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4B2D" w14:textId="77777777" w:rsidR="00B070A2" w:rsidRPr="009D502C" w:rsidRDefault="00B070A2" w:rsidP="00B070A2">
      <w:pPr>
        <w:spacing w:after="0" w:line="240" w:lineRule="auto"/>
        <w:ind w:firstLine="567"/>
        <w:jc w:val="center"/>
        <w:rPr>
          <w:rFonts w:ascii="Times New Roman" w:hAnsi="Times New Roman" w:cs="Times New Roman"/>
          <w:b/>
          <w:bCs/>
          <w:color w:val="auto"/>
        </w:rPr>
      </w:pPr>
      <w:r w:rsidRPr="009D502C">
        <w:rPr>
          <w:rFonts w:ascii="Times New Roman" w:eastAsia="LiberationSerif-Bold" w:hAnsi="Times New Roman" w:cs="Times New Roman"/>
          <w:b/>
          <w:bCs/>
          <w:color w:val="auto"/>
        </w:rPr>
        <w:t>VĖDINIMO SISTEMOS ĮRENGIMO</w:t>
      </w:r>
      <w:r w:rsidRPr="009D502C">
        <w:rPr>
          <w:rFonts w:ascii="Times New Roman" w:eastAsia="LiberationSerif-Bold" w:hAnsi="Times New Roman" w:cs="Times New Roman"/>
          <w:bCs/>
          <w:color w:val="auto"/>
        </w:rPr>
        <w:t xml:space="preserve"> </w:t>
      </w:r>
      <w:r w:rsidRPr="009D502C">
        <w:rPr>
          <w:rFonts w:ascii="Times New Roman" w:hAnsi="Times New Roman" w:cs="Times New Roman"/>
          <w:b/>
          <w:bCs/>
          <w:color w:val="auto"/>
        </w:rPr>
        <w:t>DARBŲ</w:t>
      </w:r>
    </w:p>
    <w:p w14:paraId="4A9DE160" w14:textId="77777777" w:rsidR="00B070A2" w:rsidRPr="009D502C" w:rsidRDefault="00B070A2" w:rsidP="00B070A2">
      <w:pPr>
        <w:spacing w:line="240" w:lineRule="auto"/>
        <w:jc w:val="center"/>
        <w:rPr>
          <w:rFonts w:ascii="Times New Roman" w:hAnsi="Times New Roman" w:cs="Times New Roman"/>
          <w:color w:val="auto"/>
        </w:rPr>
      </w:pPr>
      <w:r w:rsidRPr="009D502C">
        <w:rPr>
          <w:rFonts w:ascii="Times New Roman" w:hAnsi="Times New Roman" w:cs="Times New Roman"/>
          <w:b/>
          <w:bCs/>
          <w:color w:val="auto"/>
        </w:rPr>
        <w:t>VIEŠOJO PIRKIMO–PARDAVIMO SUTARTIS</w:t>
      </w:r>
    </w:p>
    <w:p w14:paraId="25DC0C86" w14:textId="77777777" w:rsidR="00B070A2" w:rsidRPr="009D502C" w:rsidRDefault="00B070A2" w:rsidP="00B070A2">
      <w:pPr>
        <w:spacing w:line="240" w:lineRule="auto"/>
        <w:jc w:val="center"/>
        <w:rPr>
          <w:rFonts w:ascii="Times New Roman" w:hAnsi="Times New Roman" w:cs="Times New Roman"/>
          <w:color w:val="auto"/>
        </w:rPr>
      </w:pPr>
      <w:r w:rsidRPr="009D502C">
        <w:rPr>
          <w:rFonts w:ascii="Times New Roman" w:hAnsi="Times New Roman" w:cs="Times New Roman"/>
          <w:color w:val="auto"/>
        </w:rPr>
        <w:t>Nr.</w:t>
      </w:r>
    </w:p>
    <w:p w14:paraId="05D932B2" w14:textId="77777777" w:rsidR="00B070A2" w:rsidRPr="009D502C" w:rsidRDefault="00B070A2" w:rsidP="00B070A2">
      <w:pPr>
        <w:spacing w:line="240" w:lineRule="auto"/>
        <w:jc w:val="center"/>
        <w:rPr>
          <w:rFonts w:ascii="Times New Roman" w:hAnsi="Times New Roman" w:cs="Times New Roman"/>
          <w:color w:val="auto"/>
        </w:rPr>
      </w:pPr>
      <w:r w:rsidRPr="009D502C">
        <w:rPr>
          <w:rFonts w:ascii="Times New Roman" w:hAnsi="Times New Roman" w:cs="Times New Roman"/>
          <w:color w:val="auto"/>
        </w:rPr>
        <w:t>Vilnius</w:t>
      </w:r>
    </w:p>
    <w:p w14:paraId="787A8B1C" w14:textId="77777777" w:rsidR="00B070A2" w:rsidRPr="009D502C" w:rsidRDefault="00B070A2" w:rsidP="00B070A2">
      <w:pPr>
        <w:spacing w:line="240" w:lineRule="auto"/>
        <w:ind w:firstLine="567"/>
        <w:jc w:val="both"/>
        <w:rPr>
          <w:rFonts w:ascii="Times New Roman" w:hAnsi="Times New Roman" w:cs="Times New Roman"/>
          <w:color w:val="auto"/>
        </w:rPr>
      </w:pPr>
    </w:p>
    <w:p w14:paraId="1037B712" w14:textId="63E27455" w:rsidR="00B070A2" w:rsidRPr="009D502C" w:rsidRDefault="00B070A2" w:rsidP="00B070A2">
      <w:pPr>
        <w:ind w:firstLine="567"/>
        <w:jc w:val="both"/>
        <w:rPr>
          <w:rFonts w:ascii="Times New Roman" w:hAnsi="Times New Roman" w:cs="Times New Roman"/>
          <w:color w:val="auto"/>
          <w:sz w:val="24"/>
          <w:szCs w:val="24"/>
        </w:rPr>
      </w:pPr>
      <w:r w:rsidRPr="009D502C">
        <w:rPr>
          <w:rFonts w:ascii="Times New Roman" w:eastAsia="Times New Roman" w:hAnsi="Times New Roman" w:cs="Times New Roman"/>
          <w:b/>
          <w:bCs/>
          <w:color w:val="auto"/>
          <w:spacing w:val="-1"/>
          <w:lang w:eastAsia="lt-LT"/>
        </w:rPr>
        <w:t>Sveikatos apsaugos ministerijos Ekstremalių sveikatai situacijų centras</w:t>
      </w:r>
      <w:r w:rsidRPr="009D502C">
        <w:rPr>
          <w:rFonts w:ascii="Times New Roman" w:eastAsia="Times New Roman" w:hAnsi="Times New Roman" w:cs="Times New Roman"/>
          <w:color w:val="auto"/>
          <w:spacing w:val="-1"/>
          <w:lang w:eastAsia="lt-LT"/>
        </w:rPr>
        <w:t>, juridinio asmens kodas</w:t>
      </w:r>
      <w:r w:rsidRPr="009D502C">
        <w:rPr>
          <w:rFonts w:ascii="Times New Roman" w:hAnsi="Times New Roman" w:cs="Times New Roman"/>
          <w:color w:val="auto"/>
        </w:rPr>
        <w:t xml:space="preserve"> 191349831</w:t>
      </w:r>
      <w:r w:rsidRPr="009D502C">
        <w:rPr>
          <w:rFonts w:ascii="Times New Roman" w:eastAsia="Times New Roman" w:hAnsi="Times New Roman" w:cs="Times New Roman"/>
          <w:color w:val="auto"/>
          <w:spacing w:val="-1"/>
          <w:lang w:eastAsia="lt-LT"/>
        </w:rPr>
        <w:t xml:space="preserve">, registruota buveinė </w:t>
      </w:r>
      <w:r w:rsidRPr="009D502C">
        <w:rPr>
          <w:rFonts w:ascii="Times New Roman" w:hAnsi="Times New Roman" w:cs="Times New Roman"/>
          <w:color w:val="auto"/>
        </w:rPr>
        <w:t>M. K. Čiurlionio g. 23, 44356 Kaunas</w:t>
      </w:r>
      <w:r w:rsidRPr="009D502C">
        <w:rPr>
          <w:rFonts w:ascii="Times New Roman" w:eastAsia="Times New Roman" w:hAnsi="Times New Roman" w:cs="Times New Roman"/>
          <w:color w:val="auto"/>
          <w:spacing w:val="-1"/>
          <w:lang w:eastAsia="lt-LT"/>
        </w:rPr>
        <w:t xml:space="preserve">, atstovaujamas </w:t>
      </w:r>
      <w:r w:rsidRPr="009D502C">
        <w:rPr>
          <w:rFonts w:ascii="Times New Roman" w:hAnsi="Times New Roman" w:cs="Times New Roman"/>
          <w:color w:val="auto"/>
        </w:rPr>
        <w:t>direktorės Audronės Sviklaitės</w:t>
      </w:r>
      <w:r w:rsidRPr="009D502C">
        <w:rPr>
          <w:rFonts w:ascii="Times New Roman" w:eastAsia="Times New Roman" w:hAnsi="Times New Roman" w:cs="Times New Roman"/>
          <w:color w:val="auto"/>
          <w:spacing w:val="-1"/>
          <w:lang w:eastAsia="lt-LT"/>
        </w:rPr>
        <w:t xml:space="preserve">, veikiančios pagal </w:t>
      </w:r>
      <w:r w:rsidRPr="009D502C">
        <w:rPr>
          <w:rFonts w:ascii="Times New Roman" w:eastAsia="Times New Roman" w:hAnsi="Times New Roman" w:cs="Times New Roman"/>
          <w:color w:val="auto"/>
          <w:lang w:eastAsia="lt-LT"/>
        </w:rPr>
        <w:t xml:space="preserve">Sveikatos apsaugos ministerijos Ekstremalių sveikatai situacijų centro nuostatus, patvirtintus Sveikatos apsaugos ministro 2008 m. gruodžio 9 d. įsakymu Nr. V-1246 </w:t>
      </w:r>
      <w:r w:rsidRPr="009D502C">
        <w:rPr>
          <w:rFonts w:ascii="Times New Roman" w:hAnsi="Times New Roman" w:cs="Times New Roman"/>
          <w:color w:val="auto"/>
        </w:rPr>
        <w:t>„Dėl Sveikatos apsaugos ministerijos Ekstremalių sveikatai situacijų centro nuostatų patvirtinimo“</w:t>
      </w:r>
      <w:r w:rsidRPr="009D502C">
        <w:rPr>
          <w:rFonts w:ascii="Times New Roman" w:eastAsia="Times New Roman" w:hAnsi="Times New Roman" w:cs="Times New Roman"/>
          <w:color w:val="auto"/>
          <w:lang w:eastAsia="lt-LT"/>
        </w:rPr>
        <w:t xml:space="preserve"> </w:t>
      </w:r>
      <w:r w:rsidRPr="009D502C">
        <w:rPr>
          <w:rFonts w:ascii="Times New Roman" w:hAnsi="Times New Roman" w:cs="Times New Roman"/>
          <w:color w:val="auto"/>
        </w:rPr>
        <w:t xml:space="preserve"> (toliau – </w:t>
      </w:r>
      <w:r w:rsidR="00A47F12" w:rsidRPr="009D502C">
        <w:rPr>
          <w:rFonts w:ascii="Times New Roman" w:hAnsi="Times New Roman" w:cs="Times New Roman"/>
          <w:color w:val="auto"/>
        </w:rPr>
        <w:t>Užsakovas</w:t>
      </w:r>
      <w:r w:rsidRPr="009D502C">
        <w:rPr>
          <w:rFonts w:ascii="Times New Roman" w:hAnsi="Times New Roman" w:cs="Times New Roman"/>
          <w:color w:val="auto"/>
        </w:rPr>
        <w:t xml:space="preserve">), ir </w:t>
      </w:r>
    </w:p>
    <w:p w14:paraId="4476F7CB" w14:textId="77777777" w:rsidR="00B070A2" w:rsidRPr="009D502C" w:rsidRDefault="00B070A2" w:rsidP="00B070A2">
      <w:pPr>
        <w:spacing w:after="0" w:line="240" w:lineRule="auto"/>
        <w:ind w:firstLine="567"/>
        <w:jc w:val="both"/>
        <w:rPr>
          <w:rFonts w:ascii="Times New Roman" w:hAnsi="Times New Roman" w:cs="Times New Roman"/>
          <w:color w:val="auto"/>
        </w:rPr>
      </w:pPr>
      <w:r w:rsidRPr="009D502C">
        <w:rPr>
          <w:rFonts w:ascii="Times New Roman" w:hAnsi="Times New Roman" w:cs="Times New Roman"/>
          <w:b/>
          <w:color w:val="auto"/>
        </w:rPr>
        <w:t>UAB „............“</w:t>
      </w:r>
      <w:r w:rsidRPr="009D502C">
        <w:rPr>
          <w:rFonts w:ascii="Times New Roman" w:hAnsi="Times New Roman" w:cs="Times New Roman"/>
          <w:color w:val="auto"/>
        </w:rPr>
        <w:t xml:space="preserve"> (toliau – Rangovas), </w:t>
      </w:r>
      <w:r w:rsidRPr="009D502C">
        <w:rPr>
          <w:rFonts w:ascii="Times New Roman" w:hAnsi="Times New Roman" w:cs="Times New Roman"/>
          <w:color w:val="auto"/>
          <w:shd w:val="clear" w:color="auto" w:fill="FFFFFF"/>
        </w:rPr>
        <w:t xml:space="preserve">juridinio asmens kodas ................, adresas .............., atstovaujama pardavimų vadovo ............., veikiančio </w:t>
      </w:r>
      <w:r w:rsidRPr="009D502C">
        <w:rPr>
          <w:rFonts w:ascii="Times New Roman" w:hAnsi="Times New Roman" w:cs="Times New Roman"/>
          <w:color w:val="auto"/>
        </w:rPr>
        <w:t xml:space="preserve">pagal ......................, </w:t>
      </w:r>
    </w:p>
    <w:p w14:paraId="230D00D0" w14:textId="77777777" w:rsidR="00B070A2" w:rsidRPr="009D502C" w:rsidRDefault="00B070A2" w:rsidP="00B070A2">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toliau kartu vadinami Šalimis, o kiekvienas atskirai – Šalimi, vadovaudamiesi</w:t>
      </w:r>
      <w:r w:rsidRPr="009D502C">
        <w:rPr>
          <w:rFonts w:ascii="Times New Roman" w:eastAsia="Times New Roman" w:hAnsi="Times New Roman" w:cs="Times New Roman"/>
          <w:color w:val="auto"/>
        </w:rPr>
        <w:t xml:space="preserve"> </w:t>
      </w:r>
      <w:r w:rsidRPr="009D502C">
        <w:rPr>
          <w:rFonts w:ascii="Times New Roman" w:hAnsi="Times New Roman" w:cs="Times New Roman"/>
          <w:color w:val="auto"/>
        </w:rPr>
        <w:t>skelbiamos apklausos būdu atlikto viešojo pirkimo „</w:t>
      </w:r>
      <w:r w:rsidRPr="009D502C">
        <w:rPr>
          <w:rFonts w:ascii="Times New Roman" w:hAnsi="Times New Roman" w:cs="Times New Roman"/>
          <w:color w:val="auto"/>
          <w:kern w:val="2"/>
          <w:lang w:eastAsia="zh-CN" w:bidi="hi-IN"/>
        </w:rPr>
        <w:t>Vėdinimo sistemos įrengimo darbai</w:t>
      </w:r>
      <w:r w:rsidRPr="009D502C">
        <w:rPr>
          <w:rFonts w:ascii="Times New Roman" w:hAnsi="Times New Roman" w:cs="Times New Roman"/>
          <w:color w:val="auto"/>
        </w:rPr>
        <w:t>“, skelbimas apie viešąjį pirkimą CVP IS Nr.           (toliau – Pirkimas), rezultatais, sudarė šią sutartį (toliau – Sutartis):</w:t>
      </w:r>
    </w:p>
    <w:p w14:paraId="44E4EBC7" w14:textId="77777777" w:rsidR="00B070A2" w:rsidRPr="009D502C" w:rsidRDefault="00B070A2" w:rsidP="00B070A2">
      <w:pPr>
        <w:spacing w:after="0" w:line="240" w:lineRule="auto"/>
        <w:ind w:firstLine="567"/>
        <w:jc w:val="both"/>
        <w:rPr>
          <w:rFonts w:ascii="Times New Roman" w:hAnsi="Times New Roman" w:cs="Times New Roman"/>
          <w:color w:val="auto"/>
        </w:rPr>
      </w:pPr>
    </w:p>
    <w:p w14:paraId="1D35FE52" w14:textId="77777777" w:rsidR="00B070A2" w:rsidRPr="009D502C" w:rsidRDefault="00B070A2" w:rsidP="00B070A2">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I. SUTARTIES OBJEKTAS</w:t>
      </w:r>
    </w:p>
    <w:p w14:paraId="3B6A5F24" w14:textId="77777777" w:rsidR="00B070A2" w:rsidRPr="009D502C" w:rsidRDefault="00B070A2" w:rsidP="00B070A2">
      <w:pPr>
        <w:spacing w:after="0" w:line="240" w:lineRule="auto"/>
        <w:ind w:firstLine="567"/>
        <w:jc w:val="center"/>
        <w:rPr>
          <w:rFonts w:ascii="Times New Roman" w:hAnsi="Times New Roman" w:cs="Times New Roman"/>
          <w:color w:val="auto"/>
        </w:rPr>
      </w:pPr>
    </w:p>
    <w:p w14:paraId="7AD0A943" w14:textId="76A4A5CA" w:rsidR="00B070A2" w:rsidRPr="009D502C" w:rsidRDefault="00B070A2" w:rsidP="00B070A2">
      <w:pPr>
        <w:suppressAutoHyphens w:val="0"/>
        <w:spacing w:after="0" w:line="240" w:lineRule="auto"/>
        <w:ind w:firstLine="567"/>
        <w:rPr>
          <w:rFonts w:ascii="Times New Roman" w:eastAsia="LiberationSerif-Bold" w:hAnsi="Times New Roman" w:cs="Times New Roman"/>
          <w:bCs/>
          <w:color w:val="auto"/>
        </w:rPr>
      </w:pPr>
      <w:r w:rsidRPr="009D502C">
        <w:rPr>
          <w:rFonts w:ascii="Times New Roman" w:hAnsi="Times New Roman" w:cs="Times New Roman"/>
          <w:color w:val="auto"/>
        </w:rPr>
        <w:t xml:space="preserve">1.1. Sutarties objektas - </w:t>
      </w:r>
      <w:r w:rsidRPr="009D502C">
        <w:rPr>
          <w:rFonts w:ascii="Times New Roman" w:hAnsi="Times New Roman" w:cs="Times New Roman"/>
          <w:bCs/>
          <w:color w:val="auto"/>
        </w:rPr>
        <w:t xml:space="preserve">Mickevičiaus g. 107, Nemenčinė, Vilniaus raj. </w:t>
      </w:r>
    </w:p>
    <w:p w14:paraId="31FA7098" w14:textId="651E493A" w:rsidR="00B070A2" w:rsidRPr="009D502C" w:rsidRDefault="00B070A2" w:rsidP="00B070A2">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1.2. Rangovas įsipareigoja ne vėliau kaip per 9 mėnesius nuo</w:t>
      </w:r>
      <w:r w:rsidRPr="009D502C">
        <w:rPr>
          <w:rFonts w:ascii="Times New Roman" w:eastAsia="Times New Roman" w:hAnsi="Times New Roman" w:cs="Times New Roman"/>
          <w:color w:val="auto"/>
          <w:shd w:val="clear" w:color="auto" w:fill="FFFFFF"/>
          <w:lang w:eastAsia="en-GB"/>
        </w:rPr>
        <w:t xml:space="preserve"> </w:t>
      </w:r>
      <w:r w:rsidRPr="009D502C">
        <w:rPr>
          <w:rFonts w:ascii="Times New Roman" w:hAnsi="Times New Roman" w:cs="Times New Roman"/>
          <w:color w:val="auto"/>
        </w:rPr>
        <w:t xml:space="preserve">objekto perdavimo dienos Pirkėjui atlikti </w:t>
      </w:r>
      <w:r w:rsidRPr="009D502C">
        <w:rPr>
          <w:rFonts w:ascii="Times New Roman" w:hAnsi="Times New Roman" w:cs="Times New Roman"/>
          <w:color w:val="auto"/>
          <w:kern w:val="2"/>
          <w:lang w:eastAsia="zh-CN" w:bidi="hi-IN"/>
        </w:rPr>
        <w:t>Vėdinimo sistemos įrengimo darbus</w:t>
      </w:r>
      <w:r w:rsidRPr="009D502C">
        <w:rPr>
          <w:rFonts w:ascii="Times New Roman" w:hAnsi="Times New Roman" w:cs="Times New Roman"/>
          <w:color w:val="auto"/>
        </w:rPr>
        <w:t xml:space="preserve">. </w:t>
      </w:r>
    </w:p>
    <w:p w14:paraId="6FBE376E" w14:textId="77777777" w:rsidR="00B070A2" w:rsidRPr="009D502C" w:rsidRDefault="00B070A2" w:rsidP="00B070A2">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 xml:space="preserve">1.3. </w:t>
      </w:r>
      <w:r w:rsidRPr="009D502C">
        <w:rPr>
          <w:rFonts w:ascii="Times New Roman" w:eastAsia="SimSun" w:hAnsi="Times New Roman" w:cs="Times New Roman"/>
          <w:color w:val="auto"/>
        </w:rPr>
        <w:t xml:space="preserve">Pagrindinis BVPŽ kodas – </w:t>
      </w:r>
      <w:r w:rsidRPr="009D502C">
        <w:rPr>
          <w:rFonts w:ascii="Times New Roman" w:hAnsi="Times New Roman" w:cs="Times New Roman"/>
          <w:color w:val="auto"/>
        </w:rPr>
        <w:t>45331210-1, Vėdinimo įrengimo darbai (Darbai).</w:t>
      </w:r>
    </w:p>
    <w:p w14:paraId="6F616A59" w14:textId="77777777" w:rsidR="00B070A2" w:rsidRPr="009D502C" w:rsidRDefault="00B070A2" w:rsidP="00B070A2">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 xml:space="preserve">1.4. Šios Sutarties sudarymo diena laikoma diena, kai Sutartį pasirašo abi Šalys. </w:t>
      </w:r>
    </w:p>
    <w:p w14:paraId="19BA0A61" w14:textId="77777777" w:rsidR="00C035C0" w:rsidRPr="009D502C" w:rsidRDefault="00C035C0">
      <w:pPr>
        <w:spacing w:after="0" w:line="240" w:lineRule="auto"/>
        <w:ind w:firstLine="567"/>
        <w:jc w:val="both"/>
        <w:rPr>
          <w:rFonts w:ascii="Times New Roman" w:hAnsi="Times New Roman" w:cs="Times New Roman"/>
          <w:color w:val="auto"/>
        </w:rPr>
      </w:pPr>
    </w:p>
    <w:p w14:paraId="112CEC21" w14:textId="77777777" w:rsidR="00C035C0" w:rsidRPr="009D502C" w:rsidRDefault="00566188">
      <w:pPr>
        <w:spacing w:after="0" w:line="240" w:lineRule="auto"/>
        <w:ind w:firstLine="567"/>
        <w:jc w:val="both"/>
        <w:rPr>
          <w:rFonts w:ascii="Times New Roman" w:hAnsi="Times New Roman" w:cs="Times New Roman"/>
          <w:b/>
          <w:color w:val="auto"/>
        </w:rPr>
      </w:pPr>
      <w:r w:rsidRPr="009D502C">
        <w:rPr>
          <w:rFonts w:ascii="Times New Roman" w:hAnsi="Times New Roman" w:cs="Times New Roman"/>
          <w:b/>
          <w:color w:val="auto"/>
        </w:rPr>
        <w:t>II. SUTARTIES KAINODAROS TAISYKLĖS IR MOKĖJIMO SĄLYGOS</w:t>
      </w:r>
    </w:p>
    <w:p w14:paraId="036B6D02" w14:textId="77777777" w:rsidR="00C035C0" w:rsidRPr="009D502C" w:rsidRDefault="00C035C0">
      <w:pPr>
        <w:spacing w:after="0" w:line="240" w:lineRule="auto"/>
        <w:ind w:firstLine="567"/>
        <w:jc w:val="both"/>
        <w:rPr>
          <w:rFonts w:ascii="Times New Roman" w:hAnsi="Times New Roman" w:cs="Times New Roman"/>
          <w:b/>
          <w:color w:val="auto"/>
        </w:rPr>
      </w:pPr>
    </w:p>
    <w:p w14:paraId="4B418FF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2.1. Ši Sutartis yra fiksuotos kainos sutartis.</w:t>
      </w:r>
    </w:p>
    <w:p w14:paraId="2D3DA179" w14:textId="4D4DA390"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 xml:space="preserve">2.2. Sutarties kaina, nustatyta remiantis Rangovo pasiūlymu </w:t>
      </w:r>
      <w:r w:rsidR="00B070A2" w:rsidRPr="009D502C">
        <w:rPr>
          <w:rFonts w:ascii="Times New Roman" w:hAnsi="Times New Roman" w:cs="Times New Roman"/>
          <w:color w:val="auto"/>
        </w:rPr>
        <w:t>Priedo Nr. 2</w:t>
      </w:r>
      <w:r w:rsidRPr="009D502C">
        <w:rPr>
          <w:rFonts w:ascii="Times New Roman" w:hAnsi="Times New Roman" w:cs="Times New Roman"/>
          <w:color w:val="auto"/>
        </w:rPr>
        <w:t xml:space="preserve">.  </w:t>
      </w:r>
    </w:p>
    <w:p w14:paraId="30685A27" w14:textId="3688A693"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2.3. Sutarties 2.2. p. nurodyta Sutarties kaina apima:</w:t>
      </w:r>
    </w:p>
    <w:p w14:paraId="2E5750AD"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2.3.1. visus Rangovui privalomus mokėti mokesčius ir visas su Darbų atlikimu susijusias išlaidas, įskaitant Darbo jėgos, mechanizmų Darbo ir medžiagų kainą, visas su dokumentų, kurių reikalauja Užsakovas, rengimu bei pateikimu susijusias išlaidas, aprūpinimo įrankiais, reikalingais Darbams atlikti, išlaidas;</w:t>
      </w:r>
    </w:p>
    <w:p w14:paraId="66BED3C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2.3.2. tuos Darbus, kurie nors ir nebuvo tiesiogiai nustatyti pirkimo dokumentuose ir Sutartyje, bet yra būtini Sutarčiai įvykdyti, o Rangovas turėjo ir galėjo juos numatyti ir įvertinti dar iki pasiūlymų pateikimo termino pabaigos;</w:t>
      </w:r>
    </w:p>
    <w:p w14:paraId="41CED4A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2.4 jeigu, siekiant laiku ir tinkamai įvykdyti Sutartį, reikia atlikti Darbus ir (arba) pirkti papildomas medžiagas, kurių Rangovas nenumatė sudarydamas Sutartį, bet turėjo ir galėjo juos numatyti, ir jie yra būtini šiai Sutarčiai tinkamai įvykdyti, šiuos Darbus Rangovas atlieka ir (arba) perka papildomas medžiagas savo pastangomis ir savo išteklių (piniginių, materialinių ir (ar) kitų) sąskaita;</w:t>
      </w:r>
    </w:p>
    <w:p w14:paraId="36C0EB54"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2.5. Rangovas prisiima visą Darbų pabrangimo bei medžiagų kainų kilimo riziką ir patvirtina, kad yra tai įvertinęs, pateikdamas savo pasiūlymą pirkimui;</w:t>
      </w:r>
    </w:p>
    <w:p w14:paraId="2210B522" w14:textId="336B3862"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2.6. Užsakovas už visą Sutartyje numatytą pirkimo objektą sumoka Sutarties 2.2 papunktyje nurodytą kainą, jeigu faktinė pirkimo dokumentuose ir Sutartyje Užsakovo nurodytų Darbų apimtis nesiskiria daugiau kaip 15 proc., skaičiuojant nuo pradinės Sutarties vertės;</w:t>
      </w:r>
    </w:p>
    <w:p w14:paraId="760194F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14:paraId="35BDC49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2.7.1. pagal Rangovo pasiūlyme pateiktuose Darbų kiekių žiniaraščiuose nurodytus įkainius;</w:t>
      </w:r>
    </w:p>
    <w:p w14:paraId="4C2BB97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2.7.2. pagal Rangovo pasiūlyme pateiktuose Darbų kiekių žiniaraščiuose nurodytus įkainius, jei įmanoma, išskaičiuojant kainos dalį iš Sutartyje numatyto įkainio;</w:t>
      </w:r>
    </w:p>
    <w:p w14:paraId="4477A1B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2.7.3. pagal Sutartyje numatyto įkainio sudėtines dalis, remiamasi Sutartyje numatytais įkainiais arba įkainių išskaidymu;</w:t>
      </w:r>
    </w:p>
    <w:p w14:paraId="3C83B0E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lastRenderedPageBreak/>
        <w:t>2.7.4. vadovaujantis sąmatų skaičiavimo programos „Sistela“ arba analogiškos programos duomenų bazėje nurodytomis Darbų kainomis, patvirtintomis laikotarpiu, kada buvo nustatytas papildomų Darbų poreikis;</w:t>
      </w:r>
    </w:p>
    <w:p w14:paraId="2325D24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2.7.5.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7D00B126"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2.8. Sutarties kaina ar Sutarties kainos dalis, keičiama Sutarties galiojimo laikotarpiu pasikeitus pridėtinės vertės mokesčio (toliau -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tiekimoms prekėms bus mokama perskaičiuota kaina. Sutarties kaina pasikeitus kitiems mokesčiams, išskyrus PVM, nebus perskaičiuojama.</w:t>
      </w:r>
    </w:p>
    <w:p w14:paraId="702DCE04" w14:textId="77777777" w:rsidR="00C035C0" w:rsidRPr="009D502C" w:rsidRDefault="00566188">
      <w:pPr>
        <w:pStyle w:val="Antrat2"/>
        <w:widowControl w:val="0"/>
        <w:tabs>
          <w:tab w:val="left" w:pos="0"/>
        </w:tabs>
        <w:spacing w:before="0" w:after="0"/>
        <w:ind w:firstLine="567"/>
        <w:jc w:val="both"/>
        <w:rPr>
          <w:color w:val="auto"/>
        </w:rPr>
      </w:pPr>
      <w:r w:rsidRPr="009D502C">
        <w:rPr>
          <w:rStyle w:val="Numatytasispastraiposriftas"/>
          <w:rFonts w:ascii="Times New Roman" w:hAnsi="Times New Roman" w:cs="Times New Roman"/>
          <w:color w:val="auto"/>
        </w:rPr>
        <w:t xml:space="preserve">  </w:t>
      </w:r>
      <w:r w:rsidRPr="009D502C">
        <w:rPr>
          <w:rStyle w:val="Numatytasispastraiposriftas"/>
          <w:rFonts w:ascii="Times New Roman" w:hAnsi="Times New Roman" w:cs="Times New Roman"/>
          <w:b w:val="0"/>
          <w:color w:val="auto"/>
        </w:rPr>
        <w:t>2.9. Sutarties kainos perskaičiavimas dėl kainų lygio pokyčio:</w:t>
      </w:r>
    </w:p>
    <w:p w14:paraId="284574AD" w14:textId="77777777" w:rsidR="00C035C0" w:rsidRPr="009D502C" w:rsidRDefault="00566188">
      <w:pPr>
        <w:pStyle w:val="Antrat2"/>
        <w:widowControl w:val="0"/>
        <w:tabs>
          <w:tab w:val="left" w:pos="0"/>
        </w:tabs>
        <w:spacing w:before="0" w:after="0"/>
        <w:ind w:firstLine="567"/>
        <w:jc w:val="both"/>
        <w:rPr>
          <w:color w:val="auto"/>
        </w:rPr>
      </w:pPr>
      <w:r w:rsidRPr="009D502C">
        <w:rPr>
          <w:rStyle w:val="Numatytasispastraiposriftas"/>
          <w:rFonts w:ascii="Times New Roman" w:hAnsi="Times New Roman" w:cs="Times New Roman"/>
          <w:b w:val="0"/>
          <w:color w:val="auto"/>
        </w:rPr>
        <w:t xml:space="preserve">  2.9.1. </w:t>
      </w:r>
      <w:r w:rsidRPr="009D502C">
        <w:rPr>
          <w:rStyle w:val="Numatytasispastraiposriftas"/>
          <w:rFonts w:ascii="Times New Roman" w:hAnsi="Times New Roman"/>
          <w:b w:val="0"/>
          <w:color w:val="auto"/>
        </w:rPr>
        <w:t>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0B99E931" w14:textId="77777777" w:rsidR="00C035C0" w:rsidRPr="009D502C" w:rsidRDefault="00566188">
      <w:pPr>
        <w:pStyle w:val="Antrat2"/>
        <w:widowControl w:val="0"/>
        <w:tabs>
          <w:tab w:val="left" w:pos="0"/>
        </w:tabs>
        <w:spacing w:before="0" w:after="0"/>
        <w:ind w:firstLine="567"/>
        <w:jc w:val="both"/>
        <w:rPr>
          <w:color w:val="auto"/>
        </w:rPr>
      </w:pPr>
      <w:r w:rsidRPr="009D502C">
        <w:rPr>
          <w:rStyle w:val="Numatytasispastraiposriftas"/>
          <w:rFonts w:ascii="Times New Roman" w:hAnsi="Times New Roman" w:cs="Times New Roman"/>
          <w:b w:val="0"/>
          <w:color w:val="auto"/>
        </w:rPr>
        <w:t xml:space="preserve">  2.9.2. Gali būti perskaičiuojamos Rangovui mokėtinos sumos tik už Statybos darbus, o už kitus, nei Statybos darbai, Darbus (Darbo projekto parengimą ir pan.) mokėtinos sumos negali būti perskaičiuojamos.</w:t>
      </w:r>
    </w:p>
    <w:p w14:paraId="2A93B633" w14:textId="77777777" w:rsidR="00C035C0" w:rsidRPr="009D502C" w:rsidRDefault="00566188">
      <w:pPr>
        <w:widowControl w:val="0"/>
        <w:spacing w:after="0" w:line="240" w:lineRule="auto"/>
        <w:jc w:val="both"/>
        <w:rPr>
          <w:color w:val="auto"/>
        </w:rPr>
      </w:pPr>
      <w:r w:rsidRPr="009D502C">
        <w:rPr>
          <w:rStyle w:val="Numatytasispastraiposriftas"/>
          <w:rFonts w:ascii="Times New Roman" w:hAnsi="Times New Roman" w:cs="Times New Roman"/>
          <w:color w:val="auto"/>
        </w:rPr>
        <w:t xml:space="preserve">         2.9.3. Sutarties kaina perskaičiuojama dėl Indekso pokyčio, pagal Sutartį neišpirktų Statybos darbų vertę padauginant iš Indekso pokyčio koeficiento, kuris apskaičiuojamas pagal toliau nurodytą formulę:</w:t>
      </w:r>
    </w:p>
    <w:p w14:paraId="7FC17B3F" w14:textId="77777777" w:rsidR="00C035C0" w:rsidRPr="009D502C" w:rsidRDefault="00566188">
      <w:pPr>
        <w:widowControl w:val="0"/>
        <w:spacing w:before="96" w:after="96"/>
        <w:rPr>
          <w:rFonts w:ascii="Times New Roman" w:hAnsi="Times New Roman"/>
          <w:color w:val="auto"/>
        </w:rPr>
      </w:pPr>
      <w:r w:rsidRPr="009D502C">
        <w:rPr>
          <w:rFonts w:ascii="Times New Roman" w:hAnsi="Times New Roman"/>
          <w:color w:val="auto"/>
        </w:rPr>
        <w:t>K = IPb / IPr</w:t>
      </w:r>
    </w:p>
    <w:p w14:paraId="3CA20CFC" w14:textId="77777777" w:rsidR="00C035C0" w:rsidRPr="009D502C" w:rsidRDefault="00566188">
      <w:pPr>
        <w:widowControl w:val="0"/>
        <w:spacing w:before="96" w:after="96"/>
        <w:rPr>
          <w:rFonts w:ascii="Times New Roman" w:hAnsi="Times New Roman"/>
          <w:color w:val="auto"/>
        </w:rPr>
      </w:pPr>
      <w:r w:rsidRPr="009D502C">
        <w:rPr>
          <w:rFonts w:ascii="Times New Roman" w:hAnsi="Times New Roman"/>
          <w:color w:val="auto"/>
        </w:rPr>
        <w:t>Kur:</w:t>
      </w:r>
      <w:r w:rsidRPr="009D502C">
        <w:rPr>
          <w:rFonts w:ascii="Times New Roman" w:hAnsi="Times New Roman"/>
          <w:color w:val="auto"/>
        </w:rPr>
        <w:tab/>
      </w:r>
    </w:p>
    <w:p w14:paraId="2FD8E502" w14:textId="77777777" w:rsidR="00C035C0" w:rsidRPr="009D502C" w:rsidRDefault="00566188">
      <w:pPr>
        <w:widowControl w:val="0"/>
        <w:spacing w:before="96" w:after="96"/>
        <w:rPr>
          <w:rFonts w:ascii="Times New Roman" w:hAnsi="Times New Roman"/>
          <w:color w:val="auto"/>
        </w:rPr>
      </w:pPr>
      <w:r w:rsidRPr="009D502C">
        <w:rPr>
          <w:rFonts w:ascii="Times New Roman" w:hAnsi="Times New Roman"/>
          <w:color w:val="auto"/>
        </w:rPr>
        <w:t>K – Indekso pokyčio koeficientas;</w:t>
      </w:r>
    </w:p>
    <w:p w14:paraId="2ED63FD1" w14:textId="77777777" w:rsidR="00C035C0" w:rsidRPr="009D502C" w:rsidRDefault="00566188">
      <w:pPr>
        <w:widowControl w:val="0"/>
        <w:spacing w:before="96" w:after="96"/>
        <w:rPr>
          <w:rFonts w:ascii="Times New Roman" w:hAnsi="Times New Roman"/>
          <w:color w:val="auto"/>
        </w:rPr>
      </w:pPr>
      <w:r w:rsidRPr="009D502C">
        <w:rPr>
          <w:rFonts w:ascii="Times New Roman" w:hAnsi="Times New Roman"/>
          <w:color w:val="auto"/>
        </w:rPr>
        <w:t>IPr – Indekso reikšmė laikotarpio pradžioje;</w:t>
      </w:r>
    </w:p>
    <w:p w14:paraId="6C5AF057" w14:textId="77777777" w:rsidR="00C035C0" w:rsidRPr="009D502C" w:rsidRDefault="00566188">
      <w:pPr>
        <w:widowControl w:val="0"/>
        <w:spacing w:before="96" w:after="96"/>
        <w:rPr>
          <w:rFonts w:ascii="Times New Roman" w:hAnsi="Times New Roman"/>
          <w:color w:val="auto"/>
        </w:rPr>
      </w:pPr>
      <w:r w:rsidRPr="009D502C">
        <w:rPr>
          <w:rFonts w:ascii="Times New Roman" w:hAnsi="Times New Roman"/>
          <w:color w:val="auto"/>
        </w:rPr>
        <w:t>IPb – Indekso reikšmė laikotarpio pabaigoje;</w:t>
      </w:r>
    </w:p>
    <w:p w14:paraId="77C33B61" w14:textId="77777777" w:rsidR="00C035C0" w:rsidRPr="009D502C" w:rsidRDefault="00566188">
      <w:pPr>
        <w:widowControl w:val="0"/>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Laikotarpis yra bet koks laikotarpis, kurio pradžia yra ne ankstesnė, negu pasiūlymų pateikimo Pirkime termino pabaigos diena, pabaiga ne vėlesnė, negu paskutiniojo Atliktų darbų akto pagal Sutartį sudarymo diena.</w:t>
      </w:r>
    </w:p>
    <w:p w14:paraId="17C9E928" w14:textId="77777777" w:rsidR="00C035C0" w:rsidRPr="009D502C" w:rsidRDefault="00566188">
      <w:pPr>
        <w:widowControl w:val="0"/>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2.9.4.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 taikoma), perskaičiuotą Statybos darbų ir Rangovo civilinės atsakomybės privalomojo draudimo sumą (jei taikoma) (šios sumos turi būti padauginamos iš Indekso pokyčio koeficiento) bei kitą perskaičiavimui reikšmingą informaciją.</w:t>
      </w:r>
    </w:p>
    <w:p w14:paraId="3802732E" w14:textId="77777777" w:rsidR="00C035C0" w:rsidRPr="009D502C" w:rsidRDefault="00566188">
      <w:pPr>
        <w:widowControl w:val="0"/>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2.9.5.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10988C5" w14:textId="77777777" w:rsidR="00C035C0" w:rsidRPr="009D502C" w:rsidRDefault="00566188">
      <w:pPr>
        <w:widowControl w:val="0"/>
        <w:spacing w:after="0" w:line="240" w:lineRule="auto"/>
        <w:ind w:firstLine="567"/>
        <w:jc w:val="both"/>
        <w:rPr>
          <w:color w:val="auto"/>
        </w:rPr>
      </w:pPr>
      <w:r w:rsidRPr="009D502C">
        <w:rPr>
          <w:rStyle w:val="Numatytasispastraiposriftas"/>
          <w:rFonts w:ascii="Times New Roman" w:hAnsi="Times New Roman" w:cs="Times New Roman"/>
          <w:color w:val="auto"/>
        </w:rPr>
        <w:t>2.9.6. Pirmoji Sutarties kainos peržiūra gali būti atliekama ne anksčiau nei po 12 mėnesių po Sutarties įsigaliojimo ir po to Sutarties kaina gali būti peržiūrima ne dažniau negu kas 12 mėnesių.</w:t>
      </w:r>
    </w:p>
    <w:p w14:paraId="75D0DE55" w14:textId="77777777" w:rsidR="00C035C0" w:rsidRPr="009D502C" w:rsidRDefault="00566188">
      <w:pPr>
        <w:widowControl w:val="0"/>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2.9.7. </w:t>
      </w:r>
      <w:bookmarkStart w:id="0" w:name="_Ref88646849"/>
      <w:r w:rsidRPr="009D502C">
        <w:rPr>
          <w:rStyle w:val="Numatytasispastraiposriftas"/>
          <w:rFonts w:ascii="Times New Roman" w:hAnsi="Times New Roman" w:cs="Times New Roman"/>
          <w:color w:val="auto"/>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w:t>
      </w:r>
      <w:r w:rsidRPr="009D502C">
        <w:rPr>
          <w:rStyle w:val="Numatytasispastraiposriftas"/>
          <w:rFonts w:ascii="Times New Roman" w:hAnsi="Times New Roman" w:cs="Times New Roman"/>
          <w:color w:val="auto"/>
        </w:rPr>
        <w:lastRenderedPageBreak/>
        <w:t>dalis tiekėjų Rangovo pasiūlymo pateikimo metu tiekė tokius Statybos produktus arba Įrenginius už Rangovo nurodytą kainą) ir kad:</w:t>
      </w:r>
      <w:bookmarkEnd w:id="0"/>
    </w:p>
    <w:p w14:paraId="68EE4AE1" w14:textId="77777777" w:rsidR="00C035C0" w:rsidRPr="009D502C" w:rsidRDefault="00566188">
      <w:pPr>
        <w:widowControl w:val="0"/>
        <w:spacing w:before="96" w:after="96"/>
        <w:rPr>
          <w:color w:val="auto"/>
        </w:rPr>
      </w:pPr>
      <w:r w:rsidRPr="009D502C">
        <w:rPr>
          <w:rStyle w:val="Numatytasispastraiposriftas"/>
          <w:rFonts w:ascii="Times New Roman" w:hAnsi="Times New Roman"/>
          <w:color w:val="auto"/>
        </w:rPr>
        <w:t xml:space="preserve">           2.9.7.1. konkretaus Statybos produkto arba Įrenginio (jo dalies) pirkimo pagal Sutartį metu jo kaina padidėjo daugiau nei 15% ir nėra galimybių nupirkti tokio Statybos produkto arba Įrenginio (jo dalies) pigiau, nepažeidžiant Darbų terminų; arba</w:t>
      </w:r>
    </w:p>
    <w:p w14:paraId="18BB7813" w14:textId="77777777" w:rsidR="00C035C0" w:rsidRPr="009D502C" w:rsidRDefault="00566188">
      <w:pPr>
        <w:widowControl w:val="0"/>
        <w:spacing w:after="0" w:line="240" w:lineRule="auto"/>
        <w:ind w:firstLine="567"/>
        <w:jc w:val="both"/>
        <w:rPr>
          <w:color w:val="auto"/>
        </w:rPr>
      </w:pPr>
      <w:r w:rsidRPr="009D502C">
        <w:rPr>
          <w:rStyle w:val="Numatytasispastraiposriftas"/>
          <w:rFonts w:ascii="Times New Roman" w:hAnsi="Times New Roman" w:cs="Times New Roman"/>
          <w:color w:val="auto"/>
        </w:rPr>
        <w:t>2.9.7.2. visų Statybos produktų arba Įrenginių, kuriuos Rangovas nupirko Sutarties vykdymo reikmėms, suminė kaina padidėjo daugiau nei 15% ir nebuvo galimybių nupirkti Statybos produktų arba Įrenginių pigiau, nepažeidžiant Darbų terminų.</w:t>
      </w:r>
    </w:p>
    <w:p w14:paraId="6AFA3EAD" w14:textId="77777777" w:rsidR="00C035C0" w:rsidRPr="009D502C" w:rsidRDefault="00566188">
      <w:pPr>
        <w:widowControl w:val="0"/>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2.9.8. </w:t>
      </w:r>
      <w:bookmarkStart w:id="1" w:name="_Ref88653958"/>
      <w:r w:rsidRPr="009D502C">
        <w:rPr>
          <w:rStyle w:val="Numatytasispastraiposriftas"/>
          <w:rFonts w:ascii="Times New Roman" w:hAnsi="Times New Roman" w:cs="Times New Roman"/>
          <w:color w:val="auto"/>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1"/>
    </w:p>
    <w:p w14:paraId="1D436185" w14:textId="77777777" w:rsidR="00C035C0" w:rsidRPr="009D502C" w:rsidRDefault="00566188">
      <w:pPr>
        <w:widowControl w:val="0"/>
        <w:spacing w:before="96" w:after="96"/>
        <w:rPr>
          <w:color w:val="auto"/>
        </w:rPr>
      </w:pPr>
      <w:r w:rsidRPr="009D502C">
        <w:rPr>
          <w:rStyle w:val="Numatytasispastraiposriftas"/>
          <w:rFonts w:ascii="Times New Roman" w:hAnsi="Times New Roman"/>
          <w:color w:val="auto"/>
        </w:rPr>
        <w:t xml:space="preserve">          2.9.8.1. konkretaus Statybos produkto arba Įrenginio (jo dalies) pirkimo pagal Sutartį metu jo kaina sumažėjo daugiau nei 15%, lyginant su kaina, nurodyta Sutarties kainos (įkainių) detalizacijos žiniaraštyje;</w:t>
      </w:r>
    </w:p>
    <w:p w14:paraId="3D00E9BB" w14:textId="77777777" w:rsidR="00C035C0" w:rsidRPr="009D502C" w:rsidRDefault="00566188">
      <w:pPr>
        <w:widowControl w:val="0"/>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2.9.8.2. visų Statybos produktų arba Įrenginių, kuriuos Rangovas nupirko Sutarties vykdymo reikmėms, suminė kaina sumažėjo daugiau nei 15%, lyginant su jų kaina, nurodyta Sutarties kainos (įkainių) detalizacijos žiniaraštyje.</w:t>
      </w:r>
    </w:p>
    <w:p w14:paraId="67139089" w14:textId="77777777" w:rsidR="00C035C0" w:rsidRPr="009D502C" w:rsidRDefault="00566188">
      <w:pPr>
        <w:widowControl w:val="0"/>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2.9.10. </w:t>
      </w:r>
      <w:bookmarkStart w:id="2" w:name="_Ref88654010"/>
      <w:r w:rsidRPr="009D502C">
        <w:rPr>
          <w:rStyle w:val="Numatytasispastraiposriftas"/>
          <w:rFonts w:ascii="Times New Roman" w:hAnsi="Times New Roman" w:cs="Times New Roman"/>
          <w:color w:val="auto"/>
        </w:rPr>
        <w:t>Rangovas privalo pateikti Užsakovui Statybos produktų arba Įrenginių pirkimo Sutarties vykdymo reikmėms ir jų apmokėjimo dokumentus, kad Užsakovas galėtų patikrinti Statybos produktų arba Įrenginių faktines galutines kainas.</w:t>
      </w:r>
      <w:bookmarkEnd w:id="2"/>
    </w:p>
    <w:p w14:paraId="749CBD4B" w14:textId="77777777" w:rsidR="00C035C0" w:rsidRPr="009D502C" w:rsidRDefault="00566188">
      <w:pPr>
        <w:widowControl w:val="0"/>
        <w:spacing w:after="0" w:line="240" w:lineRule="auto"/>
        <w:ind w:firstLine="567"/>
        <w:jc w:val="both"/>
        <w:rPr>
          <w:color w:val="auto"/>
        </w:rPr>
      </w:pPr>
      <w:r w:rsidRPr="009D502C">
        <w:rPr>
          <w:rStyle w:val="Numatytasispastraiposriftas"/>
          <w:rFonts w:ascii="Times New Roman" w:hAnsi="Times New Roman" w:cs="Times New Roman"/>
          <w:color w:val="auto"/>
        </w:rPr>
        <w:t>2.9.11. Visais kainos perskaičiavimo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w:t>
      </w:r>
    </w:p>
    <w:p w14:paraId="3C16EB2B"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2.10. Mokėjimai atliekami eurais tokia tvarka:</w:t>
      </w:r>
    </w:p>
    <w:p w14:paraId="5DCC583C"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2.11. Su Rangovu atsiskaitoma už faktiškai atliktus Darbus per 30 (trisdešimt) kalendorinių dienų nuo Darbų perdavimo–priėmimo akto pasirašymo (jei taikomas) ir PVM sąskaitos faktūros pateikimo dienos.</w:t>
      </w:r>
    </w:p>
    <w:p w14:paraId="0361E751"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2.12.  Atliktų Darbų perdavimas ir priėmimas įforminamas Darbų perdavimo–priėmimo aktu, kuris pasirašomas Užsakovo ir Rangovo įgaliotų atstovų; detali Darbų perdavimo–priėmimo tvarka aprašyta šios Sutarties III skyriuje.</w:t>
      </w:r>
    </w:p>
    <w:p w14:paraId="5DF3C905"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2.13.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naudojantis informacinės sistemos „E. sąskaita“ priemonėmis;  </w:t>
      </w:r>
    </w:p>
    <w:p w14:paraId="6C73A04D"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2.14. Tarpiniai mokėjimai nenumatomi.</w:t>
      </w:r>
    </w:p>
    <w:p w14:paraId="35697958"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2.15. Užsakovas numato tiesioginio atsiskaitymo su subtiekėjais  galimybę, vadovaudamasis šiame papunktyje nustatyta tvarka. Subtiekėjas, norėdamas pasinaudoti tokia galimybe, raštu </w:t>
      </w:r>
      <w:r w:rsidRPr="009D502C">
        <w:rPr>
          <w:rStyle w:val="Numatytasispastraiposriftas"/>
          <w:rFonts w:ascii="Times New Roman" w:hAnsi="Times New Roman" w:cs="Times New Roman"/>
          <w:color w:val="auto"/>
          <w:sz w:val="24"/>
          <w:szCs w:val="24"/>
        </w:rPr>
        <w:t xml:space="preserve">per </w:t>
      </w:r>
      <w:r w:rsidRPr="009D502C">
        <w:rPr>
          <w:rStyle w:val="Numatytasispastraiposriftas"/>
          <w:rFonts w:ascii="Times New Roman" w:hAnsi="Times New Roman" w:cs="Times New Roman"/>
          <w:color w:val="auto"/>
        </w:rPr>
        <w:t>3 darbo dienas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2A60F020"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2.16. Sumokėjimo Rangovui diena yra diena, kai lėšos išskaitomos iš Užsakovo sąskaitos.</w:t>
      </w:r>
    </w:p>
    <w:p w14:paraId="63E8B638" w14:textId="77777777" w:rsidR="00C035C0" w:rsidRPr="009D502C" w:rsidRDefault="00C035C0">
      <w:pPr>
        <w:spacing w:after="0" w:line="240" w:lineRule="auto"/>
        <w:ind w:firstLine="567"/>
        <w:jc w:val="both"/>
        <w:rPr>
          <w:rFonts w:ascii="Times New Roman" w:hAnsi="Times New Roman" w:cs="Times New Roman"/>
          <w:color w:val="auto"/>
        </w:rPr>
      </w:pPr>
    </w:p>
    <w:p w14:paraId="71A35DD4"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III. DARBŲ PERDAVIMAS–PRIĖMIMAS</w:t>
      </w:r>
    </w:p>
    <w:p w14:paraId="235385E7" w14:textId="77777777" w:rsidR="00C035C0" w:rsidRPr="009D502C" w:rsidRDefault="00C035C0">
      <w:pPr>
        <w:spacing w:after="0" w:line="240" w:lineRule="auto"/>
        <w:ind w:firstLine="567"/>
        <w:jc w:val="both"/>
        <w:rPr>
          <w:rFonts w:ascii="Times New Roman" w:hAnsi="Times New Roman" w:cs="Times New Roman"/>
          <w:color w:val="auto"/>
        </w:rPr>
      </w:pPr>
    </w:p>
    <w:p w14:paraId="5644BA5F"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3.1.</w:t>
      </w:r>
      <w:r w:rsidRPr="009D502C">
        <w:rPr>
          <w:rFonts w:ascii="Times New Roman" w:hAnsi="Times New Roman" w:cs="Times New Roman"/>
          <w:color w:val="auto"/>
        </w:rPr>
        <w:tab/>
        <w:t>Darbai laikomi užbaigti, kai tinkamai įvykdyti visi Darbai, pašalinti visi nustatyti defektai, užpildytas statybos Darbų žurnalas, pateiktos ir suderintos visos naudojimo ir priežiūros instrukcijos, pateikti medžiagų ir įrengimų sertifikatai ir atitikties deklaracijos (jei tokių reikalaujama) ir pateikti tai patvirtinantys dokumentai, statinio statybos užbaigimo procedūroms reikalingos pažymos bei gautas statinio statybos užbaigimo aktas teisės aktų nustatyta tvarka;</w:t>
      </w:r>
    </w:p>
    <w:p w14:paraId="25AEA4FB"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lastRenderedPageBreak/>
        <w:t>3.2. Rangovas, užbaigęs Darbus, su prašymu dėl Darbų perdavimo–priėmimo privalo kreiptis į statinio statybos techninės priežiūros vadovą, ir;</w:t>
      </w:r>
    </w:p>
    <w:p w14:paraId="37FBFC30"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3.2.1. 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Užsakovas, Rangovas ir statinio statybos techninės priežiūros vadovas;</w:t>
      </w:r>
    </w:p>
    <w:p w14:paraId="5906907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3.3. Užsakovas, atsižvelgdamas į trūkumų pobūdį, apimtis bei sudėtingumą, Darbų perdavimo–priėmimo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perdavimo–priėmimo aktą.</w:t>
      </w:r>
    </w:p>
    <w:p w14:paraId="6BE0BC3B"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3.4. Užsakovas</w:t>
      </w:r>
      <w:r w:rsidRPr="009D502C">
        <w:rPr>
          <w:rStyle w:val="Numatytasispastraiposriftas"/>
          <w:rFonts w:ascii="Times New Roman" w:hAnsi="Times New Roman" w:cs="Times New Roman"/>
          <w:bCs/>
          <w:color w:val="auto"/>
        </w:rPr>
        <w:t xml:space="preserve"> turi teisę reikšti pretenzijas Rangovui ir po darbų perdavimo–priėmimo akto pasirašymo, jei atliktų Darbų trūkumų nebuvo įmanoma nustatyti Darbų perdavimo-priėmimo akto pasirašymo metu, ir trūkumai paaiškėja vėliau.</w:t>
      </w:r>
    </w:p>
    <w:p w14:paraId="27A21A92"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3.5. Darbų perdavimo–priėmimo aktas pasirašomas 2 (dviem) vienodą teisinę galią turinčiais egzemplioriais.</w:t>
      </w:r>
    </w:p>
    <w:p w14:paraId="19033108" w14:textId="77777777" w:rsidR="00C035C0" w:rsidRPr="009D502C" w:rsidRDefault="00C035C0">
      <w:pPr>
        <w:spacing w:after="0" w:line="240" w:lineRule="auto"/>
        <w:ind w:firstLine="567"/>
        <w:jc w:val="both"/>
        <w:rPr>
          <w:rFonts w:ascii="Times New Roman" w:hAnsi="Times New Roman" w:cs="Times New Roman"/>
          <w:color w:val="auto"/>
        </w:rPr>
      </w:pPr>
    </w:p>
    <w:p w14:paraId="2A7CD088"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IV. ŠALIŲ TEISĖS IR PAREIGOS</w:t>
      </w:r>
    </w:p>
    <w:p w14:paraId="1158B5F8" w14:textId="77777777" w:rsidR="00C035C0" w:rsidRPr="009D502C" w:rsidRDefault="00C035C0">
      <w:pPr>
        <w:spacing w:after="0" w:line="240" w:lineRule="auto"/>
        <w:ind w:firstLine="567"/>
        <w:jc w:val="both"/>
        <w:rPr>
          <w:rFonts w:ascii="Times New Roman" w:hAnsi="Times New Roman" w:cs="Times New Roman"/>
          <w:color w:val="auto"/>
        </w:rPr>
      </w:pPr>
    </w:p>
    <w:p w14:paraId="1349A64A"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4.1. Rangovas turi teisę</w:t>
      </w:r>
    </w:p>
    <w:p w14:paraId="0B7D2B6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4.1.1.</w:t>
      </w:r>
      <w:r w:rsidRPr="009D502C">
        <w:rPr>
          <w:rFonts w:ascii="Times New Roman" w:hAnsi="Times New Roman" w:cs="Times New Roman"/>
          <w:color w:val="auto"/>
        </w:rPr>
        <w:tab/>
        <w:t>laikydamasis saugos bei visų kitų norminių teisės aktų reikalavimų, patekti į statybvietę, iškrauti, priimti ir sandėliuoti Darbams reikalingas statybines medžiagas, gaminius, įrengimus, komplektuojamąsias detales ir statybos techniką (jeigu reikia);</w:t>
      </w:r>
    </w:p>
    <w:p w14:paraId="5BF6723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4.1.2. gauti Darbų kainą su sąlyga, kad jis tinkamai ir laiku įvykdo visus šioje Sutartyje numatytus įsipareigojimus;</w:t>
      </w:r>
    </w:p>
    <w:p w14:paraId="1889A95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4.1.3. jei Užsakovas naudojasi tiesioginio atsiskaitymo su subtiekėjais galimybe, Rangovas turi teisę prieštarauti nepagrįstiems mokėjimams subtiekėjams;</w:t>
      </w:r>
    </w:p>
    <w:p w14:paraId="743228E6"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4.1.4. Rangovas turi ir kitas šios Sutarties ir Lietuvos Respublikos  galiojančių teisės aktų numatytas teises.</w:t>
      </w:r>
    </w:p>
    <w:p w14:paraId="4357E58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 Rangovas įsipareigoja:</w:t>
      </w:r>
    </w:p>
    <w:p w14:paraId="1E0D747D"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 iki Darbų pradžios aptverti objekto aikštelę pagal teisės aktuose numatytus reikalavimus;</w:t>
      </w:r>
    </w:p>
    <w:p w14:paraId="053AB056"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14:paraId="378B8D5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4.2.3. užtikrinti, kad visu Sutarties galiojimo laikotarpiu Darbų grafike numatytomis Darbo dienomis sutartinius įsipareigojimus nepertraukiamai vykdytų pakankamas skaičius Rangovo kvalifikuotų Darbuotojų;</w:t>
      </w:r>
    </w:p>
    <w:p w14:paraId="7FB90722"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785391B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4.2.5. Darbus atlikti pagal Rangovui pateiktą techninę užduotį (projektinę dokumentaciją) ir Lietuvos Respublikos  teisės aktuose nurodytus reikalavimus;</w:t>
      </w:r>
    </w:p>
    <w:p w14:paraId="390A2F1D"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4.2.6. nedelsiant, bet ne vėliau kaip per 5 (penkias) Darbo dienas, raštu informuoti Užsakovą apie pastebėtas klaidas, netikslumus arba defektus Užsakovo reikalavimuose (techninėje užduotyje) bei nurodymuose ir pateikti siūlymus jiems išvengti ar ištaisyti;</w:t>
      </w:r>
    </w:p>
    <w:p w14:paraId="56BE3B5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4.2.7. savo sąskaita užsisakyti ir atsivežti visas medžiagas, mechanizmus ar kitą techniką, reikalingus Darbams pagal Sutartį nustatytu laiku atlikti;</w:t>
      </w:r>
    </w:p>
    <w:p w14:paraId="5AF716E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14:paraId="543577E6"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4.2.9. Darbams vykdyti naudoti medžiagas, priemones ir įrengimus, atitinkančius techninėje užduotyje (projektinėje dokumentacijoje) ir Lietuvos Respublikos  teisės aktuose jiems nustatytus reikalavimus;</w:t>
      </w:r>
    </w:p>
    <w:p w14:paraId="22459B4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4.2.10. savo sąskaita ištaisyti Darbus, kurie dėl Rangovo kaltės yra netinkamai įvykdyti ir neatitinkantys Sutarties sąlygų (įskaitant Sutarties priedus) reikalavimų;</w:t>
      </w:r>
    </w:p>
    <w:p w14:paraId="6363D6A0"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w:t>
      </w:r>
      <w:r w:rsidRPr="009D502C">
        <w:rPr>
          <w:rStyle w:val="Numatytasispastraiposriftas"/>
          <w:rFonts w:ascii="Times New Roman" w:hAnsi="Times New Roman" w:cs="Times New Roman"/>
          <w:color w:val="auto"/>
        </w:rPr>
        <w:lastRenderedPageBreak/>
        <w:t>atsakingas Rangovas, Darbų atlikimo metu nebūtų apsvaigę nuo alkoholio, narkotinių, toksinių ir (arba) psichotropinių medžiagų;</w:t>
      </w:r>
    </w:p>
    <w:p w14:paraId="082DA96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4.2.12. užbaigus Darbus, per 5 (penkias) darbo dienas, bet ne vėliau kaip iki galutinio Darbų priėmimo–perdavimo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(objektus);</w:t>
      </w:r>
    </w:p>
    <w:p w14:paraId="5AC939E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4.2.13.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74BFFA9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4.2.14. vykdyti visus teisėtus ir neprieštaraujančius Sutarties nuostatoms Užsakovo nurodymus. Užsakovo pastabos, pasiūlymai, pageidavimai bei nurodymai Rangovui yra privalomi ir jis turi juos įvykdyti;</w:t>
      </w:r>
    </w:p>
    <w:p w14:paraId="03FD1CE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4.2.15. užtikrinti, kad Užsakovas arba kitas jo raštu įgaliotas asmuo, turėtų priėjimą prie visų vykdomų Darbų ir suteikti jam visas galimybes apžiūrėti atliekamus Darbus, patikrinti ir išbandyti visas naudojamas medžiagas;</w:t>
      </w:r>
    </w:p>
    <w:p w14:paraId="204A2CE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4.2.16. užtikrinti iš Užsakovo Sutarties vykdymo metu gautos ir su Sutarties vykdymu susijusios informacijos konfidencialumą bei apsaugą;</w:t>
      </w:r>
    </w:p>
    <w:p w14:paraId="58AA2842"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4.2.17. vykdant Sutartį, pridėtinės vertės mokesčio sąskaitas faktūras, sąskaitas faktūras, kreditinius ir debetinius dokumentus bei avansines sąskaitas (jei sutartyje numatyti avansiniai mokėjimai) teikti naudojantis informacinės sistemos „E. sąskaita“ priemonėmis. Jei informacinės sistemos „E. sąskaita“ funkcinės galimybės nepakankamos ar laikinai neužtikrinamos, Rangovas gali pateikti reikalingą informaciją raštu;</w:t>
      </w:r>
    </w:p>
    <w:p w14:paraId="12D7539B"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4.2.18. Jeigu  kvalifikacija dėl teisės verstis atitinkama veikla nebuvo tikrinama arba tikrinama ne visa apimtimi, Rangovas Užsakovui įsipareigoja, kad Sutartį vykdys tik tokią teisę turintys asmenys;</w:t>
      </w:r>
    </w:p>
    <w:p w14:paraId="69AF1CCD"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4.1.19. Sutarties vykdymo metu nenaudoti popieriaus, sutartį, susitarimus (jei tokių būtų) ir kitus dokumentus teikti elektroninėmis priemonėmis, juos pasirašyti elektroniniais parašais, siekiant sunaudoti mažiau gamtos išteklių;</w:t>
      </w:r>
    </w:p>
    <w:p w14:paraId="7DF0C6DA"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4.2.20. tinkamai vykdyti kitus įsipareigojimus, numatytus Sutartyje ir galiojančiuose Lietuvos Respublikos  teisės aktuose;</w:t>
      </w:r>
    </w:p>
    <w:p w14:paraId="190985F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4.3. Užsakovas turi teisę:</w:t>
      </w:r>
    </w:p>
    <w:p w14:paraId="1D663139"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4.3.1.</w:t>
      </w:r>
      <w:r w:rsidRPr="009D502C">
        <w:rPr>
          <w:rFonts w:ascii="Times New Roman" w:hAnsi="Times New Roman" w:cs="Times New Roman"/>
          <w:color w:val="auto"/>
        </w:rPr>
        <w:tab/>
        <w:t>bet kuriuo Sutarties vykdymo momentu kontroliuoti ir prižiūrėti atliekamų Darbų eigą ir kokybę, Darbų grafiko laikymąsi, patikrinti medžiagų, naudojamų Darbams, kokybę.</w:t>
      </w:r>
    </w:p>
    <w:p w14:paraId="747B2A46"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4.3.2 paskirti teisės aktų nustatyta tvarka statinio techninės priežiūros vadovą, kuris vykdys Darbų techninę priežiūrą.</w:t>
      </w:r>
    </w:p>
    <w:p w14:paraId="3411C614"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4.3.3. teikti Rangovui pastabas, pasiūlymus, pageidavimus ir nurodymus dėl Darbų atlikimo tvarkos;</w:t>
      </w:r>
    </w:p>
    <w:p w14:paraId="28E8B07A"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4.3.4. Užsakovas turi ir kitas šios Sutarties bei Lietuvos Respublikos  galiojančių teisės aktų numatytas teises;</w:t>
      </w:r>
    </w:p>
    <w:p w14:paraId="01C70F8A"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4.4. Užsakovas įsipareigoja:</w:t>
      </w:r>
    </w:p>
    <w:p w14:paraId="4CABE51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4.4.1. bendradarbiauti bei pateikti Rangovui visą jo turimą dokumentaciją ir (ar) informaciją, būtiną tam, kad Rangovas galėtų tinkamai įvykdyti šiame nustatytą įsipareigojimą;</w:t>
      </w:r>
    </w:p>
    <w:p w14:paraId="798099E4"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4.4.2. Sutartyje nustatyta tvarka priimti pagal Sutartį tinkamai atliktus Darbus;</w:t>
      </w:r>
    </w:p>
    <w:p w14:paraId="559CBE4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4.4.3. Sutartyje nustatyta tvarka sumokėti Rangovui Sutartyje nurodytą kainą už tinkamai atliktus ir perduotus Darbus;</w:t>
      </w:r>
    </w:p>
    <w:p w14:paraId="793DA78D" w14:textId="2948F5C1"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4.4.4. ne vėliau kaip per </w:t>
      </w:r>
      <w:r w:rsidR="00B070A2" w:rsidRPr="009D502C">
        <w:rPr>
          <w:rStyle w:val="Numatytasispastraiposriftas"/>
          <w:rFonts w:ascii="Times New Roman" w:hAnsi="Times New Roman" w:cs="Times New Roman"/>
          <w:color w:val="auto"/>
        </w:rPr>
        <w:t>10 dienų</w:t>
      </w:r>
      <w:r w:rsidRPr="009D502C">
        <w:rPr>
          <w:rStyle w:val="Numatytasispastraiposriftas"/>
          <w:rFonts w:ascii="Times New Roman" w:hAnsi="Times New Roman" w:cs="Times New Roman"/>
          <w:color w:val="auto"/>
        </w:rPr>
        <w:t xml:space="preserve"> nuo Sutarties įsigaliojimo dienos perduoti Rangovui statybos objektą visam Darbų vykdymo laikotarpiui.</w:t>
      </w:r>
    </w:p>
    <w:p w14:paraId="4D51B7AB"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4.4.5.</w:t>
      </w:r>
      <w:r w:rsidRPr="009D502C">
        <w:rPr>
          <w:rStyle w:val="Numatytasispastraiposriftas"/>
          <w:rFonts w:ascii="Times New Roman" w:hAnsi="Times New Roman" w:cs="Times New Roman"/>
          <w:color w:val="auto"/>
        </w:rPr>
        <w:tab/>
        <w:t>nedelsiant pranešti Rangovui  apie Sutarties sąlygų pažeidimą, kai tik toks pažeidimas yra nustatomas;</w:t>
      </w:r>
    </w:p>
    <w:p w14:paraId="5300073E"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4.4.6.</w:t>
      </w:r>
      <w:r w:rsidRPr="009D502C">
        <w:rPr>
          <w:rStyle w:val="Numatytasispastraiposriftas"/>
          <w:rFonts w:ascii="Times New Roman" w:hAnsi="Times New Roman" w:cs="Times New Roman"/>
          <w:color w:val="auto"/>
        </w:rPr>
        <w:tab/>
        <w:t>patikrinti pašalinimo pagrindų nebuvimą ir kvalifikacijos reikalavimų atitikimą (jei tokie buvo keliami) šioje Sutartyje nustatyta tvarka keičiamų arba naujai pasitelkiamų subtiekėjų;</w:t>
      </w:r>
    </w:p>
    <w:p w14:paraId="4322B37C"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4.4.7.</w:t>
      </w:r>
      <w:r w:rsidRPr="009D502C">
        <w:rPr>
          <w:rStyle w:val="Numatytasispastraiposriftas"/>
          <w:rFonts w:ascii="Times New Roman" w:hAnsi="Times New Roman" w:cs="Times New Roman"/>
          <w:color w:val="auto"/>
        </w:rPr>
        <w:tab/>
        <w:t>Rangovui sudaryti visas sąlygas, suteikti informaciją ar dokumentus, būtinus Sutarčiai vykdyti.</w:t>
      </w:r>
    </w:p>
    <w:p w14:paraId="254C6D59" w14:textId="77777777" w:rsidR="00C035C0" w:rsidRPr="009D502C" w:rsidRDefault="00C035C0">
      <w:pPr>
        <w:spacing w:after="0" w:line="240" w:lineRule="auto"/>
        <w:ind w:firstLine="567"/>
        <w:jc w:val="both"/>
        <w:rPr>
          <w:rFonts w:ascii="Times New Roman" w:hAnsi="Times New Roman" w:cs="Times New Roman"/>
          <w:color w:val="auto"/>
        </w:rPr>
      </w:pPr>
    </w:p>
    <w:p w14:paraId="000BA5E2"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V. SUTARTIES ĮVYKDYMO UŽTIKRINIMAS IR  DRAUDIMAI</w:t>
      </w:r>
    </w:p>
    <w:p w14:paraId="59E78B91" w14:textId="77777777" w:rsidR="00C035C0" w:rsidRPr="009D502C" w:rsidRDefault="00C035C0">
      <w:pPr>
        <w:spacing w:after="0" w:line="240" w:lineRule="auto"/>
        <w:ind w:firstLine="567"/>
        <w:jc w:val="both"/>
        <w:rPr>
          <w:rFonts w:ascii="Times New Roman" w:hAnsi="Times New Roman" w:cs="Times New Roman"/>
          <w:color w:val="auto"/>
        </w:rPr>
      </w:pPr>
    </w:p>
    <w:p w14:paraId="22E229EC"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5.1. Sutarties tinkamas įvykdymas yra užtikrintas netesybomis:</w:t>
      </w:r>
    </w:p>
    <w:p w14:paraId="1383294A" w14:textId="42E7BED8"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5.1.1. Rangovui iš esmės pažeidus Sutartį ir dėl to ją nutraukus - 5</w:t>
      </w:r>
      <w:r w:rsidR="00B070A2" w:rsidRPr="009D502C">
        <w:rPr>
          <w:rStyle w:val="Numatytasispastraiposriftas"/>
          <w:rFonts w:ascii="Times New Roman" w:hAnsi="Times New Roman" w:cs="Times New Roman"/>
          <w:color w:val="auto"/>
        </w:rPr>
        <w:t xml:space="preserve"> </w:t>
      </w:r>
      <w:r w:rsidRPr="009D502C">
        <w:rPr>
          <w:rStyle w:val="Numatytasispastraiposriftas"/>
          <w:rFonts w:ascii="Times New Roman" w:hAnsi="Times New Roman" w:cs="Times New Roman"/>
          <w:color w:val="auto"/>
        </w:rPr>
        <w:t>proc. bauda nuo pradinės Sutarties kainos be PVM;</w:t>
      </w:r>
    </w:p>
    <w:p w14:paraId="29D3B1E8" w14:textId="4EBF913A"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5.1.2. Rangovui iš esmės pažeidus Sutartį - 5 proc. bauda nuo  Sutarties dalyko sudėtinės dalies kainos be PVM;</w:t>
      </w:r>
    </w:p>
    <w:p w14:paraId="395CE9B3" w14:textId="78382321"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lastRenderedPageBreak/>
        <w:t>5.1.3. Rangovui pažeidus Sutartį, kai toks pažeidimas nėra pripažįstamas esminiu – 1 proc. bauda nuo  Sutarties dalyko sudėtinės dalies kainos be PVM.</w:t>
      </w:r>
    </w:p>
    <w:p w14:paraId="3C7E3864"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5.2. Sutarties įvykdymo užtikrinimu garantuojama, kad Užsakovui bus atlyginti nuostoliai, atsiradę Rangovo dėl jo kaltės pažeidus Sutartį ir (ar) ją nutraukus. Rangovas, teikdamas pasiūlymą pirkimui ir vykdydamas Sutartį, atsako ir už dėl trečiųjų asmenų atsiradusius šios Sutarties pažeidimus.</w:t>
      </w:r>
    </w:p>
    <w:p w14:paraId="51462F4A"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 xml:space="preserve">5.3. Jei Rangovas nevykdo savo sutartinių įsipareigojimų ar vykdo juos netinkamai, Užsakovas pareikalauja sumokėti Sutarties 5.1.1. - 5.1.3. papunkčiuose numatyto dydžio baudas. Prieš pateikdamas reikalavimą sumokėti baudą, Užsakovas įspėja apie tai Rangovą, nurodydamas, dėl kokių sutartinių įsipareigojimų nevykdymo arba netinkamo vykdymo pateikia šį reikalavimą bei nurodo protingą terminą trūkumams pašalinti. </w:t>
      </w:r>
    </w:p>
    <w:p w14:paraId="0C91175B"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5.4. Jei reikalavimas pateikiamas dėl Sutarties dalyko sudėtinės dalies, jame nurodoma konkreti Sutarties dalyko sudėtinė dalis pagal techninėje specifikacijoje (Sutarties 1 priedas) arba Rangovo Pasiūlyme (Sutarties 2 priedas) pateiktą Darbų  detalizavimą.</w:t>
      </w:r>
    </w:p>
    <w:p w14:paraId="3539BFFF" w14:textId="77777777" w:rsidR="00C035C0" w:rsidRPr="009D502C" w:rsidRDefault="00566188">
      <w:pPr>
        <w:spacing w:after="0" w:line="240" w:lineRule="auto"/>
        <w:ind w:firstLine="567"/>
        <w:jc w:val="both"/>
        <w:rPr>
          <w:color w:val="auto"/>
        </w:rPr>
      </w:pPr>
      <w:r w:rsidRPr="009D502C">
        <w:rPr>
          <w:rFonts w:ascii="Times New Roman" w:hAnsi="Times New Roman" w:cs="Times New Roman"/>
          <w:color w:val="auto"/>
        </w:rPr>
        <w:t xml:space="preserve">5.5. </w:t>
      </w:r>
      <w:r w:rsidRPr="009D502C">
        <w:rPr>
          <w:rFonts w:ascii="Times New Roman" w:eastAsia="Arial Unicode MS" w:hAnsi="Times New Roman" w:cs="Calibri"/>
          <w:color w:val="auto"/>
        </w:rPr>
        <w:t xml:space="preserve">Netesybų sumokėjimas nepanaikina Šalies teisės reikalauti, kad kita Šalis kompensuotų jos patirtus tiesioginius nuostolius. </w:t>
      </w:r>
      <w:r w:rsidRPr="009D502C">
        <w:rPr>
          <w:rFonts w:ascii="Times New Roman" w:hAnsi="Times New Roman" w:cs="Calibri"/>
          <w:color w:val="auto"/>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p>
    <w:p w14:paraId="03876D7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5.6. Rangovas per 5 (penkias) darbo dienas nuo Sutarties pasirašymo dienos privalomai apdraudžia statybos laikotarpiu visus Sutartyje numatytus Darbus pilna atstatomąja verte nuo visų galimų  rizikų Užsakovo naudai Darbų atlikimą reglamentuojančiuose teisės aktuose nustatyta tvarka ir įteikia galiojantį draudimo liudijimą Užsakovui.</w:t>
      </w:r>
    </w:p>
    <w:p w14:paraId="7D7FEB56" w14:textId="77777777" w:rsidR="00C035C0" w:rsidRPr="009D502C" w:rsidRDefault="00566188">
      <w:pPr>
        <w:spacing w:after="0" w:line="240" w:lineRule="auto"/>
        <w:ind w:firstLine="567"/>
        <w:jc w:val="both"/>
        <w:rPr>
          <w:rFonts w:ascii="Times New Roman" w:hAnsi="Times New Roman" w:cs="Times New Roman"/>
          <w:color w:val="auto"/>
        </w:rPr>
      </w:pPr>
      <w:r w:rsidRPr="009D502C">
        <w:rPr>
          <w:rStyle w:val="Numatytasispastraiposriftas"/>
          <w:rFonts w:ascii="Times New Roman" w:hAnsi="Times New Roman" w:cs="Times New Roman"/>
          <w:color w:val="auto"/>
        </w:rPr>
        <w:t>5.7. Rangovo civilinė atsakomybė privalo būti apdrausta Darbų atlikimą reglamentuojančiuose teisės aktuose nustatyta tvarka. Rangovas kartu su Sutartimi Užsakovui privalo pateikti civilinės atsakomybės draudimo faktą įrodančius dokumentus.</w:t>
      </w:r>
    </w:p>
    <w:p w14:paraId="2F743269" w14:textId="77777777" w:rsidR="00C035C0" w:rsidRPr="009D502C" w:rsidRDefault="00C035C0">
      <w:pPr>
        <w:spacing w:after="0" w:line="240" w:lineRule="auto"/>
        <w:ind w:firstLine="567"/>
        <w:jc w:val="both"/>
        <w:rPr>
          <w:rFonts w:ascii="Times New Roman" w:hAnsi="Times New Roman" w:cs="Times New Roman"/>
          <w:color w:val="auto"/>
        </w:rPr>
      </w:pPr>
    </w:p>
    <w:p w14:paraId="17BEBCD7"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VI. GARANTINIAI ĮSIPAREIGOJIMAI</w:t>
      </w:r>
    </w:p>
    <w:p w14:paraId="0B5F3DA7" w14:textId="77777777" w:rsidR="00C035C0" w:rsidRPr="009D502C" w:rsidRDefault="00C035C0">
      <w:pPr>
        <w:spacing w:after="0" w:line="240" w:lineRule="auto"/>
        <w:ind w:firstLine="567"/>
        <w:jc w:val="center"/>
        <w:rPr>
          <w:rFonts w:ascii="Times New Roman" w:hAnsi="Times New Roman" w:cs="Times New Roman"/>
          <w:b/>
          <w:color w:val="auto"/>
        </w:rPr>
      </w:pPr>
    </w:p>
    <w:p w14:paraId="5FCCF65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6.1. Rangovas garantuoja Darbų kokybę bei paslėptų trūkumų/defektų nebuvimą. Darbų kokybė privalo atitikti Sutartyje ir jos prieduose nustatytus reikalavimus.</w:t>
      </w:r>
    </w:p>
    <w:p w14:paraId="5512B30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ne trumpesnis nei 5 (penkeri)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14:paraId="496A19EF"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6.3 Rangovas privalo kuo greičiau savo sąskaita pašalinti visus garantinio laikotarpio metu pastebėtus defektus, kurie atsirado ne dėl Užsakovo kaltės.</w:t>
      </w:r>
    </w:p>
    <w:p w14:paraId="0671C73C" w14:textId="4BD8BFC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6.4. Jei defektai išaiškėja garantinio laikotarpio metu, Užsakovas raštu informuoja apie tai Rangovą, nurodydamas, kad Užsakovas privalo per </w:t>
      </w:r>
      <w:r w:rsidR="009D502C" w:rsidRPr="009D502C">
        <w:rPr>
          <w:rStyle w:val="Numatytasispastraiposriftas"/>
          <w:rFonts w:ascii="Times New Roman" w:hAnsi="Times New Roman" w:cs="Times New Roman"/>
          <w:color w:val="auto"/>
        </w:rPr>
        <w:t>5 d. d.</w:t>
      </w:r>
      <w:r w:rsidRPr="009D502C">
        <w:rPr>
          <w:rStyle w:val="Numatytasispastraiposriftas"/>
          <w:rFonts w:ascii="Times New Roman" w:hAnsi="Times New Roman" w:cs="Times New Roman"/>
          <w:color w:val="auto"/>
        </w:rPr>
        <w:t xml:space="preserve"> terminą arba per Užsakovo nustatytą terminą, pašalinti defektą.</w:t>
      </w:r>
    </w:p>
    <w:p w14:paraId="55F5015E"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6.5. </w:t>
      </w:r>
      <w:r w:rsidRPr="009D502C">
        <w:rPr>
          <w:rStyle w:val="Numatytasispastraiposriftas"/>
          <w:rFonts w:ascii="Times New Roman" w:hAnsi="Times New Roman" w:cs="Times New Roman"/>
          <w:color w:val="auto"/>
          <w:shd w:val="clear" w:color="auto" w:fill="FFFFFF"/>
        </w:rPr>
        <w:t>Rangovas kartu su Darbų priėmimo ir perdavimo aktu turi pateikti dokumentą, kuriuo užtikrinamas garantinio laikotarpio prievolių įvykdymas pagal šią Sutartį. Šis dokumentas Rangovo nemokumo ar bankroto atveju turi užtikrinti dėl Rangovo kaltės atsiradusių defektų, nustatytų per pirmuosius 3 garantinio termino metus, šalinimo išlaidų apmokėjimą Užsakovui. Defektų šalinimo užtikrinimo suma garantiniu 3 metų laikotarpiu turi būti ne mažesnė kaip 5 procentai šios Sutarties 2.2 papunktyje nustatytos bendros darbų vertės.</w:t>
      </w:r>
    </w:p>
    <w:p w14:paraId="3342524F" w14:textId="77777777" w:rsidR="00C035C0" w:rsidRPr="009D502C" w:rsidRDefault="00C035C0">
      <w:pPr>
        <w:spacing w:after="0" w:line="240" w:lineRule="auto"/>
        <w:ind w:firstLine="567"/>
        <w:jc w:val="both"/>
        <w:rPr>
          <w:rFonts w:ascii="Times New Roman" w:hAnsi="Times New Roman" w:cs="Times New Roman"/>
          <w:b/>
          <w:color w:val="auto"/>
        </w:rPr>
      </w:pPr>
    </w:p>
    <w:p w14:paraId="125C6E67"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VII. SUBTIEKĖJŲ IR (ARBA) SPECIALISTŲ KEITIMO PAGRINDAI IR TVARKA</w:t>
      </w:r>
    </w:p>
    <w:p w14:paraId="7F0426C0" w14:textId="77777777" w:rsidR="00C035C0" w:rsidRPr="009D502C" w:rsidRDefault="00C035C0">
      <w:pPr>
        <w:spacing w:after="0" w:line="240" w:lineRule="auto"/>
        <w:ind w:firstLine="567"/>
        <w:jc w:val="both"/>
        <w:rPr>
          <w:rFonts w:ascii="Times New Roman" w:hAnsi="Times New Roman" w:cs="Times New Roman"/>
          <w:color w:val="auto"/>
        </w:rPr>
      </w:pPr>
    </w:p>
    <w:p w14:paraId="5D4FA2F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7.1. Sudarius Sutartį, tačiau ne vėliau negu Sutartis pradedama vykdyti, Rangovas įsipareigoja Užsakovui pranešti tuo metu žinomų subtiekėjų ir (arba) specialistų pavadinimus, kontaktinius duomenis ir jų atstovus. Užsakovas taip pat reikalauja, kad Rangovas informuotų apie minėtos informacijos pasikeitimus visu Sutarties vykdymo metu, taip pat apie naujus subtiekėjus ir (arba specialistus), kuriuos jis ketina pasitelkti vėliau.</w:t>
      </w:r>
    </w:p>
    <w:p w14:paraId="532AAF85"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lastRenderedPageBreak/>
        <w:t>7.2. Rangovas gali keisti Sutarties 2 priede nurodytus subtiekėjus ir (arba) specialistus) tik prieš tai raštu pranešęs Užsakovui apie tokio keitimo būtinybę ir gavęs jo rašytinį sutikimą. Subtiekėjas ir (arba) specialistas) gali būti keičiamas tik šiais atvejais:</w:t>
      </w:r>
    </w:p>
    <w:p w14:paraId="279C7575"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7.2.1. kai subtiekėjas  bankrutuoja, yra likviduojamas ar susidaro analogiška situacija;</w:t>
      </w:r>
    </w:p>
    <w:p w14:paraId="3852D1CF"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7.2.1. kai subtiekėjas ir (arba) specialistas dėl objektyvių priežasčių (nutrūkus teisiniams santykiams su  tiekėju, subtiekėjui  atsisakius teikti Darbus, išėjus atostogų, susirgus, susižeidus, mirus ir pan.) nebegali teikti visų ar dalies Sutartyje nurodytų Darbų.</w:t>
      </w:r>
    </w:p>
    <w:p w14:paraId="34DDEBBB" w14:textId="0197A2CB" w:rsidR="00C035C0" w:rsidRPr="009D502C" w:rsidRDefault="00566188" w:rsidP="00B070A2">
      <w:pPr>
        <w:spacing w:after="0" w:line="240" w:lineRule="auto"/>
        <w:ind w:firstLine="567"/>
        <w:jc w:val="both"/>
        <w:rPr>
          <w:color w:val="auto"/>
        </w:rPr>
      </w:pPr>
      <w:r w:rsidRPr="009D502C">
        <w:rPr>
          <w:rStyle w:val="Numatytasispastraiposriftas"/>
          <w:rFonts w:ascii="Times New Roman" w:hAnsi="Times New Roman" w:cs="Times New Roman"/>
          <w:color w:val="auto"/>
        </w:rPr>
        <w:t>7.2.3. kai Užsakovas pagrįstai nepatenkintas subtiekėjo (-ų) ir / ar specialisto (-ų) atliekamų darbų kokybe ir rezultatais.</w:t>
      </w:r>
    </w:p>
    <w:p w14:paraId="40A93CC0" w14:textId="7351F6BC"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7.</w:t>
      </w:r>
      <w:r w:rsidR="00B070A2" w:rsidRPr="009D502C">
        <w:rPr>
          <w:rStyle w:val="Numatytasispastraiposriftas"/>
          <w:rFonts w:ascii="Times New Roman" w:hAnsi="Times New Roman" w:cs="Times New Roman"/>
          <w:color w:val="auto"/>
        </w:rPr>
        <w:t>3</w:t>
      </w:r>
      <w:r w:rsidRPr="009D502C">
        <w:rPr>
          <w:rStyle w:val="Numatytasispastraiposriftas"/>
          <w:rFonts w:ascii="Times New Roman" w:hAnsi="Times New Roman" w:cs="Times New Roman"/>
          <w:color w:val="auto"/>
        </w:rPr>
        <w:t>. Užsakovui sutikus su subtiekėjo ir (arba) specialisto pakeitimu, Užsakovas kartu su Rangovu raštu sudaro susitarimą dėl subtiekėjo ir (arba) specialisto pakeitimo, šį susitarimą pasirašo abi Šalys. Susitarimas yra neatskiriama Sutarties dalis.</w:t>
      </w:r>
    </w:p>
    <w:p w14:paraId="378C6718" w14:textId="2E7F67BF"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7.</w:t>
      </w:r>
      <w:r w:rsidR="00B070A2" w:rsidRPr="009D502C">
        <w:rPr>
          <w:rStyle w:val="Numatytasispastraiposriftas"/>
          <w:rFonts w:ascii="Times New Roman" w:hAnsi="Times New Roman" w:cs="Times New Roman"/>
          <w:color w:val="auto"/>
        </w:rPr>
        <w:t>4</w:t>
      </w:r>
      <w:r w:rsidRPr="009D502C">
        <w:rPr>
          <w:rStyle w:val="Numatytasispastraiposriftas"/>
          <w:rFonts w:ascii="Times New Roman" w:hAnsi="Times New Roman" w:cs="Times New Roman"/>
          <w:color w:val="auto"/>
        </w:rPr>
        <w:t xml:space="preserve">. Rangovo keičiamas (-i) ar naujai pasitelkiamas (-i) subtiekėjas (-ai) privalo neturėti draudžiamųjų pagrindų, numatytų Reglamento </w:t>
      </w:r>
      <w:r w:rsidRPr="009D502C">
        <w:rPr>
          <w:rStyle w:val="Numatytasispastraiposriftas"/>
          <w:rFonts w:ascii="Times New Roman" w:hAnsi="Times New Roman" w:cs="Times New Roman"/>
          <w:bCs/>
          <w:color w:val="auto"/>
        </w:rPr>
        <w:t>(ES) 2022/576</w:t>
      </w:r>
      <w:r w:rsidRPr="009D502C">
        <w:rPr>
          <w:rStyle w:val="Numatytasispastraiposriftas"/>
          <w:rFonts w:ascii="Times New Roman" w:hAnsi="Times New Roman" w:cs="Times New Roman"/>
          <w:color w:val="auto"/>
        </w:rPr>
        <w:t xml:space="preserve"> 5k straipsnyje,</w:t>
      </w:r>
      <w:r w:rsidRPr="009D502C">
        <w:rPr>
          <w:rStyle w:val="Numatytasispastraiposriftas"/>
          <w:rFonts w:ascii="Times New Roman" w:hAnsi="Times New Roman" w:cs="Times New Roman"/>
          <w:bCs/>
          <w:color w:val="auto"/>
        </w:rPr>
        <w:t xml:space="preserve"> Įgyvendinimo </w:t>
      </w:r>
      <w:r w:rsidRPr="009D502C">
        <w:rPr>
          <w:rStyle w:val="Numatytasispastraiposriftas"/>
          <w:rFonts w:ascii="Times New Roman" w:hAnsi="Times New Roman" w:cs="Times New Roman"/>
          <w:color w:val="auto"/>
        </w:rPr>
        <w:t>reglamente (ES) 2022/581 ir Lietuvos Respublikos viešųjų pirkimų įstatymo 45 straipsnio 2</w:t>
      </w:r>
      <w:r w:rsidRPr="009D502C">
        <w:rPr>
          <w:rStyle w:val="Numatytasispastraiposriftas"/>
          <w:rFonts w:ascii="Times New Roman" w:hAnsi="Times New Roman" w:cs="Times New Roman"/>
          <w:color w:val="auto"/>
          <w:position w:val="6"/>
          <w:sz w:val="14"/>
        </w:rPr>
        <w:t xml:space="preserve">1 </w:t>
      </w:r>
      <w:r w:rsidRPr="009D502C">
        <w:rPr>
          <w:rStyle w:val="Numatytasispastraiposriftas"/>
          <w:rFonts w:ascii="Times New Roman" w:hAnsi="Times New Roman" w:cs="Times New Roman"/>
          <w:color w:val="auto"/>
        </w:rPr>
        <w:t>dalyje. Rangovas kartu su prašymu pakeisti ar pasitelkti naują subtiekėją privalo Užsakovui pateikti dokumentus, patvirtinančius naujai pasitelkiamo ar keičiamo subtiekėjo atitikimą šiame punkte nurodytiems reikalavimams (nuostata taikoma tik tarptautinės vertės pirkimams).</w:t>
      </w:r>
    </w:p>
    <w:p w14:paraId="205BD94A" w14:textId="08581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7.</w:t>
      </w:r>
      <w:r w:rsidR="00B070A2" w:rsidRPr="009D502C">
        <w:rPr>
          <w:rStyle w:val="Numatytasispastraiposriftas"/>
          <w:rFonts w:ascii="Times New Roman" w:hAnsi="Times New Roman" w:cs="Times New Roman"/>
          <w:color w:val="auto"/>
        </w:rPr>
        <w:t>5</w:t>
      </w:r>
      <w:r w:rsidRPr="009D502C">
        <w:rPr>
          <w:rStyle w:val="Numatytasispastraiposriftas"/>
          <w:rFonts w:ascii="Times New Roman" w:hAnsi="Times New Roman" w:cs="Times New Roman"/>
          <w:color w:val="auto"/>
        </w:rPr>
        <w:t>. Subtiekėjo  ir (arba) specialisto keitimo tvarkos, numatytos Sutarties 7.4 papunktyje, pažeidimas laikomas esminiu Sutarties pažeidimu.</w:t>
      </w:r>
    </w:p>
    <w:p w14:paraId="7EABAFFD" w14:textId="77777777" w:rsidR="00C035C0" w:rsidRPr="009D502C" w:rsidRDefault="00C035C0">
      <w:pPr>
        <w:spacing w:after="0" w:line="240" w:lineRule="auto"/>
        <w:ind w:firstLine="567"/>
        <w:jc w:val="both"/>
        <w:rPr>
          <w:rFonts w:ascii="Times New Roman" w:hAnsi="Times New Roman" w:cs="Times New Roman"/>
          <w:color w:val="auto"/>
        </w:rPr>
      </w:pPr>
    </w:p>
    <w:p w14:paraId="1B8B8163"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VIII. ŠALIŲ ATSAKOMYBĖ</w:t>
      </w:r>
    </w:p>
    <w:p w14:paraId="51EF6BD6" w14:textId="77777777" w:rsidR="00C035C0" w:rsidRPr="009D502C" w:rsidRDefault="00C035C0">
      <w:pPr>
        <w:spacing w:after="0" w:line="240" w:lineRule="auto"/>
        <w:ind w:firstLine="567"/>
        <w:jc w:val="both"/>
        <w:rPr>
          <w:rFonts w:ascii="Times New Roman" w:hAnsi="Times New Roman" w:cs="Times New Roman"/>
          <w:color w:val="auto"/>
        </w:rPr>
      </w:pPr>
    </w:p>
    <w:p w14:paraId="6908C569"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08A30BA" w14:textId="1F21220D"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8.2. Užsakovas, uždelsęs atsiskaityti su Rangovu Sutartyje nustatytais terminais, įsipareigoja, Rangovui  pareikalavus, sumokėti Rangovui 0,04 proc. nuo neapmokėtos sąskaitos be PVM dydžio delspinigius už kiekvieną uždelstą dieną.</w:t>
      </w:r>
    </w:p>
    <w:p w14:paraId="207C1269" w14:textId="242D4043"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8.3. Jei Rangovas vėluoja vykdyti savo įsipareigojimus šioje Sutartyje ir jos prieduose nustatytais terminais, Užsakovas be oficialaus įspėjimo ir nesumažindamas kitų savo teisių gynimo būdų pradeda skaičiuoti 0,04 proc. dydžio delspinigius nuo Rangovo laiku neįvykdytų įsipareigojimų dalies be PVM už kiekvieną termino praleidimo dieną. </w:t>
      </w:r>
    </w:p>
    <w:p w14:paraId="52DAFA85"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8.4. Rangovui pažeidus sutartį, Užsakovas, prieš tai raštu įspėjęs Rangovą:</w:t>
      </w:r>
    </w:p>
    <w:p w14:paraId="35C998E2"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8.4.1. išskaičiuoja delspinigių sumą iš Rangovui mokėtinų sumų arba;</w:t>
      </w:r>
    </w:p>
    <w:p w14:paraId="11FAE46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8.4.2. reikalauja sumokėti baudą ir (arba);</w:t>
      </w:r>
    </w:p>
    <w:p w14:paraId="6119162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8.4.3. nutraukia Sutartį.</w:t>
      </w:r>
    </w:p>
    <w:p w14:paraId="1A732AF0"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8.5. Delspinigių sumokėjimas neatleidžia Šalių nuo pareigos vykdyti šioje Sutartyje prisiimtus įsipareigojimus.</w:t>
      </w:r>
    </w:p>
    <w:p w14:paraId="4F42F415" w14:textId="77777777" w:rsidR="00C035C0" w:rsidRPr="009D502C" w:rsidRDefault="00C035C0">
      <w:pPr>
        <w:spacing w:after="0" w:line="240" w:lineRule="auto"/>
        <w:ind w:firstLine="567"/>
        <w:jc w:val="both"/>
        <w:rPr>
          <w:rFonts w:ascii="Times New Roman" w:hAnsi="Times New Roman" w:cs="Times New Roman"/>
          <w:color w:val="auto"/>
        </w:rPr>
      </w:pPr>
    </w:p>
    <w:p w14:paraId="569A9AA0" w14:textId="77777777" w:rsidR="00C035C0" w:rsidRPr="009D502C" w:rsidRDefault="00566188">
      <w:pPr>
        <w:spacing w:after="0" w:line="240" w:lineRule="auto"/>
        <w:ind w:firstLine="567"/>
        <w:jc w:val="center"/>
        <w:rPr>
          <w:color w:val="auto"/>
        </w:rPr>
      </w:pPr>
      <w:r w:rsidRPr="009D502C">
        <w:rPr>
          <w:rStyle w:val="Numatytasispastraiposriftas"/>
          <w:rFonts w:ascii="Times New Roman" w:hAnsi="Times New Roman" w:cs="Times New Roman"/>
          <w:b/>
          <w:color w:val="auto"/>
        </w:rPr>
        <w:t>IX. NENUGALIMOS JĖGOS APLINKYBĖS (FORCE MAJEURE)</w:t>
      </w:r>
    </w:p>
    <w:p w14:paraId="042AD388" w14:textId="77777777" w:rsidR="00C035C0" w:rsidRPr="009D502C" w:rsidRDefault="00C035C0">
      <w:pPr>
        <w:spacing w:after="0" w:line="240" w:lineRule="auto"/>
        <w:ind w:firstLine="567"/>
        <w:jc w:val="both"/>
        <w:rPr>
          <w:rFonts w:ascii="Times New Roman" w:hAnsi="Times New Roman" w:cs="Times New Roman"/>
          <w:color w:val="auto"/>
        </w:rPr>
      </w:pPr>
    </w:p>
    <w:p w14:paraId="7A01AEF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14:paraId="2DA3350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935C646"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F0453E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lastRenderedPageBreak/>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412C084" w14:textId="77777777" w:rsidR="00C035C0" w:rsidRPr="009D502C" w:rsidRDefault="00C035C0">
      <w:pPr>
        <w:spacing w:after="0" w:line="240" w:lineRule="auto"/>
        <w:ind w:firstLine="567"/>
        <w:jc w:val="both"/>
        <w:rPr>
          <w:rFonts w:ascii="Times New Roman" w:hAnsi="Times New Roman" w:cs="Times New Roman"/>
          <w:b/>
          <w:color w:val="auto"/>
        </w:rPr>
      </w:pPr>
    </w:p>
    <w:p w14:paraId="0E7089BB"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 KONFIDENCIALUMO ĮSIPAREIGOJIMAI IR DUOMENŲ APSAUGA</w:t>
      </w:r>
    </w:p>
    <w:p w14:paraId="0E60957E" w14:textId="77777777" w:rsidR="00C035C0" w:rsidRPr="009D502C" w:rsidRDefault="00C035C0">
      <w:pPr>
        <w:spacing w:after="0" w:line="240" w:lineRule="auto"/>
        <w:ind w:firstLine="567"/>
        <w:jc w:val="both"/>
        <w:rPr>
          <w:rFonts w:ascii="Times New Roman" w:hAnsi="Times New Roman" w:cs="Times New Roman"/>
          <w:color w:val="auto"/>
        </w:rPr>
      </w:pPr>
    </w:p>
    <w:p w14:paraId="2A53ABF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66F9B8A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10.2. Konfidencialumo įsipareigojimai Sutarties Šalims nustatomi vadovaujantis Viešųjų pirkimų įstatymo 20 straipsniu.</w:t>
      </w:r>
    </w:p>
    <w:p w14:paraId="152D3A1B"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10.3. Vykdydamos Sutartį Šalys įsipareigoja asmens duomenų tvarkymą vykdyti teisėtai – laikydamosi 2016 m. balandžio 27 d. priimto Europos Parlamento ir Tarybos reglamento (ES) 2016/679 </w:t>
      </w:r>
      <w:r w:rsidRPr="009D502C">
        <w:rPr>
          <w:rStyle w:val="ins"/>
          <w:rFonts w:ascii="Times New Roman" w:hAnsi="Times New Roman"/>
          <w:color w:val="auto"/>
        </w:rPr>
        <w:t>dėl fizinių asmenų apsaugos tvarkant asmens duomenis ir dėl laisvo tokių duomenų judėjimo ir kuriuo panaikinama Direktyva 95/46/EB</w:t>
      </w:r>
      <w:r w:rsidRPr="009D502C">
        <w:rPr>
          <w:rStyle w:val="del"/>
          <w:rFonts w:ascii="Times New Roman" w:hAnsi="Times New Roman"/>
          <w:color w:val="auto"/>
        </w:rPr>
        <w:t xml:space="preserve"> dėl fizinių asmenų apsaugos</w:t>
      </w:r>
      <w:r w:rsidRPr="009D502C">
        <w:rPr>
          <w:rStyle w:val="ins"/>
          <w:rFonts w:ascii="Times New Roman" w:hAnsi="Times New Roman"/>
          <w:color w:val="auto"/>
        </w:rPr>
        <w:t xml:space="preserve">, Lietuvos Respublikos asmens duomenų teisinės apsaugos įstatymo </w:t>
      </w:r>
      <w:r w:rsidRPr="009D502C">
        <w:rPr>
          <w:rStyle w:val="del"/>
          <w:rFonts w:ascii="Times New Roman" w:hAnsi="Times New Roman"/>
          <w:color w:val="auto"/>
        </w:rPr>
        <w:t>ir</w:t>
      </w:r>
      <w:r w:rsidRPr="009D502C">
        <w:rPr>
          <w:rStyle w:val="Numatytasispastraiposriftas"/>
          <w:rFonts w:ascii="Times New Roman" w:hAnsi="Times New Roman" w:cs="Times New Roman"/>
          <w:color w:val="auto"/>
        </w:rPr>
        <w:t xml:space="preserve"> kit</w:t>
      </w:r>
      <w:r w:rsidRPr="009D502C">
        <w:rPr>
          <w:rStyle w:val="ins"/>
          <w:rFonts w:ascii="Times New Roman" w:hAnsi="Times New Roman"/>
          <w:color w:val="auto"/>
        </w:rPr>
        <w:t>ų</w:t>
      </w:r>
      <w:r w:rsidRPr="009D502C">
        <w:rPr>
          <w:rStyle w:val="Numatytasispastraiposriftas"/>
          <w:rFonts w:ascii="Times New Roman" w:hAnsi="Times New Roman" w:cs="Times New Roman"/>
          <w:color w:val="auto"/>
        </w:rPr>
        <w:t xml:space="preserve"> teisės akt</w:t>
      </w:r>
      <w:r w:rsidRPr="009D502C">
        <w:rPr>
          <w:rStyle w:val="ins"/>
          <w:rFonts w:ascii="Times New Roman" w:hAnsi="Times New Roman"/>
          <w:color w:val="auto"/>
        </w:rPr>
        <w:t>ų</w:t>
      </w:r>
      <w:r w:rsidRPr="009D502C">
        <w:rPr>
          <w:rStyle w:val="Numatytasispastraiposriftas"/>
          <w:rFonts w:ascii="Times New Roman" w:hAnsi="Times New Roman" w:cs="Times New Roman"/>
          <w:color w:val="auto"/>
        </w:rPr>
        <w:t>, reglamentuojanči</w:t>
      </w:r>
      <w:r w:rsidRPr="009D502C">
        <w:rPr>
          <w:rStyle w:val="ins"/>
          <w:rFonts w:ascii="Times New Roman" w:hAnsi="Times New Roman"/>
          <w:color w:val="auto"/>
        </w:rPr>
        <w:t>ų</w:t>
      </w:r>
      <w:r w:rsidRPr="009D502C">
        <w:rPr>
          <w:rStyle w:val="Numatytasispastraiposriftas"/>
          <w:rFonts w:ascii="Times New Roman" w:hAnsi="Times New Roman" w:cs="Times New Roman"/>
          <w:color w:val="auto"/>
        </w:rPr>
        <w:t xml:space="preserve"> asmens duomenų tvarkymą.</w:t>
      </w:r>
    </w:p>
    <w:p w14:paraId="031ADF13"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8EC9765"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10.5. </w:t>
      </w:r>
      <w:r w:rsidRPr="009D502C">
        <w:rPr>
          <w:rStyle w:val="Numatytasispastraiposriftas"/>
          <w:rFonts w:ascii="Times New Roman" w:hAnsi="Times New Roman" w:cs="Times New Roman"/>
          <w:color w:val="auto"/>
          <w:szCs w:val="24"/>
        </w:rPr>
        <w:t>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6778E013"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olor w:val="auto"/>
        </w:rPr>
        <w:t>10.6. Šalys asmens duomenis saugo ne ilgiau nei to reikal</w:t>
      </w:r>
      <w:r w:rsidRPr="009D502C">
        <w:rPr>
          <w:rStyle w:val="ins"/>
          <w:rFonts w:ascii="Times New Roman" w:hAnsi="Times New Roman"/>
          <w:color w:val="auto"/>
        </w:rPr>
        <w:t>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23391657" w14:textId="77777777" w:rsidR="00C035C0" w:rsidRPr="009D502C" w:rsidRDefault="00566188">
      <w:pPr>
        <w:pStyle w:val="Antrat2"/>
        <w:keepNext w:val="0"/>
        <w:tabs>
          <w:tab w:val="left" w:pos="0"/>
        </w:tabs>
        <w:spacing w:before="0" w:after="0"/>
        <w:ind w:hanging="432"/>
        <w:jc w:val="both"/>
        <w:rPr>
          <w:color w:val="auto"/>
        </w:rPr>
      </w:pPr>
      <w:r w:rsidRPr="009D502C">
        <w:rPr>
          <w:rStyle w:val="ins"/>
          <w:rFonts w:ascii="Times New Roman" w:hAnsi="Times New Roman"/>
          <w:b w:val="0"/>
          <w:color w:val="auto"/>
        </w:rPr>
        <w:t xml:space="preserve">              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601ACE7C" w14:textId="77777777" w:rsidR="00C035C0" w:rsidRPr="009D502C" w:rsidRDefault="00C035C0">
      <w:pPr>
        <w:spacing w:after="0" w:line="240" w:lineRule="auto"/>
        <w:ind w:firstLine="567"/>
        <w:jc w:val="both"/>
        <w:rPr>
          <w:rFonts w:ascii="Times New Roman" w:hAnsi="Times New Roman" w:cs="Times New Roman"/>
          <w:color w:val="auto"/>
        </w:rPr>
      </w:pPr>
    </w:p>
    <w:p w14:paraId="7F7064CD"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XI. SUTARTIES PAKEITIMAI, PERŽIŪROS SĄLYGOS,</w:t>
      </w:r>
    </w:p>
    <w:p w14:paraId="15D8130C"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PASIRINKIMO GALIMYBĖS</w:t>
      </w:r>
    </w:p>
    <w:p w14:paraId="1D5F6F87" w14:textId="77777777" w:rsidR="00C035C0" w:rsidRPr="009D502C" w:rsidRDefault="00C035C0">
      <w:pPr>
        <w:spacing w:after="0" w:line="240" w:lineRule="auto"/>
        <w:ind w:firstLine="567"/>
        <w:jc w:val="both"/>
        <w:rPr>
          <w:rFonts w:ascii="Times New Roman" w:hAnsi="Times New Roman" w:cs="Times New Roman"/>
          <w:color w:val="auto"/>
        </w:rPr>
      </w:pPr>
    </w:p>
    <w:p w14:paraId="71466269"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11.1. Sutarties sąlygos Sutarties galiojimo laikotarpiu gali būti keičiamos Viešųjų pirkimų įstatymo 89 straipsnyje nustatyta tvarka.</w:t>
      </w:r>
    </w:p>
    <w:p w14:paraId="343A443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3A57C56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11.4. Sutarties sąlygų pakeitimas turi būti įformintas papildomu susitarimu ir pasirašytas abiejų Šalių.</w:t>
      </w:r>
    </w:p>
    <w:p w14:paraId="543BD41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 5. Darbų kiekio (apimties) pakeitimai gali būti atliekami šiais atvejais:</w:t>
      </w:r>
    </w:p>
    <w:p w14:paraId="16440C2A"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11.5.1.</w:t>
      </w:r>
      <w:r w:rsidRPr="009D502C">
        <w:rPr>
          <w:rFonts w:ascii="Times New Roman" w:hAnsi="Times New Roman" w:cs="Times New Roman"/>
          <w:color w:val="auto"/>
        </w:rPr>
        <w:tab/>
        <w:t>kai techniniame projekte nurodyti Darbai dėl atliktų techninio projekto korekcijų tampa nebereikalingi;</w:t>
      </w:r>
    </w:p>
    <w:p w14:paraId="4B93554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11.5.2.</w:t>
      </w:r>
      <w:r w:rsidRPr="009D502C">
        <w:rPr>
          <w:rFonts w:ascii="Times New Roman" w:hAnsi="Times New Roman" w:cs="Times New Roman"/>
          <w:color w:val="auto"/>
        </w:rPr>
        <w:tab/>
        <w:t>kai techniniame projekte numatytų sprendinių neįmanoma įgyvendinti dėl techninio projekto klaidų, kurių nėra galimybės patikslinti Sutarties įgyvendinimo metu;</w:t>
      </w:r>
    </w:p>
    <w:p w14:paraId="6E3AD96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11.5.3.</w:t>
      </w:r>
      <w:r w:rsidRPr="009D502C">
        <w:rPr>
          <w:rFonts w:ascii="Times New Roman" w:hAnsi="Times New Roman" w:cs="Times New Roman"/>
          <w:color w:val="auto"/>
        </w:rPr>
        <w:tab/>
        <w:t>kai nėra skiriamas pakankamas finansavimas sumokėti už Darbus;</w:t>
      </w:r>
    </w:p>
    <w:p w14:paraId="62B3647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11.5.4.</w:t>
      </w:r>
      <w:r w:rsidRPr="009D502C">
        <w:rPr>
          <w:rFonts w:ascii="Times New Roman" w:hAnsi="Times New Roman" w:cs="Times New Roman"/>
          <w:color w:val="auto"/>
        </w:rPr>
        <w:tab/>
        <w:t>kai dėl paaiškėjusių techninių priežasčių ir aplinkybių tam tikrus Darbus vykdyti tampa neracionalu;</w:t>
      </w:r>
    </w:p>
    <w:p w14:paraId="17220279"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lastRenderedPageBreak/>
        <w:t>11.5.5.</w:t>
      </w:r>
      <w:r w:rsidRPr="009D502C">
        <w:rPr>
          <w:rFonts w:ascii="Times New Roman" w:hAnsi="Times New Roman" w:cs="Times New Roman"/>
          <w:color w:val="auto"/>
        </w:rPr>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EC59C4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11.5.6.</w:t>
      </w:r>
      <w:r w:rsidRPr="009D502C">
        <w:rPr>
          <w:rFonts w:ascii="Times New Roman" w:hAnsi="Times New Roman" w:cs="Times New Roman"/>
          <w:color w:val="auto"/>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E07F0E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11.5.7.</w:t>
      </w:r>
      <w:r w:rsidRPr="009D502C">
        <w:rPr>
          <w:rFonts w:ascii="Times New Roman" w:hAnsi="Times New Roman" w:cs="Times New Roman"/>
          <w:color w:val="auto"/>
        </w:rPr>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21B0D95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11.6.</w:t>
      </w:r>
      <w:r w:rsidRPr="009D502C">
        <w:rPr>
          <w:rFonts w:ascii="Times New Roman" w:hAnsi="Times New Roman" w:cs="Times New Roman"/>
          <w:color w:val="auto"/>
        </w:rPr>
        <w:tab/>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188E5372"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11.7.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2723ED6B"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11.8.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14:paraId="512F947F" w14:textId="15895546"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w:t>
      </w:r>
      <w:r w:rsidR="00B070A2" w:rsidRPr="009D502C">
        <w:rPr>
          <w:rFonts w:ascii="Times New Roman" w:hAnsi="Times New Roman" w:cs="Times New Roman"/>
          <w:color w:val="auto"/>
        </w:rPr>
        <w:t>9</w:t>
      </w:r>
      <w:r w:rsidRPr="009D502C">
        <w:rPr>
          <w:rFonts w:ascii="Times New Roman" w:hAnsi="Times New Roman" w:cs="Times New Roman"/>
          <w:color w:val="auto"/>
        </w:rPr>
        <w:t xml:space="preserve">. Jei Sutartyje numatytą atskirą Darbą (ar jo dalį) būtina (tikslinga) keisti kitu Darbu, Rangovas pateikia nevykdytinų Darbų lokalinę sąmatą, kurioje nurodo įkainius pagal pateiktus pasiūlyme </w:t>
      </w:r>
      <w:r w:rsidR="00197DB4" w:rsidRPr="009D502C">
        <w:rPr>
          <w:rFonts w:ascii="Times New Roman" w:hAnsi="Times New Roman" w:cs="Times New Roman"/>
          <w:color w:val="auto"/>
        </w:rPr>
        <w:t xml:space="preserve">Sutarties priedas Nr. 2 </w:t>
      </w:r>
      <w:r w:rsidRPr="009D502C">
        <w:rPr>
          <w:rFonts w:ascii="Times New Roman" w:hAnsi="Times New Roman" w:cs="Times New Roman"/>
          <w:color w:val="auto"/>
        </w:rPr>
        <w:t>ir siūlymą dėl keistinų Darbų</w:t>
      </w:r>
      <w:r w:rsidR="00197DB4" w:rsidRPr="009D502C">
        <w:rPr>
          <w:rFonts w:ascii="Times New Roman" w:hAnsi="Times New Roman" w:cs="Times New Roman"/>
          <w:color w:val="auto"/>
        </w:rPr>
        <w:t>.</w:t>
      </w:r>
    </w:p>
    <w:p w14:paraId="2960B45D" w14:textId="003EBD5E"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11.1</w:t>
      </w:r>
      <w:r w:rsidR="00B070A2" w:rsidRPr="009D502C">
        <w:rPr>
          <w:rFonts w:ascii="Times New Roman" w:hAnsi="Times New Roman" w:cs="Times New Roman"/>
          <w:color w:val="auto"/>
        </w:rPr>
        <w:t>0</w:t>
      </w:r>
      <w:r w:rsidRPr="009D502C">
        <w:rPr>
          <w:rFonts w:ascii="Times New Roman" w:hAnsi="Times New Roman" w:cs="Times New Roman"/>
          <w:color w:val="auto"/>
        </w:rPr>
        <w:t>. Rangovo pasiūlyme įvardytos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nelaikomi pakeitimu.</w:t>
      </w:r>
    </w:p>
    <w:p w14:paraId="7DF420A8" w14:textId="74B1E816"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11.1</w:t>
      </w:r>
      <w:r w:rsidR="00B070A2" w:rsidRPr="009D502C">
        <w:rPr>
          <w:rFonts w:ascii="Times New Roman" w:hAnsi="Times New Roman" w:cs="Times New Roman"/>
          <w:color w:val="auto"/>
        </w:rPr>
        <w:t>1</w:t>
      </w:r>
      <w:r w:rsidRPr="009D502C">
        <w:rPr>
          <w:rFonts w:ascii="Times New Roman" w:hAnsi="Times New Roman" w:cs="Times New Roman"/>
          <w:color w:val="auto"/>
        </w:rPr>
        <w:t>. Jeigu bet kuris statybos dalyvis Darbų vykdymo metu sužino apie techninio projekto klaidą arba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1995DB2C" w14:textId="77777777" w:rsidR="00C035C0" w:rsidRPr="009D502C" w:rsidRDefault="00C035C0">
      <w:pPr>
        <w:spacing w:after="0" w:line="240" w:lineRule="auto"/>
        <w:ind w:firstLine="567"/>
        <w:jc w:val="both"/>
        <w:rPr>
          <w:rFonts w:ascii="Times New Roman" w:hAnsi="Times New Roman" w:cs="Times New Roman"/>
          <w:b/>
          <w:color w:val="auto"/>
        </w:rPr>
      </w:pPr>
    </w:p>
    <w:p w14:paraId="2505F07E"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XII. SUTARTIES VYKDYMO SUSTABDYMAS</w:t>
      </w:r>
    </w:p>
    <w:p w14:paraId="6FE7CC84" w14:textId="77777777" w:rsidR="00C035C0" w:rsidRPr="009D502C" w:rsidRDefault="00C035C0">
      <w:pPr>
        <w:spacing w:after="0" w:line="240" w:lineRule="auto"/>
        <w:ind w:firstLine="567"/>
        <w:jc w:val="both"/>
        <w:rPr>
          <w:rFonts w:ascii="Times New Roman" w:hAnsi="Times New Roman" w:cs="Times New Roman"/>
          <w:color w:val="auto"/>
        </w:rPr>
      </w:pPr>
    </w:p>
    <w:p w14:paraId="2A9DCD6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12.1. Sutarties vykdymas gali būti sustabdytas esant svarbioms aplinkybėms, nepriklausančiomis nuo Užsakovo valios, dėl kurių Rangovas, negali vykdyti savo sutartinių įsipareigojimų ir (arba) esant kitoms nenumatytoms aplinkybėms.</w:t>
      </w:r>
    </w:p>
    <w:p w14:paraId="02DCCB99" w14:textId="77777777" w:rsidR="00C035C0" w:rsidRPr="009D502C" w:rsidRDefault="00566188">
      <w:pPr>
        <w:spacing w:after="0" w:line="240" w:lineRule="auto"/>
        <w:ind w:firstLine="567"/>
        <w:jc w:val="both"/>
        <w:rPr>
          <w:color w:val="auto"/>
        </w:rPr>
      </w:pPr>
      <w:r w:rsidRPr="009D502C">
        <w:rPr>
          <w:rFonts w:ascii="Times New Roman" w:hAnsi="Times New Roman" w:cs="Times New Roman"/>
          <w:color w:val="auto"/>
        </w:rPr>
        <w:t xml:space="preserve">12.2. </w:t>
      </w:r>
      <w:r w:rsidRPr="009D502C">
        <w:rPr>
          <w:rFonts w:ascii="Times New Roman;serif" w:hAnsi="Times New Roman;serif"/>
          <w:color w:val="auto"/>
        </w:rPr>
        <w:t>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r w:rsidRPr="009D502C">
        <w:rPr>
          <w:color w:val="auto"/>
        </w:rPr>
        <w:t xml:space="preserve"> </w:t>
      </w:r>
    </w:p>
    <w:p w14:paraId="6B7B596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14:paraId="76211CA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lastRenderedPageBreak/>
        <w:t>12.4.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6F545262" w14:textId="77777777" w:rsidR="00C035C0" w:rsidRPr="009D502C" w:rsidRDefault="00566188">
      <w:pPr>
        <w:spacing w:after="0" w:line="240" w:lineRule="auto"/>
        <w:ind w:firstLine="567"/>
        <w:jc w:val="both"/>
        <w:rPr>
          <w:rFonts w:ascii="Times New Roman" w:hAnsi="Times New Roman" w:cs="Times New Roman"/>
          <w:color w:val="auto"/>
        </w:rPr>
      </w:pPr>
      <w:r w:rsidRPr="009D502C">
        <w:rPr>
          <w:rStyle w:val="Numatytasispastraiposriftas"/>
          <w:rFonts w:ascii="Times New Roman" w:hAnsi="Times New Roman" w:cs="Times New Roman"/>
          <w:color w:val="auto"/>
        </w:rPr>
        <w:t>12.5. Užsakovas taip pat turi teisę sustabdyti Darbus ar kurios nors jų dalies vykdymą, jeigu jam pagrįstai kyla įtarimų dėl Darbų kokybės ir reikia laiko patikrinti bei įsitikinti Darbų kokybe. Tokiu atveju Darbų ar jų dalies vykdymas stabdymas galimas iki 5 (penkių) darbo dienų. Sustabdytų Darbų ar jų dalies vykdymas atnaujinamas šios Sutarties 12.4 papunktyje nustatyta tvarka. Užsakovo galimybė pasinaudoti šia teise negali priklausyti nuo Rangovo valios ar būti jo veikiama.</w:t>
      </w:r>
    </w:p>
    <w:p w14:paraId="10E96A39"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12.6. </w:t>
      </w:r>
      <w:r w:rsidRPr="009D502C">
        <w:rPr>
          <w:rStyle w:val="Numatytasispastraiposriftas"/>
          <w:rFonts w:ascii="Times New Roman;serif" w:hAnsi="Times New Roman;serif" w:cs="Times New Roman"/>
          <w:color w:val="auto"/>
        </w:rPr>
        <w:t>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r w:rsidRPr="009D502C">
        <w:rPr>
          <w:rStyle w:val="Numatytasispastraiposriftas"/>
          <w:rFonts w:ascii="Times New Roman" w:hAnsi="Times New Roman" w:cs="Times New Roman"/>
          <w:color w:val="auto"/>
        </w:rPr>
        <w:t xml:space="preserve"> </w:t>
      </w:r>
    </w:p>
    <w:p w14:paraId="659CC07B" w14:textId="77777777" w:rsidR="00C035C0" w:rsidRPr="009D502C" w:rsidRDefault="00C035C0">
      <w:pPr>
        <w:spacing w:after="0" w:line="240" w:lineRule="auto"/>
        <w:ind w:firstLine="567"/>
        <w:jc w:val="both"/>
        <w:rPr>
          <w:rFonts w:ascii="Times New Roman" w:hAnsi="Times New Roman" w:cs="Times New Roman"/>
          <w:color w:val="auto"/>
        </w:rPr>
      </w:pPr>
    </w:p>
    <w:p w14:paraId="49911C3A"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XIII. SUTARTIES PAŽEIDIMAS</w:t>
      </w:r>
    </w:p>
    <w:p w14:paraId="5EF4CC56" w14:textId="77777777" w:rsidR="00C035C0" w:rsidRPr="009D502C" w:rsidRDefault="00C035C0">
      <w:pPr>
        <w:spacing w:after="0" w:line="240" w:lineRule="auto"/>
        <w:ind w:firstLine="567"/>
        <w:jc w:val="both"/>
        <w:rPr>
          <w:rFonts w:ascii="Times New Roman" w:hAnsi="Times New Roman" w:cs="Times New Roman"/>
          <w:color w:val="auto"/>
        </w:rPr>
      </w:pPr>
    </w:p>
    <w:p w14:paraId="704FF554"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13.1. Jei kuri nors Sutarties Šalis nevykdo arba netinkamai vykdo kokius nors savo įsipareigojimus pagal Sutartį, ji pažeidžia Sutartį.</w:t>
      </w:r>
    </w:p>
    <w:p w14:paraId="46837B8B"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 Vienai Sutarties Šaliai pažeidus Sutartį, nukentėjusioji Šalis turi teisę:</w:t>
      </w:r>
    </w:p>
    <w:p w14:paraId="3D27703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13.2.1. reikalauti kitos Šalies vykdyti sutartinius įsipareigojimus ir (arba);</w:t>
      </w:r>
    </w:p>
    <w:p w14:paraId="2D08DD5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13.2.2. reikalauti atlyginti nuostolius ir (arba);</w:t>
      </w:r>
    </w:p>
    <w:p w14:paraId="481F8FD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13.2.3. reikalauti sumokėti Sutarties 8.2 ir 8.3 papunkčiuose nustatytus delspinigius ir (arba);</w:t>
      </w:r>
    </w:p>
    <w:p w14:paraId="7DDE316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13.2.4. reikalauti sumokėti Sutarties V skyriuje nustatytą baudą, atsižvelgus į pažeidimą,  ir (arba);</w:t>
      </w:r>
    </w:p>
    <w:p w14:paraId="50191CE5"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13.2.5. reikalauti sumažinti kainą, neįvykdyta ar netinkamai įvykdyta Rangovo įsipareigojimų dalimi ir (arba);</w:t>
      </w:r>
    </w:p>
    <w:p w14:paraId="6E76621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13.2.6. nutraukti Sutartį ir (arba);</w:t>
      </w:r>
    </w:p>
    <w:p w14:paraId="4E9F0C70"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13.2.7. reikalauti Šalies grąžinti sumokėtą avansą (jei Sutartyje buvo numatytas) tuo atveju, kai Rangovas nevykdo arba netinkamai vykdo savo įsipareigojimus ir (arba);</w:t>
      </w:r>
    </w:p>
    <w:p w14:paraId="46AD021F"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13.2.8. taikyti kitus Lietuvos Respublikos  teisės aktų nustatytus teisių gynimo būdus.</w:t>
      </w:r>
    </w:p>
    <w:p w14:paraId="76374C8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13.3. Rangovas negali perleisti visų ar dalies savo įsipareigojimų pagal šią Sutartį be išankstinio raštiško Užsakovo sutikimo;</w:t>
      </w:r>
    </w:p>
    <w:p w14:paraId="427EEA9F"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13.4. Rangovas turi nedelsdamas pranešti Užsakovui apie bet kokius esminius Rangovo asmens pasikeitimus, patvirtinant, kad prielaidos, būtinos Sutarčiai vykdyti, nenustojo galioti;</w:t>
      </w:r>
    </w:p>
    <w:p w14:paraId="19FBB60C"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 Šioje Sutartyje esminėmis sąlygomis laikoma:</w:t>
      </w:r>
    </w:p>
    <w:p w14:paraId="6883AD7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13.5.1. Sutarties dalykas;</w:t>
      </w:r>
    </w:p>
    <w:p w14:paraId="1EA3B16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13.5.2. Sutarties kaina ir kainodaros taisyklės;</w:t>
      </w:r>
    </w:p>
    <w:p w14:paraId="08D8EB0D"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13.5.3. apmokėjimo sąlygos ir tvarka;</w:t>
      </w:r>
    </w:p>
    <w:p w14:paraId="04BDFB29"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13.5.4. Rangovo sutartinių įsipareigojimų vykdymo terminas (-ai);</w:t>
      </w:r>
    </w:p>
    <w:p w14:paraId="07591888"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13.5.5. subtiekėjo (-ų) ir (arba) specialisto  keitimo tvarka;</w:t>
      </w:r>
    </w:p>
    <w:p w14:paraId="000EDB92"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13.5.6. reikalavimai, susiję su avanso grąžinimo garantijos pateikimu (jei taikoma);</w:t>
      </w:r>
    </w:p>
    <w:p w14:paraId="550A326D"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13.5.7. visi pasiūlymo vertinimo kriterijai, už kuriuos Rangovui pasiūlymų vertinimo metu buvo skirti papildomi balai (jei pasiūlymas buvo vertinamas pagal kainos ir kokybės santykį);</w:t>
      </w:r>
    </w:p>
    <w:p w14:paraId="033D56E5"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13.5.8. Darbų kokybės atitikimas Sutartyje ir jos prieduose nustatytiems reikalavimams.</w:t>
      </w:r>
    </w:p>
    <w:p w14:paraId="73488DFE" w14:textId="77777777" w:rsidR="00C035C0" w:rsidRPr="009D502C" w:rsidRDefault="00C035C0">
      <w:pPr>
        <w:spacing w:after="0" w:line="240" w:lineRule="auto"/>
        <w:ind w:firstLine="567"/>
        <w:jc w:val="both"/>
        <w:rPr>
          <w:rFonts w:ascii="Times New Roman" w:hAnsi="Times New Roman" w:cs="Times New Roman"/>
          <w:color w:val="auto"/>
        </w:rPr>
      </w:pPr>
    </w:p>
    <w:p w14:paraId="417C32FF" w14:textId="77777777" w:rsidR="00C035C0" w:rsidRPr="009D502C" w:rsidRDefault="00C035C0">
      <w:pPr>
        <w:spacing w:after="0" w:line="240" w:lineRule="auto"/>
        <w:ind w:firstLine="567"/>
        <w:jc w:val="both"/>
        <w:rPr>
          <w:rFonts w:ascii="Times New Roman" w:hAnsi="Times New Roman" w:cs="Times New Roman"/>
          <w:color w:val="auto"/>
        </w:rPr>
      </w:pPr>
    </w:p>
    <w:p w14:paraId="54BD45DD"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XIV. GALIOJIMAS IR SUTARTIES NUTRAUKIMAS</w:t>
      </w:r>
    </w:p>
    <w:p w14:paraId="7C2E1855" w14:textId="77777777" w:rsidR="00C035C0" w:rsidRPr="009D502C" w:rsidRDefault="00C035C0">
      <w:pPr>
        <w:spacing w:after="0" w:line="240" w:lineRule="auto"/>
        <w:ind w:firstLine="567"/>
        <w:jc w:val="both"/>
        <w:rPr>
          <w:rFonts w:ascii="Times New Roman" w:hAnsi="Times New Roman" w:cs="Times New Roman"/>
          <w:color w:val="auto"/>
        </w:rPr>
      </w:pPr>
    </w:p>
    <w:p w14:paraId="0F68680C"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14.1. Sutartis įsigalioja, kai Sutartį pasirašo abi Sutarties Šalys, ir galioja iki visiško Šalių įsipareigojimų įvykdymo. </w:t>
      </w:r>
    </w:p>
    <w:p w14:paraId="336C4EE1"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14.2. Jei bet kuri Sutarties nuostata tampa ar pripažįstama visiškai ar iš dalies negaliojančia, tai neturi įtakos kitų Sutarties nuostatų galiojimui.</w:t>
      </w:r>
    </w:p>
    <w:p w14:paraId="5D1AE242"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14.3. Sutartis gali būti nutraukiama Lietuvos Respublikos Viešųjų pirkimų įstatymo 90 straipsnyje numatytais atvejais.</w:t>
      </w:r>
    </w:p>
    <w:p w14:paraId="6B66D39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14.4. Sutartis gali būti nutraukiama raštišku Šalių susitarimu.</w:t>
      </w:r>
    </w:p>
    <w:p w14:paraId="62D145D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14.4. Užsakovas, įspėjęs Rangovą prieš 14 (keturiolika) kalendorinių dienų, gali nutraukti Sutartį šiais atvejais:</w:t>
      </w:r>
    </w:p>
    <w:p w14:paraId="1171233F"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14.4.1. kai Rangovas nevykdo savo sutartinių įsipareigojimų;</w:t>
      </w:r>
    </w:p>
    <w:p w14:paraId="3C61EF12"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14.4.2. kai Rangovas per pagrįstai nustatytą laikotarpį neįvykdo Užsakovo nurodymo ištaisyti netinkamai įvykdytus arba neįvykdytus sutartinius įsipareigojimus;</w:t>
      </w:r>
    </w:p>
    <w:p w14:paraId="141D4E7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lastRenderedPageBreak/>
        <w:t>14.4.3. kai Rangovas perleidžia Sutartį be Užsakovo žinios;</w:t>
      </w:r>
    </w:p>
    <w:p w14:paraId="43573B23"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14.3.4. kai Rangovas bankrutuoja arba yra likviduojamas, kai sustabdo ūkinę veiklą arba kai įstatymuose ir kituose teisės aktuose numatyta tvarka susidaro analogiška situacija;</w:t>
      </w:r>
    </w:p>
    <w:p w14:paraId="048491C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14.3.5. kai keičiasi Rangovo organizacinė struktūra – juridinis statusas, pobūdis ar valdymo struktūra ir tai daro įtaką tinkamam Sutarties įvykdymui, išskyrus atvejus, kai dėl šių pasikeitimų keičiama Sutartis;</w:t>
      </w:r>
    </w:p>
    <w:p w14:paraId="6CD812AB"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14.3.6.</w:t>
      </w:r>
      <w:r w:rsidRPr="009D502C">
        <w:rPr>
          <w:rFonts w:ascii="Times New Roman" w:hAnsi="Times New Roman" w:cs="Times New Roman"/>
          <w:color w:val="auto"/>
        </w:rPr>
        <w:tab/>
        <w:t>kai Užsakovas šios Sutarties vykdymui negauna finansavimo;</w:t>
      </w:r>
    </w:p>
    <w:p w14:paraId="3851127F"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14.3.7. kai Darbai tampa nebereikalingi.</w:t>
      </w:r>
    </w:p>
    <w:p w14:paraId="193F6D07"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14.4.</w:t>
      </w:r>
      <w:r w:rsidRPr="009D502C">
        <w:rPr>
          <w:rFonts w:ascii="Times New Roman" w:hAnsi="Times New Roman" w:cs="Times New Roman"/>
          <w:color w:val="auto"/>
        </w:rPr>
        <w:tab/>
        <w:t>Rangovas, prieš 14 (keturiolika) kalendorinių dienų įspėjęs Užsakovą, gali nutraukti sutartį, jei Užsakovas dėl savo kaltės nevykdo savo sutartinių įsipareigojimų.</w:t>
      </w:r>
    </w:p>
    <w:p w14:paraId="314665AF"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14.5.</w:t>
      </w:r>
      <w:r w:rsidRPr="009D502C">
        <w:rPr>
          <w:rFonts w:ascii="Times New Roman" w:hAnsi="Times New Roman" w:cs="Times New Roman"/>
          <w:color w:val="auto"/>
        </w:rPr>
        <w:tab/>
        <w:t>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4B7B0A1"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14.6.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14:paraId="46000A52" w14:textId="77777777" w:rsidR="00C035C0" w:rsidRPr="009D502C" w:rsidRDefault="00C035C0">
      <w:pPr>
        <w:spacing w:after="0" w:line="240" w:lineRule="auto"/>
        <w:ind w:firstLine="567"/>
        <w:jc w:val="both"/>
        <w:rPr>
          <w:rFonts w:ascii="Times New Roman" w:hAnsi="Times New Roman" w:cs="Times New Roman"/>
          <w:color w:val="auto"/>
        </w:rPr>
      </w:pPr>
    </w:p>
    <w:p w14:paraId="0A98D31E"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XV. GINČŲ NAGRINĖJIMO TVARKA</w:t>
      </w:r>
    </w:p>
    <w:p w14:paraId="23E7EBE2" w14:textId="77777777" w:rsidR="00C035C0" w:rsidRPr="009D502C" w:rsidRDefault="00C035C0">
      <w:pPr>
        <w:spacing w:after="0" w:line="240" w:lineRule="auto"/>
        <w:ind w:firstLine="567"/>
        <w:jc w:val="both"/>
        <w:rPr>
          <w:rFonts w:ascii="Times New Roman" w:hAnsi="Times New Roman" w:cs="Times New Roman"/>
          <w:color w:val="auto"/>
        </w:rPr>
      </w:pPr>
    </w:p>
    <w:p w14:paraId="1351099B"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15.1. Šiai Sutarčiai ir visoms iš šios Sutarties atsirandančioms teisėms ir pareigoms taikomi Lietuvos Respublikos  įstatymai bei kiti norminiai teisės aktai. Sutartis sudaryta ir turi būti aiškinama pagal Lietuvos Respublikos  teisę.</w:t>
      </w:r>
    </w:p>
    <w:p w14:paraId="26EA443F"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448DC90" w14:textId="77777777" w:rsidR="00C035C0" w:rsidRPr="009D502C" w:rsidRDefault="00C035C0">
      <w:pPr>
        <w:spacing w:after="0" w:line="240" w:lineRule="auto"/>
        <w:ind w:firstLine="567"/>
        <w:jc w:val="both"/>
        <w:rPr>
          <w:rFonts w:ascii="Times New Roman" w:hAnsi="Times New Roman" w:cs="Times New Roman"/>
          <w:color w:val="auto"/>
        </w:rPr>
      </w:pPr>
    </w:p>
    <w:p w14:paraId="7A423236" w14:textId="77777777" w:rsidR="00C035C0" w:rsidRPr="009D502C" w:rsidRDefault="00566188">
      <w:pPr>
        <w:spacing w:after="0" w:line="240" w:lineRule="auto"/>
        <w:ind w:firstLine="567"/>
        <w:jc w:val="center"/>
        <w:rPr>
          <w:rFonts w:ascii="Times New Roman" w:hAnsi="Times New Roman" w:cs="Times New Roman"/>
          <w:b/>
          <w:color w:val="auto"/>
        </w:rPr>
      </w:pPr>
      <w:r w:rsidRPr="009D502C">
        <w:rPr>
          <w:rFonts w:ascii="Times New Roman" w:hAnsi="Times New Roman" w:cs="Times New Roman"/>
          <w:b/>
          <w:color w:val="auto"/>
        </w:rPr>
        <w:t>XVI. ASMENYS, ATSAKINGI UŽ SUTARTIES VYKDYMĄ, IR KITOS BAIGIAMOSIOS NUOSTATOS</w:t>
      </w:r>
    </w:p>
    <w:p w14:paraId="588D40C5" w14:textId="77777777" w:rsidR="00C035C0" w:rsidRPr="009D502C" w:rsidRDefault="00C035C0">
      <w:pPr>
        <w:spacing w:after="0" w:line="240" w:lineRule="auto"/>
        <w:ind w:firstLine="567"/>
        <w:jc w:val="both"/>
        <w:rPr>
          <w:rFonts w:ascii="Times New Roman" w:hAnsi="Times New Roman" w:cs="Times New Roman"/>
          <w:color w:val="auto"/>
        </w:rPr>
      </w:pPr>
    </w:p>
    <w:p w14:paraId="3DFAA8D9"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16.1.</w:t>
      </w:r>
      <w:r w:rsidRPr="009D502C">
        <w:rPr>
          <w:rFonts w:ascii="Times New Roman" w:hAnsi="Times New Roman" w:cs="Times New Roman"/>
          <w:color w:val="auto"/>
        </w:rPr>
        <w:tab/>
        <w:t>Asmenys, atsakingi už Sutarties vykdymą:</w:t>
      </w:r>
    </w:p>
    <w:p w14:paraId="542C5A28"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16.1.1. Užsakovo atstovai (Vardas, pavardė, pareigos, telefonas, el. paštas, adresas), jo nesant – jo funkcijas atliekantis darbuotojas;</w:t>
      </w:r>
    </w:p>
    <w:p w14:paraId="448B9BC1"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16.1.2. Rangovo atstovai (Vardas, pavardė, pareigos, telefonas, el. paštas, adresas), jo nesant – jo funkcijas atliekantis darbuotojas;</w:t>
      </w:r>
    </w:p>
    <w:p w14:paraId="3AE3122E"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16.2. Asmuo, atsakingas už Sutarties ir pakeitimų paskelbimą – (Vardas, pavardė, pareigos, telefonas, el. paštas), jo nesant – jo funkcijas atliekantis darbuotojas.</w:t>
      </w:r>
    </w:p>
    <w:p w14:paraId="343D4B19"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76D68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16.4. Sutartis yra Sutarties Šalių perskaityta, jų suprasta ir jos autentiškumas patvirtintas Šalių tinkamus įgaliojimus turinčių asmenų parašais.</w:t>
      </w:r>
    </w:p>
    <w:p w14:paraId="200FACDE"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 xml:space="preserve">16.5.  Šalys Sutartį </w:t>
      </w:r>
      <w:r w:rsidRPr="009D502C">
        <w:rPr>
          <w:rStyle w:val="Numatytasispastraiposriftas"/>
          <w:rFonts w:ascii="Times New Roman" w:hAnsi="Times New Roman" w:cs="Times New Roman"/>
          <w:bCs/>
          <w:color w:val="auto"/>
        </w:rPr>
        <w:t>pasirašo naudojantis</w:t>
      </w:r>
      <w:r w:rsidRPr="009D502C">
        <w:rPr>
          <w:rStyle w:val="Numatytasispastraiposriftas"/>
          <w:rFonts w:ascii="Times New Roman" w:hAnsi="Times New Roman" w:cs="Arial;sans-serif"/>
          <w:bCs/>
          <w:color w:val="auto"/>
        </w:rPr>
        <w:t xml:space="preserve">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r w:rsidRPr="009D502C">
        <w:rPr>
          <w:rStyle w:val="Numatytasispastraiposriftas"/>
          <w:rFonts w:ascii="Times New Roman" w:hAnsi="Times New Roman" w:cs="Times New Roman"/>
          <w:bCs/>
          <w:color w:val="auto"/>
        </w:rPr>
        <w:t xml:space="preserve"> [arba fiziniais parašais, </w:t>
      </w:r>
      <w:r w:rsidRPr="009D502C">
        <w:rPr>
          <w:rStyle w:val="Numatytasispastraiposriftas"/>
          <w:rFonts w:ascii="Times New Roman" w:hAnsi="Times New Roman" w:cs="Times New Roman"/>
          <w:color w:val="auto"/>
        </w:rPr>
        <w:t>pasirašant 2 (dviem) egzemplioriais (lietuvių kalba), turinčiais vienodą teisinę galią – po vieną kiekvienai Šaliai].</w:t>
      </w:r>
    </w:p>
    <w:p w14:paraId="14677540"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16.6. Sutarties priedai yra sudėtinės ir neatskiriamos šios Sutarties dalys. Sutarties priedai pateikiami pirmumo tvarka:</w:t>
      </w:r>
    </w:p>
    <w:p w14:paraId="6009DF5B" w14:textId="6EAC0863"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 xml:space="preserve">16.6.1 Sutarties 1 </w:t>
      </w:r>
      <w:r w:rsidRPr="009D502C">
        <w:rPr>
          <w:rFonts w:ascii="Times New Roman" w:hAnsi="Times New Roman" w:cs="Times New Roman"/>
          <w:color w:val="auto"/>
          <w:highlight w:val="yellow"/>
        </w:rPr>
        <w:t>priedas – Techn</w:t>
      </w:r>
      <w:r w:rsidR="00B070A2" w:rsidRPr="009D502C">
        <w:rPr>
          <w:rFonts w:ascii="Times New Roman" w:hAnsi="Times New Roman" w:cs="Times New Roman"/>
          <w:color w:val="auto"/>
          <w:highlight w:val="yellow"/>
        </w:rPr>
        <w:t>inis projektas</w:t>
      </w:r>
      <w:r w:rsidRPr="009D502C">
        <w:rPr>
          <w:rFonts w:ascii="Times New Roman" w:hAnsi="Times New Roman" w:cs="Times New Roman"/>
          <w:color w:val="auto"/>
          <w:highlight w:val="yellow"/>
        </w:rPr>
        <w:t>;</w:t>
      </w:r>
    </w:p>
    <w:p w14:paraId="75CA8E5B" w14:textId="77777777" w:rsidR="00C035C0" w:rsidRPr="009D502C" w:rsidRDefault="00566188">
      <w:pPr>
        <w:spacing w:after="0" w:line="240" w:lineRule="auto"/>
        <w:ind w:firstLine="567"/>
        <w:jc w:val="both"/>
        <w:rPr>
          <w:rFonts w:ascii="Times New Roman" w:hAnsi="Times New Roman" w:cs="Times New Roman"/>
          <w:color w:val="auto"/>
        </w:rPr>
      </w:pPr>
      <w:r w:rsidRPr="009D502C">
        <w:rPr>
          <w:rFonts w:ascii="Times New Roman" w:hAnsi="Times New Roman" w:cs="Times New Roman"/>
          <w:color w:val="auto"/>
        </w:rPr>
        <w:t>16.6.2. Sutarties 2 priedas – Rangovo pasiūlymas;</w:t>
      </w:r>
    </w:p>
    <w:p w14:paraId="76C43343" w14:textId="77777777" w:rsidR="00C035C0" w:rsidRPr="009D502C" w:rsidRDefault="00566188">
      <w:pPr>
        <w:spacing w:after="0" w:line="240" w:lineRule="auto"/>
        <w:ind w:firstLine="567"/>
        <w:jc w:val="both"/>
        <w:rPr>
          <w:color w:val="auto"/>
        </w:rPr>
      </w:pPr>
      <w:r w:rsidRPr="009D502C">
        <w:rPr>
          <w:rStyle w:val="Numatytasispastraiposriftas"/>
          <w:rFonts w:ascii="Times New Roman" w:hAnsi="Times New Roman" w:cs="Times New Roman"/>
          <w:color w:val="auto"/>
        </w:rPr>
        <w:t>16.6.3. Sutarties 3 priedas – Darbų priėmimo–perdavimo aktas;</w:t>
      </w:r>
    </w:p>
    <w:p w14:paraId="5FEF9B6E" w14:textId="77777777" w:rsidR="00C035C0" w:rsidRPr="009D502C" w:rsidRDefault="00566188">
      <w:pPr>
        <w:spacing w:after="0" w:line="240" w:lineRule="auto"/>
        <w:ind w:firstLine="567"/>
        <w:jc w:val="both"/>
        <w:rPr>
          <w:rFonts w:ascii="Times New Roman" w:hAnsi="Times New Roman" w:cs="Times New Roman"/>
          <w:color w:val="auto"/>
        </w:rPr>
      </w:pPr>
      <w:r w:rsidRPr="009D502C">
        <w:rPr>
          <w:rStyle w:val="Numatytasispastraiposriftas"/>
          <w:rFonts w:ascii="Times New Roman" w:hAnsi="Times New Roman" w:cs="Times New Roman"/>
          <w:color w:val="auto"/>
        </w:rPr>
        <w:t>15.7.4. Sutarties 4 priedas – Aplinkosauginiai reikalavimai.</w:t>
      </w:r>
    </w:p>
    <w:p w14:paraId="062AC22D" w14:textId="77777777" w:rsidR="00C035C0" w:rsidRPr="009D502C" w:rsidRDefault="00C035C0">
      <w:pPr>
        <w:spacing w:after="0" w:line="240" w:lineRule="auto"/>
        <w:ind w:firstLine="567"/>
        <w:jc w:val="both"/>
        <w:rPr>
          <w:rFonts w:ascii="Times New Roman" w:hAnsi="Times New Roman" w:cs="Times New Roman"/>
          <w:color w:val="auto"/>
        </w:rPr>
      </w:pPr>
    </w:p>
    <w:p w14:paraId="3167EB73" w14:textId="77777777" w:rsidR="00C035C0" w:rsidRPr="009D502C" w:rsidRDefault="00C035C0">
      <w:pPr>
        <w:spacing w:after="0" w:line="240" w:lineRule="auto"/>
        <w:ind w:firstLine="567"/>
        <w:jc w:val="both"/>
        <w:rPr>
          <w:rFonts w:ascii="Times New Roman" w:hAnsi="Times New Roman" w:cs="Times New Roman"/>
          <w:color w:val="auto"/>
        </w:rPr>
      </w:pPr>
    </w:p>
    <w:p w14:paraId="7AC06FF8" w14:textId="77777777" w:rsidR="00C035C0" w:rsidRPr="009D502C" w:rsidRDefault="00566188">
      <w:pPr>
        <w:spacing w:after="0" w:line="240" w:lineRule="auto"/>
        <w:ind w:firstLine="567"/>
        <w:jc w:val="both"/>
        <w:rPr>
          <w:rFonts w:ascii="Times New Roman" w:hAnsi="Times New Roman" w:cs="Times New Roman"/>
          <w:b/>
          <w:color w:val="auto"/>
        </w:rPr>
      </w:pPr>
      <w:r w:rsidRPr="009D502C">
        <w:rPr>
          <w:rFonts w:ascii="Times New Roman" w:hAnsi="Times New Roman" w:cs="Times New Roman"/>
          <w:b/>
          <w:color w:val="auto"/>
        </w:rPr>
        <w:lastRenderedPageBreak/>
        <w:t>XVII. ŠALIŲ JURIDINIAI ADRESAI, REKVIZITAI IR PARAŠAI</w:t>
      </w:r>
    </w:p>
    <w:p w14:paraId="43946B17" w14:textId="77777777" w:rsidR="00C035C0" w:rsidRPr="009D502C" w:rsidRDefault="00C035C0">
      <w:pPr>
        <w:spacing w:after="0" w:line="240" w:lineRule="auto"/>
        <w:ind w:firstLine="567"/>
        <w:jc w:val="both"/>
        <w:rPr>
          <w:rFonts w:ascii="Times New Roman" w:hAnsi="Times New Roman" w:cs="Times New Roman"/>
          <w:color w:val="auto"/>
        </w:rPr>
      </w:pPr>
    </w:p>
    <w:tbl>
      <w:tblPr>
        <w:tblW w:w="9157" w:type="dxa"/>
        <w:tblLayout w:type="fixed"/>
        <w:tblCellMar>
          <w:left w:w="183" w:type="dxa"/>
        </w:tblCellMar>
        <w:tblLook w:val="0000" w:firstRow="0" w:lastRow="0" w:firstColumn="0" w:lastColumn="0" w:noHBand="0" w:noVBand="0"/>
      </w:tblPr>
      <w:tblGrid>
        <w:gridCol w:w="4578"/>
        <w:gridCol w:w="4579"/>
      </w:tblGrid>
      <w:tr w:rsidR="00C035C0" w:rsidRPr="009D502C" w14:paraId="185F44B1" w14:textId="77777777">
        <w:tc>
          <w:tcPr>
            <w:tcW w:w="4578" w:type="dxa"/>
          </w:tcPr>
          <w:p w14:paraId="0C7746D5" w14:textId="09C4E324" w:rsidR="00A47F12" w:rsidRPr="009D502C" w:rsidRDefault="00566188" w:rsidP="00A47F12">
            <w:pPr>
              <w:pStyle w:val="BodyText1"/>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UŽSAKOVAS</w:t>
            </w:r>
            <w:r w:rsidRPr="009D502C">
              <w:rPr>
                <w:rFonts w:ascii="Times New Roman" w:hAnsi="Times New Roman"/>
                <w:color w:val="auto"/>
                <w:szCs w:val="22"/>
                <w:lang w:val="lt-LT"/>
              </w:rPr>
              <w:tab/>
            </w:r>
            <w:r w:rsidRPr="009D502C">
              <w:rPr>
                <w:rFonts w:ascii="Times New Roman" w:hAnsi="Times New Roman"/>
                <w:color w:val="auto"/>
                <w:szCs w:val="22"/>
                <w:lang w:val="lt-LT"/>
              </w:rPr>
              <w:tab/>
            </w:r>
            <w:r w:rsidRPr="009D502C">
              <w:rPr>
                <w:rFonts w:ascii="Times New Roman" w:hAnsi="Times New Roman"/>
                <w:color w:val="auto"/>
                <w:szCs w:val="22"/>
                <w:lang w:val="lt-LT"/>
              </w:rPr>
              <w:tab/>
            </w:r>
            <w:r w:rsidR="00A47F12" w:rsidRPr="009D502C">
              <w:rPr>
                <w:rFonts w:ascii="Times New Roman" w:hAnsi="Times New Roman"/>
                <w:color w:val="auto"/>
                <w:szCs w:val="22"/>
                <w:lang w:val="lt-LT"/>
              </w:rPr>
              <w:tab/>
            </w:r>
            <w:r w:rsidR="00A47F12" w:rsidRPr="009D502C">
              <w:rPr>
                <w:rFonts w:ascii="Times New Roman" w:hAnsi="Times New Roman"/>
                <w:color w:val="auto"/>
                <w:szCs w:val="22"/>
                <w:lang w:val="lt-LT"/>
              </w:rPr>
              <w:tab/>
            </w:r>
            <w:r w:rsidR="00A47F12" w:rsidRPr="009D502C">
              <w:rPr>
                <w:rFonts w:ascii="Times New Roman" w:hAnsi="Times New Roman"/>
                <w:color w:val="auto"/>
                <w:szCs w:val="22"/>
                <w:lang w:val="lt-LT"/>
              </w:rPr>
              <w:tab/>
            </w:r>
          </w:p>
          <w:p w14:paraId="56E4FF97"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Sveikatos apsaugos ministerijos Ekstremalių sveikatai situacijų centras</w:t>
            </w:r>
          </w:p>
          <w:p w14:paraId="2A2E361F"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 xml:space="preserve">Registruota buveinė: </w:t>
            </w:r>
          </w:p>
          <w:p w14:paraId="49DF1D2D"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M. K. Čiurlionio g. 23, 44356 Kaunas</w:t>
            </w:r>
          </w:p>
          <w:p w14:paraId="0F6F1FFE"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 xml:space="preserve">Adresas korespondencijai: </w:t>
            </w:r>
          </w:p>
          <w:p w14:paraId="352B022E"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lang w:val="en-GB"/>
              </w:rPr>
            </w:pPr>
            <w:r w:rsidRPr="009D502C">
              <w:rPr>
                <w:rFonts w:ascii="Times New Roman" w:hAnsi="Times New Roman"/>
                <w:color w:val="auto"/>
                <w:lang w:val="lt-LT"/>
              </w:rPr>
              <w:t>Švitrigailos g</w:t>
            </w:r>
            <w:r w:rsidRPr="009D502C">
              <w:rPr>
                <w:rFonts w:ascii="Times New Roman" w:hAnsi="Times New Roman"/>
                <w:color w:val="auto"/>
                <w:lang w:val="en-GB"/>
              </w:rPr>
              <w:t>. 42, Vilnius, 03209</w:t>
            </w:r>
          </w:p>
          <w:p w14:paraId="4DFF6D4F"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Juridinio asmens kodas 191349831</w:t>
            </w:r>
            <w:r w:rsidRPr="009D502C">
              <w:rPr>
                <w:rFonts w:ascii="Times New Roman" w:hAnsi="Times New Roman"/>
                <w:color w:val="auto"/>
                <w:spacing w:val="-1"/>
                <w:szCs w:val="22"/>
                <w:lang w:val="lt-LT" w:eastAsia="lt-LT"/>
              </w:rPr>
              <w:t xml:space="preserve"> </w:t>
            </w:r>
          </w:p>
          <w:p w14:paraId="5B115E4B"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PVM mokėtojo kodas LT100004955514</w:t>
            </w:r>
          </w:p>
          <w:p w14:paraId="445B40FB"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 xml:space="preserve">Banko sąskaitos Nr. LT517300010002457700 </w:t>
            </w:r>
          </w:p>
          <w:p w14:paraId="7BD8BFF0"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Bankas „Swedbank“, AB</w:t>
            </w:r>
          </w:p>
          <w:p w14:paraId="45484376"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Banko kodas 73000</w:t>
            </w:r>
          </w:p>
          <w:p w14:paraId="0050E7A7"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Tel. (+370) 37 28 2244</w:t>
            </w:r>
          </w:p>
          <w:p w14:paraId="3AD3A6B8"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 xml:space="preserve">El. p. </w:t>
            </w:r>
            <w:r w:rsidRPr="009D502C">
              <w:rPr>
                <w:rFonts w:ascii="Times New Roman" w:hAnsi="Times New Roman"/>
                <w:color w:val="auto"/>
                <w:szCs w:val="22"/>
                <w:lang w:val="lt-LT"/>
              </w:rPr>
              <w:fldChar w:fldCharType="begin"/>
            </w:r>
            <w:r w:rsidRPr="009D502C">
              <w:rPr>
                <w:rFonts w:ascii="Times New Roman" w:hAnsi="Times New Roman"/>
                <w:color w:val="auto"/>
                <w:szCs w:val="22"/>
                <w:lang w:val="lt-LT"/>
              </w:rPr>
              <w:instrText>HYPERLINK "mailto:info@essc.sam.lt"</w:instrText>
            </w:r>
            <w:r w:rsidRPr="009D502C">
              <w:rPr>
                <w:rFonts w:ascii="Times New Roman" w:hAnsi="Times New Roman"/>
                <w:color w:val="auto"/>
                <w:szCs w:val="22"/>
                <w:lang w:val="lt-LT"/>
              </w:rPr>
            </w:r>
            <w:r w:rsidRPr="009D502C">
              <w:rPr>
                <w:rFonts w:ascii="Times New Roman" w:hAnsi="Times New Roman"/>
                <w:color w:val="auto"/>
                <w:szCs w:val="22"/>
                <w:lang w:val="lt-LT"/>
              </w:rPr>
              <w:fldChar w:fldCharType="separate"/>
            </w:r>
            <w:r w:rsidRPr="009D502C">
              <w:rPr>
                <w:rStyle w:val="Hyperlink"/>
                <w:rFonts w:ascii="Times New Roman" w:hAnsi="Times New Roman"/>
                <w:color w:val="auto"/>
                <w:szCs w:val="22"/>
                <w:lang w:val="lt-LT"/>
              </w:rPr>
              <w:t>info@essc.sam.lt</w:t>
            </w:r>
            <w:r w:rsidRPr="009D502C">
              <w:rPr>
                <w:rFonts w:ascii="Times New Roman" w:hAnsi="Times New Roman"/>
                <w:color w:val="auto"/>
                <w:szCs w:val="22"/>
                <w:lang w:val="lt-LT"/>
              </w:rPr>
              <w:fldChar w:fldCharType="end"/>
            </w:r>
          </w:p>
          <w:p w14:paraId="64AFAB66"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p>
          <w:p w14:paraId="424F4604" w14:textId="77777777" w:rsidR="00A47F12" w:rsidRPr="009D502C" w:rsidRDefault="00A47F12" w:rsidP="00A47F12">
            <w:pPr>
              <w:pStyle w:val="BodyText1"/>
              <w:widowControl w:val="0"/>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Direktorė Audronė Sviklaitė</w:t>
            </w:r>
          </w:p>
          <w:p w14:paraId="15A58B43" w14:textId="77777777" w:rsidR="00C035C0" w:rsidRPr="009D502C" w:rsidRDefault="00C035C0">
            <w:pPr>
              <w:pStyle w:val="BodyText1"/>
              <w:tabs>
                <w:tab w:val="left" w:pos="0"/>
                <w:tab w:val="left" w:pos="567"/>
                <w:tab w:val="left" w:pos="1201"/>
              </w:tabs>
              <w:ind w:firstLine="0"/>
              <w:rPr>
                <w:rFonts w:ascii="Times New Roman" w:hAnsi="Times New Roman"/>
                <w:b/>
                <w:color w:val="auto"/>
                <w:szCs w:val="22"/>
                <w:lang w:val="lt-LT"/>
              </w:rPr>
            </w:pPr>
          </w:p>
        </w:tc>
        <w:tc>
          <w:tcPr>
            <w:tcW w:w="4579" w:type="dxa"/>
          </w:tcPr>
          <w:p w14:paraId="0ADC5685"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RANGOVAS</w:t>
            </w:r>
          </w:p>
          <w:p w14:paraId="41EFE33D" w14:textId="77777777" w:rsidR="00C035C0" w:rsidRPr="009D502C" w:rsidRDefault="00C035C0">
            <w:pPr>
              <w:pStyle w:val="BodyText1"/>
              <w:tabs>
                <w:tab w:val="left" w:pos="0"/>
                <w:tab w:val="left" w:pos="567"/>
                <w:tab w:val="left" w:pos="1201"/>
              </w:tabs>
              <w:ind w:firstLine="0"/>
              <w:rPr>
                <w:rFonts w:ascii="Times New Roman" w:hAnsi="Times New Roman"/>
                <w:color w:val="auto"/>
                <w:szCs w:val="22"/>
                <w:lang w:val="lt-LT"/>
              </w:rPr>
            </w:pPr>
          </w:p>
          <w:p w14:paraId="2AED7A78"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Pavadinimas _________________________</w:t>
            </w:r>
          </w:p>
          <w:p w14:paraId="7380293A"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Įm. kodas_____________________________</w:t>
            </w:r>
          </w:p>
          <w:p w14:paraId="16BA9BE5"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lang w:val="lt-LT"/>
              </w:rPr>
            </w:pPr>
            <w:r w:rsidRPr="009D502C">
              <w:rPr>
                <w:rFonts w:ascii="Times New Roman" w:hAnsi="Times New Roman"/>
                <w:color w:val="auto"/>
                <w:szCs w:val="22"/>
                <w:lang w:val="lt-LT"/>
              </w:rPr>
              <w:t xml:space="preserve">PVM mokėtojo kodas __________________                </w:t>
            </w:r>
          </w:p>
          <w:p w14:paraId="0FFB638E"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rPr>
            </w:pPr>
            <w:r w:rsidRPr="009D502C">
              <w:rPr>
                <w:rFonts w:ascii="Times New Roman" w:hAnsi="Times New Roman"/>
                <w:color w:val="auto"/>
                <w:szCs w:val="22"/>
              </w:rPr>
              <w:t>Adresas______________________________</w:t>
            </w:r>
          </w:p>
          <w:p w14:paraId="3A26FD60"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rPr>
            </w:pPr>
            <w:r w:rsidRPr="009D502C">
              <w:rPr>
                <w:rFonts w:ascii="Times New Roman" w:hAnsi="Times New Roman"/>
                <w:color w:val="auto"/>
                <w:szCs w:val="22"/>
              </w:rPr>
              <w:t xml:space="preserve">Telefonas, </w:t>
            </w:r>
            <w:proofErr w:type="gramStart"/>
            <w:r w:rsidRPr="009D502C">
              <w:rPr>
                <w:rFonts w:ascii="Times New Roman" w:hAnsi="Times New Roman"/>
                <w:color w:val="auto"/>
                <w:szCs w:val="22"/>
              </w:rPr>
              <w:t>el.paštas</w:t>
            </w:r>
            <w:proofErr w:type="gramEnd"/>
            <w:r w:rsidRPr="009D502C">
              <w:rPr>
                <w:rFonts w:ascii="Times New Roman" w:hAnsi="Times New Roman"/>
                <w:color w:val="auto"/>
                <w:szCs w:val="22"/>
              </w:rPr>
              <w:t>:______________________</w:t>
            </w:r>
          </w:p>
          <w:p w14:paraId="04D32DF6"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rPr>
            </w:pPr>
            <w:proofErr w:type="spellStart"/>
            <w:r w:rsidRPr="009D502C">
              <w:rPr>
                <w:rFonts w:ascii="Times New Roman" w:hAnsi="Times New Roman"/>
                <w:color w:val="auto"/>
                <w:szCs w:val="22"/>
              </w:rPr>
              <w:t>Atsisk.sąsk</w:t>
            </w:r>
            <w:proofErr w:type="spellEnd"/>
            <w:r w:rsidRPr="009D502C">
              <w:rPr>
                <w:rFonts w:ascii="Times New Roman" w:hAnsi="Times New Roman"/>
                <w:color w:val="auto"/>
                <w:szCs w:val="22"/>
              </w:rPr>
              <w:t xml:space="preserve">. </w:t>
            </w:r>
            <w:proofErr w:type="gramStart"/>
            <w:r w:rsidRPr="009D502C">
              <w:rPr>
                <w:rFonts w:ascii="Times New Roman" w:hAnsi="Times New Roman"/>
                <w:color w:val="auto"/>
                <w:szCs w:val="22"/>
              </w:rPr>
              <w:t>Nr._</w:t>
            </w:r>
            <w:proofErr w:type="gramEnd"/>
            <w:r w:rsidRPr="009D502C">
              <w:rPr>
                <w:rFonts w:ascii="Times New Roman" w:hAnsi="Times New Roman"/>
                <w:color w:val="auto"/>
                <w:szCs w:val="22"/>
              </w:rPr>
              <w:t xml:space="preserve">_________________________               </w:t>
            </w:r>
          </w:p>
          <w:p w14:paraId="3496E0ED" w14:textId="77777777" w:rsidR="00C035C0" w:rsidRPr="009D502C" w:rsidRDefault="00566188">
            <w:pPr>
              <w:pStyle w:val="BodyText1"/>
              <w:tabs>
                <w:tab w:val="left" w:pos="0"/>
                <w:tab w:val="left" w:pos="567"/>
                <w:tab w:val="left" w:pos="1201"/>
              </w:tabs>
              <w:ind w:firstLine="0"/>
              <w:rPr>
                <w:rFonts w:ascii="Times New Roman" w:hAnsi="Times New Roman"/>
                <w:color w:val="auto"/>
                <w:szCs w:val="22"/>
              </w:rPr>
            </w:pPr>
            <w:r w:rsidRPr="009D502C">
              <w:rPr>
                <w:rFonts w:ascii="Times New Roman" w:hAnsi="Times New Roman"/>
                <w:color w:val="auto"/>
                <w:szCs w:val="22"/>
              </w:rPr>
              <w:t>Banko rekvizitai________________________</w:t>
            </w:r>
          </w:p>
          <w:p w14:paraId="1B3FC488" w14:textId="77777777" w:rsidR="00C035C0" w:rsidRPr="009D502C" w:rsidRDefault="00C035C0">
            <w:pPr>
              <w:pStyle w:val="BodyText1"/>
              <w:tabs>
                <w:tab w:val="left" w:pos="0"/>
                <w:tab w:val="left" w:pos="567"/>
                <w:tab w:val="left" w:pos="1201"/>
              </w:tabs>
              <w:ind w:firstLine="567"/>
              <w:rPr>
                <w:rFonts w:ascii="Times New Roman" w:hAnsi="Times New Roman"/>
                <w:color w:val="auto"/>
                <w:szCs w:val="22"/>
              </w:rPr>
            </w:pPr>
          </w:p>
          <w:p w14:paraId="7863667A" w14:textId="77777777" w:rsidR="00C035C0" w:rsidRPr="009D502C" w:rsidRDefault="00C035C0">
            <w:pPr>
              <w:pStyle w:val="BodyText1"/>
              <w:tabs>
                <w:tab w:val="left" w:pos="0"/>
                <w:tab w:val="left" w:pos="567"/>
                <w:tab w:val="left" w:pos="1201"/>
              </w:tabs>
              <w:ind w:firstLine="0"/>
              <w:rPr>
                <w:rFonts w:ascii="Times New Roman" w:hAnsi="Times New Roman"/>
                <w:b/>
                <w:color w:val="auto"/>
                <w:szCs w:val="22"/>
              </w:rPr>
            </w:pPr>
          </w:p>
        </w:tc>
      </w:tr>
    </w:tbl>
    <w:p w14:paraId="19DB0335" w14:textId="77777777" w:rsidR="00C035C0" w:rsidRPr="009D502C" w:rsidRDefault="00C035C0">
      <w:pPr>
        <w:rPr>
          <w:color w:val="auto"/>
        </w:rPr>
      </w:pPr>
    </w:p>
    <w:p w14:paraId="0216D7FB" w14:textId="77777777" w:rsidR="00C035C0" w:rsidRPr="009D502C" w:rsidRDefault="00C035C0">
      <w:pPr>
        <w:rPr>
          <w:color w:val="auto"/>
        </w:rPr>
      </w:pPr>
    </w:p>
    <w:p w14:paraId="416875DA" w14:textId="77777777" w:rsidR="00C035C0" w:rsidRPr="009D502C" w:rsidRDefault="00C035C0">
      <w:pPr>
        <w:rPr>
          <w:color w:val="auto"/>
        </w:rPr>
      </w:pPr>
    </w:p>
    <w:p w14:paraId="5F7DF27B" w14:textId="77777777" w:rsidR="00C035C0" w:rsidRPr="009D502C" w:rsidRDefault="00C035C0">
      <w:pPr>
        <w:rPr>
          <w:color w:val="auto"/>
        </w:rPr>
      </w:pPr>
    </w:p>
    <w:p w14:paraId="7DCC31B2" w14:textId="77777777" w:rsidR="00C035C0" w:rsidRPr="009D502C" w:rsidRDefault="00C035C0">
      <w:pPr>
        <w:rPr>
          <w:color w:val="auto"/>
        </w:rPr>
      </w:pPr>
    </w:p>
    <w:p w14:paraId="1D9B71C7" w14:textId="77777777" w:rsidR="00C035C0" w:rsidRPr="009D502C" w:rsidRDefault="00C035C0">
      <w:pPr>
        <w:rPr>
          <w:color w:val="auto"/>
        </w:rPr>
      </w:pPr>
    </w:p>
    <w:p w14:paraId="6F68995C" w14:textId="77777777" w:rsidR="00C035C0" w:rsidRPr="009D502C" w:rsidRDefault="00C035C0">
      <w:pPr>
        <w:rPr>
          <w:color w:val="auto"/>
        </w:rPr>
      </w:pPr>
    </w:p>
    <w:p w14:paraId="1AD055DC" w14:textId="77777777" w:rsidR="00C035C0" w:rsidRPr="009D502C" w:rsidRDefault="00C035C0">
      <w:pPr>
        <w:rPr>
          <w:color w:val="auto"/>
        </w:rPr>
      </w:pPr>
    </w:p>
    <w:p w14:paraId="457AA114" w14:textId="77777777" w:rsidR="00C035C0" w:rsidRPr="009D502C" w:rsidRDefault="00C035C0">
      <w:pPr>
        <w:rPr>
          <w:color w:val="auto"/>
        </w:rPr>
      </w:pPr>
    </w:p>
    <w:p w14:paraId="0C825309" w14:textId="77777777" w:rsidR="00C035C0" w:rsidRPr="009D502C" w:rsidRDefault="00C035C0">
      <w:pPr>
        <w:rPr>
          <w:color w:val="auto"/>
        </w:rPr>
      </w:pPr>
    </w:p>
    <w:p w14:paraId="7EB840C7" w14:textId="77777777" w:rsidR="00C035C0" w:rsidRPr="009D502C" w:rsidRDefault="00C035C0">
      <w:pPr>
        <w:rPr>
          <w:color w:val="auto"/>
        </w:rPr>
      </w:pPr>
    </w:p>
    <w:p w14:paraId="7D9A218D" w14:textId="77777777" w:rsidR="00C035C0" w:rsidRPr="009D502C" w:rsidRDefault="00C035C0">
      <w:pPr>
        <w:rPr>
          <w:color w:val="auto"/>
        </w:rPr>
      </w:pPr>
    </w:p>
    <w:p w14:paraId="1D0629D1" w14:textId="77777777" w:rsidR="00C035C0" w:rsidRPr="009D502C" w:rsidRDefault="00C035C0">
      <w:pPr>
        <w:rPr>
          <w:color w:val="auto"/>
        </w:rPr>
      </w:pPr>
    </w:p>
    <w:p w14:paraId="107EF9B1" w14:textId="77777777" w:rsidR="00C035C0" w:rsidRPr="009D502C" w:rsidRDefault="00C035C0">
      <w:pPr>
        <w:rPr>
          <w:color w:val="auto"/>
        </w:rPr>
      </w:pPr>
    </w:p>
    <w:p w14:paraId="723DA8B4" w14:textId="77777777" w:rsidR="00C035C0" w:rsidRPr="009D502C" w:rsidRDefault="00C035C0">
      <w:pPr>
        <w:rPr>
          <w:color w:val="auto"/>
        </w:rPr>
      </w:pPr>
    </w:p>
    <w:p w14:paraId="427E0471" w14:textId="77777777" w:rsidR="00C035C0" w:rsidRPr="009D502C" w:rsidRDefault="00C035C0">
      <w:pPr>
        <w:rPr>
          <w:color w:val="auto"/>
        </w:rPr>
      </w:pPr>
    </w:p>
    <w:p w14:paraId="777D310C" w14:textId="77777777" w:rsidR="00C035C0" w:rsidRPr="009D502C" w:rsidRDefault="00C035C0">
      <w:pPr>
        <w:rPr>
          <w:color w:val="auto"/>
        </w:rPr>
      </w:pPr>
    </w:p>
    <w:p w14:paraId="18CF9CF0" w14:textId="77777777" w:rsidR="00C035C0" w:rsidRPr="009D502C" w:rsidRDefault="00C035C0">
      <w:pPr>
        <w:rPr>
          <w:color w:val="auto"/>
        </w:rPr>
      </w:pPr>
    </w:p>
    <w:p w14:paraId="6FC45529" w14:textId="77777777" w:rsidR="00C035C0" w:rsidRPr="009D502C" w:rsidRDefault="00C035C0">
      <w:pPr>
        <w:rPr>
          <w:color w:val="auto"/>
        </w:rPr>
      </w:pPr>
    </w:p>
    <w:p w14:paraId="5A040C04" w14:textId="77777777" w:rsidR="00C035C0" w:rsidRPr="009D502C" w:rsidRDefault="00C035C0">
      <w:pPr>
        <w:rPr>
          <w:color w:val="auto"/>
        </w:rPr>
      </w:pPr>
    </w:p>
    <w:p w14:paraId="684DD4AF" w14:textId="77777777" w:rsidR="00C035C0" w:rsidRPr="009D502C" w:rsidRDefault="00566188">
      <w:pPr>
        <w:rPr>
          <w:color w:val="auto"/>
        </w:rPr>
      </w:pPr>
      <w:r w:rsidRPr="009D502C">
        <w:rPr>
          <w:color w:val="auto"/>
        </w:rPr>
        <w:br w:type="page"/>
      </w:r>
    </w:p>
    <w:p w14:paraId="0CE5389C" w14:textId="77777777" w:rsidR="00C035C0" w:rsidRPr="009D502C" w:rsidRDefault="00566188">
      <w:pPr>
        <w:spacing w:after="0" w:line="240" w:lineRule="auto"/>
        <w:ind w:firstLine="567"/>
        <w:jc w:val="right"/>
        <w:rPr>
          <w:rFonts w:ascii="Times New Roman" w:hAnsi="Times New Roman" w:cs="Times New Roman"/>
          <w:color w:val="auto"/>
        </w:rPr>
      </w:pPr>
      <w:r w:rsidRPr="009D502C">
        <w:rPr>
          <w:rFonts w:ascii="Times New Roman" w:hAnsi="Times New Roman" w:cs="Times New Roman"/>
          <w:color w:val="auto"/>
        </w:rPr>
        <w:lastRenderedPageBreak/>
        <w:t>Sutarties 3 priedas</w:t>
      </w:r>
    </w:p>
    <w:p w14:paraId="50B975E3" w14:textId="77777777" w:rsidR="00C035C0" w:rsidRPr="009D502C" w:rsidRDefault="00C035C0">
      <w:pPr>
        <w:jc w:val="center"/>
        <w:rPr>
          <w:b/>
          <w:color w:val="auto"/>
        </w:rPr>
      </w:pPr>
    </w:p>
    <w:p w14:paraId="75EC6EA9" w14:textId="77777777" w:rsidR="00C035C0" w:rsidRPr="009D502C" w:rsidRDefault="00566188">
      <w:pPr>
        <w:jc w:val="center"/>
        <w:rPr>
          <w:color w:val="auto"/>
        </w:rPr>
      </w:pPr>
      <w:r w:rsidRPr="009D502C">
        <w:rPr>
          <w:rStyle w:val="Numatytasispastraiposriftas"/>
          <w:rFonts w:ascii="Times New Roman" w:hAnsi="Times New Roman"/>
          <w:b/>
          <w:color w:val="auto"/>
        </w:rPr>
        <w:t>DARBŲ PERDAVIMO</w:t>
      </w:r>
      <w:r w:rsidRPr="009D502C">
        <w:rPr>
          <w:rStyle w:val="Numatytasispastraiposriftas"/>
          <w:rFonts w:ascii="Times New Roman" w:hAnsi="Times New Roman"/>
          <w:bCs/>
          <w:color w:val="auto"/>
        </w:rPr>
        <w:t>-</w:t>
      </w:r>
      <w:r w:rsidRPr="009D502C">
        <w:rPr>
          <w:rStyle w:val="Numatytasispastraiposriftas"/>
          <w:rFonts w:ascii="Times New Roman" w:hAnsi="Times New Roman"/>
          <w:b/>
          <w:color w:val="auto"/>
        </w:rPr>
        <w:t>PRIĖMIMO AKTA</w:t>
      </w:r>
      <w:r w:rsidRPr="009D502C">
        <w:rPr>
          <w:rStyle w:val="Numatytasispastraiposriftas"/>
          <w:rFonts w:ascii="Times New Roman" w:hAnsi="Times New Roman"/>
          <w:b/>
          <w:color w:val="auto"/>
          <w:lang w:val="en-US"/>
        </w:rPr>
        <w:t>S</w:t>
      </w:r>
    </w:p>
    <w:p w14:paraId="0A5E4A80" w14:textId="77777777" w:rsidR="00C035C0" w:rsidRPr="009D502C" w:rsidRDefault="00566188">
      <w:pPr>
        <w:jc w:val="center"/>
        <w:rPr>
          <w:color w:val="auto"/>
        </w:rPr>
      </w:pPr>
      <w:r w:rsidRPr="009D502C">
        <w:rPr>
          <w:rStyle w:val="Numatytasispastraiposriftas"/>
          <w:rFonts w:ascii="Times New Roman" w:hAnsi="Times New Roman"/>
          <w:color w:val="auto"/>
        </w:rPr>
        <w:t>[Akto sudarymo vieta], ......... m. ............................... ........... d.</w:t>
      </w:r>
    </w:p>
    <w:p w14:paraId="5E5CC2C6" w14:textId="77777777" w:rsidR="00C035C0" w:rsidRPr="009D502C" w:rsidRDefault="00566188">
      <w:pPr>
        <w:ind w:firstLine="709"/>
        <w:jc w:val="both"/>
        <w:rPr>
          <w:color w:val="auto"/>
        </w:rPr>
      </w:pPr>
      <w:r w:rsidRPr="009D502C">
        <w:rPr>
          <w:rStyle w:val="Numatytasispastraiposriftas"/>
          <w:rFonts w:ascii="Times New Roman" w:hAnsi="Times New Roman"/>
          <w:color w:val="auto"/>
        </w:rPr>
        <w:t>[Rangovo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w:t>
      </w:r>
    </w:p>
    <w:p w14:paraId="27A92190" w14:textId="77777777" w:rsidR="00C035C0" w:rsidRPr="009D502C" w:rsidRDefault="00C035C0">
      <w:pPr>
        <w:jc w:val="both"/>
        <w:rPr>
          <w:rFonts w:ascii="Times New Roman" w:hAnsi="Times New Roman"/>
          <w:color w:val="auto"/>
        </w:rPr>
      </w:pPr>
    </w:p>
    <w:p w14:paraId="1E795FEA" w14:textId="77777777" w:rsidR="00C035C0" w:rsidRPr="009D502C" w:rsidRDefault="00566188">
      <w:pPr>
        <w:ind w:left="360" w:hanging="360"/>
        <w:jc w:val="both"/>
        <w:rPr>
          <w:color w:val="auto"/>
        </w:rPr>
      </w:pPr>
      <w:r w:rsidRPr="009D502C">
        <w:rPr>
          <w:rStyle w:val="Numatytasispastraiposriftas"/>
          <w:rFonts w:ascii="Times New Roman" w:hAnsi="Times New Roman"/>
          <w:color w:val="auto"/>
        </w:rPr>
        <w:t>1. Rangovas perduoda Užsakovui atliktus Darbus [ar darbų dalį, jei darbai atliekami etapais]...................................................... [Darbų pavadinimas, sutampantis su Sutarties 2.1 punkte esančiu Darbų pavadinimu], o Užsakovas šiuos atliktus Darbus priima.</w:t>
      </w:r>
    </w:p>
    <w:p w14:paraId="31615C3D" w14:textId="77777777" w:rsidR="00C035C0" w:rsidRPr="009D502C" w:rsidRDefault="00566188">
      <w:pPr>
        <w:ind w:left="360" w:hanging="360"/>
        <w:jc w:val="both"/>
        <w:rPr>
          <w:color w:val="auto"/>
        </w:rPr>
      </w:pPr>
      <w:r w:rsidRPr="009D502C">
        <w:rPr>
          <w:rStyle w:val="Numatytasispastraiposriftas"/>
          <w:rFonts w:ascii="Times New Roman" w:hAnsi="Times New Roman"/>
          <w:color w:val="auto"/>
        </w:rPr>
        <w:t>2. Už atliktus Darbus Užsakovas įsipareigoja sumokėti Rangovui likusią....................... Eur (.................................................................................................... eurų) sumą Šalių sudarytoje Sutartyje nustatyta tvarka.</w:t>
      </w:r>
    </w:p>
    <w:p w14:paraId="7F1C6DE4" w14:textId="77777777" w:rsidR="00C035C0" w:rsidRPr="009D502C" w:rsidRDefault="00566188">
      <w:pPr>
        <w:pStyle w:val="BodyTextIndent"/>
        <w:spacing w:after="0"/>
        <w:ind w:left="360" w:hanging="360"/>
        <w:rPr>
          <w:color w:val="auto"/>
        </w:rPr>
      </w:pPr>
      <w:r w:rsidRPr="009D502C">
        <w:rPr>
          <w:rStyle w:val="Numatytasispastraiposriftas"/>
          <w:rFonts w:ascii="Times New Roman" w:hAnsi="Times New Roman"/>
          <w:color w:val="auto"/>
        </w:rPr>
        <w:t xml:space="preserve">[3. </w:t>
      </w:r>
      <w:r w:rsidRPr="009D502C">
        <w:rPr>
          <w:rStyle w:val="Numatytasispastraiposriftas"/>
          <w:rFonts w:ascii="Times New Roman" w:hAnsi="Times New Roman"/>
          <w:color w:val="auto"/>
        </w:rPr>
        <w:tab/>
        <w:t>Šalys patvirtina, kad Darbai yra atlikti pilnai ir tinkamai.</w:t>
      </w:r>
      <w:r w:rsidRPr="009D502C">
        <w:rPr>
          <w:rStyle w:val="Numatytasispastraiposriftas"/>
          <w:rFonts w:ascii="Times New Roman" w:hAnsi="Times New Roman" w:cs="Calibri"/>
          <w:color w:val="auto"/>
        </w:rPr>
        <w:t xml:space="preserve"> </w:t>
      </w:r>
      <w:r w:rsidRPr="009D502C">
        <w:rPr>
          <w:rStyle w:val="Numatytasispastraiposriftas"/>
          <w:rFonts w:ascii="Times New Roman" w:hAnsi="Times New Roman"/>
          <w:color w:val="auto"/>
        </w:rPr>
        <w:t>Užsakovas neturi Rangovui pretenzijų dėl atliktų Darbų kokybės.]</w:t>
      </w:r>
    </w:p>
    <w:p w14:paraId="00B0CCF3" w14:textId="77777777" w:rsidR="00C035C0" w:rsidRPr="009D502C" w:rsidRDefault="00566188">
      <w:pPr>
        <w:pStyle w:val="BodyTextIndent"/>
        <w:spacing w:after="0"/>
        <w:ind w:left="360" w:hanging="360"/>
        <w:rPr>
          <w:color w:val="auto"/>
        </w:rPr>
      </w:pPr>
      <w:r w:rsidRPr="009D502C">
        <w:rPr>
          <w:rStyle w:val="Numatytasispastraiposriftas"/>
          <w:rFonts w:ascii="Times New Roman" w:hAnsi="Times New Roman"/>
          <w:color w:val="auto"/>
        </w:rPr>
        <w:t xml:space="preserve">[3. </w:t>
      </w:r>
      <w:r w:rsidRPr="009D502C">
        <w:rPr>
          <w:rStyle w:val="Numatytasispastraiposriftas"/>
          <w:rFonts w:ascii="Times New Roman" w:hAnsi="Times New Roman"/>
          <w:color w:val="auto"/>
        </w:rPr>
        <w:tab/>
        <w:t>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w:t>
      </w:r>
    </w:p>
    <w:p w14:paraId="19B34957" w14:textId="77777777" w:rsidR="00C035C0" w:rsidRPr="009D502C" w:rsidRDefault="00C035C0">
      <w:pPr>
        <w:pStyle w:val="BodyTextIndent"/>
        <w:spacing w:after="0"/>
        <w:ind w:left="360" w:hanging="360"/>
        <w:rPr>
          <w:rFonts w:ascii="Times New Roman" w:hAnsi="Times New Roman"/>
          <w:color w:val="auto"/>
        </w:rPr>
      </w:pPr>
    </w:p>
    <w:p w14:paraId="0E1157E4" w14:textId="77777777" w:rsidR="00C035C0" w:rsidRPr="009D502C" w:rsidRDefault="00566188">
      <w:pPr>
        <w:pStyle w:val="BodyTextIndent"/>
        <w:spacing w:after="0"/>
        <w:ind w:left="360" w:hanging="360"/>
        <w:rPr>
          <w:rFonts w:ascii="Times New Roman" w:hAnsi="Times New Roman"/>
          <w:color w:val="auto"/>
        </w:rPr>
      </w:pPr>
      <w:r w:rsidRPr="009D502C">
        <w:rPr>
          <w:rFonts w:ascii="Times New Roman" w:hAnsi="Times New Roman"/>
          <w:color w:val="auto"/>
        </w:rPr>
        <w:t>[Pasirenkama pagal situaciją]</w:t>
      </w:r>
    </w:p>
    <w:p w14:paraId="4A65772B" w14:textId="77777777" w:rsidR="00C035C0" w:rsidRPr="009D502C" w:rsidRDefault="00C035C0">
      <w:pPr>
        <w:pStyle w:val="BodyTextIndent"/>
        <w:spacing w:after="0"/>
        <w:ind w:left="360" w:hanging="360"/>
        <w:rPr>
          <w:rFonts w:ascii="Times New Roman" w:hAnsi="Times New Roman"/>
          <w:color w:val="auto"/>
        </w:rPr>
      </w:pPr>
    </w:p>
    <w:p w14:paraId="31998AB2" w14:textId="77777777" w:rsidR="00C035C0" w:rsidRPr="009D502C" w:rsidRDefault="00566188">
      <w:pPr>
        <w:pStyle w:val="BodyTextIndent"/>
        <w:spacing w:after="0"/>
        <w:ind w:left="284" w:hanging="284"/>
        <w:jc w:val="both"/>
        <w:rPr>
          <w:rFonts w:ascii="Times New Roman" w:hAnsi="Times New Roman"/>
          <w:color w:val="auto"/>
        </w:rPr>
      </w:pPr>
      <w:r w:rsidRPr="009D502C">
        <w:rPr>
          <w:rFonts w:ascii="Times New Roman" w:hAnsi="Times New Roman"/>
          <w:color w:val="auto"/>
        </w:rPr>
        <w:t>4. Šis aktas sudarytas dviem egzemplioriais, kurie abu turi vienodą teisinę galią. Vienas egzempliorius pateikiamas Rangovui, kitas lieka Užsakovui.</w:t>
      </w:r>
    </w:p>
    <w:p w14:paraId="6A6A9731" w14:textId="77777777" w:rsidR="00C035C0" w:rsidRPr="009D502C" w:rsidRDefault="00C035C0">
      <w:pPr>
        <w:pStyle w:val="BodyTextIndent"/>
        <w:spacing w:after="0"/>
        <w:ind w:left="0"/>
        <w:jc w:val="both"/>
        <w:rPr>
          <w:rFonts w:ascii="Times New Roman" w:hAnsi="Times New Roman"/>
          <w:color w:val="auto"/>
        </w:rPr>
      </w:pPr>
    </w:p>
    <w:tbl>
      <w:tblPr>
        <w:tblW w:w="8648" w:type="dxa"/>
        <w:tblInd w:w="674" w:type="dxa"/>
        <w:tblLayout w:type="fixed"/>
        <w:tblLook w:val="0000" w:firstRow="0" w:lastRow="0" w:firstColumn="0" w:lastColumn="0" w:noHBand="0" w:noVBand="0"/>
      </w:tblPr>
      <w:tblGrid>
        <w:gridCol w:w="4397"/>
        <w:gridCol w:w="4251"/>
      </w:tblGrid>
      <w:tr w:rsidR="009D502C" w:rsidRPr="009D502C" w14:paraId="325DEF48" w14:textId="77777777">
        <w:tc>
          <w:tcPr>
            <w:tcW w:w="4397" w:type="dxa"/>
          </w:tcPr>
          <w:p w14:paraId="16372C6A" w14:textId="77777777" w:rsidR="00C035C0" w:rsidRPr="009D502C" w:rsidRDefault="00566188">
            <w:pPr>
              <w:rPr>
                <w:rFonts w:ascii="Times New Roman" w:hAnsi="Times New Roman"/>
                <w:b/>
                <w:bCs/>
                <w:color w:val="auto"/>
              </w:rPr>
            </w:pPr>
            <w:r w:rsidRPr="009D502C">
              <w:rPr>
                <w:rFonts w:ascii="Times New Roman" w:hAnsi="Times New Roman"/>
                <w:b/>
                <w:bCs/>
                <w:color w:val="auto"/>
              </w:rPr>
              <w:t>Rangovas</w:t>
            </w:r>
          </w:p>
        </w:tc>
        <w:tc>
          <w:tcPr>
            <w:tcW w:w="4251" w:type="dxa"/>
          </w:tcPr>
          <w:p w14:paraId="5DAF8A6A" w14:textId="77777777" w:rsidR="00C035C0" w:rsidRPr="009D502C" w:rsidRDefault="00566188">
            <w:pPr>
              <w:rPr>
                <w:rFonts w:ascii="Times New Roman" w:hAnsi="Times New Roman"/>
                <w:b/>
                <w:bCs/>
                <w:color w:val="auto"/>
              </w:rPr>
            </w:pPr>
            <w:r w:rsidRPr="009D502C">
              <w:rPr>
                <w:rFonts w:ascii="Times New Roman" w:hAnsi="Times New Roman"/>
                <w:b/>
                <w:bCs/>
                <w:color w:val="auto"/>
              </w:rPr>
              <w:t>Užsakovas</w:t>
            </w:r>
          </w:p>
        </w:tc>
      </w:tr>
      <w:tr w:rsidR="009D502C" w:rsidRPr="009D502C" w14:paraId="0071E92B" w14:textId="77777777">
        <w:tc>
          <w:tcPr>
            <w:tcW w:w="4397" w:type="dxa"/>
          </w:tcPr>
          <w:p w14:paraId="58B170C6" w14:textId="77777777" w:rsidR="00C035C0" w:rsidRPr="009D502C" w:rsidRDefault="00566188">
            <w:pPr>
              <w:rPr>
                <w:rFonts w:ascii="Times New Roman" w:hAnsi="Times New Roman"/>
                <w:color w:val="auto"/>
              </w:rPr>
            </w:pPr>
            <w:r w:rsidRPr="009D502C">
              <w:rPr>
                <w:rFonts w:ascii="Times New Roman" w:hAnsi="Times New Roman"/>
                <w:color w:val="auto"/>
              </w:rPr>
              <w:t>[Pavadinimas]</w:t>
            </w:r>
          </w:p>
        </w:tc>
        <w:tc>
          <w:tcPr>
            <w:tcW w:w="4251" w:type="dxa"/>
          </w:tcPr>
          <w:p w14:paraId="2A40510B" w14:textId="77777777" w:rsidR="00C035C0" w:rsidRPr="009D502C" w:rsidRDefault="00566188">
            <w:pPr>
              <w:rPr>
                <w:rFonts w:ascii="Times New Roman" w:hAnsi="Times New Roman"/>
                <w:color w:val="auto"/>
              </w:rPr>
            </w:pPr>
            <w:r w:rsidRPr="009D502C">
              <w:rPr>
                <w:rFonts w:ascii="Times New Roman" w:hAnsi="Times New Roman"/>
                <w:color w:val="auto"/>
              </w:rPr>
              <w:t>[Pavadinimas]</w:t>
            </w:r>
          </w:p>
        </w:tc>
      </w:tr>
      <w:tr w:rsidR="009D502C" w:rsidRPr="009D502C" w14:paraId="7434BD58" w14:textId="77777777">
        <w:tc>
          <w:tcPr>
            <w:tcW w:w="4397" w:type="dxa"/>
          </w:tcPr>
          <w:p w14:paraId="2D0AC5C1" w14:textId="77777777" w:rsidR="00C035C0" w:rsidRPr="009D502C" w:rsidRDefault="00566188">
            <w:pPr>
              <w:rPr>
                <w:rFonts w:ascii="Times New Roman" w:hAnsi="Times New Roman"/>
                <w:color w:val="auto"/>
              </w:rPr>
            </w:pPr>
            <w:r w:rsidRPr="009D502C">
              <w:rPr>
                <w:rFonts w:ascii="Times New Roman" w:hAnsi="Times New Roman"/>
                <w:color w:val="auto"/>
              </w:rPr>
              <w:t>[Buveinės adresas]</w:t>
            </w:r>
          </w:p>
        </w:tc>
        <w:tc>
          <w:tcPr>
            <w:tcW w:w="4251" w:type="dxa"/>
          </w:tcPr>
          <w:p w14:paraId="11513A42" w14:textId="77777777" w:rsidR="00C035C0" w:rsidRPr="009D502C" w:rsidRDefault="00566188">
            <w:pPr>
              <w:rPr>
                <w:rFonts w:ascii="Times New Roman" w:hAnsi="Times New Roman"/>
                <w:color w:val="auto"/>
              </w:rPr>
            </w:pPr>
            <w:r w:rsidRPr="009D502C">
              <w:rPr>
                <w:rFonts w:ascii="Times New Roman" w:hAnsi="Times New Roman"/>
                <w:color w:val="auto"/>
              </w:rPr>
              <w:t>[Buveinės adresas]</w:t>
            </w:r>
          </w:p>
        </w:tc>
      </w:tr>
      <w:tr w:rsidR="009D502C" w:rsidRPr="009D502C" w14:paraId="05D9C8A4" w14:textId="77777777">
        <w:tc>
          <w:tcPr>
            <w:tcW w:w="4397" w:type="dxa"/>
          </w:tcPr>
          <w:p w14:paraId="2650C67A" w14:textId="77777777" w:rsidR="00C035C0" w:rsidRPr="009D502C" w:rsidRDefault="00566188">
            <w:pPr>
              <w:rPr>
                <w:rFonts w:ascii="Times New Roman" w:hAnsi="Times New Roman"/>
                <w:color w:val="auto"/>
              </w:rPr>
            </w:pPr>
            <w:r w:rsidRPr="009D502C">
              <w:rPr>
                <w:rFonts w:ascii="Times New Roman" w:hAnsi="Times New Roman"/>
                <w:color w:val="auto"/>
              </w:rPr>
              <w:t>[Telefonas, faksas]</w:t>
            </w:r>
          </w:p>
        </w:tc>
        <w:tc>
          <w:tcPr>
            <w:tcW w:w="4251" w:type="dxa"/>
          </w:tcPr>
          <w:p w14:paraId="03DB0EF7" w14:textId="77777777" w:rsidR="00C035C0" w:rsidRPr="009D502C" w:rsidRDefault="00566188">
            <w:pPr>
              <w:rPr>
                <w:rFonts w:ascii="Times New Roman" w:hAnsi="Times New Roman"/>
                <w:color w:val="auto"/>
              </w:rPr>
            </w:pPr>
            <w:r w:rsidRPr="009D502C">
              <w:rPr>
                <w:rFonts w:ascii="Times New Roman" w:hAnsi="Times New Roman"/>
                <w:color w:val="auto"/>
              </w:rPr>
              <w:t>[Telefonas, faksas]</w:t>
            </w:r>
          </w:p>
        </w:tc>
      </w:tr>
      <w:tr w:rsidR="009D502C" w:rsidRPr="009D502C" w14:paraId="713F8944" w14:textId="77777777">
        <w:tc>
          <w:tcPr>
            <w:tcW w:w="4397" w:type="dxa"/>
          </w:tcPr>
          <w:p w14:paraId="0EF2E3D1" w14:textId="77777777" w:rsidR="00C035C0" w:rsidRPr="009D502C" w:rsidRDefault="00566188">
            <w:pPr>
              <w:rPr>
                <w:rFonts w:ascii="Times New Roman" w:hAnsi="Times New Roman"/>
                <w:color w:val="auto"/>
              </w:rPr>
            </w:pPr>
            <w:r w:rsidRPr="009D502C">
              <w:rPr>
                <w:rFonts w:ascii="Times New Roman" w:hAnsi="Times New Roman"/>
                <w:color w:val="auto"/>
              </w:rPr>
              <w:t>[Įmonės kodas]</w:t>
            </w:r>
          </w:p>
        </w:tc>
        <w:tc>
          <w:tcPr>
            <w:tcW w:w="4251" w:type="dxa"/>
          </w:tcPr>
          <w:p w14:paraId="171A9129" w14:textId="77777777" w:rsidR="00C035C0" w:rsidRPr="009D502C" w:rsidRDefault="00566188">
            <w:pPr>
              <w:rPr>
                <w:rFonts w:ascii="Times New Roman" w:hAnsi="Times New Roman"/>
                <w:color w:val="auto"/>
              </w:rPr>
            </w:pPr>
            <w:r w:rsidRPr="009D502C">
              <w:rPr>
                <w:rFonts w:ascii="Times New Roman" w:hAnsi="Times New Roman"/>
                <w:color w:val="auto"/>
              </w:rPr>
              <w:t>[Įmonės kodas]</w:t>
            </w:r>
          </w:p>
        </w:tc>
      </w:tr>
      <w:tr w:rsidR="009D502C" w:rsidRPr="009D502C" w14:paraId="397018BE" w14:textId="77777777">
        <w:tc>
          <w:tcPr>
            <w:tcW w:w="4397" w:type="dxa"/>
          </w:tcPr>
          <w:p w14:paraId="2D81D876" w14:textId="77777777" w:rsidR="00C035C0" w:rsidRPr="009D502C" w:rsidRDefault="00566188">
            <w:pPr>
              <w:rPr>
                <w:rFonts w:ascii="Times New Roman" w:hAnsi="Times New Roman"/>
                <w:color w:val="auto"/>
              </w:rPr>
            </w:pPr>
            <w:r w:rsidRPr="009D502C">
              <w:rPr>
                <w:rFonts w:ascii="Times New Roman" w:hAnsi="Times New Roman"/>
                <w:color w:val="auto"/>
              </w:rPr>
              <w:t>[PVM mokėtojo kodas]</w:t>
            </w:r>
          </w:p>
        </w:tc>
        <w:tc>
          <w:tcPr>
            <w:tcW w:w="4251" w:type="dxa"/>
          </w:tcPr>
          <w:p w14:paraId="6959E9ED" w14:textId="77777777" w:rsidR="00C035C0" w:rsidRPr="009D502C" w:rsidRDefault="00566188">
            <w:pPr>
              <w:rPr>
                <w:rFonts w:ascii="Times New Roman" w:hAnsi="Times New Roman"/>
                <w:color w:val="auto"/>
              </w:rPr>
            </w:pPr>
            <w:r w:rsidRPr="009D502C">
              <w:rPr>
                <w:rFonts w:ascii="Times New Roman" w:hAnsi="Times New Roman"/>
                <w:color w:val="auto"/>
              </w:rPr>
              <w:t>[PVM mokėtojo kodas]</w:t>
            </w:r>
          </w:p>
        </w:tc>
      </w:tr>
      <w:tr w:rsidR="009D502C" w:rsidRPr="009D502C" w14:paraId="6337F54A" w14:textId="77777777">
        <w:tc>
          <w:tcPr>
            <w:tcW w:w="4397" w:type="dxa"/>
          </w:tcPr>
          <w:p w14:paraId="1C71FD3A" w14:textId="77777777" w:rsidR="00C035C0" w:rsidRPr="009D502C" w:rsidRDefault="00C035C0">
            <w:pPr>
              <w:rPr>
                <w:rFonts w:ascii="Times New Roman" w:hAnsi="Times New Roman"/>
                <w:color w:val="auto"/>
              </w:rPr>
            </w:pPr>
          </w:p>
        </w:tc>
        <w:tc>
          <w:tcPr>
            <w:tcW w:w="4251" w:type="dxa"/>
          </w:tcPr>
          <w:p w14:paraId="5C0C697E" w14:textId="77777777" w:rsidR="00C035C0" w:rsidRPr="009D502C" w:rsidRDefault="00C035C0">
            <w:pPr>
              <w:rPr>
                <w:rFonts w:ascii="Times New Roman" w:hAnsi="Times New Roman"/>
                <w:color w:val="auto"/>
              </w:rPr>
            </w:pPr>
          </w:p>
        </w:tc>
      </w:tr>
      <w:tr w:rsidR="009D502C" w:rsidRPr="009D502C" w14:paraId="22DD536F" w14:textId="77777777">
        <w:tc>
          <w:tcPr>
            <w:tcW w:w="4397" w:type="dxa"/>
          </w:tcPr>
          <w:p w14:paraId="74CA1503" w14:textId="77777777" w:rsidR="00C035C0" w:rsidRPr="009D502C" w:rsidRDefault="00566188">
            <w:pPr>
              <w:rPr>
                <w:rFonts w:ascii="Times New Roman" w:hAnsi="Times New Roman"/>
                <w:color w:val="auto"/>
              </w:rPr>
            </w:pPr>
            <w:r w:rsidRPr="009D502C">
              <w:rPr>
                <w:rFonts w:ascii="Times New Roman" w:hAnsi="Times New Roman"/>
                <w:color w:val="auto"/>
              </w:rPr>
              <w:t>______________________________</w:t>
            </w:r>
          </w:p>
          <w:p w14:paraId="0794FAF8" w14:textId="77777777" w:rsidR="00C035C0" w:rsidRPr="009D502C" w:rsidRDefault="00566188">
            <w:pPr>
              <w:rPr>
                <w:rFonts w:ascii="Times New Roman" w:hAnsi="Times New Roman"/>
                <w:color w:val="auto"/>
              </w:rPr>
            </w:pPr>
            <w:r w:rsidRPr="009D502C">
              <w:rPr>
                <w:rFonts w:ascii="Times New Roman" w:hAnsi="Times New Roman"/>
                <w:color w:val="auto"/>
              </w:rPr>
              <w:t>Parašas</w:t>
            </w:r>
          </w:p>
          <w:p w14:paraId="796CBEB4" w14:textId="77777777" w:rsidR="00C035C0" w:rsidRPr="009D502C" w:rsidRDefault="00566188">
            <w:pPr>
              <w:rPr>
                <w:rFonts w:ascii="Times New Roman" w:hAnsi="Times New Roman"/>
                <w:color w:val="auto"/>
              </w:rPr>
            </w:pPr>
            <w:r w:rsidRPr="009D502C">
              <w:rPr>
                <w:rFonts w:ascii="Times New Roman" w:hAnsi="Times New Roman"/>
                <w:color w:val="auto"/>
              </w:rPr>
              <w:t>[Pareigos, vardas ir pavardė]</w:t>
            </w:r>
          </w:p>
        </w:tc>
        <w:tc>
          <w:tcPr>
            <w:tcW w:w="4251" w:type="dxa"/>
          </w:tcPr>
          <w:p w14:paraId="5BDCEB96" w14:textId="77777777" w:rsidR="00C035C0" w:rsidRPr="009D502C" w:rsidRDefault="00566188">
            <w:pPr>
              <w:rPr>
                <w:rFonts w:ascii="Times New Roman" w:hAnsi="Times New Roman"/>
                <w:color w:val="auto"/>
              </w:rPr>
            </w:pPr>
            <w:r w:rsidRPr="009D502C">
              <w:rPr>
                <w:rFonts w:ascii="Times New Roman" w:hAnsi="Times New Roman"/>
                <w:color w:val="auto"/>
              </w:rPr>
              <w:t>______________________________</w:t>
            </w:r>
          </w:p>
          <w:p w14:paraId="4546BE6C" w14:textId="77777777" w:rsidR="00C035C0" w:rsidRPr="009D502C" w:rsidRDefault="00566188">
            <w:pPr>
              <w:rPr>
                <w:rFonts w:ascii="Times New Roman" w:hAnsi="Times New Roman"/>
                <w:color w:val="auto"/>
              </w:rPr>
            </w:pPr>
            <w:r w:rsidRPr="009D502C">
              <w:rPr>
                <w:rFonts w:ascii="Times New Roman" w:hAnsi="Times New Roman"/>
                <w:color w:val="auto"/>
              </w:rPr>
              <w:t>Parašas</w:t>
            </w:r>
          </w:p>
          <w:p w14:paraId="46040269" w14:textId="77777777" w:rsidR="00C035C0" w:rsidRPr="009D502C" w:rsidRDefault="00566188">
            <w:pPr>
              <w:rPr>
                <w:rFonts w:ascii="Times New Roman" w:hAnsi="Times New Roman"/>
                <w:color w:val="auto"/>
              </w:rPr>
            </w:pPr>
            <w:r w:rsidRPr="009D502C">
              <w:rPr>
                <w:rFonts w:ascii="Times New Roman" w:hAnsi="Times New Roman"/>
                <w:color w:val="auto"/>
              </w:rPr>
              <w:t>[Pareigos, vardas ir pavardė]</w:t>
            </w:r>
          </w:p>
        </w:tc>
      </w:tr>
      <w:tr w:rsidR="00C035C0" w:rsidRPr="009D502C" w14:paraId="3F6714DA" w14:textId="77777777">
        <w:tc>
          <w:tcPr>
            <w:tcW w:w="4397" w:type="dxa"/>
          </w:tcPr>
          <w:p w14:paraId="1FD68246" w14:textId="77777777" w:rsidR="00C035C0" w:rsidRPr="009D502C" w:rsidRDefault="00C035C0">
            <w:pPr>
              <w:rPr>
                <w:rFonts w:ascii="Times New Roman" w:hAnsi="Times New Roman"/>
                <w:color w:val="auto"/>
              </w:rPr>
            </w:pPr>
          </w:p>
        </w:tc>
        <w:tc>
          <w:tcPr>
            <w:tcW w:w="4251" w:type="dxa"/>
          </w:tcPr>
          <w:p w14:paraId="03506CB5" w14:textId="77777777" w:rsidR="00C035C0" w:rsidRPr="009D502C" w:rsidRDefault="00C035C0">
            <w:pPr>
              <w:rPr>
                <w:rFonts w:ascii="Times New Roman" w:hAnsi="Times New Roman"/>
                <w:color w:val="auto"/>
              </w:rPr>
            </w:pPr>
          </w:p>
        </w:tc>
      </w:tr>
    </w:tbl>
    <w:p w14:paraId="7097B268" w14:textId="77777777" w:rsidR="00C035C0" w:rsidRPr="009D502C" w:rsidRDefault="00C035C0">
      <w:pPr>
        <w:pStyle w:val="Stilius3"/>
        <w:spacing w:before="0" w:after="160"/>
        <w:jc w:val="left"/>
        <w:rPr>
          <w:color w:val="auto"/>
        </w:rPr>
      </w:pPr>
    </w:p>
    <w:p w14:paraId="06A42E01" w14:textId="6BF76AAC" w:rsidR="00A47F12" w:rsidRPr="009D502C" w:rsidRDefault="00A47F12">
      <w:pPr>
        <w:suppressAutoHyphens w:val="0"/>
        <w:spacing w:after="0" w:line="240" w:lineRule="auto"/>
        <w:rPr>
          <w:color w:val="auto"/>
        </w:rPr>
      </w:pPr>
      <w:r w:rsidRPr="009D502C">
        <w:rPr>
          <w:color w:val="auto"/>
        </w:rPr>
        <w:br w:type="page"/>
      </w:r>
    </w:p>
    <w:p w14:paraId="3BAFE179" w14:textId="20EF3DCC" w:rsidR="00A47F12" w:rsidRPr="009D502C" w:rsidRDefault="00A47F12" w:rsidP="00A47F12">
      <w:pPr>
        <w:spacing w:after="0" w:line="240" w:lineRule="auto"/>
        <w:ind w:firstLine="567"/>
        <w:jc w:val="right"/>
        <w:rPr>
          <w:rFonts w:ascii="Times New Roman" w:hAnsi="Times New Roman" w:cs="Times New Roman"/>
          <w:color w:val="auto"/>
        </w:rPr>
      </w:pPr>
      <w:r w:rsidRPr="009D502C">
        <w:rPr>
          <w:rFonts w:ascii="Times New Roman" w:hAnsi="Times New Roman" w:cs="Times New Roman"/>
          <w:color w:val="auto"/>
        </w:rPr>
        <w:lastRenderedPageBreak/>
        <w:t>Sutarties 4 priedas</w:t>
      </w:r>
    </w:p>
    <w:p w14:paraId="0DC43848" w14:textId="77777777" w:rsidR="00C035C0" w:rsidRPr="009D502C" w:rsidRDefault="00C035C0">
      <w:pPr>
        <w:rPr>
          <w:color w:val="auto"/>
        </w:rPr>
      </w:pPr>
    </w:p>
    <w:p w14:paraId="4324A265" w14:textId="77777777" w:rsidR="00A47F12" w:rsidRPr="009D502C" w:rsidRDefault="00A47F12" w:rsidP="00A47F12">
      <w:pPr>
        <w:rPr>
          <w:color w:val="auto"/>
        </w:rPr>
      </w:pPr>
    </w:p>
    <w:p w14:paraId="6DC1E6ED" w14:textId="77777777" w:rsidR="00A47F12" w:rsidRPr="009D502C" w:rsidRDefault="00A47F12" w:rsidP="00A47F12">
      <w:pPr>
        <w:pStyle w:val="NormalWeb"/>
        <w:spacing w:before="280" w:after="240" w:line="259" w:lineRule="auto"/>
        <w:rPr>
          <w:sz w:val="22"/>
          <w:szCs w:val="22"/>
          <w:lang w:val="en-US"/>
        </w:rPr>
      </w:pPr>
    </w:p>
    <w:tbl>
      <w:tblPr>
        <w:tblW w:w="9480" w:type="dxa"/>
        <w:tblLayout w:type="fixed"/>
        <w:tblLook w:val="04A0" w:firstRow="1" w:lastRow="0" w:firstColumn="1" w:lastColumn="0" w:noHBand="0" w:noVBand="1"/>
      </w:tblPr>
      <w:tblGrid>
        <w:gridCol w:w="2216"/>
        <w:gridCol w:w="7264"/>
      </w:tblGrid>
      <w:tr w:rsidR="009D502C" w:rsidRPr="009D502C" w14:paraId="1A9BA57B" w14:textId="77777777" w:rsidTr="006B2080">
        <w:trPr>
          <w:trHeight w:val="75"/>
        </w:trPr>
        <w:tc>
          <w:tcPr>
            <w:tcW w:w="9479" w:type="dxa"/>
            <w:gridSpan w:val="2"/>
            <w:tcBorders>
              <w:top w:val="single" w:sz="4" w:space="0" w:color="000000"/>
              <w:left w:val="single" w:sz="4" w:space="0" w:color="000000"/>
              <w:bottom w:val="single" w:sz="4" w:space="0" w:color="000000"/>
              <w:right w:val="single" w:sz="4" w:space="0" w:color="000000"/>
            </w:tcBorders>
          </w:tcPr>
          <w:p w14:paraId="42C4FFF1" w14:textId="77777777" w:rsidR="00A47F12" w:rsidRPr="009D502C" w:rsidRDefault="00A47F12" w:rsidP="006B2080">
            <w:pPr>
              <w:pStyle w:val="NormalWeb"/>
              <w:widowControl w:val="0"/>
              <w:spacing w:after="0"/>
              <w:rPr>
                <w:rFonts w:ascii="Times New Roman" w:hAnsi="Times New Roman" w:cs="Times New Roman"/>
                <w:sz w:val="22"/>
                <w:szCs w:val="22"/>
              </w:rPr>
            </w:pPr>
            <w:r w:rsidRPr="009D502C">
              <w:rPr>
                <w:rFonts w:ascii="Times New Roman" w:hAnsi="Times New Roman" w:cs="Times New Roman"/>
                <w:b/>
                <w:bCs/>
                <w:sz w:val="22"/>
                <w:szCs w:val="22"/>
              </w:rPr>
              <w:t>APLINKOSAUGINIAI REIKALAVIMAI</w:t>
            </w:r>
          </w:p>
        </w:tc>
      </w:tr>
      <w:tr w:rsidR="00A47F12" w:rsidRPr="009D502C" w14:paraId="73E2101F" w14:textId="77777777" w:rsidTr="006B2080">
        <w:trPr>
          <w:trHeight w:val="90"/>
        </w:trPr>
        <w:tc>
          <w:tcPr>
            <w:tcW w:w="2216" w:type="dxa"/>
            <w:tcBorders>
              <w:top w:val="single" w:sz="4" w:space="0" w:color="000000"/>
              <w:left w:val="single" w:sz="4" w:space="0" w:color="000000"/>
              <w:bottom w:val="single" w:sz="4" w:space="0" w:color="000000"/>
              <w:right w:val="single" w:sz="4" w:space="0" w:color="000000"/>
            </w:tcBorders>
          </w:tcPr>
          <w:p w14:paraId="60282CDC" w14:textId="77777777" w:rsidR="00A47F12" w:rsidRPr="009D502C" w:rsidRDefault="00A47F12" w:rsidP="006B2080">
            <w:pPr>
              <w:pStyle w:val="NormalWeb"/>
              <w:widowControl w:val="0"/>
              <w:spacing w:after="0"/>
              <w:rPr>
                <w:rFonts w:ascii="Times New Roman" w:hAnsi="Times New Roman" w:cs="Times New Roman"/>
                <w:sz w:val="22"/>
                <w:szCs w:val="22"/>
              </w:rPr>
            </w:pPr>
            <w:r w:rsidRPr="009D502C">
              <w:rPr>
                <w:rFonts w:ascii="Times New Roman" w:hAnsi="Times New Roman" w:cs="Times New Roman"/>
                <w:b/>
                <w:bCs/>
                <w:sz w:val="22"/>
                <w:szCs w:val="22"/>
              </w:rPr>
              <w:t>1. Aplinkosauginių reikalavimų nustatymo teisinis pagrindas</w:t>
            </w:r>
          </w:p>
        </w:tc>
        <w:tc>
          <w:tcPr>
            <w:tcW w:w="7263" w:type="dxa"/>
            <w:tcBorders>
              <w:top w:val="single" w:sz="4" w:space="0" w:color="000000"/>
              <w:left w:val="single" w:sz="4" w:space="0" w:color="000000"/>
              <w:bottom w:val="single" w:sz="4" w:space="0" w:color="000000"/>
              <w:right w:val="single" w:sz="4" w:space="0" w:color="000000"/>
            </w:tcBorders>
          </w:tcPr>
          <w:p w14:paraId="004DD136" w14:textId="5450DDB9" w:rsidR="00A47F12" w:rsidRPr="009D502C" w:rsidRDefault="00A47F12" w:rsidP="006B2080">
            <w:pPr>
              <w:pStyle w:val="Standard"/>
              <w:widowControl w:val="0"/>
              <w:jc w:val="both"/>
              <w:rPr>
                <w:sz w:val="22"/>
                <w:szCs w:val="22"/>
                <w:lang w:val="lt-LT"/>
              </w:rPr>
            </w:pPr>
            <w:r w:rsidRPr="009D502C">
              <w:rPr>
                <w:lang w:val="lt-LT"/>
              </w:rPr>
              <w:t>1.1</w:t>
            </w:r>
            <w:r w:rsidRPr="009D502C">
              <w:rPr>
                <w:sz w:val="22"/>
                <w:szCs w:val="22"/>
                <w:lang w:val="lt-LT"/>
              </w:rPr>
              <w:t>. Pirkimas vykdomas Vadovaujantis Aplinkos ministro įsakymu patvirtintu Tvarkos aprašu, pirkimas laikomas žaliuoju pirkimu, nes perkamas produktas tenkina Tvarkos apraš</w:t>
            </w:r>
            <w:bookmarkStart w:id="3" w:name="_Hlk138320288"/>
            <w:bookmarkEnd w:id="3"/>
            <w:r w:rsidR="00F87EC1" w:rsidRPr="009D502C">
              <w:rPr>
                <w:sz w:val="22"/>
                <w:szCs w:val="22"/>
                <w:lang w:val="lt-LT"/>
              </w:rPr>
              <w:t>u.</w:t>
            </w:r>
          </w:p>
          <w:p w14:paraId="4C6EFA0D" w14:textId="77777777" w:rsidR="00F87EC1" w:rsidRPr="009D502C" w:rsidRDefault="00A47F12" w:rsidP="006B2080">
            <w:pPr>
              <w:pStyle w:val="Standard"/>
              <w:widowControl w:val="0"/>
              <w:jc w:val="both"/>
              <w:rPr>
                <w:sz w:val="22"/>
                <w:szCs w:val="22"/>
                <w:lang w:val="lt-LT"/>
              </w:rPr>
            </w:pPr>
            <w:r w:rsidRPr="009D502C">
              <w:rPr>
                <w:rFonts w:eastAsia="0"/>
                <w:kern w:val="2"/>
                <w:sz w:val="22"/>
                <w:szCs w:val="22"/>
                <w:lang w:val="lt-LT"/>
              </w:rPr>
              <w:t>1.2.  P</w:t>
            </w:r>
            <w:r w:rsidRPr="009D502C">
              <w:rPr>
                <w:sz w:val="22"/>
                <w:szCs w:val="22"/>
                <w:lang w:val="lt-LT"/>
              </w:rPr>
              <w:t xml:space="preserve">aslaugų teikėjas turi įsipareigoti, atliekas utilizuoti (jei jos neperdirbamos) LR nustatyta tvarka </w:t>
            </w:r>
            <w:r w:rsidRPr="009D502C">
              <w:rPr>
                <w:lang w:val="lt-LT"/>
              </w:rPr>
              <w:t>t</w:t>
            </w:r>
            <w:r w:rsidRPr="009D502C">
              <w:rPr>
                <w:sz w:val="22"/>
                <w:szCs w:val="22"/>
                <w:lang w:val="lt-LT"/>
              </w:rPr>
              <w:t>. y. perkančiajai organizacijai pateikti sutartį su tokių paslaugų tiekėju, kuris gali tokią veiklą vykdyti arba pridėti dokumentus, patvirtinančius apie priimtas utilizuoti medžiagas</w:t>
            </w:r>
            <w:r w:rsidR="00F87EC1" w:rsidRPr="009D502C">
              <w:rPr>
                <w:sz w:val="22"/>
                <w:szCs w:val="22"/>
                <w:lang w:val="lt-LT"/>
              </w:rPr>
              <w:t xml:space="preserve"> arba </w:t>
            </w:r>
          </w:p>
          <w:p w14:paraId="445FBD90" w14:textId="69AF88DC" w:rsidR="00A47F12" w:rsidRPr="009D502C" w:rsidRDefault="00F87EC1" w:rsidP="006B2080">
            <w:pPr>
              <w:pStyle w:val="Standard"/>
              <w:widowControl w:val="0"/>
              <w:jc w:val="both"/>
              <w:rPr>
                <w:b/>
                <w:lang w:val="lt-LT"/>
              </w:rPr>
            </w:pPr>
            <w:r w:rsidRPr="009D502C">
              <w:rPr>
                <w:sz w:val="22"/>
                <w:szCs w:val="22"/>
                <w:lang w:val="lt-LT"/>
              </w:rPr>
              <w:t xml:space="preserve">1.3. </w:t>
            </w:r>
            <w:r w:rsidRPr="009D502C">
              <w:rPr>
                <w:sz w:val="22"/>
                <w:szCs w:val="22"/>
                <w:lang w:val="lt-LT"/>
              </w:rPr>
              <w:t>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Sutarties vykdymo metu Užsakovui paprašius Rangovas per 5 darbo dienas turi pateikti dokumentus, patvirtinančius, kad Rangovas atlikdamas Darbus taiko nustatytus aplinkos apsaugos vadybos sistemos reikalavimus.</w:t>
            </w:r>
          </w:p>
          <w:p w14:paraId="27F818F4" w14:textId="77777777" w:rsidR="00A47F12" w:rsidRPr="009D502C" w:rsidRDefault="00A47F12" w:rsidP="006B2080">
            <w:pPr>
              <w:widowControl w:val="0"/>
              <w:spacing w:after="0"/>
              <w:jc w:val="both"/>
              <w:rPr>
                <w:rFonts w:ascii="Times New Roman" w:hAnsi="Times New Roman" w:cs="Times New Roman"/>
                <w:color w:val="auto"/>
              </w:rPr>
            </w:pPr>
            <w:bookmarkStart w:id="4" w:name="_Hlk163545294"/>
            <w:bookmarkEnd w:id="4"/>
          </w:p>
        </w:tc>
      </w:tr>
    </w:tbl>
    <w:p w14:paraId="3B81630E" w14:textId="77777777" w:rsidR="00A47F12" w:rsidRPr="009D502C" w:rsidRDefault="00A47F12" w:rsidP="00A47F12">
      <w:pPr>
        <w:ind w:firstLine="420"/>
        <w:rPr>
          <w:color w:val="auto"/>
        </w:rPr>
      </w:pPr>
    </w:p>
    <w:sectPr w:rsidR="00A47F12" w:rsidRPr="009D502C">
      <w:headerReference w:type="default" r:id="rId7"/>
      <w:pgSz w:w="11906" w:h="16838"/>
      <w:pgMar w:top="989" w:right="567" w:bottom="720" w:left="1701" w:header="72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1000" w14:textId="77777777" w:rsidR="0005246F" w:rsidRDefault="0005246F">
      <w:pPr>
        <w:spacing w:after="0" w:line="240" w:lineRule="auto"/>
      </w:pPr>
      <w:r>
        <w:separator/>
      </w:r>
    </w:p>
  </w:endnote>
  <w:endnote w:type="continuationSeparator" w:id="0">
    <w:p w14:paraId="15058DFD" w14:textId="77777777" w:rsidR="0005246F" w:rsidRDefault="0005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BA"/>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imesL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 New Roman;serif">
    <w:altName w:val="Times New Roman"/>
    <w:panose1 w:val="00000000000000000000"/>
    <w:charset w:val="00"/>
    <w:family w:val="roman"/>
    <w:notTrueType/>
    <w:pitch w:val="default"/>
  </w:font>
  <w:font w:name="Arial;sans-serif">
    <w:panose1 w:val="00000000000000000000"/>
    <w:charset w:val="00"/>
    <w:family w:val="roman"/>
    <w:notTrueType/>
    <w:pitch w:val="default"/>
  </w:font>
  <w:font w:name="0">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CE85" w14:textId="77777777" w:rsidR="0005246F" w:rsidRDefault="0005246F">
      <w:pPr>
        <w:spacing w:after="0" w:line="240" w:lineRule="auto"/>
      </w:pPr>
      <w:r>
        <w:separator/>
      </w:r>
    </w:p>
  </w:footnote>
  <w:footnote w:type="continuationSeparator" w:id="0">
    <w:p w14:paraId="3A57F91B" w14:textId="77777777" w:rsidR="0005246F" w:rsidRDefault="00052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1834" w14:textId="77777777" w:rsidR="00C035C0" w:rsidRDefault="00566188">
    <w:pPr>
      <w:pStyle w:val="Antrats"/>
      <w:jc w:val="center"/>
    </w:pPr>
    <w:r>
      <w:fldChar w:fldCharType="begin"/>
    </w:r>
    <w:r>
      <w:instrText>PAGE</w:instrText>
    </w:r>
    <w:r>
      <w:fldChar w:fldCharType="separate"/>
    </w:r>
    <w:r>
      <w:t>15</w:t>
    </w:r>
    <w:r>
      <w:fldChar w:fldCharType="end"/>
    </w:r>
  </w:p>
  <w:p w14:paraId="5EAB23A2" w14:textId="77777777" w:rsidR="00C035C0" w:rsidRDefault="00C035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B37B3"/>
    <w:multiLevelType w:val="multilevel"/>
    <w:tmpl w:val="F6885168"/>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477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C0"/>
    <w:rsid w:val="0005246F"/>
    <w:rsid w:val="00197DB4"/>
    <w:rsid w:val="0044568D"/>
    <w:rsid w:val="00566188"/>
    <w:rsid w:val="006A3D8E"/>
    <w:rsid w:val="008B7CD0"/>
    <w:rsid w:val="009D502C"/>
    <w:rsid w:val="00A47F12"/>
    <w:rsid w:val="00AC46EF"/>
    <w:rsid w:val="00B070A2"/>
    <w:rsid w:val="00C035C0"/>
    <w:rsid w:val="00C05733"/>
    <w:rsid w:val="00F87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3132"/>
  <w15:docId w15:val="{25CBC44F-A3B7-4640-BAE9-FF294B9F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49" w:lineRule="auto"/>
    </w:pPr>
    <w:rPr>
      <w:color w:val="00000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customStyle="1" w:styleId="Komentaronuoroda">
    <w:name w:val="Komentaro nuoroda"/>
    <w:basedOn w:val="Numatytasispastraiposriftas"/>
    <w:qFormat/>
    <w:rPr>
      <w:sz w:val="16"/>
      <w:szCs w:val="16"/>
    </w:rPr>
  </w:style>
  <w:style w:type="character" w:customStyle="1" w:styleId="CommentTextChar">
    <w:name w:val="Comment Text Char"/>
    <w:basedOn w:val="Numatytasispastraiposriftas"/>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Numatytasispastraiposriftas"/>
    <w:qFormat/>
    <w:rPr>
      <w:rFonts w:ascii="Segoe UI" w:eastAsia="Segoe UI" w:hAnsi="Segoe UI" w:cs="Segoe UI"/>
      <w:sz w:val="18"/>
      <w:szCs w:val="18"/>
    </w:rPr>
  </w:style>
  <w:style w:type="character" w:customStyle="1" w:styleId="HeaderChar">
    <w:name w:val="Header Char"/>
    <w:basedOn w:val="Numatytasispastraiposriftas"/>
    <w:qFormat/>
    <w:rPr>
      <w:color w:val="00000A"/>
      <w:sz w:val="22"/>
    </w:rPr>
  </w:style>
  <w:style w:type="character" w:customStyle="1" w:styleId="FooterChar">
    <w:name w:val="Footer Char"/>
    <w:basedOn w:val="Numatytasispastraiposriftas"/>
    <w:qFormat/>
    <w:rPr>
      <w:color w:val="00000A"/>
      <w:sz w:val="22"/>
    </w:rPr>
  </w:style>
  <w:style w:type="character" w:customStyle="1" w:styleId="ins">
    <w:name w:val="ins"/>
    <w:qFormat/>
  </w:style>
  <w:style w:type="character" w:customStyle="1" w:styleId="del">
    <w:name w:val="del"/>
    <w:qFormat/>
  </w:style>
  <w:style w:type="character" w:customStyle="1" w:styleId="StrongEmphasis">
    <w:name w:val="Strong Emphasis"/>
    <w:qFormat/>
    <w:rPr>
      <w:b/>
      <w:bCs/>
    </w:rPr>
  </w:style>
  <w:style w:type="character" w:customStyle="1" w:styleId="LineNumbering">
    <w:name w:val="Line Numbering"/>
  </w:style>
  <w:style w:type="character" w:customStyle="1" w:styleId="WWCharLFO2LVL1">
    <w:name w:val="WW_CharLFO2LVL1"/>
    <w:qFormat/>
    <w:rPr>
      <w:rFonts w:eastAsia="Arial" w:cs="Arial"/>
      <w:b/>
      <w:i w:val="0"/>
      <w:sz w:val="18"/>
      <w:szCs w:val="18"/>
    </w:rPr>
  </w:style>
  <w:style w:type="character" w:customStyle="1" w:styleId="WWCharLFO2LVL2">
    <w:name w:val="WW_CharLFO2LVL2"/>
    <w:qFormat/>
    <w:rPr>
      <w:rFonts w:eastAsia="Arial" w:cs="Arial"/>
      <w:b/>
      <w:bCs w:val="0"/>
      <w:i w:val="0"/>
      <w:sz w:val="18"/>
      <w:szCs w:val="18"/>
    </w:rPr>
  </w:style>
  <w:style w:type="character" w:customStyle="1" w:styleId="WWCharLFO2LVL3">
    <w:name w:val="WW_CharLFO2LVL3"/>
    <w:qFormat/>
    <w:rPr>
      <w:rFonts w:eastAsia="Arial" w:cs="Arial"/>
      <w:b/>
      <w:i w:val="0"/>
      <w:sz w:val="18"/>
      <w:szCs w:val="18"/>
    </w:rPr>
  </w:style>
  <w:style w:type="character" w:customStyle="1" w:styleId="WWCharLFO2LVL4">
    <w:name w:val="WW_CharLFO2LVL4"/>
    <w:qFormat/>
    <w:rPr>
      <w:rFonts w:eastAsia="Arial" w:cs="Arial"/>
      <w:b/>
      <w:i w:val="0"/>
      <w:sz w:val="18"/>
      <w:szCs w:val="18"/>
    </w:rPr>
  </w:style>
  <w:style w:type="character" w:styleId="CommentReference">
    <w:name w:val="annotation reference"/>
    <w:qFormat/>
    <w:rPr>
      <w:rFonts w:ascii="Times New Roman" w:eastAsia="Times New Roman" w:hAnsi="Times New Roman" w:cs="Times New Roman"/>
      <w:color w:val="000000"/>
      <w:sz w:val="16"/>
      <w:szCs w:val="16"/>
    </w:rPr>
  </w:style>
  <w:style w:type="paragraph" w:customStyle="1" w:styleId="Antrat2">
    <w:name w:val="Antraštė 2"/>
    <w:basedOn w:val="Normal"/>
    <w:next w:val="Normal"/>
    <w:qFormat/>
    <w:pPr>
      <w:keepNext/>
      <w:keepLines/>
      <w:numPr>
        <w:ilvl w:val="1"/>
        <w:numId w:val="1"/>
      </w:numPr>
      <w:spacing w:before="96" w:after="96" w:line="240" w:lineRule="auto"/>
      <w:outlineLvl w:val="1"/>
    </w:pPr>
    <w:rPr>
      <w:b/>
      <w:color w:val="000000"/>
    </w:rPr>
  </w:style>
  <w:style w:type="paragraph" w:customStyle="1" w:styleId="prastasis">
    <w:name w:val="Įprastasis"/>
    <w:qFormat/>
    <w:pPr>
      <w:widowControl w:val="0"/>
      <w:suppressAutoHyphens/>
    </w:p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customStyle="1" w:styleId="Sraas">
    <w:name w:val="Sąrašas"/>
    <w:basedOn w:val="BodyText"/>
    <w:qFormat/>
    <w:rPr>
      <w:rFonts w:cs="FreeSans"/>
    </w:rPr>
  </w:style>
  <w:style w:type="paragraph" w:customStyle="1" w:styleId="Antrat">
    <w:name w:val="Antraštė"/>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BodyText1">
    <w:name w:val="Body Text1"/>
    <w:qFormat/>
    <w:pPr>
      <w:suppressAutoHyphens/>
      <w:ind w:firstLine="312"/>
      <w:jc w:val="both"/>
    </w:pPr>
    <w:rPr>
      <w:rFonts w:ascii="TimesLT" w:eastAsia="Times New Roman" w:hAnsi="TimesLT" w:cs="Times New Roman"/>
      <w:color w:val="00000A"/>
      <w:szCs w:val="20"/>
      <w:lang w:val="en-US" w:eastAsia="ar-SA"/>
    </w:rPr>
  </w:style>
  <w:style w:type="paragraph" w:customStyle="1" w:styleId="Komentarotekstas">
    <w:name w:val="Komentaro tekstas"/>
    <w:basedOn w:val="Normal"/>
    <w:qFormat/>
    <w:pPr>
      <w:spacing w:line="240" w:lineRule="auto"/>
    </w:pPr>
    <w:rPr>
      <w:sz w:val="20"/>
      <w:szCs w:val="20"/>
    </w:rPr>
  </w:style>
  <w:style w:type="paragraph" w:customStyle="1" w:styleId="Komentarotema">
    <w:name w:val="Komentaro tema"/>
    <w:basedOn w:val="Komentarotekstas"/>
    <w:qFormat/>
    <w:rPr>
      <w:b/>
      <w:bCs/>
    </w:rPr>
  </w:style>
  <w:style w:type="paragraph" w:customStyle="1" w:styleId="Debesliotekstas">
    <w:name w:val="Debesėlio tekstas"/>
    <w:basedOn w:val="Normal"/>
    <w:qFormat/>
    <w:pPr>
      <w:spacing w:after="0" w:line="240" w:lineRule="auto"/>
    </w:pPr>
    <w:rPr>
      <w:rFonts w:ascii="Segoe UI" w:eastAsia="Segoe UI" w:hAnsi="Segoe UI" w:cs="Segoe UI"/>
      <w:sz w:val="18"/>
      <w:szCs w:val="18"/>
    </w:rPr>
  </w:style>
  <w:style w:type="paragraph" w:customStyle="1" w:styleId="HeaderandFooter">
    <w:name w:val="Header and Footer"/>
    <w:basedOn w:val="Normal"/>
    <w:qFormat/>
  </w:style>
  <w:style w:type="paragraph" w:customStyle="1" w:styleId="Antrats">
    <w:name w:val="Antraštės"/>
    <w:basedOn w:val="HeaderandFooter"/>
    <w:qFormat/>
    <w:pPr>
      <w:suppressLineNumbers/>
      <w:tabs>
        <w:tab w:val="center" w:pos="4819"/>
        <w:tab w:val="right" w:pos="9638"/>
      </w:tabs>
    </w:pPr>
  </w:style>
  <w:style w:type="paragraph" w:styleId="Header">
    <w:name w:val="header"/>
    <w:basedOn w:val="HeaderandFooter"/>
    <w:pPr>
      <w:suppressLineNumbers/>
      <w:tabs>
        <w:tab w:val="center" w:pos="4819"/>
        <w:tab w:val="right" w:pos="9638"/>
      </w:tabs>
    </w:pPr>
  </w:style>
  <w:style w:type="paragraph" w:customStyle="1" w:styleId="HeaderLeft">
    <w:name w:val="Header Left"/>
    <w:basedOn w:val="Normal"/>
    <w:qFormat/>
  </w:style>
  <w:style w:type="paragraph" w:customStyle="1" w:styleId="Porat">
    <w:name w:val="Poraštė"/>
    <w:basedOn w:val="Normal"/>
    <w:qFormat/>
    <w:pPr>
      <w:tabs>
        <w:tab w:val="center" w:pos="4819"/>
        <w:tab w:val="right" w:pos="9638"/>
      </w:tabs>
      <w:spacing w:after="0" w:line="240" w:lineRule="auto"/>
    </w:pPr>
  </w:style>
  <w:style w:type="paragraph" w:customStyle="1" w:styleId="LO-Normal">
    <w:name w:val="LO-Normal"/>
    <w:qFormat/>
    <w:pPr>
      <w:widowControl w:val="0"/>
      <w:suppressAutoHyphens/>
    </w:pPr>
    <w:rPr>
      <w:color w:val="00000A"/>
    </w:rPr>
  </w:style>
  <w:style w:type="paragraph" w:customStyle="1" w:styleId="Stilius3">
    <w:name w:val="Stilius3"/>
    <w:basedOn w:val="Normal"/>
    <w:qFormat/>
    <w:pPr>
      <w:spacing w:before="200" w:after="0"/>
      <w:jc w:val="both"/>
    </w:pPr>
    <w:rPr>
      <w:rFonts w:ascii="Times New Roman" w:eastAsia="Times New Roman" w:hAnsi="Times New Roman" w:cs="Times New Roman"/>
    </w:rPr>
  </w:style>
  <w:style w:type="paragraph" w:styleId="BodyTextIndent">
    <w:name w:val="Body Text Indent"/>
    <w:basedOn w:val="Normal"/>
    <w:pPr>
      <w:spacing w:after="120"/>
      <w:ind w:left="283"/>
    </w:pPr>
  </w:style>
  <w:style w:type="paragraph" w:customStyle="1" w:styleId="TableContents">
    <w:name w:val="Table Contents"/>
    <w:basedOn w:val="Normal"/>
    <w:qFormat/>
    <w:pPr>
      <w:suppressLineNumbers/>
    </w:pPr>
  </w:style>
  <w:style w:type="paragraph" w:customStyle="1" w:styleId="prastojilentel1">
    <w:name w:val="Įprastoji lentelė1"/>
    <w:qFormat/>
    <w:pPr>
      <w:suppressAutoHyphens/>
    </w:pPr>
    <w:rPr>
      <w:rFonts w:ascii="Times New Roman" w:eastAsia="Times New Roman" w:hAnsi="Times New Roman" w:cs="Times New Roman"/>
      <w:sz w:val="20"/>
      <w:szCs w:val="20"/>
      <w:lang w:eastAsia="lt-LT"/>
    </w:rPr>
  </w:style>
  <w:style w:type="paragraph" w:customStyle="1" w:styleId="prastasiniatinklio">
    <w:name w:val="Įprastas (žiniatinklio)"/>
    <w:qFormat/>
    <w:pPr>
      <w:suppressAutoHyphens/>
      <w:spacing w:before="100" w:line="288" w:lineRule="auto"/>
    </w:pPr>
    <w:rPr>
      <w:rFonts w:ascii="Times New Roman" w:eastAsia="SimSun" w:hAnsi="Times New Roman" w:cs="Times New Roman"/>
      <w:sz w:val="24"/>
      <w:szCs w:val="24"/>
      <w:lang w:eastAsia="zh-CN"/>
    </w:rPr>
  </w:style>
  <w:style w:type="paragraph" w:customStyle="1" w:styleId="Pataisymai">
    <w:name w:val="Pataisymai"/>
    <w:qFormat/>
  </w:style>
  <w:style w:type="paragraph" w:customStyle="1" w:styleId="TableNormal1">
    <w:name w:val="Table Normal1"/>
    <w:qFormat/>
    <w:pPr>
      <w:suppressAutoHyphens/>
    </w:pPr>
    <w:rPr>
      <w:rFonts w:ascii="Times New Roman" w:hAnsi="Times New Roman" w:cs="Times New Roman"/>
      <w:kern w:val="2"/>
      <w:sz w:val="20"/>
      <w:szCs w:val="20"/>
      <w:lang w:eastAsia="lt-LT"/>
    </w:rPr>
  </w:style>
  <w:style w:type="paragraph" w:styleId="BalloonText">
    <w:name w:val="Balloon Text"/>
    <w:basedOn w:val="Normal"/>
    <w:qFormat/>
    <w:pPr>
      <w:spacing w:after="0" w:line="240" w:lineRule="exact"/>
    </w:pPr>
    <w:rPr>
      <w:rFonts w:ascii="Segoe UI" w:hAnsi="Segoe UI" w:cs="Segoe UI"/>
      <w:sz w:val="18"/>
      <w:szCs w:val="18"/>
    </w:rPr>
  </w:style>
  <w:style w:type="paragraph" w:styleId="CommentSubject">
    <w:name w:val="annotation subject"/>
    <w:qFormat/>
    <w:pPr>
      <w:widowControl w:val="0"/>
      <w:spacing w:line="240" w:lineRule="exact"/>
    </w:pPr>
    <w:rPr>
      <w:b/>
      <w:bCs/>
      <w:sz w:val="20"/>
      <w:szCs w:val="20"/>
    </w:rPr>
  </w:style>
  <w:style w:type="paragraph" w:styleId="CommentText">
    <w:name w:val="annotation text"/>
    <w:basedOn w:val="Normal"/>
    <w:qFormat/>
    <w:pPr>
      <w:spacing w:line="240" w:lineRule="exact"/>
    </w:pPr>
    <w:rPr>
      <w:sz w:val="20"/>
      <w:szCs w:val="20"/>
    </w:rPr>
  </w:style>
  <w:style w:type="paragraph" w:styleId="Caption">
    <w:name w:val="caption"/>
    <w:basedOn w:val="Normal"/>
    <w:qFormat/>
    <w:pPr>
      <w:spacing w:before="120" w:after="120"/>
    </w:pPr>
    <w:rPr>
      <w:rFonts w:cs="FreeSans"/>
      <w:i/>
      <w:iCs/>
    </w:rPr>
  </w:style>
  <w:style w:type="character" w:styleId="Hyperlink">
    <w:name w:val="Hyperlink"/>
    <w:rsid w:val="00A47F12"/>
    <w:rPr>
      <w:color w:val="0000FF"/>
      <w:u w:val="single"/>
    </w:rPr>
  </w:style>
  <w:style w:type="paragraph" w:styleId="NormalWeb">
    <w:name w:val="Normal (Web)"/>
    <w:basedOn w:val="Normal"/>
    <w:uiPriority w:val="99"/>
    <w:unhideWhenUsed/>
    <w:qFormat/>
    <w:rsid w:val="00A47F12"/>
    <w:pPr>
      <w:spacing w:beforeAutospacing="1" w:afterAutospacing="1" w:line="276" w:lineRule="auto"/>
    </w:pPr>
    <w:rPr>
      <w:rFonts w:asciiTheme="minorHAnsi" w:eastAsiaTheme="minorEastAsia" w:hAnsiTheme="minorHAnsi" w:cstheme="minorBidi"/>
      <w:color w:val="auto"/>
      <w:sz w:val="21"/>
      <w:szCs w:val="21"/>
      <w:lang w:eastAsia="lt-LT"/>
    </w:rPr>
  </w:style>
  <w:style w:type="paragraph" w:customStyle="1" w:styleId="Standard">
    <w:name w:val="Standard"/>
    <w:qFormat/>
    <w:rsid w:val="00A47F12"/>
    <w:pPr>
      <w:suppressAutoHyphens/>
      <w:textAlignment w:val="baseline"/>
    </w:pPr>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7930</Words>
  <Characters>45204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Justina Vilkaitienė</cp:lastModifiedBy>
  <cp:revision>8</cp:revision>
  <dcterms:created xsi:type="dcterms:W3CDTF">2026-04-13T15:08:00Z</dcterms:created>
  <dcterms:modified xsi:type="dcterms:W3CDTF">2026-04-14T19:11:00Z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