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248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5"/>
        <w:gridCol w:w="761"/>
        <w:gridCol w:w="7310"/>
      </w:tblGrid>
      <w:tr w:rsidR="00DF6D46" w:rsidRPr="00A204C4" w:rsidTr="007B6FA5">
        <w:trPr>
          <w:trHeight w:val="94"/>
        </w:trPr>
        <w:tc>
          <w:tcPr>
            <w:tcW w:w="532" w:type="dxa"/>
            <w:vAlign w:val="center"/>
          </w:tcPr>
          <w:p w:rsidR="00DF6D46" w:rsidRPr="00A204C4" w:rsidRDefault="00DF6D46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5" w:type="dxa"/>
            <w:vAlign w:val="center"/>
          </w:tcPr>
          <w:p w:rsidR="00DF6D46" w:rsidRPr="00A204C4" w:rsidRDefault="00DF6D46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761" w:type="dxa"/>
            <w:vAlign w:val="center"/>
          </w:tcPr>
          <w:p w:rsidR="00DF6D46" w:rsidRPr="00A204C4" w:rsidRDefault="00DF6D46" w:rsidP="00DF6D4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7310" w:type="dxa"/>
            <w:vAlign w:val="center"/>
          </w:tcPr>
          <w:p w:rsidR="00DF6D46" w:rsidRPr="00A204C4" w:rsidRDefault="00DF6D46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7B6FA5" w:rsidRPr="00A204C4" w:rsidTr="007B6FA5">
        <w:trPr>
          <w:trHeight w:val="1438"/>
        </w:trPr>
        <w:tc>
          <w:tcPr>
            <w:tcW w:w="532" w:type="dxa"/>
            <w:vAlign w:val="center"/>
          </w:tcPr>
          <w:p w:rsidR="007B6FA5" w:rsidRDefault="007B6FA5" w:rsidP="007B6FA5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6FA5" w:rsidRDefault="007B6FA5" w:rsidP="007B6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Rašalinis spausdintuvas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FA5" w:rsidRPr="00355489" w:rsidRDefault="007B6FA5" w:rsidP="007B6FA5">
            <w:pPr>
              <w:tabs>
                <w:tab w:val="left" w:pos="2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10" w:type="dxa"/>
          </w:tcPr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1. Spausdinimo technologija: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 xml:space="preserve">1.1 Spausdinimo technologija – rašalinė arba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lygiavertiškai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kokybiška technologija, užtikrinanti skaitmeninio vaizdo spausdinimo kokybę.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1.2. Naudojamos atskiros kasetės arba rašalo moduliai juodai ir spalvotai spausdinimo medžiagai.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1.3. Spausdinimo sistema turi užtikrinti ilgalaikį vaizdo atsparumą blukimui.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2. Spausdinimo kokybė ir greitis: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 xml:space="preserve">2.1. Spausdinimo raiška – ne mažiau kaip 4800 × 1200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dpi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arba technologija, kuri teoriškai užtikrina lygiavertį vaizdo detalumą.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2.2. Vienspalvio spausdinimo sparta (A4) – ne mažiau kaip 9,0 vaizdų per minutę.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2.3. Spalvinio spausdinimo sparta (A4) – ne mažiau kaip 5,5 vaizdų per minutę.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 xml:space="preserve">2.4. Fotografijų (10×15 cm,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borderless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) spausdinimo laikas – ne daugiau kaip 60 sekundžių.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3. Palaikomi popieriaus formatai: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3.1. Pagrindiniai formatai – ne siauresni nei: A4, A5, B5, LTR arba lygiaverčiai.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3.2. Papildomi formatų palaikymo reikalavimai – ne siauresnis už diapazoną ~55–215 mm pločio ir ~89–676 mm ilgio (arba atitinkami lygiaverčiai dydžiai).</w:t>
            </w:r>
          </w:p>
          <w:p w:rsid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3.3. Spausdinimas be paraščių (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borderless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) – palaikomas bent keliems standartiškai dažnai naudojamiems dydžiams.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3.4. Automatinės ir rankinės funkcijos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3.5. Dvipusis spausdinimas – gali būti automatinis arba rankinis, bet turi būti aiškiai nurodyta ir valdyti lengvai.</w:t>
            </w:r>
            <w:bookmarkStart w:id="0" w:name="_GoBack"/>
            <w:bookmarkEnd w:id="0"/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3.6. Spausdintuvas turi turėti aiškią vartotojo sąsają, leidžiančią lengvai atlikti dvipusį, ribotai dvipusį ar rankinį spausdinimą.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4. Kasetės / rašalo moduliai ir išeiga: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 Spausdintuvas turi būti suderinamas su kasetėmis ar rašalo moduliais, kurių minimalios išeigos charakteristikos yra: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4.1.1. Juoda spausdinimo medžiaga – ne mažiau kaip ~200 puslapių A4.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4.1.2. Spalvinė spausdinimo medžiaga – ne mažiau kaip ~260 puslapių A4.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 w:rsidRPr="00FA5BAD">
              <w:rPr>
                <w:b w:val="0"/>
                <w:caps w:val="0"/>
                <w:sz w:val="20"/>
                <w:szCs w:val="20"/>
              </w:rPr>
              <w:t>4.1.3. Spalvotos foto išeigos ne mažiau kaip ~100 nuotraukų 10×15 cm formatu.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 xml:space="preserve">5. Popieriaus talpa ir tipai: 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5.1. P</w:t>
            </w:r>
            <w:r w:rsidRPr="00FA5BAD">
              <w:rPr>
                <w:b w:val="0"/>
                <w:caps w:val="0"/>
                <w:sz w:val="20"/>
                <w:szCs w:val="20"/>
              </w:rPr>
              <w:t>opieriaus talpa galiniame arba pagrindi</w:t>
            </w:r>
            <w:r>
              <w:rPr>
                <w:b w:val="0"/>
                <w:caps w:val="0"/>
                <w:sz w:val="20"/>
                <w:szCs w:val="20"/>
              </w:rPr>
              <w:t>niame dėkle – ne mažiau kaip 50.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6. Ekranas ir sąsaja: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6</w:t>
            </w:r>
            <w:r w:rsidRPr="00FA5BAD">
              <w:rPr>
                <w:b w:val="0"/>
                <w:caps w:val="0"/>
                <w:sz w:val="20"/>
                <w:szCs w:val="20"/>
              </w:rPr>
              <w:t>.1. Ekranas spausdintuve – valdymui pakankamos aiškumo ir matomumo (min. 1,4" arba lygiaverčio tipo sprendimas).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6</w:t>
            </w:r>
            <w:r w:rsidRPr="00FA5BAD">
              <w:rPr>
                <w:b w:val="0"/>
                <w:caps w:val="0"/>
                <w:sz w:val="20"/>
                <w:szCs w:val="20"/>
              </w:rPr>
              <w:t>.2. Naudotojo valdymui – aiški meniu struktūra, naudotojui suprantama sąsaja.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7. Ryšys ir suderinamumas: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7</w:t>
            </w:r>
            <w:r w:rsidRPr="00FA5BAD">
              <w:rPr>
                <w:b w:val="0"/>
                <w:caps w:val="0"/>
                <w:sz w:val="20"/>
                <w:szCs w:val="20"/>
              </w:rPr>
              <w:t>.1. Fizinės jungtys: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7</w:t>
            </w:r>
            <w:r w:rsidRPr="00FA5BAD">
              <w:rPr>
                <w:b w:val="0"/>
                <w:caps w:val="0"/>
                <w:sz w:val="20"/>
                <w:szCs w:val="20"/>
              </w:rPr>
              <w:t>.1.1. USB jungtis (USB-C arba USB-A, bet palaikoma šiuolaikinė sąsaja);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7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.1.2. Belaidis ryšys –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Wi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-Fi (802.11 b/g/n/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ac</w:t>
            </w:r>
            <w:proofErr w:type="spellEnd"/>
            <w:r>
              <w:rPr>
                <w:b w:val="0"/>
                <w:caps w:val="0"/>
                <w:sz w:val="20"/>
                <w:szCs w:val="20"/>
              </w:rPr>
              <w:t xml:space="preserve"> – ne siauresnis už b/g/n) arba </w:t>
            </w:r>
            <w:r w:rsidRPr="00FA5BAD">
              <w:rPr>
                <w:b w:val="0"/>
                <w:caps w:val="0"/>
                <w:sz w:val="20"/>
                <w:szCs w:val="20"/>
              </w:rPr>
              <w:t>lygiaverčio standarto belaidė jungtis.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8. Operacinės sistemos: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8</w:t>
            </w:r>
            <w:r w:rsidRPr="00FA5BAD">
              <w:rPr>
                <w:b w:val="0"/>
                <w:caps w:val="0"/>
                <w:sz w:val="20"/>
                <w:szCs w:val="20"/>
              </w:rPr>
              <w:t>.1. Suderinama su plačiai naudojamomis operacinėmis sistemomis: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8</w:t>
            </w:r>
            <w:r w:rsidRPr="00FA5BAD">
              <w:rPr>
                <w:b w:val="0"/>
                <w:caps w:val="0"/>
                <w:sz w:val="20"/>
                <w:szCs w:val="20"/>
              </w:rPr>
              <w:t>.1.1. Windows versijos (Windows 7 – Windows 11);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8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.1.2.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macOS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versijos (mažiausiai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macOS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 xml:space="preserve"> X ar lygiavertės);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9. Fizinės ir aplinkos charakteristikos: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.1. Svoris – ne daugiau kaip ~2,1 kg (ne sunkesnis / ne mažiau mobilus).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 xml:space="preserve">.2. Triukšmo lygis – ne didesnis kaip ~40 </w:t>
            </w:r>
            <w:proofErr w:type="spellStart"/>
            <w:r w:rsidRPr="00FA5BAD">
              <w:rPr>
                <w:b w:val="0"/>
                <w:caps w:val="0"/>
                <w:sz w:val="20"/>
                <w:szCs w:val="20"/>
              </w:rPr>
              <w:t>dB</w:t>
            </w:r>
            <w:proofErr w:type="spellEnd"/>
            <w:r w:rsidRPr="00FA5BAD">
              <w:rPr>
                <w:b w:val="0"/>
                <w:caps w:val="0"/>
                <w:sz w:val="20"/>
                <w:szCs w:val="20"/>
              </w:rPr>
              <w:t>(A) spausdinimo metu.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.3. Darbinė temperatūra – ne siauresnis nei ~5–35 °C.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9</w:t>
            </w:r>
            <w:r w:rsidRPr="00FA5BAD">
              <w:rPr>
                <w:b w:val="0"/>
                <w:caps w:val="0"/>
                <w:sz w:val="20"/>
                <w:szCs w:val="20"/>
              </w:rPr>
              <w:t>.4. Darbinė drėgmė – ne siauresnis nei ~10–90 % (be kondensacijos).</w:t>
            </w:r>
          </w:p>
          <w:p w:rsidR="007B6FA5" w:rsidRPr="007B6FA5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caps w:val="0"/>
                <w:sz w:val="20"/>
                <w:szCs w:val="20"/>
              </w:rPr>
            </w:pPr>
            <w:r w:rsidRPr="007B6FA5">
              <w:rPr>
                <w:caps w:val="0"/>
                <w:sz w:val="20"/>
                <w:szCs w:val="20"/>
              </w:rPr>
              <w:t>10. Energijos suvartojimas: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10</w:t>
            </w:r>
            <w:r w:rsidRPr="00FA5BAD">
              <w:rPr>
                <w:b w:val="0"/>
                <w:caps w:val="0"/>
                <w:sz w:val="20"/>
                <w:szCs w:val="20"/>
              </w:rPr>
              <w:t>.1. Išjungtas režimas – ne daugiau kaip ~0,5 W.</w:t>
            </w:r>
          </w:p>
          <w:p w:rsidR="007B6FA5" w:rsidRPr="00FA5BAD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10</w:t>
            </w:r>
            <w:r w:rsidRPr="00FA5BAD">
              <w:rPr>
                <w:b w:val="0"/>
                <w:caps w:val="0"/>
                <w:sz w:val="20"/>
                <w:szCs w:val="20"/>
              </w:rPr>
              <w:t>.2. Budėjimo režimas – ne daugiau kaip ~2 W.</w:t>
            </w:r>
          </w:p>
          <w:p w:rsidR="007B6FA5" w:rsidRPr="00823180" w:rsidRDefault="007B6FA5" w:rsidP="00EA69C5">
            <w:pPr>
              <w:pStyle w:val="Title"/>
              <w:tabs>
                <w:tab w:val="left" w:pos="242"/>
              </w:tabs>
              <w:jc w:val="both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10</w:t>
            </w:r>
            <w:r w:rsidRPr="00FA5BAD">
              <w:rPr>
                <w:b w:val="0"/>
                <w:caps w:val="0"/>
                <w:sz w:val="20"/>
                <w:szCs w:val="20"/>
              </w:rPr>
              <w:t>.3. Spausdinimas – ne daugiau kaip ~10 W.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30D92"/>
    <w:multiLevelType w:val="multilevel"/>
    <w:tmpl w:val="D00A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2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1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0308A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0640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55489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26C07"/>
    <w:rsid w:val="006357A4"/>
    <w:rsid w:val="0063733A"/>
    <w:rsid w:val="00640B29"/>
    <w:rsid w:val="00651542"/>
    <w:rsid w:val="0066367F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7EDF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4F9B"/>
    <w:rsid w:val="00775E67"/>
    <w:rsid w:val="00781C53"/>
    <w:rsid w:val="00791A1E"/>
    <w:rsid w:val="007932DA"/>
    <w:rsid w:val="00794632"/>
    <w:rsid w:val="007A266D"/>
    <w:rsid w:val="007B6FA5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B7A9C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32050"/>
    <w:rsid w:val="00C57506"/>
    <w:rsid w:val="00C638A9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6D46"/>
    <w:rsid w:val="00DF7CF7"/>
    <w:rsid w:val="00E0666C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A3A45"/>
    <w:rsid w:val="00EA69C5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80DC2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DCB6-1E37-4B25-ABDC-57AC8CBF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 Liebe</cp:lastModifiedBy>
  <cp:revision>4</cp:revision>
  <cp:lastPrinted>2022-03-07T13:14:00Z</cp:lastPrinted>
  <dcterms:created xsi:type="dcterms:W3CDTF">2026-04-14T11:01:00Z</dcterms:created>
  <dcterms:modified xsi:type="dcterms:W3CDTF">2026-04-14T11:28:00Z</dcterms:modified>
</cp:coreProperties>
</file>