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A40A" w14:textId="77777777" w:rsidR="00E933E5" w:rsidRPr="00971A20" w:rsidRDefault="00E933E5" w:rsidP="00E933E5">
      <w:pPr>
        <w:pStyle w:val="Antrat2"/>
        <w:ind w:left="5103"/>
        <w:jc w:val="right"/>
        <w:rPr>
          <w:rFonts w:ascii="Times New Roman" w:eastAsia="Calibri" w:hAnsi="Times New Roman" w:cs="Times New Roman"/>
          <w:i/>
          <w:iCs/>
          <w:color w:val="auto"/>
          <w:sz w:val="24"/>
          <w:szCs w:val="24"/>
        </w:rPr>
      </w:pPr>
      <w:bookmarkStart w:id="0" w:name="_Ref38285444"/>
      <w:bookmarkStart w:id="1" w:name="_Ref38291496"/>
      <w:bookmarkStart w:id="2" w:name="_Toc126333941"/>
      <w:r w:rsidRPr="00971A20">
        <w:rPr>
          <w:rFonts w:ascii="Times New Roman" w:eastAsia="Calibri" w:hAnsi="Times New Roman" w:cs="Times New Roman"/>
          <w:i/>
          <w:iCs/>
          <w:color w:val="auto"/>
          <w:sz w:val="24"/>
          <w:szCs w:val="24"/>
        </w:rPr>
        <w:t>Specialiųjų pirkimo sąlygų 3 priedas „Tiekėjų pašalinimo pagrindai“</w:t>
      </w:r>
      <w:bookmarkEnd w:id="0"/>
      <w:bookmarkEnd w:id="1"/>
      <w:bookmarkEnd w:id="2"/>
    </w:p>
    <w:p w14:paraId="3174D3FF" w14:textId="77777777" w:rsidR="00E933E5" w:rsidRPr="00971A20" w:rsidRDefault="00E933E5" w:rsidP="00E933E5">
      <w:pPr>
        <w:pStyle w:val="Paantrat"/>
        <w:spacing w:after="0" w:line="240" w:lineRule="auto"/>
        <w:jc w:val="right"/>
        <w:rPr>
          <w:rFonts w:ascii="Times New Roman" w:hAnsi="Times New Roman" w:cs="Times New Roman"/>
          <w:b/>
          <w:bCs/>
          <w:color w:val="auto"/>
          <w:sz w:val="24"/>
          <w:szCs w:val="24"/>
        </w:rPr>
      </w:pPr>
    </w:p>
    <w:p w14:paraId="69F5B899" w14:textId="77777777" w:rsidR="00E933E5" w:rsidRPr="00971A20" w:rsidRDefault="00E933E5" w:rsidP="00E933E5">
      <w:pPr>
        <w:pStyle w:val="Paantrat"/>
        <w:spacing w:after="0" w:line="240" w:lineRule="auto"/>
        <w:jc w:val="center"/>
        <w:rPr>
          <w:rFonts w:ascii="Times New Roman" w:hAnsi="Times New Roman" w:cs="Times New Roman"/>
          <w:b/>
          <w:bCs/>
          <w:color w:val="auto"/>
          <w:sz w:val="24"/>
          <w:szCs w:val="24"/>
        </w:rPr>
      </w:pPr>
      <w:r w:rsidRPr="00971A20">
        <w:rPr>
          <w:rFonts w:ascii="Times New Roman" w:hAnsi="Times New Roman" w:cs="Times New Roman"/>
          <w:b/>
          <w:bCs/>
          <w:color w:val="auto"/>
          <w:sz w:val="24"/>
          <w:szCs w:val="24"/>
        </w:rPr>
        <w:t>TIEKĖJŲ PAŠALINIMO PAGRINDAI</w:t>
      </w:r>
    </w:p>
    <w:p w14:paraId="1903604C" w14:textId="177F2D2E" w:rsidR="00982A9F" w:rsidRPr="00D87884" w:rsidRDefault="00982A9F" w:rsidP="0068119C">
      <w:pPr>
        <w:jc w:val="both"/>
        <w:rPr>
          <w:rFonts w:ascii="Verdana" w:hAnsi="Verdana"/>
        </w:rPr>
      </w:pPr>
    </w:p>
    <w:p w14:paraId="020E4D4E" w14:textId="5BC00245" w:rsidR="0007098E" w:rsidRPr="00D87884" w:rsidRDefault="0007098E" w:rsidP="0068119C">
      <w:pPr>
        <w:pStyle w:val="Betarp"/>
        <w:numPr>
          <w:ilvl w:val="0"/>
          <w:numId w:val="9"/>
        </w:numPr>
        <w:ind w:left="0" w:firstLine="851"/>
        <w:jc w:val="both"/>
        <w:rPr>
          <w:rFonts w:ascii="Verdana" w:hAnsi="Verdana"/>
          <w:sz w:val="22"/>
          <w:szCs w:val="22"/>
        </w:rPr>
      </w:pPr>
      <w:r w:rsidRPr="00D87884">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87884">
        <w:rPr>
          <w:rFonts w:ascii="Verdana" w:hAnsi="Verdana"/>
          <w:sz w:val="22"/>
          <w:szCs w:val="22"/>
        </w:rPr>
        <w:t xml:space="preserve"> </w:t>
      </w:r>
    </w:p>
    <w:p w14:paraId="79B8607B" w14:textId="494510C9" w:rsidR="0007098E" w:rsidRPr="005359B3" w:rsidRDefault="316CCFD7" w:rsidP="005359B3">
      <w:pPr>
        <w:pStyle w:val="Betarp"/>
        <w:numPr>
          <w:ilvl w:val="0"/>
          <w:numId w:val="9"/>
        </w:numPr>
        <w:ind w:left="0" w:firstLine="851"/>
        <w:jc w:val="both"/>
        <w:rPr>
          <w:rFonts w:ascii="Verdana" w:hAnsi="Verdana" w:cstheme="minorHAnsi"/>
          <w:i/>
          <w:iCs/>
          <w:sz w:val="24"/>
          <w:szCs w:val="24"/>
          <w:u w:val="single"/>
        </w:rPr>
      </w:pPr>
      <w:r w:rsidRPr="00D87884">
        <w:rPr>
          <w:rFonts w:ascii="Verdana" w:hAnsi="Verdana"/>
          <w:sz w:val="22"/>
          <w:szCs w:val="22"/>
        </w:rPr>
        <w:t xml:space="preserve">Pašalinimo pagrindai taikomi tiekėjui (kai pasiūlymą teikia ūkio subjektų grupė – visiems tos grupės nariams) ir ūkio subjektams, kurių pajėgumais tiekėjas remiasi. </w:t>
      </w:r>
      <w:r w:rsidR="005359B3" w:rsidRPr="005359B3">
        <w:rPr>
          <w:rFonts w:ascii="Verdana" w:hAnsi="Verdana"/>
          <w:i/>
          <w:iCs/>
          <w:sz w:val="22"/>
          <w:szCs w:val="22"/>
          <w:u w:val="single"/>
        </w:rPr>
        <w:t xml:space="preserve">Pašalinimo pagrindai NETAIKOMI </w:t>
      </w:r>
      <w:proofErr w:type="spellStart"/>
      <w:r w:rsidR="005359B3" w:rsidRPr="005359B3">
        <w:rPr>
          <w:rFonts w:ascii="Verdana" w:hAnsi="Verdana"/>
          <w:i/>
          <w:iCs/>
          <w:sz w:val="24"/>
          <w:szCs w:val="24"/>
          <w:u w:val="single"/>
        </w:rPr>
        <w:t>kvazisubtiekėjams</w:t>
      </w:r>
      <w:proofErr w:type="spellEnd"/>
      <w:r w:rsidR="005359B3" w:rsidRPr="005359B3">
        <w:rPr>
          <w:rFonts w:ascii="Verdana" w:hAnsi="Verdana"/>
          <w:i/>
          <w:iCs/>
          <w:sz w:val="24"/>
          <w:szCs w:val="24"/>
          <w:u w:val="single"/>
        </w:rPr>
        <w:t xml:space="preserve"> (</w:t>
      </w:r>
      <w:r w:rsidR="005359B3" w:rsidRPr="005359B3">
        <w:rPr>
          <w:rFonts w:ascii="Verdana" w:hAnsi="Verdana" w:cstheme="minorHAnsi"/>
          <w:i/>
          <w:iCs/>
          <w:sz w:val="24"/>
          <w:szCs w:val="24"/>
          <w:u w:val="single"/>
        </w:rPr>
        <w:t xml:space="preserve">asmenims, kuriuos planuojama įdarbinti) ir subtiekėjams, kurių pajėgumais tiekėjas nesiremia. </w:t>
      </w:r>
    </w:p>
    <w:p w14:paraId="315A42E7" w14:textId="77777777" w:rsidR="0007098E" w:rsidRPr="00D87884" w:rsidRDefault="316CCFD7" w:rsidP="496BE0B5">
      <w:pPr>
        <w:pStyle w:val="Betarp"/>
        <w:numPr>
          <w:ilvl w:val="0"/>
          <w:numId w:val="9"/>
        </w:numPr>
        <w:ind w:left="0" w:firstLine="851"/>
        <w:jc w:val="both"/>
        <w:rPr>
          <w:rFonts w:ascii="Verdana" w:eastAsia="Verdana" w:hAnsi="Verdana" w:cs="Verdana"/>
          <w:sz w:val="22"/>
          <w:szCs w:val="22"/>
        </w:rPr>
      </w:pPr>
      <w:r w:rsidRPr="00D87884">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7884">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87884">
        <w:rPr>
          <w:rFonts w:ascii="Verdana" w:eastAsia="Verdana" w:hAnsi="Verdana" w:cs="Verdana"/>
          <w:sz w:val="22"/>
          <w:szCs w:val="22"/>
        </w:rPr>
        <w:t xml:space="preserve">Perkančioji organizacija, priimdama sprendimus dėl tiekėjo pašalinimo iš pirkimo procedūros VPĮ 46  straipsnio </w:t>
      </w:r>
      <w:r w:rsidRPr="00DA74D6">
        <w:rPr>
          <w:rFonts w:ascii="Verdana" w:eastAsia="Verdana" w:hAnsi="Verdana" w:cs="Verdana"/>
          <w:color w:val="000000" w:themeColor="text1"/>
          <w:sz w:val="22"/>
          <w:szCs w:val="22"/>
        </w:rPr>
        <w:t>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E933E5" w:rsidRDefault="00E2565D" w:rsidP="00E2565D">
      <w:pPr>
        <w:pStyle w:val="Betarp"/>
        <w:ind w:firstLine="851"/>
        <w:jc w:val="both"/>
        <w:rPr>
          <w:rFonts w:ascii="Verdana" w:hAnsi="Verdana" w:cs="Times New Roman"/>
          <w:sz w:val="22"/>
          <w:szCs w:val="22"/>
        </w:rPr>
      </w:pPr>
      <w:r w:rsidRPr="00E933E5">
        <w:rPr>
          <w:rFonts w:ascii="Verdana" w:hAnsi="Verdana"/>
          <w:sz w:val="22"/>
          <w:szCs w:val="22"/>
        </w:rPr>
        <w:lastRenderedPageBreak/>
        <w:t xml:space="preserve">6¹. Nuo </w:t>
      </w:r>
      <w:r w:rsidRPr="00E933E5">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0AC6037"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E933E5"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 xml:space="preserve">1) </w:t>
            </w:r>
            <w:r w:rsidRPr="00E933E5">
              <w:rPr>
                <w:rFonts w:ascii="Verdana" w:hAnsi="Verdana" w:cstheme="minorHAnsi"/>
                <w:bCs/>
                <w:sz w:val="22"/>
                <w:szCs w:val="22"/>
                <w:lang w:eastAsia="en-US"/>
              </w:rPr>
              <w:t>tiekėjo, kuris yra fizinis asmuo, per pastaruosius 5 metus buvo priimtas ir įsiteisėjęs apkaltinamasis teismo nuosprendis ir šis asmuo turi neišnykusį ar nepanaikintą teistumą;</w:t>
            </w:r>
          </w:p>
          <w:p w14:paraId="6FB3DD4E" w14:textId="18D9569D" w:rsidR="0020171F" w:rsidRPr="00E933E5" w:rsidRDefault="0020171F" w:rsidP="00290CC0">
            <w:pPr>
              <w:pStyle w:val="Betarp"/>
              <w:jc w:val="both"/>
              <w:rPr>
                <w:rFonts w:ascii="Verdana" w:hAnsi="Verdana"/>
                <w:sz w:val="22"/>
                <w:szCs w:val="22"/>
              </w:rPr>
            </w:pPr>
            <w:r w:rsidRPr="00E933E5">
              <w:rPr>
                <w:rFonts w:ascii="Verdana" w:hAnsi="Verdana"/>
                <w:sz w:val="22"/>
                <w:szCs w:val="22"/>
              </w:rPr>
              <w:t>2) tiekėjo, kuris yra juridinis asmuo, kita organizacija ar jos </w:t>
            </w:r>
            <w:r w:rsidRPr="00E933E5">
              <w:rPr>
                <w:rFonts w:ascii="Verdana" w:hAnsi="Verdana"/>
                <w:b/>
                <w:bCs/>
                <w:sz w:val="22"/>
                <w:szCs w:val="22"/>
              </w:rPr>
              <w:t>struktūrinis</w:t>
            </w:r>
            <w:r w:rsidRPr="00E933E5">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 xml:space="preserve">3) tiekėjo, kuris yra juridinis asmuo, kita organizacija ar jos </w:t>
            </w:r>
            <w:r w:rsidRPr="00E933E5">
              <w:rPr>
                <w:rFonts w:ascii="Verdana" w:hAnsi="Verdana" w:cstheme="minorHAnsi"/>
                <w:b/>
                <w:sz w:val="22"/>
                <w:szCs w:val="22"/>
                <w:lang w:eastAsia="en-US"/>
              </w:rPr>
              <w:t>struktūrinis</w:t>
            </w:r>
            <w:r w:rsidRPr="00E933E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E933E5">
            <w:pPr>
              <w:pStyle w:val="Betarp"/>
              <w:jc w:val="both"/>
              <w:rPr>
                <w:rFonts w:ascii="Verdana" w:hAnsi="Verdana" w:cstheme="minorHAnsi"/>
                <w:b/>
                <w:bCs/>
                <w:sz w:val="22"/>
                <w:szCs w:val="22"/>
              </w:rPr>
            </w:pPr>
          </w:p>
        </w:tc>
      </w:tr>
      <w:tr w:rsidR="0063344C" w:rsidRPr="00DA74D6" w14:paraId="0F742419"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E933E5" w:rsidRDefault="00152C24" w:rsidP="39658640">
            <w:pPr>
              <w:pStyle w:val="Betarp"/>
              <w:jc w:val="both"/>
              <w:rPr>
                <w:rFonts w:ascii="Verdana" w:hAnsi="Verdana"/>
                <w:sz w:val="22"/>
                <w:szCs w:val="22"/>
                <w:lang w:eastAsia="en-US"/>
              </w:rPr>
            </w:pPr>
            <w:r w:rsidRPr="00E933E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E933E5" w:rsidRDefault="005119B8" w:rsidP="005119B8">
            <w:pPr>
              <w:pStyle w:val="Betarp"/>
              <w:jc w:val="both"/>
              <w:rPr>
                <w:rFonts w:ascii="Verdana" w:eastAsia="Yu Mincho" w:hAnsi="Verdana" w:cs="Arial"/>
                <w:b/>
                <w:bCs/>
                <w:sz w:val="22"/>
                <w:szCs w:val="22"/>
                <w:lang w:eastAsia="en-US"/>
              </w:rPr>
            </w:pPr>
            <w:r w:rsidRPr="00E933E5">
              <w:rPr>
                <w:rFonts w:ascii="Verdana" w:eastAsia="Yu Mincho" w:hAnsi="Verdana" w:cs="Arial"/>
                <w:b/>
                <w:bCs/>
                <w:sz w:val="22"/>
                <w:szCs w:val="22"/>
                <w:lang w:eastAsia="en-US"/>
              </w:rPr>
              <w:t>VPĮ 46 straipsnio 2</w:t>
            </w:r>
            <w:r w:rsidR="0059239D" w:rsidRPr="00E933E5">
              <w:rPr>
                <w:rFonts w:ascii="Verdana" w:eastAsia="Yu Mincho" w:hAnsi="Verdana" w:cs="Arial"/>
                <w:b/>
                <w:bCs/>
                <w:sz w:val="22"/>
                <w:szCs w:val="22"/>
                <w:lang w:eastAsia="en-US"/>
              </w:rPr>
              <w:t>¹</w:t>
            </w:r>
            <w:r w:rsidRPr="00E933E5">
              <w:rPr>
                <w:rFonts w:ascii="Verdana" w:eastAsia="Yu Mincho" w:hAnsi="Verdana" w:cs="Arial"/>
                <w:b/>
                <w:bCs/>
                <w:sz w:val="22"/>
                <w:szCs w:val="22"/>
                <w:lang w:eastAsia="en-US"/>
              </w:rPr>
              <w:t xml:space="preserve"> dalis</w:t>
            </w:r>
          </w:p>
          <w:p w14:paraId="4096EEC5" w14:textId="77777777" w:rsidR="0063344C" w:rsidRPr="00E933E5" w:rsidRDefault="0063344C" w:rsidP="008D5E3C">
            <w:pPr>
              <w:pStyle w:val="Betarp"/>
              <w:jc w:val="both"/>
              <w:rPr>
                <w:rFonts w:ascii="Verdana" w:eastAsia="Yu Mincho" w:hAnsi="Verdana" w:cs="Arial"/>
                <w:b/>
                <w:bCs/>
                <w:sz w:val="22"/>
                <w:szCs w:val="22"/>
              </w:rPr>
            </w:pPr>
          </w:p>
          <w:p w14:paraId="4BA292D9" w14:textId="210AE706" w:rsidR="00D15862" w:rsidRPr="00E933E5" w:rsidRDefault="00D15862" w:rsidP="008D5E3C">
            <w:pPr>
              <w:pStyle w:val="Betarp"/>
              <w:jc w:val="both"/>
              <w:rPr>
                <w:rFonts w:ascii="Verdana" w:eastAsia="Yu Mincho" w:hAnsi="Verdana" w:cs="Arial"/>
                <w:b/>
                <w:bCs/>
                <w:sz w:val="22"/>
                <w:szCs w:val="22"/>
              </w:rPr>
            </w:pPr>
            <w:r w:rsidRPr="00E933E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E933E5" w:rsidRDefault="00082B63" w:rsidP="00082B63">
            <w:pPr>
              <w:pStyle w:val="Betarp"/>
              <w:jc w:val="both"/>
              <w:rPr>
                <w:rFonts w:ascii="Verdana" w:hAnsi="Verdana"/>
                <w:sz w:val="22"/>
                <w:szCs w:val="22"/>
                <w:lang w:eastAsia="en-US"/>
              </w:rPr>
            </w:pPr>
            <w:r w:rsidRPr="00E933E5">
              <w:rPr>
                <w:rFonts w:ascii="Verdana" w:hAnsi="Verdana"/>
                <w:sz w:val="22"/>
                <w:szCs w:val="22"/>
                <w:lang w:eastAsia="en-US"/>
              </w:rPr>
              <w:t>Iš Lietuvoje įsteigtų subjektų įrodančių dokumentų nereikalaujama. Užtenka pateikto EBVPD.</w:t>
            </w:r>
          </w:p>
          <w:p w14:paraId="36E878EE" w14:textId="77777777" w:rsidR="0063344C" w:rsidRPr="00E933E5" w:rsidRDefault="0063344C" w:rsidP="00290CC0">
            <w:pPr>
              <w:pStyle w:val="Betarp"/>
              <w:jc w:val="both"/>
              <w:rPr>
                <w:rFonts w:ascii="Verdana" w:hAnsi="Verdana"/>
                <w:sz w:val="22"/>
                <w:szCs w:val="22"/>
              </w:rPr>
            </w:pPr>
          </w:p>
        </w:tc>
      </w:tr>
      <w:tr w:rsidR="00805F54" w:rsidRPr="00DA74D6" w14:paraId="3C74361C"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933E5" w:rsidRDefault="00805F54" w:rsidP="39658640">
            <w:pPr>
              <w:pStyle w:val="Betarp"/>
              <w:jc w:val="both"/>
              <w:rPr>
                <w:rFonts w:ascii="Verdana" w:hAnsi="Verdana"/>
                <w:b/>
                <w:bCs/>
                <w:sz w:val="22"/>
                <w:szCs w:val="22"/>
                <w:lang w:eastAsia="en-US"/>
              </w:rPr>
            </w:pPr>
            <w:r w:rsidRPr="00E933E5">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933E5" w:rsidRDefault="00805F54" w:rsidP="00290CC0">
            <w:pPr>
              <w:pStyle w:val="Betarp"/>
              <w:jc w:val="both"/>
              <w:rPr>
                <w:rFonts w:ascii="Verdana" w:hAnsi="Verdana" w:cstheme="minorHAnsi"/>
                <w:b/>
                <w:bCs/>
                <w:sz w:val="22"/>
                <w:szCs w:val="22"/>
                <w:lang w:eastAsia="en-US"/>
              </w:rPr>
            </w:pPr>
          </w:p>
          <w:p w14:paraId="3E7AE0B6" w14:textId="1F38E2D4"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Laikoma, kad tiekėjas nuteistas už aukščiau nurodytą nusikalstamą veiką, kai dėl:</w:t>
            </w:r>
          </w:p>
          <w:p w14:paraId="0B0B8162" w14:textId="77777777" w:rsidR="00805F54" w:rsidRPr="00E933E5" w:rsidRDefault="00805F54" w:rsidP="00290CC0">
            <w:pPr>
              <w:pStyle w:val="Betarp"/>
              <w:jc w:val="both"/>
              <w:rPr>
                <w:rFonts w:ascii="Verdana" w:hAnsi="Verdana" w:cstheme="minorHAnsi"/>
                <w:bCs/>
                <w:sz w:val="22"/>
                <w:szCs w:val="22"/>
                <w:lang w:eastAsia="en-US"/>
              </w:rPr>
            </w:pPr>
            <w:r w:rsidRPr="00E933E5">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E933E5" w:rsidRDefault="00EB5041" w:rsidP="00C04025">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2</w:t>
            </w:r>
            <w:r w:rsidR="00C04025" w:rsidRPr="00E933E5">
              <w:rPr>
                <w:rFonts w:ascii="Verdana" w:hAnsi="Verdana" w:cstheme="minorHAnsi"/>
                <w:bCs/>
                <w:sz w:val="22"/>
                <w:szCs w:val="22"/>
                <w:lang w:eastAsia="en-US"/>
              </w:rPr>
              <w:t xml:space="preserve">) tiekėjo, kuris yra juridinis asmuo, kita organizacija ar jos </w:t>
            </w:r>
            <w:r w:rsidR="00C04025" w:rsidRPr="00E933E5">
              <w:rPr>
                <w:rFonts w:ascii="Verdana" w:hAnsi="Verdana" w:cstheme="minorHAnsi"/>
                <w:b/>
                <w:sz w:val="22"/>
                <w:szCs w:val="22"/>
                <w:lang w:eastAsia="en-US"/>
              </w:rPr>
              <w:t>struktūrinis</w:t>
            </w:r>
            <w:r w:rsidR="00C04025" w:rsidRPr="00E933E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lastRenderedPageBreak/>
              <w:t>Tačiau ši nuostata netaikoma, jeigu:</w:t>
            </w:r>
          </w:p>
          <w:p w14:paraId="344354CE" w14:textId="77777777"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2) įsiskolinimo suma neviršija 50 Eur (penkiasdešimt eurų);</w:t>
            </w:r>
          </w:p>
          <w:p w14:paraId="5F0343FF" w14:textId="77777777"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7ABA1A14" w:rsidR="00AD02FA" w:rsidRPr="00E933E5" w:rsidRDefault="00805F54" w:rsidP="00E933E5">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tc>
      </w:tr>
      <w:bookmarkEnd w:id="3"/>
      <w:tr w:rsidR="00805F54" w:rsidRPr="00DA74D6" w14:paraId="69372B4C"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CA28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5019" w14:textId="77777777" w:rsidR="00E9290F" w:rsidRDefault="00E9290F" w:rsidP="00B97C4F">
      <w:pPr>
        <w:spacing w:after="0" w:line="240" w:lineRule="auto"/>
      </w:pPr>
      <w:r>
        <w:separator/>
      </w:r>
    </w:p>
  </w:endnote>
  <w:endnote w:type="continuationSeparator" w:id="0">
    <w:p w14:paraId="28852D1E" w14:textId="77777777" w:rsidR="00E9290F" w:rsidRDefault="00E9290F" w:rsidP="00B97C4F">
      <w:pPr>
        <w:spacing w:after="0" w:line="240" w:lineRule="auto"/>
      </w:pPr>
      <w:r>
        <w:continuationSeparator/>
      </w:r>
    </w:p>
  </w:endnote>
  <w:endnote w:type="continuationNotice" w:id="1">
    <w:p w14:paraId="38835A84" w14:textId="77777777" w:rsidR="00E9290F" w:rsidRDefault="00E92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E2DD" w14:textId="77777777" w:rsidR="00E9290F" w:rsidRDefault="00E9290F" w:rsidP="00B97C4F">
      <w:pPr>
        <w:spacing w:after="0" w:line="240" w:lineRule="auto"/>
      </w:pPr>
      <w:r>
        <w:separator/>
      </w:r>
    </w:p>
  </w:footnote>
  <w:footnote w:type="continuationSeparator" w:id="0">
    <w:p w14:paraId="0CCDDBB8" w14:textId="77777777" w:rsidR="00E9290F" w:rsidRDefault="00E9290F" w:rsidP="00B97C4F">
      <w:pPr>
        <w:spacing w:after="0" w:line="240" w:lineRule="auto"/>
      </w:pPr>
      <w:r>
        <w:continuationSeparator/>
      </w:r>
    </w:p>
  </w:footnote>
  <w:footnote w:type="continuationNotice" w:id="1">
    <w:p w14:paraId="5F352A8E" w14:textId="77777777" w:rsidR="00E9290F" w:rsidRDefault="00E9290F">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 w:numId="22" w16cid:durableId="243299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5D"/>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1614"/>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359B3"/>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A76E8"/>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07FF2"/>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253F"/>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E5A51"/>
    <w:rsid w:val="00AF4536"/>
    <w:rsid w:val="00AF4EAC"/>
    <w:rsid w:val="00AF7CF7"/>
    <w:rsid w:val="00B044BA"/>
    <w:rsid w:val="00B06414"/>
    <w:rsid w:val="00B1588A"/>
    <w:rsid w:val="00B17F8B"/>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28A9"/>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1F37"/>
    <w:rsid w:val="00D44DD6"/>
    <w:rsid w:val="00D514C4"/>
    <w:rsid w:val="00D53FCA"/>
    <w:rsid w:val="00D7078E"/>
    <w:rsid w:val="00D7458B"/>
    <w:rsid w:val="00D75FC4"/>
    <w:rsid w:val="00D83B63"/>
    <w:rsid w:val="00D87884"/>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290F"/>
    <w:rsid w:val="00E933E5"/>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0A37"/>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E933E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E933E5"/>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E933E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933E5"/>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14392</Words>
  <Characters>8205</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6</cp:revision>
  <cp:lastPrinted>2022-12-15T10:27:00Z</cp:lastPrinted>
  <dcterms:created xsi:type="dcterms:W3CDTF">2025-11-21T09:32:00Z</dcterms:created>
  <dcterms:modified xsi:type="dcterms:W3CDTF">2026-03-24T12:35:00Z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