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03360" w:rsidR="006167E1" w:rsidP="00E22D2C" w:rsidRDefault="0093491A" w14:paraId="08A23114" w14:textId="387D2D11">
      <w:pPr>
        <w:jc w:val="left"/>
        <w:rPr>
          <w:rFonts w:ascii="Arial" w:hAnsi="Arial" w:cs="Arial"/>
          <w:b/>
          <w:sz w:val="20"/>
        </w:rPr>
      </w:pPr>
      <w:r w:rsidRPr="00703360">
        <w:rPr>
          <w:rFonts w:ascii="Arial" w:hAnsi="Arial" w:cs="Arial"/>
          <w:noProof/>
          <w:sz w:val="20"/>
        </w:rPr>
        <w:drawing>
          <wp:inline distT="0" distB="0" distL="0" distR="0" wp14:anchorId="3536ABC2" wp14:editId="0D680F5D">
            <wp:extent cx="971550" cy="304800"/>
            <wp:effectExtent l="0" t="0" r="0" b="0"/>
            <wp:docPr id="127728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p>
    <w:p w:rsidRPr="00703360" w:rsidR="006167E1" w:rsidP="00B90F89" w:rsidRDefault="006167E1" w14:paraId="56F1432A" w14:textId="77777777">
      <w:pPr>
        <w:ind w:left="5760" w:firstLine="720"/>
        <w:jc w:val="center"/>
        <w:rPr>
          <w:rFonts w:ascii="Arial" w:hAnsi="Arial" w:cs="Arial"/>
          <w:b/>
          <w:sz w:val="20"/>
        </w:rPr>
      </w:pPr>
    </w:p>
    <w:p w:rsidRPr="00703360" w:rsidR="006167E1" w:rsidP="00B90F89" w:rsidRDefault="006167E1" w14:paraId="265F28A7" w14:textId="77777777">
      <w:pPr>
        <w:ind w:left="5760" w:firstLine="720"/>
        <w:jc w:val="center"/>
        <w:rPr>
          <w:rFonts w:ascii="Arial" w:hAnsi="Arial" w:cs="Arial"/>
          <w:b/>
          <w:sz w:val="20"/>
        </w:rPr>
      </w:pPr>
    </w:p>
    <w:p w:rsidRPr="00703360" w:rsidR="00EF7F64" w:rsidP="00B90F89" w:rsidRDefault="009F0E3E" w14:paraId="1A1E0455" w14:textId="28DD3CFE">
      <w:pPr>
        <w:ind w:left="5760" w:firstLine="720"/>
        <w:jc w:val="center"/>
        <w:rPr>
          <w:rFonts w:ascii="Arial" w:hAnsi="Arial" w:cs="Arial"/>
          <w:b/>
          <w:sz w:val="20"/>
        </w:rPr>
      </w:pPr>
      <w:r w:rsidRPr="00703360">
        <w:rPr>
          <w:rFonts w:ascii="Arial" w:hAnsi="Arial" w:cs="Arial"/>
          <w:b/>
          <w:sz w:val="20"/>
        </w:rPr>
        <w:t xml:space="preserve">   </w:t>
      </w:r>
      <w:r w:rsidRPr="00703360" w:rsidR="00363B7A">
        <w:rPr>
          <w:rFonts w:ascii="Arial" w:hAnsi="Arial" w:cs="Arial"/>
          <w:b/>
          <w:sz w:val="20"/>
        </w:rPr>
        <w:t>Pirkimo sąlygų</w:t>
      </w:r>
      <w:r w:rsidRPr="00703360" w:rsidR="00BA7C82">
        <w:rPr>
          <w:rFonts w:ascii="Arial" w:hAnsi="Arial" w:cs="Arial"/>
          <w:b/>
          <w:sz w:val="20"/>
        </w:rPr>
        <w:t xml:space="preserve"> </w:t>
      </w:r>
      <w:r w:rsidRPr="00703360" w:rsidR="00ED4B63">
        <w:rPr>
          <w:rFonts w:ascii="Arial" w:hAnsi="Arial" w:cs="Arial"/>
          <w:b/>
          <w:sz w:val="20"/>
        </w:rPr>
        <w:t>1</w:t>
      </w:r>
      <w:r w:rsidRPr="00703360" w:rsidR="00BA7C82">
        <w:rPr>
          <w:rFonts w:ascii="Arial" w:hAnsi="Arial" w:cs="Arial"/>
          <w:b/>
          <w:sz w:val="20"/>
        </w:rPr>
        <w:t xml:space="preserve"> priedas</w:t>
      </w:r>
    </w:p>
    <w:p w:rsidRPr="00703360" w:rsidR="009C0D46" w:rsidP="00B90F89" w:rsidRDefault="004358AB" w14:paraId="0C98FCDC" w14:textId="7C969AAA">
      <w:pPr>
        <w:ind w:left="6480" w:right="-178" w:firstLine="720"/>
        <w:rPr>
          <w:rFonts w:ascii="Arial" w:hAnsi="Arial" w:cs="Arial"/>
          <w:b/>
          <w:i/>
          <w:sz w:val="20"/>
        </w:rPr>
      </w:pPr>
      <w:r w:rsidRPr="00703360">
        <w:rPr>
          <w:rFonts w:ascii="Arial" w:hAnsi="Arial" w:cs="Arial"/>
          <w:b/>
          <w:i/>
          <w:sz w:val="20"/>
        </w:rPr>
        <w:t xml:space="preserve"> </w:t>
      </w:r>
      <w:r w:rsidRPr="00703360" w:rsidR="00CC361D">
        <w:rPr>
          <w:rFonts w:ascii="Arial" w:hAnsi="Arial" w:cs="Arial"/>
          <w:b/>
          <w:i/>
          <w:sz w:val="20"/>
        </w:rPr>
        <w:t>P</w:t>
      </w:r>
      <w:r w:rsidRPr="00703360" w:rsidR="00456A50">
        <w:rPr>
          <w:rFonts w:ascii="Arial" w:hAnsi="Arial" w:cs="Arial"/>
          <w:b/>
          <w:i/>
          <w:sz w:val="20"/>
        </w:rPr>
        <w:t>asiūlymo forma</w:t>
      </w:r>
    </w:p>
    <w:p w:rsidRPr="00703360" w:rsidR="009C0D46" w:rsidP="00CB69AE" w:rsidRDefault="009C0D46" w14:paraId="64293E70" w14:textId="77777777">
      <w:pPr>
        <w:ind w:right="-178"/>
        <w:jc w:val="center"/>
        <w:rPr>
          <w:rFonts w:ascii="Arial" w:hAnsi="Arial" w:cs="Arial"/>
          <w:sz w:val="20"/>
        </w:rPr>
      </w:pPr>
    </w:p>
    <w:p w:rsidRPr="00703360" w:rsidR="00CB69AE" w:rsidP="00CB69AE" w:rsidRDefault="00CB69AE" w14:paraId="1D4D4993" w14:textId="77777777">
      <w:pPr>
        <w:ind w:right="-178"/>
        <w:jc w:val="center"/>
        <w:rPr>
          <w:rFonts w:ascii="Arial" w:hAnsi="Arial" w:cs="Arial"/>
          <w:sz w:val="20"/>
        </w:rPr>
      </w:pPr>
      <w:r w:rsidRPr="00703360">
        <w:rPr>
          <w:rFonts w:ascii="Arial" w:hAnsi="Arial" w:cs="Arial"/>
          <w:sz w:val="20"/>
        </w:rPr>
        <w:t>Herbas arba prekių ženklas</w:t>
      </w:r>
    </w:p>
    <w:p w:rsidRPr="00703360" w:rsidR="00CB69AE" w:rsidP="00CB69AE" w:rsidRDefault="00CB69AE" w14:paraId="390C3BAF" w14:textId="77777777">
      <w:pPr>
        <w:ind w:right="-178"/>
        <w:jc w:val="center"/>
        <w:rPr>
          <w:rFonts w:ascii="Arial" w:hAnsi="Arial" w:cs="Arial"/>
          <w:sz w:val="20"/>
        </w:rPr>
      </w:pPr>
      <w:r w:rsidRPr="00703360">
        <w:rPr>
          <w:rFonts w:ascii="Arial" w:hAnsi="Arial" w:cs="Arial"/>
          <w:sz w:val="20"/>
        </w:rPr>
        <w:t>(</w:t>
      </w:r>
      <w:r w:rsidRPr="00703360" w:rsidR="000304D9">
        <w:rPr>
          <w:rFonts w:ascii="Arial" w:hAnsi="Arial" w:cs="Arial"/>
          <w:sz w:val="20"/>
        </w:rPr>
        <w:t>Tie</w:t>
      </w:r>
      <w:r w:rsidRPr="00703360">
        <w:rPr>
          <w:rFonts w:ascii="Arial" w:hAnsi="Arial" w:cs="Arial"/>
          <w:sz w:val="20"/>
        </w:rPr>
        <w:t>kėjo pavadinimas)</w:t>
      </w:r>
    </w:p>
    <w:p w:rsidRPr="00703360" w:rsidR="00CB69AE" w:rsidP="00CB69AE" w:rsidRDefault="00CB69AE" w14:paraId="255A73A8" w14:textId="77777777">
      <w:pPr>
        <w:ind w:right="-178"/>
        <w:jc w:val="center"/>
        <w:rPr>
          <w:rFonts w:ascii="Arial" w:hAnsi="Arial" w:cs="Arial"/>
          <w:sz w:val="20"/>
        </w:rPr>
      </w:pPr>
      <w:r w:rsidRPr="00703360">
        <w:rPr>
          <w:rFonts w:ascii="Arial" w:hAnsi="Arial" w:cs="Arial"/>
          <w:sz w:val="20"/>
        </w:rPr>
        <w:t>(Juridinio asmens teisinė forma, buveinė, kontaktinė informacija, registro, kuriame kaupi</w:t>
      </w:r>
      <w:r w:rsidRPr="00703360" w:rsidR="000304D9">
        <w:rPr>
          <w:rFonts w:ascii="Arial" w:hAnsi="Arial" w:cs="Arial"/>
          <w:sz w:val="20"/>
        </w:rPr>
        <w:t>ami ir saugomi duomenys apie Tie</w:t>
      </w:r>
      <w:r w:rsidRPr="00703360">
        <w:rPr>
          <w:rFonts w:ascii="Arial" w:hAnsi="Arial" w:cs="Arial"/>
          <w:sz w:val="20"/>
        </w:rPr>
        <w:t>kėją, pavadinimas, juridinio asmens kodas, pridėtinės vertės mokesčio mokėtojo kodas, jei juridinis asmuo yra pridėtinės vertės mokesčio mokėtojas)</w:t>
      </w:r>
    </w:p>
    <w:p w:rsidRPr="00703360" w:rsidR="008620BC" w:rsidP="00CB69AE" w:rsidRDefault="008620BC" w14:paraId="622BB19E" w14:textId="77777777">
      <w:pPr>
        <w:tabs>
          <w:tab w:val="center" w:pos="2520"/>
        </w:tabs>
        <w:rPr>
          <w:rFonts w:ascii="Arial" w:hAnsi="Arial" w:cs="Arial"/>
          <w:sz w:val="20"/>
        </w:rPr>
      </w:pPr>
    </w:p>
    <w:p w:rsidRPr="00703360" w:rsidR="006275C7" w:rsidP="006275C7" w:rsidRDefault="00D63706" w14:paraId="2074DD92" w14:textId="173D494C">
      <w:pPr>
        <w:tabs>
          <w:tab w:val="center" w:pos="2520"/>
        </w:tabs>
        <w:jc w:val="center"/>
        <w:rPr>
          <w:rFonts w:ascii="Arial" w:hAnsi="Arial" w:cs="Arial"/>
          <w:b/>
          <w:bCs/>
          <w:sz w:val="20"/>
        </w:rPr>
      </w:pPr>
      <w:r w:rsidRPr="00703360">
        <w:rPr>
          <w:rFonts w:ascii="Arial" w:hAnsi="Arial" w:cs="Arial"/>
          <w:b/>
          <w:bCs/>
          <w:sz w:val="20"/>
        </w:rPr>
        <w:t xml:space="preserve">PASIŪLYMAS </w:t>
      </w:r>
      <w:r w:rsidRPr="00703360" w:rsidR="00CC1C34">
        <w:rPr>
          <w:rFonts w:ascii="Arial" w:hAnsi="Arial" w:cs="Arial"/>
          <w:b/>
          <w:bCs/>
          <w:sz w:val="20"/>
        </w:rPr>
        <w:t>APSAUGINĖS IR PRIEŠGAISRINĖS SIGNALIZACIJOS PRIEŽIŪROS PASLAUGŲ  PIRKIMUI</w:t>
      </w:r>
    </w:p>
    <w:p w:rsidRPr="00703360" w:rsidR="00E20071" w:rsidP="00E20071" w:rsidRDefault="00E20071" w14:paraId="2919F623" w14:textId="77777777">
      <w:pPr>
        <w:tabs>
          <w:tab w:val="center" w:pos="2520"/>
        </w:tabs>
        <w:jc w:val="center"/>
        <w:rPr>
          <w:rFonts w:ascii="Arial" w:hAnsi="Arial" w:cs="Arial"/>
          <w:b/>
          <w:sz w:val="20"/>
        </w:rPr>
      </w:pPr>
    </w:p>
    <w:p w:rsidRPr="00703360" w:rsidR="00CB69AE" w:rsidP="00CB69AE" w:rsidRDefault="00CB69AE" w14:paraId="5D0EDBAF" w14:textId="5A715B72">
      <w:pPr>
        <w:shd w:val="clear" w:color="auto" w:fill="FFFFFF"/>
        <w:jc w:val="center"/>
        <w:rPr>
          <w:rFonts w:ascii="Arial" w:hAnsi="Arial" w:cs="Arial"/>
          <w:b/>
          <w:bCs/>
          <w:sz w:val="20"/>
        </w:rPr>
      </w:pPr>
      <w:r w:rsidRPr="00703360">
        <w:rPr>
          <w:rFonts w:ascii="Arial" w:hAnsi="Arial" w:cs="Arial"/>
          <w:sz w:val="20"/>
        </w:rPr>
        <w:t>_____________</w:t>
      </w:r>
      <w:r w:rsidRPr="00703360">
        <w:rPr>
          <w:rFonts w:ascii="Arial" w:hAnsi="Arial" w:cs="Arial"/>
          <w:b/>
          <w:bCs/>
          <w:sz w:val="20"/>
        </w:rPr>
        <w:t xml:space="preserve"> </w:t>
      </w:r>
      <w:r w:rsidRPr="00703360">
        <w:rPr>
          <w:rFonts w:ascii="Arial" w:hAnsi="Arial" w:cs="Arial"/>
          <w:sz w:val="20"/>
        </w:rPr>
        <w:t>Nr.______</w:t>
      </w:r>
    </w:p>
    <w:p w:rsidRPr="00703360" w:rsidR="00CB69AE" w:rsidP="00CB69AE" w:rsidRDefault="00CB69AE" w14:paraId="1E0EA843" w14:textId="77777777">
      <w:pPr>
        <w:shd w:val="clear" w:color="auto" w:fill="FFFFFF"/>
        <w:jc w:val="center"/>
        <w:rPr>
          <w:rFonts w:ascii="Arial" w:hAnsi="Arial" w:cs="Arial"/>
          <w:bCs/>
          <w:sz w:val="20"/>
        </w:rPr>
      </w:pPr>
      <w:r w:rsidRPr="00703360">
        <w:rPr>
          <w:rFonts w:ascii="Arial" w:hAnsi="Arial" w:cs="Arial"/>
          <w:bCs/>
          <w:sz w:val="20"/>
        </w:rPr>
        <w:t>(Data)</w:t>
      </w:r>
    </w:p>
    <w:p w:rsidRPr="00703360" w:rsidR="00CB69AE" w:rsidP="00CB69AE" w:rsidRDefault="00CB69AE" w14:paraId="3359C418" w14:textId="77777777">
      <w:pPr>
        <w:shd w:val="clear" w:color="auto" w:fill="FFFFFF"/>
        <w:jc w:val="center"/>
        <w:rPr>
          <w:rFonts w:ascii="Arial" w:hAnsi="Arial" w:cs="Arial"/>
          <w:bCs/>
          <w:sz w:val="20"/>
        </w:rPr>
      </w:pPr>
      <w:r w:rsidRPr="00703360">
        <w:rPr>
          <w:rFonts w:ascii="Arial" w:hAnsi="Arial" w:cs="Arial"/>
          <w:bCs/>
          <w:sz w:val="20"/>
        </w:rPr>
        <w:t>_____________</w:t>
      </w:r>
    </w:p>
    <w:p w:rsidRPr="00703360" w:rsidR="00CB69AE" w:rsidP="00CB69AE" w:rsidRDefault="00CB69AE" w14:paraId="15C49793" w14:textId="77777777">
      <w:pPr>
        <w:shd w:val="clear" w:color="auto" w:fill="FFFFFF"/>
        <w:jc w:val="center"/>
        <w:rPr>
          <w:rFonts w:ascii="Arial" w:hAnsi="Arial" w:cs="Arial"/>
          <w:bCs/>
          <w:sz w:val="20"/>
        </w:rPr>
      </w:pPr>
      <w:r w:rsidRPr="00703360">
        <w:rPr>
          <w:rFonts w:ascii="Arial" w:hAnsi="Arial" w:cs="Arial"/>
          <w:bCs/>
          <w:sz w:val="20"/>
        </w:rPr>
        <w:t>(Sudarymo vieta)</w:t>
      </w:r>
    </w:p>
    <w:p w:rsidRPr="00703360" w:rsidR="00B45278" w:rsidP="00B45278" w:rsidRDefault="00B45278" w14:paraId="2FB2315C" w14:textId="593A1E3C">
      <w:pPr>
        <w:rPr>
          <w:rFonts w:ascii="Arial" w:hAnsi="Arial" w:cs="Arial"/>
          <w:sz w:val="20"/>
        </w:rPr>
      </w:pPr>
    </w:p>
    <w:p w:rsidRPr="00703360" w:rsidR="0041703B" w:rsidP="00173781" w:rsidRDefault="00B45278" w14:paraId="0DF0DACE" w14:textId="75E3654D">
      <w:pPr>
        <w:ind w:firstLine="142"/>
        <w:rPr>
          <w:rFonts w:ascii="Arial" w:hAnsi="Arial" w:cs="Arial"/>
          <w:b/>
          <w:bCs/>
          <w:sz w:val="20"/>
        </w:rPr>
      </w:pPr>
      <w:r w:rsidRPr="00703360">
        <w:rPr>
          <w:rFonts w:ascii="Arial" w:hAnsi="Arial" w:cs="Arial"/>
          <w:b/>
          <w:bCs/>
          <w:sz w:val="20"/>
        </w:rPr>
        <w:t>Informacija apie tiekėją:</w:t>
      </w:r>
    </w:p>
    <w:p w:rsidRPr="00703360" w:rsidR="00B45278" w:rsidP="002B610D" w:rsidRDefault="2944048B" w14:paraId="3D1AE813" w14:textId="7D7FD1A7">
      <w:pPr>
        <w:ind w:left="142"/>
        <w:jc w:val="right"/>
        <w:rPr>
          <w:rFonts w:ascii="Arial" w:hAnsi="Arial" w:cs="Arial"/>
          <w:sz w:val="20"/>
        </w:rPr>
      </w:pPr>
      <w:r w:rsidRPr="00703360">
        <w:rPr>
          <w:rFonts w:ascii="Arial" w:hAnsi="Arial" w:cs="Arial"/>
          <w:sz w:val="20"/>
        </w:rPr>
        <w:t xml:space="preserve">                                                                                                                                                                    1 lentelė</w:t>
      </w:r>
    </w:p>
    <w:tbl>
      <w:tblPr>
        <w:tblW w:w="1045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26"/>
        <w:gridCol w:w="4528"/>
      </w:tblGrid>
      <w:tr w:rsidRPr="00703360" w:rsidR="00703360" w:rsidTr="00D63706" w14:paraId="5EE814B2" w14:textId="77777777">
        <w:trPr>
          <w:trHeight w:val="364"/>
        </w:trPr>
        <w:tc>
          <w:tcPr>
            <w:tcW w:w="5926" w:type="dxa"/>
            <w:tcBorders>
              <w:top w:val="single" w:color="auto" w:sz="4" w:space="0"/>
              <w:left w:val="single" w:color="auto" w:sz="4" w:space="0"/>
              <w:bottom w:val="single" w:color="auto" w:sz="4" w:space="0"/>
              <w:right w:val="single" w:color="auto" w:sz="4" w:space="0"/>
            </w:tcBorders>
          </w:tcPr>
          <w:p w:rsidRPr="00703360" w:rsidR="00C46A7A" w:rsidP="00C46A7A" w:rsidRDefault="00C46A7A" w14:paraId="06E0BAC7" w14:textId="5DED711E">
            <w:pPr>
              <w:rPr>
                <w:rFonts w:ascii="Arial" w:hAnsi="Arial" w:cs="Arial"/>
                <w:sz w:val="20"/>
              </w:rPr>
            </w:pPr>
            <w:r w:rsidRPr="00703360">
              <w:rPr>
                <w:rFonts w:ascii="Arial" w:hAnsi="Arial" w:cs="Arial"/>
                <w:sz w:val="20"/>
              </w:rPr>
              <w:t xml:space="preserve">Tiekėjo pavadinimas </w:t>
            </w:r>
            <w:r w:rsidRPr="00703360">
              <w:rPr>
                <w:rFonts w:ascii="Arial" w:hAnsi="Arial" w:cs="Arial"/>
                <w:i/>
                <w:sz w:val="20"/>
              </w:rPr>
              <w:t>/Jeigu dalyvauja Tiekėjų grupė, surašomi visi grupės narių pavadinimai/</w:t>
            </w:r>
          </w:p>
        </w:tc>
        <w:tc>
          <w:tcPr>
            <w:tcW w:w="4528" w:type="dxa"/>
            <w:tcBorders>
              <w:top w:val="single" w:color="auto" w:sz="4" w:space="0"/>
              <w:left w:val="single" w:color="auto" w:sz="4" w:space="0"/>
              <w:bottom w:val="single" w:color="auto" w:sz="4" w:space="0"/>
              <w:right w:val="single" w:color="auto" w:sz="4" w:space="0"/>
            </w:tcBorders>
          </w:tcPr>
          <w:p w:rsidRPr="00703360" w:rsidR="00C46A7A" w:rsidP="00E22D2C" w:rsidRDefault="00C46A7A" w14:paraId="766A1658" w14:textId="5B90BCC0">
            <w:pPr>
              <w:jc w:val="center"/>
              <w:rPr>
                <w:rFonts w:ascii="Arial" w:hAnsi="Arial" w:cs="Arial"/>
                <w:color w:val="EE0000"/>
                <w:sz w:val="20"/>
              </w:rPr>
            </w:pPr>
            <w:r w:rsidRPr="00703360">
              <w:rPr>
                <w:rFonts w:ascii="Arial" w:hAnsi="Arial" w:cs="Arial"/>
                <w:bCs/>
                <w:color w:val="EE0000"/>
                <w:sz w:val="20"/>
              </w:rPr>
              <w:t>Užpildyti</w:t>
            </w:r>
          </w:p>
        </w:tc>
      </w:tr>
      <w:tr w:rsidRPr="00703360" w:rsidR="00703360" w:rsidTr="00D63706" w14:paraId="3FF86769" w14:textId="77777777">
        <w:tc>
          <w:tcPr>
            <w:tcW w:w="5926" w:type="dxa"/>
            <w:tcBorders>
              <w:top w:val="single" w:color="auto" w:sz="4" w:space="0"/>
              <w:left w:val="single" w:color="auto" w:sz="4" w:space="0"/>
              <w:bottom w:val="single" w:color="auto" w:sz="4" w:space="0"/>
              <w:right w:val="single" w:color="auto" w:sz="4" w:space="0"/>
            </w:tcBorders>
          </w:tcPr>
          <w:p w:rsidRPr="00703360" w:rsidR="00C46A7A" w:rsidP="00C46A7A" w:rsidRDefault="00C46A7A" w14:paraId="086ECBB5" w14:textId="79198222">
            <w:pPr>
              <w:rPr>
                <w:rFonts w:ascii="Arial" w:hAnsi="Arial" w:cs="Arial"/>
                <w:sz w:val="20"/>
              </w:rPr>
            </w:pPr>
            <w:r w:rsidRPr="00703360">
              <w:rPr>
                <w:rFonts w:ascii="Arial" w:hAnsi="Arial" w:cs="Arial"/>
                <w:sz w:val="20"/>
              </w:rPr>
              <w:t xml:space="preserve">Tiekėjo adresas </w:t>
            </w:r>
            <w:r w:rsidRPr="00703360">
              <w:rPr>
                <w:rFonts w:ascii="Arial" w:hAnsi="Arial" w:cs="Arial"/>
                <w:i/>
                <w:sz w:val="20"/>
              </w:rPr>
              <w:t>/Jeigu dalyvauja Tiekėjų grupė, surašomi visi grupės narių adresai/</w:t>
            </w:r>
          </w:p>
        </w:tc>
        <w:tc>
          <w:tcPr>
            <w:tcW w:w="4528" w:type="dxa"/>
            <w:tcBorders>
              <w:top w:val="single" w:color="auto" w:sz="4" w:space="0"/>
              <w:left w:val="single" w:color="auto" w:sz="4" w:space="0"/>
              <w:bottom w:val="single" w:color="auto" w:sz="4" w:space="0"/>
              <w:right w:val="single" w:color="auto" w:sz="4" w:space="0"/>
            </w:tcBorders>
          </w:tcPr>
          <w:p w:rsidRPr="00703360" w:rsidR="00C46A7A" w:rsidP="00E22D2C" w:rsidRDefault="00C46A7A" w14:paraId="1D898678" w14:textId="5AA605D0">
            <w:pPr>
              <w:jc w:val="center"/>
              <w:rPr>
                <w:rFonts w:ascii="Arial" w:hAnsi="Arial" w:cs="Arial"/>
                <w:color w:val="EE0000"/>
                <w:sz w:val="20"/>
              </w:rPr>
            </w:pPr>
            <w:r w:rsidRPr="00703360">
              <w:rPr>
                <w:rFonts w:ascii="Arial" w:hAnsi="Arial" w:cs="Arial"/>
                <w:bCs/>
                <w:color w:val="EE0000"/>
                <w:sz w:val="20"/>
              </w:rPr>
              <w:t>Užpildyti</w:t>
            </w:r>
          </w:p>
        </w:tc>
      </w:tr>
      <w:tr w:rsidRPr="00703360" w:rsidR="00703360" w:rsidTr="00D63706" w14:paraId="73B658EE" w14:textId="77777777">
        <w:tc>
          <w:tcPr>
            <w:tcW w:w="5926" w:type="dxa"/>
            <w:tcBorders>
              <w:top w:val="single" w:color="auto" w:sz="4" w:space="0"/>
              <w:left w:val="single" w:color="auto" w:sz="4" w:space="0"/>
              <w:bottom w:val="single" w:color="auto" w:sz="4" w:space="0"/>
              <w:right w:val="single" w:color="auto" w:sz="4" w:space="0"/>
            </w:tcBorders>
          </w:tcPr>
          <w:p w:rsidRPr="00703360" w:rsidR="00C46A7A" w:rsidP="00C46A7A" w:rsidRDefault="00C46A7A" w14:paraId="37A3FB5D" w14:textId="62A24451">
            <w:pPr>
              <w:rPr>
                <w:rFonts w:ascii="Arial" w:hAnsi="Arial" w:cs="Arial"/>
                <w:sz w:val="20"/>
              </w:rPr>
            </w:pPr>
            <w:r w:rsidRPr="00703360">
              <w:rPr>
                <w:rFonts w:ascii="Arial" w:hAnsi="Arial" w:cs="Arial"/>
                <w:sz w:val="20"/>
              </w:rPr>
              <w:t>Įmonės kodas</w:t>
            </w:r>
            <w:r w:rsidRPr="00703360">
              <w:rPr>
                <w:rFonts w:ascii="Arial" w:hAnsi="Arial" w:cs="Arial"/>
                <w:i/>
                <w:sz w:val="20"/>
              </w:rPr>
              <w:t xml:space="preserve"> /Jeigu dalyvauja Tiekėjų grupė, nurodomi visi grupės narių kodai /</w:t>
            </w:r>
          </w:p>
        </w:tc>
        <w:tc>
          <w:tcPr>
            <w:tcW w:w="4528" w:type="dxa"/>
            <w:tcBorders>
              <w:top w:val="single" w:color="auto" w:sz="4" w:space="0"/>
              <w:left w:val="single" w:color="auto" w:sz="4" w:space="0"/>
              <w:bottom w:val="single" w:color="auto" w:sz="4" w:space="0"/>
              <w:right w:val="single" w:color="auto" w:sz="4" w:space="0"/>
            </w:tcBorders>
          </w:tcPr>
          <w:p w:rsidRPr="00703360" w:rsidR="00C46A7A" w:rsidP="00E22D2C" w:rsidRDefault="00C46A7A" w14:paraId="28EEFEEB" w14:textId="2E39E444">
            <w:pPr>
              <w:jc w:val="center"/>
              <w:rPr>
                <w:rFonts w:ascii="Arial" w:hAnsi="Arial" w:cs="Arial"/>
                <w:color w:val="EE0000"/>
                <w:sz w:val="20"/>
              </w:rPr>
            </w:pPr>
            <w:r w:rsidRPr="00703360">
              <w:rPr>
                <w:rFonts w:ascii="Arial" w:hAnsi="Arial" w:cs="Arial"/>
                <w:bCs/>
                <w:color w:val="EE0000"/>
                <w:sz w:val="20"/>
              </w:rPr>
              <w:t>Užpildyti</w:t>
            </w:r>
          </w:p>
        </w:tc>
      </w:tr>
      <w:tr w:rsidRPr="00703360" w:rsidR="00703360" w:rsidTr="00D63706" w14:paraId="423F3430" w14:textId="77777777">
        <w:trPr>
          <w:trHeight w:val="352"/>
        </w:trPr>
        <w:tc>
          <w:tcPr>
            <w:tcW w:w="5926" w:type="dxa"/>
            <w:tcBorders>
              <w:top w:val="single" w:color="auto" w:sz="4" w:space="0"/>
              <w:left w:val="single" w:color="auto" w:sz="4" w:space="0"/>
              <w:bottom w:val="single" w:color="auto" w:sz="4" w:space="0"/>
              <w:right w:val="single" w:color="auto" w:sz="4" w:space="0"/>
            </w:tcBorders>
          </w:tcPr>
          <w:p w:rsidRPr="00703360" w:rsidR="00C46A7A" w:rsidP="00C46A7A" w:rsidRDefault="00C46A7A" w14:paraId="357EA151" w14:textId="0623BBE9">
            <w:pPr>
              <w:rPr>
                <w:rFonts w:ascii="Arial" w:hAnsi="Arial" w:cs="Arial"/>
                <w:i/>
                <w:iCs/>
                <w:sz w:val="20"/>
              </w:rPr>
            </w:pPr>
            <w:r w:rsidRPr="00703360">
              <w:rPr>
                <w:rFonts w:ascii="Arial" w:hAnsi="Arial" w:cs="Arial"/>
                <w:i/>
                <w:iCs/>
                <w:sz w:val="20"/>
              </w:rPr>
              <w:t>Tiekėjo PVM mokėtojo kodas(-ai)</w:t>
            </w:r>
          </w:p>
        </w:tc>
        <w:tc>
          <w:tcPr>
            <w:tcW w:w="4528" w:type="dxa"/>
            <w:tcBorders>
              <w:top w:val="single" w:color="auto" w:sz="4" w:space="0"/>
              <w:left w:val="single" w:color="auto" w:sz="4" w:space="0"/>
              <w:bottom w:val="single" w:color="auto" w:sz="4" w:space="0"/>
              <w:right w:val="single" w:color="auto" w:sz="4" w:space="0"/>
            </w:tcBorders>
          </w:tcPr>
          <w:p w:rsidRPr="00703360" w:rsidR="00C46A7A" w:rsidP="00E22D2C" w:rsidRDefault="00C46A7A" w14:paraId="55FF67D5" w14:textId="7DF6C729">
            <w:pPr>
              <w:jc w:val="center"/>
              <w:rPr>
                <w:rFonts w:ascii="Arial" w:hAnsi="Arial" w:cs="Arial"/>
                <w:color w:val="EE0000"/>
                <w:sz w:val="20"/>
              </w:rPr>
            </w:pPr>
            <w:r w:rsidRPr="00703360">
              <w:rPr>
                <w:rFonts w:ascii="Arial" w:hAnsi="Arial" w:cs="Arial"/>
                <w:bCs/>
                <w:color w:val="EE0000"/>
                <w:sz w:val="20"/>
              </w:rPr>
              <w:t>Užpildyti</w:t>
            </w:r>
          </w:p>
        </w:tc>
      </w:tr>
      <w:tr w:rsidRPr="00703360" w:rsidR="00703360" w:rsidTr="00D63706" w14:paraId="2BDF4C75" w14:textId="77777777">
        <w:trPr>
          <w:trHeight w:val="352"/>
        </w:trPr>
        <w:tc>
          <w:tcPr>
            <w:tcW w:w="5926" w:type="dxa"/>
            <w:tcBorders>
              <w:top w:val="single" w:color="auto" w:sz="4" w:space="0"/>
              <w:left w:val="single" w:color="auto" w:sz="4" w:space="0"/>
              <w:bottom w:val="single" w:color="auto" w:sz="4" w:space="0"/>
              <w:right w:val="single" w:color="auto" w:sz="4" w:space="0"/>
            </w:tcBorders>
          </w:tcPr>
          <w:p w:rsidRPr="00703360" w:rsidR="007101B6" w:rsidP="00C46A7A" w:rsidRDefault="00A04F0C" w14:paraId="7B1BF963" w14:textId="0CF602D7">
            <w:pPr>
              <w:rPr>
                <w:rFonts w:ascii="Arial" w:hAnsi="Arial" w:cs="Arial"/>
                <w:i/>
                <w:iCs/>
                <w:sz w:val="20"/>
              </w:rPr>
            </w:pPr>
            <w:r w:rsidRPr="00703360">
              <w:rPr>
                <w:rFonts w:ascii="Arial" w:hAnsi="Arial" w:cs="Arial"/>
                <w:i/>
                <w:iCs/>
                <w:sz w:val="20"/>
              </w:rPr>
              <w:t xml:space="preserve">Pasiūlymą pateikusio Tiekėjo ar </w:t>
            </w:r>
            <w:r w:rsidRPr="00703360" w:rsidR="00EC1BA6">
              <w:rPr>
                <w:rFonts w:ascii="Arial" w:hAnsi="Arial" w:cs="Arial"/>
                <w:i/>
                <w:iCs/>
                <w:sz w:val="20"/>
              </w:rPr>
              <w:t xml:space="preserve">jungtinės veiklos sutartimi paskirtojo atsakingojo partnerio </w:t>
            </w:r>
            <w:r w:rsidRPr="00703360" w:rsidR="001046DC">
              <w:rPr>
                <w:rFonts w:ascii="Arial" w:hAnsi="Arial" w:cs="Arial"/>
                <w:i/>
                <w:iCs/>
                <w:sz w:val="20"/>
              </w:rPr>
              <w:t xml:space="preserve">kontaktinis asmuo: pareigos, vardas, pavardė, </w:t>
            </w:r>
            <w:r w:rsidRPr="00703360" w:rsidR="00BA4EAD">
              <w:rPr>
                <w:rFonts w:ascii="Arial" w:hAnsi="Arial" w:cs="Arial"/>
                <w:i/>
                <w:iCs/>
                <w:sz w:val="20"/>
              </w:rPr>
              <w:t>telefono numeris, elektroninio pašto adresas</w:t>
            </w:r>
          </w:p>
        </w:tc>
        <w:tc>
          <w:tcPr>
            <w:tcW w:w="4528" w:type="dxa"/>
            <w:tcBorders>
              <w:top w:val="single" w:color="auto" w:sz="4" w:space="0"/>
              <w:left w:val="single" w:color="auto" w:sz="4" w:space="0"/>
              <w:bottom w:val="single" w:color="auto" w:sz="4" w:space="0"/>
              <w:right w:val="single" w:color="auto" w:sz="4" w:space="0"/>
            </w:tcBorders>
          </w:tcPr>
          <w:p w:rsidRPr="00703360" w:rsidR="007101B6" w:rsidP="00E22D2C" w:rsidRDefault="00BA4EAD" w14:paraId="7B3B4552" w14:textId="4DE8F27C">
            <w:pPr>
              <w:jc w:val="center"/>
              <w:rPr>
                <w:rFonts w:ascii="Arial" w:hAnsi="Arial" w:cs="Arial"/>
                <w:bCs/>
                <w:color w:val="EE0000"/>
                <w:sz w:val="20"/>
              </w:rPr>
            </w:pPr>
            <w:r w:rsidRPr="00703360">
              <w:rPr>
                <w:rFonts w:ascii="Arial" w:hAnsi="Arial" w:cs="Arial"/>
                <w:bCs/>
                <w:color w:val="EE0000"/>
                <w:sz w:val="20"/>
              </w:rPr>
              <w:t>Užpildyti</w:t>
            </w:r>
          </w:p>
        </w:tc>
      </w:tr>
    </w:tbl>
    <w:p w:rsidRPr="00703360" w:rsidR="0041703B" w:rsidP="0041703B" w:rsidRDefault="0041703B" w14:paraId="6E396F27" w14:textId="77777777">
      <w:pPr>
        <w:rPr>
          <w:rFonts w:ascii="Arial" w:hAnsi="Arial" w:cs="Arial"/>
          <w:sz w:val="20"/>
        </w:rPr>
      </w:pPr>
    </w:p>
    <w:p w:rsidRPr="00703360" w:rsidR="00B45278" w:rsidP="002F5867" w:rsidRDefault="00356D75" w14:paraId="78000C87" w14:textId="72687FE7">
      <w:pPr>
        <w:jc w:val="center"/>
        <w:rPr>
          <w:rFonts w:ascii="Arial" w:hAnsi="Arial" w:cs="Arial"/>
          <w:sz w:val="20"/>
        </w:rPr>
      </w:pPr>
      <w:r w:rsidRPr="00703360">
        <w:rPr>
          <w:rFonts w:ascii="Arial" w:hAnsi="Arial" w:cs="Arial"/>
          <w:sz w:val="20"/>
        </w:rPr>
        <w:t>1.</w:t>
      </w:r>
      <w:r w:rsidRPr="00703360">
        <w:rPr>
          <w:rFonts w:ascii="Arial" w:hAnsi="Arial" w:cs="Arial"/>
          <w:b/>
          <w:bCs/>
          <w:sz w:val="20"/>
        </w:rPr>
        <w:tab/>
      </w:r>
      <w:r w:rsidRPr="00703360">
        <w:rPr>
          <w:rFonts w:ascii="Arial" w:hAnsi="Arial" w:cs="Arial"/>
          <w:b/>
          <w:bCs/>
          <w:sz w:val="20"/>
        </w:rPr>
        <w:t>SUTIKIMAS SU PIRKIMO SĄLYGOMIS</w:t>
      </w:r>
    </w:p>
    <w:p w:rsidRPr="00703360" w:rsidR="006F330B" w:rsidP="5CE3534B" w:rsidRDefault="00CC361D" w14:paraId="2F89ECC2" w14:textId="3194D4D2">
      <w:pPr>
        <w:ind w:firstLine="709"/>
        <w:rPr>
          <w:rFonts w:ascii="Arial" w:hAnsi="Arial" w:cs="Arial"/>
          <w:sz w:val="20"/>
        </w:rPr>
      </w:pPr>
      <w:bookmarkStart w:name="_Hlk58399929" w:id="0"/>
      <w:r w:rsidRPr="00703360">
        <w:rPr>
          <w:rFonts w:ascii="Arial" w:hAnsi="Arial" w:cs="Arial"/>
          <w:sz w:val="20"/>
        </w:rPr>
        <w:t xml:space="preserve"> </w:t>
      </w:r>
      <w:r w:rsidRPr="00703360" w:rsidR="00612DC6">
        <w:rPr>
          <w:rFonts w:ascii="Arial" w:hAnsi="Arial" w:cs="Arial"/>
          <w:sz w:val="20"/>
        </w:rPr>
        <w:t>1.</w:t>
      </w:r>
      <w:r w:rsidRPr="00703360" w:rsidR="00356D75">
        <w:rPr>
          <w:rFonts w:ascii="Arial" w:hAnsi="Arial" w:cs="Arial"/>
          <w:sz w:val="20"/>
        </w:rPr>
        <w:t>1.</w:t>
      </w:r>
      <w:r w:rsidRPr="00703360" w:rsidR="00612DC6">
        <w:rPr>
          <w:rFonts w:ascii="Arial" w:hAnsi="Arial" w:cs="Arial"/>
          <w:sz w:val="20"/>
        </w:rPr>
        <w:t xml:space="preserve"> </w:t>
      </w:r>
      <w:r w:rsidRPr="00703360" w:rsidR="00CE2654">
        <w:rPr>
          <w:rFonts w:ascii="Arial" w:hAnsi="Arial" w:cs="Arial"/>
          <w:sz w:val="20"/>
        </w:rPr>
        <w:t xml:space="preserve">Šiuo pasiūlymu pažymime, kad </w:t>
      </w:r>
      <w:r w:rsidRPr="00703360" w:rsidR="681C202E">
        <w:rPr>
          <w:rFonts w:ascii="Arial" w:hAnsi="Arial" w:cs="Arial"/>
          <w:sz w:val="20"/>
        </w:rPr>
        <w:t xml:space="preserve">pateikdami savo Pasiūlymą, </w:t>
      </w:r>
      <w:r w:rsidRPr="00703360" w:rsidR="00CE2654">
        <w:rPr>
          <w:rFonts w:ascii="Arial" w:hAnsi="Arial" w:cs="Arial"/>
          <w:sz w:val="20"/>
        </w:rPr>
        <w:t xml:space="preserve">sutinkame su </w:t>
      </w:r>
      <w:r w:rsidRPr="00703360" w:rsidR="74EB1EBC">
        <w:rPr>
          <w:rFonts w:ascii="Arial" w:hAnsi="Arial" w:cs="Arial"/>
          <w:sz w:val="20"/>
        </w:rPr>
        <w:t xml:space="preserve">PĮ ir </w:t>
      </w:r>
      <w:r w:rsidRPr="00703360" w:rsidR="00CE2654">
        <w:rPr>
          <w:rFonts w:ascii="Arial" w:hAnsi="Arial" w:cs="Arial"/>
          <w:sz w:val="20"/>
        </w:rPr>
        <w:t>visomis pirkimo sąlygomis, nus</w:t>
      </w:r>
      <w:r w:rsidRPr="00703360" w:rsidR="00335C38">
        <w:rPr>
          <w:rFonts w:ascii="Arial" w:hAnsi="Arial" w:cs="Arial"/>
          <w:sz w:val="20"/>
        </w:rPr>
        <w:t>tatytomis pirkimo dokumentuose</w:t>
      </w:r>
      <w:r w:rsidRPr="00703360" w:rsidR="30A1138D">
        <w:rPr>
          <w:rFonts w:ascii="Arial" w:hAnsi="Arial" w:cs="Arial"/>
          <w:sz w:val="20"/>
        </w:rPr>
        <w:t xml:space="preserve"> ir būsimos Sutarties sąlygomis</w:t>
      </w:r>
      <w:r w:rsidRPr="00703360" w:rsidR="001227A4">
        <w:rPr>
          <w:rFonts w:ascii="Arial" w:hAnsi="Arial" w:cs="Arial"/>
          <w:sz w:val="20"/>
        </w:rPr>
        <w:t>.</w:t>
      </w:r>
    </w:p>
    <w:p w:rsidRPr="00703360" w:rsidR="00BA7C82" w:rsidP="006F330B" w:rsidRDefault="00356D75" w14:paraId="594CA65E" w14:textId="41EE86BC">
      <w:pPr>
        <w:ind w:firstLine="709"/>
        <w:rPr>
          <w:rFonts w:ascii="Arial" w:hAnsi="Arial" w:cs="Arial"/>
          <w:sz w:val="20"/>
        </w:rPr>
      </w:pPr>
      <w:r w:rsidRPr="00703360">
        <w:rPr>
          <w:rFonts w:ascii="Arial" w:hAnsi="Arial" w:cs="Arial"/>
          <w:sz w:val="20"/>
        </w:rPr>
        <w:t>1.</w:t>
      </w:r>
      <w:r w:rsidRPr="00703360" w:rsidR="00612DC6">
        <w:rPr>
          <w:rFonts w:ascii="Arial" w:hAnsi="Arial" w:cs="Arial"/>
          <w:sz w:val="20"/>
        </w:rPr>
        <w:t xml:space="preserve">2. </w:t>
      </w:r>
      <w:r w:rsidRPr="00703360" w:rsidR="006F330B">
        <w:rPr>
          <w:rFonts w:ascii="Arial" w:hAnsi="Arial" w:cs="Arial"/>
          <w:sz w:val="20"/>
        </w:rPr>
        <w:t>Patvirtiname, kad pirkimo sutartį vykdys tik tokią teisę turintys asmenys</w:t>
      </w:r>
      <w:r w:rsidRPr="00703360" w:rsidR="00111843">
        <w:rPr>
          <w:rFonts w:ascii="Arial" w:hAnsi="Arial" w:cs="Arial"/>
          <w:sz w:val="20"/>
        </w:rPr>
        <w:t>, o pasiūlyme nurodyta informacija yra teisinga</w:t>
      </w:r>
      <w:r w:rsidRPr="00703360" w:rsidR="004B4EB8">
        <w:rPr>
          <w:rFonts w:ascii="Arial" w:hAnsi="Arial" w:cs="Arial"/>
          <w:sz w:val="20"/>
        </w:rPr>
        <w:t>.</w:t>
      </w:r>
    </w:p>
    <w:p w:rsidRPr="00703360" w:rsidR="004E212D" w:rsidP="006F330B" w:rsidRDefault="00356D75" w14:paraId="358801EC" w14:textId="68FB1E66">
      <w:pPr>
        <w:ind w:firstLine="709"/>
        <w:rPr>
          <w:rFonts w:ascii="Arial" w:hAnsi="Arial" w:cs="Arial"/>
          <w:sz w:val="20"/>
        </w:rPr>
      </w:pPr>
      <w:r w:rsidRPr="00703360">
        <w:rPr>
          <w:rFonts w:ascii="Arial" w:hAnsi="Arial" w:cs="Arial"/>
          <w:sz w:val="20"/>
        </w:rPr>
        <w:t>1.</w:t>
      </w:r>
      <w:r w:rsidRPr="00703360" w:rsidR="00612DC6">
        <w:rPr>
          <w:rFonts w:ascii="Arial" w:hAnsi="Arial" w:cs="Arial"/>
          <w:sz w:val="20"/>
        </w:rPr>
        <w:t xml:space="preserve">3. </w:t>
      </w:r>
      <w:r w:rsidRPr="00703360" w:rsidR="004E212D">
        <w:rPr>
          <w:rFonts w:ascii="Arial" w:hAnsi="Arial" w:cs="Arial"/>
          <w:sz w:val="20"/>
        </w:rPr>
        <w:t>Patvirtiname, kad atidžiai perskaitėme visus Pirkimo sąlygų, jų priedų Techninės specifikacijos ir sutarties projekto, reikalavimus, mūsų Pasiūlymas juos visiškai atitinka ir įsipareigojame jų laikytis vykdydami sutartį. Taip pat įsipareigojame laikytis ir kitų Lietuvos Respublikoje galiojančių ir Pirkimo objektui bei Sutarčiai taikomų teisės aktų reikalavimų.</w:t>
      </w:r>
    </w:p>
    <w:p w:rsidRPr="00703360" w:rsidR="00C653E7" w:rsidP="00C653E7" w:rsidRDefault="00356D75" w14:paraId="01EC0925" w14:textId="3882CFC6">
      <w:pPr>
        <w:ind w:firstLine="709"/>
        <w:rPr>
          <w:rFonts w:ascii="Arial" w:hAnsi="Arial" w:cs="Arial"/>
          <w:sz w:val="20"/>
        </w:rPr>
      </w:pPr>
      <w:r w:rsidRPr="00703360">
        <w:rPr>
          <w:rFonts w:ascii="Arial" w:hAnsi="Arial" w:cs="Arial"/>
          <w:sz w:val="20"/>
        </w:rPr>
        <w:t>1.</w:t>
      </w:r>
      <w:r w:rsidRPr="00703360" w:rsidR="00C653E7">
        <w:rPr>
          <w:rFonts w:ascii="Arial" w:hAnsi="Arial" w:cs="Arial"/>
          <w:sz w:val="20"/>
        </w:rPr>
        <w:t xml:space="preserve">4. Teikdami Pasiūlymą patvirtiname, kad visos siūlomos prekės (naudojamos medžiagos, įranga) nepriklausomai ar naudojamos darbų atlikimui ar paslaugų suteikimui, atitiks Perkančiojo subjekto nurodytus reikalavimus, ir nebus importuotos iš šalių, ar jų dalių, teritorijų (specialaus statuso zonų), iš kurių tokių tiekiamų prekių (naudojamų medžiagų, įrangos)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Perkančiajam subjektui raštu pareikalavus, per jo nurodytą terminą bus pateikti dokumentai, patvirtinantys prekių (naudojamų medžiagų, įrangos) kilmės šalį ir gamintoją ir jo akcininkus. </w:t>
      </w:r>
    </w:p>
    <w:p w:rsidRPr="00703360" w:rsidR="00C653E7" w:rsidP="00C653E7" w:rsidRDefault="00356D75" w14:paraId="57279393" w14:textId="102D9635">
      <w:pPr>
        <w:ind w:firstLine="709"/>
        <w:rPr>
          <w:rFonts w:ascii="Arial" w:hAnsi="Arial" w:cs="Arial"/>
          <w:sz w:val="20"/>
        </w:rPr>
      </w:pPr>
      <w:r w:rsidRPr="00703360">
        <w:rPr>
          <w:rFonts w:ascii="Arial" w:hAnsi="Arial" w:cs="Arial"/>
          <w:sz w:val="20"/>
        </w:rPr>
        <w:t>1.</w:t>
      </w:r>
      <w:r w:rsidRPr="00703360" w:rsidR="00C653E7">
        <w:rPr>
          <w:rFonts w:ascii="Arial" w:hAnsi="Arial" w:cs="Arial"/>
          <w:sz w:val="20"/>
        </w:rPr>
        <w:t>5. Patvirtinu, kad teikiant Pasiūlymą nėra nė vienos iš šių sąlygų:</w:t>
      </w:r>
    </w:p>
    <w:p w:rsidRPr="00703360" w:rsidR="00C653E7" w:rsidP="00C653E7" w:rsidRDefault="00356D75" w14:paraId="24556505" w14:textId="1A13B292">
      <w:pPr>
        <w:ind w:firstLine="709"/>
        <w:rPr>
          <w:rFonts w:ascii="Arial" w:hAnsi="Arial" w:cs="Arial"/>
          <w:sz w:val="20"/>
        </w:rPr>
      </w:pPr>
      <w:r w:rsidRPr="00703360">
        <w:rPr>
          <w:rFonts w:ascii="Arial" w:hAnsi="Arial" w:cs="Arial"/>
          <w:sz w:val="20"/>
        </w:rPr>
        <w:t>1.</w:t>
      </w:r>
      <w:r w:rsidRPr="00703360" w:rsidR="000B778C">
        <w:rPr>
          <w:rFonts w:ascii="Arial" w:hAnsi="Arial" w:cs="Arial"/>
          <w:sz w:val="20"/>
        </w:rPr>
        <w:t>5</w:t>
      </w:r>
      <w:r w:rsidRPr="00703360" w:rsidR="00C653E7">
        <w:rPr>
          <w:rFonts w:ascii="Arial" w:hAnsi="Arial" w:cs="Arial"/>
          <w:sz w:val="20"/>
        </w:rPr>
        <w:t>.1.</w:t>
      </w:r>
      <w:r w:rsidRPr="00703360" w:rsidR="00B07F9F">
        <w:rPr>
          <w:rFonts w:ascii="Arial" w:hAnsi="Arial" w:cs="Arial"/>
          <w:sz w:val="20"/>
        </w:rPr>
        <w:t xml:space="preserve"> </w:t>
      </w:r>
      <w:r w:rsidRPr="00703360" w:rsidR="00C653E7">
        <w:rPr>
          <w:rFonts w:ascii="Arial" w:hAnsi="Arial" w:cs="Arial"/>
          <w:sz w:val="20"/>
        </w:rPr>
        <w:t>Tiekėjas, jo Subtiekėjas, Ūkio subjektai, kurių pajėgumais remiamasi,  ar juos kontroliuojantys asmenys yra juridiniai asmenys, registruoti VPĮ 92 straipsnio 15 dalyje numatytame sąraše nurodytose valstybėse ar teritorijose;</w:t>
      </w:r>
    </w:p>
    <w:p w:rsidRPr="00703360" w:rsidR="00C653E7" w:rsidP="00C653E7" w:rsidRDefault="00356D75" w14:paraId="7B112989" w14:textId="3B71DC0D">
      <w:pPr>
        <w:ind w:firstLine="709"/>
        <w:rPr>
          <w:rFonts w:ascii="Arial" w:hAnsi="Arial" w:cs="Arial"/>
          <w:sz w:val="20"/>
        </w:rPr>
      </w:pPr>
      <w:r w:rsidRPr="00703360">
        <w:rPr>
          <w:rFonts w:ascii="Arial" w:hAnsi="Arial" w:cs="Arial"/>
          <w:sz w:val="20"/>
        </w:rPr>
        <w:t>1.</w:t>
      </w:r>
      <w:r w:rsidRPr="00703360" w:rsidR="000B778C">
        <w:rPr>
          <w:rFonts w:ascii="Arial" w:hAnsi="Arial" w:cs="Arial"/>
          <w:sz w:val="20"/>
        </w:rPr>
        <w:t>5</w:t>
      </w:r>
      <w:r w:rsidRPr="00703360" w:rsidR="00C653E7">
        <w:rPr>
          <w:rFonts w:ascii="Arial" w:hAnsi="Arial" w:cs="Arial"/>
          <w:sz w:val="20"/>
        </w:rPr>
        <w:t>.2.</w:t>
      </w:r>
      <w:r w:rsidRPr="00703360" w:rsidR="00B07F9F">
        <w:rPr>
          <w:rFonts w:ascii="Arial" w:hAnsi="Arial" w:cs="Arial"/>
          <w:sz w:val="20"/>
        </w:rPr>
        <w:t xml:space="preserve"> </w:t>
      </w:r>
      <w:r w:rsidRPr="00703360" w:rsidR="00C653E7">
        <w:rPr>
          <w:rFonts w:ascii="Arial" w:hAnsi="Arial" w:cs="Arial"/>
          <w:sz w:val="20"/>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rsidRPr="00703360" w:rsidR="5CE3534B" w:rsidP="5CE3534B" w:rsidRDefault="1D4B9C86" w14:paraId="4F8A8843" w14:textId="7F70E86A">
      <w:pPr>
        <w:ind w:firstLine="709"/>
        <w:rPr>
          <w:rFonts w:ascii="Arial" w:hAnsi="Arial" w:cs="Arial"/>
          <w:sz w:val="20"/>
        </w:rPr>
      </w:pPr>
      <w:r w:rsidRPr="00703360">
        <w:rPr>
          <w:rFonts w:ascii="Arial" w:hAnsi="Arial" w:cs="Arial"/>
          <w:sz w:val="20"/>
        </w:rPr>
        <w:t xml:space="preserve">1.5.3. </w:t>
      </w:r>
      <w:r w:rsidRPr="00703360">
        <w:rPr>
          <w:rFonts w:ascii="Arial" w:hAnsi="Arial" w:eastAsia="Calibri" w:cs="Arial"/>
          <w:sz w:val="20"/>
        </w:rPr>
        <w:t>prekių kilmė yra ar paslaugos teikiamos iš VPĮ 92 straipsnio 15 dalyje numatytame sąraše nurodytų valstybių ar teritorijų;</w:t>
      </w:r>
    </w:p>
    <w:p w:rsidRPr="00703360" w:rsidR="00003716" w:rsidP="27F8F118" w:rsidRDefault="00356D75" w14:paraId="45E6E949" w14:textId="55AC76DB">
      <w:pPr>
        <w:ind w:firstLine="709"/>
        <w:rPr>
          <w:rFonts w:ascii="Arial" w:hAnsi="Arial" w:cs="Arial"/>
          <w:sz w:val="20"/>
        </w:rPr>
      </w:pPr>
      <w:r w:rsidRPr="00703360">
        <w:rPr>
          <w:rFonts w:ascii="Arial" w:hAnsi="Arial" w:cs="Arial"/>
          <w:sz w:val="20"/>
        </w:rPr>
        <w:t>1.</w:t>
      </w:r>
      <w:r w:rsidRPr="00703360" w:rsidR="000B778C">
        <w:rPr>
          <w:rFonts w:ascii="Arial" w:hAnsi="Arial" w:cs="Arial"/>
          <w:sz w:val="20"/>
        </w:rPr>
        <w:t>6</w:t>
      </w:r>
      <w:r w:rsidRPr="00703360" w:rsidR="00C653E7">
        <w:rPr>
          <w:rFonts w:ascii="Arial" w:hAnsi="Arial" w:cs="Arial"/>
          <w:sz w:val="20"/>
        </w:rPr>
        <w:t>. Lietuvos Respublikos Vyriausybė, vadovaudamasi Nacionaliniam saugumui užtikrinti svarbių objektų apsaugos įstatyme įtvirtintais kriterijais, yra priėmusi sprendimą, patvirtinantį, kad šios dalies 1.</w:t>
      </w:r>
      <w:r w:rsidRPr="00703360" w:rsidR="009A553E">
        <w:rPr>
          <w:rFonts w:ascii="Arial" w:hAnsi="Arial" w:cs="Arial"/>
          <w:sz w:val="20"/>
        </w:rPr>
        <w:t>5</w:t>
      </w:r>
      <w:r w:rsidRPr="00703360" w:rsidR="00C653E7">
        <w:rPr>
          <w:rFonts w:ascii="Arial" w:hAnsi="Arial" w:cs="Arial"/>
          <w:sz w:val="20"/>
        </w:rPr>
        <w:t>.1 ir 1.</w:t>
      </w:r>
      <w:r w:rsidRPr="00703360" w:rsidR="009A553E">
        <w:rPr>
          <w:rFonts w:ascii="Arial" w:hAnsi="Arial" w:cs="Arial"/>
          <w:sz w:val="20"/>
        </w:rPr>
        <w:t>5</w:t>
      </w:r>
      <w:r w:rsidRPr="00703360" w:rsidR="00C653E7">
        <w:rPr>
          <w:rFonts w:ascii="Arial" w:hAnsi="Arial" w:cs="Arial"/>
          <w:sz w:val="20"/>
        </w:rPr>
        <w:t>.2 punktuose nurodyti subjektai ar su jais ketinamas sudaryti (sudarytas) sandoris neatitinka nacionalinio saugumo interesų.</w:t>
      </w:r>
    </w:p>
    <w:p w:rsidRPr="00703360" w:rsidR="005620CC" w:rsidP="005620CC" w:rsidRDefault="00356D75" w14:paraId="45DEAA68" w14:textId="0A853EB4">
      <w:pPr>
        <w:ind w:firstLine="709"/>
        <w:rPr>
          <w:rFonts w:ascii="Arial" w:hAnsi="Arial" w:cs="Arial"/>
          <w:sz w:val="20"/>
        </w:rPr>
      </w:pPr>
      <w:r w:rsidRPr="00703360">
        <w:rPr>
          <w:rFonts w:ascii="Arial" w:hAnsi="Arial" w:cs="Arial"/>
          <w:sz w:val="20"/>
        </w:rPr>
        <w:t>1.</w:t>
      </w:r>
      <w:r w:rsidRPr="00703360" w:rsidR="008E1992">
        <w:rPr>
          <w:rFonts w:ascii="Arial" w:hAnsi="Arial" w:cs="Arial"/>
          <w:sz w:val="20"/>
        </w:rPr>
        <w:t>7</w:t>
      </w:r>
      <w:r w:rsidRPr="00703360" w:rsidR="00C653E7">
        <w:rPr>
          <w:rFonts w:ascii="Arial" w:hAnsi="Arial" w:cs="Arial"/>
          <w:sz w:val="20"/>
        </w:rPr>
        <w:t>.</w:t>
      </w:r>
      <w:r w:rsidRPr="00703360" w:rsidR="00275D10">
        <w:rPr>
          <w:rFonts w:ascii="Arial" w:hAnsi="Arial" w:cs="Arial"/>
          <w:sz w:val="20"/>
        </w:rPr>
        <w:t xml:space="preserve"> </w:t>
      </w:r>
      <w:r w:rsidRPr="00703360" w:rsidR="00C653E7">
        <w:rPr>
          <w:rFonts w:ascii="Arial" w:hAnsi="Arial" w:cs="Arial"/>
          <w:sz w:val="20"/>
        </w:rPr>
        <w:t>Patvirtinu, kad Tiekėjui, Subtiekėjams, kuriuos esu pasitelkęs ar pasitelksiu ateityje, Ūkio subjektams, kurių pajėgumais remiuosi ar (ir) remsiuosi, prekių (ir jų sudedamųjų dalių)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Kontroliuojantis asmuo suprantamas kaip apibrėžta Lietuvos Respublikos konkurencijos įstatyme.</w:t>
      </w:r>
    </w:p>
    <w:p w:rsidRPr="00703360" w:rsidR="00D95A6C" w:rsidP="001E2E40" w:rsidRDefault="005620CC" w14:paraId="1654B696" w14:textId="7A0B5236">
      <w:pPr>
        <w:ind w:firstLine="709"/>
        <w:rPr>
          <w:rFonts w:ascii="Arial" w:hAnsi="Arial" w:cs="Arial"/>
          <w:sz w:val="20"/>
        </w:rPr>
      </w:pPr>
      <w:r w:rsidRPr="00703360">
        <w:rPr>
          <w:rFonts w:ascii="Arial" w:hAnsi="Arial" w:cs="Arial"/>
          <w:sz w:val="20"/>
        </w:rPr>
        <w:t>1.</w:t>
      </w:r>
      <w:r w:rsidRPr="00703360" w:rsidR="008E1992">
        <w:rPr>
          <w:rFonts w:ascii="Arial" w:hAnsi="Arial" w:cs="Arial"/>
          <w:sz w:val="20"/>
        </w:rPr>
        <w:t>8</w:t>
      </w:r>
      <w:r w:rsidRPr="00703360">
        <w:rPr>
          <w:rFonts w:ascii="Arial" w:hAnsi="Arial" w:cs="Arial"/>
          <w:sz w:val="20"/>
        </w:rPr>
        <w:t xml:space="preserve">. </w:t>
      </w:r>
      <w:r w:rsidRPr="00703360">
        <w:rPr>
          <w:rFonts w:ascii="Arial" w:hAnsi="Arial" w:cs="Arial"/>
          <w:sz w:val="20"/>
          <w:lang w:eastAsia="zh-CN"/>
        </w:rPr>
        <w:t>Užtikrinu,</w:t>
      </w:r>
      <w:r w:rsidRPr="00703360">
        <w:rPr>
          <w:rFonts w:ascii="Arial" w:hAnsi="Arial" w:cs="Arial"/>
          <w:b/>
          <w:bCs/>
          <w:i/>
          <w:iCs/>
          <w:sz w:val="20"/>
          <w:lang w:eastAsia="zh-CN"/>
        </w:rPr>
        <w:t xml:space="preserve"> </w:t>
      </w:r>
      <w:r w:rsidRPr="00703360">
        <w:rPr>
          <w:rFonts w:ascii="Arial" w:hAnsi="Arial" w:cs="Arial"/>
          <w:sz w:val="20"/>
        </w:rPr>
        <w:t>kad mano atstovaujamas Tiekėjas/ Tiekėjų grupės nariai ir jo pasitelkiami Subtiekėjai bei Ūkio subjektai, kurių pajėgumais remiamasi, bus susipažinę su 202</w:t>
      </w:r>
      <w:r w:rsidRPr="00703360" w:rsidR="00E30000">
        <w:rPr>
          <w:rFonts w:ascii="Arial" w:hAnsi="Arial" w:cs="Arial"/>
          <w:sz w:val="20"/>
        </w:rPr>
        <w:t>5</w:t>
      </w:r>
      <w:r w:rsidRPr="00703360">
        <w:rPr>
          <w:rFonts w:ascii="Arial" w:hAnsi="Arial" w:cs="Arial"/>
          <w:sz w:val="20"/>
        </w:rPr>
        <w:t xml:space="preserve"> m. </w:t>
      </w:r>
      <w:r w:rsidRPr="00703360" w:rsidR="00E30000">
        <w:rPr>
          <w:rFonts w:ascii="Arial" w:hAnsi="Arial" w:cs="Arial"/>
          <w:sz w:val="20"/>
        </w:rPr>
        <w:t>rugpjūčio</w:t>
      </w:r>
      <w:r w:rsidRPr="00703360">
        <w:rPr>
          <w:rFonts w:ascii="Arial" w:hAnsi="Arial" w:cs="Arial"/>
          <w:sz w:val="20"/>
        </w:rPr>
        <w:t xml:space="preserve"> </w:t>
      </w:r>
      <w:r w:rsidRPr="00703360" w:rsidR="00A5277E">
        <w:rPr>
          <w:rFonts w:ascii="Arial" w:hAnsi="Arial" w:cs="Arial"/>
          <w:sz w:val="20"/>
        </w:rPr>
        <w:t>1</w:t>
      </w:r>
      <w:r w:rsidRPr="00703360">
        <w:rPr>
          <w:rFonts w:ascii="Arial" w:hAnsi="Arial" w:cs="Arial"/>
          <w:sz w:val="20"/>
        </w:rPr>
        <w:t xml:space="preserve"> d. EPSO-G valdybos patvirtintu EPSO-G įmonių grupės  </w:t>
      </w:r>
      <w:r w:rsidRPr="00703360" w:rsidR="00A5277E">
        <w:rPr>
          <w:rFonts w:ascii="Arial" w:hAnsi="Arial" w:cs="Arial"/>
          <w:sz w:val="20"/>
        </w:rPr>
        <w:t>partnerių</w:t>
      </w:r>
      <w:r w:rsidRPr="00703360">
        <w:rPr>
          <w:rFonts w:ascii="Arial" w:hAnsi="Arial" w:cs="Arial"/>
          <w:sz w:val="20"/>
        </w:rPr>
        <w:t xml:space="preserve"> etikos kodeksu</w:t>
      </w:r>
      <w:r w:rsidRPr="00703360">
        <w:rPr>
          <w:rStyle w:val="FootnoteReference"/>
          <w:rFonts w:ascii="Arial" w:hAnsi="Arial" w:cs="Arial"/>
          <w:iCs/>
          <w:sz w:val="20"/>
        </w:rPr>
        <w:footnoteReference w:id="2"/>
      </w:r>
      <w:r w:rsidRPr="00703360">
        <w:rPr>
          <w:rFonts w:ascii="Arial" w:hAnsi="Arial" w:cs="Arial"/>
          <w:sz w:val="20"/>
        </w:rPr>
        <w:t xml:space="preserve">  ir 2023 m. birželio 29 d. EPSO-G valdybos patvirtinta EPSO-G įmonių grupės antikorupcinės veiklos politika</w:t>
      </w:r>
      <w:r w:rsidRPr="00703360">
        <w:rPr>
          <w:rStyle w:val="FootnoteReference"/>
          <w:rFonts w:ascii="Arial" w:hAnsi="Arial" w:cs="Arial"/>
          <w:iCs/>
          <w:sz w:val="20"/>
        </w:rPr>
        <w:footnoteReference w:id="3"/>
      </w:r>
      <w:r w:rsidRPr="00703360">
        <w:rPr>
          <w:rFonts w:ascii="Arial" w:hAnsi="Arial" w:cs="Arial"/>
          <w:sz w:val="20"/>
        </w:rPr>
        <w:t xml:space="preserve">   bei laikysis šių dokumentų reikalavimų, vykdydami Sutartį.</w:t>
      </w:r>
      <w:r w:rsidRPr="00703360" w:rsidR="00D95A6C">
        <w:rPr>
          <w:rFonts w:ascii="Arial" w:hAnsi="Arial" w:cs="Arial"/>
          <w:sz w:val="20"/>
        </w:rPr>
        <w:t xml:space="preserve"> </w:t>
      </w:r>
    </w:p>
    <w:p w:rsidRPr="00703360" w:rsidR="00C653E7" w:rsidP="005620CC" w:rsidRDefault="00277858" w14:paraId="768C7741" w14:textId="53246827">
      <w:pPr>
        <w:ind w:firstLine="709"/>
        <w:rPr>
          <w:rFonts w:ascii="Arial" w:hAnsi="Arial" w:cs="Arial"/>
          <w:sz w:val="20"/>
        </w:rPr>
      </w:pPr>
      <w:r w:rsidRPr="00703360">
        <w:rPr>
          <w:rFonts w:ascii="Arial" w:hAnsi="Arial" w:cs="Arial"/>
          <w:sz w:val="20"/>
        </w:rPr>
        <w:t>1.</w:t>
      </w:r>
      <w:r w:rsidR="001E2E40">
        <w:rPr>
          <w:rFonts w:ascii="Arial" w:hAnsi="Arial" w:cs="Arial"/>
          <w:sz w:val="20"/>
        </w:rPr>
        <w:t>9</w:t>
      </w:r>
      <w:r w:rsidRPr="00703360">
        <w:rPr>
          <w:rFonts w:ascii="Arial" w:hAnsi="Arial" w:cs="Arial"/>
          <w:sz w:val="20"/>
        </w:rPr>
        <w:t xml:space="preserve">. </w:t>
      </w:r>
      <w:r w:rsidRPr="00703360" w:rsidR="00C653E7">
        <w:rPr>
          <w:rFonts w:ascii="Arial" w:hAnsi="Arial" w:cs="Arial"/>
          <w:sz w:val="20"/>
        </w:rPr>
        <w:t>Deklaruojamoms aplinkybėms pasikeitus, įsipareigoju nedelsiant apie tai informuoti Perkantįjį subjektą.</w:t>
      </w:r>
    </w:p>
    <w:p w:rsidRPr="00703360" w:rsidR="00C653E7" w:rsidP="00E24780" w:rsidRDefault="00277858" w14:paraId="05502CEB" w14:textId="77315570">
      <w:pPr>
        <w:ind w:firstLine="709"/>
        <w:rPr>
          <w:rFonts w:ascii="Arial" w:hAnsi="Arial" w:cs="Arial"/>
          <w:sz w:val="20"/>
        </w:rPr>
      </w:pPr>
      <w:r w:rsidRPr="00703360">
        <w:rPr>
          <w:rFonts w:ascii="Arial" w:hAnsi="Arial" w:cs="Arial"/>
          <w:sz w:val="20"/>
        </w:rPr>
        <w:t>1.1</w:t>
      </w:r>
      <w:r w:rsidR="001E2E40">
        <w:rPr>
          <w:rFonts w:ascii="Arial" w:hAnsi="Arial" w:cs="Arial"/>
          <w:sz w:val="20"/>
        </w:rPr>
        <w:t>0</w:t>
      </w:r>
      <w:r w:rsidRPr="00703360">
        <w:rPr>
          <w:rFonts w:ascii="Arial" w:hAnsi="Arial" w:cs="Arial"/>
          <w:sz w:val="20"/>
        </w:rPr>
        <w:t xml:space="preserve">. </w:t>
      </w:r>
      <w:r w:rsidRPr="00703360" w:rsidR="00C653E7">
        <w:rPr>
          <w:rFonts w:ascii="Arial" w:hAnsi="Arial" w:cs="Arial"/>
          <w:sz w:val="20"/>
        </w:rPr>
        <w:t>Tiekėjas už pateiktos informacijos teisingumą atsako įstatymų nustatyta tvarka.</w:t>
      </w:r>
    </w:p>
    <w:p w:rsidRPr="00703360" w:rsidR="004E212D" w:rsidP="006F330B" w:rsidRDefault="004E212D" w14:paraId="31B505BA" w14:textId="77777777">
      <w:pPr>
        <w:ind w:firstLine="709"/>
        <w:rPr>
          <w:rFonts w:ascii="Arial" w:hAnsi="Arial" w:cs="Arial"/>
          <w:sz w:val="20"/>
        </w:rPr>
      </w:pPr>
    </w:p>
    <w:p w:rsidRPr="00703360" w:rsidR="002A3F35" w:rsidP="00E75687" w:rsidRDefault="002A3F35" w14:paraId="1437ECAE" w14:textId="2DB52973">
      <w:pPr>
        <w:keepNext/>
        <w:spacing w:before="60" w:after="60"/>
        <w:ind w:left="720"/>
        <w:jc w:val="center"/>
        <w:outlineLvl w:val="0"/>
        <w:rPr>
          <w:rFonts w:ascii="Arial" w:hAnsi="Arial" w:cs="Arial"/>
          <w:b/>
          <w:bCs/>
          <w:sz w:val="20"/>
        </w:rPr>
      </w:pPr>
      <w:r w:rsidRPr="00703360">
        <w:rPr>
          <w:rFonts w:ascii="Arial" w:hAnsi="Arial" w:cs="Arial"/>
          <w:b/>
          <w:bCs/>
          <w:sz w:val="20"/>
        </w:rPr>
        <w:t>2. PASIŪLYMO KAINA</w:t>
      </w:r>
    </w:p>
    <w:p w:rsidRPr="00703360" w:rsidR="006F330B" w:rsidP="008E3F1B" w:rsidRDefault="002A3F35" w14:paraId="0190C052" w14:textId="0B573C5A">
      <w:pPr>
        <w:rPr>
          <w:rFonts w:ascii="Arial" w:hAnsi="Arial" w:cs="Arial"/>
          <w:sz w:val="20"/>
        </w:rPr>
      </w:pPr>
      <w:r w:rsidRPr="00703360">
        <w:rPr>
          <w:rFonts w:ascii="Arial" w:hAnsi="Arial" w:cs="Arial"/>
          <w:sz w:val="20"/>
        </w:rPr>
        <w:t xml:space="preserve">2.1. </w:t>
      </w:r>
      <w:r w:rsidRPr="00703360" w:rsidR="008E3F1B">
        <w:rPr>
          <w:rFonts w:ascii="Arial" w:hAnsi="Arial" w:cs="Arial"/>
          <w:sz w:val="20"/>
        </w:rPr>
        <w:t>Pasiūlymo kaina nurodoma  eurais.</w:t>
      </w:r>
    </w:p>
    <w:p w:rsidRPr="00703360" w:rsidR="00E0096C" w:rsidP="00EE29A9" w:rsidRDefault="008E3F1B" w14:paraId="4DD33338" w14:textId="75136421">
      <w:pPr>
        <w:rPr>
          <w:rFonts w:ascii="Arial" w:hAnsi="Arial" w:cs="Arial"/>
          <w:sz w:val="20"/>
        </w:rPr>
      </w:pPr>
      <w:r w:rsidRPr="00703360">
        <w:rPr>
          <w:rFonts w:ascii="Arial" w:hAnsi="Arial" w:cs="Arial"/>
          <w:sz w:val="20"/>
        </w:rPr>
        <w:t>2.</w:t>
      </w:r>
      <w:r w:rsidR="007319E6">
        <w:rPr>
          <w:rFonts w:ascii="Arial" w:hAnsi="Arial" w:cs="Arial"/>
          <w:sz w:val="20"/>
        </w:rPr>
        <w:t>1</w:t>
      </w:r>
      <w:r w:rsidRPr="00703360">
        <w:rPr>
          <w:rFonts w:ascii="Arial" w:hAnsi="Arial" w:cs="Arial"/>
          <w:sz w:val="20"/>
        </w:rPr>
        <w:t>.</w:t>
      </w:r>
      <w:r w:rsidRPr="00703360" w:rsidR="6D9BD56C">
        <w:rPr>
          <w:rFonts w:ascii="Arial" w:hAnsi="Arial" w:cs="Arial"/>
          <w:sz w:val="20"/>
        </w:rPr>
        <w:t>1. Pasiūlymo kaina</w:t>
      </w:r>
      <w:r w:rsidRPr="00703360" w:rsidR="006E7129">
        <w:rPr>
          <w:rFonts w:ascii="Arial" w:hAnsi="Arial" w:cs="Arial"/>
          <w:sz w:val="20"/>
        </w:rPr>
        <w:t xml:space="preserve"> </w:t>
      </w:r>
      <w:r w:rsidRPr="00703360" w:rsidR="000C458C">
        <w:rPr>
          <w:rFonts w:ascii="Arial" w:hAnsi="Arial" w:cs="Arial"/>
          <w:sz w:val="20"/>
        </w:rPr>
        <w:t>(įkainiai)</w:t>
      </w:r>
      <w:r w:rsidRPr="00703360" w:rsidR="006E7129">
        <w:rPr>
          <w:rFonts w:ascii="Arial" w:hAnsi="Arial" w:cs="Arial"/>
          <w:sz w:val="20"/>
        </w:rPr>
        <w:t xml:space="preserve"> </w:t>
      </w:r>
      <w:r w:rsidRPr="00703360" w:rsidR="6D9BD56C">
        <w:rPr>
          <w:rFonts w:ascii="Arial" w:hAnsi="Arial" w:cs="Arial"/>
          <w:sz w:val="20"/>
        </w:rPr>
        <w:t>nurodom</w:t>
      </w:r>
      <w:r w:rsidRPr="00703360" w:rsidR="000C458C">
        <w:rPr>
          <w:rFonts w:ascii="Arial" w:hAnsi="Arial" w:cs="Arial"/>
          <w:sz w:val="20"/>
        </w:rPr>
        <w:t>i</w:t>
      </w:r>
      <w:r w:rsidRPr="00703360" w:rsidR="6D9BD56C">
        <w:rPr>
          <w:rFonts w:ascii="Arial" w:hAnsi="Arial" w:cs="Arial"/>
          <w:sz w:val="20"/>
        </w:rPr>
        <w:t xml:space="preserve"> </w:t>
      </w:r>
      <w:r w:rsidRPr="0035236F" w:rsidR="6D9BD56C">
        <w:rPr>
          <w:rFonts w:ascii="Arial" w:hAnsi="Arial" w:cs="Arial"/>
          <w:sz w:val="20"/>
        </w:rPr>
        <w:t xml:space="preserve">užpildant </w:t>
      </w:r>
      <w:r w:rsidRPr="0035236F" w:rsidR="006E7129">
        <w:rPr>
          <w:rFonts w:ascii="Arial" w:hAnsi="Arial" w:cs="Arial"/>
          <w:sz w:val="20"/>
        </w:rPr>
        <w:t>2 ir 3</w:t>
      </w:r>
      <w:r w:rsidRPr="0035236F" w:rsidR="6D9BD56C">
        <w:rPr>
          <w:rFonts w:ascii="Arial" w:hAnsi="Arial" w:cs="Arial"/>
          <w:sz w:val="20"/>
        </w:rPr>
        <w:t xml:space="preserve"> </w:t>
      </w:r>
      <w:r w:rsidRPr="0035236F" w:rsidR="00086EF0">
        <w:rPr>
          <w:rFonts w:ascii="Arial" w:hAnsi="Arial" w:cs="Arial"/>
          <w:sz w:val="20"/>
        </w:rPr>
        <w:t xml:space="preserve">ir </w:t>
      </w:r>
      <w:r w:rsidRPr="0035236F" w:rsidR="0035236F">
        <w:rPr>
          <w:rFonts w:ascii="Arial" w:hAnsi="Arial" w:cs="Arial"/>
          <w:sz w:val="20"/>
        </w:rPr>
        <w:t>4</w:t>
      </w:r>
      <w:r w:rsidRPr="0035236F" w:rsidR="00086EF0">
        <w:rPr>
          <w:rFonts w:ascii="Arial" w:hAnsi="Arial" w:cs="Arial"/>
          <w:sz w:val="20"/>
        </w:rPr>
        <w:t xml:space="preserve"> </w:t>
      </w:r>
      <w:r w:rsidRPr="0035236F" w:rsidR="6D9BD56C">
        <w:rPr>
          <w:rFonts w:ascii="Arial" w:hAnsi="Arial" w:cs="Arial"/>
          <w:sz w:val="20"/>
        </w:rPr>
        <w:t>lentel</w:t>
      </w:r>
      <w:r w:rsidRPr="0035236F" w:rsidR="006E7129">
        <w:rPr>
          <w:rFonts w:ascii="Arial" w:hAnsi="Arial" w:cs="Arial"/>
          <w:sz w:val="20"/>
        </w:rPr>
        <w:t>es</w:t>
      </w:r>
      <w:r w:rsidRPr="0035236F" w:rsidR="6D9BD56C">
        <w:rPr>
          <w:rFonts w:ascii="Arial" w:hAnsi="Arial" w:cs="Arial"/>
          <w:sz w:val="20"/>
        </w:rPr>
        <w:t>:</w:t>
      </w:r>
    </w:p>
    <w:p w:rsidRPr="00703360" w:rsidR="00C875B8" w:rsidP="00EE29A9" w:rsidRDefault="00C875B8" w14:paraId="1EE0A4E2" w14:textId="77777777">
      <w:pPr>
        <w:rPr>
          <w:rFonts w:ascii="Arial" w:hAnsi="Arial" w:cs="Arial"/>
          <w:sz w:val="20"/>
        </w:rPr>
      </w:pPr>
    </w:p>
    <w:p w:rsidRPr="00703360" w:rsidR="00C875B8" w:rsidP="00EE29A9" w:rsidRDefault="00C875B8" w14:paraId="5A3BD717" w14:textId="6EE41D40">
      <w:pPr>
        <w:rPr>
          <w:rFonts w:ascii="Arial" w:hAnsi="Arial" w:cs="Arial"/>
          <w:b/>
          <w:bCs/>
          <w:sz w:val="20"/>
        </w:rPr>
      </w:pPr>
      <w:r w:rsidRPr="00703360">
        <w:rPr>
          <w:rFonts w:ascii="Arial" w:hAnsi="Arial" w:cs="Arial"/>
          <w:b/>
          <w:bCs/>
          <w:sz w:val="20"/>
        </w:rPr>
        <w:t>Bendra pasiūlymo kaina:</w:t>
      </w:r>
    </w:p>
    <w:p w:rsidRPr="00703360" w:rsidR="0018335B" w:rsidP="00EE29A9" w:rsidRDefault="0018335B" w14:paraId="38952AB4" w14:textId="6CAFFE5F">
      <w:pPr>
        <w:rPr>
          <w:rFonts w:ascii="Arial" w:hAnsi="Arial" w:cs="Arial"/>
          <w:sz w:val="20"/>
        </w:rPr>
      </w:pP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ab/>
      </w:r>
      <w:r w:rsidRPr="00703360">
        <w:rPr>
          <w:rFonts w:ascii="Arial" w:hAnsi="Arial" w:cs="Arial"/>
          <w:sz w:val="20"/>
        </w:rPr>
        <w:t xml:space="preserve">            2 lentelė</w:t>
      </w:r>
    </w:p>
    <w:tbl>
      <w:tblPr>
        <w:tblW w:w="10065" w:type="dxa"/>
        <w:tblInd w:w="5" w:type="dxa"/>
        <w:tblLayout w:type="fixed"/>
        <w:tblLook w:val="01E0" w:firstRow="1" w:lastRow="1" w:firstColumn="1" w:lastColumn="1" w:noHBand="0" w:noVBand="0"/>
      </w:tblPr>
      <w:tblGrid>
        <w:gridCol w:w="757"/>
        <w:gridCol w:w="5618"/>
        <w:gridCol w:w="1710"/>
        <w:gridCol w:w="1980"/>
      </w:tblGrid>
      <w:tr w:rsidRPr="00703360" w:rsidR="00E25E86" w:rsidTr="00AE4C3B" w14:paraId="1FD56702" w14:textId="77777777">
        <w:trPr>
          <w:trHeight w:val="585"/>
        </w:trPr>
        <w:tc>
          <w:tcPr>
            <w:tcW w:w="757" w:type="dxa"/>
            <w:tcBorders>
              <w:top w:val="single" w:color="auto" w:sz="4" w:space="0"/>
              <w:left w:val="single" w:color="000000" w:themeColor="text1" w:sz="8" w:space="0"/>
              <w:bottom w:val="single" w:color="000000" w:themeColor="text1" w:sz="8" w:space="0"/>
              <w:right w:val="single" w:color="000000" w:themeColor="text1" w:sz="8" w:space="0"/>
            </w:tcBorders>
            <w:vAlign w:val="center"/>
          </w:tcPr>
          <w:p w:rsidRPr="0018335B" w:rsidR="00E25E86" w:rsidP="0018335B" w:rsidRDefault="00E25E86" w14:paraId="59CF0989" w14:textId="77777777">
            <w:pPr>
              <w:jc w:val="center"/>
              <w:rPr>
                <w:rFonts w:ascii="Arial" w:hAnsi="Arial" w:cs="Arial"/>
                <w:sz w:val="20"/>
              </w:rPr>
            </w:pPr>
            <w:r w:rsidRPr="0018335B">
              <w:rPr>
                <w:rFonts w:ascii="Arial" w:hAnsi="Arial" w:cs="Arial"/>
                <w:b/>
                <w:bCs/>
                <w:sz w:val="20"/>
              </w:rPr>
              <w:t>Eil.</w:t>
            </w:r>
          </w:p>
          <w:p w:rsidRPr="0018335B" w:rsidR="00E25E86" w:rsidP="0018335B" w:rsidRDefault="00E25E86" w14:paraId="76ADAA80" w14:textId="77777777">
            <w:pPr>
              <w:jc w:val="center"/>
              <w:rPr>
                <w:rFonts w:ascii="Arial" w:hAnsi="Arial" w:cs="Arial"/>
                <w:sz w:val="20"/>
              </w:rPr>
            </w:pPr>
            <w:r w:rsidRPr="0018335B">
              <w:rPr>
                <w:rFonts w:ascii="Arial" w:hAnsi="Arial" w:cs="Arial"/>
                <w:b/>
                <w:bCs/>
                <w:sz w:val="20"/>
              </w:rPr>
              <w:t>Nr.</w:t>
            </w:r>
          </w:p>
        </w:tc>
        <w:tc>
          <w:tcPr>
            <w:tcW w:w="5618" w:type="dxa"/>
            <w:tcBorders>
              <w:top w:val="single" w:color="auto" w:sz="4" w:space="0"/>
              <w:left w:val="single" w:color="000000" w:themeColor="text1" w:sz="8" w:space="0"/>
              <w:bottom w:val="single" w:color="000000" w:themeColor="text1" w:sz="8" w:space="0"/>
              <w:right w:val="single" w:color="000000" w:themeColor="text1" w:sz="8" w:space="0"/>
            </w:tcBorders>
            <w:vAlign w:val="center"/>
          </w:tcPr>
          <w:p w:rsidRPr="0018335B" w:rsidR="00E25E86" w:rsidP="0018335B" w:rsidRDefault="00E25E86" w14:paraId="7F72F99E" w14:textId="77777777">
            <w:pPr>
              <w:jc w:val="center"/>
              <w:rPr>
                <w:rFonts w:ascii="Arial" w:hAnsi="Arial" w:cs="Arial"/>
                <w:sz w:val="20"/>
              </w:rPr>
            </w:pPr>
            <w:r w:rsidRPr="0018335B">
              <w:rPr>
                <w:rFonts w:ascii="Arial" w:hAnsi="Arial" w:cs="Arial"/>
                <w:b/>
                <w:bCs/>
                <w:sz w:val="20"/>
              </w:rPr>
              <w:t>Paslaugos pavadinimas</w:t>
            </w:r>
          </w:p>
        </w:tc>
        <w:tc>
          <w:tcPr>
            <w:tcW w:w="1710" w:type="dxa"/>
            <w:tcBorders>
              <w:top w:val="single" w:color="auto" w:sz="4" w:space="0"/>
              <w:left w:val="single" w:color="000000" w:themeColor="text1" w:sz="8" w:space="0"/>
              <w:bottom w:val="single" w:color="000000" w:themeColor="text1" w:sz="8" w:space="0"/>
              <w:right w:val="single" w:color="000000" w:themeColor="text1" w:sz="8" w:space="0"/>
            </w:tcBorders>
          </w:tcPr>
          <w:p w:rsidRPr="0018335B" w:rsidR="00C31417" w:rsidP="00C31417" w:rsidRDefault="00ED73B8" w14:paraId="0F5D7745" w14:textId="4DA61545">
            <w:pPr>
              <w:jc w:val="center"/>
              <w:rPr>
                <w:rFonts w:ascii="Arial" w:hAnsi="Arial" w:cs="Arial"/>
                <w:b/>
                <w:bCs/>
                <w:sz w:val="20"/>
              </w:rPr>
            </w:pPr>
            <w:r>
              <w:rPr>
                <w:rFonts w:ascii="Arial" w:hAnsi="Arial" w:cs="Arial"/>
                <w:b/>
                <w:bCs/>
                <w:sz w:val="20"/>
              </w:rPr>
              <w:t>Pirkimui skirta m</w:t>
            </w:r>
            <w:r w:rsidR="00C31417">
              <w:rPr>
                <w:rFonts w:ascii="Arial" w:hAnsi="Arial" w:cs="Arial"/>
                <w:b/>
                <w:bCs/>
                <w:sz w:val="20"/>
              </w:rPr>
              <w:t>aksimali kaina/ įkaini</w:t>
            </w:r>
            <w:r w:rsidR="00EC6E53">
              <w:rPr>
                <w:rFonts w:ascii="Arial" w:hAnsi="Arial" w:cs="Arial"/>
                <w:b/>
                <w:bCs/>
                <w:sz w:val="20"/>
              </w:rPr>
              <w:t>ai</w:t>
            </w:r>
          </w:p>
        </w:tc>
        <w:tc>
          <w:tcPr>
            <w:tcW w:w="1980" w:type="dxa"/>
            <w:tcBorders>
              <w:top w:val="single" w:color="auto" w:sz="4" w:space="0"/>
              <w:left w:val="single" w:color="000000" w:themeColor="text1" w:sz="8" w:space="0"/>
              <w:bottom w:val="single" w:color="000000" w:themeColor="text1" w:sz="8" w:space="0"/>
              <w:right w:val="single" w:color="000000" w:themeColor="text1" w:sz="8" w:space="0"/>
            </w:tcBorders>
            <w:vAlign w:val="center"/>
          </w:tcPr>
          <w:p w:rsidRPr="0018335B" w:rsidR="00E25E86" w:rsidP="0018335B" w:rsidRDefault="00E25E86" w14:paraId="78DF0BD2" w14:textId="2D64CEC7">
            <w:pPr>
              <w:jc w:val="center"/>
              <w:rPr>
                <w:rFonts w:ascii="Arial" w:hAnsi="Arial" w:cs="Arial"/>
                <w:sz w:val="20"/>
              </w:rPr>
            </w:pPr>
            <w:r w:rsidRPr="0018335B">
              <w:rPr>
                <w:rFonts w:ascii="Arial" w:hAnsi="Arial" w:cs="Arial"/>
                <w:b/>
                <w:bCs/>
                <w:sz w:val="20"/>
              </w:rPr>
              <w:t>Iš viso, Eur be PVM</w:t>
            </w:r>
            <w:r>
              <w:rPr>
                <w:rFonts w:ascii="Arial" w:hAnsi="Arial" w:cs="Arial"/>
                <w:b/>
                <w:bCs/>
                <w:sz w:val="20"/>
              </w:rPr>
              <w:t>*</w:t>
            </w:r>
          </w:p>
        </w:tc>
      </w:tr>
      <w:tr w:rsidRPr="00703360" w:rsidR="00E25E86" w:rsidTr="00ED73B8" w14:paraId="1E1F749C" w14:textId="77777777">
        <w:trPr>
          <w:trHeight w:val="465"/>
        </w:trPr>
        <w:tc>
          <w:tcPr>
            <w:tcW w:w="75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18335B" w:rsidR="00E25E86" w:rsidP="00250230" w:rsidRDefault="00E25E86" w14:paraId="58DD8AF9" w14:textId="77777777">
            <w:pPr>
              <w:jc w:val="center"/>
              <w:rPr>
                <w:rFonts w:ascii="Arial" w:hAnsi="Arial" w:cs="Arial"/>
                <w:sz w:val="20"/>
              </w:rPr>
            </w:pPr>
            <w:r w:rsidRPr="0018335B">
              <w:rPr>
                <w:rFonts w:ascii="Arial" w:hAnsi="Arial" w:cs="Arial"/>
                <w:b/>
                <w:bCs/>
                <w:sz w:val="20"/>
              </w:rPr>
              <w:t>1.</w:t>
            </w:r>
          </w:p>
        </w:tc>
        <w:tc>
          <w:tcPr>
            <w:tcW w:w="561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18335B" w:rsidR="00E25E86" w:rsidP="0018335B" w:rsidRDefault="00E25E86" w14:paraId="383E7E58" w14:textId="727612AA">
            <w:pPr>
              <w:rPr>
                <w:rFonts w:ascii="Arial" w:hAnsi="Arial" w:cs="Arial"/>
                <w:i/>
                <w:iCs/>
                <w:sz w:val="20"/>
              </w:rPr>
            </w:pPr>
            <w:r w:rsidRPr="0018335B">
              <w:rPr>
                <w:rFonts w:ascii="Arial" w:hAnsi="Arial" w:cs="Arial"/>
                <w:b/>
                <w:sz w:val="20"/>
              </w:rPr>
              <w:t xml:space="preserve">Objektų apsaugos, priešgaisrinės, įeigos kontrolės, vaizdo stebėjimo sistemų ir įrangos </w:t>
            </w:r>
            <w:r w:rsidRPr="0018335B">
              <w:rPr>
                <w:rFonts w:ascii="Arial" w:hAnsi="Arial" w:cs="Arial"/>
                <w:b/>
                <w:sz w:val="20"/>
                <w:u w:val="single"/>
              </w:rPr>
              <w:t>aptarnavimo ir priežiūros paslaugos</w:t>
            </w:r>
            <w:r w:rsidRPr="0018335B">
              <w:rPr>
                <w:rFonts w:ascii="Arial" w:hAnsi="Arial" w:cs="Arial"/>
                <w:i/>
                <w:iCs/>
                <w:sz w:val="20"/>
                <w:u w:val="single"/>
              </w:rPr>
              <w:t xml:space="preserve"> </w:t>
            </w:r>
            <w:r w:rsidRPr="0018335B">
              <w:rPr>
                <w:rFonts w:ascii="Arial" w:hAnsi="Arial" w:cs="Arial"/>
                <w:i/>
                <w:iCs/>
                <w:sz w:val="20"/>
              </w:rPr>
              <w:t>(</w:t>
            </w:r>
            <w:r>
              <w:rPr>
                <w:rFonts w:ascii="Arial" w:hAnsi="Arial" w:cs="Arial"/>
                <w:i/>
                <w:iCs/>
                <w:sz w:val="20"/>
              </w:rPr>
              <w:t>3</w:t>
            </w:r>
            <w:r w:rsidRPr="0018335B">
              <w:rPr>
                <w:rFonts w:ascii="Arial" w:hAnsi="Arial" w:cs="Arial"/>
                <w:i/>
                <w:iCs/>
                <w:sz w:val="20"/>
              </w:rPr>
              <w:t xml:space="preserve"> lentelės bendra kaina)</w:t>
            </w:r>
          </w:p>
        </w:tc>
        <w:tc>
          <w:tcPr>
            <w:tcW w:w="17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572BD" w:rsidR="00C31417" w:rsidP="00B67156" w:rsidRDefault="00C31417" w14:paraId="5EE1ED50" w14:textId="7C7C88CD">
            <w:pPr>
              <w:jc w:val="center"/>
              <w:rPr>
                <w:rFonts w:ascii="Arial" w:hAnsi="Arial" w:cs="Arial"/>
                <w:b/>
                <w:bCs/>
                <w:sz w:val="20"/>
              </w:rPr>
            </w:pPr>
            <w:r w:rsidRPr="006572BD">
              <w:rPr>
                <w:rFonts w:ascii="Arial" w:hAnsi="Arial" w:cs="Arial"/>
                <w:b/>
                <w:bCs/>
                <w:sz w:val="20"/>
              </w:rPr>
              <w:t>23.500,00</w:t>
            </w:r>
          </w:p>
          <w:p w:rsidRPr="006572BD" w:rsidR="00E25E86" w:rsidP="00C31417" w:rsidRDefault="00C31417" w14:paraId="0F2D3DF4" w14:textId="57C9417B">
            <w:pPr>
              <w:ind w:left="-651" w:firstLine="651"/>
              <w:jc w:val="center"/>
              <w:rPr>
                <w:rFonts w:ascii="Arial" w:hAnsi="Arial" w:cs="Arial"/>
                <w:b/>
                <w:bCs/>
                <w:sz w:val="20"/>
              </w:rPr>
            </w:pPr>
            <w:r w:rsidRPr="006572BD">
              <w:rPr>
                <w:rFonts w:ascii="Arial" w:hAnsi="Arial" w:cs="Arial"/>
                <w:b/>
                <w:bCs/>
                <w:sz w:val="20"/>
              </w:rPr>
              <w:t>Eur be PVM</w:t>
            </w:r>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18335B" w:rsidR="00E25E86" w:rsidP="00D62B5B" w:rsidRDefault="00E25E86" w14:paraId="5081C997" w14:textId="2C77E8DD">
            <w:pPr>
              <w:jc w:val="center"/>
              <w:rPr>
                <w:rFonts w:ascii="Arial" w:hAnsi="Arial" w:cs="Arial"/>
                <w:color w:val="EE0000"/>
                <w:sz w:val="20"/>
              </w:rPr>
            </w:pPr>
            <w:r w:rsidRPr="0018335B">
              <w:rPr>
                <w:rFonts w:ascii="Arial" w:hAnsi="Arial" w:cs="Arial"/>
                <w:color w:val="EE0000"/>
                <w:sz w:val="20"/>
              </w:rPr>
              <w:t>Užpildyti</w:t>
            </w:r>
          </w:p>
        </w:tc>
      </w:tr>
      <w:tr w:rsidRPr="00703360" w:rsidR="00E25E86" w:rsidTr="00ED73B8" w14:paraId="042936A5" w14:textId="77777777">
        <w:trPr>
          <w:trHeight w:val="465"/>
        </w:trPr>
        <w:tc>
          <w:tcPr>
            <w:tcW w:w="75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18335B" w:rsidR="00E25E86" w:rsidP="00250230" w:rsidRDefault="00E25E86" w14:paraId="37C9347A" w14:textId="77777777">
            <w:pPr>
              <w:jc w:val="center"/>
              <w:rPr>
                <w:rFonts w:ascii="Arial" w:hAnsi="Arial" w:cs="Arial"/>
                <w:sz w:val="20"/>
              </w:rPr>
            </w:pPr>
            <w:r w:rsidRPr="0018335B">
              <w:rPr>
                <w:rFonts w:ascii="Arial" w:hAnsi="Arial" w:cs="Arial"/>
                <w:b/>
                <w:bCs/>
                <w:sz w:val="20"/>
              </w:rPr>
              <w:t>2.</w:t>
            </w:r>
          </w:p>
        </w:tc>
        <w:tc>
          <w:tcPr>
            <w:tcW w:w="561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CC50AF" w:rsidR="00E25E86" w:rsidP="0018335B" w:rsidRDefault="00E25E86" w14:paraId="38256C11" w14:textId="3108C5F5">
            <w:pPr>
              <w:rPr>
                <w:rFonts w:ascii="Arial" w:hAnsi="Arial" w:cs="Arial"/>
                <w:b/>
                <w:bCs/>
                <w:sz w:val="20"/>
              </w:rPr>
            </w:pPr>
            <w:r w:rsidRPr="0018335B">
              <w:rPr>
                <w:rFonts w:ascii="Arial" w:hAnsi="Arial" w:cs="Arial"/>
                <w:b/>
                <w:bCs/>
                <w:sz w:val="20"/>
              </w:rPr>
              <w:t>Objektų apsaugos, priešgaisrinės, įeigos kontrolės, vaizdo stebėjimo sistemų</w:t>
            </w:r>
            <w:r>
              <w:rPr>
                <w:rFonts w:ascii="Arial" w:hAnsi="Arial" w:cs="Arial"/>
                <w:b/>
                <w:bCs/>
                <w:sz w:val="20"/>
              </w:rPr>
              <w:t xml:space="preserve"> </w:t>
            </w:r>
            <w:r w:rsidRPr="0018335B">
              <w:rPr>
                <w:rFonts w:ascii="Arial" w:hAnsi="Arial" w:cs="Arial"/>
                <w:b/>
                <w:bCs/>
                <w:sz w:val="20"/>
              </w:rPr>
              <w:t xml:space="preserve">ir įrangos </w:t>
            </w:r>
            <w:r w:rsidRPr="0018335B">
              <w:rPr>
                <w:rFonts w:ascii="Arial" w:hAnsi="Arial" w:cs="Arial"/>
                <w:b/>
                <w:bCs/>
                <w:sz w:val="20"/>
                <w:u w:val="single"/>
              </w:rPr>
              <w:t>priežiūros ir gedimų šalinimo paslaugos</w:t>
            </w:r>
            <w:r w:rsidRPr="0018335B">
              <w:rPr>
                <w:rFonts w:ascii="Arial" w:hAnsi="Arial" w:cs="Arial"/>
                <w:sz w:val="20"/>
              </w:rPr>
              <w:t xml:space="preserve"> </w:t>
            </w:r>
            <w:r w:rsidRPr="0018335B">
              <w:rPr>
                <w:rFonts w:ascii="Arial" w:hAnsi="Arial" w:cs="Arial"/>
                <w:i/>
                <w:iCs/>
                <w:sz w:val="20"/>
              </w:rPr>
              <w:t>(</w:t>
            </w:r>
            <w:r>
              <w:rPr>
                <w:rFonts w:ascii="Arial" w:hAnsi="Arial" w:cs="Arial"/>
                <w:i/>
                <w:iCs/>
                <w:sz w:val="20"/>
              </w:rPr>
              <w:t>4</w:t>
            </w:r>
            <w:r w:rsidRPr="0018335B">
              <w:rPr>
                <w:rFonts w:ascii="Arial" w:hAnsi="Arial" w:cs="Arial"/>
                <w:i/>
                <w:iCs/>
                <w:sz w:val="20"/>
              </w:rPr>
              <w:t xml:space="preserve"> lentelės bendra kaina) </w:t>
            </w:r>
          </w:p>
        </w:tc>
        <w:tc>
          <w:tcPr>
            <w:tcW w:w="17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6572BD" w:rsidR="00ED73B8" w:rsidP="00ED73B8" w:rsidRDefault="00ED73B8" w14:paraId="0CDA2320" w14:textId="30C057CC">
            <w:pPr>
              <w:jc w:val="center"/>
              <w:rPr>
                <w:rFonts w:ascii="Arial" w:hAnsi="Arial" w:cs="Arial"/>
                <w:b/>
                <w:bCs/>
                <w:sz w:val="20"/>
              </w:rPr>
            </w:pPr>
            <w:r w:rsidRPr="006572BD">
              <w:rPr>
                <w:rFonts w:ascii="Arial" w:hAnsi="Arial" w:cs="Arial"/>
                <w:b/>
                <w:bCs/>
                <w:sz w:val="20"/>
              </w:rPr>
              <w:t>Maksimalūs įkainiai nurodyti 4 lentelėje</w:t>
            </w:r>
          </w:p>
        </w:tc>
        <w:tc>
          <w:tcPr>
            <w:tcW w:w="198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18335B" w:rsidR="00E25E86" w:rsidP="00D62B5B" w:rsidRDefault="00E25E86" w14:paraId="0EAFAA69" w14:textId="76E36658">
            <w:pPr>
              <w:jc w:val="center"/>
              <w:rPr>
                <w:rFonts w:ascii="Arial" w:hAnsi="Arial" w:cs="Arial"/>
                <w:color w:val="EE0000"/>
                <w:sz w:val="20"/>
              </w:rPr>
            </w:pPr>
            <w:r w:rsidRPr="0018335B">
              <w:rPr>
                <w:rFonts w:ascii="Arial" w:hAnsi="Arial" w:cs="Arial"/>
                <w:color w:val="EE0000"/>
                <w:sz w:val="20"/>
              </w:rPr>
              <w:t>Užpildyti</w:t>
            </w:r>
          </w:p>
        </w:tc>
      </w:tr>
      <w:tr w:rsidRPr="00703360" w:rsidR="00ED73B8" w:rsidTr="00504897" w14:paraId="50C5694A" w14:textId="77777777">
        <w:trPr>
          <w:trHeight w:val="375"/>
        </w:trPr>
        <w:tc>
          <w:tcPr>
            <w:tcW w:w="8085" w:type="dxa"/>
            <w:gridSpan w:val="3"/>
            <w:tcBorders>
              <w:top w:val="single" w:color="000000" w:themeColor="text1" w:sz="8" w:space="0"/>
              <w:left w:val="single" w:color="000000" w:themeColor="text1" w:sz="8" w:space="0"/>
              <w:bottom w:val="single" w:color="000000" w:themeColor="text1" w:sz="8" w:space="0"/>
              <w:right w:val="single" w:color="auto" w:sz="4" w:space="0"/>
            </w:tcBorders>
            <w:vAlign w:val="center"/>
          </w:tcPr>
          <w:p w:rsidRPr="0018335B" w:rsidR="00ED73B8" w:rsidP="00ED73B8" w:rsidRDefault="00ED73B8" w14:paraId="16CDB0D2" w14:textId="52B7E516">
            <w:pPr>
              <w:ind w:left="-651" w:firstLine="651"/>
              <w:jc w:val="right"/>
              <w:rPr>
                <w:rFonts w:ascii="Arial" w:hAnsi="Arial" w:cs="Arial"/>
                <w:b/>
                <w:bCs/>
                <w:color w:val="EE0000"/>
                <w:sz w:val="20"/>
              </w:rPr>
            </w:pPr>
            <w:r w:rsidRPr="0018335B">
              <w:rPr>
                <w:rFonts w:ascii="Arial" w:hAnsi="Arial" w:cs="Arial"/>
                <w:b/>
                <w:bCs/>
                <w:sz w:val="20"/>
              </w:rPr>
              <w:t>Bendra pasiūlymo kaina, Eur be PVM</w:t>
            </w:r>
          </w:p>
        </w:tc>
        <w:tc>
          <w:tcPr>
            <w:tcW w:w="1980" w:type="dxa"/>
            <w:tcBorders>
              <w:top w:val="single" w:color="000000" w:themeColor="text1" w:sz="8" w:space="0"/>
              <w:left w:val="single" w:color="auto" w:sz="4" w:space="0"/>
              <w:bottom w:val="single" w:color="000000" w:themeColor="text1" w:sz="8" w:space="0"/>
              <w:right w:val="single" w:color="000000" w:themeColor="text1" w:sz="8" w:space="0"/>
            </w:tcBorders>
            <w:vAlign w:val="center"/>
          </w:tcPr>
          <w:p w:rsidRPr="0018335B" w:rsidR="00ED73B8" w:rsidP="00D62B5B" w:rsidRDefault="00ED73B8" w14:paraId="00DD9C64" w14:textId="1B368D0B">
            <w:pPr>
              <w:jc w:val="center"/>
              <w:rPr>
                <w:rFonts w:ascii="Arial" w:hAnsi="Arial" w:cs="Arial"/>
                <w:color w:val="EE0000"/>
                <w:sz w:val="20"/>
              </w:rPr>
            </w:pPr>
            <w:r w:rsidRPr="0018335B">
              <w:rPr>
                <w:rFonts w:ascii="Arial" w:hAnsi="Arial" w:cs="Arial"/>
                <w:b/>
                <w:bCs/>
                <w:color w:val="EE0000"/>
                <w:sz w:val="20"/>
              </w:rPr>
              <w:t>Užpildyti</w:t>
            </w:r>
          </w:p>
        </w:tc>
      </w:tr>
      <w:tr w:rsidRPr="00703360" w:rsidR="00EC6E53" w:rsidTr="005F2357" w14:paraId="3FEB2756" w14:textId="77777777">
        <w:trPr>
          <w:trHeight w:val="375"/>
        </w:trPr>
        <w:tc>
          <w:tcPr>
            <w:tcW w:w="8085" w:type="dxa"/>
            <w:gridSpan w:val="3"/>
            <w:tcBorders>
              <w:top w:val="single" w:color="000000" w:themeColor="text1" w:sz="8" w:space="0"/>
              <w:left w:val="single" w:color="000000" w:themeColor="text1" w:sz="8" w:space="0"/>
              <w:bottom w:val="single" w:color="000000" w:themeColor="text1" w:sz="8" w:space="0"/>
              <w:right w:val="single" w:color="auto" w:sz="4" w:space="0"/>
            </w:tcBorders>
            <w:vAlign w:val="center"/>
          </w:tcPr>
          <w:p w:rsidRPr="0018335B" w:rsidR="00EC6E53" w:rsidP="00EC6E53" w:rsidRDefault="00EC6E53" w14:paraId="54320AAB" w14:textId="2148C457">
            <w:pPr>
              <w:ind w:left="-651" w:firstLine="651"/>
              <w:jc w:val="right"/>
              <w:rPr>
                <w:rFonts w:ascii="Arial" w:hAnsi="Arial" w:cs="Arial"/>
                <w:b/>
                <w:bCs/>
                <w:color w:val="EE0000"/>
                <w:sz w:val="20"/>
              </w:rPr>
            </w:pPr>
            <w:r>
              <w:rPr>
                <w:rFonts w:ascii="Arial" w:hAnsi="Arial" w:cs="Arial"/>
                <w:b/>
                <w:bCs/>
                <w:sz w:val="20"/>
              </w:rPr>
              <w:t>**</w:t>
            </w:r>
            <w:r w:rsidRPr="0018335B">
              <w:rPr>
                <w:rFonts w:ascii="Arial" w:hAnsi="Arial" w:cs="Arial"/>
                <w:b/>
                <w:bCs/>
                <w:sz w:val="20"/>
              </w:rPr>
              <w:t>PVM</w:t>
            </w:r>
          </w:p>
        </w:tc>
        <w:tc>
          <w:tcPr>
            <w:tcW w:w="1980" w:type="dxa"/>
            <w:tcBorders>
              <w:top w:val="single" w:color="000000" w:themeColor="text1" w:sz="8" w:space="0"/>
              <w:left w:val="single" w:color="auto" w:sz="4" w:space="0"/>
              <w:bottom w:val="single" w:color="000000" w:themeColor="text1" w:sz="8" w:space="0"/>
              <w:right w:val="single" w:color="000000" w:themeColor="text1" w:sz="8" w:space="0"/>
            </w:tcBorders>
            <w:vAlign w:val="center"/>
          </w:tcPr>
          <w:p w:rsidRPr="0018335B" w:rsidR="00EC6E53" w:rsidP="00D62B5B" w:rsidRDefault="00EC6E53" w14:paraId="03C53767" w14:textId="0015823D">
            <w:pPr>
              <w:jc w:val="center"/>
              <w:rPr>
                <w:rFonts w:ascii="Arial" w:hAnsi="Arial" w:cs="Arial"/>
                <w:color w:val="EE0000"/>
                <w:sz w:val="20"/>
              </w:rPr>
            </w:pPr>
            <w:r w:rsidRPr="0018335B">
              <w:rPr>
                <w:rFonts w:ascii="Arial" w:hAnsi="Arial" w:cs="Arial"/>
                <w:b/>
                <w:bCs/>
                <w:color w:val="EE0000"/>
                <w:sz w:val="20"/>
              </w:rPr>
              <w:t>Užpildyti</w:t>
            </w:r>
          </w:p>
        </w:tc>
      </w:tr>
      <w:tr w:rsidRPr="00703360" w:rsidR="00EC6E53" w:rsidTr="00A7387A" w14:paraId="446E329F" w14:textId="77777777">
        <w:trPr>
          <w:trHeight w:val="375"/>
        </w:trPr>
        <w:tc>
          <w:tcPr>
            <w:tcW w:w="8085" w:type="dxa"/>
            <w:gridSpan w:val="3"/>
            <w:tcBorders>
              <w:top w:val="single" w:color="000000" w:themeColor="text1" w:sz="8" w:space="0"/>
              <w:left w:val="single" w:color="000000" w:themeColor="text1" w:sz="8" w:space="0"/>
              <w:bottom w:val="single" w:color="000000" w:themeColor="text1" w:sz="8" w:space="0"/>
              <w:right w:val="single" w:color="auto" w:sz="4" w:space="0"/>
            </w:tcBorders>
            <w:vAlign w:val="center"/>
          </w:tcPr>
          <w:p w:rsidRPr="0018335B" w:rsidR="00EC6E53" w:rsidP="00EC6E53" w:rsidRDefault="00EC6E53" w14:paraId="4DCE548E" w14:textId="16D8444A">
            <w:pPr>
              <w:ind w:left="-651" w:firstLine="651"/>
              <w:jc w:val="right"/>
              <w:rPr>
                <w:rFonts w:ascii="Arial" w:hAnsi="Arial" w:cs="Arial"/>
                <w:b/>
                <w:bCs/>
                <w:color w:val="EE0000"/>
                <w:sz w:val="20"/>
              </w:rPr>
            </w:pPr>
            <w:r w:rsidRPr="0018335B">
              <w:rPr>
                <w:rFonts w:ascii="Arial" w:hAnsi="Arial" w:cs="Arial"/>
                <w:b/>
                <w:bCs/>
                <w:sz w:val="20"/>
              </w:rPr>
              <w:t>Bendra pasiūlymo kaina, Eur su PVM</w:t>
            </w:r>
          </w:p>
        </w:tc>
        <w:tc>
          <w:tcPr>
            <w:tcW w:w="1980" w:type="dxa"/>
            <w:tcBorders>
              <w:top w:val="single" w:color="000000" w:themeColor="text1" w:sz="8" w:space="0"/>
              <w:left w:val="single" w:color="auto" w:sz="4" w:space="0"/>
              <w:bottom w:val="single" w:color="000000" w:themeColor="text1" w:sz="8" w:space="0"/>
              <w:right w:val="single" w:color="000000" w:themeColor="text1" w:sz="8" w:space="0"/>
            </w:tcBorders>
            <w:vAlign w:val="center"/>
          </w:tcPr>
          <w:p w:rsidRPr="0018335B" w:rsidR="00EC6E53" w:rsidP="00D62B5B" w:rsidRDefault="00EC6E53" w14:paraId="280434E6" w14:textId="1599F164">
            <w:pPr>
              <w:jc w:val="center"/>
              <w:rPr>
                <w:rFonts w:ascii="Arial" w:hAnsi="Arial" w:cs="Arial"/>
                <w:color w:val="EE0000"/>
                <w:sz w:val="20"/>
              </w:rPr>
            </w:pPr>
            <w:r w:rsidRPr="0018335B">
              <w:rPr>
                <w:rFonts w:ascii="Arial" w:hAnsi="Arial" w:cs="Arial"/>
                <w:b/>
                <w:bCs/>
                <w:color w:val="EE0000"/>
                <w:sz w:val="20"/>
              </w:rPr>
              <w:t>Užpildyti</w:t>
            </w:r>
          </w:p>
        </w:tc>
      </w:tr>
    </w:tbl>
    <w:p w:rsidRPr="00D464E7" w:rsidR="0018335B" w:rsidP="0018335B" w:rsidRDefault="00CF4930" w14:paraId="5298DA26" w14:textId="45E62E29">
      <w:pPr>
        <w:rPr>
          <w:rFonts w:ascii="Arial" w:hAnsi="Arial" w:cs="Arial"/>
          <w:i/>
          <w:iCs/>
          <w:sz w:val="20"/>
        </w:rPr>
      </w:pPr>
      <w:r>
        <w:rPr>
          <w:rFonts w:ascii="Arial" w:hAnsi="Arial" w:cs="Arial"/>
          <w:i/>
          <w:iCs/>
          <w:sz w:val="20"/>
        </w:rPr>
        <w:t>*</w:t>
      </w:r>
      <w:r w:rsidRPr="00D464E7">
        <w:rPr>
          <w:rFonts w:ascii="Arial" w:hAnsi="Arial" w:cs="Arial"/>
          <w:i/>
          <w:iCs/>
          <w:sz w:val="20"/>
        </w:rPr>
        <w:t>Kaina ir</w:t>
      </w:r>
      <w:r w:rsidRPr="00D464E7" w:rsidR="0018335B">
        <w:rPr>
          <w:rFonts w:ascii="Arial" w:hAnsi="Arial" w:cs="Arial"/>
          <w:i/>
          <w:iCs/>
          <w:sz w:val="20"/>
        </w:rPr>
        <w:t xml:space="preserve"> </w:t>
      </w:r>
      <w:r w:rsidRPr="00D464E7">
        <w:rPr>
          <w:rFonts w:ascii="Arial" w:hAnsi="Arial" w:cs="Arial"/>
          <w:i/>
          <w:iCs/>
          <w:sz w:val="20"/>
        </w:rPr>
        <w:t>(</w:t>
      </w:r>
      <w:r w:rsidRPr="00D464E7" w:rsidR="00D464E7">
        <w:rPr>
          <w:rFonts w:ascii="Arial" w:hAnsi="Arial" w:cs="Arial"/>
          <w:i/>
          <w:iCs/>
          <w:sz w:val="20"/>
        </w:rPr>
        <w:t>į</w:t>
      </w:r>
      <w:r w:rsidRPr="00D464E7" w:rsidR="0018335B">
        <w:rPr>
          <w:rFonts w:ascii="Arial" w:hAnsi="Arial" w:cs="Arial"/>
          <w:i/>
          <w:iCs/>
          <w:sz w:val="20"/>
        </w:rPr>
        <w:t>kaini</w:t>
      </w:r>
      <w:r w:rsidRPr="00D464E7" w:rsidR="00D464E7">
        <w:rPr>
          <w:rFonts w:ascii="Arial" w:hAnsi="Arial" w:cs="Arial"/>
          <w:i/>
          <w:iCs/>
          <w:sz w:val="20"/>
        </w:rPr>
        <w:t>ai)</w:t>
      </w:r>
      <w:r w:rsidRPr="00D464E7" w:rsidR="0018335B">
        <w:rPr>
          <w:rFonts w:ascii="Arial" w:hAnsi="Arial" w:cs="Arial"/>
          <w:i/>
          <w:iCs/>
          <w:sz w:val="20"/>
        </w:rPr>
        <w:t xml:space="preserve"> turi būti pateikiam</w:t>
      </w:r>
      <w:r w:rsidRPr="00D464E7" w:rsidR="00D464E7">
        <w:rPr>
          <w:rFonts w:ascii="Arial" w:hAnsi="Arial" w:cs="Arial"/>
          <w:i/>
          <w:iCs/>
          <w:sz w:val="20"/>
        </w:rPr>
        <w:t>i</w:t>
      </w:r>
      <w:r w:rsidRPr="00D464E7" w:rsidR="0018335B">
        <w:rPr>
          <w:rFonts w:ascii="Arial" w:hAnsi="Arial" w:cs="Arial"/>
          <w:i/>
          <w:iCs/>
          <w:sz w:val="20"/>
        </w:rPr>
        <w:t xml:space="preserve"> ne daugiau kaip dviejų skaičių po kablelio tikslumu.</w:t>
      </w:r>
    </w:p>
    <w:p w:rsidRPr="00D464E7" w:rsidR="0018335B" w:rsidP="0018335B" w:rsidRDefault="00D464E7" w14:paraId="4CF5BC38" w14:textId="678BA049">
      <w:pPr>
        <w:rPr>
          <w:rFonts w:ascii="Arial" w:hAnsi="Arial" w:cs="Arial"/>
          <w:i/>
          <w:iCs/>
          <w:sz w:val="20"/>
        </w:rPr>
      </w:pPr>
      <w:r w:rsidRPr="00D464E7">
        <w:rPr>
          <w:rFonts w:ascii="Arial" w:hAnsi="Arial" w:cs="Arial"/>
          <w:i/>
          <w:iCs/>
          <w:sz w:val="20"/>
        </w:rPr>
        <w:t>**</w:t>
      </w:r>
      <w:r w:rsidRPr="00D464E7" w:rsidR="0018335B">
        <w:rPr>
          <w:rFonts w:ascii="Arial" w:hAnsi="Arial" w:cs="Arial"/>
          <w:i/>
          <w:iCs/>
          <w:sz w:val="20"/>
        </w:rPr>
        <w:t>Jeigu taikomas 0 proc. ar lengvatinis PVM dydžio tarifas, prašome nurodyti, kuo vadovaujantis taikomas toks PVM dydžio tarifas: ____________________________________________________________________ .</w:t>
      </w:r>
    </w:p>
    <w:p w:rsidRPr="00D464E7" w:rsidR="0018335B" w:rsidP="00EE29A9" w:rsidRDefault="0018335B" w14:paraId="41FCECC4" w14:textId="77777777">
      <w:pPr>
        <w:rPr>
          <w:rFonts w:ascii="Arial" w:hAnsi="Arial" w:cs="Arial"/>
          <w:i/>
          <w:iCs/>
          <w:sz w:val="20"/>
        </w:rPr>
      </w:pPr>
    </w:p>
    <w:p w:rsidRPr="00703360" w:rsidR="79AF1B54" w:rsidP="001D1426" w:rsidRDefault="79AF1B54" w14:paraId="1F487F45" w14:textId="4E209803">
      <w:pPr>
        <w:ind w:left="142"/>
        <w:jc w:val="right"/>
        <w:rPr>
          <w:rFonts w:ascii="Arial" w:hAnsi="Arial" w:cs="Arial"/>
          <w:sz w:val="20"/>
        </w:rPr>
      </w:pPr>
      <w:r w:rsidRPr="00703360">
        <w:rPr>
          <w:rFonts w:ascii="Arial" w:hAnsi="Arial" w:cs="Arial"/>
          <w:sz w:val="20"/>
        </w:rPr>
        <w:t xml:space="preserve">                                                                                                                                                                 </w:t>
      </w:r>
    </w:p>
    <w:p w:rsidR="00703360" w:rsidP="00703360" w:rsidRDefault="0068026C" w14:paraId="08CB658F" w14:textId="37AEA275">
      <w:pPr>
        <w:rPr>
          <w:rFonts w:ascii="Arial" w:hAnsi="Arial" w:eastAsia="Calibri" w:cs="Arial"/>
          <w:b/>
          <w:bCs/>
          <w:sz w:val="20"/>
        </w:rPr>
      </w:pPr>
      <w:r>
        <w:rPr>
          <w:rFonts w:ascii="Arial" w:hAnsi="Arial" w:eastAsia="Calibri" w:cs="Arial"/>
          <w:b/>
          <w:bCs/>
          <w:sz w:val="20"/>
        </w:rPr>
        <w:t xml:space="preserve">2.2. </w:t>
      </w:r>
      <w:r w:rsidRPr="00703360" w:rsidR="00703360">
        <w:rPr>
          <w:rFonts w:ascii="Arial" w:hAnsi="Arial" w:eastAsia="Calibri" w:cs="Arial"/>
          <w:b/>
          <w:bCs/>
          <w:sz w:val="20"/>
        </w:rPr>
        <w:t xml:space="preserve">Bendros pasiūlymo kainos dedamosios yra šios:   </w:t>
      </w:r>
    </w:p>
    <w:p w:rsidRPr="00703360" w:rsidR="00CD66ED" w:rsidP="00703360" w:rsidRDefault="00CD66ED" w14:paraId="6851DF55" w14:textId="77777777">
      <w:pPr>
        <w:rPr>
          <w:rFonts w:ascii="Arial" w:hAnsi="Arial" w:eastAsia="Calibri" w:cs="Arial"/>
          <w:b/>
          <w:bCs/>
          <w:sz w:val="20"/>
        </w:rPr>
      </w:pPr>
    </w:p>
    <w:p w:rsidRPr="00703360" w:rsidR="00703360" w:rsidP="1A365499" w:rsidRDefault="0068026C" w14:paraId="7E03CBAE" w14:textId="246CEE73">
      <w:pPr>
        <w:rPr>
          <w:rFonts w:ascii="Arial" w:hAnsi="Arial" w:cs="Arial"/>
          <w:b/>
          <w:bCs/>
          <w:i/>
          <w:iCs/>
          <w:sz w:val="20"/>
        </w:rPr>
      </w:pPr>
      <w:r>
        <w:rPr>
          <w:rFonts w:ascii="Arial" w:hAnsi="Arial" w:cs="Arial"/>
          <w:b/>
          <w:bCs/>
          <w:i/>
          <w:iCs/>
          <w:sz w:val="20"/>
        </w:rPr>
        <w:t>2.2</w:t>
      </w:r>
      <w:r w:rsidRPr="1A365499" w:rsidR="00703360">
        <w:rPr>
          <w:rFonts w:ascii="Arial" w:hAnsi="Arial" w:cs="Arial"/>
          <w:b/>
          <w:bCs/>
          <w:i/>
          <w:iCs/>
          <w:sz w:val="20"/>
        </w:rPr>
        <w:t>.</w:t>
      </w:r>
      <w:r w:rsidR="006572BD">
        <w:rPr>
          <w:rFonts w:ascii="Arial" w:hAnsi="Arial" w:cs="Arial"/>
          <w:b/>
          <w:bCs/>
          <w:i/>
          <w:iCs/>
          <w:sz w:val="20"/>
        </w:rPr>
        <w:t>1.</w:t>
      </w:r>
      <w:r w:rsidRPr="1A365499" w:rsidR="00703360">
        <w:rPr>
          <w:rFonts w:ascii="Arial" w:hAnsi="Arial" w:cs="Arial"/>
          <w:b/>
          <w:bCs/>
          <w:i/>
          <w:iCs/>
          <w:sz w:val="20"/>
        </w:rPr>
        <w:t xml:space="preserve"> Objektų apsaugos, priešgaisrinės, įeigos kontrolės, vaizdo stebėjimo sistemų ir įrangos aptarnavimo ir priežiūros paslaugos. Kiekis nurodytas bendrai visiems objektams, kaip numatyta techninės specifikacijos 3.1 p.</w:t>
      </w:r>
      <w:r w:rsidR="00B37A4B">
        <w:rPr>
          <w:rFonts w:ascii="Arial" w:hAnsi="Arial" w:cs="Arial"/>
          <w:b/>
          <w:bCs/>
          <w:i/>
          <w:iCs/>
          <w:sz w:val="20"/>
        </w:rPr>
        <w:t xml:space="preserve"> Fiksuotos kainos kainodara. </w:t>
      </w:r>
    </w:p>
    <w:p w:rsidRPr="00703360" w:rsidR="00703360" w:rsidP="00703360" w:rsidRDefault="00703360" w14:paraId="72A9BCE8" w14:textId="63FBDC90">
      <w:pPr>
        <w:ind w:left="142"/>
        <w:jc w:val="right"/>
        <w:rPr>
          <w:rFonts w:ascii="Arial" w:hAnsi="Arial" w:cs="Arial"/>
          <w:sz w:val="20"/>
        </w:rPr>
      </w:pPr>
      <w:r w:rsidRPr="00703360">
        <w:rPr>
          <w:rFonts w:ascii="Arial" w:hAnsi="Arial" w:cs="Arial"/>
          <w:sz w:val="20"/>
        </w:rPr>
        <w:t xml:space="preserve">                                                                                                                                                                  </w:t>
      </w:r>
      <w:r>
        <w:rPr>
          <w:rFonts w:ascii="Arial" w:hAnsi="Arial" w:cs="Arial"/>
          <w:sz w:val="20"/>
        </w:rPr>
        <w:t xml:space="preserve">3 </w:t>
      </w:r>
      <w:r w:rsidRPr="00703360">
        <w:rPr>
          <w:rFonts w:ascii="Arial" w:hAnsi="Arial" w:cs="Arial"/>
          <w:sz w:val="20"/>
        </w:rPr>
        <w:t>lentelė</w:t>
      </w:r>
    </w:p>
    <w:tbl>
      <w:tblPr>
        <w:tblStyle w:val="TableGrid"/>
        <w:tblW w:w="10260" w:type="dxa"/>
        <w:tblInd w:w="-5" w:type="dxa"/>
        <w:tblLook w:val="06A0" w:firstRow="1" w:lastRow="0" w:firstColumn="1" w:lastColumn="0" w:noHBand="1" w:noVBand="1"/>
      </w:tblPr>
      <w:tblGrid>
        <w:gridCol w:w="1044"/>
        <w:gridCol w:w="3366"/>
        <w:gridCol w:w="1980"/>
        <w:gridCol w:w="1890"/>
        <w:gridCol w:w="1980"/>
      </w:tblGrid>
      <w:tr w:rsidRPr="00703360" w:rsidR="00664F0E" w:rsidTr="006572BD" w14:paraId="456E0489" w14:textId="77777777">
        <w:trPr>
          <w:trHeight w:val="841"/>
        </w:trPr>
        <w:tc>
          <w:tcPr>
            <w:tcW w:w="1044" w:type="dxa"/>
          </w:tcPr>
          <w:p w:rsidRPr="00703360" w:rsidR="00664F0E" w:rsidP="00A07828" w:rsidRDefault="00664F0E" w14:paraId="74C1034B" w14:textId="77777777">
            <w:pPr>
              <w:jc w:val="center"/>
              <w:rPr>
                <w:rFonts w:ascii="Arial" w:hAnsi="Arial" w:eastAsia="Calibri" w:cs="Arial"/>
                <w:b/>
                <w:bCs/>
                <w:sz w:val="20"/>
              </w:rPr>
            </w:pPr>
            <w:r w:rsidRPr="00703360">
              <w:rPr>
                <w:rFonts w:ascii="Arial" w:hAnsi="Arial" w:eastAsia="Calibri" w:cs="Arial"/>
                <w:b/>
                <w:bCs/>
                <w:sz w:val="20"/>
              </w:rPr>
              <w:t>Eil.</w:t>
            </w:r>
          </w:p>
          <w:p w:rsidRPr="00703360" w:rsidR="00664F0E" w:rsidP="00A07828" w:rsidRDefault="00664F0E" w14:paraId="2BA84D8E" w14:textId="77777777">
            <w:pPr>
              <w:jc w:val="center"/>
              <w:rPr>
                <w:rFonts w:ascii="Arial" w:hAnsi="Arial" w:eastAsia="Calibri" w:cs="Arial"/>
                <w:b/>
                <w:bCs/>
                <w:sz w:val="20"/>
              </w:rPr>
            </w:pPr>
            <w:r w:rsidRPr="00703360">
              <w:rPr>
                <w:rFonts w:ascii="Arial" w:hAnsi="Arial" w:eastAsia="Calibri" w:cs="Arial"/>
                <w:b/>
                <w:bCs/>
                <w:sz w:val="20"/>
              </w:rPr>
              <w:t>Nr.</w:t>
            </w:r>
          </w:p>
          <w:p w:rsidRPr="00703360" w:rsidR="00664F0E" w:rsidP="00A07828" w:rsidRDefault="00664F0E" w14:paraId="72B41D6B" w14:textId="77777777">
            <w:pPr>
              <w:jc w:val="center"/>
              <w:rPr>
                <w:rFonts w:ascii="Arial" w:hAnsi="Arial" w:eastAsia="Calibri" w:cs="Arial"/>
                <w:b/>
                <w:bCs/>
                <w:sz w:val="20"/>
              </w:rPr>
            </w:pPr>
          </w:p>
        </w:tc>
        <w:tc>
          <w:tcPr>
            <w:tcW w:w="3366" w:type="dxa"/>
          </w:tcPr>
          <w:p w:rsidRPr="00703360" w:rsidR="00664F0E" w:rsidP="00A07828" w:rsidRDefault="00664F0E" w14:paraId="02D9941A" w14:textId="77777777">
            <w:pPr>
              <w:jc w:val="center"/>
              <w:rPr>
                <w:rFonts w:ascii="Arial" w:hAnsi="Arial" w:eastAsia="Calibri" w:cs="Arial"/>
                <w:b/>
                <w:bCs/>
                <w:sz w:val="20"/>
              </w:rPr>
            </w:pPr>
            <w:r w:rsidRPr="00703360">
              <w:rPr>
                <w:rFonts w:ascii="Arial" w:hAnsi="Arial" w:eastAsia="Calibri" w:cs="Arial"/>
                <w:b/>
                <w:bCs/>
                <w:sz w:val="20"/>
              </w:rPr>
              <w:t>Paslaugos pavadinimas</w:t>
            </w:r>
          </w:p>
        </w:tc>
        <w:tc>
          <w:tcPr>
            <w:tcW w:w="1980" w:type="dxa"/>
          </w:tcPr>
          <w:p w:rsidRPr="00703360" w:rsidR="00664F0E" w:rsidP="00A07828" w:rsidRDefault="00664F0E" w14:paraId="7013513B" w14:textId="3E6240D6">
            <w:pPr>
              <w:jc w:val="center"/>
              <w:rPr>
                <w:rFonts w:ascii="Arial" w:hAnsi="Arial" w:eastAsia="Calibri" w:cs="Arial"/>
                <w:b/>
                <w:bCs/>
                <w:sz w:val="20"/>
              </w:rPr>
            </w:pPr>
            <w:r w:rsidRPr="00703360">
              <w:rPr>
                <w:rFonts w:ascii="Arial" w:hAnsi="Arial" w:eastAsia="Calibri" w:cs="Arial"/>
                <w:b/>
                <w:bCs/>
                <w:sz w:val="20"/>
              </w:rPr>
              <w:t>Aptarnavimo ir priežiūros kiekis           (vnt</w:t>
            </w:r>
            <w:r>
              <w:rPr>
                <w:rFonts w:ascii="Arial" w:hAnsi="Arial" w:eastAsia="Calibri" w:cs="Arial"/>
                <w:b/>
                <w:bCs/>
                <w:sz w:val="20"/>
              </w:rPr>
              <w:t>.</w:t>
            </w:r>
            <w:r w:rsidRPr="00703360">
              <w:rPr>
                <w:rFonts w:ascii="Arial" w:hAnsi="Arial" w:eastAsia="Calibri" w:cs="Arial"/>
                <w:b/>
                <w:bCs/>
                <w:sz w:val="20"/>
              </w:rPr>
              <w:t>)</w:t>
            </w:r>
            <w:r>
              <w:rPr>
                <w:rFonts w:ascii="Arial" w:hAnsi="Arial" w:eastAsia="Calibri" w:cs="Arial"/>
                <w:b/>
                <w:bCs/>
                <w:sz w:val="20"/>
              </w:rPr>
              <w:t xml:space="preserve">, per 24 mėn. </w:t>
            </w:r>
          </w:p>
        </w:tc>
        <w:tc>
          <w:tcPr>
            <w:tcW w:w="1890" w:type="dxa"/>
          </w:tcPr>
          <w:p w:rsidRPr="00703360" w:rsidR="00664F0E" w:rsidP="00A07828" w:rsidRDefault="00664F0E" w14:paraId="570FE09C" w14:textId="70FC6172">
            <w:pPr>
              <w:spacing w:line="259" w:lineRule="auto"/>
              <w:jc w:val="center"/>
              <w:rPr>
                <w:rFonts w:ascii="Arial" w:hAnsi="Arial" w:eastAsia="Calibri" w:cs="Arial"/>
                <w:b/>
                <w:bCs/>
                <w:sz w:val="20"/>
              </w:rPr>
            </w:pPr>
            <w:r>
              <w:rPr>
                <w:rFonts w:ascii="Arial" w:hAnsi="Arial" w:eastAsia="Calibri" w:cs="Arial"/>
                <w:b/>
                <w:bCs/>
                <w:sz w:val="20"/>
              </w:rPr>
              <w:t xml:space="preserve">Tiekėjo siūloma 1 vnt. kaina, Eur be PVM </w:t>
            </w:r>
          </w:p>
        </w:tc>
        <w:tc>
          <w:tcPr>
            <w:tcW w:w="1980" w:type="dxa"/>
          </w:tcPr>
          <w:p w:rsidRPr="00703360" w:rsidR="00664F0E" w:rsidP="00A07828" w:rsidRDefault="00664F0E" w14:paraId="4E9EE4BF" w14:textId="60DE9BE7">
            <w:pPr>
              <w:spacing w:line="259" w:lineRule="auto"/>
              <w:jc w:val="center"/>
              <w:rPr>
                <w:rFonts w:ascii="Arial" w:hAnsi="Arial" w:eastAsia="Calibri" w:cs="Arial"/>
                <w:b/>
                <w:bCs/>
                <w:sz w:val="20"/>
              </w:rPr>
            </w:pPr>
            <w:r w:rsidRPr="00703360">
              <w:rPr>
                <w:rFonts w:ascii="Arial" w:hAnsi="Arial" w:eastAsia="Calibri" w:cs="Arial"/>
                <w:b/>
                <w:bCs/>
                <w:sz w:val="20"/>
              </w:rPr>
              <w:t>Bendra kaina EUR be PVM</w:t>
            </w:r>
          </w:p>
          <w:p w:rsidRPr="00703360" w:rsidR="00664F0E" w:rsidP="00A07828" w:rsidRDefault="00664F0E" w14:paraId="40BA4822" w14:textId="77777777">
            <w:pPr>
              <w:jc w:val="center"/>
              <w:rPr>
                <w:rFonts w:ascii="Arial" w:hAnsi="Arial" w:eastAsia="Calibri" w:cs="Arial"/>
                <w:b/>
                <w:bCs/>
                <w:sz w:val="20"/>
              </w:rPr>
            </w:pPr>
          </w:p>
        </w:tc>
      </w:tr>
      <w:tr w:rsidRPr="00703360" w:rsidR="00664F0E" w:rsidTr="006572BD" w14:paraId="1DE37A65" w14:textId="77777777">
        <w:trPr>
          <w:trHeight w:val="82"/>
        </w:trPr>
        <w:tc>
          <w:tcPr>
            <w:tcW w:w="1044" w:type="dxa"/>
          </w:tcPr>
          <w:p w:rsidRPr="000D056D" w:rsidR="00664F0E" w:rsidP="007631AE" w:rsidRDefault="00664F0E" w14:paraId="28B0E0D9" w14:textId="1C9BA5C2">
            <w:pPr>
              <w:jc w:val="center"/>
              <w:rPr>
                <w:rFonts w:ascii="Arial" w:hAnsi="Arial" w:eastAsia="Calibri" w:cs="Arial"/>
                <w:b/>
                <w:bCs/>
                <w:i/>
                <w:iCs/>
                <w:sz w:val="20"/>
              </w:rPr>
            </w:pPr>
            <w:r w:rsidRPr="000D056D">
              <w:rPr>
                <w:rFonts w:ascii="Arial" w:hAnsi="Arial" w:eastAsia="Calibri" w:cs="Arial"/>
                <w:b/>
                <w:bCs/>
                <w:i/>
                <w:iCs/>
                <w:sz w:val="20"/>
              </w:rPr>
              <w:t>1</w:t>
            </w:r>
          </w:p>
        </w:tc>
        <w:tc>
          <w:tcPr>
            <w:tcW w:w="3366" w:type="dxa"/>
          </w:tcPr>
          <w:p w:rsidRPr="000D056D" w:rsidR="00664F0E" w:rsidP="007631AE" w:rsidRDefault="00664F0E" w14:paraId="24AEBFF2" w14:textId="1A32D620">
            <w:pPr>
              <w:jc w:val="center"/>
              <w:rPr>
                <w:rFonts w:ascii="Arial" w:hAnsi="Arial" w:cs="Arial"/>
                <w:b/>
                <w:bCs/>
                <w:i/>
                <w:iCs/>
                <w:sz w:val="20"/>
              </w:rPr>
            </w:pPr>
            <w:r w:rsidRPr="000D056D">
              <w:rPr>
                <w:rFonts w:ascii="Arial" w:hAnsi="Arial" w:cs="Arial"/>
                <w:b/>
                <w:bCs/>
                <w:i/>
                <w:iCs/>
                <w:sz w:val="20"/>
              </w:rPr>
              <w:t>2</w:t>
            </w:r>
          </w:p>
        </w:tc>
        <w:tc>
          <w:tcPr>
            <w:tcW w:w="1980" w:type="dxa"/>
          </w:tcPr>
          <w:p w:rsidRPr="000D056D" w:rsidR="00664F0E" w:rsidP="007631AE" w:rsidRDefault="00664F0E" w14:paraId="5F067BF5" w14:textId="4F3068F8">
            <w:pPr>
              <w:jc w:val="center"/>
              <w:rPr>
                <w:rFonts w:ascii="Arial" w:hAnsi="Arial" w:cs="Arial"/>
                <w:b/>
                <w:bCs/>
                <w:i/>
                <w:iCs/>
                <w:sz w:val="20"/>
              </w:rPr>
            </w:pPr>
            <w:r w:rsidRPr="000D056D">
              <w:rPr>
                <w:rFonts w:ascii="Arial" w:hAnsi="Arial" w:cs="Arial"/>
                <w:b/>
                <w:bCs/>
                <w:i/>
                <w:iCs/>
                <w:sz w:val="20"/>
              </w:rPr>
              <w:t>3</w:t>
            </w:r>
          </w:p>
        </w:tc>
        <w:tc>
          <w:tcPr>
            <w:tcW w:w="1890" w:type="dxa"/>
          </w:tcPr>
          <w:p w:rsidRPr="000D056D" w:rsidR="00664F0E" w:rsidP="007631AE" w:rsidRDefault="00664F0E" w14:paraId="59B40DA2" w14:textId="51A10DF1">
            <w:pPr>
              <w:spacing w:line="259" w:lineRule="auto"/>
              <w:jc w:val="center"/>
              <w:rPr>
                <w:rFonts w:ascii="Arial" w:hAnsi="Arial" w:eastAsia="Calibri" w:cs="Arial"/>
                <w:b/>
                <w:bCs/>
                <w:i/>
                <w:iCs/>
                <w:sz w:val="20"/>
              </w:rPr>
            </w:pPr>
            <w:r>
              <w:rPr>
                <w:rFonts w:ascii="Arial" w:hAnsi="Arial" w:eastAsia="Calibri" w:cs="Arial"/>
                <w:b/>
                <w:bCs/>
                <w:i/>
                <w:iCs/>
                <w:sz w:val="20"/>
              </w:rPr>
              <w:t>4</w:t>
            </w:r>
          </w:p>
        </w:tc>
        <w:tc>
          <w:tcPr>
            <w:tcW w:w="1980" w:type="dxa"/>
          </w:tcPr>
          <w:p w:rsidRPr="000D056D" w:rsidR="00664F0E" w:rsidP="007631AE" w:rsidRDefault="00664F0E" w14:paraId="0262A869" w14:textId="0D353BF2">
            <w:pPr>
              <w:spacing w:line="259" w:lineRule="auto"/>
              <w:jc w:val="center"/>
              <w:rPr>
                <w:rFonts w:ascii="Arial" w:hAnsi="Arial" w:eastAsia="Calibri" w:cs="Arial"/>
                <w:b/>
                <w:bCs/>
                <w:i/>
                <w:iCs/>
                <w:sz w:val="20"/>
              </w:rPr>
            </w:pPr>
            <w:r w:rsidRPr="000D056D">
              <w:rPr>
                <w:rFonts w:ascii="Arial" w:hAnsi="Arial" w:eastAsia="Calibri" w:cs="Arial"/>
                <w:b/>
                <w:bCs/>
                <w:i/>
                <w:iCs/>
                <w:sz w:val="20"/>
              </w:rPr>
              <w:t>3x</w:t>
            </w:r>
            <w:r>
              <w:rPr>
                <w:rFonts w:ascii="Arial" w:hAnsi="Arial" w:eastAsia="Calibri" w:cs="Arial"/>
                <w:b/>
                <w:bCs/>
                <w:i/>
                <w:iCs/>
                <w:sz w:val="20"/>
              </w:rPr>
              <w:t>4</w:t>
            </w:r>
          </w:p>
        </w:tc>
      </w:tr>
      <w:tr w:rsidRPr="00703360" w:rsidR="00664F0E" w:rsidTr="00AE4C3B" w14:paraId="7EB7F2EA" w14:textId="77777777">
        <w:trPr>
          <w:trHeight w:val="352"/>
        </w:trPr>
        <w:tc>
          <w:tcPr>
            <w:tcW w:w="1044" w:type="dxa"/>
          </w:tcPr>
          <w:p w:rsidRPr="00703360" w:rsidR="00664F0E" w:rsidP="007631AE" w:rsidRDefault="00664F0E" w14:paraId="3ADB3BA7" w14:textId="77777777">
            <w:pPr>
              <w:rPr>
                <w:rFonts w:ascii="Arial" w:hAnsi="Arial" w:cs="Arial"/>
                <w:sz w:val="20"/>
              </w:rPr>
            </w:pPr>
            <w:r w:rsidRPr="00703360">
              <w:rPr>
                <w:rFonts w:ascii="Arial" w:hAnsi="Arial" w:eastAsia="Calibri" w:cs="Arial"/>
                <w:bCs/>
                <w:sz w:val="20"/>
              </w:rPr>
              <w:t>1.</w:t>
            </w:r>
          </w:p>
        </w:tc>
        <w:tc>
          <w:tcPr>
            <w:tcW w:w="3366" w:type="dxa"/>
          </w:tcPr>
          <w:p w:rsidRPr="00703360" w:rsidR="00664F0E" w:rsidP="007631AE" w:rsidRDefault="00664F0E" w14:paraId="078C40AD" w14:textId="77777777">
            <w:pPr>
              <w:widowControl w:val="0"/>
              <w:ind w:right="-108"/>
              <w:jc w:val="left"/>
              <w:rPr>
                <w:rFonts w:ascii="Arial" w:hAnsi="Arial" w:cs="Arial"/>
                <w:b/>
                <w:bCs/>
                <w:i/>
                <w:iCs/>
                <w:sz w:val="20"/>
              </w:rPr>
            </w:pPr>
            <w:r w:rsidRPr="00703360">
              <w:rPr>
                <w:rFonts w:ascii="Arial" w:hAnsi="Arial" w:eastAsia="Calibri" w:cs="Arial"/>
                <w:b/>
                <w:sz w:val="20"/>
              </w:rPr>
              <w:t>Apsaugos signalizacija:</w:t>
            </w:r>
          </w:p>
        </w:tc>
        <w:tc>
          <w:tcPr>
            <w:tcW w:w="1980" w:type="dxa"/>
          </w:tcPr>
          <w:p w:rsidRPr="00703360" w:rsidR="00664F0E" w:rsidP="007631AE" w:rsidRDefault="00664F0E" w14:paraId="2A99D982" w14:textId="77777777">
            <w:pPr>
              <w:rPr>
                <w:rFonts w:ascii="Arial" w:hAnsi="Arial" w:cs="Arial"/>
                <w:sz w:val="20"/>
              </w:rPr>
            </w:pPr>
          </w:p>
        </w:tc>
        <w:tc>
          <w:tcPr>
            <w:tcW w:w="1890" w:type="dxa"/>
          </w:tcPr>
          <w:p w:rsidRPr="00703360" w:rsidR="00664F0E" w:rsidP="007631AE" w:rsidRDefault="00664F0E" w14:paraId="726C9404" w14:textId="77777777">
            <w:pPr>
              <w:ind w:left="144" w:right="140"/>
              <w:jc w:val="center"/>
              <w:rPr>
                <w:rFonts w:ascii="Arial" w:hAnsi="Arial" w:eastAsia="Calibri" w:cs="Arial"/>
                <w:sz w:val="20"/>
              </w:rPr>
            </w:pPr>
          </w:p>
        </w:tc>
        <w:tc>
          <w:tcPr>
            <w:tcW w:w="1980" w:type="dxa"/>
          </w:tcPr>
          <w:p w:rsidRPr="00703360" w:rsidR="00664F0E" w:rsidP="007631AE" w:rsidRDefault="00664F0E" w14:paraId="2D2850FE" w14:textId="7FDA3D3F">
            <w:pPr>
              <w:ind w:left="144" w:right="140"/>
              <w:jc w:val="center"/>
              <w:rPr>
                <w:rFonts w:ascii="Arial" w:hAnsi="Arial" w:eastAsia="Calibri" w:cs="Arial"/>
                <w:sz w:val="20"/>
              </w:rPr>
            </w:pPr>
          </w:p>
        </w:tc>
      </w:tr>
      <w:tr w:rsidRPr="00703360" w:rsidR="00664F0E" w:rsidTr="006572BD" w14:paraId="7439D699" w14:textId="77777777">
        <w:trPr>
          <w:trHeight w:val="415"/>
        </w:trPr>
        <w:tc>
          <w:tcPr>
            <w:tcW w:w="1044" w:type="dxa"/>
          </w:tcPr>
          <w:p w:rsidRPr="00703360" w:rsidR="00664F0E" w:rsidP="007631AE" w:rsidRDefault="00664F0E" w14:paraId="71EF089F" w14:textId="77777777">
            <w:pPr>
              <w:rPr>
                <w:rFonts w:ascii="Arial" w:hAnsi="Arial" w:cs="Arial"/>
                <w:sz w:val="20"/>
              </w:rPr>
            </w:pPr>
            <w:r w:rsidRPr="00703360">
              <w:rPr>
                <w:rFonts w:ascii="Arial" w:hAnsi="Arial" w:eastAsia="Calibri" w:cs="Arial"/>
                <w:bCs/>
                <w:sz w:val="20"/>
              </w:rPr>
              <w:t>1.1.</w:t>
            </w:r>
          </w:p>
        </w:tc>
        <w:tc>
          <w:tcPr>
            <w:tcW w:w="3366" w:type="dxa"/>
          </w:tcPr>
          <w:p w:rsidRPr="00703360" w:rsidR="00664F0E" w:rsidP="007631AE" w:rsidRDefault="00664F0E" w14:paraId="7A2AA149" w14:textId="77777777">
            <w:pPr>
              <w:widowControl w:val="0"/>
              <w:ind w:right="-108"/>
              <w:jc w:val="left"/>
              <w:rPr>
                <w:rFonts w:ascii="Arial" w:hAnsi="Arial" w:cs="Arial"/>
                <w:b/>
                <w:bCs/>
                <w:i/>
                <w:iCs/>
                <w:sz w:val="20"/>
              </w:rPr>
            </w:pPr>
            <w:r w:rsidRPr="00703360">
              <w:rPr>
                <w:rFonts w:ascii="Arial" w:hAnsi="Arial" w:eastAsia="Calibri" w:cs="Arial"/>
                <w:bCs/>
                <w:sz w:val="20"/>
              </w:rPr>
              <w:t xml:space="preserve">Centralių/ </w:t>
            </w:r>
            <w:proofErr w:type="spellStart"/>
            <w:r w:rsidRPr="00703360">
              <w:rPr>
                <w:rFonts w:ascii="Arial" w:hAnsi="Arial" w:eastAsia="Calibri" w:cs="Arial"/>
                <w:bCs/>
                <w:sz w:val="20"/>
              </w:rPr>
              <w:t>išplėtėjų</w:t>
            </w:r>
            <w:proofErr w:type="spellEnd"/>
            <w:r w:rsidRPr="00703360">
              <w:rPr>
                <w:rFonts w:ascii="Arial" w:hAnsi="Arial" w:eastAsia="Calibri" w:cs="Arial"/>
                <w:bCs/>
                <w:sz w:val="20"/>
              </w:rPr>
              <w:t xml:space="preserve"> būklės tikrinimas</w:t>
            </w:r>
          </w:p>
        </w:tc>
        <w:tc>
          <w:tcPr>
            <w:tcW w:w="1980" w:type="dxa"/>
          </w:tcPr>
          <w:p w:rsidRPr="00703360" w:rsidR="00664F0E" w:rsidP="00CA73F2" w:rsidRDefault="00664F0E" w14:paraId="507A7284"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0F5841E3" w14:textId="5645E402">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8D2AC2" w:rsidRDefault="00664F0E" w14:paraId="2D8F79A1" w14:textId="524908BA">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1F56D2AD" w14:textId="77777777">
        <w:trPr>
          <w:trHeight w:val="549"/>
        </w:trPr>
        <w:tc>
          <w:tcPr>
            <w:tcW w:w="1044" w:type="dxa"/>
          </w:tcPr>
          <w:p w:rsidRPr="00703360" w:rsidR="00664F0E" w:rsidP="007631AE" w:rsidRDefault="00664F0E" w14:paraId="69EAA5DD" w14:textId="77777777">
            <w:pPr>
              <w:rPr>
                <w:rFonts w:ascii="Arial" w:hAnsi="Arial" w:cs="Arial"/>
                <w:sz w:val="20"/>
              </w:rPr>
            </w:pPr>
            <w:r w:rsidRPr="00703360">
              <w:rPr>
                <w:rFonts w:ascii="Arial" w:hAnsi="Arial" w:eastAsia="Calibri" w:cs="Arial"/>
                <w:bCs/>
                <w:sz w:val="20"/>
              </w:rPr>
              <w:t>1.2.</w:t>
            </w:r>
          </w:p>
        </w:tc>
        <w:tc>
          <w:tcPr>
            <w:tcW w:w="3366" w:type="dxa"/>
          </w:tcPr>
          <w:p w:rsidRPr="00703360" w:rsidR="00664F0E" w:rsidP="007631AE" w:rsidRDefault="00664F0E" w14:paraId="69E9F9E8" w14:textId="77777777">
            <w:pPr>
              <w:widowControl w:val="0"/>
              <w:ind w:right="-108"/>
              <w:jc w:val="left"/>
              <w:rPr>
                <w:rFonts w:ascii="Arial" w:hAnsi="Arial" w:cs="Arial"/>
                <w:b/>
                <w:bCs/>
                <w:i/>
                <w:iCs/>
                <w:sz w:val="20"/>
              </w:rPr>
            </w:pPr>
            <w:r w:rsidRPr="00703360">
              <w:rPr>
                <w:rFonts w:ascii="Arial" w:hAnsi="Arial" w:eastAsia="Calibri" w:cs="Arial"/>
                <w:bCs/>
                <w:sz w:val="20"/>
              </w:rPr>
              <w:t>Klaviatūrų veikimo tikrinimas</w:t>
            </w:r>
          </w:p>
        </w:tc>
        <w:tc>
          <w:tcPr>
            <w:tcW w:w="1980" w:type="dxa"/>
          </w:tcPr>
          <w:p w:rsidRPr="00703360" w:rsidR="00664F0E" w:rsidP="00CA73F2" w:rsidRDefault="00664F0E" w14:paraId="50252554"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3D297944" w14:textId="56E0A5E7">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7631AE" w:rsidRDefault="00664F0E" w14:paraId="35D3F47B" w14:textId="03498310">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4FEEE3ED" w14:textId="77777777">
        <w:trPr>
          <w:trHeight w:val="444"/>
        </w:trPr>
        <w:tc>
          <w:tcPr>
            <w:tcW w:w="1044" w:type="dxa"/>
          </w:tcPr>
          <w:p w:rsidRPr="00703360" w:rsidR="00664F0E" w:rsidP="007631AE" w:rsidRDefault="00664F0E" w14:paraId="60DCEEF8" w14:textId="77777777">
            <w:pPr>
              <w:rPr>
                <w:rFonts w:ascii="Arial" w:hAnsi="Arial" w:cs="Arial"/>
                <w:sz w:val="20"/>
              </w:rPr>
            </w:pPr>
            <w:r w:rsidRPr="00703360">
              <w:rPr>
                <w:rFonts w:ascii="Arial" w:hAnsi="Arial" w:eastAsia="Calibri" w:cs="Arial"/>
                <w:bCs/>
                <w:sz w:val="20"/>
              </w:rPr>
              <w:t>1.3.</w:t>
            </w:r>
          </w:p>
        </w:tc>
        <w:tc>
          <w:tcPr>
            <w:tcW w:w="3366" w:type="dxa"/>
          </w:tcPr>
          <w:p w:rsidRPr="00703360" w:rsidR="00664F0E" w:rsidP="007631AE" w:rsidRDefault="00664F0E" w14:paraId="16C87BCF" w14:textId="77777777">
            <w:pPr>
              <w:widowControl w:val="0"/>
              <w:ind w:right="-108"/>
              <w:jc w:val="left"/>
              <w:rPr>
                <w:rFonts w:ascii="Arial" w:hAnsi="Arial" w:cs="Arial"/>
                <w:b/>
                <w:bCs/>
                <w:i/>
                <w:iCs/>
                <w:sz w:val="20"/>
              </w:rPr>
            </w:pPr>
            <w:r w:rsidRPr="00703360">
              <w:rPr>
                <w:rFonts w:ascii="Arial" w:hAnsi="Arial" w:eastAsia="Calibri" w:cs="Arial"/>
                <w:bCs/>
                <w:sz w:val="20"/>
              </w:rPr>
              <w:t>Ryšio su centriniu pultu tikrinimas</w:t>
            </w:r>
          </w:p>
        </w:tc>
        <w:tc>
          <w:tcPr>
            <w:tcW w:w="1980" w:type="dxa"/>
          </w:tcPr>
          <w:p w:rsidRPr="00703360" w:rsidR="00664F0E" w:rsidP="00CA73F2" w:rsidRDefault="00664F0E" w14:paraId="24427444"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64C2B288" w14:textId="36359EC2">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8D2AC2" w:rsidRDefault="00664F0E" w14:paraId="26240C0C" w14:textId="421836D2">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37B370D4" w14:textId="77777777">
        <w:trPr>
          <w:trHeight w:val="750"/>
        </w:trPr>
        <w:tc>
          <w:tcPr>
            <w:tcW w:w="1044" w:type="dxa"/>
          </w:tcPr>
          <w:p w:rsidRPr="00703360" w:rsidR="00664F0E" w:rsidP="007631AE" w:rsidRDefault="00664F0E" w14:paraId="1AAAE473" w14:textId="77777777">
            <w:pPr>
              <w:rPr>
                <w:rFonts w:ascii="Arial" w:hAnsi="Arial" w:cs="Arial"/>
                <w:sz w:val="20"/>
              </w:rPr>
            </w:pPr>
            <w:r w:rsidRPr="00703360">
              <w:rPr>
                <w:rFonts w:ascii="Arial" w:hAnsi="Arial" w:eastAsia="Calibri" w:cs="Arial"/>
                <w:bCs/>
                <w:sz w:val="20"/>
              </w:rPr>
              <w:t>1.4.</w:t>
            </w:r>
          </w:p>
        </w:tc>
        <w:tc>
          <w:tcPr>
            <w:tcW w:w="3366" w:type="dxa"/>
          </w:tcPr>
          <w:p w:rsidRPr="00703360" w:rsidR="00664F0E" w:rsidP="007631AE" w:rsidRDefault="00664F0E" w14:paraId="290AD217" w14:textId="77777777">
            <w:pPr>
              <w:widowControl w:val="0"/>
              <w:ind w:right="-108"/>
              <w:jc w:val="left"/>
              <w:rPr>
                <w:rFonts w:ascii="Arial" w:hAnsi="Arial" w:cs="Arial"/>
                <w:b/>
                <w:bCs/>
                <w:i/>
                <w:iCs/>
                <w:sz w:val="20"/>
              </w:rPr>
            </w:pPr>
            <w:r w:rsidRPr="00703360">
              <w:rPr>
                <w:rFonts w:ascii="Arial" w:hAnsi="Arial" w:eastAsia="Calibri" w:cs="Arial"/>
                <w:bCs/>
                <w:sz w:val="20"/>
              </w:rPr>
              <w:t xml:space="preserve">Programinės įrangos veikimo tikrinimas, koregavimas, aparatinės programinės įrangos atnaujinimas. </w:t>
            </w:r>
          </w:p>
        </w:tc>
        <w:tc>
          <w:tcPr>
            <w:tcW w:w="1980" w:type="dxa"/>
          </w:tcPr>
          <w:p w:rsidRPr="00703360" w:rsidR="00664F0E" w:rsidP="00CA73F2" w:rsidRDefault="00664F0E" w14:paraId="1F2A8CAE"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0020165A" w14:textId="35FBE590">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7631AE" w:rsidRDefault="00664F0E" w14:paraId="1386DC05" w14:textId="1BA2A5E6">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23FF3AFE" w14:textId="77777777">
        <w:trPr>
          <w:trHeight w:val="549"/>
        </w:trPr>
        <w:tc>
          <w:tcPr>
            <w:tcW w:w="1044" w:type="dxa"/>
          </w:tcPr>
          <w:p w:rsidRPr="00703360" w:rsidR="00664F0E" w:rsidP="007631AE" w:rsidRDefault="00664F0E" w14:paraId="79FC33A7" w14:textId="77777777">
            <w:pPr>
              <w:rPr>
                <w:rFonts w:ascii="Arial" w:hAnsi="Arial" w:cs="Arial"/>
                <w:sz w:val="20"/>
              </w:rPr>
            </w:pPr>
            <w:r w:rsidRPr="00703360">
              <w:rPr>
                <w:rFonts w:ascii="Arial" w:hAnsi="Arial" w:eastAsia="Calibri" w:cs="Arial"/>
                <w:bCs/>
                <w:sz w:val="20"/>
              </w:rPr>
              <w:t>1.5.</w:t>
            </w:r>
          </w:p>
        </w:tc>
        <w:tc>
          <w:tcPr>
            <w:tcW w:w="3366" w:type="dxa"/>
          </w:tcPr>
          <w:p w:rsidRPr="00703360" w:rsidR="00664F0E" w:rsidP="007631AE" w:rsidRDefault="00664F0E" w14:paraId="5B56882D" w14:textId="77777777">
            <w:pPr>
              <w:widowControl w:val="0"/>
              <w:ind w:right="-108"/>
              <w:jc w:val="left"/>
              <w:rPr>
                <w:rFonts w:ascii="Arial" w:hAnsi="Arial" w:cs="Arial"/>
                <w:b/>
                <w:bCs/>
                <w:i/>
                <w:iCs/>
                <w:sz w:val="20"/>
              </w:rPr>
            </w:pPr>
            <w:r w:rsidRPr="00703360">
              <w:rPr>
                <w:rFonts w:ascii="Arial" w:hAnsi="Arial" w:eastAsia="Calibri" w:cs="Arial"/>
                <w:bCs/>
                <w:sz w:val="20"/>
              </w:rPr>
              <w:t>Garsinių sirenų veikimo tikrinimas</w:t>
            </w:r>
          </w:p>
        </w:tc>
        <w:tc>
          <w:tcPr>
            <w:tcW w:w="1980" w:type="dxa"/>
          </w:tcPr>
          <w:p w:rsidRPr="00703360" w:rsidR="00664F0E" w:rsidP="00CA73F2" w:rsidRDefault="00664F0E" w14:paraId="21B2FF97"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6B6752EB" w14:textId="49C32133">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7631AE" w:rsidRDefault="00664F0E" w14:paraId="141FD370" w14:textId="5DDD87A7">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776C7448" w14:textId="77777777">
        <w:trPr>
          <w:trHeight w:val="273"/>
        </w:trPr>
        <w:tc>
          <w:tcPr>
            <w:tcW w:w="1044" w:type="dxa"/>
          </w:tcPr>
          <w:p w:rsidRPr="00703360" w:rsidR="00664F0E" w:rsidP="007631AE" w:rsidRDefault="00664F0E" w14:paraId="1186EACF" w14:textId="77777777">
            <w:pPr>
              <w:rPr>
                <w:rFonts w:ascii="Arial" w:hAnsi="Arial" w:cs="Arial"/>
                <w:sz w:val="20"/>
              </w:rPr>
            </w:pPr>
            <w:r w:rsidRPr="00703360">
              <w:rPr>
                <w:rFonts w:ascii="Arial" w:hAnsi="Arial" w:eastAsia="Calibri" w:cs="Arial"/>
                <w:bCs/>
                <w:sz w:val="20"/>
              </w:rPr>
              <w:t>1.6.</w:t>
            </w:r>
          </w:p>
        </w:tc>
        <w:tc>
          <w:tcPr>
            <w:tcW w:w="3366" w:type="dxa"/>
          </w:tcPr>
          <w:p w:rsidRPr="00703360" w:rsidR="00664F0E" w:rsidP="007631AE" w:rsidRDefault="00664F0E" w14:paraId="7FEAB414" w14:textId="77777777">
            <w:pPr>
              <w:widowControl w:val="0"/>
              <w:ind w:right="-108"/>
              <w:jc w:val="left"/>
              <w:rPr>
                <w:rFonts w:ascii="Arial" w:hAnsi="Arial" w:cs="Arial"/>
                <w:b/>
                <w:bCs/>
                <w:i/>
                <w:iCs/>
                <w:sz w:val="20"/>
              </w:rPr>
            </w:pPr>
            <w:r w:rsidRPr="00703360">
              <w:rPr>
                <w:rFonts w:ascii="Arial" w:hAnsi="Arial" w:eastAsia="Calibri" w:cs="Arial"/>
                <w:bCs/>
                <w:sz w:val="20"/>
              </w:rPr>
              <w:t>Judesio detektorių veikimo tikrinimas</w:t>
            </w:r>
          </w:p>
        </w:tc>
        <w:tc>
          <w:tcPr>
            <w:tcW w:w="1980" w:type="dxa"/>
          </w:tcPr>
          <w:p w:rsidRPr="00703360" w:rsidR="00664F0E" w:rsidP="00CA73F2" w:rsidRDefault="00664F0E" w14:paraId="6A0B5BE6"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7AD15B6C" w14:textId="16AA019D">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8D2AC2" w:rsidRDefault="00664F0E" w14:paraId="1CC973CE" w14:textId="130CA5C0">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26F8A767" w14:textId="77777777">
        <w:trPr>
          <w:trHeight w:val="295"/>
        </w:trPr>
        <w:tc>
          <w:tcPr>
            <w:tcW w:w="1044" w:type="dxa"/>
          </w:tcPr>
          <w:p w:rsidRPr="00703360" w:rsidR="00664F0E" w:rsidP="007631AE" w:rsidRDefault="00664F0E" w14:paraId="16B5F52E" w14:textId="77777777">
            <w:pPr>
              <w:rPr>
                <w:rFonts w:ascii="Arial" w:hAnsi="Arial" w:cs="Arial"/>
                <w:sz w:val="20"/>
              </w:rPr>
            </w:pPr>
            <w:r w:rsidRPr="00703360">
              <w:rPr>
                <w:rFonts w:ascii="Arial" w:hAnsi="Arial" w:eastAsia="Calibri" w:cs="Arial"/>
                <w:bCs/>
                <w:sz w:val="20"/>
              </w:rPr>
              <w:t>1.7.</w:t>
            </w:r>
          </w:p>
        </w:tc>
        <w:tc>
          <w:tcPr>
            <w:tcW w:w="3366" w:type="dxa"/>
          </w:tcPr>
          <w:p w:rsidRPr="00703360" w:rsidR="00664F0E" w:rsidP="007631AE" w:rsidRDefault="00664F0E" w14:paraId="5D8BA579" w14:textId="77777777">
            <w:pPr>
              <w:widowControl w:val="0"/>
              <w:ind w:right="-108"/>
              <w:jc w:val="left"/>
              <w:rPr>
                <w:rFonts w:ascii="Arial" w:hAnsi="Arial" w:cs="Arial"/>
                <w:b/>
                <w:bCs/>
                <w:i/>
                <w:iCs/>
                <w:sz w:val="20"/>
              </w:rPr>
            </w:pPr>
            <w:r w:rsidRPr="00703360">
              <w:rPr>
                <w:rFonts w:ascii="Arial" w:hAnsi="Arial" w:eastAsia="Calibri" w:cs="Arial"/>
                <w:bCs/>
                <w:sz w:val="20"/>
              </w:rPr>
              <w:t>Magnetinių kontaktų veikimo tikrinimas</w:t>
            </w:r>
          </w:p>
        </w:tc>
        <w:tc>
          <w:tcPr>
            <w:tcW w:w="1980" w:type="dxa"/>
          </w:tcPr>
          <w:p w:rsidRPr="00703360" w:rsidR="00664F0E" w:rsidP="00CA73F2" w:rsidRDefault="00664F0E" w14:paraId="515802E6"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7D2D3867" w14:textId="673F75B0">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7631AE" w:rsidRDefault="00664F0E" w14:paraId="59081ACA" w14:textId="0892D0F6">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1EB59468" w14:textId="77777777">
        <w:trPr>
          <w:trHeight w:val="318"/>
        </w:trPr>
        <w:tc>
          <w:tcPr>
            <w:tcW w:w="1044" w:type="dxa"/>
          </w:tcPr>
          <w:p w:rsidRPr="00703360" w:rsidR="00664F0E" w:rsidP="007631AE" w:rsidRDefault="00664F0E" w14:paraId="2C3AE31A" w14:textId="77777777">
            <w:pPr>
              <w:rPr>
                <w:rFonts w:ascii="Arial" w:hAnsi="Arial" w:cs="Arial"/>
                <w:sz w:val="20"/>
              </w:rPr>
            </w:pPr>
            <w:r w:rsidRPr="00703360">
              <w:rPr>
                <w:rFonts w:ascii="Arial" w:hAnsi="Arial" w:eastAsia="Calibri" w:cs="Arial"/>
                <w:bCs/>
                <w:sz w:val="20"/>
              </w:rPr>
              <w:t>1.8.</w:t>
            </w:r>
          </w:p>
        </w:tc>
        <w:tc>
          <w:tcPr>
            <w:tcW w:w="3366" w:type="dxa"/>
          </w:tcPr>
          <w:p w:rsidRPr="00703360" w:rsidR="00664F0E" w:rsidP="007631AE" w:rsidRDefault="00664F0E" w14:paraId="6A271743" w14:textId="77777777">
            <w:pPr>
              <w:widowControl w:val="0"/>
              <w:ind w:right="-108"/>
              <w:jc w:val="left"/>
              <w:rPr>
                <w:rFonts w:ascii="Arial" w:hAnsi="Arial" w:cs="Arial"/>
                <w:b/>
                <w:bCs/>
                <w:i/>
                <w:iCs/>
                <w:sz w:val="20"/>
              </w:rPr>
            </w:pPr>
            <w:r w:rsidRPr="00703360">
              <w:rPr>
                <w:rFonts w:ascii="Arial" w:hAnsi="Arial" w:eastAsia="Calibri" w:cs="Arial"/>
                <w:bCs/>
                <w:sz w:val="20"/>
              </w:rPr>
              <w:t>Stiklo dūžio jutiklių veikimo tikrinimas</w:t>
            </w:r>
          </w:p>
        </w:tc>
        <w:tc>
          <w:tcPr>
            <w:tcW w:w="1980" w:type="dxa"/>
          </w:tcPr>
          <w:p w:rsidRPr="00703360" w:rsidR="00664F0E" w:rsidP="00CA73F2" w:rsidRDefault="00664F0E" w14:paraId="78B455BB"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7A74E086" w14:textId="03670FB0">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7631AE" w:rsidRDefault="00664F0E" w14:paraId="601B9F27" w14:textId="23D18DC2">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6F9D9628" w14:textId="77777777">
        <w:trPr>
          <w:trHeight w:val="481"/>
        </w:trPr>
        <w:tc>
          <w:tcPr>
            <w:tcW w:w="1044" w:type="dxa"/>
          </w:tcPr>
          <w:p w:rsidRPr="00703360" w:rsidR="00664F0E" w:rsidP="007631AE" w:rsidRDefault="00664F0E" w14:paraId="370B0936" w14:textId="77777777">
            <w:pPr>
              <w:rPr>
                <w:rFonts w:ascii="Arial" w:hAnsi="Arial" w:cs="Arial"/>
                <w:sz w:val="20"/>
              </w:rPr>
            </w:pPr>
            <w:r w:rsidRPr="00703360">
              <w:rPr>
                <w:rFonts w:ascii="Arial" w:hAnsi="Arial" w:eastAsia="Calibri" w:cs="Arial"/>
                <w:bCs/>
                <w:sz w:val="20"/>
              </w:rPr>
              <w:t>1.9.</w:t>
            </w:r>
          </w:p>
        </w:tc>
        <w:tc>
          <w:tcPr>
            <w:tcW w:w="3366" w:type="dxa"/>
          </w:tcPr>
          <w:p w:rsidRPr="00703360" w:rsidR="00664F0E" w:rsidP="007631AE" w:rsidRDefault="00664F0E" w14:paraId="3D6D35A2" w14:textId="77777777">
            <w:pPr>
              <w:widowControl w:val="0"/>
              <w:ind w:right="-108"/>
              <w:jc w:val="left"/>
              <w:rPr>
                <w:rFonts w:ascii="Arial" w:hAnsi="Arial" w:cs="Arial"/>
                <w:b/>
                <w:bCs/>
                <w:i/>
                <w:iCs/>
                <w:sz w:val="20"/>
              </w:rPr>
            </w:pPr>
            <w:r w:rsidRPr="00703360">
              <w:rPr>
                <w:rFonts w:ascii="Arial" w:hAnsi="Arial" w:eastAsia="Calibri" w:cs="Arial"/>
                <w:bCs/>
                <w:sz w:val="20"/>
              </w:rPr>
              <w:t>Pavojaus mygtukų veikimo tikrinimas</w:t>
            </w:r>
          </w:p>
        </w:tc>
        <w:tc>
          <w:tcPr>
            <w:tcW w:w="1980" w:type="dxa"/>
          </w:tcPr>
          <w:p w:rsidRPr="00703360" w:rsidR="00664F0E" w:rsidP="00CA73F2" w:rsidRDefault="00664F0E" w14:paraId="21AF599A"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54FF208D" w14:textId="39381582">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7631AE" w:rsidRDefault="00664F0E" w14:paraId="160241A8" w14:textId="379DE163">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0903B421" w14:textId="77777777">
        <w:trPr>
          <w:trHeight w:val="503"/>
        </w:trPr>
        <w:tc>
          <w:tcPr>
            <w:tcW w:w="1044" w:type="dxa"/>
          </w:tcPr>
          <w:p w:rsidRPr="00703360" w:rsidR="00664F0E" w:rsidP="007631AE" w:rsidRDefault="00664F0E" w14:paraId="0B966B5B" w14:textId="77777777">
            <w:pPr>
              <w:rPr>
                <w:rFonts w:ascii="Arial" w:hAnsi="Arial" w:cs="Arial"/>
                <w:sz w:val="20"/>
              </w:rPr>
            </w:pPr>
            <w:r w:rsidRPr="00703360">
              <w:rPr>
                <w:rFonts w:ascii="Arial" w:hAnsi="Arial" w:eastAsia="Calibri" w:cs="Arial"/>
                <w:bCs/>
                <w:sz w:val="20"/>
              </w:rPr>
              <w:t>1.10.</w:t>
            </w:r>
          </w:p>
        </w:tc>
        <w:tc>
          <w:tcPr>
            <w:tcW w:w="3366" w:type="dxa"/>
          </w:tcPr>
          <w:p w:rsidRPr="00703360" w:rsidR="00664F0E" w:rsidP="007631AE" w:rsidRDefault="00664F0E" w14:paraId="24A1280D" w14:textId="77777777">
            <w:pPr>
              <w:widowControl w:val="0"/>
              <w:ind w:right="-108"/>
              <w:jc w:val="left"/>
              <w:rPr>
                <w:rFonts w:ascii="Arial" w:hAnsi="Arial" w:cs="Arial"/>
                <w:b/>
                <w:bCs/>
                <w:i/>
                <w:iCs/>
                <w:sz w:val="20"/>
              </w:rPr>
            </w:pPr>
            <w:r w:rsidRPr="00703360">
              <w:rPr>
                <w:rFonts w:ascii="Arial" w:hAnsi="Arial" w:eastAsia="Calibri" w:cs="Arial"/>
                <w:sz w:val="20"/>
              </w:rPr>
              <w:t>Mikrobangų lauko barjerų veikimo tikrinimas, reguliavimas, valymas</w:t>
            </w:r>
          </w:p>
        </w:tc>
        <w:tc>
          <w:tcPr>
            <w:tcW w:w="1980" w:type="dxa"/>
          </w:tcPr>
          <w:p w:rsidRPr="00703360" w:rsidR="00664F0E" w:rsidP="00CA73F2" w:rsidRDefault="00664F0E" w14:paraId="558A31B8"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1342DA62" w14:textId="3EDC5F8B">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7631AE" w:rsidRDefault="00664F0E" w14:paraId="3968EAC7" w14:textId="274A2366">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141D0621" w14:textId="77777777">
        <w:trPr>
          <w:trHeight w:val="511"/>
        </w:trPr>
        <w:tc>
          <w:tcPr>
            <w:tcW w:w="1044" w:type="dxa"/>
          </w:tcPr>
          <w:p w:rsidRPr="00703360" w:rsidR="00664F0E" w:rsidP="007631AE" w:rsidRDefault="00664F0E" w14:paraId="6E2215AD" w14:textId="77777777">
            <w:pPr>
              <w:rPr>
                <w:rFonts w:ascii="Arial" w:hAnsi="Arial" w:cs="Arial"/>
                <w:sz w:val="20"/>
              </w:rPr>
            </w:pPr>
            <w:r w:rsidRPr="00703360">
              <w:rPr>
                <w:rFonts w:ascii="Arial" w:hAnsi="Arial" w:eastAsia="Calibri" w:cs="Arial"/>
                <w:bCs/>
                <w:sz w:val="20"/>
              </w:rPr>
              <w:t>1.11.</w:t>
            </w:r>
          </w:p>
        </w:tc>
        <w:tc>
          <w:tcPr>
            <w:tcW w:w="3366" w:type="dxa"/>
          </w:tcPr>
          <w:p w:rsidRPr="00703360" w:rsidR="00664F0E" w:rsidP="007631AE" w:rsidRDefault="00664F0E" w14:paraId="2CA676D3" w14:textId="77777777">
            <w:pPr>
              <w:widowControl w:val="0"/>
              <w:ind w:right="-108"/>
              <w:jc w:val="left"/>
              <w:rPr>
                <w:rFonts w:ascii="Arial" w:hAnsi="Arial" w:cs="Arial"/>
                <w:b/>
                <w:bCs/>
                <w:i/>
                <w:iCs/>
                <w:sz w:val="20"/>
              </w:rPr>
            </w:pPr>
            <w:r w:rsidRPr="00703360">
              <w:rPr>
                <w:rFonts w:ascii="Arial" w:hAnsi="Arial" w:eastAsia="Calibri" w:cs="Arial"/>
                <w:bCs/>
                <w:sz w:val="20"/>
              </w:rPr>
              <w:t>Optinių lauko barjerų veikimo tikrinimas, reguliavimas, valymas</w:t>
            </w:r>
          </w:p>
        </w:tc>
        <w:tc>
          <w:tcPr>
            <w:tcW w:w="1980" w:type="dxa"/>
          </w:tcPr>
          <w:p w:rsidRPr="00703360" w:rsidR="00664F0E" w:rsidP="00CA73F2" w:rsidRDefault="00664F0E" w14:paraId="09294290"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053E1A07" w14:textId="623CD9F8">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7631AE" w:rsidRDefault="00664F0E" w14:paraId="74FC74E2" w14:textId="5382D7BC">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24FC6F8E" w14:textId="77777777">
        <w:trPr>
          <w:trHeight w:val="533"/>
        </w:trPr>
        <w:tc>
          <w:tcPr>
            <w:tcW w:w="1044" w:type="dxa"/>
          </w:tcPr>
          <w:p w:rsidRPr="00703360" w:rsidR="00664F0E" w:rsidP="007631AE" w:rsidRDefault="00664F0E" w14:paraId="3880D590" w14:textId="77777777">
            <w:pPr>
              <w:rPr>
                <w:rFonts w:ascii="Arial" w:hAnsi="Arial" w:cs="Arial"/>
                <w:sz w:val="20"/>
              </w:rPr>
            </w:pPr>
            <w:r w:rsidRPr="00703360">
              <w:rPr>
                <w:rFonts w:ascii="Arial" w:hAnsi="Arial" w:eastAsia="Calibri" w:cs="Arial"/>
                <w:bCs/>
                <w:sz w:val="20"/>
              </w:rPr>
              <w:t>1.12.</w:t>
            </w:r>
          </w:p>
        </w:tc>
        <w:tc>
          <w:tcPr>
            <w:tcW w:w="3366" w:type="dxa"/>
          </w:tcPr>
          <w:p w:rsidRPr="00703360" w:rsidR="00664F0E" w:rsidP="007631AE" w:rsidRDefault="00664F0E" w14:paraId="418DCA48" w14:textId="77777777">
            <w:pPr>
              <w:widowControl w:val="0"/>
              <w:ind w:right="-108"/>
              <w:jc w:val="left"/>
              <w:rPr>
                <w:rFonts w:ascii="Arial" w:hAnsi="Arial" w:cs="Arial"/>
                <w:b/>
                <w:bCs/>
                <w:i/>
                <w:iCs/>
                <w:sz w:val="20"/>
              </w:rPr>
            </w:pPr>
            <w:r w:rsidRPr="00703360">
              <w:rPr>
                <w:rFonts w:ascii="Arial" w:hAnsi="Arial" w:eastAsia="Calibri" w:cs="Arial"/>
                <w:bCs/>
                <w:sz w:val="20"/>
              </w:rPr>
              <w:t>Sensorinio kabelio veikimo tikrinimas, reguliavimas, derinimas</w:t>
            </w:r>
          </w:p>
        </w:tc>
        <w:tc>
          <w:tcPr>
            <w:tcW w:w="1980" w:type="dxa"/>
          </w:tcPr>
          <w:p w:rsidRPr="00703360" w:rsidR="00664F0E" w:rsidP="00CA73F2" w:rsidRDefault="00664F0E" w14:paraId="7796053E"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7631AE" w:rsidRDefault="00664F0E" w14:paraId="1498BD47" w14:textId="5D9B1C90">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7631AE" w:rsidRDefault="00664F0E" w14:paraId="228D622F" w14:textId="22A3B547">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05FEA9DF" w14:textId="77777777">
        <w:trPr>
          <w:trHeight w:val="555"/>
        </w:trPr>
        <w:tc>
          <w:tcPr>
            <w:tcW w:w="1044" w:type="dxa"/>
          </w:tcPr>
          <w:p w:rsidRPr="00703360" w:rsidR="00664F0E" w:rsidP="00CD66ED" w:rsidRDefault="00664F0E" w14:paraId="03506332" w14:textId="77777777">
            <w:pPr>
              <w:rPr>
                <w:rFonts w:ascii="Arial" w:hAnsi="Arial" w:cs="Arial"/>
                <w:sz w:val="20"/>
              </w:rPr>
            </w:pPr>
            <w:r w:rsidRPr="00703360">
              <w:rPr>
                <w:rFonts w:ascii="Arial" w:hAnsi="Arial" w:eastAsia="Calibri" w:cs="Arial"/>
                <w:bCs/>
                <w:sz w:val="20"/>
              </w:rPr>
              <w:t>1.13.</w:t>
            </w:r>
          </w:p>
        </w:tc>
        <w:tc>
          <w:tcPr>
            <w:tcW w:w="3366" w:type="dxa"/>
          </w:tcPr>
          <w:p w:rsidRPr="00703360" w:rsidR="00664F0E" w:rsidP="00CD66ED" w:rsidRDefault="00664F0E" w14:paraId="3DFA2904" w14:textId="77777777">
            <w:pPr>
              <w:widowControl w:val="0"/>
              <w:ind w:right="-108"/>
              <w:jc w:val="left"/>
              <w:rPr>
                <w:rFonts w:ascii="Arial" w:hAnsi="Arial" w:cs="Arial"/>
                <w:b/>
                <w:bCs/>
                <w:i/>
                <w:iCs/>
                <w:sz w:val="20"/>
              </w:rPr>
            </w:pPr>
            <w:r w:rsidRPr="00703360">
              <w:rPr>
                <w:rFonts w:ascii="Arial" w:hAnsi="Arial" w:eastAsia="Calibri" w:cs="Arial"/>
                <w:bCs/>
                <w:sz w:val="20"/>
              </w:rPr>
              <w:t>Apšvietimo valdymo įrenginių veikimo tikrinimas</w:t>
            </w:r>
          </w:p>
        </w:tc>
        <w:tc>
          <w:tcPr>
            <w:tcW w:w="1980" w:type="dxa"/>
          </w:tcPr>
          <w:p w:rsidRPr="00703360" w:rsidR="00664F0E" w:rsidP="00CD66ED" w:rsidRDefault="00664F0E" w14:paraId="41044C9B"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1BDB1C0C" w14:textId="1685C603">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3EEC301D" w14:textId="250A16AA">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159A0A10" w14:textId="77777777">
        <w:trPr>
          <w:trHeight w:val="562"/>
        </w:trPr>
        <w:tc>
          <w:tcPr>
            <w:tcW w:w="1044" w:type="dxa"/>
          </w:tcPr>
          <w:p w:rsidRPr="00703360" w:rsidR="00664F0E" w:rsidP="00CD66ED" w:rsidRDefault="00664F0E" w14:paraId="15C7819E" w14:textId="77777777">
            <w:pPr>
              <w:rPr>
                <w:rFonts w:ascii="Arial" w:hAnsi="Arial" w:cs="Arial"/>
                <w:sz w:val="20"/>
              </w:rPr>
            </w:pPr>
            <w:r w:rsidRPr="00703360">
              <w:rPr>
                <w:rFonts w:ascii="Arial" w:hAnsi="Arial" w:eastAsia="Calibri" w:cs="Arial"/>
                <w:bCs/>
                <w:sz w:val="20"/>
              </w:rPr>
              <w:t>1.14.</w:t>
            </w:r>
          </w:p>
        </w:tc>
        <w:tc>
          <w:tcPr>
            <w:tcW w:w="3366" w:type="dxa"/>
          </w:tcPr>
          <w:p w:rsidRPr="00703360" w:rsidR="00664F0E" w:rsidP="00CD66ED" w:rsidRDefault="00664F0E" w14:paraId="21C44751" w14:textId="77777777">
            <w:pPr>
              <w:widowControl w:val="0"/>
              <w:ind w:right="-108"/>
              <w:jc w:val="left"/>
              <w:rPr>
                <w:rFonts w:ascii="Arial" w:hAnsi="Arial" w:cs="Arial"/>
                <w:b/>
                <w:bCs/>
                <w:i/>
                <w:iCs/>
                <w:sz w:val="20"/>
              </w:rPr>
            </w:pPr>
            <w:r w:rsidRPr="00703360">
              <w:rPr>
                <w:rFonts w:ascii="Arial" w:hAnsi="Arial" w:eastAsia="Calibri" w:cs="Arial"/>
                <w:bCs/>
                <w:sz w:val="20"/>
              </w:rPr>
              <w:t>Vaizdo kontrolės siunčiamų aliarmo signalų veikimo tikrinimas</w:t>
            </w:r>
          </w:p>
        </w:tc>
        <w:tc>
          <w:tcPr>
            <w:tcW w:w="1980" w:type="dxa"/>
          </w:tcPr>
          <w:p w:rsidRPr="00703360" w:rsidR="00664F0E" w:rsidP="00CD66ED" w:rsidRDefault="00664F0E" w14:paraId="01F0BBC2"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41F42260" w14:textId="3602DA55">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6E88EA86" w14:textId="267EB504">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05481E9C" w14:textId="77777777">
        <w:trPr>
          <w:trHeight w:val="415"/>
        </w:trPr>
        <w:tc>
          <w:tcPr>
            <w:tcW w:w="1044" w:type="dxa"/>
          </w:tcPr>
          <w:p w:rsidRPr="00703360" w:rsidR="00664F0E" w:rsidP="00CD66ED" w:rsidRDefault="00664F0E" w14:paraId="5180C806" w14:textId="77777777">
            <w:pPr>
              <w:rPr>
                <w:rFonts w:ascii="Arial" w:hAnsi="Arial" w:cs="Arial"/>
                <w:sz w:val="20"/>
              </w:rPr>
            </w:pPr>
            <w:r w:rsidRPr="00703360">
              <w:rPr>
                <w:rFonts w:ascii="Arial" w:hAnsi="Arial" w:eastAsia="Calibri" w:cs="Arial"/>
                <w:bCs/>
                <w:sz w:val="20"/>
              </w:rPr>
              <w:t>1.15.</w:t>
            </w:r>
          </w:p>
        </w:tc>
        <w:tc>
          <w:tcPr>
            <w:tcW w:w="3366" w:type="dxa"/>
          </w:tcPr>
          <w:p w:rsidRPr="00703360" w:rsidR="00664F0E" w:rsidP="00CD66ED" w:rsidRDefault="00664F0E" w14:paraId="54868191" w14:textId="77777777">
            <w:pPr>
              <w:widowControl w:val="0"/>
              <w:ind w:right="-108"/>
              <w:jc w:val="left"/>
              <w:rPr>
                <w:rFonts w:ascii="Arial" w:hAnsi="Arial" w:cs="Arial"/>
                <w:b/>
                <w:bCs/>
                <w:i/>
                <w:iCs/>
                <w:sz w:val="20"/>
              </w:rPr>
            </w:pPr>
            <w:r w:rsidRPr="00703360">
              <w:rPr>
                <w:rFonts w:ascii="Arial" w:hAnsi="Arial" w:eastAsia="Calibri" w:cs="Arial"/>
                <w:bCs/>
                <w:sz w:val="20"/>
              </w:rPr>
              <w:t>Maitinimo šaltinių/ akumuliatorių patikrinimas</w:t>
            </w:r>
          </w:p>
        </w:tc>
        <w:tc>
          <w:tcPr>
            <w:tcW w:w="1980" w:type="dxa"/>
          </w:tcPr>
          <w:p w:rsidRPr="00703360" w:rsidR="00664F0E" w:rsidP="00CD66ED" w:rsidRDefault="00664F0E" w14:paraId="47258D63"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672A8A6D" w14:textId="65F30E87">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5AD700D7" w14:textId="38813419">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29DE42FC" w14:textId="77777777">
        <w:trPr>
          <w:trHeight w:val="578"/>
        </w:trPr>
        <w:tc>
          <w:tcPr>
            <w:tcW w:w="1044" w:type="dxa"/>
          </w:tcPr>
          <w:p w:rsidRPr="00703360" w:rsidR="00664F0E" w:rsidP="00CD66ED" w:rsidRDefault="00664F0E" w14:paraId="3ACB0CBB" w14:textId="77777777">
            <w:pPr>
              <w:rPr>
                <w:rFonts w:ascii="Arial" w:hAnsi="Arial" w:cs="Arial"/>
                <w:sz w:val="20"/>
              </w:rPr>
            </w:pPr>
            <w:r w:rsidRPr="00703360">
              <w:rPr>
                <w:rFonts w:ascii="Arial" w:hAnsi="Arial" w:eastAsia="Calibri" w:cs="Arial"/>
                <w:bCs/>
                <w:sz w:val="20"/>
              </w:rPr>
              <w:t>1.16.</w:t>
            </w:r>
          </w:p>
        </w:tc>
        <w:tc>
          <w:tcPr>
            <w:tcW w:w="3366" w:type="dxa"/>
          </w:tcPr>
          <w:p w:rsidRPr="00703360" w:rsidR="00664F0E" w:rsidP="00CD66ED" w:rsidRDefault="00664F0E" w14:paraId="1AB43568" w14:textId="77777777">
            <w:pPr>
              <w:widowControl w:val="0"/>
              <w:ind w:right="-108"/>
              <w:jc w:val="left"/>
              <w:rPr>
                <w:rFonts w:ascii="Arial" w:hAnsi="Arial" w:cs="Arial"/>
                <w:b/>
                <w:bCs/>
                <w:i/>
                <w:iCs/>
                <w:sz w:val="20"/>
              </w:rPr>
            </w:pPr>
            <w:r w:rsidRPr="00703360">
              <w:rPr>
                <w:rFonts w:ascii="Arial" w:hAnsi="Arial" w:eastAsia="Calibri" w:cs="Arial"/>
                <w:bCs/>
                <w:sz w:val="20"/>
              </w:rPr>
              <w:t>IR lauko barjerų veikimo tikrinimas, reguliavimas, valymas</w:t>
            </w:r>
          </w:p>
        </w:tc>
        <w:tc>
          <w:tcPr>
            <w:tcW w:w="1980" w:type="dxa"/>
          </w:tcPr>
          <w:p w:rsidRPr="00703360" w:rsidR="00664F0E" w:rsidP="00CD66ED" w:rsidRDefault="00664F0E" w14:paraId="0E719799"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6463367E" w14:textId="4FB881DE">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1E40753C" w14:textId="745AF2DE">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68D03399" w14:textId="77777777">
        <w:trPr>
          <w:trHeight w:val="829"/>
        </w:trPr>
        <w:tc>
          <w:tcPr>
            <w:tcW w:w="1044" w:type="dxa"/>
          </w:tcPr>
          <w:p w:rsidRPr="00703360" w:rsidR="00664F0E" w:rsidP="00CD66ED" w:rsidRDefault="00664F0E" w14:paraId="4EBC7C43" w14:textId="77777777">
            <w:pPr>
              <w:rPr>
                <w:rFonts w:ascii="Arial" w:hAnsi="Arial" w:cs="Arial"/>
                <w:sz w:val="20"/>
              </w:rPr>
            </w:pPr>
            <w:r w:rsidRPr="00703360">
              <w:rPr>
                <w:rFonts w:ascii="Arial" w:hAnsi="Arial" w:eastAsia="Calibri" w:cs="Arial"/>
                <w:bCs/>
                <w:sz w:val="20"/>
              </w:rPr>
              <w:t>1.17.</w:t>
            </w:r>
          </w:p>
        </w:tc>
        <w:tc>
          <w:tcPr>
            <w:tcW w:w="3366" w:type="dxa"/>
          </w:tcPr>
          <w:p w:rsidRPr="00703360" w:rsidR="00664F0E" w:rsidP="00CD66ED" w:rsidRDefault="00664F0E" w14:paraId="2FF7F174" w14:textId="77777777">
            <w:pPr>
              <w:widowControl w:val="0"/>
              <w:ind w:right="-108"/>
              <w:jc w:val="left"/>
              <w:rPr>
                <w:rFonts w:ascii="Arial" w:hAnsi="Arial" w:cs="Arial"/>
                <w:b/>
                <w:bCs/>
                <w:i/>
                <w:iCs/>
                <w:sz w:val="20"/>
              </w:rPr>
            </w:pPr>
            <w:r w:rsidRPr="00703360">
              <w:rPr>
                <w:rFonts w:ascii="Arial" w:hAnsi="Arial" w:eastAsia="Calibri" w:cs="Arial"/>
                <w:bCs/>
                <w:sz w:val="20"/>
              </w:rPr>
              <w:t>Apsaugos sistemų darbo vietų konfigūravimas, atnaujinimas ir įrangos valymas</w:t>
            </w:r>
          </w:p>
        </w:tc>
        <w:tc>
          <w:tcPr>
            <w:tcW w:w="1980" w:type="dxa"/>
          </w:tcPr>
          <w:p w:rsidRPr="00703360" w:rsidR="00664F0E" w:rsidP="00CD66ED" w:rsidRDefault="00664F0E" w14:paraId="55F6C42F"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41C6AAFC" w14:textId="60242AF4">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4FA42FF2" w14:textId="6690B9AA">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AE4C3B" w14:paraId="751E20F6" w14:textId="77777777">
        <w:trPr>
          <w:trHeight w:val="262"/>
        </w:trPr>
        <w:tc>
          <w:tcPr>
            <w:tcW w:w="1044" w:type="dxa"/>
          </w:tcPr>
          <w:p w:rsidRPr="00703360" w:rsidR="00664F0E" w:rsidP="007631AE" w:rsidRDefault="00664F0E" w14:paraId="165868E0" w14:textId="77777777">
            <w:pPr>
              <w:rPr>
                <w:rFonts w:ascii="Arial" w:hAnsi="Arial" w:eastAsia="Calibri" w:cs="Arial"/>
                <w:bCs/>
                <w:sz w:val="20"/>
              </w:rPr>
            </w:pPr>
            <w:r w:rsidRPr="00703360">
              <w:rPr>
                <w:rFonts w:ascii="Arial" w:hAnsi="Arial" w:eastAsia="Calibri" w:cs="Arial"/>
                <w:bCs/>
                <w:sz w:val="20"/>
              </w:rPr>
              <w:t>2.</w:t>
            </w:r>
          </w:p>
        </w:tc>
        <w:tc>
          <w:tcPr>
            <w:tcW w:w="3366" w:type="dxa"/>
          </w:tcPr>
          <w:p w:rsidRPr="00703360" w:rsidR="00664F0E" w:rsidP="007631AE" w:rsidRDefault="00664F0E" w14:paraId="58BC0941" w14:textId="77777777">
            <w:pPr>
              <w:widowControl w:val="0"/>
              <w:ind w:right="-108"/>
              <w:jc w:val="left"/>
              <w:rPr>
                <w:rFonts w:ascii="Arial" w:hAnsi="Arial" w:cs="Arial"/>
                <w:b/>
                <w:bCs/>
                <w:i/>
                <w:iCs/>
                <w:sz w:val="20"/>
              </w:rPr>
            </w:pPr>
            <w:r w:rsidRPr="00703360">
              <w:rPr>
                <w:rFonts w:ascii="Arial" w:hAnsi="Arial" w:eastAsia="Calibri" w:cs="Arial"/>
                <w:b/>
                <w:sz w:val="20"/>
              </w:rPr>
              <w:t>Priešgaisrinė signalizacija</w:t>
            </w:r>
          </w:p>
        </w:tc>
        <w:tc>
          <w:tcPr>
            <w:tcW w:w="1980" w:type="dxa"/>
          </w:tcPr>
          <w:p w:rsidRPr="00703360" w:rsidR="00664F0E" w:rsidP="007631AE" w:rsidRDefault="00664F0E" w14:paraId="40BBDF13" w14:textId="77777777">
            <w:pPr>
              <w:rPr>
                <w:rFonts w:ascii="Arial" w:hAnsi="Arial" w:cs="Arial"/>
                <w:sz w:val="20"/>
              </w:rPr>
            </w:pPr>
          </w:p>
        </w:tc>
        <w:tc>
          <w:tcPr>
            <w:tcW w:w="1890" w:type="dxa"/>
          </w:tcPr>
          <w:p w:rsidRPr="00703360" w:rsidR="00664F0E" w:rsidP="007631AE" w:rsidRDefault="00664F0E" w14:paraId="27F28850" w14:textId="77777777">
            <w:pPr>
              <w:ind w:left="144" w:right="140"/>
              <w:jc w:val="center"/>
              <w:rPr>
                <w:rFonts w:ascii="Arial" w:hAnsi="Arial" w:eastAsia="Calibri" w:cs="Arial"/>
                <w:sz w:val="20"/>
              </w:rPr>
            </w:pPr>
          </w:p>
        </w:tc>
        <w:tc>
          <w:tcPr>
            <w:tcW w:w="1980" w:type="dxa"/>
          </w:tcPr>
          <w:p w:rsidRPr="00703360" w:rsidR="00664F0E" w:rsidP="007631AE" w:rsidRDefault="00664F0E" w14:paraId="2D42C220" w14:textId="530CAA6A">
            <w:pPr>
              <w:ind w:left="144" w:right="140"/>
              <w:jc w:val="center"/>
              <w:rPr>
                <w:rFonts w:ascii="Arial" w:hAnsi="Arial" w:eastAsia="Calibri" w:cs="Arial"/>
                <w:sz w:val="20"/>
              </w:rPr>
            </w:pPr>
          </w:p>
        </w:tc>
      </w:tr>
      <w:tr w:rsidRPr="00703360" w:rsidR="00664F0E" w:rsidTr="006572BD" w14:paraId="3909E19A" w14:textId="77777777">
        <w:trPr>
          <w:trHeight w:val="712"/>
        </w:trPr>
        <w:tc>
          <w:tcPr>
            <w:tcW w:w="1044" w:type="dxa"/>
          </w:tcPr>
          <w:p w:rsidRPr="00703360" w:rsidR="00664F0E" w:rsidP="00CD66ED" w:rsidRDefault="00664F0E" w14:paraId="1FE37E52" w14:textId="77777777">
            <w:pPr>
              <w:rPr>
                <w:rFonts w:ascii="Arial" w:hAnsi="Arial" w:cs="Arial"/>
                <w:sz w:val="20"/>
              </w:rPr>
            </w:pPr>
            <w:r w:rsidRPr="00703360">
              <w:rPr>
                <w:rFonts w:ascii="Arial" w:hAnsi="Arial" w:eastAsia="Calibri" w:cs="Arial"/>
                <w:bCs/>
                <w:sz w:val="20"/>
              </w:rPr>
              <w:t>2.1.</w:t>
            </w:r>
          </w:p>
        </w:tc>
        <w:tc>
          <w:tcPr>
            <w:tcW w:w="3366" w:type="dxa"/>
          </w:tcPr>
          <w:p w:rsidRPr="00703360" w:rsidR="00664F0E" w:rsidP="00CD66ED" w:rsidRDefault="00664F0E" w14:paraId="7571DA7D" w14:textId="77777777">
            <w:pPr>
              <w:widowControl w:val="0"/>
              <w:ind w:right="-108"/>
              <w:jc w:val="left"/>
              <w:rPr>
                <w:rFonts w:ascii="Arial" w:hAnsi="Arial" w:cs="Arial"/>
                <w:b/>
                <w:bCs/>
                <w:i/>
                <w:iCs/>
                <w:sz w:val="20"/>
              </w:rPr>
            </w:pPr>
            <w:r w:rsidRPr="00703360">
              <w:rPr>
                <w:rFonts w:ascii="Arial" w:hAnsi="Arial" w:eastAsia="Calibri" w:cs="Arial"/>
                <w:bCs/>
                <w:sz w:val="20"/>
              </w:rPr>
              <w:t>Gaisrinių signalizatorių (dūminių, šiluminių) veikimo tikrinimas</w:t>
            </w:r>
          </w:p>
        </w:tc>
        <w:tc>
          <w:tcPr>
            <w:tcW w:w="1980" w:type="dxa"/>
          </w:tcPr>
          <w:p w:rsidRPr="00703360" w:rsidR="00664F0E" w:rsidP="00CD66ED" w:rsidRDefault="00664F0E" w14:paraId="2BD7F149"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0F532870" w14:textId="0D1F3E08">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21684ACA" w14:textId="029B753A">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0933CCA3" w14:textId="77777777">
        <w:trPr>
          <w:trHeight w:val="703"/>
        </w:trPr>
        <w:tc>
          <w:tcPr>
            <w:tcW w:w="1044" w:type="dxa"/>
          </w:tcPr>
          <w:p w:rsidRPr="00703360" w:rsidR="00664F0E" w:rsidP="00CD66ED" w:rsidRDefault="00664F0E" w14:paraId="4B20AFF4" w14:textId="77777777">
            <w:pPr>
              <w:rPr>
                <w:rFonts w:ascii="Arial" w:hAnsi="Arial" w:cs="Arial"/>
                <w:sz w:val="20"/>
              </w:rPr>
            </w:pPr>
            <w:r w:rsidRPr="00703360">
              <w:rPr>
                <w:rFonts w:ascii="Arial" w:hAnsi="Arial" w:eastAsia="Calibri" w:cs="Arial"/>
                <w:bCs/>
                <w:sz w:val="20"/>
              </w:rPr>
              <w:t>2.2.</w:t>
            </w:r>
          </w:p>
        </w:tc>
        <w:tc>
          <w:tcPr>
            <w:tcW w:w="3366" w:type="dxa"/>
          </w:tcPr>
          <w:p w:rsidRPr="00703360" w:rsidR="00664F0E" w:rsidP="00CD66ED" w:rsidRDefault="00664F0E" w14:paraId="400B09C5" w14:textId="77777777">
            <w:pPr>
              <w:widowControl w:val="0"/>
              <w:ind w:right="-108"/>
              <w:jc w:val="left"/>
              <w:rPr>
                <w:rFonts w:ascii="Arial" w:hAnsi="Arial" w:cs="Arial"/>
                <w:b/>
                <w:bCs/>
                <w:i/>
                <w:iCs/>
                <w:sz w:val="20"/>
              </w:rPr>
            </w:pPr>
            <w:r w:rsidRPr="00703360">
              <w:rPr>
                <w:rFonts w:ascii="Arial" w:hAnsi="Arial" w:eastAsia="Calibri" w:cs="Arial"/>
                <w:bCs/>
                <w:sz w:val="20"/>
              </w:rPr>
              <w:t>Rankinių gaisrinių signalizatorių veikimo tikrinimas</w:t>
            </w:r>
          </w:p>
        </w:tc>
        <w:tc>
          <w:tcPr>
            <w:tcW w:w="1980" w:type="dxa"/>
          </w:tcPr>
          <w:p w:rsidRPr="00703360" w:rsidR="00664F0E" w:rsidP="00CD66ED" w:rsidRDefault="00664F0E" w14:paraId="02829426"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045BB583" w14:textId="20ECEE04">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79B0A841" w14:textId="3C73CEEC">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455CFD86" w14:textId="77777777">
        <w:trPr>
          <w:trHeight w:val="561"/>
        </w:trPr>
        <w:tc>
          <w:tcPr>
            <w:tcW w:w="1044" w:type="dxa"/>
          </w:tcPr>
          <w:p w:rsidRPr="00703360" w:rsidR="00664F0E" w:rsidP="00CD66ED" w:rsidRDefault="00664F0E" w14:paraId="233E48FB" w14:textId="77777777">
            <w:pPr>
              <w:rPr>
                <w:rFonts w:ascii="Arial" w:hAnsi="Arial" w:cs="Arial"/>
                <w:sz w:val="20"/>
              </w:rPr>
            </w:pPr>
            <w:r w:rsidRPr="00703360">
              <w:rPr>
                <w:rFonts w:ascii="Arial" w:hAnsi="Arial" w:eastAsia="Calibri" w:cs="Arial"/>
                <w:bCs/>
                <w:sz w:val="20"/>
              </w:rPr>
              <w:t>2.3.</w:t>
            </w:r>
          </w:p>
        </w:tc>
        <w:tc>
          <w:tcPr>
            <w:tcW w:w="3366" w:type="dxa"/>
          </w:tcPr>
          <w:p w:rsidRPr="00703360" w:rsidR="00664F0E" w:rsidP="00CD66ED" w:rsidRDefault="00664F0E" w14:paraId="27828EC4" w14:textId="77777777">
            <w:pPr>
              <w:widowControl w:val="0"/>
              <w:ind w:right="-108"/>
              <w:jc w:val="left"/>
              <w:rPr>
                <w:rFonts w:ascii="Arial" w:hAnsi="Arial" w:cs="Arial"/>
                <w:b/>
                <w:bCs/>
                <w:i/>
                <w:iCs/>
                <w:sz w:val="20"/>
              </w:rPr>
            </w:pPr>
            <w:r w:rsidRPr="00703360">
              <w:rPr>
                <w:rFonts w:ascii="Arial" w:hAnsi="Arial" w:eastAsia="Calibri" w:cs="Arial"/>
                <w:bCs/>
                <w:sz w:val="20"/>
              </w:rPr>
              <w:t>Centralių/ išplėtimo modulių būsenos tikrinimas</w:t>
            </w:r>
          </w:p>
        </w:tc>
        <w:tc>
          <w:tcPr>
            <w:tcW w:w="1980" w:type="dxa"/>
          </w:tcPr>
          <w:p w:rsidRPr="00703360" w:rsidR="00664F0E" w:rsidP="00CD66ED" w:rsidRDefault="00664F0E" w14:paraId="56ABB6EA"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2F16BAEE" w14:textId="41D5F872">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36390AB8" w14:textId="48A8F68B">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7B94B35E" w14:textId="77777777">
        <w:trPr>
          <w:trHeight w:val="562"/>
        </w:trPr>
        <w:tc>
          <w:tcPr>
            <w:tcW w:w="1044" w:type="dxa"/>
          </w:tcPr>
          <w:p w:rsidRPr="00703360" w:rsidR="00664F0E" w:rsidP="00CD66ED" w:rsidRDefault="00664F0E" w14:paraId="1B76DEDD" w14:textId="77777777">
            <w:pPr>
              <w:rPr>
                <w:rFonts w:ascii="Arial" w:hAnsi="Arial" w:eastAsia="Calibri" w:cs="Arial"/>
                <w:bCs/>
                <w:sz w:val="20"/>
              </w:rPr>
            </w:pPr>
            <w:r w:rsidRPr="00703360">
              <w:rPr>
                <w:rFonts w:ascii="Arial" w:hAnsi="Arial" w:eastAsia="Calibri" w:cs="Arial"/>
                <w:bCs/>
                <w:sz w:val="20"/>
              </w:rPr>
              <w:t>2.4.</w:t>
            </w:r>
          </w:p>
        </w:tc>
        <w:tc>
          <w:tcPr>
            <w:tcW w:w="3366" w:type="dxa"/>
          </w:tcPr>
          <w:p w:rsidRPr="00703360" w:rsidR="00664F0E" w:rsidP="00CD66ED" w:rsidRDefault="00664F0E" w14:paraId="3A508E51" w14:textId="77777777">
            <w:pPr>
              <w:widowControl w:val="0"/>
              <w:ind w:right="-108"/>
              <w:jc w:val="left"/>
              <w:rPr>
                <w:rFonts w:ascii="Arial" w:hAnsi="Arial" w:cs="Arial"/>
                <w:b/>
                <w:bCs/>
                <w:i/>
                <w:iCs/>
                <w:sz w:val="20"/>
              </w:rPr>
            </w:pPr>
            <w:r w:rsidRPr="00703360">
              <w:rPr>
                <w:rFonts w:ascii="Arial" w:hAnsi="Arial" w:eastAsia="Calibri" w:cs="Arial"/>
                <w:bCs/>
                <w:sz w:val="20"/>
              </w:rPr>
              <w:t>Spindulinių/ kilpų vientisumo tikrinimas/ testavimas</w:t>
            </w:r>
          </w:p>
        </w:tc>
        <w:tc>
          <w:tcPr>
            <w:tcW w:w="1980" w:type="dxa"/>
          </w:tcPr>
          <w:p w:rsidRPr="00703360" w:rsidR="00664F0E" w:rsidP="00CD66ED" w:rsidRDefault="00664F0E" w14:paraId="3F707E96"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480ECBC9" w14:textId="15071721">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0932C3F8" w14:textId="4C0EFE4A">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13DEF6C6" w14:textId="77777777">
        <w:trPr>
          <w:trHeight w:val="414"/>
        </w:trPr>
        <w:tc>
          <w:tcPr>
            <w:tcW w:w="1044" w:type="dxa"/>
          </w:tcPr>
          <w:p w:rsidRPr="00703360" w:rsidR="00664F0E" w:rsidP="00CD66ED" w:rsidRDefault="00664F0E" w14:paraId="12B218C9" w14:textId="77777777">
            <w:pPr>
              <w:rPr>
                <w:rFonts w:ascii="Arial" w:hAnsi="Arial" w:eastAsia="Calibri" w:cs="Arial"/>
                <w:bCs/>
                <w:sz w:val="20"/>
              </w:rPr>
            </w:pPr>
            <w:r w:rsidRPr="00703360">
              <w:rPr>
                <w:rFonts w:ascii="Arial" w:hAnsi="Arial" w:eastAsia="Calibri" w:cs="Arial"/>
                <w:bCs/>
                <w:sz w:val="20"/>
              </w:rPr>
              <w:t>2.5.</w:t>
            </w:r>
          </w:p>
        </w:tc>
        <w:tc>
          <w:tcPr>
            <w:tcW w:w="3366" w:type="dxa"/>
          </w:tcPr>
          <w:p w:rsidRPr="00703360" w:rsidR="00664F0E" w:rsidP="00CD66ED" w:rsidRDefault="00664F0E" w14:paraId="556D7F68" w14:textId="77777777">
            <w:pPr>
              <w:widowControl w:val="0"/>
              <w:ind w:right="-108"/>
              <w:jc w:val="left"/>
              <w:rPr>
                <w:rFonts w:ascii="Arial" w:hAnsi="Arial" w:cs="Arial"/>
                <w:b/>
                <w:bCs/>
                <w:i/>
                <w:iCs/>
                <w:sz w:val="20"/>
              </w:rPr>
            </w:pPr>
            <w:r w:rsidRPr="00703360">
              <w:rPr>
                <w:rFonts w:ascii="Arial" w:hAnsi="Arial" w:eastAsia="Calibri" w:cs="Arial"/>
                <w:bCs/>
                <w:sz w:val="20"/>
              </w:rPr>
              <w:t>Garsinių sirenų veikimo tikrinimas</w:t>
            </w:r>
          </w:p>
        </w:tc>
        <w:tc>
          <w:tcPr>
            <w:tcW w:w="1980" w:type="dxa"/>
          </w:tcPr>
          <w:p w:rsidRPr="00703360" w:rsidR="00664F0E" w:rsidP="00CD66ED" w:rsidRDefault="00664F0E" w14:paraId="64BD8EF2"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4571F670" w14:textId="763E4AA6">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4812CA12" w14:textId="4EC2C67A">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5DC6291E" w14:textId="77777777">
        <w:trPr>
          <w:trHeight w:val="435"/>
        </w:trPr>
        <w:tc>
          <w:tcPr>
            <w:tcW w:w="1044" w:type="dxa"/>
          </w:tcPr>
          <w:p w:rsidRPr="00703360" w:rsidR="00664F0E" w:rsidP="00CD66ED" w:rsidRDefault="00664F0E" w14:paraId="6BADC26C" w14:textId="77777777">
            <w:pPr>
              <w:rPr>
                <w:rFonts w:ascii="Arial" w:hAnsi="Arial" w:eastAsia="Calibri" w:cs="Arial"/>
                <w:bCs/>
                <w:sz w:val="20"/>
              </w:rPr>
            </w:pPr>
            <w:r w:rsidRPr="00703360">
              <w:rPr>
                <w:rFonts w:ascii="Arial" w:hAnsi="Arial" w:eastAsia="Calibri" w:cs="Arial"/>
                <w:bCs/>
                <w:sz w:val="20"/>
              </w:rPr>
              <w:t>2.6.</w:t>
            </w:r>
          </w:p>
        </w:tc>
        <w:tc>
          <w:tcPr>
            <w:tcW w:w="3366" w:type="dxa"/>
          </w:tcPr>
          <w:p w:rsidRPr="00703360" w:rsidR="00664F0E" w:rsidP="00CD66ED" w:rsidRDefault="00664F0E" w14:paraId="0408A7CB" w14:textId="77777777">
            <w:pPr>
              <w:widowControl w:val="0"/>
              <w:ind w:right="-108"/>
              <w:jc w:val="left"/>
              <w:rPr>
                <w:rFonts w:ascii="Arial" w:hAnsi="Arial" w:cs="Arial"/>
                <w:b/>
                <w:bCs/>
                <w:i/>
                <w:iCs/>
                <w:sz w:val="20"/>
              </w:rPr>
            </w:pPr>
            <w:r w:rsidRPr="00703360">
              <w:rPr>
                <w:rFonts w:ascii="Arial" w:hAnsi="Arial" w:eastAsia="Calibri" w:cs="Arial"/>
                <w:bCs/>
                <w:sz w:val="20"/>
              </w:rPr>
              <w:t>Maitinimo šaltinių/ akumuliatorių patikra</w:t>
            </w:r>
          </w:p>
        </w:tc>
        <w:tc>
          <w:tcPr>
            <w:tcW w:w="1980" w:type="dxa"/>
          </w:tcPr>
          <w:p w:rsidRPr="00703360" w:rsidR="00664F0E" w:rsidP="00CD66ED" w:rsidRDefault="00664F0E" w14:paraId="5B19C247"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20C78F4F" w14:textId="685204F7">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3F0C8138" w14:textId="2D9576CF">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4AC35C6F" w14:textId="77777777">
        <w:trPr>
          <w:trHeight w:val="598"/>
        </w:trPr>
        <w:tc>
          <w:tcPr>
            <w:tcW w:w="1044" w:type="dxa"/>
          </w:tcPr>
          <w:p w:rsidRPr="00703360" w:rsidR="00664F0E" w:rsidP="00CD66ED" w:rsidRDefault="00664F0E" w14:paraId="162453B2" w14:textId="77777777">
            <w:pPr>
              <w:rPr>
                <w:rFonts w:ascii="Arial" w:hAnsi="Arial" w:eastAsia="Calibri" w:cs="Arial"/>
                <w:bCs/>
                <w:sz w:val="20"/>
              </w:rPr>
            </w:pPr>
            <w:r w:rsidRPr="00703360">
              <w:rPr>
                <w:rFonts w:ascii="Arial" w:hAnsi="Arial" w:eastAsia="Calibri" w:cs="Arial"/>
                <w:bCs/>
                <w:sz w:val="20"/>
              </w:rPr>
              <w:t>2.7.</w:t>
            </w:r>
          </w:p>
        </w:tc>
        <w:tc>
          <w:tcPr>
            <w:tcW w:w="3366" w:type="dxa"/>
          </w:tcPr>
          <w:p w:rsidRPr="00703360" w:rsidR="00664F0E" w:rsidP="00CD66ED" w:rsidRDefault="00664F0E" w14:paraId="0AAB8771" w14:textId="77777777">
            <w:pPr>
              <w:widowControl w:val="0"/>
              <w:ind w:right="-108"/>
              <w:jc w:val="left"/>
              <w:rPr>
                <w:rFonts w:ascii="Arial" w:hAnsi="Arial" w:cs="Arial"/>
                <w:b/>
                <w:bCs/>
                <w:i/>
                <w:iCs/>
                <w:sz w:val="20"/>
              </w:rPr>
            </w:pPr>
            <w:r w:rsidRPr="00703360">
              <w:rPr>
                <w:rFonts w:ascii="Arial" w:hAnsi="Arial" w:eastAsia="Calibri" w:cs="Arial"/>
                <w:bCs/>
                <w:sz w:val="20"/>
              </w:rPr>
              <w:t>Kitoms sistemoms perduodamų/ siunčiamų aliarmo ir/ar gedimo signalų tikrinimas</w:t>
            </w:r>
          </w:p>
        </w:tc>
        <w:tc>
          <w:tcPr>
            <w:tcW w:w="1980" w:type="dxa"/>
          </w:tcPr>
          <w:p w:rsidRPr="00703360" w:rsidR="00664F0E" w:rsidP="00CD66ED" w:rsidRDefault="00664F0E" w14:paraId="7177C13B"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2980303F" w14:textId="59FBBF6F">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2CF84031" w14:textId="5C4F983A">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6F81F58C" w14:textId="77777777">
        <w:trPr>
          <w:trHeight w:val="692"/>
        </w:trPr>
        <w:tc>
          <w:tcPr>
            <w:tcW w:w="1044" w:type="dxa"/>
          </w:tcPr>
          <w:p w:rsidRPr="00703360" w:rsidR="00664F0E" w:rsidP="00CD66ED" w:rsidRDefault="00664F0E" w14:paraId="43BDF6D9" w14:textId="77777777">
            <w:pPr>
              <w:rPr>
                <w:rFonts w:ascii="Arial" w:hAnsi="Arial" w:eastAsia="Calibri" w:cs="Arial"/>
                <w:bCs/>
                <w:sz w:val="20"/>
              </w:rPr>
            </w:pPr>
            <w:r w:rsidRPr="00703360">
              <w:rPr>
                <w:rFonts w:ascii="Arial" w:hAnsi="Arial" w:eastAsia="Calibri" w:cs="Arial"/>
                <w:bCs/>
                <w:sz w:val="20"/>
              </w:rPr>
              <w:t>2.8.</w:t>
            </w:r>
          </w:p>
        </w:tc>
        <w:tc>
          <w:tcPr>
            <w:tcW w:w="3366" w:type="dxa"/>
          </w:tcPr>
          <w:p w:rsidRPr="00703360" w:rsidR="00664F0E" w:rsidP="00CD66ED" w:rsidRDefault="00664F0E" w14:paraId="69B3CB94" w14:textId="77777777">
            <w:pPr>
              <w:widowControl w:val="0"/>
              <w:ind w:right="-108"/>
              <w:jc w:val="left"/>
              <w:rPr>
                <w:rFonts w:ascii="Arial" w:hAnsi="Arial" w:cs="Arial"/>
                <w:b/>
                <w:bCs/>
                <w:i/>
                <w:iCs/>
                <w:sz w:val="20"/>
              </w:rPr>
            </w:pPr>
            <w:r w:rsidRPr="00703360">
              <w:rPr>
                <w:rFonts w:ascii="Arial" w:hAnsi="Arial" w:eastAsia="Calibri" w:cs="Arial"/>
                <w:bCs/>
                <w:sz w:val="20"/>
              </w:rPr>
              <w:t>Iš kitų sistemų priimamų/ gaunamų signalų tikrinimas</w:t>
            </w:r>
          </w:p>
        </w:tc>
        <w:tc>
          <w:tcPr>
            <w:tcW w:w="1980" w:type="dxa"/>
          </w:tcPr>
          <w:p w:rsidRPr="00703360" w:rsidR="00664F0E" w:rsidP="00CD66ED" w:rsidRDefault="00664F0E" w14:paraId="3195EA6C"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5A557EF2" w14:textId="748FC348">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742CA34F" w14:textId="1DD1AC59">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AE4C3B" w14:paraId="5DEA7EC9" w14:textId="77777777">
        <w:trPr>
          <w:trHeight w:val="277"/>
        </w:trPr>
        <w:tc>
          <w:tcPr>
            <w:tcW w:w="1044" w:type="dxa"/>
          </w:tcPr>
          <w:p w:rsidRPr="00703360" w:rsidR="00664F0E" w:rsidP="007631AE" w:rsidRDefault="00664F0E" w14:paraId="67B5F2C5" w14:textId="77777777">
            <w:pPr>
              <w:rPr>
                <w:rFonts w:ascii="Arial" w:hAnsi="Arial" w:eastAsia="Calibri" w:cs="Arial"/>
                <w:bCs/>
                <w:sz w:val="20"/>
              </w:rPr>
            </w:pPr>
            <w:r w:rsidRPr="00703360">
              <w:rPr>
                <w:rFonts w:ascii="Arial" w:hAnsi="Arial" w:eastAsia="Calibri" w:cs="Arial"/>
                <w:b/>
                <w:sz w:val="20"/>
              </w:rPr>
              <w:t>3.</w:t>
            </w:r>
          </w:p>
        </w:tc>
        <w:tc>
          <w:tcPr>
            <w:tcW w:w="3366" w:type="dxa"/>
          </w:tcPr>
          <w:p w:rsidRPr="00703360" w:rsidR="00664F0E" w:rsidP="007631AE" w:rsidRDefault="00664F0E" w14:paraId="4A2F5398" w14:textId="77777777">
            <w:pPr>
              <w:widowControl w:val="0"/>
              <w:ind w:right="-108"/>
              <w:jc w:val="left"/>
              <w:rPr>
                <w:rFonts w:ascii="Arial" w:hAnsi="Arial" w:cs="Arial"/>
                <w:b/>
                <w:bCs/>
                <w:i/>
                <w:iCs/>
                <w:sz w:val="20"/>
              </w:rPr>
            </w:pPr>
            <w:r w:rsidRPr="00703360">
              <w:rPr>
                <w:rFonts w:ascii="Arial" w:hAnsi="Arial" w:eastAsia="Calibri" w:cs="Arial"/>
                <w:b/>
                <w:sz w:val="20"/>
              </w:rPr>
              <w:t>Vaizdo stebėjimo įranga</w:t>
            </w:r>
          </w:p>
        </w:tc>
        <w:tc>
          <w:tcPr>
            <w:tcW w:w="1980" w:type="dxa"/>
          </w:tcPr>
          <w:p w:rsidRPr="00703360" w:rsidR="00664F0E" w:rsidP="007631AE" w:rsidRDefault="00664F0E" w14:paraId="14A6DADE" w14:textId="77777777">
            <w:pPr>
              <w:rPr>
                <w:rFonts w:ascii="Arial" w:hAnsi="Arial" w:cs="Arial"/>
                <w:sz w:val="20"/>
              </w:rPr>
            </w:pPr>
          </w:p>
        </w:tc>
        <w:tc>
          <w:tcPr>
            <w:tcW w:w="1890" w:type="dxa"/>
          </w:tcPr>
          <w:p w:rsidRPr="00703360" w:rsidR="00664F0E" w:rsidP="007631AE" w:rsidRDefault="00664F0E" w14:paraId="55C25FBC" w14:textId="77777777">
            <w:pPr>
              <w:ind w:left="144" w:right="140"/>
              <w:jc w:val="center"/>
              <w:rPr>
                <w:rFonts w:ascii="Arial" w:hAnsi="Arial" w:eastAsia="Calibri" w:cs="Arial"/>
                <w:sz w:val="20"/>
              </w:rPr>
            </w:pPr>
          </w:p>
        </w:tc>
        <w:tc>
          <w:tcPr>
            <w:tcW w:w="1980" w:type="dxa"/>
          </w:tcPr>
          <w:p w:rsidRPr="00703360" w:rsidR="00664F0E" w:rsidP="007631AE" w:rsidRDefault="00664F0E" w14:paraId="5BB58635" w14:textId="32933E1B">
            <w:pPr>
              <w:ind w:left="144" w:right="140"/>
              <w:jc w:val="center"/>
              <w:rPr>
                <w:rFonts w:ascii="Arial" w:hAnsi="Arial" w:eastAsia="Calibri" w:cs="Arial"/>
                <w:sz w:val="20"/>
              </w:rPr>
            </w:pPr>
          </w:p>
        </w:tc>
      </w:tr>
      <w:tr w:rsidRPr="00703360" w:rsidR="00664F0E" w:rsidTr="006572BD" w14:paraId="1631DA89" w14:textId="77777777">
        <w:trPr>
          <w:trHeight w:val="699"/>
        </w:trPr>
        <w:tc>
          <w:tcPr>
            <w:tcW w:w="1044" w:type="dxa"/>
          </w:tcPr>
          <w:p w:rsidRPr="00703360" w:rsidR="00664F0E" w:rsidP="00CD66ED" w:rsidRDefault="00664F0E" w14:paraId="080ED591" w14:textId="77777777">
            <w:pPr>
              <w:rPr>
                <w:rFonts w:ascii="Arial" w:hAnsi="Arial" w:eastAsia="Calibri" w:cs="Arial"/>
                <w:b/>
                <w:sz w:val="20"/>
              </w:rPr>
            </w:pPr>
            <w:r w:rsidRPr="00703360">
              <w:rPr>
                <w:rFonts w:ascii="Arial" w:hAnsi="Arial" w:eastAsia="Calibri" w:cs="Arial"/>
                <w:bCs/>
                <w:sz w:val="20"/>
              </w:rPr>
              <w:t>3.1.</w:t>
            </w:r>
          </w:p>
        </w:tc>
        <w:tc>
          <w:tcPr>
            <w:tcW w:w="3366" w:type="dxa"/>
          </w:tcPr>
          <w:p w:rsidRPr="00703360" w:rsidR="00664F0E" w:rsidP="00CD66ED" w:rsidRDefault="00664F0E" w14:paraId="3C23C869" w14:textId="77777777">
            <w:pPr>
              <w:widowControl w:val="0"/>
              <w:ind w:right="-108"/>
              <w:jc w:val="left"/>
              <w:rPr>
                <w:rFonts w:ascii="Arial" w:hAnsi="Arial" w:cs="Arial"/>
                <w:b/>
                <w:bCs/>
                <w:i/>
                <w:iCs/>
                <w:sz w:val="20"/>
              </w:rPr>
            </w:pPr>
            <w:r w:rsidRPr="00703360">
              <w:rPr>
                <w:rFonts w:ascii="Arial" w:hAnsi="Arial" w:eastAsia="Calibri" w:cs="Arial"/>
                <w:bCs/>
                <w:sz w:val="20"/>
              </w:rPr>
              <w:t>Stacionarių vidaus ir lauko vaizdo kamerų veikimo tikrinimas, derinimas ir valymas</w:t>
            </w:r>
          </w:p>
        </w:tc>
        <w:tc>
          <w:tcPr>
            <w:tcW w:w="1980" w:type="dxa"/>
          </w:tcPr>
          <w:p w:rsidRPr="00703360" w:rsidR="00664F0E" w:rsidP="00CD66ED" w:rsidRDefault="00664F0E" w14:paraId="43CC287B"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1738378E" w14:textId="22BB408B">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6DBD6753" w14:textId="35EE5344">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094E2270" w14:textId="77777777">
        <w:trPr>
          <w:trHeight w:val="695"/>
        </w:trPr>
        <w:tc>
          <w:tcPr>
            <w:tcW w:w="1044" w:type="dxa"/>
          </w:tcPr>
          <w:p w:rsidRPr="00703360" w:rsidR="00664F0E" w:rsidP="00CD66ED" w:rsidRDefault="00664F0E" w14:paraId="11996528" w14:textId="77777777">
            <w:pPr>
              <w:rPr>
                <w:rFonts w:ascii="Arial" w:hAnsi="Arial" w:eastAsia="Calibri" w:cs="Arial"/>
                <w:bCs/>
                <w:sz w:val="20"/>
              </w:rPr>
            </w:pPr>
            <w:r w:rsidRPr="00703360">
              <w:rPr>
                <w:rFonts w:ascii="Arial" w:hAnsi="Arial" w:eastAsia="Calibri" w:cs="Arial"/>
                <w:bCs/>
                <w:sz w:val="20"/>
              </w:rPr>
              <w:t>3.2.</w:t>
            </w:r>
          </w:p>
        </w:tc>
        <w:tc>
          <w:tcPr>
            <w:tcW w:w="3366" w:type="dxa"/>
          </w:tcPr>
          <w:p w:rsidRPr="00703360" w:rsidR="00664F0E" w:rsidP="00CD66ED" w:rsidRDefault="00664F0E" w14:paraId="44CA6987" w14:textId="77777777">
            <w:pPr>
              <w:widowControl w:val="0"/>
              <w:ind w:right="-108"/>
              <w:jc w:val="left"/>
              <w:rPr>
                <w:rFonts w:ascii="Arial" w:hAnsi="Arial" w:cs="Arial"/>
                <w:b/>
                <w:bCs/>
                <w:i/>
                <w:iCs/>
                <w:sz w:val="20"/>
              </w:rPr>
            </w:pPr>
            <w:r w:rsidRPr="00703360">
              <w:rPr>
                <w:rFonts w:ascii="Arial" w:hAnsi="Arial" w:eastAsia="Calibri" w:cs="Arial"/>
                <w:bCs/>
                <w:sz w:val="20"/>
              </w:rPr>
              <w:t>Valdomų vidaus ir lauko vaizdo kamerų veikimo tikrinimas, derinimas ir valymas</w:t>
            </w:r>
          </w:p>
        </w:tc>
        <w:tc>
          <w:tcPr>
            <w:tcW w:w="1980" w:type="dxa"/>
          </w:tcPr>
          <w:p w:rsidRPr="00703360" w:rsidR="00664F0E" w:rsidP="00CD66ED" w:rsidRDefault="00664F0E" w14:paraId="243F2A26"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4D27CDF8" w14:textId="12FD1E83">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1D0FFC48" w14:textId="700C01C8">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39440C31" w14:textId="77777777">
        <w:trPr>
          <w:trHeight w:val="563"/>
        </w:trPr>
        <w:tc>
          <w:tcPr>
            <w:tcW w:w="1044" w:type="dxa"/>
          </w:tcPr>
          <w:p w:rsidRPr="00703360" w:rsidR="00664F0E" w:rsidP="00CD66ED" w:rsidRDefault="00664F0E" w14:paraId="158BD2B8" w14:textId="77777777">
            <w:pPr>
              <w:rPr>
                <w:rFonts w:ascii="Arial" w:hAnsi="Arial" w:eastAsia="Calibri" w:cs="Arial"/>
                <w:bCs/>
                <w:sz w:val="20"/>
              </w:rPr>
            </w:pPr>
            <w:r w:rsidRPr="00703360">
              <w:rPr>
                <w:rFonts w:ascii="Arial" w:hAnsi="Arial" w:eastAsia="Calibri" w:cs="Arial"/>
                <w:bCs/>
                <w:sz w:val="20"/>
              </w:rPr>
              <w:t>3.3.</w:t>
            </w:r>
          </w:p>
        </w:tc>
        <w:tc>
          <w:tcPr>
            <w:tcW w:w="3366" w:type="dxa"/>
          </w:tcPr>
          <w:p w:rsidRPr="00703360" w:rsidR="00664F0E" w:rsidP="00CD66ED" w:rsidRDefault="00664F0E" w14:paraId="301FA0E1" w14:textId="77777777">
            <w:pPr>
              <w:widowControl w:val="0"/>
              <w:ind w:right="-108"/>
              <w:jc w:val="left"/>
              <w:rPr>
                <w:rFonts w:ascii="Arial" w:hAnsi="Arial" w:cs="Arial"/>
                <w:b/>
                <w:bCs/>
                <w:i/>
                <w:iCs/>
                <w:sz w:val="20"/>
              </w:rPr>
            </w:pPr>
            <w:r w:rsidRPr="00703360">
              <w:rPr>
                <w:rFonts w:ascii="Arial" w:hAnsi="Arial" w:eastAsia="Calibri" w:cs="Arial"/>
                <w:bCs/>
                <w:sz w:val="20"/>
              </w:rPr>
              <w:t>Valdymo klaviatūros veikimo tikrinimas</w:t>
            </w:r>
          </w:p>
        </w:tc>
        <w:tc>
          <w:tcPr>
            <w:tcW w:w="1980" w:type="dxa"/>
          </w:tcPr>
          <w:p w:rsidRPr="00703360" w:rsidR="00664F0E" w:rsidP="00CD66ED" w:rsidRDefault="00664F0E" w14:paraId="486BAEE1"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2D2FCF2F" w14:textId="17AD37D1">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14025A04" w14:textId="042E4433">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74082568" w14:textId="77777777">
        <w:trPr>
          <w:trHeight w:val="684"/>
        </w:trPr>
        <w:tc>
          <w:tcPr>
            <w:tcW w:w="1044" w:type="dxa"/>
          </w:tcPr>
          <w:p w:rsidRPr="00703360" w:rsidR="00664F0E" w:rsidP="00CD66ED" w:rsidRDefault="00664F0E" w14:paraId="02948B3F" w14:textId="77777777">
            <w:pPr>
              <w:rPr>
                <w:rFonts w:ascii="Arial" w:hAnsi="Arial" w:eastAsia="Calibri" w:cs="Arial"/>
                <w:bCs/>
                <w:sz w:val="20"/>
              </w:rPr>
            </w:pPr>
            <w:r w:rsidRPr="00703360">
              <w:rPr>
                <w:rFonts w:ascii="Arial" w:hAnsi="Arial" w:eastAsia="Calibri" w:cs="Arial"/>
                <w:bCs/>
                <w:sz w:val="20"/>
              </w:rPr>
              <w:t>3.4.</w:t>
            </w:r>
          </w:p>
        </w:tc>
        <w:tc>
          <w:tcPr>
            <w:tcW w:w="3366" w:type="dxa"/>
          </w:tcPr>
          <w:p w:rsidRPr="00703360" w:rsidR="00664F0E" w:rsidP="00CD66ED" w:rsidRDefault="00664F0E" w14:paraId="17AEA264" w14:textId="77777777">
            <w:pPr>
              <w:widowControl w:val="0"/>
              <w:ind w:right="-108"/>
              <w:jc w:val="left"/>
              <w:rPr>
                <w:rFonts w:ascii="Arial" w:hAnsi="Arial" w:cs="Arial"/>
                <w:b/>
                <w:bCs/>
                <w:i/>
                <w:iCs/>
                <w:sz w:val="20"/>
              </w:rPr>
            </w:pPr>
            <w:r w:rsidRPr="00703360">
              <w:rPr>
                <w:rFonts w:ascii="Arial" w:hAnsi="Arial" w:eastAsia="Calibri" w:cs="Arial"/>
                <w:bCs/>
                <w:sz w:val="20"/>
              </w:rPr>
              <w:t>Skaitmeninių įrašymo įrenginių programinės įrangos atnaujinimas</w:t>
            </w:r>
          </w:p>
        </w:tc>
        <w:tc>
          <w:tcPr>
            <w:tcW w:w="1980" w:type="dxa"/>
          </w:tcPr>
          <w:p w:rsidRPr="00703360" w:rsidR="00664F0E" w:rsidP="00CD66ED" w:rsidRDefault="00664F0E" w14:paraId="21989A25"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2462EE03" w14:textId="7DFAFB84">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16707A15" w14:textId="4D09B6DD">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01578AFB" w14:textId="77777777">
        <w:trPr>
          <w:trHeight w:val="566"/>
        </w:trPr>
        <w:tc>
          <w:tcPr>
            <w:tcW w:w="1044" w:type="dxa"/>
          </w:tcPr>
          <w:p w:rsidRPr="00703360" w:rsidR="00664F0E" w:rsidP="00CD66ED" w:rsidRDefault="00664F0E" w14:paraId="7790064E" w14:textId="77777777">
            <w:pPr>
              <w:rPr>
                <w:rFonts w:ascii="Arial" w:hAnsi="Arial" w:eastAsia="Calibri" w:cs="Arial"/>
                <w:bCs/>
                <w:sz w:val="20"/>
              </w:rPr>
            </w:pPr>
            <w:r w:rsidRPr="00703360">
              <w:rPr>
                <w:rFonts w:ascii="Arial" w:hAnsi="Arial" w:eastAsia="Calibri" w:cs="Arial"/>
                <w:bCs/>
                <w:sz w:val="20"/>
              </w:rPr>
              <w:t>3.5.</w:t>
            </w:r>
          </w:p>
        </w:tc>
        <w:tc>
          <w:tcPr>
            <w:tcW w:w="3366" w:type="dxa"/>
          </w:tcPr>
          <w:p w:rsidRPr="00703360" w:rsidR="00664F0E" w:rsidP="00CD66ED" w:rsidRDefault="00664F0E" w14:paraId="6B4EE488" w14:textId="77777777">
            <w:pPr>
              <w:widowControl w:val="0"/>
              <w:ind w:right="-108"/>
              <w:jc w:val="left"/>
              <w:rPr>
                <w:rFonts w:ascii="Arial" w:hAnsi="Arial" w:cs="Arial"/>
                <w:b/>
                <w:bCs/>
                <w:i/>
                <w:iCs/>
                <w:sz w:val="20"/>
              </w:rPr>
            </w:pPr>
            <w:r w:rsidRPr="00703360">
              <w:rPr>
                <w:rFonts w:ascii="Arial" w:hAnsi="Arial" w:eastAsia="Calibri" w:cs="Arial"/>
                <w:bCs/>
                <w:sz w:val="20"/>
              </w:rPr>
              <w:t>Skaitmeninių įrašymo įrenginių programinės įrangos atnaujinimas</w:t>
            </w:r>
          </w:p>
        </w:tc>
        <w:tc>
          <w:tcPr>
            <w:tcW w:w="1980" w:type="dxa"/>
          </w:tcPr>
          <w:p w:rsidRPr="00703360" w:rsidR="00664F0E" w:rsidP="00CD66ED" w:rsidRDefault="00664F0E" w14:paraId="4CA21B88"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3837BCE7" w14:textId="08B912C2">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6673BE47" w14:textId="13FBEEEC">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0E50F5AC" w14:textId="77777777">
        <w:trPr>
          <w:trHeight w:val="561"/>
        </w:trPr>
        <w:tc>
          <w:tcPr>
            <w:tcW w:w="1044" w:type="dxa"/>
          </w:tcPr>
          <w:p w:rsidRPr="00703360" w:rsidR="00664F0E" w:rsidP="00CD66ED" w:rsidRDefault="00664F0E" w14:paraId="167B79DB" w14:textId="77777777">
            <w:pPr>
              <w:rPr>
                <w:rFonts w:ascii="Arial" w:hAnsi="Arial" w:eastAsia="Calibri" w:cs="Arial"/>
                <w:bCs/>
                <w:sz w:val="20"/>
              </w:rPr>
            </w:pPr>
            <w:r w:rsidRPr="00703360">
              <w:rPr>
                <w:rFonts w:ascii="Arial" w:hAnsi="Arial" w:eastAsia="Calibri" w:cs="Arial"/>
                <w:bCs/>
                <w:sz w:val="20"/>
              </w:rPr>
              <w:t>3.6.</w:t>
            </w:r>
          </w:p>
        </w:tc>
        <w:tc>
          <w:tcPr>
            <w:tcW w:w="3366" w:type="dxa"/>
          </w:tcPr>
          <w:p w:rsidRPr="00703360" w:rsidR="00664F0E" w:rsidP="00CD66ED" w:rsidRDefault="00664F0E" w14:paraId="19FE82A8" w14:textId="77777777">
            <w:pPr>
              <w:widowControl w:val="0"/>
              <w:ind w:right="-108"/>
              <w:jc w:val="left"/>
              <w:rPr>
                <w:rFonts w:ascii="Arial" w:hAnsi="Arial" w:cs="Arial"/>
                <w:b/>
                <w:bCs/>
                <w:i/>
                <w:iCs/>
                <w:sz w:val="20"/>
              </w:rPr>
            </w:pPr>
            <w:r w:rsidRPr="00703360">
              <w:rPr>
                <w:rFonts w:ascii="Arial" w:hAnsi="Arial" w:eastAsia="Calibri" w:cs="Arial"/>
                <w:bCs/>
                <w:sz w:val="20"/>
              </w:rPr>
              <w:t>Vaizdo bei duomenų perdavimo įrenginių veikimo tikrinimas</w:t>
            </w:r>
          </w:p>
        </w:tc>
        <w:tc>
          <w:tcPr>
            <w:tcW w:w="1980" w:type="dxa"/>
          </w:tcPr>
          <w:p w:rsidRPr="00703360" w:rsidR="00664F0E" w:rsidP="00CD66ED" w:rsidRDefault="00664F0E" w14:paraId="53E71992"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5435E333" w14:textId="4309911A">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43682B46" w14:textId="4CBB2DD7">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6F09039E" w14:textId="77777777">
        <w:trPr>
          <w:trHeight w:val="839"/>
        </w:trPr>
        <w:tc>
          <w:tcPr>
            <w:tcW w:w="1044" w:type="dxa"/>
          </w:tcPr>
          <w:p w:rsidRPr="00703360" w:rsidR="00664F0E" w:rsidP="00CD66ED" w:rsidRDefault="00664F0E" w14:paraId="52ED87C6" w14:textId="77777777">
            <w:pPr>
              <w:rPr>
                <w:rFonts w:ascii="Arial" w:hAnsi="Arial" w:eastAsia="Calibri" w:cs="Arial"/>
                <w:bCs/>
                <w:sz w:val="20"/>
              </w:rPr>
            </w:pPr>
            <w:r w:rsidRPr="00703360">
              <w:rPr>
                <w:rFonts w:ascii="Arial" w:hAnsi="Arial" w:eastAsia="Calibri" w:cs="Arial"/>
                <w:bCs/>
                <w:sz w:val="20"/>
              </w:rPr>
              <w:t>3.7.</w:t>
            </w:r>
          </w:p>
        </w:tc>
        <w:tc>
          <w:tcPr>
            <w:tcW w:w="3366" w:type="dxa"/>
          </w:tcPr>
          <w:p w:rsidRPr="00703360" w:rsidR="00664F0E" w:rsidP="00CD66ED" w:rsidRDefault="00664F0E" w14:paraId="7D7E8AEC" w14:textId="77777777">
            <w:pPr>
              <w:widowControl w:val="0"/>
              <w:ind w:right="-108"/>
              <w:jc w:val="left"/>
              <w:rPr>
                <w:rFonts w:ascii="Arial" w:hAnsi="Arial" w:cs="Arial"/>
                <w:b/>
                <w:bCs/>
                <w:i/>
                <w:iCs/>
                <w:sz w:val="20"/>
              </w:rPr>
            </w:pPr>
            <w:r w:rsidRPr="00703360">
              <w:rPr>
                <w:rFonts w:ascii="Arial" w:hAnsi="Arial" w:eastAsia="Calibri" w:cs="Arial"/>
                <w:bCs/>
                <w:sz w:val="20"/>
              </w:rPr>
              <w:t>Iš apsauginės signalizacijos sistemos gaunamų aliarmo signalų paskirstymo įrenginių veikimo tikrinimas</w:t>
            </w:r>
          </w:p>
        </w:tc>
        <w:tc>
          <w:tcPr>
            <w:tcW w:w="1980" w:type="dxa"/>
          </w:tcPr>
          <w:p w:rsidRPr="00703360" w:rsidR="00664F0E" w:rsidP="00CD66ED" w:rsidRDefault="00664F0E" w14:paraId="7AA47153"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776C39B2" w14:textId="43DA6A6C">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37DE87B5" w14:textId="5DE849A5">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20FB1074" w14:textId="77777777">
        <w:trPr>
          <w:trHeight w:val="411"/>
        </w:trPr>
        <w:tc>
          <w:tcPr>
            <w:tcW w:w="1044" w:type="dxa"/>
          </w:tcPr>
          <w:p w:rsidRPr="00703360" w:rsidR="00664F0E" w:rsidP="00CD66ED" w:rsidRDefault="00664F0E" w14:paraId="47DCAE92" w14:textId="77777777">
            <w:pPr>
              <w:rPr>
                <w:rFonts w:ascii="Arial" w:hAnsi="Arial" w:eastAsia="Calibri" w:cs="Arial"/>
                <w:bCs/>
                <w:sz w:val="20"/>
              </w:rPr>
            </w:pPr>
            <w:r w:rsidRPr="00703360">
              <w:rPr>
                <w:rFonts w:ascii="Arial" w:hAnsi="Arial" w:eastAsia="Calibri" w:cs="Arial"/>
                <w:bCs/>
                <w:sz w:val="20"/>
              </w:rPr>
              <w:t>3.8.</w:t>
            </w:r>
          </w:p>
        </w:tc>
        <w:tc>
          <w:tcPr>
            <w:tcW w:w="3366" w:type="dxa"/>
          </w:tcPr>
          <w:p w:rsidRPr="00703360" w:rsidR="00664F0E" w:rsidP="00CD66ED" w:rsidRDefault="00664F0E" w14:paraId="7821FFB6" w14:textId="77777777">
            <w:pPr>
              <w:widowControl w:val="0"/>
              <w:ind w:right="-108"/>
              <w:jc w:val="left"/>
              <w:rPr>
                <w:rFonts w:ascii="Arial" w:hAnsi="Arial" w:cs="Arial"/>
                <w:b/>
                <w:bCs/>
                <w:i/>
                <w:iCs/>
                <w:sz w:val="20"/>
              </w:rPr>
            </w:pPr>
            <w:r w:rsidRPr="00703360">
              <w:rPr>
                <w:rFonts w:ascii="Arial" w:hAnsi="Arial" w:eastAsia="Calibri" w:cs="Arial"/>
                <w:bCs/>
                <w:sz w:val="20"/>
              </w:rPr>
              <w:t>Kietųjų diskų masyvo tikrinimas</w:t>
            </w:r>
          </w:p>
        </w:tc>
        <w:tc>
          <w:tcPr>
            <w:tcW w:w="1980" w:type="dxa"/>
          </w:tcPr>
          <w:p w:rsidRPr="00703360" w:rsidR="00664F0E" w:rsidP="00CD66ED" w:rsidRDefault="00664F0E" w14:paraId="4B5BDFCE"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32674F98" w14:textId="335E30E9">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557FC024" w14:textId="3CCADAB3">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08838157" w14:textId="77777777">
        <w:trPr>
          <w:trHeight w:val="433"/>
        </w:trPr>
        <w:tc>
          <w:tcPr>
            <w:tcW w:w="1044" w:type="dxa"/>
          </w:tcPr>
          <w:p w:rsidRPr="00703360" w:rsidR="00664F0E" w:rsidP="00CD66ED" w:rsidRDefault="00664F0E" w14:paraId="5AB2F0C8" w14:textId="77777777">
            <w:pPr>
              <w:rPr>
                <w:rFonts w:ascii="Arial" w:hAnsi="Arial" w:eastAsia="Calibri" w:cs="Arial"/>
                <w:bCs/>
                <w:sz w:val="20"/>
              </w:rPr>
            </w:pPr>
            <w:r w:rsidRPr="00703360">
              <w:rPr>
                <w:rFonts w:ascii="Arial" w:hAnsi="Arial" w:eastAsia="Calibri" w:cs="Arial"/>
                <w:bCs/>
                <w:sz w:val="20"/>
              </w:rPr>
              <w:t>3.9.</w:t>
            </w:r>
          </w:p>
        </w:tc>
        <w:tc>
          <w:tcPr>
            <w:tcW w:w="3366" w:type="dxa"/>
          </w:tcPr>
          <w:p w:rsidRPr="00703360" w:rsidR="00664F0E" w:rsidP="00CD66ED" w:rsidRDefault="00664F0E" w14:paraId="1DCBFCCE" w14:textId="77777777">
            <w:pPr>
              <w:widowControl w:val="0"/>
              <w:ind w:right="-108"/>
              <w:jc w:val="left"/>
              <w:rPr>
                <w:rFonts w:ascii="Arial" w:hAnsi="Arial" w:cs="Arial"/>
                <w:b/>
                <w:bCs/>
                <w:i/>
                <w:iCs/>
                <w:sz w:val="20"/>
              </w:rPr>
            </w:pPr>
            <w:r w:rsidRPr="00703360">
              <w:rPr>
                <w:rFonts w:ascii="Arial" w:hAnsi="Arial" w:eastAsia="Calibri" w:cs="Arial"/>
                <w:bCs/>
                <w:sz w:val="20"/>
              </w:rPr>
              <w:t>Monitorių veikimo tikrinimas ir reguliavimas</w:t>
            </w:r>
          </w:p>
        </w:tc>
        <w:tc>
          <w:tcPr>
            <w:tcW w:w="1980" w:type="dxa"/>
          </w:tcPr>
          <w:p w:rsidRPr="00703360" w:rsidR="00664F0E" w:rsidP="00CD66ED" w:rsidRDefault="00664F0E" w14:paraId="35AE1DA3"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5019D163" w14:textId="4D34D8CC">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5521B0AB" w14:textId="363BEE09">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5CD87175" w14:textId="77777777">
        <w:trPr>
          <w:trHeight w:val="597"/>
        </w:trPr>
        <w:tc>
          <w:tcPr>
            <w:tcW w:w="1044" w:type="dxa"/>
          </w:tcPr>
          <w:p w:rsidRPr="00703360" w:rsidR="00664F0E" w:rsidP="00CD66ED" w:rsidRDefault="00664F0E" w14:paraId="3805ABB1" w14:textId="77777777">
            <w:pPr>
              <w:rPr>
                <w:rFonts w:ascii="Arial" w:hAnsi="Arial" w:eastAsia="Calibri" w:cs="Arial"/>
                <w:bCs/>
                <w:sz w:val="20"/>
              </w:rPr>
            </w:pPr>
            <w:r w:rsidRPr="00703360">
              <w:rPr>
                <w:rFonts w:ascii="Arial" w:hAnsi="Arial" w:eastAsia="Calibri" w:cs="Arial"/>
                <w:bCs/>
                <w:sz w:val="20"/>
              </w:rPr>
              <w:t>3.10.</w:t>
            </w:r>
          </w:p>
        </w:tc>
        <w:tc>
          <w:tcPr>
            <w:tcW w:w="3366" w:type="dxa"/>
          </w:tcPr>
          <w:p w:rsidRPr="00703360" w:rsidR="00664F0E" w:rsidP="00CD66ED" w:rsidRDefault="00664F0E" w14:paraId="4C986AE9" w14:textId="77777777">
            <w:pPr>
              <w:widowControl w:val="0"/>
              <w:ind w:right="-108"/>
              <w:jc w:val="left"/>
              <w:rPr>
                <w:rFonts w:ascii="Arial" w:hAnsi="Arial" w:cs="Arial"/>
                <w:b/>
                <w:bCs/>
                <w:i/>
                <w:iCs/>
                <w:sz w:val="20"/>
              </w:rPr>
            </w:pPr>
            <w:r w:rsidRPr="00703360">
              <w:rPr>
                <w:rFonts w:ascii="Arial" w:hAnsi="Arial" w:eastAsia="Calibri" w:cs="Arial"/>
                <w:bCs/>
                <w:sz w:val="20"/>
              </w:rPr>
              <w:t>Vaizdo stebėjimo sistemų darbo vietų konfigūravimas, atnaujinimas ir įrangos valymas</w:t>
            </w:r>
          </w:p>
        </w:tc>
        <w:tc>
          <w:tcPr>
            <w:tcW w:w="1980" w:type="dxa"/>
          </w:tcPr>
          <w:p w:rsidRPr="00703360" w:rsidR="00664F0E" w:rsidP="00CD66ED" w:rsidRDefault="00664F0E" w14:paraId="0E4A3CAC"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49E4B952" w14:textId="3427A583">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78AB408E" w14:textId="1B82251C">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1FC369BE" w14:textId="77777777">
        <w:trPr>
          <w:trHeight w:val="606"/>
        </w:trPr>
        <w:tc>
          <w:tcPr>
            <w:tcW w:w="1044" w:type="dxa"/>
          </w:tcPr>
          <w:p w:rsidRPr="00703360" w:rsidR="00664F0E" w:rsidP="00CD66ED" w:rsidRDefault="00664F0E" w14:paraId="768588AA" w14:textId="77777777">
            <w:pPr>
              <w:rPr>
                <w:rFonts w:ascii="Arial" w:hAnsi="Arial" w:eastAsia="Calibri" w:cs="Arial"/>
                <w:bCs/>
                <w:sz w:val="20"/>
              </w:rPr>
            </w:pPr>
            <w:r w:rsidRPr="00703360">
              <w:rPr>
                <w:rFonts w:ascii="Arial" w:hAnsi="Arial" w:eastAsia="Calibri" w:cs="Arial"/>
                <w:bCs/>
                <w:sz w:val="20"/>
              </w:rPr>
              <w:t>3.11.</w:t>
            </w:r>
          </w:p>
        </w:tc>
        <w:tc>
          <w:tcPr>
            <w:tcW w:w="3366" w:type="dxa"/>
          </w:tcPr>
          <w:p w:rsidRPr="00703360" w:rsidR="00664F0E" w:rsidP="00CD66ED" w:rsidRDefault="00664F0E" w14:paraId="7BD8E8ED" w14:textId="77777777">
            <w:pPr>
              <w:widowControl w:val="0"/>
              <w:ind w:right="-108"/>
              <w:jc w:val="left"/>
              <w:rPr>
                <w:rFonts w:ascii="Arial" w:hAnsi="Arial" w:cs="Arial"/>
                <w:b/>
                <w:bCs/>
                <w:i/>
                <w:iCs/>
                <w:sz w:val="20"/>
              </w:rPr>
            </w:pPr>
            <w:r w:rsidRPr="00703360">
              <w:rPr>
                <w:rFonts w:ascii="Arial" w:hAnsi="Arial" w:eastAsia="Calibri" w:cs="Arial"/>
                <w:bCs/>
                <w:sz w:val="20"/>
              </w:rPr>
              <w:t>Nepertraukiamo maitinimo šaltinių veikimo tikrinimas</w:t>
            </w:r>
          </w:p>
        </w:tc>
        <w:tc>
          <w:tcPr>
            <w:tcW w:w="1980" w:type="dxa"/>
          </w:tcPr>
          <w:p w:rsidRPr="00703360" w:rsidR="00664F0E" w:rsidP="00CD66ED" w:rsidRDefault="00664F0E" w14:paraId="4B6CC003"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33B9D30A" w14:textId="6AD65F7D">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2A6FD822" w14:textId="2E65F24F">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71DEF4E2" w14:textId="77777777">
        <w:trPr>
          <w:trHeight w:val="686"/>
        </w:trPr>
        <w:tc>
          <w:tcPr>
            <w:tcW w:w="1044" w:type="dxa"/>
          </w:tcPr>
          <w:p w:rsidRPr="00703360" w:rsidR="00664F0E" w:rsidP="00CD66ED" w:rsidRDefault="00664F0E" w14:paraId="26BC6C40" w14:textId="77777777">
            <w:pPr>
              <w:rPr>
                <w:rFonts w:ascii="Arial" w:hAnsi="Arial" w:eastAsia="Calibri" w:cs="Arial"/>
                <w:bCs/>
                <w:sz w:val="20"/>
              </w:rPr>
            </w:pPr>
            <w:r w:rsidRPr="00703360">
              <w:rPr>
                <w:rFonts w:ascii="Arial" w:hAnsi="Arial" w:eastAsia="Calibri" w:cs="Arial"/>
                <w:bCs/>
                <w:sz w:val="20"/>
              </w:rPr>
              <w:t>3.12.</w:t>
            </w:r>
          </w:p>
        </w:tc>
        <w:tc>
          <w:tcPr>
            <w:tcW w:w="3366" w:type="dxa"/>
          </w:tcPr>
          <w:p w:rsidRPr="00703360" w:rsidR="00664F0E" w:rsidP="00CD66ED" w:rsidRDefault="00664F0E" w14:paraId="25919F01" w14:textId="77777777">
            <w:pPr>
              <w:widowControl w:val="0"/>
              <w:ind w:right="-108"/>
              <w:jc w:val="left"/>
              <w:rPr>
                <w:rFonts w:ascii="Arial" w:hAnsi="Arial" w:cs="Arial"/>
                <w:b/>
                <w:bCs/>
                <w:i/>
                <w:iCs/>
                <w:sz w:val="20"/>
              </w:rPr>
            </w:pPr>
            <w:r w:rsidRPr="00703360">
              <w:rPr>
                <w:rFonts w:ascii="Arial" w:hAnsi="Arial" w:eastAsia="Calibri" w:cs="Arial"/>
                <w:bCs/>
                <w:sz w:val="20"/>
              </w:rPr>
              <w:t>Vaizdo kamerų programinės aparatinės įrangos atnaujinimas</w:t>
            </w:r>
          </w:p>
        </w:tc>
        <w:tc>
          <w:tcPr>
            <w:tcW w:w="1980" w:type="dxa"/>
          </w:tcPr>
          <w:p w:rsidRPr="00703360" w:rsidR="00664F0E" w:rsidP="00CD66ED" w:rsidRDefault="00664F0E" w14:paraId="5E8DB557"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3067EAB8" w14:textId="180D94C6">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6128B61A" w14:textId="5C111BC3">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7A783C8B" w14:textId="77777777">
        <w:trPr>
          <w:trHeight w:val="568"/>
        </w:trPr>
        <w:tc>
          <w:tcPr>
            <w:tcW w:w="1044" w:type="dxa"/>
          </w:tcPr>
          <w:p w:rsidRPr="00703360" w:rsidR="00664F0E" w:rsidP="00CD66ED" w:rsidRDefault="00664F0E" w14:paraId="11658275" w14:textId="77777777">
            <w:pPr>
              <w:rPr>
                <w:rFonts w:ascii="Arial" w:hAnsi="Arial" w:eastAsia="Calibri" w:cs="Arial"/>
                <w:bCs/>
                <w:sz w:val="20"/>
              </w:rPr>
            </w:pPr>
            <w:r w:rsidRPr="00703360">
              <w:rPr>
                <w:rFonts w:ascii="Arial" w:hAnsi="Arial" w:eastAsia="Calibri" w:cs="Arial"/>
                <w:bCs/>
                <w:sz w:val="20"/>
              </w:rPr>
              <w:t>3.13</w:t>
            </w:r>
          </w:p>
        </w:tc>
        <w:tc>
          <w:tcPr>
            <w:tcW w:w="3366" w:type="dxa"/>
          </w:tcPr>
          <w:p w:rsidRPr="00703360" w:rsidR="00664F0E" w:rsidP="00CD66ED" w:rsidRDefault="00664F0E" w14:paraId="7E4A7BD2" w14:textId="77777777">
            <w:pPr>
              <w:widowControl w:val="0"/>
              <w:ind w:right="-108"/>
              <w:jc w:val="left"/>
              <w:rPr>
                <w:rFonts w:ascii="Arial" w:hAnsi="Arial" w:cs="Arial"/>
                <w:b/>
                <w:bCs/>
                <w:i/>
                <w:iCs/>
                <w:sz w:val="20"/>
              </w:rPr>
            </w:pPr>
            <w:r w:rsidRPr="00703360">
              <w:rPr>
                <w:rFonts w:ascii="Arial" w:hAnsi="Arial" w:eastAsia="Calibri" w:cs="Arial"/>
                <w:bCs/>
                <w:sz w:val="20"/>
              </w:rPr>
              <w:t>Tinklo komutatorių tikrinimas</w:t>
            </w:r>
          </w:p>
        </w:tc>
        <w:tc>
          <w:tcPr>
            <w:tcW w:w="1980" w:type="dxa"/>
          </w:tcPr>
          <w:p w:rsidRPr="00703360" w:rsidR="00664F0E" w:rsidP="00CD66ED" w:rsidRDefault="00664F0E" w14:paraId="0A7D25C6"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45D46451" w14:textId="1762EBA6">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7CEF1151" w14:textId="447C37F3">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AE4C3B" w14:paraId="0B54F90F" w14:textId="77777777">
        <w:trPr>
          <w:trHeight w:val="415"/>
        </w:trPr>
        <w:tc>
          <w:tcPr>
            <w:tcW w:w="1044" w:type="dxa"/>
          </w:tcPr>
          <w:p w:rsidRPr="00703360" w:rsidR="00664F0E" w:rsidP="007631AE" w:rsidRDefault="00664F0E" w14:paraId="71B7A4E4" w14:textId="77777777">
            <w:pPr>
              <w:rPr>
                <w:rFonts w:ascii="Arial" w:hAnsi="Arial" w:eastAsia="Calibri" w:cs="Arial"/>
                <w:bCs/>
                <w:sz w:val="20"/>
              </w:rPr>
            </w:pPr>
            <w:r w:rsidRPr="00703360">
              <w:rPr>
                <w:rFonts w:ascii="Arial" w:hAnsi="Arial" w:eastAsia="Calibri" w:cs="Arial"/>
                <w:b/>
                <w:sz w:val="20"/>
              </w:rPr>
              <w:t>4.</w:t>
            </w:r>
          </w:p>
        </w:tc>
        <w:tc>
          <w:tcPr>
            <w:tcW w:w="3366" w:type="dxa"/>
          </w:tcPr>
          <w:p w:rsidRPr="00703360" w:rsidR="00664F0E" w:rsidP="007631AE" w:rsidRDefault="00664F0E" w14:paraId="2D3DBD89" w14:textId="77777777">
            <w:pPr>
              <w:widowControl w:val="0"/>
              <w:ind w:right="-108"/>
              <w:jc w:val="left"/>
              <w:rPr>
                <w:rFonts w:ascii="Arial" w:hAnsi="Arial" w:cs="Arial"/>
                <w:b/>
                <w:bCs/>
                <w:i/>
                <w:iCs/>
                <w:sz w:val="20"/>
              </w:rPr>
            </w:pPr>
            <w:r w:rsidRPr="00703360">
              <w:rPr>
                <w:rFonts w:ascii="Arial" w:hAnsi="Arial" w:eastAsia="Calibri" w:cs="Arial"/>
                <w:b/>
                <w:sz w:val="20"/>
              </w:rPr>
              <w:t xml:space="preserve">Įeigos kontrolė </w:t>
            </w:r>
          </w:p>
        </w:tc>
        <w:tc>
          <w:tcPr>
            <w:tcW w:w="1980" w:type="dxa"/>
          </w:tcPr>
          <w:p w:rsidRPr="00703360" w:rsidR="00664F0E" w:rsidP="00CD66ED" w:rsidRDefault="00664F0E" w14:paraId="349CEA3E" w14:textId="77777777">
            <w:pPr>
              <w:jc w:val="center"/>
              <w:rPr>
                <w:rFonts w:ascii="Arial" w:hAnsi="Arial" w:cs="Arial"/>
                <w:sz w:val="20"/>
              </w:rPr>
            </w:pPr>
          </w:p>
        </w:tc>
        <w:tc>
          <w:tcPr>
            <w:tcW w:w="1890" w:type="dxa"/>
          </w:tcPr>
          <w:p w:rsidRPr="00703360" w:rsidR="00664F0E" w:rsidP="007631AE" w:rsidRDefault="00664F0E" w14:paraId="31BA9E11" w14:textId="77777777">
            <w:pPr>
              <w:ind w:left="144" w:right="140"/>
              <w:jc w:val="center"/>
              <w:rPr>
                <w:rFonts w:ascii="Arial" w:hAnsi="Arial" w:eastAsia="Calibri" w:cs="Arial"/>
                <w:sz w:val="20"/>
              </w:rPr>
            </w:pPr>
          </w:p>
        </w:tc>
        <w:tc>
          <w:tcPr>
            <w:tcW w:w="1980" w:type="dxa"/>
          </w:tcPr>
          <w:p w:rsidRPr="00703360" w:rsidR="00664F0E" w:rsidP="007631AE" w:rsidRDefault="00664F0E" w14:paraId="75885C97" w14:textId="72188531">
            <w:pPr>
              <w:ind w:left="144" w:right="140"/>
              <w:jc w:val="center"/>
              <w:rPr>
                <w:rFonts w:ascii="Arial" w:hAnsi="Arial" w:eastAsia="Calibri" w:cs="Arial"/>
                <w:sz w:val="20"/>
              </w:rPr>
            </w:pPr>
          </w:p>
        </w:tc>
      </w:tr>
      <w:tr w:rsidRPr="00703360" w:rsidR="00664F0E" w:rsidTr="006572BD" w14:paraId="5AEC94A7" w14:textId="77777777">
        <w:trPr>
          <w:trHeight w:val="420"/>
        </w:trPr>
        <w:tc>
          <w:tcPr>
            <w:tcW w:w="1044" w:type="dxa"/>
          </w:tcPr>
          <w:p w:rsidRPr="00703360" w:rsidR="00664F0E" w:rsidP="00CD66ED" w:rsidRDefault="00664F0E" w14:paraId="55E363BA" w14:textId="77777777">
            <w:pPr>
              <w:rPr>
                <w:rFonts w:ascii="Arial" w:hAnsi="Arial" w:eastAsia="Calibri" w:cs="Arial"/>
                <w:b/>
                <w:sz w:val="20"/>
              </w:rPr>
            </w:pPr>
            <w:r w:rsidRPr="00703360">
              <w:rPr>
                <w:rFonts w:ascii="Arial" w:hAnsi="Arial" w:eastAsia="Calibri" w:cs="Arial"/>
                <w:bCs/>
                <w:sz w:val="20"/>
              </w:rPr>
              <w:t>4.1.</w:t>
            </w:r>
          </w:p>
        </w:tc>
        <w:tc>
          <w:tcPr>
            <w:tcW w:w="3366" w:type="dxa"/>
          </w:tcPr>
          <w:p w:rsidRPr="00703360" w:rsidR="00664F0E" w:rsidP="00CD66ED" w:rsidRDefault="00664F0E" w14:paraId="0F75C804" w14:textId="77777777">
            <w:pPr>
              <w:widowControl w:val="0"/>
              <w:ind w:right="-108"/>
              <w:jc w:val="left"/>
              <w:rPr>
                <w:rFonts w:ascii="Arial" w:hAnsi="Arial" w:cs="Arial"/>
                <w:b/>
                <w:bCs/>
                <w:i/>
                <w:iCs/>
                <w:sz w:val="20"/>
              </w:rPr>
            </w:pPr>
            <w:r w:rsidRPr="00703360">
              <w:rPr>
                <w:rFonts w:ascii="Arial" w:hAnsi="Arial" w:eastAsia="Calibri" w:cs="Arial"/>
                <w:bCs/>
                <w:sz w:val="20"/>
              </w:rPr>
              <w:t>Durų kontrolerių būklės tikrinimas</w:t>
            </w:r>
          </w:p>
        </w:tc>
        <w:tc>
          <w:tcPr>
            <w:tcW w:w="1980" w:type="dxa"/>
          </w:tcPr>
          <w:p w:rsidRPr="00703360" w:rsidR="00664F0E" w:rsidP="00CD66ED" w:rsidRDefault="00664F0E" w14:paraId="3486F514"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47E92BD8" w14:textId="0A5B263B">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76BD6585" w14:textId="6AD5D78C">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04AF5BA8" w14:textId="77777777">
        <w:trPr>
          <w:trHeight w:val="420"/>
        </w:trPr>
        <w:tc>
          <w:tcPr>
            <w:tcW w:w="1044" w:type="dxa"/>
          </w:tcPr>
          <w:p w:rsidRPr="00703360" w:rsidR="00664F0E" w:rsidP="00CD66ED" w:rsidRDefault="00664F0E" w14:paraId="410FB5E4" w14:textId="77777777">
            <w:pPr>
              <w:rPr>
                <w:rFonts w:ascii="Arial" w:hAnsi="Arial" w:eastAsia="Calibri" w:cs="Arial"/>
                <w:bCs/>
                <w:sz w:val="20"/>
              </w:rPr>
            </w:pPr>
            <w:r w:rsidRPr="00703360">
              <w:rPr>
                <w:rFonts w:ascii="Arial" w:hAnsi="Arial" w:eastAsia="Calibri" w:cs="Arial"/>
                <w:bCs/>
                <w:sz w:val="20"/>
              </w:rPr>
              <w:t>4.2.</w:t>
            </w:r>
          </w:p>
        </w:tc>
        <w:tc>
          <w:tcPr>
            <w:tcW w:w="3366" w:type="dxa"/>
          </w:tcPr>
          <w:p w:rsidRPr="00703360" w:rsidR="00664F0E" w:rsidP="00CD66ED" w:rsidRDefault="00664F0E" w14:paraId="12C1C2E6" w14:textId="77777777">
            <w:pPr>
              <w:widowControl w:val="0"/>
              <w:ind w:right="-108"/>
              <w:jc w:val="left"/>
              <w:rPr>
                <w:rFonts w:ascii="Arial" w:hAnsi="Arial" w:cs="Arial"/>
                <w:b/>
                <w:bCs/>
                <w:i/>
                <w:iCs/>
                <w:sz w:val="20"/>
              </w:rPr>
            </w:pPr>
            <w:r w:rsidRPr="00703360">
              <w:rPr>
                <w:rFonts w:ascii="Arial" w:hAnsi="Arial" w:eastAsia="Calibri" w:cs="Arial"/>
                <w:bCs/>
                <w:sz w:val="20"/>
              </w:rPr>
              <w:t>Durų atidarymo mygtukų veikimo tikrinimas</w:t>
            </w:r>
          </w:p>
        </w:tc>
        <w:tc>
          <w:tcPr>
            <w:tcW w:w="1980" w:type="dxa"/>
          </w:tcPr>
          <w:p w:rsidRPr="00703360" w:rsidR="00664F0E" w:rsidP="00CD66ED" w:rsidRDefault="00664F0E" w14:paraId="2E5EA794"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7975847D" w14:textId="28BB098D">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0C4D1871" w14:textId="46039BB2">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60E9C171" w14:textId="77777777">
        <w:trPr>
          <w:trHeight w:val="583"/>
        </w:trPr>
        <w:tc>
          <w:tcPr>
            <w:tcW w:w="1044" w:type="dxa"/>
          </w:tcPr>
          <w:p w:rsidRPr="00703360" w:rsidR="00664F0E" w:rsidP="00CD66ED" w:rsidRDefault="00664F0E" w14:paraId="565BEB27" w14:textId="77777777">
            <w:pPr>
              <w:rPr>
                <w:rFonts w:ascii="Arial" w:hAnsi="Arial" w:eastAsia="Calibri" w:cs="Arial"/>
                <w:bCs/>
                <w:sz w:val="20"/>
              </w:rPr>
            </w:pPr>
            <w:r w:rsidRPr="00703360">
              <w:rPr>
                <w:rFonts w:ascii="Arial" w:hAnsi="Arial" w:eastAsia="Calibri" w:cs="Arial"/>
                <w:bCs/>
                <w:sz w:val="20"/>
              </w:rPr>
              <w:t>4.3.</w:t>
            </w:r>
          </w:p>
        </w:tc>
        <w:tc>
          <w:tcPr>
            <w:tcW w:w="3366" w:type="dxa"/>
          </w:tcPr>
          <w:p w:rsidRPr="00703360" w:rsidR="00664F0E" w:rsidP="00CD66ED" w:rsidRDefault="00664F0E" w14:paraId="1F590B6B" w14:textId="77777777">
            <w:pPr>
              <w:widowControl w:val="0"/>
              <w:ind w:right="-108"/>
              <w:jc w:val="left"/>
              <w:rPr>
                <w:rFonts w:ascii="Arial" w:hAnsi="Arial" w:cs="Arial"/>
                <w:b/>
                <w:bCs/>
                <w:i/>
                <w:iCs/>
                <w:sz w:val="20"/>
              </w:rPr>
            </w:pPr>
            <w:r w:rsidRPr="00703360">
              <w:rPr>
                <w:rFonts w:ascii="Arial" w:hAnsi="Arial" w:eastAsia="Calibri" w:cs="Arial"/>
                <w:bCs/>
                <w:sz w:val="20"/>
              </w:rPr>
              <w:t>Elektromechaninių užraktų, sklendžių tikrinimas, reguliavimas, sutepimas</w:t>
            </w:r>
          </w:p>
        </w:tc>
        <w:tc>
          <w:tcPr>
            <w:tcW w:w="1980" w:type="dxa"/>
          </w:tcPr>
          <w:p w:rsidRPr="00703360" w:rsidR="00664F0E" w:rsidP="00CD66ED" w:rsidRDefault="00664F0E" w14:paraId="3617C90F"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679E7929" w14:textId="1378D80E">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2C840CBF" w14:textId="4AED7C71">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701A8E4E" w14:textId="77777777">
        <w:trPr>
          <w:trHeight w:val="265"/>
        </w:trPr>
        <w:tc>
          <w:tcPr>
            <w:tcW w:w="1044" w:type="dxa"/>
          </w:tcPr>
          <w:p w:rsidRPr="00703360" w:rsidR="00664F0E" w:rsidP="00CD66ED" w:rsidRDefault="00664F0E" w14:paraId="02AF05E3" w14:textId="77777777">
            <w:pPr>
              <w:rPr>
                <w:rFonts w:ascii="Arial" w:hAnsi="Arial" w:eastAsia="Calibri" w:cs="Arial"/>
                <w:bCs/>
                <w:sz w:val="20"/>
              </w:rPr>
            </w:pPr>
            <w:r w:rsidRPr="00703360">
              <w:rPr>
                <w:rFonts w:ascii="Arial" w:hAnsi="Arial" w:eastAsia="Calibri" w:cs="Arial"/>
                <w:bCs/>
                <w:sz w:val="20"/>
              </w:rPr>
              <w:t>4.4.</w:t>
            </w:r>
          </w:p>
        </w:tc>
        <w:tc>
          <w:tcPr>
            <w:tcW w:w="3366" w:type="dxa"/>
          </w:tcPr>
          <w:p w:rsidRPr="00703360" w:rsidR="00664F0E" w:rsidP="00CD66ED" w:rsidRDefault="00664F0E" w14:paraId="0F819648" w14:textId="77777777">
            <w:pPr>
              <w:widowControl w:val="0"/>
              <w:ind w:right="-108"/>
              <w:jc w:val="left"/>
              <w:rPr>
                <w:rFonts w:ascii="Arial" w:hAnsi="Arial" w:cs="Arial"/>
                <w:b/>
                <w:bCs/>
                <w:i/>
                <w:iCs/>
                <w:sz w:val="20"/>
              </w:rPr>
            </w:pPr>
            <w:r w:rsidRPr="00703360">
              <w:rPr>
                <w:rFonts w:ascii="Arial" w:hAnsi="Arial" w:eastAsia="Calibri" w:cs="Arial"/>
                <w:bCs/>
                <w:sz w:val="20"/>
              </w:rPr>
              <w:t>Skaitytuvų veikimo tikrinimas</w:t>
            </w:r>
          </w:p>
        </w:tc>
        <w:tc>
          <w:tcPr>
            <w:tcW w:w="1980" w:type="dxa"/>
          </w:tcPr>
          <w:p w:rsidRPr="00703360" w:rsidR="00664F0E" w:rsidP="00CD66ED" w:rsidRDefault="00664F0E" w14:paraId="796F0034"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0D89B76B" w14:textId="13CBD604">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4FD66CD9" w14:textId="1D473C40">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59B4E0ED" w14:textId="77777777">
        <w:trPr>
          <w:trHeight w:val="287"/>
        </w:trPr>
        <w:tc>
          <w:tcPr>
            <w:tcW w:w="1044" w:type="dxa"/>
          </w:tcPr>
          <w:p w:rsidRPr="00703360" w:rsidR="00664F0E" w:rsidP="00CD66ED" w:rsidRDefault="00664F0E" w14:paraId="45D23F7F" w14:textId="77777777">
            <w:pPr>
              <w:rPr>
                <w:rFonts w:ascii="Arial" w:hAnsi="Arial" w:eastAsia="Calibri" w:cs="Arial"/>
                <w:bCs/>
                <w:sz w:val="20"/>
              </w:rPr>
            </w:pPr>
            <w:r w:rsidRPr="00703360">
              <w:rPr>
                <w:rFonts w:ascii="Arial" w:hAnsi="Arial" w:eastAsia="Calibri" w:cs="Arial"/>
                <w:bCs/>
                <w:sz w:val="20"/>
              </w:rPr>
              <w:t>4.5.</w:t>
            </w:r>
          </w:p>
        </w:tc>
        <w:tc>
          <w:tcPr>
            <w:tcW w:w="3366" w:type="dxa"/>
          </w:tcPr>
          <w:p w:rsidRPr="00703360" w:rsidR="00664F0E" w:rsidP="00CD66ED" w:rsidRDefault="00664F0E" w14:paraId="2DDABA0A" w14:textId="77777777">
            <w:pPr>
              <w:widowControl w:val="0"/>
              <w:ind w:right="-108"/>
              <w:jc w:val="left"/>
              <w:rPr>
                <w:rFonts w:ascii="Arial" w:hAnsi="Arial" w:cs="Arial"/>
                <w:b/>
                <w:bCs/>
                <w:i/>
                <w:iCs/>
                <w:sz w:val="20"/>
              </w:rPr>
            </w:pPr>
            <w:r w:rsidRPr="00703360">
              <w:rPr>
                <w:rFonts w:ascii="Arial" w:hAnsi="Arial" w:eastAsia="Calibri" w:cs="Arial"/>
                <w:bCs/>
                <w:sz w:val="20"/>
              </w:rPr>
              <w:t xml:space="preserve">Maitinimo šaltinių/ akumuliatorių patikra </w:t>
            </w:r>
          </w:p>
        </w:tc>
        <w:tc>
          <w:tcPr>
            <w:tcW w:w="1980" w:type="dxa"/>
          </w:tcPr>
          <w:p w:rsidRPr="00703360" w:rsidR="00664F0E" w:rsidP="00CD66ED" w:rsidRDefault="00664F0E" w14:paraId="3B1FCF60"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367AB209" w14:textId="50DF3718">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55DEA6E1" w14:textId="365D67AE">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4BDF5929" w14:textId="77777777">
        <w:trPr>
          <w:trHeight w:val="775"/>
        </w:trPr>
        <w:tc>
          <w:tcPr>
            <w:tcW w:w="1044" w:type="dxa"/>
          </w:tcPr>
          <w:p w:rsidRPr="00703360" w:rsidR="00664F0E" w:rsidP="00CD66ED" w:rsidRDefault="00664F0E" w14:paraId="0B25C01D" w14:textId="77777777">
            <w:pPr>
              <w:rPr>
                <w:rFonts w:ascii="Arial" w:hAnsi="Arial" w:eastAsia="Calibri" w:cs="Arial"/>
                <w:bCs/>
                <w:sz w:val="20"/>
              </w:rPr>
            </w:pPr>
            <w:r w:rsidRPr="00703360">
              <w:rPr>
                <w:rFonts w:ascii="Arial" w:hAnsi="Arial" w:eastAsia="Calibri" w:cs="Arial"/>
                <w:bCs/>
                <w:sz w:val="20"/>
              </w:rPr>
              <w:t>4.6.</w:t>
            </w:r>
          </w:p>
        </w:tc>
        <w:tc>
          <w:tcPr>
            <w:tcW w:w="3366" w:type="dxa"/>
          </w:tcPr>
          <w:p w:rsidRPr="00703360" w:rsidR="00664F0E" w:rsidP="00CD66ED" w:rsidRDefault="00664F0E" w14:paraId="4247CE1C" w14:textId="77777777">
            <w:pPr>
              <w:widowControl w:val="0"/>
              <w:ind w:right="-108"/>
              <w:jc w:val="left"/>
              <w:rPr>
                <w:rFonts w:ascii="Arial" w:hAnsi="Arial" w:cs="Arial"/>
                <w:b/>
                <w:bCs/>
                <w:i/>
                <w:iCs/>
                <w:sz w:val="20"/>
              </w:rPr>
            </w:pPr>
            <w:r w:rsidRPr="00703360">
              <w:rPr>
                <w:rFonts w:ascii="Arial" w:hAnsi="Arial" w:eastAsia="Calibri" w:cs="Arial"/>
                <w:bCs/>
                <w:sz w:val="20"/>
              </w:rPr>
              <w:t>Įeigos kontrolės įrenginių programinės įrangos tikrinimas ir aparatinės programinės įrangos atnaujinimas</w:t>
            </w:r>
          </w:p>
        </w:tc>
        <w:tc>
          <w:tcPr>
            <w:tcW w:w="1980" w:type="dxa"/>
          </w:tcPr>
          <w:p w:rsidRPr="00703360" w:rsidR="00664F0E" w:rsidP="00CD66ED" w:rsidRDefault="00664F0E" w14:paraId="57BADD24"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532ACB15" w14:textId="23F1DDA9">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237EA07B" w14:textId="10D14F0D">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21F7A12A" w14:textId="77777777">
        <w:trPr>
          <w:trHeight w:val="547"/>
        </w:trPr>
        <w:tc>
          <w:tcPr>
            <w:tcW w:w="1044" w:type="dxa"/>
          </w:tcPr>
          <w:p w:rsidRPr="00703360" w:rsidR="00664F0E" w:rsidP="00CD66ED" w:rsidRDefault="00664F0E" w14:paraId="526C68DD" w14:textId="77777777">
            <w:pPr>
              <w:rPr>
                <w:rFonts w:ascii="Arial" w:hAnsi="Arial" w:eastAsia="Calibri" w:cs="Arial"/>
                <w:bCs/>
                <w:sz w:val="20"/>
              </w:rPr>
            </w:pPr>
            <w:r w:rsidRPr="00703360">
              <w:rPr>
                <w:rFonts w:ascii="Arial" w:hAnsi="Arial" w:eastAsia="Calibri" w:cs="Arial"/>
                <w:bCs/>
                <w:sz w:val="20"/>
              </w:rPr>
              <w:t>4.7.</w:t>
            </w:r>
          </w:p>
        </w:tc>
        <w:tc>
          <w:tcPr>
            <w:tcW w:w="3366" w:type="dxa"/>
          </w:tcPr>
          <w:p w:rsidRPr="00703360" w:rsidR="00664F0E" w:rsidP="00CD66ED" w:rsidRDefault="00664F0E" w14:paraId="23FFC080" w14:textId="77777777">
            <w:pPr>
              <w:widowControl w:val="0"/>
              <w:ind w:right="-108"/>
              <w:jc w:val="left"/>
              <w:rPr>
                <w:rFonts w:ascii="Arial" w:hAnsi="Arial" w:cs="Arial"/>
                <w:b/>
                <w:bCs/>
                <w:i/>
                <w:iCs/>
                <w:sz w:val="20"/>
              </w:rPr>
            </w:pPr>
            <w:r w:rsidRPr="00703360">
              <w:rPr>
                <w:rFonts w:ascii="Arial" w:hAnsi="Arial" w:eastAsia="Calibri" w:cs="Arial"/>
                <w:bCs/>
                <w:sz w:val="20"/>
              </w:rPr>
              <w:t>Vartų automatikos veikimo tikrinimas ir derinimas</w:t>
            </w:r>
          </w:p>
        </w:tc>
        <w:tc>
          <w:tcPr>
            <w:tcW w:w="1980" w:type="dxa"/>
          </w:tcPr>
          <w:p w:rsidRPr="00703360" w:rsidR="00664F0E" w:rsidP="00CD66ED" w:rsidRDefault="00664F0E" w14:paraId="2588BCA7" w14:textId="77777777">
            <w:pPr>
              <w:jc w:val="center"/>
              <w:rPr>
                <w:rFonts w:ascii="Arial" w:hAnsi="Arial" w:cs="Arial"/>
                <w:sz w:val="20"/>
              </w:rPr>
            </w:pPr>
            <w:r w:rsidRPr="00703360">
              <w:rPr>
                <w:rFonts w:ascii="Arial" w:hAnsi="Arial" w:cs="Arial"/>
                <w:sz w:val="20"/>
              </w:rPr>
              <w:t>8</w:t>
            </w:r>
          </w:p>
        </w:tc>
        <w:tc>
          <w:tcPr>
            <w:tcW w:w="1890" w:type="dxa"/>
          </w:tcPr>
          <w:p w:rsidRPr="00703360" w:rsidR="00664F0E" w:rsidP="00CD66ED" w:rsidRDefault="00664F0E" w14:paraId="4F05C2E4" w14:textId="48D2511B">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1F913DAC" w14:textId="477E592B">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6572BD" w14:paraId="67CA0BA4" w14:textId="77777777">
        <w:trPr>
          <w:trHeight w:val="554"/>
        </w:trPr>
        <w:tc>
          <w:tcPr>
            <w:tcW w:w="1044" w:type="dxa"/>
          </w:tcPr>
          <w:p w:rsidRPr="00703360" w:rsidR="00664F0E" w:rsidP="00CD66ED" w:rsidRDefault="00664F0E" w14:paraId="33EE8C25" w14:textId="77777777">
            <w:pPr>
              <w:rPr>
                <w:rFonts w:ascii="Arial" w:hAnsi="Arial" w:eastAsia="Calibri" w:cs="Arial"/>
                <w:bCs/>
                <w:sz w:val="20"/>
              </w:rPr>
            </w:pPr>
            <w:r w:rsidRPr="00703360">
              <w:rPr>
                <w:rFonts w:ascii="Arial" w:hAnsi="Arial" w:eastAsia="Calibri" w:cs="Arial"/>
                <w:bCs/>
                <w:sz w:val="20"/>
              </w:rPr>
              <w:t>4.8.</w:t>
            </w:r>
          </w:p>
        </w:tc>
        <w:tc>
          <w:tcPr>
            <w:tcW w:w="3366" w:type="dxa"/>
          </w:tcPr>
          <w:p w:rsidRPr="00703360" w:rsidR="00664F0E" w:rsidP="00CD66ED" w:rsidRDefault="00664F0E" w14:paraId="618330A5" w14:textId="77777777">
            <w:pPr>
              <w:widowControl w:val="0"/>
              <w:ind w:right="-108"/>
              <w:jc w:val="left"/>
              <w:rPr>
                <w:rFonts w:ascii="Arial" w:hAnsi="Arial" w:cs="Arial"/>
                <w:b/>
                <w:bCs/>
                <w:i/>
                <w:iCs/>
                <w:sz w:val="20"/>
              </w:rPr>
            </w:pPr>
            <w:proofErr w:type="spellStart"/>
            <w:r w:rsidRPr="00703360">
              <w:rPr>
                <w:rFonts w:ascii="Arial" w:hAnsi="Arial" w:eastAsia="Calibri" w:cs="Arial"/>
                <w:bCs/>
                <w:sz w:val="20"/>
              </w:rPr>
              <w:t>Fotoelementų</w:t>
            </w:r>
            <w:proofErr w:type="spellEnd"/>
            <w:r w:rsidRPr="00703360">
              <w:rPr>
                <w:rFonts w:ascii="Arial" w:hAnsi="Arial" w:eastAsia="Calibri" w:cs="Arial"/>
                <w:bCs/>
                <w:sz w:val="20"/>
              </w:rPr>
              <w:t xml:space="preserve"> veikimo tikrinimas, reguliavimas, valymas</w:t>
            </w:r>
          </w:p>
        </w:tc>
        <w:tc>
          <w:tcPr>
            <w:tcW w:w="1980" w:type="dxa"/>
          </w:tcPr>
          <w:p w:rsidRPr="00703360" w:rsidR="00664F0E" w:rsidP="00CD66ED" w:rsidRDefault="00664F0E" w14:paraId="00EE158B" w14:textId="77777777">
            <w:pPr>
              <w:jc w:val="center"/>
              <w:rPr>
                <w:rFonts w:ascii="Arial" w:hAnsi="Arial" w:cs="Arial"/>
                <w:sz w:val="20"/>
              </w:rPr>
            </w:pPr>
            <w:r w:rsidRPr="00703360">
              <w:rPr>
                <w:rFonts w:ascii="Arial" w:hAnsi="Arial" w:cs="Arial"/>
                <w:sz w:val="20"/>
              </w:rPr>
              <w:t>8</w:t>
            </w:r>
          </w:p>
        </w:tc>
        <w:tc>
          <w:tcPr>
            <w:tcW w:w="1890" w:type="dxa"/>
          </w:tcPr>
          <w:p w:rsidRPr="00703360" w:rsidR="00664F0E" w:rsidP="00CD66ED" w:rsidRDefault="00664F0E" w14:paraId="376596BB" w14:textId="552F90B9">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5945DA06" w14:textId="1CCFFBB3">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664F0E" w:rsidTr="00AE4C3B" w14:paraId="09816F90" w14:textId="77777777">
        <w:trPr>
          <w:trHeight w:val="576"/>
        </w:trPr>
        <w:tc>
          <w:tcPr>
            <w:tcW w:w="1044" w:type="dxa"/>
          </w:tcPr>
          <w:p w:rsidRPr="00703360" w:rsidR="00664F0E" w:rsidP="00CD66ED" w:rsidRDefault="00664F0E" w14:paraId="4D2D8F42" w14:textId="77777777">
            <w:pPr>
              <w:rPr>
                <w:rFonts w:ascii="Arial" w:hAnsi="Arial" w:eastAsia="Calibri" w:cs="Arial"/>
                <w:bCs/>
                <w:sz w:val="20"/>
              </w:rPr>
            </w:pPr>
            <w:r w:rsidRPr="00703360">
              <w:rPr>
                <w:rFonts w:ascii="Arial" w:hAnsi="Arial" w:eastAsia="Calibri" w:cs="Arial"/>
                <w:b/>
                <w:sz w:val="20"/>
              </w:rPr>
              <w:t>5.</w:t>
            </w:r>
          </w:p>
        </w:tc>
        <w:tc>
          <w:tcPr>
            <w:tcW w:w="3366" w:type="dxa"/>
          </w:tcPr>
          <w:p w:rsidRPr="00703360" w:rsidR="00664F0E" w:rsidP="00CD66ED" w:rsidRDefault="00664F0E" w14:paraId="67DDBA68" w14:textId="77777777">
            <w:pPr>
              <w:widowControl w:val="0"/>
              <w:ind w:right="-108"/>
              <w:jc w:val="left"/>
              <w:rPr>
                <w:rFonts w:ascii="Arial" w:hAnsi="Arial" w:cs="Arial"/>
                <w:b/>
                <w:bCs/>
                <w:i/>
                <w:iCs/>
                <w:sz w:val="20"/>
              </w:rPr>
            </w:pPr>
            <w:r w:rsidRPr="00703360">
              <w:rPr>
                <w:rFonts w:ascii="Arial" w:hAnsi="Arial" w:eastAsia="Calibri" w:cs="Arial"/>
                <w:b/>
                <w:sz w:val="20"/>
              </w:rPr>
              <w:t>Programinės įrangos atnaujinimas ir atsarginių kopijų kūrimas</w:t>
            </w:r>
          </w:p>
        </w:tc>
        <w:tc>
          <w:tcPr>
            <w:tcW w:w="1980" w:type="dxa"/>
          </w:tcPr>
          <w:p w:rsidRPr="00703360" w:rsidR="00664F0E" w:rsidP="00CD66ED" w:rsidRDefault="00664F0E" w14:paraId="4045030B" w14:textId="77777777">
            <w:pPr>
              <w:jc w:val="center"/>
              <w:rPr>
                <w:rFonts w:ascii="Arial" w:hAnsi="Arial" w:cs="Arial"/>
                <w:sz w:val="20"/>
              </w:rPr>
            </w:pPr>
          </w:p>
        </w:tc>
        <w:tc>
          <w:tcPr>
            <w:tcW w:w="1890" w:type="dxa"/>
          </w:tcPr>
          <w:p w:rsidRPr="00703360" w:rsidR="00664F0E" w:rsidP="00CD66ED" w:rsidRDefault="00664F0E" w14:paraId="550307D7" w14:textId="16179F34">
            <w:pPr>
              <w:ind w:left="144" w:right="140"/>
              <w:jc w:val="center"/>
              <w:rPr>
                <w:rFonts w:ascii="Arial" w:hAnsi="Arial" w:eastAsia="Calibri" w:cs="Arial"/>
                <w:sz w:val="20"/>
              </w:rPr>
            </w:pPr>
          </w:p>
        </w:tc>
        <w:tc>
          <w:tcPr>
            <w:tcW w:w="1980" w:type="dxa"/>
          </w:tcPr>
          <w:p w:rsidRPr="00703360" w:rsidR="00664F0E" w:rsidP="00CD66ED" w:rsidRDefault="00664F0E" w14:paraId="3E1011A3" w14:textId="2343566C">
            <w:pPr>
              <w:ind w:left="144" w:right="140"/>
              <w:jc w:val="center"/>
              <w:rPr>
                <w:rFonts w:ascii="Arial" w:hAnsi="Arial" w:eastAsia="Calibri" w:cs="Arial"/>
                <w:sz w:val="20"/>
              </w:rPr>
            </w:pPr>
          </w:p>
        </w:tc>
      </w:tr>
      <w:tr w:rsidRPr="00703360" w:rsidR="00664F0E" w:rsidTr="006572BD" w14:paraId="622BB458" w14:textId="77777777">
        <w:trPr>
          <w:trHeight w:val="827"/>
        </w:trPr>
        <w:tc>
          <w:tcPr>
            <w:tcW w:w="1044" w:type="dxa"/>
          </w:tcPr>
          <w:p w:rsidRPr="00703360" w:rsidR="00664F0E" w:rsidP="00CD66ED" w:rsidRDefault="00664F0E" w14:paraId="45A19684" w14:textId="77777777">
            <w:pPr>
              <w:rPr>
                <w:rFonts w:ascii="Arial" w:hAnsi="Arial" w:eastAsia="Calibri" w:cs="Arial"/>
                <w:b/>
                <w:sz w:val="20"/>
              </w:rPr>
            </w:pPr>
            <w:r w:rsidRPr="00703360">
              <w:rPr>
                <w:rFonts w:ascii="Arial" w:hAnsi="Arial" w:eastAsia="Calibri" w:cs="Arial"/>
                <w:bCs/>
                <w:sz w:val="20"/>
              </w:rPr>
              <w:t>5.1.</w:t>
            </w:r>
          </w:p>
        </w:tc>
        <w:tc>
          <w:tcPr>
            <w:tcW w:w="3366" w:type="dxa"/>
          </w:tcPr>
          <w:p w:rsidRPr="00703360" w:rsidR="00664F0E" w:rsidP="00CD66ED" w:rsidRDefault="00664F0E" w14:paraId="6318306D" w14:textId="77777777">
            <w:pPr>
              <w:widowControl w:val="0"/>
              <w:ind w:right="-108"/>
              <w:jc w:val="left"/>
              <w:rPr>
                <w:rFonts w:ascii="Arial" w:hAnsi="Arial" w:cs="Arial"/>
                <w:b/>
                <w:bCs/>
                <w:i/>
                <w:iCs/>
                <w:sz w:val="20"/>
              </w:rPr>
            </w:pPr>
            <w:r w:rsidRPr="00703360">
              <w:rPr>
                <w:rFonts w:ascii="Arial" w:hAnsi="Arial" w:eastAsia="Calibri" w:cs="Arial"/>
                <w:sz w:val="20"/>
              </w:rPr>
              <w:t>Periodiniai apsaugo sistemų įrenginių programinės aparatinės įrangos (</w:t>
            </w:r>
            <w:proofErr w:type="spellStart"/>
            <w:r w:rsidRPr="00703360">
              <w:rPr>
                <w:rFonts w:ascii="Arial" w:hAnsi="Arial" w:eastAsia="Calibri" w:cs="Arial"/>
                <w:sz w:val="20"/>
              </w:rPr>
              <w:t>firmware</w:t>
            </w:r>
            <w:proofErr w:type="spellEnd"/>
            <w:r w:rsidRPr="00703360">
              <w:rPr>
                <w:rFonts w:ascii="Arial" w:hAnsi="Arial" w:eastAsia="Calibri" w:cs="Arial"/>
                <w:sz w:val="20"/>
              </w:rPr>
              <w:t>) atnaujinimo ir atsarginių kopijų kūrimo darbai</w:t>
            </w:r>
          </w:p>
        </w:tc>
        <w:tc>
          <w:tcPr>
            <w:tcW w:w="1980" w:type="dxa"/>
          </w:tcPr>
          <w:p w:rsidRPr="00703360" w:rsidR="00664F0E" w:rsidP="00CD66ED" w:rsidRDefault="00664F0E" w14:paraId="3206A3B5" w14:textId="77777777">
            <w:pPr>
              <w:jc w:val="center"/>
              <w:rPr>
                <w:rFonts w:ascii="Arial" w:hAnsi="Arial" w:cs="Arial"/>
                <w:sz w:val="20"/>
              </w:rPr>
            </w:pPr>
            <w:r w:rsidRPr="00703360">
              <w:rPr>
                <w:rFonts w:ascii="Arial" w:hAnsi="Arial" w:cs="Arial"/>
                <w:sz w:val="20"/>
              </w:rPr>
              <w:t>10</w:t>
            </w:r>
          </w:p>
        </w:tc>
        <w:tc>
          <w:tcPr>
            <w:tcW w:w="1890" w:type="dxa"/>
          </w:tcPr>
          <w:p w:rsidRPr="00703360" w:rsidR="00664F0E" w:rsidP="00CD66ED" w:rsidRDefault="00664F0E" w14:paraId="12A4011F" w14:textId="3F951DB2">
            <w:pPr>
              <w:ind w:left="144" w:right="140"/>
              <w:jc w:val="center"/>
              <w:rPr>
                <w:rFonts w:ascii="Arial" w:hAnsi="Arial" w:eastAsia="Calibri" w:cs="Arial"/>
                <w:sz w:val="20"/>
              </w:rPr>
            </w:pPr>
            <w:r w:rsidRPr="00703360">
              <w:rPr>
                <w:rFonts w:ascii="Arial" w:hAnsi="Arial" w:cs="Arial"/>
                <w:bCs/>
                <w:color w:val="EE0000"/>
                <w:sz w:val="20"/>
              </w:rPr>
              <w:t>Užpildyti</w:t>
            </w:r>
          </w:p>
        </w:tc>
        <w:tc>
          <w:tcPr>
            <w:tcW w:w="1980" w:type="dxa"/>
          </w:tcPr>
          <w:p w:rsidRPr="00703360" w:rsidR="00664F0E" w:rsidP="00CD66ED" w:rsidRDefault="00664F0E" w14:paraId="32FAFF95" w14:textId="7AAEC71C">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7D5287" w:rsidTr="00AE4C3B" w14:paraId="7486BB45" w14:textId="77777777">
        <w:trPr>
          <w:trHeight w:val="325"/>
        </w:trPr>
        <w:tc>
          <w:tcPr>
            <w:tcW w:w="1044" w:type="dxa"/>
          </w:tcPr>
          <w:p w:rsidRPr="00744A99" w:rsidR="007D5287" w:rsidP="00CD66ED" w:rsidRDefault="007D5287" w14:paraId="002F761C" w14:textId="001F0DB7">
            <w:pPr>
              <w:rPr>
                <w:rFonts w:ascii="Arial" w:hAnsi="Arial" w:eastAsia="Calibri" w:cs="Arial"/>
                <w:b/>
                <w:sz w:val="20"/>
              </w:rPr>
            </w:pPr>
            <w:r w:rsidRPr="00744A99">
              <w:rPr>
                <w:rFonts w:ascii="Arial" w:hAnsi="Arial" w:eastAsia="Calibri" w:cs="Arial"/>
                <w:b/>
                <w:sz w:val="20"/>
              </w:rPr>
              <w:t xml:space="preserve">6. </w:t>
            </w:r>
          </w:p>
        </w:tc>
        <w:tc>
          <w:tcPr>
            <w:tcW w:w="3366" w:type="dxa"/>
          </w:tcPr>
          <w:p w:rsidRPr="00744A99" w:rsidR="007D5287" w:rsidP="00CD66ED" w:rsidRDefault="00F72849" w14:paraId="37D2AF1E" w14:textId="287C032F">
            <w:pPr>
              <w:widowControl w:val="0"/>
              <w:ind w:right="-108"/>
              <w:jc w:val="left"/>
              <w:rPr>
                <w:rFonts w:ascii="Arial" w:hAnsi="Arial" w:eastAsia="Calibri" w:cs="Arial"/>
                <w:b/>
                <w:sz w:val="20"/>
              </w:rPr>
            </w:pPr>
            <w:r w:rsidRPr="00744A99">
              <w:rPr>
                <w:rFonts w:ascii="Arial" w:hAnsi="Arial" w:cs="Arial"/>
                <w:b/>
                <w:w w:val="105"/>
                <w:sz w:val="20"/>
              </w:rPr>
              <w:t>Slaptažodžių</w:t>
            </w:r>
            <w:r w:rsidRPr="00744A99">
              <w:rPr>
                <w:rFonts w:ascii="Arial" w:hAnsi="Arial" w:cs="Arial"/>
                <w:b/>
                <w:spacing w:val="-12"/>
                <w:w w:val="105"/>
                <w:sz w:val="20"/>
              </w:rPr>
              <w:t xml:space="preserve"> </w:t>
            </w:r>
            <w:r w:rsidRPr="00744A99">
              <w:rPr>
                <w:rFonts w:ascii="Arial" w:hAnsi="Arial" w:cs="Arial"/>
                <w:b/>
                <w:spacing w:val="-2"/>
                <w:w w:val="105"/>
                <w:sz w:val="20"/>
              </w:rPr>
              <w:t>keitimas</w:t>
            </w:r>
          </w:p>
        </w:tc>
        <w:tc>
          <w:tcPr>
            <w:tcW w:w="1980" w:type="dxa"/>
          </w:tcPr>
          <w:p w:rsidRPr="00703360" w:rsidR="007D5287" w:rsidP="00CD66ED" w:rsidRDefault="007D5287" w14:paraId="2894EC6A" w14:textId="77777777">
            <w:pPr>
              <w:jc w:val="center"/>
              <w:rPr>
                <w:rFonts w:ascii="Arial" w:hAnsi="Arial" w:cs="Arial"/>
                <w:sz w:val="20"/>
              </w:rPr>
            </w:pPr>
          </w:p>
        </w:tc>
        <w:tc>
          <w:tcPr>
            <w:tcW w:w="1890" w:type="dxa"/>
          </w:tcPr>
          <w:p w:rsidRPr="00703360" w:rsidR="007D5287" w:rsidP="00CD66ED" w:rsidRDefault="007D5287" w14:paraId="743E708D" w14:textId="77777777">
            <w:pPr>
              <w:ind w:left="144" w:right="140"/>
              <w:jc w:val="center"/>
              <w:rPr>
                <w:rFonts w:ascii="Arial" w:hAnsi="Arial" w:cs="Arial"/>
                <w:bCs/>
                <w:color w:val="EE0000"/>
                <w:sz w:val="20"/>
              </w:rPr>
            </w:pPr>
          </w:p>
        </w:tc>
        <w:tc>
          <w:tcPr>
            <w:tcW w:w="1980" w:type="dxa"/>
          </w:tcPr>
          <w:p w:rsidRPr="00703360" w:rsidR="007D5287" w:rsidP="00CD66ED" w:rsidRDefault="007D5287" w14:paraId="1A70CD75" w14:textId="77777777">
            <w:pPr>
              <w:ind w:left="144" w:right="140"/>
              <w:jc w:val="center"/>
              <w:rPr>
                <w:rFonts w:ascii="Arial" w:hAnsi="Arial" w:cs="Arial"/>
                <w:bCs/>
                <w:color w:val="EE0000"/>
                <w:sz w:val="20"/>
              </w:rPr>
            </w:pPr>
          </w:p>
        </w:tc>
      </w:tr>
      <w:tr w:rsidRPr="00703360" w:rsidR="00725469" w:rsidTr="006572BD" w14:paraId="1FB229F9" w14:textId="77777777">
        <w:trPr>
          <w:trHeight w:val="827"/>
        </w:trPr>
        <w:tc>
          <w:tcPr>
            <w:tcW w:w="1044" w:type="dxa"/>
          </w:tcPr>
          <w:p w:rsidRPr="00703360" w:rsidR="00725469" w:rsidP="00725469" w:rsidRDefault="00725469" w14:paraId="7DCAB0AB" w14:textId="0EAFABCB">
            <w:pPr>
              <w:rPr>
                <w:rFonts w:ascii="Arial" w:hAnsi="Arial" w:eastAsia="Calibri" w:cs="Arial"/>
                <w:bCs/>
                <w:sz w:val="20"/>
              </w:rPr>
            </w:pPr>
            <w:r>
              <w:rPr>
                <w:rFonts w:ascii="Arial" w:hAnsi="Arial" w:eastAsia="Calibri" w:cs="Arial"/>
                <w:bCs/>
                <w:sz w:val="20"/>
              </w:rPr>
              <w:t xml:space="preserve">6.1. </w:t>
            </w:r>
          </w:p>
        </w:tc>
        <w:tc>
          <w:tcPr>
            <w:tcW w:w="3366" w:type="dxa"/>
          </w:tcPr>
          <w:p w:rsidRPr="00703360" w:rsidR="00725469" w:rsidP="00725469" w:rsidRDefault="00725469" w14:paraId="63E895B7" w14:textId="000851A2">
            <w:pPr>
              <w:widowControl w:val="0"/>
              <w:ind w:right="-108"/>
              <w:jc w:val="left"/>
              <w:rPr>
                <w:rFonts w:ascii="Arial" w:hAnsi="Arial" w:eastAsia="Calibri" w:cs="Arial"/>
                <w:sz w:val="20"/>
              </w:rPr>
            </w:pPr>
            <w:r w:rsidRPr="006F7381">
              <w:rPr>
                <w:rFonts w:ascii="Arial" w:hAnsi="Arial" w:cs="Arial"/>
                <w:w w:val="105"/>
                <w:sz w:val="20"/>
              </w:rPr>
              <w:t>IP</w:t>
            </w:r>
            <w:r w:rsidRPr="006F7381">
              <w:rPr>
                <w:rFonts w:ascii="Arial" w:hAnsi="Arial" w:cs="Arial"/>
                <w:spacing w:val="-7"/>
                <w:w w:val="105"/>
                <w:sz w:val="20"/>
              </w:rPr>
              <w:t xml:space="preserve"> </w:t>
            </w:r>
            <w:r w:rsidRPr="006F7381">
              <w:rPr>
                <w:rFonts w:ascii="Arial" w:hAnsi="Arial" w:cs="Arial"/>
                <w:w w:val="105"/>
                <w:sz w:val="20"/>
              </w:rPr>
              <w:t>įrenginių</w:t>
            </w:r>
            <w:r w:rsidRPr="006F7381">
              <w:rPr>
                <w:rFonts w:ascii="Arial" w:hAnsi="Arial" w:cs="Arial"/>
                <w:spacing w:val="-6"/>
                <w:w w:val="105"/>
                <w:sz w:val="20"/>
              </w:rPr>
              <w:t xml:space="preserve"> </w:t>
            </w:r>
            <w:r w:rsidRPr="006F7381">
              <w:rPr>
                <w:rFonts w:ascii="Arial" w:hAnsi="Arial" w:cs="Arial"/>
                <w:w w:val="105"/>
                <w:sz w:val="20"/>
              </w:rPr>
              <w:t>slaptažodžių</w:t>
            </w:r>
            <w:r w:rsidRPr="006F7381">
              <w:rPr>
                <w:rFonts w:ascii="Arial" w:hAnsi="Arial" w:cs="Arial"/>
                <w:spacing w:val="-4"/>
                <w:w w:val="105"/>
                <w:sz w:val="20"/>
              </w:rPr>
              <w:t xml:space="preserve"> </w:t>
            </w:r>
            <w:r w:rsidRPr="006F7381">
              <w:rPr>
                <w:rFonts w:ascii="Arial" w:hAnsi="Arial" w:cs="Arial"/>
                <w:w w:val="105"/>
                <w:sz w:val="20"/>
              </w:rPr>
              <w:t>periodinis</w:t>
            </w:r>
            <w:r w:rsidRPr="006F7381">
              <w:rPr>
                <w:rFonts w:ascii="Arial" w:hAnsi="Arial" w:cs="Arial"/>
                <w:spacing w:val="-7"/>
                <w:w w:val="105"/>
                <w:sz w:val="20"/>
              </w:rPr>
              <w:t xml:space="preserve"> </w:t>
            </w:r>
            <w:r w:rsidRPr="006F7381">
              <w:rPr>
                <w:rFonts w:ascii="Arial" w:hAnsi="Arial" w:cs="Arial"/>
                <w:w w:val="105"/>
                <w:sz w:val="20"/>
              </w:rPr>
              <w:t>(kas</w:t>
            </w:r>
            <w:r w:rsidRPr="006F7381">
              <w:rPr>
                <w:rFonts w:ascii="Arial" w:hAnsi="Arial" w:cs="Arial"/>
                <w:spacing w:val="-5"/>
                <w:w w:val="105"/>
                <w:sz w:val="20"/>
              </w:rPr>
              <w:t xml:space="preserve"> </w:t>
            </w:r>
            <w:r w:rsidRPr="006F7381">
              <w:rPr>
                <w:rFonts w:ascii="Arial" w:hAnsi="Arial" w:cs="Arial"/>
                <w:w w:val="105"/>
                <w:sz w:val="20"/>
              </w:rPr>
              <w:t>6</w:t>
            </w:r>
            <w:r w:rsidRPr="006F7381">
              <w:rPr>
                <w:rFonts w:ascii="Arial" w:hAnsi="Arial" w:cs="Arial"/>
                <w:spacing w:val="-4"/>
                <w:w w:val="105"/>
                <w:sz w:val="20"/>
              </w:rPr>
              <w:t xml:space="preserve"> </w:t>
            </w:r>
            <w:r w:rsidRPr="006F7381">
              <w:rPr>
                <w:rFonts w:ascii="Arial" w:hAnsi="Arial" w:cs="Arial"/>
                <w:w w:val="105"/>
                <w:sz w:val="20"/>
              </w:rPr>
              <w:t>mėn.)</w:t>
            </w:r>
            <w:r w:rsidRPr="006F7381">
              <w:rPr>
                <w:rFonts w:ascii="Arial" w:hAnsi="Arial" w:cs="Arial"/>
                <w:spacing w:val="-5"/>
                <w:w w:val="105"/>
                <w:sz w:val="20"/>
              </w:rPr>
              <w:t xml:space="preserve"> </w:t>
            </w:r>
            <w:r w:rsidRPr="006F7381">
              <w:rPr>
                <w:rFonts w:ascii="Arial" w:hAnsi="Arial" w:cs="Arial"/>
                <w:spacing w:val="-2"/>
                <w:w w:val="105"/>
                <w:sz w:val="20"/>
              </w:rPr>
              <w:t>keitimas</w:t>
            </w:r>
          </w:p>
        </w:tc>
        <w:tc>
          <w:tcPr>
            <w:tcW w:w="1980" w:type="dxa"/>
          </w:tcPr>
          <w:p w:rsidRPr="00703360" w:rsidR="00725469" w:rsidP="00725469" w:rsidRDefault="007333A0" w14:paraId="6CC48896" w14:textId="43174EE7">
            <w:pPr>
              <w:jc w:val="center"/>
              <w:rPr>
                <w:rFonts w:ascii="Arial" w:hAnsi="Arial" w:cs="Arial"/>
                <w:sz w:val="20"/>
              </w:rPr>
            </w:pPr>
            <w:r>
              <w:rPr>
                <w:rFonts w:ascii="Arial" w:hAnsi="Arial" w:cs="Arial"/>
                <w:sz w:val="20"/>
              </w:rPr>
              <w:t>20</w:t>
            </w:r>
          </w:p>
        </w:tc>
        <w:tc>
          <w:tcPr>
            <w:tcW w:w="1890" w:type="dxa"/>
          </w:tcPr>
          <w:p w:rsidRPr="00703360" w:rsidR="00725469" w:rsidP="00725469" w:rsidRDefault="00725469" w14:paraId="4AB8CD0A" w14:textId="741D1A9A">
            <w:pPr>
              <w:ind w:left="144" w:right="140"/>
              <w:jc w:val="center"/>
              <w:rPr>
                <w:rFonts w:ascii="Arial" w:hAnsi="Arial" w:cs="Arial"/>
                <w:bCs/>
                <w:color w:val="EE0000"/>
                <w:sz w:val="20"/>
              </w:rPr>
            </w:pPr>
            <w:r w:rsidRPr="00703360">
              <w:rPr>
                <w:rFonts w:ascii="Arial" w:hAnsi="Arial" w:cs="Arial"/>
                <w:bCs/>
                <w:color w:val="EE0000"/>
                <w:sz w:val="20"/>
              </w:rPr>
              <w:t>Užpildyti</w:t>
            </w:r>
          </w:p>
        </w:tc>
        <w:tc>
          <w:tcPr>
            <w:tcW w:w="1980" w:type="dxa"/>
          </w:tcPr>
          <w:p w:rsidRPr="00703360" w:rsidR="00725469" w:rsidP="00725469" w:rsidRDefault="00725469" w14:paraId="2E9EDDDD" w14:textId="1B927FEE">
            <w:pPr>
              <w:ind w:left="144" w:right="140"/>
              <w:jc w:val="center"/>
              <w:rPr>
                <w:rFonts w:ascii="Arial" w:hAnsi="Arial" w:cs="Arial"/>
                <w:bCs/>
                <w:color w:val="EE0000"/>
                <w:sz w:val="20"/>
              </w:rPr>
            </w:pPr>
            <w:r w:rsidRPr="00703360">
              <w:rPr>
                <w:rFonts w:ascii="Arial" w:hAnsi="Arial" w:cs="Arial"/>
                <w:bCs/>
                <w:color w:val="EE0000"/>
                <w:sz w:val="20"/>
              </w:rPr>
              <w:t>Užpildyti</w:t>
            </w:r>
          </w:p>
        </w:tc>
      </w:tr>
    </w:tbl>
    <w:p w:rsidRPr="00703360" w:rsidR="00703360" w:rsidP="00703360" w:rsidRDefault="00703360" w14:paraId="41B27D2B" w14:textId="77777777">
      <w:pPr>
        <w:jc w:val="left"/>
        <w:rPr>
          <w:rFonts w:ascii="Arial" w:hAnsi="Arial" w:eastAsia="Calibri" w:cs="Arial"/>
          <w:i/>
          <w:iCs/>
          <w:sz w:val="20"/>
        </w:rPr>
      </w:pPr>
    </w:p>
    <w:p w:rsidRPr="00703360" w:rsidR="00703360" w:rsidP="00703360" w:rsidRDefault="007319E6" w14:paraId="7778B55B" w14:textId="70903A34">
      <w:pPr>
        <w:rPr>
          <w:rFonts w:ascii="Arial" w:hAnsi="Arial" w:eastAsia="Calibri" w:cs="Arial"/>
          <w:i/>
          <w:sz w:val="20"/>
        </w:rPr>
      </w:pPr>
      <w:r>
        <w:rPr>
          <w:rFonts w:ascii="Arial" w:hAnsi="Arial" w:cs="Arial"/>
          <w:b/>
          <w:bCs/>
          <w:i/>
          <w:iCs/>
          <w:sz w:val="20"/>
        </w:rPr>
        <w:t>2</w:t>
      </w:r>
      <w:r w:rsidR="006572BD">
        <w:rPr>
          <w:rFonts w:ascii="Arial" w:hAnsi="Arial" w:cs="Arial"/>
          <w:b/>
          <w:bCs/>
          <w:i/>
          <w:iCs/>
          <w:sz w:val="20"/>
        </w:rPr>
        <w:t>.2.</w:t>
      </w:r>
      <w:r w:rsidRPr="00CD66ED" w:rsidR="00703360">
        <w:rPr>
          <w:rFonts w:ascii="Arial" w:hAnsi="Arial" w:cs="Arial"/>
          <w:b/>
          <w:bCs/>
          <w:i/>
          <w:iCs/>
          <w:sz w:val="20"/>
        </w:rPr>
        <w:t xml:space="preserve">2. </w:t>
      </w:r>
      <w:r w:rsidRPr="00CD66ED" w:rsidR="00703360">
        <w:rPr>
          <w:rFonts w:ascii="Arial" w:hAnsi="Arial" w:cs="Arial"/>
          <w:b/>
          <w:bCs/>
          <w:sz w:val="20"/>
        </w:rPr>
        <w:t>Objektų</w:t>
      </w:r>
      <w:r w:rsidRPr="00703360" w:rsidR="00703360">
        <w:rPr>
          <w:rFonts w:ascii="Arial" w:hAnsi="Arial" w:cs="Arial"/>
          <w:b/>
          <w:bCs/>
          <w:sz w:val="20"/>
        </w:rPr>
        <w:t xml:space="preserve"> apsaugos, priešgaisrinės, įeigos kontrolės, vaizdo stebėjimo sistemų ir įrangos priežiūros ir gedimų šalinimo paslaugos. </w:t>
      </w:r>
      <w:r w:rsidRPr="00703360" w:rsidR="00703360">
        <w:rPr>
          <w:rFonts w:ascii="Arial" w:hAnsi="Arial" w:cs="Arial"/>
          <w:b/>
          <w:bCs/>
          <w:i/>
          <w:iCs/>
          <w:sz w:val="20"/>
        </w:rPr>
        <w:t>Preliminarus valandų kiekis nurodytas bendrai visiems objektams, kaip numatyta techninės specifikacijos 3.1 p</w:t>
      </w:r>
      <w:r w:rsidR="00E25E86">
        <w:rPr>
          <w:rFonts w:ascii="Arial" w:hAnsi="Arial" w:cs="Arial"/>
          <w:b/>
          <w:bCs/>
          <w:i/>
          <w:iCs/>
          <w:sz w:val="20"/>
        </w:rPr>
        <w:t xml:space="preserve">. Fiksuoto įkainio kainodara. </w:t>
      </w:r>
      <w:r w:rsidRPr="00703360" w:rsidR="00703360">
        <w:rPr>
          <w:rFonts w:ascii="Arial" w:hAnsi="Arial" w:cs="Arial"/>
          <w:sz w:val="20"/>
        </w:rPr>
        <w:t xml:space="preserve">                                                                                                                                                                                                                                                                                                                             </w:t>
      </w:r>
    </w:p>
    <w:p w:rsidRPr="00703360" w:rsidR="00703360" w:rsidP="00703360" w:rsidRDefault="00703360" w14:paraId="6CD262FC" w14:textId="19B1A08B">
      <w:pPr>
        <w:ind w:left="142"/>
        <w:jc w:val="right"/>
        <w:rPr>
          <w:rFonts w:ascii="Arial" w:hAnsi="Arial" w:cs="Arial"/>
          <w:sz w:val="20"/>
        </w:rPr>
      </w:pPr>
      <w:r w:rsidRPr="00703360">
        <w:rPr>
          <w:rFonts w:ascii="Arial" w:hAnsi="Arial" w:cs="Arial"/>
          <w:sz w:val="20"/>
        </w:rPr>
        <w:t xml:space="preserve">                                                                                                                                                                  </w:t>
      </w:r>
      <w:r w:rsidR="0035236F">
        <w:rPr>
          <w:rFonts w:ascii="Arial" w:hAnsi="Arial" w:cs="Arial"/>
          <w:sz w:val="20"/>
        </w:rPr>
        <w:t>4</w:t>
      </w:r>
      <w:r w:rsidRPr="00703360">
        <w:rPr>
          <w:rFonts w:ascii="Arial" w:hAnsi="Arial" w:cs="Arial"/>
          <w:sz w:val="20"/>
        </w:rPr>
        <w:t xml:space="preserve">  lentelė</w:t>
      </w:r>
    </w:p>
    <w:tbl>
      <w:tblPr>
        <w:tblStyle w:val="TableGrid"/>
        <w:tblW w:w="10260" w:type="dxa"/>
        <w:tblInd w:w="-5" w:type="dxa"/>
        <w:tblLook w:val="06A0" w:firstRow="1" w:lastRow="0" w:firstColumn="1" w:lastColumn="0" w:noHBand="1" w:noVBand="1"/>
      </w:tblPr>
      <w:tblGrid>
        <w:gridCol w:w="720"/>
        <w:gridCol w:w="2790"/>
        <w:gridCol w:w="1530"/>
        <w:gridCol w:w="1530"/>
        <w:gridCol w:w="1800"/>
        <w:gridCol w:w="1890"/>
      </w:tblGrid>
      <w:tr w:rsidRPr="00703360" w:rsidR="00CD66ED" w:rsidTr="069516B3" w14:paraId="668D98F6" w14:textId="77777777">
        <w:trPr>
          <w:trHeight w:val="841"/>
        </w:trPr>
        <w:tc>
          <w:tcPr>
            <w:tcW w:w="720" w:type="dxa"/>
            <w:tcMar/>
          </w:tcPr>
          <w:p w:rsidRPr="00703360" w:rsidR="00CD66ED" w:rsidP="00CD66ED" w:rsidRDefault="00CD66ED" w14:paraId="5E2C525C" w14:textId="77777777">
            <w:pPr>
              <w:jc w:val="center"/>
              <w:rPr>
                <w:rFonts w:ascii="Arial" w:hAnsi="Arial" w:cs="Arial"/>
                <w:sz w:val="20"/>
              </w:rPr>
            </w:pPr>
            <w:r w:rsidRPr="00703360">
              <w:rPr>
                <w:rFonts w:ascii="Arial" w:hAnsi="Arial" w:eastAsia="Calibri" w:cs="Arial"/>
                <w:b/>
                <w:bCs/>
                <w:sz w:val="20"/>
              </w:rPr>
              <w:t>Eil.</w:t>
            </w:r>
          </w:p>
          <w:p w:rsidRPr="00703360" w:rsidR="00CD66ED" w:rsidP="00CD66ED" w:rsidRDefault="00CD66ED" w14:paraId="65607427" w14:textId="77777777">
            <w:pPr>
              <w:jc w:val="center"/>
              <w:rPr>
                <w:rFonts w:ascii="Arial" w:hAnsi="Arial" w:cs="Arial"/>
                <w:sz w:val="20"/>
              </w:rPr>
            </w:pPr>
            <w:r w:rsidRPr="00703360">
              <w:rPr>
                <w:rFonts w:ascii="Arial" w:hAnsi="Arial" w:eastAsia="Calibri" w:cs="Arial"/>
                <w:b/>
                <w:bCs/>
                <w:sz w:val="20"/>
              </w:rPr>
              <w:t>Nr.</w:t>
            </w:r>
          </w:p>
          <w:p w:rsidRPr="00703360" w:rsidR="00CD66ED" w:rsidP="00CD66ED" w:rsidRDefault="00CD66ED" w14:paraId="4054E91D" w14:textId="77777777">
            <w:pPr>
              <w:jc w:val="center"/>
              <w:rPr>
                <w:rFonts w:ascii="Arial" w:hAnsi="Arial" w:cs="Arial"/>
                <w:sz w:val="20"/>
              </w:rPr>
            </w:pPr>
          </w:p>
        </w:tc>
        <w:tc>
          <w:tcPr>
            <w:tcW w:w="2790" w:type="dxa"/>
            <w:tcMar/>
          </w:tcPr>
          <w:p w:rsidRPr="00703360" w:rsidR="00CD66ED" w:rsidP="00CD66ED" w:rsidRDefault="00CD66ED" w14:paraId="147FDB6C" w14:textId="77777777">
            <w:pPr>
              <w:jc w:val="center"/>
              <w:rPr>
                <w:rFonts w:ascii="Arial" w:hAnsi="Arial" w:cs="Arial"/>
                <w:sz w:val="20"/>
              </w:rPr>
            </w:pPr>
            <w:r w:rsidRPr="00703360">
              <w:rPr>
                <w:rFonts w:ascii="Arial" w:hAnsi="Arial" w:cs="Arial"/>
                <w:b/>
                <w:bCs/>
                <w:sz w:val="20"/>
              </w:rPr>
              <w:t>Paslaugos pavadinimas</w:t>
            </w:r>
          </w:p>
        </w:tc>
        <w:tc>
          <w:tcPr>
            <w:tcW w:w="1530" w:type="dxa"/>
            <w:tcMar/>
          </w:tcPr>
          <w:p w:rsidRPr="00703360" w:rsidR="00CD66ED" w:rsidP="00CD66ED" w:rsidRDefault="00CD66ED" w14:paraId="08118891" w14:textId="40B906C9">
            <w:pPr>
              <w:jc w:val="center"/>
              <w:rPr>
                <w:rFonts w:ascii="Arial" w:hAnsi="Arial" w:cs="Arial"/>
                <w:b/>
                <w:bCs/>
                <w:sz w:val="20"/>
              </w:rPr>
            </w:pPr>
            <w:r w:rsidRPr="00703360">
              <w:rPr>
                <w:rFonts w:ascii="Arial" w:hAnsi="Arial" w:cs="Arial"/>
                <w:b/>
                <w:bCs/>
                <w:sz w:val="20"/>
              </w:rPr>
              <w:t>Preliminarus valandų  kiekis</w:t>
            </w:r>
            <w:r w:rsidR="002E4042">
              <w:rPr>
                <w:rFonts w:ascii="Arial" w:hAnsi="Arial" w:cs="Arial"/>
                <w:b/>
                <w:bCs/>
                <w:sz w:val="20"/>
              </w:rPr>
              <w:t xml:space="preserve">, per 24 mėn. </w:t>
            </w:r>
          </w:p>
        </w:tc>
        <w:tc>
          <w:tcPr>
            <w:tcW w:w="1530" w:type="dxa"/>
            <w:tcMar/>
          </w:tcPr>
          <w:p w:rsidRPr="00CD66ED" w:rsidR="00CD66ED" w:rsidP="069516B3" w:rsidRDefault="00CD66ED" w14:paraId="53285B6C" w14:textId="1272D851">
            <w:pPr>
              <w:pStyle w:val="Normal"/>
              <w:suppressLineNumbers w:val="0"/>
              <w:bidi w:val="0"/>
              <w:spacing w:before="0" w:beforeAutospacing="off" w:after="0" w:afterAutospacing="off" w:line="259" w:lineRule="auto"/>
              <w:ind w:left="0" w:right="0"/>
              <w:jc w:val="center"/>
              <w:rPr>
                <w:rFonts w:ascii="Arial" w:hAnsi="Arial" w:eastAsia="Calibri" w:cs="Arial"/>
                <w:b w:val="1"/>
                <w:bCs w:val="1"/>
                <w:color w:val="EE0000"/>
                <w:sz w:val="20"/>
                <w:szCs w:val="20"/>
              </w:rPr>
            </w:pPr>
            <w:r w:rsidRPr="069516B3" w:rsidR="5DEB1C7C">
              <w:rPr>
                <w:rFonts w:ascii="Arial" w:hAnsi="Arial" w:eastAsia="Calibri" w:cs="Arial"/>
                <w:b w:val="1"/>
                <w:bCs w:val="1"/>
                <w:color w:val="EE0000"/>
                <w:sz w:val="20"/>
                <w:szCs w:val="20"/>
              </w:rPr>
              <w:t xml:space="preserve">Maksimalus įkainis </w:t>
            </w:r>
            <w:r w:rsidRPr="069516B3" w:rsidR="5DEB1C7C">
              <w:rPr>
                <w:rFonts w:ascii="Arial" w:hAnsi="Arial" w:eastAsia="Calibri" w:cs="Arial"/>
                <w:b w:val="1"/>
                <w:bCs w:val="1"/>
                <w:color w:val="EE0000"/>
                <w:sz w:val="20"/>
                <w:szCs w:val="20"/>
              </w:rPr>
              <w:t xml:space="preserve">už 1 </w:t>
            </w:r>
            <w:r w:rsidRPr="069516B3" w:rsidR="39CD2E44">
              <w:rPr>
                <w:rFonts w:ascii="Arial" w:hAnsi="Arial" w:eastAsia="Calibri" w:cs="Arial"/>
                <w:b w:val="1"/>
                <w:bCs w:val="1"/>
                <w:color w:val="EE0000"/>
                <w:sz w:val="20"/>
                <w:szCs w:val="20"/>
              </w:rPr>
              <w:t>val</w:t>
            </w:r>
            <w:r w:rsidRPr="069516B3" w:rsidR="5DEB1C7C">
              <w:rPr>
                <w:rFonts w:ascii="Arial" w:hAnsi="Arial" w:eastAsia="Calibri" w:cs="Arial"/>
                <w:b w:val="1"/>
                <w:bCs w:val="1"/>
                <w:color w:val="EE0000"/>
                <w:sz w:val="20"/>
                <w:szCs w:val="20"/>
              </w:rPr>
              <w:t xml:space="preserve">., </w:t>
            </w:r>
            <w:r w:rsidRPr="069516B3" w:rsidR="5DEB1C7C">
              <w:rPr>
                <w:rFonts w:ascii="Arial" w:hAnsi="Arial" w:eastAsia="Calibri" w:cs="Arial"/>
                <w:b w:val="1"/>
                <w:bCs w:val="1"/>
                <w:color w:val="EE0000"/>
                <w:sz w:val="20"/>
                <w:szCs w:val="20"/>
              </w:rPr>
              <w:t>EUR be PVM</w:t>
            </w:r>
          </w:p>
        </w:tc>
        <w:tc>
          <w:tcPr>
            <w:tcW w:w="1800" w:type="dxa"/>
            <w:tcMar/>
          </w:tcPr>
          <w:p w:rsidRPr="00703360" w:rsidR="00CD66ED" w:rsidP="069516B3" w:rsidRDefault="00CD66ED" w14:paraId="4E7F22E0" w14:textId="57EDA36F">
            <w:pPr>
              <w:pStyle w:val="Normal"/>
              <w:suppressLineNumbers w:val="0"/>
              <w:bidi w:val="0"/>
              <w:spacing w:before="0" w:beforeAutospacing="off" w:after="0" w:afterAutospacing="off" w:line="259" w:lineRule="auto"/>
              <w:ind w:left="0" w:right="0"/>
              <w:jc w:val="center"/>
              <w:rPr>
                <w:rFonts w:ascii="Arial" w:hAnsi="Arial" w:eastAsia="Calibri" w:cs="Arial"/>
                <w:b w:val="1"/>
                <w:bCs w:val="1"/>
                <w:sz w:val="20"/>
                <w:szCs w:val="20"/>
              </w:rPr>
            </w:pPr>
            <w:r w:rsidRPr="069516B3" w:rsidR="5DEB1C7C">
              <w:rPr>
                <w:rFonts w:ascii="Arial" w:hAnsi="Arial" w:eastAsia="Calibri" w:cs="Arial"/>
                <w:b w:val="1"/>
                <w:bCs w:val="1"/>
                <w:sz w:val="20"/>
                <w:szCs w:val="20"/>
              </w:rPr>
              <w:t xml:space="preserve">Tiekėjo siūlomas 1 </w:t>
            </w:r>
            <w:r w:rsidRPr="069516B3" w:rsidR="1A98D304">
              <w:rPr>
                <w:rFonts w:ascii="Arial" w:hAnsi="Arial" w:eastAsia="Calibri" w:cs="Arial"/>
                <w:b w:val="1"/>
                <w:bCs w:val="1"/>
                <w:sz w:val="20"/>
                <w:szCs w:val="20"/>
              </w:rPr>
              <w:t>val</w:t>
            </w:r>
            <w:r w:rsidRPr="069516B3" w:rsidR="5DEB1C7C">
              <w:rPr>
                <w:rFonts w:ascii="Arial" w:hAnsi="Arial" w:eastAsia="Calibri" w:cs="Arial"/>
                <w:b w:val="1"/>
                <w:bCs w:val="1"/>
                <w:sz w:val="20"/>
                <w:szCs w:val="20"/>
              </w:rPr>
              <w:t xml:space="preserve">. įkainis, Eur be PVM </w:t>
            </w:r>
          </w:p>
        </w:tc>
        <w:tc>
          <w:tcPr>
            <w:tcW w:w="1890" w:type="dxa"/>
            <w:tcMar/>
          </w:tcPr>
          <w:p w:rsidRPr="00703360" w:rsidR="00CD66ED" w:rsidP="00CD66ED" w:rsidRDefault="00CD66ED" w14:paraId="6993BC8D" w14:textId="77777777">
            <w:pPr>
              <w:spacing w:line="259" w:lineRule="auto"/>
              <w:jc w:val="center"/>
              <w:rPr>
                <w:rFonts w:ascii="Arial" w:hAnsi="Arial" w:eastAsia="Calibri" w:cs="Arial"/>
                <w:b/>
                <w:bCs/>
                <w:sz w:val="20"/>
              </w:rPr>
            </w:pPr>
            <w:r w:rsidRPr="00703360">
              <w:rPr>
                <w:rFonts w:ascii="Arial" w:hAnsi="Arial" w:eastAsia="Calibri" w:cs="Arial"/>
                <w:b/>
                <w:bCs/>
                <w:sz w:val="20"/>
              </w:rPr>
              <w:t>Bendra kaina EUR be PVM</w:t>
            </w:r>
          </w:p>
          <w:p w:rsidRPr="00703360" w:rsidR="00CD66ED" w:rsidP="00CD66ED" w:rsidRDefault="00CD66ED" w14:paraId="42B2F5D4" w14:textId="77777777">
            <w:pPr>
              <w:jc w:val="center"/>
              <w:rPr>
                <w:rFonts w:ascii="Arial" w:hAnsi="Arial" w:cs="Arial"/>
                <w:sz w:val="20"/>
              </w:rPr>
            </w:pPr>
          </w:p>
        </w:tc>
      </w:tr>
      <w:tr w:rsidRPr="00703360" w:rsidR="00CD66ED" w:rsidTr="069516B3" w14:paraId="719EB7A9" w14:textId="77777777">
        <w:trPr>
          <w:trHeight w:val="172"/>
        </w:trPr>
        <w:tc>
          <w:tcPr>
            <w:tcW w:w="720" w:type="dxa"/>
            <w:tcMar/>
          </w:tcPr>
          <w:p w:rsidRPr="00703360" w:rsidR="00CD66ED" w:rsidP="00CD66ED" w:rsidRDefault="00CD66ED" w14:paraId="1EE0AF86" w14:textId="119159A5">
            <w:pPr>
              <w:jc w:val="center"/>
              <w:rPr>
                <w:rFonts w:ascii="Arial" w:hAnsi="Arial" w:eastAsia="Calibri" w:cs="Arial"/>
                <w:b/>
                <w:bCs/>
                <w:sz w:val="20"/>
              </w:rPr>
            </w:pPr>
            <w:r w:rsidRPr="000D056D">
              <w:rPr>
                <w:rFonts w:ascii="Arial" w:hAnsi="Arial" w:eastAsia="Calibri" w:cs="Arial"/>
                <w:b/>
                <w:bCs/>
                <w:i/>
                <w:iCs/>
                <w:sz w:val="20"/>
              </w:rPr>
              <w:t>1</w:t>
            </w:r>
          </w:p>
        </w:tc>
        <w:tc>
          <w:tcPr>
            <w:tcW w:w="2790" w:type="dxa"/>
            <w:tcMar/>
          </w:tcPr>
          <w:p w:rsidRPr="00703360" w:rsidR="00CD66ED" w:rsidP="00CD66ED" w:rsidRDefault="00CD66ED" w14:paraId="2CBA7CBA" w14:textId="1028C964">
            <w:pPr>
              <w:jc w:val="center"/>
              <w:rPr>
                <w:rFonts w:ascii="Arial" w:hAnsi="Arial" w:cs="Arial"/>
                <w:b/>
                <w:bCs/>
                <w:sz w:val="20"/>
              </w:rPr>
            </w:pPr>
            <w:r w:rsidRPr="000D056D">
              <w:rPr>
                <w:rFonts w:ascii="Arial" w:hAnsi="Arial" w:cs="Arial"/>
                <w:b/>
                <w:bCs/>
                <w:i/>
                <w:iCs/>
                <w:sz w:val="20"/>
              </w:rPr>
              <w:t>2</w:t>
            </w:r>
          </w:p>
        </w:tc>
        <w:tc>
          <w:tcPr>
            <w:tcW w:w="1530" w:type="dxa"/>
            <w:tcMar/>
          </w:tcPr>
          <w:p w:rsidRPr="00703360" w:rsidR="00CD66ED" w:rsidP="00CD66ED" w:rsidRDefault="00CD66ED" w14:paraId="094FA545" w14:textId="07C2A885">
            <w:pPr>
              <w:jc w:val="center"/>
              <w:rPr>
                <w:rFonts w:ascii="Arial" w:hAnsi="Arial" w:cs="Arial"/>
                <w:b/>
                <w:bCs/>
                <w:sz w:val="20"/>
              </w:rPr>
            </w:pPr>
            <w:r w:rsidRPr="000D056D">
              <w:rPr>
                <w:rFonts w:ascii="Arial" w:hAnsi="Arial" w:cs="Arial"/>
                <w:b/>
                <w:bCs/>
                <w:i/>
                <w:iCs/>
                <w:sz w:val="20"/>
              </w:rPr>
              <w:t>3</w:t>
            </w:r>
          </w:p>
        </w:tc>
        <w:tc>
          <w:tcPr>
            <w:tcW w:w="1530" w:type="dxa"/>
            <w:tcMar/>
          </w:tcPr>
          <w:p w:rsidRPr="00703360" w:rsidR="00CD66ED" w:rsidP="00CD66ED" w:rsidRDefault="00CD66ED" w14:paraId="4F83F64C" w14:textId="51C7A9B7">
            <w:pPr>
              <w:spacing w:line="259" w:lineRule="auto"/>
              <w:jc w:val="center"/>
              <w:rPr>
                <w:rFonts w:ascii="Arial" w:hAnsi="Arial" w:eastAsia="Calibri" w:cs="Arial"/>
                <w:b/>
                <w:bCs/>
                <w:sz w:val="20"/>
              </w:rPr>
            </w:pPr>
            <w:r w:rsidRPr="000D056D">
              <w:rPr>
                <w:rFonts w:ascii="Arial" w:hAnsi="Arial" w:eastAsia="Calibri" w:cs="Arial"/>
                <w:b/>
                <w:bCs/>
                <w:i/>
                <w:iCs/>
                <w:sz w:val="20"/>
              </w:rPr>
              <w:t>4</w:t>
            </w:r>
          </w:p>
        </w:tc>
        <w:tc>
          <w:tcPr>
            <w:tcW w:w="1800" w:type="dxa"/>
            <w:tcMar/>
          </w:tcPr>
          <w:p w:rsidRPr="00703360" w:rsidR="00CD66ED" w:rsidP="00CD66ED" w:rsidRDefault="00CD66ED" w14:paraId="08A1C4CB" w14:textId="73C6C28B">
            <w:pPr>
              <w:spacing w:line="259" w:lineRule="auto"/>
              <w:jc w:val="center"/>
              <w:rPr>
                <w:rFonts w:ascii="Arial" w:hAnsi="Arial" w:eastAsia="Calibri" w:cs="Arial"/>
                <w:b/>
                <w:bCs/>
                <w:sz w:val="20"/>
              </w:rPr>
            </w:pPr>
            <w:r w:rsidRPr="000D056D">
              <w:rPr>
                <w:rFonts w:ascii="Arial" w:hAnsi="Arial" w:eastAsia="Calibri" w:cs="Arial"/>
                <w:b/>
                <w:bCs/>
                <w:i/>
                <w:iCs/>
                <w:sz w:val="20"/>
              </w:rPr>
              <w:t>5</w:t>
            </w:r>
          </w:p>
        </w:tc>
        <w:tc>
          <w:tcPr>
            <w:tcW w:w="1890" w:type="dxa"/>
            <w:tcMar/>
          </w:tcPr>
          <w:p w:rsidRPr="00703360" w:rsidR="00CD66ED" w:rsidP="00CD66ED" w:rsidRDefault="00CD66ED" w14:paraId="148C9E39" w14:textId="2B22525F">
            <w:pPr>
              <w:spacing w:line="259" w:lineRule="auto"/>
              <w:jc w:val="center"/>
              <w:rPr>
                <w:rFonts w:ascii="Arial" w:hAnsi="Arial" w:eastAsia="Calibri" w:cs="Arial"/>
                <w:b/>
                <w:bCs/>
                <w:sz w:val="20"/>
              </w:rPr>
            </w:pPr>
            <w:r w:rsidRPr="000D056D">
              <w:rPr>
                <w:rFonts w:ascii="Arial" w:hAnsi="Arial" w:eastAsia="Calibri" w:cs="Arial"/>
                <w:b/>
                <w:bCs/>
                <w:i/>
                <w:iCs/>
                <w:sz w:val="20"/>
              </w:rPr>
              <w:t>3x5</w:t>
            </w:r>
          </w:p>
        </w:tc>
      </w:tr>
      <w:tr w:rsidRPr="00703360" w:rsidR="00CD66ED" w:rsidTr="069516B3" w14:paraId="42BD7FC1" w14:textId="77777777">
        <w:trPr>
          <w:trHeight w:val="414"/>
        </w:trPr>
        <w:tc>
          <w:tcPr>
            <w:tcW w:w="720" w:type="dxa"/>
            <w:tcMar/>
          </w:tcPr>
          <w:p w:rsidRPr="00703360" w:rsidR="00CD66ED" w:rsidP="00744A99" w:rsidRDefault="00CD66ED" w14:paraId="6131F220" w14:textId="77777777">
            <w:pPr>
              <w:rPr>
                <w:rFonts w:ascii="Arial" w:hAnsi="Arial" w:eastAsia="Calibri" w:cs="Arial"/>
                <w:b/>
                <w:bCs/>
                <w:sz w:val="20"/>
              </w:rPr>
            </w:pPr>
            <w:r w:rsidRPr="00703360">
              <w:rPr>
                <w:rFonts w:ascii="Arial" w:hAnsi="Arial" w:eastAsia="Calibri" w:cs="Arial"/>
                <w:bCs/>
                <w:sz w:val="20"/>
              </w:rPr>
              <w:t>1.</w:t>
            </w:r>
          </w:p>
        </w:tc>
        <w:tc>
          <w:tcPr>
            <w:tcW w:w="2790" w:type="dxa"/>
            <w:tcMar/>
          </w:tcPr>
          <w:p w:rsidRPr="00703360" w:rsidR="00CD66ED" w:rsidP="00CD66ED" w:rsidRDefault="00CD66ED" w14:paraId="5422B0E2" w14:textId="77777777">
            <w:pPr>
              <w:jc w:val="left"/>
              <w:rPr>
                <w:rFonts w:ascii="Arial" w:hAnsi="Arial" w:cs="Arial"/>
                <w:b/>
                <w:bCs/>
                <w:sz w:val="20"/>
              </w:rPr>
            </w:pPr>
            <w:r w:rsidRPr="00703360">
              <w:rPr>
                <w:rFonts w:ascii="Arial" w:hAnsi="Arial" w:eastAsia="Calibri" w:cs="Arial"/>
                <w:bCs/>
                <w:sz w:val="20"/>
              </w:rPr>
              <w:t>Vaizdo stebėjimo sistemos konfigūracijų keitimas, dokumentacijos atnaujinimas programinės aparatinės įrangos atnaujinimas</w:t>
            </w:r>
          </w:p>
        </w:tc>
        <w:tc>
          <w:tcPr>
            <w:tcW w:w="1530" w:type="dxa"/>
            <w:tcMar/>
          </w:tcPr>
          <w:p w:rsidRPr="00703360" w:rsidR="00CD66ED" w:rsidP="00CD66ED" w:rsidRDefault="00CD66ED" w14:paraId="51E8A039" w14:textId="77777777">
            <w:pPr>
              <w:jc w:val="center"/>
              <w:rPr>
                <w:rFonts w:ascii="Arial" w:hAnsi="Arial" w:cs="Arial"/>
                <w:sz w:val="20"/>
              </w:rPr>
            </w:pPr>
            <w:r w:rsidRPr="00703360">
              <w:rPr>
                <w:rFonts w:ascii="Arial" w:hAnsi="Arial" w:cs="Arial"/>
                <w:sz w:val="20"/>
              </w:rPr>
              <w:t>10</w:t>
            </w:r>
          </w:p>
        </w:tc>
        <w:tc>
          <w:tcPr>
            <w:tcW w:w="1530" w:type="dxa"/>
            <w:tcMar/>
          </w:tcPr>
          <w:p w:rsidRPr="00703360" w:rsidR="00CD66ED" w:rsidP="00CD66ED" w:rsidRDefault="00CD66ED" w14:paraId="6457878B" w14:textId="77777777">
            <w:pPr>
              <w:ind w:left="144" w:right="140"/>
              <w:jc w:val="center"/>
              <w:rPr>
                <w:rFonts w:ascii="Arial" w:hAnsi="Arial" w:cs="Arial"/>
                <w:sz w:val="20"/>
              </w:rPr>
            </w:pPr>
            <w:r w:rsidRPr="00703360">
              <w:rPr>
                <w:rFonts w:ascii="Arial" w:hAnsi="Arial" w:eastAsia="Calibri" w:cs="Arial"/>
                <w:sz w:val="20"/>
              </w:rPr>
              <w:t>65,00</w:t>
            </w:r>
          </w:p>
          <w:p w:rsidRPr="00703360" w:rsidR="00CD66ED" w:rsidP="00CD66ED" w:rsidRDefault="00CD66ED" w14:paraId="0CF7BB5D" w14:textId="77777777">
            <w:pPr>
              <w:spacing w:line="259" w:lineRule="auto"/>
              <w:jc w:val="center"/>
              <w:rPr>
                <w:rFonts w:ascii="Arial" w:hAnsi="Arial" w:eastAsia="Calibri" w:cs="Arial"/>
                <w:b/>
                <w:bCs/>
                <w:sz w:val="20"/>
              </w:rPr>
            </w:pPr>
          </w:p>
        </w:tc>
        <w:tc>
          <w:tcPr>
            <w:tcW w:w="1800" w:type="dxa"/>
            <w:tcMar/>
          </w:tcPr>
          <w:p w:rsidRPr="00703360" w:rsidR="00CD66ED" w:rsidP="00CD66ED" w:rsidRDefault="00CD66ED" w14:paraId="3A8CF58F" w14:textId="7AB68445">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CD66ED" w:rsidP="00CD66ED" w:rsidRDefault="00CD66ED" w14:paraId="7EC0BA71" w14:textId="46FD3949">
            <w:pPr>
              <w:ind w:left="144" w:right="140"/>
              <w:jc w:val="center"/>
              <w:rPr>
                <w:rFonts w:ascii="Arial" w:hAnsi="Arial" w:eastAsia="Calibri" w:cs="Arial"/>
                <w:b/>
                <w:bCs/>
                <w:sz w:val="20"/>
              </w:rPr>
            </w:pPr>
            <w:r w:rsidRPr="00703360">
              <w:rPr>
                <w:rFonts w:ascii="Arial" w:hAnsi="Arial" w:cs="Arial"/>
                <w:bCs/>
                <w:color w:val="EE0000"/>
                <w:sz w:val="20"/>
              </w:rPr>
              <w:t>Užpildyti</w:t>
            </w:r>
          </w:p>
        </w:tc>
      </w:tr>
      <w:tr w:rsidRPr="00703360" w:rsidR="00CD66ED" w:rsidTr="069516B3" w14:paraId="1613C57E" w14:textId="77777777">
        <w:trPr>
          <w:trHeight w:val="882"/>
        </w:trPr>
        <w:tc>
          <w:tcPr>
            <w:tcW w:w="720" w:type="dxa"/>
            <w:tcMar/>
          </w:tcPr>
          <w:p w:rsidRPr="00703360" w:rsidR="00CD66ED" w:rsidP="00CD66ED" w:rsidRDefault="00CD66ED" w14:paraId="7ADAEEF1" w14:textId="77777777">
            <w:pPr>
              <w:rPr>
                <w:rFonts w:ascii="Arial" w:hAnsi="Arial" w:cs="Arial"/>
                <w:sz w:val="20"/>
              </w:rPr>
            </w:pPr>
            <w:r w:rsidRPr="00703360">
              <w:rPr>
                <w:rFonts w:ascii="Arial" w:hAnsi="Arial" w:eastAsia="Calibri" w:cs="Arial"/>
                <w:bCs/>
                <w:sz w:val="20"/>
              </w:rPr>
              <w:t>2.</w:t>
            </w:r>
          </w:p>
        </w:tc>
        <w:tc>
          <w:tcPr>
            <w:tcW w:w="2790" w:type="dxa"/>
            <w:tcMar/>
          </w:tcPr>
          <w:p w:rsidRPr="00703360" w:rsidR="00CD66ED" w:rsidP="00CD66ED" w:rsidRDefault="00CD66ED" w14:paraId="3C0D9FF8" w14:textId="77777777">
            <w:pPr>
              <w:widowControl w:val="0"/>
              <w:ind w:right="-108"/>
              <w:jc w:val="left"/>
              <w:rPr>
                <w:rFonts w:ascii="Arial" w:hAnsi="Arial" w:cs="Arial"/>
                <w:b/>
                <w:bCs/>
                <w:i/>
                <w:iCs/>
                <w:sz w:val="20"/>
              </w:rPr>
            </w:pPr>
            <w:r w:rsidRPr="00703360">
              <w:rPr>
                <w:rFonts w:ascii="Arial" w:hAnsi="Arial" w:eastAsia="Calibri" w:cs="Arial"/>
                <w:bCs/>
                <w:sz w:val="20"/>
              </w:rPr>
              <w:t>Apsaugos signalizacijos sistemų konfigūracijų keitimas, dokumentacijos atnaujinimas, programinės aparatinės įrangos atnaujinimas</w:t>
            </w:r>
          </w:p>
        </w:tc>
        <w:tc>
          <w:tcPr>
            <w:tcW w:w="1530" w:type="dxa"/>
            <w:tcMar/>
          </w:tcPr>
          <w:p w:rsidRPr="00703360" w:rsidR="00CD66ED" w:rsidP="00CD66ED" w:rsidRDefault="00CD66ED" w14:paraId="71BEAFDA" w14:textId="77777777">
            <w:pPr>
              <w:jc w:val="center"/>
              <w:rPr>
                <w:rFonts w:ascii="Arial" w:hAnsi="Arial" w:cs="Arial"/>
                <w:sz w:val="20"/>
              </w:rPr>
            </w:pPr>
            <w:r w:rsidRPr="00703360">
              <w:rPr>
                <w:rFonts w:ascii="Arial" w:hAnsi="Arial" w:cs="Arial"/>
                <w:sz w:val="20"/>
              </w:rPr>
              <w:t>10</w:t>
            </w:r>
          </w:p>
        </w:tc>
        <w:tc>
          <w:tcPr>
            <w:tcW w:w="1530" w:type="dxa"/>
            <w:tcMar/>
          </w:tcPr>
          <w:p w:rsidRPr="00703360" w:rsidR="00CD66ED" w:rsidP="00CD66ED" w:rsidRDefault="00CD66ED" w14:paraId="3B6D3854" w14:textId="77777777">
            <w:pPr>
              <w:ind w:left="144" w:right="140"/>
              <w:jc w:val="center"/>
              <w:rPr>
                <w:rFonts w:ascii="Arial" w:hAnsi="Arial" w:cs="Arial"/>
                <w:sz w:val="20"/>
              </w:rPr>
            </w:pPr>
            <w:r w:rsidRPr="00703360">
              <w:rPr>
                <w:rFonts w:ascii="Arial" w:hAnsi="Arial" w:eastAsia="Calibri" w:cs="Arial"/>
                <w:sz w:val="20"/>
              </w:rPr>
              <w:t>65,00</w:t>
            </w:r>
          </w:p>
          <w:p w:rsidRPr="00703360" w:rsidR="00CD66ED" w:rsidP="00CD66ED" w:rsidRDefault="00CD66ED" w14:paraId="6816CB5A" w14:textId="77777777">
            <w:pPr>
              <w:ind w:left="144" w:right="140"/>
              <w:jc w:val="center"/>
              <w:rPr>
                <w:rFonts w:ascii="Arial" w:hAnsi="Arial" w:eastAsia="Calibri" w:cs="Arial"/>
                <w:sz w:val="20"/>
              </w:rPr>
            </w:pPr>
          </w:p>
        </w:tc>
        <w:tc>
          <w:tcPr>
            <w:tcW w:w="1800" w:type="dxa"/>
            <w:tcMar/>
          </w:tcPr>
          <w:p w:rsidRPr="00703360" w:rsidR="00CD66ED" w:rsidP="00CD66ED" w:rsidRDefault="00CD66ED" w14:paraId="7D1C0950" w14:textId="09B055D0">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CD66ED" w:rsidP="00CD66ED" w:rsidRDefault="00CD66ED" w14:paraId="5F8896F3" w14:textId="4CD8B510">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CD66ED" w:rsidTr="069516B3" w14:paraId="63038E31" w14:textId="77777777">
        <w:trPr>
          <w:trHeight w:val="838"/>
        </w:trPr>
        <w:tc>
          <w:tcPr>
            <w:tcW w:w="720" w:type="dxa"/>
            <w:tcMar/>
          </w:tcPr>
          <w:p w:rsidRPr="00703360" w:rsidR="00CD66ED" w:rsidP="00CD66ED" w:rsidRDefault="00CD66ED" w14:paraId="0F8C24C1" w14:textId="77777777">
            <w:pPr>
              <w:rPr>
                <w:rFonts w:ascii="Arial" w:hAnsi="Arial" w:cs="Arial"/>
                <w:sz w:val="20"/>
              </w:rPr>
            </w:pPr>
            <w:r w:rsidRPr="00703360">
              <w:rPr>
                <w:rFonts w:ascii="Arial" w:hAnsi="Arial" w:eastAsia="Calibri" w:cs="Arial"/>
                <w:bCs/>
                <w:sz w:val="20"/>
              </w:rPr>
              <w:t>3.</w:t>
            </w:r>
          </w:p>
        </w:tc>
        <w:tc>
          <w:tcPr>
            <w:tcW w:w="2790" w:type="dxa"/>
            <w:tcMar/>
          </w:tcPr>
          <w:p w:rsidRPr="00703360" w:rsidR="00CD66ED" w:rsidP="00CD66ED" w:rsidRDefault="00CD66ED" w14:paraId="0E6AB983" w14:textId="77777777">
            <w:pPr>
              <w:widowControl w:val="0"/>
              <w:ind w:right="-108"/>
              <w:jc w:val="left"/>
              <w:rPr>
                <w:rFonts w:ascii="Arial" w:hAnsi="Arial" w:cs="Arial"/>
                <w:b/>
                <w:bCs/>
                <w:i/>
                <w:iCs/>
                <w:sz w:val="20"/>
              </w:rPr>
            </w:pPr>
            <w:r w:rsidRPr="00703360">
              <w:rPr>
                <w:rFonts w:ascii="Arial" w:hAnsi="Arial" w:eastAsia="Calibri" w:cs="Arial"/>
                <w:bCs/>
                <w:sz w:val="20"/>
              </w:rPr>
              <w:t>Priešgaisrinės signalizacijos ir automatinių gaisro gesinimo sistemų konfigūracijų keitimas bei dokumentacijos atnaujinimas</w:t>
            </w:r>
          </w:p>
        </w:tc>
        <w:tc>
          <w:tcPr>
            <w:tcW w:w="1530" w:type="dxa"/>
            <w:tcMar/>
          </w:tcPr>
          <w:p w:rsidRPr="00703360" w:rsidR="00CD66ED" w:rsidP="00CD66ED" w:rsidRDefault="00CD66ED" w14:paraId="2F5B8F50" w14:textId="77777777">
            <w:pPr>
              <w:jc w:val="center"/>
              <w:rPr>
                <w:rFonts w:ascii="Arial" w:hAnsi="Arial" w:cs="Arial"/>
                <w:sz w:val="20"/>
              </w:rPr>
            </w:pPr>
            <w:r w:rsidRPr="00703360">
              <w:rPr>
                <w:rFonts w:ascii="Arial" w:hAnsi="Arial" w:cs="Arial"/>
                <w:sz w:val="20"/>
              </w:rPr>
              <w:t>10</w:t>
            </w:r>
          </w:p>
        </w:tc>
        <w:tc>
          <w:tcPr>
            <w:tcW w:w="1530" w:type="dxa"/>
            <w:tcMar/>
          </w:tcPr>
          <w:p w:rsidRPr="00703360" w:rsidR="00CD66ED" w:rsidP="00CD66ED" w:rsidRDefault="00CD66ED" w14:paraId="6695B6CB" w14:textId="77777777">
            <w:pPr>
              <w:ind w:left="144" w:right="140"/>
              <w:jc w:val="center"/>
              <w:rPr>
                <w:rFonts w:ascii="Arial" w:hAnsi="Arial" w:cs="Arial"/>
                <w:sz w:val="20"/>
              </w:rPr>
            </w:pPr>
            <w:r w:rsidRPr="00703360">
              <w:rPr>
                <w:rFonts w:ascii="Arial" w:hAnsi="Arial" w:eastAsia="Calibri" w:cs="Arial"/>
                <w:sz w:val="20"/>
              </w:rPr>
              <w:t>65,00</w:t>
            </w:r>
          </w:p>
          <w:p w:rsidRPr="00703360" w:rsidR="00CD66ED" w:rsidP="00CD66ED" w:rsidRDefault="00CD66ED" w14:paraId="18927592" w14:textId="77777777">
            <w:pPr>
              <w:ind w:left="144" w:right="140"/>
              <w:jc w:val="center"/>
              <w:rPr>
                <w:rFonts w:ascii="Arial" w:hAnsi="Arial" w:eastAsia="Calibri" w:cs="Arial"/>
                <w:sz w:val="20"/>
              </w:rPr>
            </w:pPr>
          </w:p>
        </w:tc>
        <w:tc>
          <w:tcPr>
            <w:tcW w:w="1800" w:type="dxa"/>
            <w:tcMar/>
          </w:tcPr>
          <w:p w:rsidRPr="00703360" w:rsidR="00CD66ED" w:rsidP="00CD66ED" w:rsidRDefault="00CD66ED" w14:paraId="6995E366" w14:textId="3B21C696">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CD66ED" w:rsidP="00CD66ED" w:rsidRDefault="00CD66ED" w14:paraId="5137C168" w14:textId="19CC49E7">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CD66ED" w:rsidTr="069516B3" w14:paraId="55D2362C" w14:textId="77777777">
        <w:trPr>
          <w:trHeight w:val="667"/>
        </w:trPr>
        <w:tc>
          <w:tcPr>
            <w:tcW w:w="720" w:type="dxa"/>
            <w:tcMar/>
          </w:tcPr>
          <w:p w:rsidRPr="00703360" w:rsidR="00CD66ED" w:rsidP="00CD66ED" w:rsidRDefault="00CD66ED" w14:paraId="1A72DEB8" w14:textId="77777777">
            <w:pPr>
              <w:rPr>
                <w:rFonts w:ascii="Arial" w:hAnsi="Arial" w:cs="Arial"/>
                <w:sz w:val="20"/>
              </w:rPr>
            </w:pPr>
            <w:r w:rsidRPr="00703360">
              <w:rPr>
                <w:rFonts w:ascii="Arial" w:hAnsi="Arial" w:eastAsia="Calibri" w:cs="Arial"/>
                <w:bCs/>
                <w:sz w:val="20"/>
              </w:rPr>
              <w:t>4.</w:t>
            </w:r>
          </w:p>
        </w:tc>
        <w:tc>
          <w:tcPr>
            <w:tcW w:w="2790" w:type="dxa"/>
            <w:tcMar/>
          </w:tcPr>
          <w:p w:rsidRPr="00703360" w:rsidR="00CD66ED" w:rsidP="00CD66ED" w:rsidRDefault="00CD66ED" w14:paraId="43D7086B" w14:textId="77777777">
            <w:pPr>
              <w:widowControl w:val="0"/>
              <w:ind w:right="-108"/>
              <w:jc w:val="left"/>
              <w:rPr>
                <w:rFonts w:ascii="Arial" w:hAnsi="Arial" w:cs="Arial"/>
                <w:b/>
                <w:bCs/>
                <w:i/>
                <w:iCs/>
                <w:sz w:val="20"/>
              </w:rPr>
            </w:pPr>
            <w:r w:rsidRPr="00703360">
              <w:rPr>
                <w:rFonts w:ascii="Arial" w:hAnsi="Arial" w:eastAsia="Calibri" w:cs="Arial"/>
                <w:bCs/>
                <w:sz w:val="20"/>
              </w:rPr>
              <w:t>Tinklo elementų konfigūracijų, dokumentacijos atnaujinimas keitimas programinės aparatinės įrangos atnaujinimas</w:t>
            </w:r>
          </w:p>
        </w:tc>
        <w:tc>
          <w:tcPr>
            <w:tcW w:w="1530" w:type="dxa"/>
            <w:tcMar/>
          </w:tcPr>
          <w:p w:rsidRPr="00703360" w:rsidR="00CD66ED" w:rsidP="00CD66ED" w:rsidRDefault="00CD66ED" w14:paraId="2B6AC6F7" w14:textId="77777777">
            <w:pPr>
              <w:jc w:val="center"/>
              <w:rPr>
                <w:rFonts w:ascii="Arial" w:hAnsi="Arial" w:cs="Arial"/>
                <w:sz w:val="20"/>
              </w:rPr>
            </w:pPr>
            <w:r w:rsidRPr="00703360">
              <w:rPr>
                <w:rFonts w:ascii="Arial" w:hAnsi="Arial" w:cs="Arial"/>
                <w:sz w:val="20"/>
              </w:rPr>
              <w:t>10</w:t>
            </w:r>
          </w:p>
        </w:tc>
        <w:tc>
          <w:tcPr>
            <w:tcW w:w="1530" w:type="dxa"/>
            <w:tcMar/>
          </w:tcPr>
          <w:p w:rsidRPr="00703360" w:rsidR="00CD66ED" w:rsidP="00CD66ED" w:rsidRDefault="00CD66ED" w14:paraId="3A5FC042" w14:textId="77777777">
            <w:pPr>
              <w:ind w:left="144" w:right="140"/>
              <w:jc w:val="center"/>
              <w:rPr>
                <w:rFonts w:ascii="Arial" w:hAnsi="Arial" w:cs="Arial"/>
                <w:sz w:val="20"/>
              </w:rPr>
            </w:pPr>
            <w:r w:rsidRPr="00703360">
              <w:rPr>
                <w:rFonts w:ascii="Arial" w:hAnsi="Arial" w:eastAsia="Calibri" w:cs="Arial"/>
                <w:sz w:val="20"/>
              </w:rPr>
              <w:t>65,00</w:t>
            </w:r>
          </w:p>
          <w:p w:rsidRPr="00703360" w:rsidR="00CD66ED" w:rsidP="00CD66ED" w:rsidRDefault="00CD66ED" w14:paraId="065F653E" w14:textId="77777777">
            <w:pPr>
              <w:ind w:left="144" w:right="140"/>
              <w:jc w:val="center"/>
              <w:rPr>
                <w:rFonts w:ascii="Arial" w:hAnsi="Arial" w:eastAsia="Calibri" w:cs="Arial"/>
                <w:sz w:val="20"/>
              </w:rPr>
            </w:pPr>
          </w:p>
        </w:tc>
        <w:tc>
          <w:tcPr>
            <w:tcW w:w="1800" w:type="dxa"/>
            <w:tcMar/>
          </w:tcPr>
          <w:p w:rsidRPr="00703360" w:rsidR="00CD66ED" w:rsidP="00CD66ED" w:rsidRDefault="00CD66ED" w14:paraId="13BC0A5E" w14:textId="6E552331">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CD66ED" w:rsidP="00CD66ED" w:rsidRDefault="00CD66ED" w14:paraId="0068F6D7" w14:textId="53340AF5">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CD66ED" w:rsidTr="069516B3" w14:paraId="2F8DE8F7" w14:textId="77777777">
        <w:trPr>
          <w:trHeight w:val="279"/>
        </w:trPr>
        <w:tc>
          <w:tcPr>
            <w:tcW w:w="720" w:type="dxa"/>
            <w:tcMar/>
          </w:tcPr>
          <w:p w:rsidRPr="00703360" w:rsidR="00CD66ED" w:rsidP="00CD66ED" w:rsidRDefault="00CD66ED" w14:paraId="7C752C4B" w14:textId="77777777">
            <w:pPr>
              <w:rPr>
                <w:rFonts w:ascii="Arial" w:hAnsi="Arial" w:cs="Arial"/>
                <w:sz w:val="20"/>
              </w:rPr>
            </w:pPr>
            <w:r w:rsidRPr="00703360">
              <w:rPr>
                <w:rFonts w:ascii="Arial" w:hAnsi="Arial" w:eastAsia="Calibri" w:cs="Arial"/>
                <w:bCs/>
                <w:sz w:val="20"/>
              </w:rPr>
              <w:t>5.</w:t>
            </w:r>
          </w:p>
        </w:tc>
        <w:tc>
          <w:tcPr>
            <w:tcW w:w="2790" w:type="dxa"/>
            <w:tcMar/>
          </w:tcPr>
          <w:p w:rsidRPr="00703360" w:rsidR="00CD66ED" w:rsidP="00CD66ED" w:rsidRDefault="00CD66ED" w14:paraId="36314091" w14:textId="77777777">
            <w:pPr>
              <w:widowControl w:val="0"/>
              <w:ind w:right="-108"/>
              <w:jc w:val="left"/>
              <w:rPr>
                <w:rFonts w:ascii="Arial" w:hAnsi="Arial" w:cs="Arial"/>
                <w:b/>
                <w:bCs/>
                <w:i/>
                <w:iCs/>
                <w:sz w:val="20"/>
              </w:rPr>
            </w:pPr>
            <w:r w:rsidRPr="00703360">
              <w:rPr>
                <w:rFonts w:ascii="Arial" w:hAnsi="Arial" w:eastAsia="Calibri" w:cs="Arial"/>
                <w:bCs/>
                <w:sz w:val="20"/>
              </w:rPr>
              <w:t>Monitoringo sistemų konfigūracijų keitimas</w:t>
            </w:r>
          </w:p>
        </w:tc>
        <w:tc>
          <w:tcPr>
            <w:tcW w:w="1530" w:type="dxa"/>
            <w:tcMar/>
          </w:tcPr>
          <w:p w:rsidRPr="00703360" w:rsidR="00CD66ED" w:rsidP="00CD66ED" w:rsidRDefault="00CD66ED" w14:paraId="1A86D651" w14:textId="77777777">
            <w:pPr>
              <w:jc w:val="center"/>
              <w:rPr>
                <w:rFonts w:ascii="Arial" w:hAnsi="Arial" w:cs="Arial"/>
                <w:sz w:val="20"/>
              </w:rPr>
            </w:pPr>
            <w:r w:rsidRPr="00703360">
              <w:rPr>
                <w:rFonts w:ascii="Arial" w:hAnsi="Arial" w:cs="Arial"/>
                <w:sz w:val="20"/>
              </w:rPr>
              <w:t>10</w:t>
            </w:r>
          </w:p>
        </w:tc>
        <w:tc>
          <w:tcPr>
            <w:tcW w:w="1530" w:type="dxa"/>
            <w:tcMar/>
          </w:tcPr>
          <w:p w:rsidRPr="00703360" w:rsidR="00CD66ED" w:rsidP="00CD66ED" w:rsidRDefault="00CD66ED" w14:paraId="41D89A85" w14:textId="77777777">
            <w:pPr>
              <w:ind w:left="144" w:right="140"/>
              <w:jc w:val="center"/>
              <w:rPr>
                <w:rFonts w:ascii="Arial" w:hAnsi="Arial" w:cs="Arial"/>
                <w:sz w:val="20"/>
              </w:rPr>
            </w:pPr>
            <w:r w:rsidRPr="00703360">
              <w:rPr>
                <w:rFonts w:ascii="Arial" w:hAnsi="Arial" w:eastAsia="Calibri" w:cs="Arial"/>
                <w:sz w:val="20"/>
              </w:rPr>
              <w:t>65,00</w:t>
            </w:r>
          </w:p>
          <w:p w:rsidRPr="00703360" w:rsidR="00CD66ED" w:rsidP="00CD66ED" w:rsidRDefault="00CD66ED" w14:paraId="2DACC9E4" w14:textId="77777777">
            <w:pPr>
              <w:ind w:left="144" w:right="140"/>
              <w:jc w:val="center"/>
              <w:rPr>
                <w:rFonts w:ascii="Arial" w:hAnsi="Arial" w:eastAsia="Calibri" w:cs="Arial"/>
                <w:sz w:val="20"/>
              </w:rPr>
            </w:pPr>
          </w:p>
        </w:tc>
        <w:tc>
          <w:tcPr>
            <w:tcW w:w="1800" w:type="dxa"/>
            <w:tcMar/>
          </w:tcPr>
          <w:p w:rsidRPr="00703360" w:rsidR="00CD66ED" w:rsidP="00CD66ED" w:rsidRDefault="00CD66ED" w14:paraId="74BD651D" w14:textId="5AA65C89">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CD66ED" w:rsidP="00CD66ED" w:rsidRDefault="00CD66ED" w14:paraId="597D1B51" w14:textId="3B38D481">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CD66ED" w:rsidTr="069516B3" w14:paraId="1B7AB199" w14:textId="77777777">
        <w:trPr>
          <w:trHeight w:val="1010"/>
        </w:trPr>
        <w:tc>
          <w:tcPr>
            <w:tcW w:w="720" w:type="dxa"/>
            <w:tcMar/>
          </w:tcPr>
          <w:p w:rsidRPr="00703360" w:rsidR="00CD66ED" w:rsidP="00CD66ED" w:rsidRDefault="00CD66ED" w14:paraId="722F0CD7" w14:textId="77777777">
            <w:pPr>
              <w:rPr>
                <w:rFonts w:ascii="Arial" w:hAnsi="Arial" w:cs="Arial"/>
                <w:sz w:val="20"/>
              </w:rPr>
            </w:pPr>
            <w:r w:rsidRPr="00703360">
              <w:rPr>
                <w:rFonts w:ascii="Arial" w:hAnsi="Arial" w:eastAsia="Calibri" w:cs="Arial"/>
                <w:bCs/>
                <w:sz w:val="20"/>
              </w:rPr>
              <w:t>6.</w:t>
            </w:r>
          </w:p>
        </w:tc>
        <w:tc>
          <w:tcPr>
            <w:tcW w:w="2790" w:type="dxa"/>
            <w:tcMar/>
          </w:tcPr>
          <w:p w:rsidRPr="00703360" w:rsidR="00CD66ED" w:rsidP="00CD66ED" w:rsidRDefault="00CD66ED" w14:paraId="120C8E64" w14:textId="77777777">
            <w:pPr>
              <w:widowControl w:val="0"/>
              <w:ind w:right="-108"/>
              <w:jc w:val="left"/>
              <w:rPr>
                <w:rFonts w:ascii="Arial" w:hAnsi="Arial" w:cs="Arial"/>
                <w:b/>
                <w:bCs/>
                <w:i/>
                <w:iCs/>
                <w:sz w:val="20"/>
              </w:rPr>
            </w:pPr>
            <w:r w:rsidRPr="00703360">
              <w:rPr>
                <w:rFonts w:ascii="Arial" w:hAnsi="Arial" w:eastAsia="Calibri" w:cs="Arial"/>
                <w:bCs/>
                <w:sz w:val="20"/>
              </w:rPr>
              <w:t>Vartų automatikos konfigūracijų keitimas, naujų nuotolinių valdymo pultelių programavimas, pašalinimas</w:t>
            </w:r>
          </w:p>
        </w:tc>
        <w:tc>
          <w:tcPr>
            <w:tcW w:w="1530" w:type="dxa"/>
            <w:tcMar/>
          </w:tcPr>
          <w:p w:rsidRPr="00703360" w:rsidR="00CD66ED" w:rsidP="00CD66ED" w:rsidRDefault="00CD66ED" w14:paraId="06BF5697" w14:textId="77777777">
            <w:pPr>
              <w:jc w:val="center"/>
              <w:rPr>
                <w:rFonts w:ascii="Arial" w:hAnsi="Arial" w:cs="Arial"/>
                <w:sz w:val="20"/>
              </w:rPr>
            </w:pPr>
            <w:r w:rsidRPr="00703360">
              <w:rPr>
                <w:rFonts w:ascii="Arial" w:hAnsi="Arial" w:cs="Arial"/>
                <w:sz w:val="20"/>
              </w:rPr>
              <w:t>10</w:t>
            </w:r>
          </w:p>
        </w:tc>
        <w:tc>
          <w:tcPr>
            <w:tcW w:w="1530" w:type="dxa"/>
            <w:tcMar/>
          </w:tcPr>
          <w:p w:rsidRPr="00703360" w:rsidR="00CD66ED" w:rsidP="00CD66ED" w:rsidRDefault="00CD66ED" w14:paraId="7569A489" w14:textId="77777777">
            <w:pPr>
              <w:ind w:left="144" w:right="140"/>
              <w:jc w:val="center"/>
              <w:rPr>
                <w:rFonts w:ascii="Arial" w:hAnsi="Arial" w:cs="Arial"/>
                <w:sz w:val="20"/>
              </w:rPr>
            </w:pPr>
            <w:r w:rsidRPr="00703360">
              <w:rPr>
                <w:rFonts w:ascii="Arial" w:hAnsi="Arial" w:eastAsia="Calibri" w:cs="Arial"/>
                <w:sz w:val="20"/>
              </w:rPr>
              <w:t>65,00</w:t>
            </w:r>
          </w:p>
          <w:p w:rsidRPr="00703360" w:rsidR="00CD66ED" w:rsidP="00CD66ED" w:rsidRDefault="00CD66ED" w14:paraId="70DA191F" w14:textId="77777777">
            <w:pPr>
              <w:ind w:left="144" w:right="140"/>
              <w:jc w:val="center"/>
              <w:rPr>
                <w:rFonts w:ascii="Arial" w:hAnsi="Arial" w:eastAsia="Calibri" w:cs="Arial"/>
                <w:sz w:val="20"/>
              </w:rPr>
            </w:pPr>
          </w:p>
        </w:tc>
        <w:tc>
          <w:tcPr>
            <w:tcW w:w="1800" w:type="dxa"/>
            <w:tcMar/>
          </w:tcPr>
          <w:p w:rsidRPr="00703360" w:rsidR="00CD66ED" w:rsidP="00CD66ED" w:rsidRDefault="00CD66ED" w14:paraId="71DE5AC2" w14:textId="7F678B8F">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CD66ED" w:rsidP="00CD66ED" w:rsidRDefault="00CD66ED" w14:paraId="5511807A" w14:textId="4261E67C">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CD66ED" w:rsidTr="069516B3" w14:paraId="0ACDC516" w14:textId="77777777">
        <w:trPr>
          <w:trHeight w:val="262"/>
        </w:trPr>
        <w:tc>
          <w:tcPr>
            <w:tcW w:w="720" w:type="dxa"/>
            <w:tcMar/>
          </w:tcPr>
          <w:p w:rsidRPr="00703360" w:rsidR="00CD66ED" w:rsidP="00CD66ED" w:rsidRDefault="00CD66ED" w14:paraId="4CFBF5ED" w14:textId="77777777">
            <w:pPr>
              <w:rPr>
                <w:rFonts w:ascii="Arial" w:hAnsi="Arial" w:cs="Arial"/>
                <w:sz w:val="20"/>
              </w:rPr>
            </w:pPr>
            <w:r w:rsidRPr="00703360">
              <w:rPr>
                <w:rFonts w:ascii="Arial" w:hAnsi="Arial" w:eastAsia="Calibri" w:cs="Arial"/>
                <w:bCs/>
                <w:sz w:val="20"/>
              </w:rPr>
              <w:t>7.</w:t>
            </w:r>
          </w:p>
        </w:tc>
        <w:tc>
          <w:tcPr>
            <w:tcW w:w="2790" w:type="dxa"/>
            <w:tcMar/>
          </w:tcPr>
          <w:p w:rsidRPr="00703360" w:rsidR="00CD66ED" w:rsidP="00CD66ED" w:rsidRDefault="00CD66ED" w14:paraId="7916598A" w14:textId="77777777">
            <w:pPr>
              <w:widowControl w:val="0"/>
              <w:ind w:right="-108"/>
              <w:jc w:val="left"/>
              <w:rPr>
                <w:rFonts w:ascii="Arial" w:hAnsi="Arial" w:cs="Arial"/>
                <w:b/>
                <w:bCs/>
                <w:i/>
                <w:iCs/>
                <w:sz w:val="20"/>
              </w:rPr>
            </w:pPr>
            <w:r w:rsidRPr="00703360">
              <w:rPr>
                <w:rFonts w:ascii="Arial" w:hAnsi="Arial" w:eastAsia="Calibri" w:cs="Arial"/>
                <w:bCs/>
                <w:sz w:val="20"/>
              </w:rPr>
              <w:t>Informacijos ir ataskaitų teikimas užsakovui pageidaujant (tam tikru laikotarpiu vykdyti darbai, iškvietimų ir gedimų šalinimo ataskaita, įvykių analizė, tyrimas, informacija projektuotojams)</w:t>
            </w:r>
          </w:p>
        </w:tc>
        <w:tc>
          <w:tcPr>
            <w:tcW w:w="1530" w:type="dxa"/>
            <w:tcMar/>
          </w:tcPr>
          <w:p w:rsidRPr="00703360" w:rsidR="00CD66ED" w:rsidP="00CD66ED" w:rsidRDefault="00CD66ED" w14:paraId="6975F82B" w14:textId="77777777">
            <w:pPr>
              <w:jc w:val="center"/>
              <w:rPr>
                <w:rFonts w:ascii="Arial" w:hAnsi="Arial" w:cs="Arial"/>
                <w:sz w:val="20"/>
              </w:rPr>
            </w:pPr>
            <w:r w:rsidRPr="00703360">
              <w:rPr>
                <w:rFonts w:ascii="Arial" w:hAnsi="Arial" w:cs="Arial"/>
                <w:sz w:val="20"/>
              </w:rPr>
              <w:t>20</w:t>
            </w:r>
          </w:p>
        </w:tc>
        <w:tc>
          <w:tcPr>
            <w:tcW w:w="1530" w:type="dxa"/>
            <w:tcMar/>
          </w:tcPr>
          <w:p w:rsidRPr="00703360" w:rsidR="00CD66ED" w:rsidP="00CD66ED" w:rsidRDefault="00CD66ED" w14:paraId="6DBE7F55" w14:textId="77777777">
            <w:pPr>
              <w:ind w:left="144" w:right="140"/>
              <w:jc w:val="center"/>
              <w:rPr>
                <w:rFonts w:ascii="Arial" w:hAnsi="Arial" w:cs="Arial"/>
                <w:sz w:val="20"/>
              </w:rPr>
            </w:pPr>
            <w:r w:rsidRPr="00703360">
              <w:rPr>
                <w:rFonts w:ascii="Arial" w:hAnsi="Arial" w:eastAsia="Calibri" w:cs="Arial"/>
                <w:sz w:val="20"/>
              </w:rPr>
              <w:t>65,00</w:t>
            </w:r>
          </w:p>
          <w:p w:rsidRPr="00703360" w:rsidR="00CD66ED" w:rsidP="00CD66ED" w:rsidRDefault="00CD66ED" w14:paraId="4027C76E" w14:textId="77777777">
            <w:pPr>
              <w:ind w:left="144" w:right="140"/>
              <w:jc w:val="center"/>
              <w:rPr>
                <w:rFonts w:ascii="Arial" w:hAnsi="Arial" w:eastAsia="Calibri" w:cs="Arial"/>
                <w:sz w:val="20"/>
              </w:rPr>
            </w:pPr>
          </w:p>
        </w:tc>
        <w:tc>
          <w:tcPr>
            <w:tcW w:w="1800" w:type="dxa"/>
            <w:tcMar/>
          </w:tcPr>
          <w:p w:rsidRPr="00703360" w:rsidR="00CD66ED" w:rsidP="00CD66ED" w:rsidRDefault="00CD66ED" w14:paraId="1DB56D79" w14:textId="6219949D">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CD66ED" w:rsidP="00CD66ED" w:rsidRDefault="00CD66ED" w14:paraId="05C5A814" w14:textId="0A67404D">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395846" w:rsidTr="069516B3" w14:paraId="5F1F6604" w14:textId="77777777">
        <w:trPr>
          <w:trHeight w:val="987"/>
        </w:trPr>
        <w:tc>
          <w:tcPr>
            <w:tcW w:w="720" w:type="dxa"/>
            <w:tcMar/>
          </w:tcPr>
          <w:p w:rsidRPr="00703360" w:rsidR="00395846" w:rsidP="00395846" w:rsidRDefault="00395846" w14:paraId="130E8ADA" w14:textId="77777777">
            <w:pPr>
              <w:rPr>
                <w:rFonts w:ascii="Arial" w:hAnsi="Arial" w:cs="Arial"/>
                <w:sz w:val="20"/>
              </w:rPr>
            </w:pPr>
            <w:r w:rsidRPr="00703360">
              <w:rPr>
                <w:rFonts w:ascii="Arial" w:hAnsi="Arial" w:eastAsia="Calibri" w:cs="Arial"/>
                <w:bCs/>
                <w:sz w:val="20"/>
              </w:rPr>
              <w:t>8.</w:t>
            </w:r>
          </w:p>
        </w:tc>
        <w:tc>
          <w:tcPr>
            <w:tcW w:w="2790" w:type="dxa"/>
            <w:tcMar/>
          </w:tcPr>
          <w:p w:rsidRPr="00703360" w:rsidR="00395846" w:rsidP="00395846" w:rsidRDefault="00395846" w14:paraId="2FF186F7" w14:textId="77777777">
            <w:pPr>
              <w:widowControl w:val="0"/>
              <w:ind w:right="-108"/>
              <w:jc w:val="left"/>
              <w:rPr>
                <w:rFonts w:ascii="Arial" w:hAnsi="Arial" w:cs="Arial"/>
                <w:b/>
                <w:bCs/>
                <w:i/>
                <w:iCs/>
                <w:sz w:val="20"/>
              </w:rPr>
            </w:pPr>
            <w:r w:rsidRPr="00703360">
              <w:rPr>
                <w:rFonts w:ascii="Arial" w:hAnsi="Arial" w:eastAsia="Calibri" w:cs="Arial"/>
                <w:bCs/>
                <w:sz w:val="20"/>
              </w:rPr>
              <w:t>Konsultacijos apsaugos signalizacijos, įeigos, priešgaisrinės ir vaizdo stebėjimo sistemų eksploatavimo ir kitais klausimas (žodžiu ir raštu)</w:t>
            </w:r>
          </w:p>
        </w:tc>
        <w:tc>
          <w:tcPr>
            <w:tcW w:w="1530" w:type="dxa"/>
            <w:tcMar/>
          </w:tcPr>
          <w:p w:rsidRPr="00703360" w:rsidR="00395846" w:rsidP="00395846" w:rsidRDefault="00395846" w14:paraId="5FD38D4B" w14:textId="77777777">
            <w:pPr>
              <w:jc w:val="center"/>
              <w:rPr>
                <w:rFonts w:ascii="Arial" w:hAnsi="Arial" w:cs="Arial"/>
                <w:sz w:val="20"/>
              </w:rPr>
            </w:pPr>
            <w:r w:rsidRPr="00703360">
              <w:rPr>
                <w:rFonts w:ascii="Arial" w:hAnsi="Arial" w:cs="Arial"/>
                <w:sz w:val="20"/>
              </w:rPr>
              <w:t>20</w:t>
            </w:r>
          </w:p>
        </w:tc>
        <w:tc>
          <w:tcPr>
            <w:tcW w:w="1530" w:type="dxa"/>
            <w:tcMar/>
          </w:tcPr>
          <w:p w:rsidRPr="00703360" w:rsidR="00395846" w:rsidP="00395846" w:rsidRDefault="00395846" w14:paraId="51E04EBC" w14:textId="77777777">
            <w:pPr>
              <w:ind w:left="144" w:right="140"/>
              <w:jc w:val="center"/>
              <w:rPr>
                <w:rFonts w:ascii="Arial" w:hAnsi="Arial" w:cs="Arial"/>
                <w:sz w:val="20"/>
              </w:rPr>
            </w:pPr>
            <w:r w:rsidRPr="00703360">
              <w:rPr>
                <w:rFonts w:ascii="Arial" w:hAnsi="Arial" w:eastAsia="Calibri" w:cs="Arial"/>
                <w:sz w:val="20"/>
              </w:rPr>
              <w:t>65,00</w:t>
            </w:r>
          </w:p>
          <w:p w:rsidRPr="00703360" w:rsidR="00395846" w:rsidP="00395846" w:rsidRDefault="00395846" w14:paraId="25396FFE" w14:textId="77777777">
            <w:pPr>
              <w:ind w:left="144" w:right="140"/>
              <w:jc w:val="center"/>
              <w:rPr>
                <w:rFonts w:ascii="Arial" w:hAnsi="Arial" w:eastAsia="Calibri" w:cs="Arial"/>
                <w:sz w:val="20"/>
              </w:rPr>
            </w:pPr>
          </w:p>
        </w:tc>
        <w:tc>
          <w:tcPr>
            <w:tcW w:w="1800" w:type="dxa"/>
            <w:tcMar/>
          </w:tcPr>
          <w:p w:rsidRPr="00703360" w:rsidR="00395846" w:rsidP="00395846" w:rsidRDefault="00395846" w14:paraId="2C4DDF08" w14:textId="3EF7E4C5">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395846" w:rsidP="00395846" w:rsidRDefault="00395846" w14:paraId="7CE45860" w14:textId="47103979">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395846" w:rsidTr="069516B3" w14:paraId="3A0BA3D8" w14:textId="77777777">
        <w:trPr>
          <w:trHeight w:val="419"/>
        </w:trPr>
        <w:tc>
          <w:tcPr>
            <w:tcW w:w="720" w:type="dxa"/>
            <w:tcMar/>
          </w:tcPr>
          <w:p w:rsidRPr="00703360" w:rsidR="00395846" w:rsidP="00395846" w:rsidRDefault="00395846" w14:paraId="52998D21" w14:textId="77777777">
            <w:pPr>
              <w:rPr>
                <w:rFonts w:ascii="Arial" w:hAnsi="Arial" w:cs="Arial"/>
                <w:sz w:val="20"/>
              </w:rPr>
            </w:pPr>
            <w:r w:rsidRPr="00703360">
              <w:rPr>
                <w:rFonts w:ascii="Arial" w:hAnsi="Arial" w:eastAsia="Calibri" w:cs="Arial"/>
                <w:bCs/>
                <w:sz w:val="20"/>
              </w:rPr>
              <w:t>9.</w:t>
            </w:r>
          </w:p>
        </w:tc>
        <w:tc>
          <w:tcPr>
            <w:tcW w:w="2790" w:type="dxa"/>
            <w:tcMar/>
          </w:tcPr>
          <w:p w:rsidRPr="00703360" w:rsidR="00395846" w:rsidP="00395846" w:rsidRDefault="00395846" w14:paraId="67C8177B" w14:textId="77777777">
            <w:pPr>
              <w:widowControl w:val="0"/>
              <w:ind w:right="-108"/>
              <w:jc w:val="left"/>
              <w:rPr>
                <w:rFonts w:ascii="Arial" w:hAnsi="Arial" w:cs="Arial"/>
                <w:b/>
                <w:bCs/>
                <w:i/>
                <w:iCs/>
                <w:sz w:val="20"/>
              </w:rPr>
            </w:pPr>
            <w:r w:rsidRPr="00703360">
              <w:rPr>
                <w:rFonts w:ascii="Arial" w:hAnsi="Arial" w:eastAsia="Calibri" w:cs="Arial"/>
                <w:bCs/>
                <w:sz w:val="20"/>
              </w:rPr>
              <w:t xml:space="preserve">Įrangos gedimo nustatymo, </w:t>
            </w:r>
            <w:proofErr w:type="spellStart"/>
            <w:r w:rsidRPr="00703360">
              <w:rPr>
                <w:rFonts w:ascii="Arial" w:hAnsi="Arial" w:eastAsia="Calibri" w:cs="Arial"/>
                <w:bCs/>
                <w:sz w:val="20"/>
              </w:rPr>
              <w:t>defektavimo</w:t>
            </w:r>
            <w:proofErr w:type="spellEnd"/>
            <w:r w:rsidRPr="00703360">
              <w:rPr>
                <w:rFonts w:ascii="Arial" w:hAnsi="Arial" w:eastAsia="Calibri" w:cs="Arial"/>
                <w:bCs/>
                <w:sz w:val="20"/>
              </w:rPr>
              <w:t xml:space="preserve"> paslaugos</w:t>
            </w:r>
          </w:p>
        </w:tc>
        <w:tc>
          <w:tcPr>
            <w:tcW w:w="1530" w:type="dxa"/>
            <w:tcMar/>
          </w:tcPr>
          <w:p w:rsidRPr="00703360" w:rsidR="00395846" w:rsidP="00395846" w:rsidRDefault="00395846" w14:paraId="0239CA7D" w14:textId="77777777">
            <w:pPr>
              <w:jc w:val="center"/>
              <w:rPr>
                <w:rFonts w:ascii="Arial" w:hAnsi="Arial" w:cs="Arial"/>
                <w:sz w:val="20"/>
              </w:rPr>
            </w:pPr>
            <w:r w:rsidRPr="00703360">
              <w:rPr>
                <w:rFonts w:ascii="Arial" w:hAnsi="Arial" w:cs="Arial"/>
                <w:sz w:val="20"/>
              </w:rPr>
              <w:t>40</w:t>
            </w:r>
          </w:p>
        </w:tc>
        <w:tc>
          <w:tcPr>
            <w:tcW w:w="1530" w:type="dxa"/>
            <w:tcMar/>
          </w:tcPr>
          <w:p w:rsidRPr="00703360" w:rsidR="00395846" w:rsidP="00395846" w:rsidRDefault="00395846" w14:paraId="7E19DA19" w14:textId="77777777">
            <w:pPr>
              <w:ind w:left="144" w:right="140"/>
              <w:jc w:val="center"/>
              <w:rPr>
                <w:rFonts w:ascii="Arial" w:hAnsi="Arial" w:cs="Arial"/>
                <w:sz w:val="20"/>
              </w:rPr>
            </w:pPr>
            <w:r w:rsidRPr="00703360">
              <w:rPr>
                <w:rFonts w:ascii="Arial" w:hAnsi="Arial" w:eastAsia="Calibri" w:cs="Arial"/>
                <w:sz w:val="20"/>
              </w:rPr>
              <w:t>65,00</w:t>
            </w:r>
          </w:p>
          <w:p w:rsidRPr="00703360" w:rsidR="00395846" w:rsidP="00395846" w:rsidRDefault="00395846" w14:paraId="40D0F63B" w14:textId="77777777">
            <w:pPr>
              <w:ind w:left="144" w:right="140"/>
              <w:jc w:val="center"/>
              <w:rPr>
                <w:rFonts w:ascii="Arial" w:hAnsi="Arial" w:eastAsia="Calibri" w:cs="Arial"/>
                <w:sz w:val="20"/>
              </w:rPr>
            </w:pPr>
          </w:p>
        </w:tc>
        <w:tc>
          <w:tcPr>
            <w:tcW w:w="1800" w:type="dxa"/>
            <w:tcMar/>
          </w:tcPr>
          <w:p w:rsidRPr="00703360" w:rsidR="00395846" w:rsidP="00395846" w:rsidRDefault="00395846" w14:paraId="18B7A935" w14:textId="1AFA6B46">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395846" w:rsidP="00395846" w:rsidRDefault="00395846" w14:paraId="6015A945" w14:textId="13F21561">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395846" w:rsidTr="069516B3" w14:paraId="4A8D8FA7" w14:textId="77777777">
        <w:trPr>
          <w:trHeight w:val="427"/>
        </w:trPr>
        <w:tc>
          <w:tcPr>
            <w:tcW w:w="720" w:type="dxa"/>
            <w:tcMar/>
          </w:tcPr>
          <w:p w:rsidRPr="00703360" w:rsidR="00395846" w:rsidP="00395846" w:rsidRDefault="00395846" w14:paraId="6B995EE5" w14:textId="77777777">
            <w:pPr>
              <w:rPr>
                <w:rFonts w:ascii="Arial" w:hAnsi="Arial" w:cs="Arial"/>
                <w:sz w:val="20"/>
              </w:rPr>
            </w:pPr>
            <w:r w:rsidRPr="00703360">
              <w:rPr>
                <w:rFonts w:ascii="Arial" w:hAnsi="Arial" w:eastAsia="Calibri" w:cs="Arial"/>
                <w:bCs/>
                <w:sz w:val="20"/>
              </w:rPr>
              <w:t>10.</w:t>
            </w:r>
          </w:p>
        </w:tc>
        <w:tc>
          <w:tcPr>
            <w:tcW w:w="2790" w:type="dxa"/>
            <w:tcMar/>
          </w:tcPr>
          <w:p w:rsidRPr="00703360" w:rsidR="00395846" w:rsidP="00395846" w:rsidRDefault="00395846" w14:paraId="75DA77B1" w14:textId="77777777">
            <w:pPr>
              <w:widowControl w:val="0"/>
              <w:ind w:right="-108"/>
              <w:jc w:val="left"/>
              <w:rPr>
                <w:rFonts w:ascii="Arial" w:hAnsi="Arial" w:cs="Arial"/>
                <w:b/>
                <w:bCs/>
                <w:i/>
                <w:iCs/>
                <w:sz w:val="20"/>
              </w:rPr>
            </w:pPr>
            <w:r w:rsidRPr="00703360">
              <w:rPr>
                <w:rFonts w:ascii="Arial" w:hAnsi="Arial" w:eastAsia="Calibri" w:cs="Arial"/>
                <w:bCs/>
                <w:sz w:val="20"/>
              </w:rPr>
              <w:t>Įrangos keitimo paslaugos</w:t>
            </w:r>
          </w:p>
        </w:tc>
        <w:tc>
          <w:tcPr>
            <w:tcW w:w="1530" w:type="dxa"/>
            <w:tcMar/>
          </w:tcPr>
          <w:p w:rsidRPr="00703360" w:rsidR="00395846" w:rsidP="00395846" w:rsidRDefault="00395846" w14:paraId="592EAEEB" w14:textId="77777777">
            <w:pPr>
              <w:jc w:val="center"/>
              <w:rPr>
                <w:rFonts w:ascii="Arial" w:hAnsi="Arial" w:cs="Arial"/>
                <w:sz w:val="20"/>
              </w:rPr>
            </w:pPr>
            <w:r w:rsidRPr="00703360">
              <w:rPr>
                <w:rFonts w:ascii="Arial" w:hAnsi="Arial" w:cs="Arial"/>
                <w:sz w:val="20"/>
              </w:rPr>
              <w:t>40</w:t>
            </w:r>
          </w:p>
        </w:tc>
        <w:tc>
          <w:tcPr>
            <w:tcW w:w="1530" w:type="dxa"/>
            <w:tcMar/>
          </w:tcPr>
          <w:p w:rsidRPr="00703360" w:rsidR="00395846" w:rsidP="00395846" w:rsidRDefault="00395846" w14:paraId="6EF963AE" w14:textId="77777777">
            <w:pPr>
              <w:ind w:left="144" w:right="140"/>
              <w:jc w:val="center"/>
              <w:rPr>
                <w:rFonts w:ascii="Arial" w:hAnsi="Arial" w:cs="Arial"/>
                <w:sz w:val="20"/>
              </w:rPr>
            </w:pPr>
            <w:r w:rsidRPr="00703360">
              <w:rPr>
                <w:rFonts w:ascii="Arial" w:hAnsi="Arial" w:eastAsia="Calibri" w:cs="Arial"/>
                <w:sz w:val="20"/>
              </w:rPr>
              <w:t>65,00</w:t>
            </w:r>
          </w:p>
          <w:p w:rsidRPr="00703360" w:rsidR="00395846" w:rsidP="00395846" w:rsidRDefault="00395846" w14:paraId="70720325" w14:textId="77777777">
            <w:pPr>
              <w:ind w:left="144" w:right="140"/>
              <w:jc w:val="center"/>
              <w:rPr>
                <w:rFonts w:ascii="Arial" w:hAnsi="Arial" w:eastAsia="Calibri" w:cs="Arial"/>
                <w:sz w:val="20"/>
              </w:rPr>
            </w:pPr>
          </w:p>
        </w:tc>
        <w:tc>
          <w:tcPr>
            <w:tcW w:w="1800" w:type="dxa"/>
            <w:tcMar/>
          </w:tcPr>
          <w:p w:rsidRPr="00703360" w:rsidR="00395846" w:rsidP="00395846" w:rsidRDefault="00395846" w14:paraId="44E60389" w14:textId="492AEDE6">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395846" w:rsidP="00395846" w:rsidRDefault="00395846" w14:paraId="5F7C9C85" w14:textId="0EF56B39">
            <w:pPr>
              <w:ind w:left="144" w:right="140"/>
              <w:jc w:val="center"/>
              <w:rPr>
                <w:rFonts w:ascii="Arial" w:hAnsi="Arial" w:eastAsia="Calibri" w:cs="Arial"/>
                <w:sz w:val="20"/>
              </w:rPr>
            </w:pPr>
            <w:r w:rsidRPr="00703360">
              <w:rPr>
                <w:rFonts w:ascii="Arial" w:hAnsi="Arial" w:cs="Arial"/>
                <w:bCs/>
                <w:color w:val="EE0000"/>
                <w:sz w:val="20"/>
              </w:rPr>
              <w:t>Užpildyti</w:t>
            </w:r>
          </w:p>
        </w:tc>
      </w:tr>
      <w:tr w:rsidRPr="00703360" w:rsidR="00395846" w:rsidTr="069516B3" w14:paraId="52180162" w14:textId="77777777">
        <w:trPr>
          <w:trHeight w:val="449"/>
        </w:trPr>
        <w:tc>
          <w:tcPr>
            <w:tcW w:w="720" w:type="dxa"/>
            <w:tcMar/>
          </w:tcPr>
          <w:p w:rsidRPr="00703360" w:rsidR="00395846" w:rsidP="00395846" w:rsidRDefault="00395846" w14:paraId="33CCE4BE" w14:textId="77777777">
            <w:pPr>
              <w:rPr>
                <w:rFonts w:ascii="Arial" w:hAnsi="Arial" w:cs="Arial"/>
                <w:sz w:val="20"/>
              </w:rPr>
            </w:pPr>
            <w:r w:rsidRPr="00703360">
              <w:rPr>
                <w:rFonts w:ascii="Arial" w:hAnsi="Arial" w:eastAsia="Calibri" w:cs="Arial"/>
                <w:bCs/>
                <w:sz w:val="20"/>
              </w:rPr>
              <w:t>11.</w:t>
            </w:r>
          </w:p>
        </w:tc>
        <w:tc>
          <w:tcPr>
            <w:tcW w:w="2790" w:type="dxa"/>
            <w:tcMar/>
          </w:tcPr>
          <w:p w:rsidRPr="00703360" w:rsidR="00395846" w:rsidP="00395846" w:rsidRDefault="00395846" w14:paraId="56701627" w14:textId="77777777">
            <w:pPr>
              <w:widowControl w:val="0"/>
              <w:ind w:right="-108"/>
              <w:jc w:val="left"/>
              <w:rPr>
                <w:rFonts w:ascii="Arial" w:hAnsi="Arial" w:cs="Arial"/>
                <w:b/>
                <w:bCs/>
                <w:i/>
                <w:iCs/>
                <w:sz w:val="20"/>
              </w:rPr>
            </w:pPr>
            <w:r w:rsidRPr="00703360">
              <w:rPr>
                <w:rFonts w:ascii="Arial" w:hAnsi="Arial" w:eastAsia="Calibri" w:cs="Arial"/>
                <w:bCs/>
                <w:sz w:val="20"/>
              </w:rPr>
              <w:t>Įrangos remonto paslaugos</w:t>
            </w:r>
          </w:p>
        </w:tc>
        <w:tc>
          <w:tcPr>
            <w:tcW w:w="1530" w:type="dxa"/>
            <w:tcMar/>
          </w:tcPr>
          <w:p w:rsidRPr="00703360" w:rsidR="00395846" w:rsidP="00395846" w:rsidRDefault="00395846" w14:paraId="250EBACC" w14:textId="77777777">
            <w:pPr>
              <w:jc w:val="center"/>
              <w:rPr>
                <w:rFonts w:ascii="Arial" w:hAnsi="Arial" w:cs="Arial"/>
                <w:sz w:val="20"/>
              </w:rPr>
            </w:pPr>
            <w:r w:rsidRPr="00703360">
              <w:rPr>
                <w:rFonts w:ascii="Arial" w:hAnsi="Arial" w:cs="Arial"/>
                <w:sz w:val="20"/>
              </w:rPr>
              <w:t>40</w:t>
            </w:r>
          </w:p>
        </w:tc>
        <w:tc>
          <w:tcPr>
            <w:tcW w:w="1530" w:type="dxa"/>
            <w:tcMar/>
          </w:tcPr>
          <w:p w:rsidRPr="00703360" w:rsidR="00395846" w:rsidP="00395846" w:rsidRDefault="00395846" w14:paraId="4120FBC7" w14:textId="77777777">
            <w:pPr>
              <w:ind w:left="144" w:right="140"/>
              <w:jc w:val="center"/>
              <w:rPr>
                <w:rFonts w:ascii="Arial" w:hAnsi="Arial" w:cs="Arial"/>
                <w:sz w:val="20"/>
              </w:rPr>
            </w:pPr>
            <w:r w:rsidRPr="00703360">
              <w:rPr>
                <w:rFonts w:ascii="Arial" w:hAnsi="Arial" w:eastAsia="Calibri" w:cs="Arial"/>
                <w:sz w:val="20"/>
              </w:rPr>
              <w:t>65,00</w:t>
            </w:r>
          </w:p>
          <w:p w:rsidRPr="00703360" w:rsidR="00395846" w:rsidP="00395846" w:rsidRDefault="00395846" w14:paraId="2967C8B4" w14:textId="77777777">
            <w:pPr>
              <w:ind w:left="144" w:right="140"/>
              <w:jc w:val="center"/>
              <w:rPr>
                <w:rFonts w:ascii="Arial" w:hAnsi="Arial" w:eastAsia="Calibri" w:cs="Arial"/>
                <w:sz w:val="20"/>
              </w:rPr>
            </w:pPr>
          </w:p>
        </w:tc>
        <w:tc>
          <w:tcPr>
            <w:tcW w:w="1800" w:type="dxa"/>
            <w:tcMar/>
          </w:tcPr>
          <w:p w:rsidRPr="00703360" w:rsidR="00395846" w:rsidP="00395846" w:rsidRDefault="00395846" w14:paraId="2A01CBAE" w14:textId="781F14F0">
            <w:pPr>
              <w:ind w:left="144" w:right="140"/>
              <w:jc w:val="center"/>
              <w:rPr>
                <w:rFonts w:ascii="Arial" w:hAnsi="Arial" w:eastAsia="Calibri" w:cs="Arial"/>
                <w:sz w:val="20"/>
              </w:rPr>
            </w:pPr>
            <w:r w:rsidRPr="00703360">
              <w:rPr>
                <w:rFonts w:ascii="Arial" w:hAnsi="Arial" w:cs="Arial"/>
                <w:bCs/>
                <w:color w:val="EE0000"/>
                <w:sz w:val="20"/>
              </w:rPr>
              <w:t>Užpildyti</w:t>
            </w:r>
          </w:p>
        </w:tc>
        <w:tc>
          <w:tcPr>
            <w:tcW w:w="1890" w:type="dxa"/>
            <w:tcMar/>
          </w:tcPr>
          <w:p w:rsidRPr="00703360" w:rsidR="00395846" w:rsidP="00395846" w:rsidRDefault="00395846" w14:paraId="35DBF378" w14:textId="5B7333F8">
            <w:pPr>
              <w:ind w:left="144" w:right="140"/>
              <w:jc w:val="center"/>
              <w:rPr>
                <w:rFonts w:ascii="Arial" w:hAnsi="Arial" w:eastAsia="Calibri" w:cs="Arial"/>
                <w:sz w:val="20"/>
              </w:rPr>
            </w:pPr>
            <w:r w:rsidRPr="00703360">
              <w:rPr>
                <w:rFonts w:ascii="Arial" w:hAnsi="Arial" w:cs="Arial"/>
                <w:bCs/>
                <w:color w:val="EE0000"/>
                <w:sz w:val="20"/>
              </w:rPr>
              <w:t>Užpildyti</w:t>
            </w:r>
          </w:p>
        </w:tc>
      </w:tr>
    </w:tbl>
    <w:p w:rsidRPr="00703360" w:rsidR="00D464E7" w:rsidP="00E832A1" w:rsidRDefault="00D464E7" w14:paraId="26DB06F1" w14:textId="77777777">
      <w:pPr>
        <w:jc w:val="left"/>
        <w:rPr>
          <w:rFonts w:ascii="Arial" w:hAnsi="Arial" w:cs="Arial"/>
          <w:sz w:val="20"/>
        </w:rPr>
      </w:pPr>
    </w:p>
    <w:p w:rsidRPr="00E832A1" w:rsidR="00184AF5" w:rsidP="00703360" w:rsidRDefault="00703360" w14:paraId="1425DB1E" w14:textId="77777777">
      <w:pPr>
        <w:rPr>
          <w:rFonts w:ascii="Arial" w:hAnsi="Arial" w:eastAsia="Calibri" w:cs="Arial"/>
          <w:b/>
          <w:bCs/>
          <w:i/>
          <w:iCs/>
          <w:sz w:val="20"/>
        </w:rPr>
      </w:pPr>
      <w:r w:rsidRPr="00E832A1">
        <w:rPr>
          <w:rFonts w:ascii="Arial" w:hAnsi="Arial" w:eastAsia="Calibri" w:cs="Arial"/>
          <w:b/>
          <w:bCs/>
          <w:i/>
          <w:iCs/>
          <w:sz w:val="20"/>
        </w:rPr>
        <w:t>Pastab</w:t>
      </w:r>
      <w:r w:rsidRPr="00E832A1" w:rsidR="00184AF5">
        <w:rPr>
          <w:rFonts w:ascii="Arial" w:hAnsi="Arial" w:eastAsia="Calibri" w:cs="Arial"/>
          <w:b/>
          <w:bCs/>
          <w:i/>
          <w:iCs/>
          <w:sz w:val="20"/>
        </w:rPr>
        <w:t>os</w:t>
      </w:r>
      <w:r w:rsidRPr="00E832A1">
        <w:rPr>
          <w:rFonts w:ascii="Arial" w:hAnsi="Arial" w:eastAsia="Calibri" w:cs="Arial"/>
          <w:b/>
          <w:bCs/>
          <w:i/>
          <w:iCs/>
          <w:sz w:val="20"/>
        </w:rPr>
        <w:t>:</w:t>
      </w:r>
    </w:p>
    <w:p w:rsidRPr="00E832A1" w:rsidR="00776374" w:rsidP="00CF0B63" w:rsidRDefault="00184AF5" w14:paraId="35DFC09E" w14:textId="70FF085A">
      <w:pPr>
        <w:rPr>
          <w:rFonts w:ascii="Arial" w:hAnsi="Arial" w:cs="Arial"/>
          <w:sz w:val="20"/>
        </w:rPr>
      </w:pPr>
      <w:r w:rsidRPr="008621D2">
        <w:rPr>
          <w:rFonts w:ascii="Arial" w:hAnsi="Arial" w:eastAsia="Calibri" w:cs="Arial"/>
          <w:sz w:val="20"/>
        </w:rPr>
        <w:t>1</w:t>
      </w:r>
      <w:r w:rsidRPr="008621D2" w:rsidR="00572262">
        <w:rPr>
          <w:rFonts w:ascii="Arial" w:hAnsi="Arial" w:eastAsia="Calibri" w:cs="Arial"/>
          <w:sz w:val="20"/>
        </w:rPr>
        <w:t>.</w:t>
      </w:r>
      <w:r w:rsidRPr="00E832A1" w:rsidR="00572262">
        <w:rPr>
          <w:rFonts w:ascii="Arial" w:hAnsi="Arial" w:eastAsia="Calibri" w:cs="Arial"/>
          <w:i/>
          <w:iCs/>
          <w:sz w:val="20"/>
        </w:rPr>
        <w:t xml:space="preserve"> </w:t>
      </w:r>
      <w:r w:rsidRPr="00E832A1" w:rsidR="00776374">
        <w:rPr>
          <w:rFonts w:ascii="Arial" w:hAnsi="Arial" w:cs="Arial"/>
          <w:sz w:val="20"/>
        </w:rPr>
        <w:t>Pasiūlym</w:t>
      </w:r>
      <w:r w:rsidR="00E832A1">
        <w:rPr>
          <w:rFonts w:ascii="Arial" w:hAnsi="Arial" w:cs="Arial"/>
          <w:sz w:val="20"/>
        </w:rPr>
        <w:t>o formo</w:t>
      </w:r>
      <w:r w:rsidR="007645C5">
        <w:rPr>
          <w:rFonts w:ascii="Arial" w:hAnsi="Arial" w:cs="Arial"/>
          <w:sz w:val="20"/>
        </w:rPr>
        <w:t>je</w:t>
      </w:r>
      <w:r w:rsidR="00E832A1">
        <w:rPr>
          <w:rFonts w:ascii="Arial" w:hAnsi="Arial" w:cs="Arial"/>
          <w:sz w:val="20"/>
        </w:rPr>
        <w:t>,</w:t>
      </w:r>
      <w:r w:rsidRPr="00E832A1" w:rsidR="00776374">
        <w:rPr>
          <w:rFonts w:ascii="Arial" w:hAnsi="Arial" w:cs="Arial"/>
          <w:sz w:val="20"/>
        </w:rPr>
        <w:t xml:space="preserve"> </w:t>
      </w:r>
      <w:r w:rsidRPr="00E832A1" w:rsidR="00A93333">
        <w:rPr>
          <w:rFonts w:ascii="Arial" w:hAnsi="Arial" w:cs="Arial"/>
          <w:sz w:val="20"/>
        </w:rPr>
        <w:t>4</w:t>
      </w:r>
      <w:r w:rsidRPr="00E832A1" w:rsidR="00776374">
        <w:rPr>
          <w:rFonts w:ascii="Arial" w:hAnsi="Arial" w:cs="Arial"/>
          <w:sz w:val="20"/>
        </w:rPr>
        <w:t xml:space="preserve"> </w:t>
      </w:r>
      <w:r w:rsidR="00334FD3">
        <w:rPr>
          <w:rFonts w:ascii="Arial" w:hAnsi="Arial" w:cs="Arial"/>
          <w:sz w:val="20"/>
        </w:rPr>
        <w:t xml:space="preserve">(ketvirtoje) </w:t>
      </w:r>
      <w:r w:rsidRPr="00E832A1" w:rsidR="00776374">
        <w:rPr>
          <w:rFonts w:ascii="Arial" w:hAnsi="Arial" w:cs="Arial"/>
          <w:sz w:val="20"/>
        </w:rPr>
        <w:t xml:space="preserve">lentelėje nurodomi Paslaugų kiekiai yra preliminarūs ir skirti tik pasiūlymų palyginimui. </w:t>
      </w:r>
      <w:r w:rsidRPr="00E832A1" w:rsidR="008813CC">
        <w:rPr>
          <w:rFonts w:ascii="Arial" w:hAnsi="Arial" w:cs="Arial"/>
          <w:sz w:val="20"/>
        </w:rPr>
        <w:t>Pirkėjas</w:t>
      </w:r>
      <w:r w:rsidRPr="00E832A1" w:rsidR="000C5421">
        <w:rPr>
          <w:rFonts w:ascii="Arial" w:hAnsi="Arial" w:cs="Arial"/>
          <w:sz w:val="20"/>
        </w:rPr>
        <w:t xml:space="preserve"> neįsipareigoja nupirkti visų nurodytų kiekių sutarties vykdymo laikotarpiu (per </w:t>
      </w:r>
      <w:r w:rsidRPr="00E832A1" w:rsidR="386B0270">
        <w:rPr>
          <w:rFonts w:ascii="Arial" w:hAnsi="Arial" w:cs="Arial"/>
          <w:sz w:val="20"/>
        </w:rPr>
        <w:t xml:space="preserve">24 </w:t>
      </w:r>
      <w:r w:rsidRPr="00E832A1" w:rsidR="000C5421">
        <w:rPr>
          <w:rFonts w:ascii="Arial" w:hAnsi="Arial" w:cs="Arial"/>
          <w:sz w:val="20"/>
        </w:rPr>
        <w:t xml:space="preserve">mėn.) Galutinė Sutarties kaina bus apskaičiuojama pagal faktiškai Tiekėjo tinkamai suteiktų ir </w:t>
      </w:r>
      <w:r w:rsidRPr="00E832A1" w:rsidR="008813CC">
        <w:rPr>
          <w:rFonts w:ascii="Arial" w:hAnsi="Arial" w:cs="Arial"/>
          <w:sz w:val="20"/>
        </w:rPr>
        <w:t>Pirkėjo</w:t>
      </w:r>
      <w:r w:rsidRPr="00E832A1" w:rsidR="000C5421">
        <w:rPr>
          <w:rFonts w:ascii="Arial" w:hAnsi="Arial" w:cs="Arial"/>
          <w:sz w:val="20"/>
        </w:rPr>
        <w:t xml:space="preserve"> priimtų Paslaugų kiekį. </w:t>
      </w:r>
    </w:p>
    <w:p w:rsidRPr="00C31417" w:rsidR="002939E7" w:rsidP="00E25E86" w:rsidRDefault="00803E20" w14:paraId="14639F65" w14:textId="4B769D06">
      <w:pPr>
        <w:rPr>
          <w:rFonts w:ascii="Arial" w:hAnsi="Arial" w:cs="Arial"/>
          <w:i/>
          <w:iCs/>
          <w:sz w:val="20"/>
        </w:rPr>
      </w:pPr>
      <w:r w:rsidRPr="00C31417">
        <w:rPr>
          <w:rFonts w:ascii="Arial" w:hAnsi="Arial" w:cs="Arial"/>
          <w:sz w:val="20"/>
        </w:rPr>
        <w:t>2</w:t>
      </w:r>
      <w:r w:rsidRPr="00C31417" w:rsidR="002939E7">
        <w:rPr>
          <w:rFonts w:ascii="Arial" w:hAnsi="Arial" w:cs="Arial"/>
          <w:sz w:val="20"/>
        </w:rPr>
        <w:t xml:space="preserve">. </w:t>
      </w:r>
      <w:r w:rsidRPr="00C31417" w:rsidR="00EE547A">
        <w:rPr>
          <w:rFonts w:ascii="Arial" w:hAnsi="Arial" w:cs="Arial"/>
          <w:sz w:val="20"/>
        </w:rPr>
        <w:t>Objektų apsaugos, priešgaisrinės, įeigos kontrolės, vaizdo stebėjimo sistemų ir įrangos aptarnavimo ir priežiūros paslaugos</w:t>
      </w:r>
      <w:r w:rsidRPr="00C31417" w:rsidR="00E832A1">
        <w:rPr>
          <w:rFonts w:ascii="Arial" w:hAnsi="Arial" w:cs="Arial"/>
          <w:i/>
          <w:iCs/>
          <w:sz w:val="20"/>
        </w:rPr>
        <w:t>,</w:t>
      </w:r>
      <w:r w:rsidRPr="00C31417" w:rsidR="00EF2833">
        <w:rPr>
          <w:rFonts w:ascii="Arial" w:hAnsi="Arial" w:cs="Arial"/>
          <w:i/>
          <w:iCs/>
          <w:sz w:val="20"/>
        </w:rPr>
        <w:t xml:space="preserve"> </w:t>
      </w:r>
      <w:r w:rsidRPr="00C31417" w:rsidR="00EE547A">
        <w:rPr>
          <w:rFonts w:ascii="Arial" w:hAnsi="Arial" w:cs="Arial"/>
          <w:sz w:val="20"/>
        </w:rPr>
        <w:t xml:space="preserve">3 </w:t>
      </w:r>
      <w:r w:rsidR="004B7178">
        <w:rPr>
          <w:rFonts w:ascii="Arial" w:hAnsi="Arial" w:cs="Arial"/>
          <w:sz w:val="20"/>
        </w:rPr>
        <w:t xml:space="preserve">(trečios) visos </w:t>
      </w:r>
      <w:r w:rsidRPr="00C31417" w:rsidR="00EE547A">
        <w:rPr>
          <w:rFonts w:ascii="Arial" w:hAnsi="Arial" w:cs="Arial"/>
          <w:sz w:val="20"/>
        </w:rPr>
        <w:t>lentelės bendr</w:t>
      </w:r>
      <w:r w:rsidRPr="00C31417" w:rsidR="00283277">
        <w:rPr>
          <w:rFonts w:ascii="Arial" w:hAnsi="Arial" w:cs="Arial"/>
          <w:sz w:val="20"/>
        </w:rPr>
        <w:t>a</w:t>
      </w:r>
      <w:r w:rsidRPr="00C31417" w:rsidR="00EE547A">
        <w:rPr>
          <w:rFonts w:ascii="Arial" w:hAnsi="Arial" w:cs="Arial"/>
          <w:sz w:val="20"/>
        </w:rPr>
        <w:t xml:space="preserve"> maksimali</w:t>
      </w:r>
      <w:r w:rsidR="004B7178">
        <w:rPr>
          <w:rFonts w:ascii="Arial" w:hAnsi="Arial" w:cs="Arial"/>
          <w:sz w:val="20"/>
        </w:rPr>
        <w:t xml:space="preserve"> </w:t>
      </w:r>
      <w:r w:rsidRPr="00C31417" w:rsidR="001D05BA">
        <w:rPr>
          <w:rFonts w:ascii="Arial" w:hAnsi="Arial" w:cs="Arial"/>
          <w:sz w:val="20"/>
        </w:rPr>
        <w:t xml:space="preserve">skirtų lėšų suma yra </w:t>
      </w:r>
      <w:r w:rsidRPr="00C31417" w:rsidR="00802590">
        <w:rPr>
          <w:rFonts w:ascii="Arial" w:hAnsi="Arial" w:cs="Arial"/>
          <w:b/>
          <w:bCs/>
          <w:sz w:val="20"/>
        </w:rPr>
        <w:t xml:space="preserve">23.500,00 </w:t>
      </w:r>
      <w:r w:rsidRPr="00C31417" w:rsidR="004E76B5">
        <w:rPr>
          <w:rFonts w:ascii="Arial" w:hAnsi="Arial" w:cs="Arial"/>
          <w:b/>
          <w:bCs/>
          <w:sz w:val="20"/>
        </w:rPr>
        <w:t xml:space="preserve">(dvidešimt trys tūkstančiai </w:t>
      </w:r>
      <w:r w:rsidRPr="00C31417" w:rsidR="008A68A0">
        <w:rPr>
          <w:rFonts w:ascii="Arial" w:hAnsi="Arial" w:cs="Arial"/>
          <w:b/>
          <w:bCs/>
          <w:sz w:val="20"/>
        </w:rPr>
        <w:t xml:space="preserve">penki šimtai eurų ir 00 ct) </w:t>
      </w:r>
      <w:r w:rsidRPr="00C31417" w:rsidR="00802590">
        <w:rPr>
          <w:rFonts w:ascii="Arial" w:hAnsi="Arial" w:cs="Arial"/>
          <w:b/>
          <w:bCs/>
          <w:sz w:val="20"/>
        </w:rPr>
        <w:t>Eur be PVM</w:t>
      </w:r>
      <w:r w:rsidRPr="00C31417" w:rsidR="002033E3">
        <w:rPr>
          <w:rFonts w:ascii="Arial" w:hAnsi="Arial" w:cs="Arial"/>
          <w:b/>
          <w:bCs/>
          <w:sz w:val="20"/>
        </w:rPr>
        <w:t>.</w:t>
      </w:r>
      <w:r w:rsidRPr="00C31417" w:rsidR="002033E3">
        <w:rPr>
          <w:rFonts w:ascii="Arial" w:hAnsi="Arial" w:cs="Arial"/>
          <w:sz w:val="20"/>
        </w:rPr>
        <w:t xml:space="preserve"> </w:t>
      </w:r>
      <w:r w:rsidRPr="00C31417" w:rsidR="00EF2833">
        <w:rPr>
          <w:rFonts w:ascii="Arial" w:hAnsi="Arial" w:cs="Arial"/>
          <w:sz w:val="20"/>
        </w:rPr>
        <w:t>Tiekėjui pasiūlius didesnę</w:t>
      </w:r>
      <w:r w:rsidRPr="00C31417" w:rsidR="002033E3">
        <w:rPr>
          <w:rFonts w:ascii="Arial" w:hAnsi="Arial" w:cs="Arial"/>
          <w:sz w:val="20"/>
        </w:rPr>
        <w:t xml:space="preserve"> 3 </w:t>
      </w:r>
      <w:r w:rsidR="00334FD3">
        <w:rPr>
          <w:rFonts w:ascii="Arial" w:hAnsi="Arial" w:cs="Arial"/>
          <w:sz w:val="20"/>
        </w:rPr>
        <w:t xml:space="preserve">(trečios) </w:t>
      </w:r>
      <w:r w:rsidRPr="00C31417" w:rsidR="002033E3">
        <w:rPr>
          <w:rFonts w:ascii="Arial" w:hAnsi="Arial" w:cs="Arial"/>
          <w:sz w:val="20"/>
        </w:rPr>
        <w:t xml:space="preserve">lentelės </w:t>
      </w:r>
      <w:r w:rsidRPr="00C31417" w:rsidR="00EF2833">
        <w:rPr>
          <w:rFonts w:ascii="Arial" w:hAnsi="Arial" w:cs="Arial"/>
          <w:sz w:val="20"/>
        </w:rPr>
        <w:t>bendrą kainą</w:t>
      </w:r>
      <w:r w:rsidRPr="00C31417" w:rsidR="002033E3">
        <w:rPr>
          <w:rFonts w:ascii="Arial" w:hAnsi="Arial" w:cs="Arial"/>
          <w:sz w:val="20"/>
        </w:rPr>
        <w:t xml:space="preserve">, nei nurodyta šiame punkte, pasiūlymas bus atmetamas, kaip nepriimtinas. </w:t>
      </w:r>
    </w:p>
    <w:p w:rsidR="0066639A" w:rsidP="00572262" w:rsidRDefault="00803E20" w14:paraId="36BBBC80" w14:textId="77777777">
      <w:pPr>
        <w:pStyle w:val="ListParagraph"/>
        <w:ind w:left="0" w:right="-54"/>
        <w:jc w:val="both"/>
        <w:rPr>
          <w:rFonts w:ascii="Arial" w:hAnsi="Arial" w:cs="Arial"/>
        </w:rPr>
      </w:pPr>
      <w:r w:rsidRPr="00C31417">
        <w:rPr>
          <w:rFonts w:ascii="Arial" w:hAnsi="Arial" w:cs="Arial"/>
        </w:rPr>
        <w:t>3</w:t>
      </w:r>
      <w:r w:rsidRPr="00C31417" w:rsidR="00184AF5">
        <w:rPr>
          <w:rFonts w:ascii="Arial" w:hAnsi="Arial" w:cs="Arial"/>
        </w:rPr>
        <w:t>.</w:t>
      </w:r>
      <w:r w:rsidRPr="00C31417" w:rsidR="00E25E86">
        <w:rPr>
          <w:rFonts w:ascii="Arial" w:hAnsi="Arial" w:cs="Arial"/>
        </w:rPr>
        <w:t xml:space="preserve"> Objektų apsaugos, priešgaisrinės, įeigos kontrolės, vaizdo stebėjimo sistemų ir įrangos priežiūros ir gedimų šalinimo paslaugos, 4 </w:t>
      </w:r>
      <w:r w:rsidR="005D5152">
        <w:rPr>
          <w:rFonts w:ascii="Arial" w:hAnsi="Arial" w:cs="Arial"/>
        </w:rPr>
        <w:t xml:space="preserve">(ketvirtoje) </w:t>
      </w:r>
      <w:r w:rsidRPr="00C31417" w:rsidR="00E25E86">
        <w:rPr>
          <w:rFonts w:ascii="Arial" w:hAnsi="Arial" w:cs="Arial"/>
        </w:rPr>
        <w:t>lentelėje, s</w:t>
      </w:r>
      <w:r w:rsidRPr="00C31417" w:rsidR="00D302E5">
        <w:rPr>
          <w:rFonts w:ascii="Arial" w:hAnsi="Arial" w:cs="Arial"/>
        </w:rPr>
        <w:t>iūlom</w:t>
      </w:r>
      <w:r w:rsidR="00C31417">
        <w:rPr>
          <w:rFonts w:ascii="Arial" w:hAnsi="Arial" w:cs="Arial"/>
        </w:rPr>
        <w:t>i</w:t>
      </w:r>
      <w:r w:rsidRPr="00C31417" w:rsidR="00D302E5">
        <w:rPr>
          <w:rFonts w:ascii="Arial" w:hAnsi="Arial" w:cs="Arial"/>
        </w:rPr>
        <w:t xml:space="preserve"> paslaugų įkaini</w:t>
      </w:r>
      <w:r w:rsidR="00C31417">
        <w:rPr>
          <w:rFonts w:ascii="Arial" w:hAnsi="Arial" w:cs="Arial"/>
        </w:rPr>
        <w:t>ai</w:t>
      </w:r>
      <w:r w:rsidRPr="00C31417" w:rsidR="00D302E5">
        <w:rPr>
          <w:rFonts w:ascii="Arial" w:hAnsi="Arial" w:cs="Arial"/>
        </w:rPr>
        <w:t xml:space="preserve"> </w:t>
      </w:r>
      <w:r w:rsidRPr="00C31417" w:rsidR="002F099E">
        <w:rPr>
          <w:rFonts w:ascii="Arial" w:hAnsi="Arial" w:cs="Arial"/>
        </w:rPr>
        <w:t>už 1</w:t>
      </w:r>
      <w:r w:rsidR="005D5152">
        <w:rPr>
          <w:rFonts w:ascii="Arial" w:hAnsi="Arial" w:cs="Arial"/>
        </w:rPr>
        <w:t xml:space="preserve"> (vieną)</w:t>
      </w:r>
      <w:r w:rsidRPr="00C31417" w:rsidR="002F099E">
        <w:rPr>
          <w:rFonts w:ascii="Arial" w:hAnsi="Arial" w:cs="Arial"/>
        </w:rPr>
        <w:t xml:space="preserve"> vnt., Eur be PVM, </w:t>
      </w:r>
      <w:r w:rsidRPr="00C31417" w:rsidR="00D302E5">
        <w:rPr>
          <w:rFonts w:ascii="Arial" w:hAnsi="Arial" w:cs="Arial"/>
        </w:rPr>
        <w:t xml:space="preserve">negali viršyti maksimalaus paslaugų įkainio nurodyto </w:t>
      </w:r>
      <w:r w:rsidRPr="00C31417" w:rsidR="003D05A2">
        <w:rPr>
          <w:rFonts w:ascii="Arial" w:hAnsi="Arial" w:cs="Arial"/>
        </w:rPr>
        <w:t xml:space="preserve">šios </w:t>
      </w:r>
      <w:r w:rsidRPr="00C31417" w:rsidR="00D302E5">
        <w:rPr>
          <w:rFonts w:ascii="Arial" w:hAnsi="Arial" w:cs="Arial"/>
        </w:rPr>
        <w:t>Pasiūlymo formos,</w:t>
      </w:r>
      <w:r w:rsidRPr="00C31417" w:rsidR="00D464EC">
        <w:rPr>
          <w:rFonts w:ascii="Arial" w:hAnsi="Arial" w:cs="Arial"/>
        </w:rPr>
        <w:t xml:space="preserve"> 4 </w:t>
      </w:r>
      <w:r w:rsidR="00AE4C3B">
        <w:rPr>
          <w:rFonts w:ascii="Arial" w:hAnsi="Arial" w:cs="Arial"/>
        </w:rPr>
        <w:t xml:space="preserve">(ketvirtoje) </w:t>
      </w:r>
      <w:r w:rsidRPr="00C31417" w:rsidR="00D464EC">
        <w:rPr>
          <w:rFonts w:ascii="Arial" w:hAnsi="Arial" w:cs="Arial"/>
        </w:rPr>
        <w:t>lentelė</w:t>
      </w:r>
      <w:r w:rsidRPr="00C31417" w:rsidR="00E25E86">
        <w:rPr>
          <w:rFonts w:ascii="Arial" w:hAnsi="Arial" w:cs="Arial"/>
        </w:rPr>
        <w:t>je</w:t>
      </w:r>
      <w:r w:rsidRPr="00C31417" w:rsidR="00D464EC">
        <w:rPr>
          <w:rFonts w:ascii="Arial" w:hAnsi="Arial" w:cs="Arial"/>
        </w:rPr>
        <w:t>,</w:t>
      </w:r>
      <w:r w:rsidRPr="00C31417" w:rsidR="00D302E5">
        <w:rPr>
          <w:rFonts w:ascii="Arial" w:hAnsi="Arial" w:cs="Arial"/>
        </w:rPr>
        <w:t xml:space="preserve"> </w:t>
      </w:r>
      <w:r w:rsidRPr="00C31417" w:rsidR="002F099E">
        <w:rPr>
          <w:rFonts w:ascii="Arial" w:hAnsi="Arial" w:cs="Arial"/>
        </w:rPr>
        <w:t>4</w:t>
      </w:r>
      <w:r w:rsidRPr="00C31417" w:rsidR="00D302E5">
        <w:rPr>
          <w:rFonts w:ascii="Arial" w:hAnsi="Arial" w:cs="Arial"/>
        </w:rPr>
        <w:t xml:space="preserve"> </w:t>
      </w:r>
      <w:r w:rsidR="00AE4C3B">
        <w:rPr>
          <w:rFonts w:ascii="Arial" w:hAnsi="Arial" w:cs="Arial"/>
        </w:rPr>
        <w:t xml:space="preserve">(ketvirtame) </w:t>
      </w:r>
      <w:r w:rsidRPr="00C31417" w:rsidR="00D302E5">
        <w:rPr>
          <w:rFonts w:ascii="Arial" w:hAnsi="Arial" w:cs="Arial"/>
        </w:rPr>
        <w:t xml:space="preserve">stulpelyje </w:t>
      </w:r>
      <w:r w:rsidRPr="00C31417" w:rsidR="00D302E5">
        <w:rPr>
          <w:rFonts w:ascii="Arial" w:hAnsi="Arial" w:cs="Arial"/>
          <w:b/>
          <w:bCs/>
        </w:rPr>
        <w:t>„Maksimalus įkainis</w:t>
      </w:r>
      <w:r w:rsidRPr="00C31417" w:rsidR="00D464EC">
        <w:rPr>
          <w:rFonts w:ascii="Arial" w:hAnsi="Arial" w:cs="Arial"/>
          <w:b/>
          <w:bCs/>
        </w:rPr>
        <w:t xml:space="preserve"> už </w:t>
      </w:r>
      <w:r w:rsidRPr="00C31417" w:rsidR="00D83F4D">
        <w:rPr>
          <w:rFonts w:ascii="Arial" w:hAnsi="Arial" w:cs="Arial"/>
          <w:b/>
          <w:bCs/>
        </w:rPr>
        <w:t xml:space="preserve">1 vnt., </w:t>
      </w:r>
      <w:r w:rsidRPr="00C31417" w:rsidR="00D302E5">
        <w:rPr>
          <w:rFonts w:ascii="Arial" w:hAnsi="Arial" w:cs="Arial"/>
          <w:b/>
          <w:bCs/>
        </w:rPr>
        <w:t>Eur be PVM“</w:t>
      </w:r>
      <w:r w:rsidRPr="00C31417" w:rsidR="00D302E5">
        <w:rPr>
          <w:rFonts w:ascii="Arial" w:hAnsi="Arial" w:cs="Arial"/>
        </w:rPr>
        <w:t xml:space="preserve">, priešingu atveju − pasiūlymas bus atmestas, kaip </w:t>
      </w:r>
      <w:r w:rsidRPr="00C31417" w:rsidR="00D83F4D">
        <w:rPr>
          <w:rFonts w:ascii="Arial" w:hAnsi="Arial" w:cs="Arial"/>
        </w:rPr>
        <w:t>nepri</w:t>
      </w:r>
      <w:r w:rsidRPr="00C31417" w:rsidR="003D05A2">
        <w:rPr>
          <w:rFonts w:ascii="Arial" w:hAnsi="Arial" w:cs="Arial"/>
        </w:rPr>
        <w:t>i</w:t>
      </w:r>
      <w:r w:rsidRPr="00C31417" w:rsidR="00D83F4D">
        <w:rPr>
          <w:rFonts w:ascii="Arial" w:hAnsi="Arial" w:cs="Arial"/>
        </w:rPr>
        <w:t>mtin</w:t>
      </w:r>
      <w:r w:rsidRPr="00C31417" w:rsidR="003D05A2">
        <w:rPr>
          <w:rFonts w:ascii="Arial" w:hAnsi="Arial" w:cs="Arial"/>
        </w:rPr>
        <w:t>a</w:t>
      </w:r>
      <w:r w:rsidRPr="00C31417" w:rsidR="00D83F4D">
        <w:rPr>
          <w:rFonts w:ascii="Arial" w:hAnsi="Arial" w:cs="Arial"/>
        </w:rPr>
        <w:t>s</w:t>
      </w:r>
      <w:r w:rsidRPr="00C31417" w:rsidR="00D302E5">
        <w:rPr>
          <w:rFonts w:ascii="Arial" w:hAnsi="Arial" w:cs="Arial"/>
        </w:rPr>
        <w:t xml:space="preserve">. </w:t>
      </w:r>
    </w:p>
    <w:p w:rsidRPr="00C31417" w:rsidR="00D302E5" w:rsidP="00572262" w:rsidRDefault="0066639A" w14:paraId="06223D31" w14:textId="48C488AA">
      <w:pPr>
        <w:pStyle w:val="ListParagraph"/>
        <w:ind w:left="0" w:right="-54"/>
        <w:jc w:val="both"/>
        <w:rPr>
          <w:rFonts w:ascii="Arial" w:hAnsi="Arial" w:cs="Arial"/>
        </w:rPr>
      </w:pPr>
      <w:r>
        <w:rPr>
          <w:rFonts w:ascii="Arial" w:hAnsi="Arial" w:cs="Arial"/>
        </w:rPr>
        <w:t xml:space="preserve">4. </w:t>
      </w:r>
      <w:r w:rsidRPr="00C31417" w:rsidR="00D302E5">
        <w:rPr>
          <w:rFonts w:ascii="Arial" w:hAnsi="Arial" w:cs="Arial"/>
        </w:rPr>
        <w:t>Vertinamoji suma bus naudojama tik tiekėjų/tiekėjų grupių pateiktų pasiūlymų palyginimui.</w:t>
      </w:r>
    </w:p>
    <w:p w:rsidRPr="00572262" w:rsidR="00572262" w:rsidP="00572262" w:rsidRDefault="00572262" w14:paraId="05EA6998" w14:textId="77777777">
      <w:pPr>
        <w:pStyle w:val="ListParagraph"/>
        <w:ind w:left="0" w:right="-54"/>
        <w:jc w:val="both"/>
        <w:rPr>
          <w:rFonts w:ascii="Arial" w:hAnsi="Arial" w:cs="Arial"/>
          <w:b/>
          <w:bCs/>
        </w:rPr>
      </w:pPr>
    </w:p>
    <w:p w:rsidRPr="00703360" w:rsidR="0038776A" w:rsidP="007E7F00" w:rsidRDefault="0038776A" w14:paraId="6851ADFB" w14:textId="41BF2931">
      <w:pPr>
        <w:widowControl w:val="0"/>
        <w:spacing w:before="60" w:after="60"/>
        <w:jc w:val="center"/>
        <w:rPr>
          <w:rFonts w:ascii="Arial" w:hAnsi="Arial" w:eastAsia="Calibri" w:cs="Arial"/>
          <w:b/>
          <w:sz w:val="20"/>
        </w:rPr>
      </w:pPr>
      <w:r w:rsidRPr="00703360">
        <w:rPr>
          <w:rFonts w:ascii="Arial" w:hAnsi="Arial" w:eastAsia="Calibri" w:cs="Arial"/>
          <w:b/>
          <w:sz w:val="20"/>
        </w:rPr>
        <w:t>3. PATEIKIAMI DOKUMENTAI</w:t>
      </w:r>
    </w:p>
    <w:p w:rsidRPr="00703360" w:rsidR="00DB2F6F" w:rsidP="0095222F" w:rsidRDefault="0038776A" w14:paraId="580FDB49" w14:textId="775D36B8">
      <w:pPr>
        <w:rPr>
          <w:rFonts w:ascii="Arial" w:hAnsi="Arial" w:cs="Arial"/>
          <w:sz w:val="20"/>
        </w:rPr>
      </w:pPr>
      <w:r w:rsidRPr="00703360">
        <w:rPr>
          <w:rFonts w:ascii="Arial" w:hAnsi="Arial" w:cs="Arial"/>
          <w:sz w:val="20"/>
        </w:rPr>
        <w:t xml:space="preserve">3.1. </w:t>
      </w:r>
      <w:r w:rsidRPr="00703360" w:rsidR="00DB2F6F">
        <w:rPr>
          <w:rFonts w:ascii="Arial" w:hAnsi="Arial" w:cs="Arial"/>
          <w:sz w:val="20"/>
        </w:rPr>
        <w:t>Kartu su pasiūlymu pateikiami šie dokumentai:</w:t>
      </w:r>
    </w:p>
    <w:p w:rsidRPr="00703360" w:rsidR="00DB2F6F" w:rsidP="007C62B6" w:rsidRDefault="0019710B" w14:paraId="735C566F" w14:textId="441C5E5F">
      <w:pPr>
        <w:ind w:left="142"/>
        <w:jc w:val="right"/>
        <w:rPr>
          <w:rFonts w:ascii="Arial" w:hAnsi="Arial" w:cs="Arial"/>
          <w:sz w:val="20"/>
        </w:rPr>
      </w:pPr>
      <w:r w:rsidRPr="00703360">
        <w:rPr>
          <w:rFonts w:ascii="Arial" w:hAnsi="Arial" w:cs="Arial"/>
          <w:sz w:val="20"/>
        </w:rPr>
        <w:t xml:space="preserve">                                                                                                                                                           </w:t>
      </w:r>
      <w:r w:rsidRPr="00703360" w:rsidR="00C61D40">
        <w:rPr>
          <w:rFonts w:ascii="Arial" w:hAnsi="Arial" w:cs="Arial"/>
          <w:sz w:val="20"/>
        </w:rPr>
        <w:t xml:space="preserve">                                                                                     </w:t>
      </w:r>
      <w:r w:rsidRPr="00703360">
        <w:rPr>
          <w:rFonts w:ascii="Arial" w:hAnsi="Arial" w:cs="Arial"/>
          <w:sz w:val="20"/>
        </w:rPr>
        <w:t xml:space="preserve">           </w:t>
      </w:r>
      <w:r w:rsidR="00572262">
        <w:rPr>
          <w:rFonts w:ascii="Arial" w:hAnsi="Arial" w:cs="Arial"/>
          <w:sz w:val="20"/>
        </w:rPr>
        <w:t>5</w:t>
      </w:r>
      <w:r w:rsidRPr="00703360">
        <w:rPr>
          <w:rFonts w:ascii="Arial" w:hAnsi="Arial" w:cs="Arial"/>
          <w:sz w:val="20"/>
        </w:rPr>
        <w:t xml:space="preserve"> lentelė</w:t>
      </w:r>
    </w:p>
    <w:tbl>
      <w:tblPr>
        <w:tblW w:w="10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1"/>
        <w:gridCol w:w="6434"/>
        <w:gridCol w:w="3048"/>
      </w:tblGrid>
      <w:tr w:rsidRPr="00703360" w:rsidR="00703360" w:rsidTr="00E605FD" w14:paraId="5BF2E14E" w14:textId="77777777">
        <w:trPr>
          <w:jc w:val="center"/>
        </w:trPr>
        <w:tc>
          <w:tcPr>
            <w:tcW w:w="851" w:type="dxa"/>
            <w:vAlign w:val="center"/>
          </w:tcPr>
          <w:p w:rsidRPr="00703360" w:rsidR="00DB2F6F" w:rsidP="004F1499" w:rsidRDefault="00DB2F6F" w14:paraId="386CD523" w14:textId="77777777">
            <w:pPr>
              <w:tabs>
                <w:tab w:val="num" w:pos="360"/>
              </w:tabs>
              <w:jc w:val="center"/>
              <w:rPr>
                <w:rFonts w:ascii="Arial" w:hAnsi="Arial" w:cs="Arial"/>
                <w:b/>
                <w:bCs/>
                <w:sz w:val="20"/>
              </w:rPr>
            </w:pPr>
            <w:r w:rsidRPr="00703360">
              <w:rPr>
                <w:rFonts w:ascii="Arial" w:hAnsi="Arial" w:cs="Arial"/>
                <w:b/>
                <w:bCs/>
                <w:sz w:val="20"/>
              </w:rPr>
              <w:t>Eil. Nr.</w:t>
            </w:r>
          </w:p>
        </w:tc>
        <w:tc>
          <w:tcPr>
            <w:tcW w:w="6434" w:type="dxa"/>
            <w:vAlign w:val="center"/>
          </w:tcPr>
          <w:p w:rsidRPr="00703360" w:rsidR="00DB2F6F" w:rsidP="004F1499" w:rsidRDefault="00DB2F6F" w14:paraId="42398073" w14:textId="77777777">
            <w:pPr>
              <w:tabs>
                <w:tab w:val="num" w:pos="360"/>
              </w:tabs>
              <w:jc w:val="center"/>
              <w:rPr>
                <w:rFonts w:ascii="Arial" w:hAnsi="Arial" w:cs="Arial"/>
                <w:b/>
                <w:bCs/>
                <w:sz w:val="20"/>
              </w:rPr>
            </w:pPr>
            <w:r w:rsidRPr="00703360">
              <w:rPr>
                <w:rFonts w:ascii="Arial" w:hAnsi="Arial" w:cs="Arial"/>
                <w:b/>
                <w:bCs/>
                <w:sz w:val="20"/>
              </w:rPr>
              <w:t>Pateiktų dokumentų pavadinimas</w:t>
            </w:r>
          </w:p>
        </w:tc>
        <w:tc>
          <w:tcPr>
            <w:tcW w:w="3048" w:type="dxa"/>
            <w:vAlign w:val="center"/>
          </w:tcPr>
          <w:p w:rsidRPr="00703360" w:rsidR="00DB2F6F" w:rsidP="004F1499" w:rsidRDefault="00DB2F6F" w14:paraId="3301825C" w14:textId="77777777">
            <w:pPr>
              <w:tabs>
                <w:tab w:val="num" w:pos="360"/>
              </w:tabs>
              <w:jc w:val="center"/>
              <w:rPr>
                <w:rFonts w:ascii="Arial" w:hAnsi="Arial" w:cs="Arial"/>
                <w:b/>
                <w:bCs/>
                <w:sz w:val="20"/>
              </w:rPr>
            </w:pPr>
            <w:r w:rsidRPr="00703360">
              <w:rPr>
                <w:rFonts w:ascii="Arial" w:hAnsi="Arial" w:cs="Arial"/>
                <w:b/>
                <w:bCs/>
                <w:sz w:val="20"/>
              </w:rPr>
              <w:t>Dokumento puslapių skaičius</w:t>
            </w:r>
          </w:p>
        </w:tc>
      </w:tr>
      <w:tr w:rsidRPr="00703360" w:rsidR="00703360" w:rsidTr="1A365499" w14:paraId="606E5579" w14:textId="77777777">
        <w:trPr>
          <w:jc w:val="center"/>
        </w:trPr>
        <w:tc>
          <w:tcPr>
            <w:tcW w:w="851" w:type="dxa"/>
          </w:tcPr>
          <w:p w:rsidRPr="00703360" w:rsidR="00FB1428" w:rsidP="00FB1428" w:rsidRDefault="00FB1428" w14:paraId="0FBA5E08" w14:textId="77777777">
            <w:pPr>
              <w:tabs>
                <w:tab w:val="num" w:pos="360"/>
              </w:tabs>
              <w:rPr>
                <w:rFonts w:ascii="Arial" w:hAnsi="Arial" w:cs="Arial"/>
                <w:sz w:val="20"/>
              </w:rPr>
            </w:pPr>
          </w:p>
        </w:tc>
        <w:tc>
          <w:tcPr>
            <w:tcW w:w="6434" w:type="dxa"/>
          </w:tcPr>
          <w:p w:rsidRPr="00703360" w:rsidR="00FB1428" w:rsidP="00FB1428" w:rsidRDefault="00FB1428" w14:paraId="7BB61392" w14:textId="7B23DB68">
            <w:pPr>
              <w:tabs>
                <w:tab w:val="num" w:pos="360"/>
              </w:tabs>
              <w:rPr>
                <w:rFonts w:ascii="Arial" w:hAnsi="Arial" w:cs="Arial"/>
                <w:sz w:val="20"/>
              </w:rPr>
            </w:pPr>
            <w:r w:rsidRPr="00703360">
              <w:rPr>
                <w:rFonts w:ascii="Arial" w:hAnsi="Arial" w:cs="Arial"/>
                <w:bCs/>
                <w:sz w:val="20"/>
              </w:rPr>
              <w:t>Užpildyti</w:t>
            </w:r>
          </w:p>
        </w:tc>
        <w:tc>
          <w:tcPr>
            <w:tcW w:w="3048" w:type="dxa"/>
          </w:tcPr>
          <w:p w:rsidRPr="00703360" w:rsidR="00FB1428" w:rsidP="00FB1428" w:rsidRDefault="00FB1428" w14:paraId="1319D0DC" w14:textId="29A5194C">
            <w:pPr>
              <w:tabs>
                <w:tab w:val="num" w:pos="360"/>
              </w:tabs>
              <w:rPr>
                <w:rFonts w:ascii="Arial" w:hAnsi="Arial" w:cs="Arial"/>
                <w:sz w:val="20"/>
              </w:rPr>
            </w:pPr>
            <w:r w:rsidRPr="00703360">
              <w:rPr>
                <w:rFonts w:ascii="Arial" w:hAnsi="Arial" w:cs="Arial"/>
                <w:bCs/>
                <w:sz w:val="20"/>
              </w:rPr>
              <w:t>Užpildyti</w:t>
            </w:r>
          </w:p>
        </w:tc>
      </w:tr>
      <w:tr w:rsidRPr="00703360" w:rsidR="00703360" w:rsidTr="1A365499" w14:paraId="669D9B61" w14:textId="77777777">
        <w:trPr>
          <w:jc w:val="center"/>
        </w:trPr>
        <w:tc>
          <w:tcPr>
            <w:tcW w:w="851" w:type="dxa"/>
          </w:tcPr>
          <w:p w:rsidRPr="00703360" w:rsidR="00DB2F6F" w:rsidP="004F1499" w:rsidRDefault="00DB2F6F" w14:paraId="03D1DCBA" w14:textId="77777777">
            <w:pPr>
              <w:tabs>
                <w:tab w:val="num" w:pos="360"/>
              </w:tabs>
              <w:rPr>
                <w:rFonts w:ascii="Arial" w:hAnsi="Arial" w:cs="Arial"/>
                <w:sz w:val="20"/>
              </w:rPr>
            </w:pPr>
          </w:p>
        </w:tc>
        <w:tc>
          <w:tcPr>
            <w:tcW w:w="6434" w:type="dxa"/>
          </w:tcPr>
          <w:p w:rsidRPr="00703360" w:rsidR="00DB2F6F" w:rsidP="004F1499" w:rsidRDefault="00DB2F6F" w14:paraId="250D6FEA" w14:textId="77777777">
            <w:pPr>
              <w:tabs>
                <w:tab w:val="num" w:pos="360"/>
              </w:tabs>
              <w:rPr>
                <w:rFonts w:ascii="Arial" w:hAnsi="Arial" w:cs="Arial"/>
                <w:sz w:val="20"/>
              </w:rPr>
            </w:pPr>
          </w:p>
        </w:tc>
        <w:tc>
          <w:tcPr>
            <w:tcW w:w="3048" w:type="dxa"/>
          </w:tcPr>
          <w:p w:rsidRPr="00703360" w:rsidR="00DB2F6F" w:rsidP="004F1499" w:rsidRDefault="00DB2F6F" w14:paraId="0F8B1B29" w14:textId="77777777">
            <w:pPr>
              <w:tabs>
                <w:tab w:val="num" w:pos="360"/>
              </w:tabs>
              <w:rPr>
                <w:rFonts w:ascii="Arial" w:hAnsi="Arial" w:cs="Arial"/>
                <w:sz w:val="20"/>
              </w:rPr>
            </w:pPr>
          </w:p>
        </w:tc>
      </w:tr>
      <w:tr w:rsidRPr="00703360" w:rsidR="00A8179C" w:rsidTr="1A365499" w14:paraId="6D034B04" w14:textId="77777777">
        <w:trPr>
          <w:jc w:val="center"/>
        </w:trPr>
        <w:tc>
          <w:tcPr>
            <w:tcW w:w="851" w:type="dxa"/>
          </w:tcPr>
          <w:p w:rsidRPr="00703360" w:rsidR="00A8179C" w:rsidP="004F1499" w:rsidRDefault="00A8179C" w14:paraId="07938FA0" w14:textId="77777777">
            <w:pPr>
              <w:tabs>
                <w:tab w:val="num" w:pos="360"/>
              </w:tabs>
              <w:rPr>
                <w:rFonts w:ascii="Arial" w:hAnsi="Arial" w:cs="Arial"/>
                <w:sz w:val="20"/>
              </w:rPr>
            </w:pPr>
          </w:p>
        </w:tc>
        <w:tc>
          <w:tcPr>
            <w:tcW w:w="6434" w:type="dxa"/>
          </w:tcPr>
          <w:p w:rsidRPr="00703360" w:rsidR="00A8179C" w:rsidP="004F1499" w:rsidRDefault="00A8179C" w14:paraId="42F99789" w14:textId="77777777">
            <w:pPr>
              <w:tabs>
                <w:tab w:val="num" w:pos="360"/>
              </w:tabs>
              <w:rPr>
                <w:rFonts w:ascii="Arial" w:hAnsi="Arial" w:cs="Arial"/>
                <w:sz w:val="20"/>
              </w:rPr>
            </w:pPr>
          </w:p>
        </w:tc>
        <w:tc>
          <w:tcPr>
            <w:tcW w:w="3048" w:type="dxa"/>
          </w:tcPr>
          <w:p w:rsidRPr="00703360" w:rsidR="00A8179C" w:rsidP="004F1499" w:rsidRDefault="00A8179C" w14:paraId="7C373543" w14:textId="77777777">
            <w:pPr>
              <w:tabs>
                <w:tab w:val="num" w:pos="360"/>
              </w:tabs>
              <w:rPr>
                <w:rFonts w:ascii="Arial" w:hAnsi="Arial" w:cs="Arial"/>
                <w:sz w:val="20"/>
              </w:rPr>
            </w:pPr>
          </w:p>
        </w:tc>
      </w:tr>
    </w:tbl>
    <w:p w:rsidRPr="00703360" w:rsidR="008A5F20" w:rsidP="008A5F20" w:rsidRDefault="008A5F20" w14:paraId="2E594AB6" w14:textId="77777777">
      <w:pPr>
        <w:jc w:val="center"/>
        <w:rPr>
          <w:rFonts w:ascii="Arial" w:hAnsi="Arial" w:cs="Arial"/>
          <w:sz w:val="20"/>
        </w:rPr>
      </w:pPr>
    </w:p>
    <w:p w:rsidRPr="00703360" w:rsidR="008A5F20" w:rsidP="00E75687" w:rsidRDefault="008A5F20" w14:paraId="0CFC214A" w14:textId="61A347F6">
      <w:pPr>
        <w:jc w:val="center"/>
        <w:rPr>
          <w:rFonts w:ascii="Arial" w:hAnsi="Arial" w:cs="Arial"/>
          <w:b/>
          <w:bCs/>
          <w:sz w:val="20"/>
        </w:rPr>
      </w:pPr>
      <w:r w:rsidRPr="00703360">
        <w:rPr>
          <w:rFonts w:ascii="Arial" w:hAnsi="Arial" w:cs="Arial"/>
          <w:b/>
          <w:bCs/>
          <w:sz w:val="20"/>
        </w:rPr>
        <w:t>4. SUBTIEKĖJAI</w:t>
      </w:r>
    </w:p>
    <w:p w:rsidRPr="00703360" w:rsidR="000951D7" w:rsidP="00551A95" w:rsidRDefault="008A5F20" w14:paraId="33604A8D" w14:textId="75BB40F9">
      <w:pPr>
        <w:rPr>
          <w:rFonts w:ascii="Arial" w:hAnsi="Arial" w:cs="Arial"/>
          <w:sz w:val="20"/>
        </w:rPr>
      </w:pPr>
      <w:r w:rsidRPr="00703360">
        <w:rPr>
          <w:rFonts w:ascii="Arial" w:hAnsi="Arial" w:cs="Arial"/>
          <w:sz w:val="20"/>
        </w:rPr>
        <w:t>4.1.</w:t>
      </w:r>
      <w:r w:rsidRPr="00703360" w:rsidR="00DD2704">
        <w:rPr>
          <w:rFonts w:ascii="Arial" w:hAnsi="Arial" w:cs="Arial"/>
          <w:sz w:val="20"/>
        </w:rPr>
        <w:t xml:space="preserve"> J</w:t>
      </w:r>
      <w:r w:rsidRPr="00703360" w:rsidR="000951D7">
        <w:rPr>
          <w:rFonts w:ascii="Arial" w:hAnsi="Arial" w:cs="Arial"/>
          <w:sz w:val="20"/>
        </w:rPr>
        <w:t>ei</w:t>
      </w:r>
      <w:r w:rsidRPr="00703360" w:rsidR="00DD2704">
        <w:rPr>
          <w:rFonts w:ascii="Arial" w:hAnsi="Arial" w:cs="Arial"/>
          <w:sz w:val="20"/>
        </w:rPr>
        <w:t xml:space="preserve">gu </w:t>
      </w:r>
      <w:r w:rsidRPr="00703360" w:rsidR="000951D7">
        <w:rPr>
          <w:rFonts w:ascii="Arial" w:hAnsi="Arial" w:cs="Arial"/>
          <w:sz w:val="20"/>
        </w:rPr>
        <w:t>sutarties vykdymui bus pasitelkti subtiekėjai</w:t>
      </w:r>
      <w:r w:rsidRPr="00703360" w:rsidR="00DD2704">
        <w:rPr>
          <w:rFonts w:ascii="Arial" w:hAnsi="Arial" w:cs="Arial"/>
          <w:sz w:val="20"/>
        </w:rPr>
        <w:t>, užpildyti SPS 4 priedą</w:t>
      </w:r>
      <w:r w:rsidRPr="00703360" w:rsidR="002D52F4">
        <w:rPr>
          <w:rFonts w:ascii="Arial" w:hAnsi="Arial" w:cs="Arial"/>
          <w:sz w:val="20"/>
        </w:rPr>
        <w:t>.</w:t>
      </w:r>
    </w:p>
    <w:p w:rsidRPr="00703360" w:rsidR="00012B36" w:rsidP="00551A95" w:rsidRDefault="00D13D92" w14:paraId="79E80E5A" w14:textId="2BB886FF">
      <w:pPr>
        <w:rPr>
          <w:rFonts w:ascii="Arial" w:hAnsi="Arial" w:cs="Arial"/>
          <w:sz w:val="20"/>
        </w:rPr>
      </w:pPr>
      <w:r w:rsidRPr="00703360">
        <w:rPr>
          <w:rFonts w:ascii="Arial" w:hAnsi="Arial" w:cs="Arial"/>
          <w:sz w:val="20"/>
        </w:rPr>
        <w:t>*</w:t>
      </w:r>
      <w:r w:rsidRPr="00703360" w:rsidR="00012B36">
        <w:rPr>
          <w:rFonts w:ascii="Arial" w:hAnsi="Arial" w:cs="Arial"/>
          <w:sz w:val="20"/>
        </w:rPr>
        <w:t>Privaloma su pasiūlymu pateikti subtiekėjo(-ų) raštišką(-</w:t>
      </w:r>
      <w:proofErr w:type="spellStart"/>
      <w:r w:rsidRPr="00703360" w:rsidR="00012B36">
        <w:rPr>
          <w:rFonts w:ascii="Arial" w:hAnsi="Arial" w:cs="Arial"/>
          <w:sz w:val="20"/>
        </w:rPr>
        <w:t>us</w:t>
      </w:r>
      <w:proofErr w:type="spellEnd"/>
      <w:r w:rsidRPr="00703360" w:rsidR="00012B36">
        <w:rPr>
          <w:rFonts w:ascii="Arial" w:hAnsi="Arial" w:cs="Arial"/>
          <w:sz w:val="20"/>
        </w:rPr>
        <w:t>) sutikimą(-</w:t>
      </w:r>
      <w:proofErr w:type="spellStart"/>
      <w:r w:rsidRPr="00703360" w:rsidR="00012B36">
        <w:rPr>
          <w:rFonts w:ascii="Arial" w:hAnsi="Arial" w:cs="Arial"/>
          <w:sz w:val="20"/>
        </w:rPr>
        <w:t>us</w:t>
      </w:r>
      <w:proofErr w:type="spellEnd"/>
      <w:r w:rsidRPr="00703360" w:rsidR="00012B36">
        <w:rPr>
          <w:rFonts w:ascii="Arial" w:hAnsi="Arial" w:cs="Arial"/>
          <w:sz w:val="20"/>
        </w:rPr>
        <w:t>), kad jis (-jie) sutinka jiems t</w:t>
      </w:r>
      <w:r w:rsidRPr="00703360">
        <w:rPr>
          <w:rFonts w:ascii="Arial" w:hAnsi="Arial" w:cs="Arial"/>
          <w:sz w:val="20"/>
        </w:rPr>
        <w:t>ei</w:t>
      </w:r>
      <w:r w:rsidRPr="00703360" w:rsidR="00012B36">
        <w:rPr>
          <w:rFonts w:ascii="Arial" w:hAnsi="Arial" w:cs="Arial"/>
          <w:sz w:val="20"/>
        </w:rPr>
        <w:t>kti p</w:t>
      </w:r>
      <w:r w:rsidRPr="00703360">
        <w:rPr>
          <w:rFonts w:ascii="Arial" w:hAnsi="Arial" w:cs="Arial"/>
          <w:sz w:val="20"/>
        </w:rPr>
        <w:t>aslaugas</w:t>
      </w:r>
      <w:r w:rsidRPr="00703360" w:rsidR="00012B36">
        <w:rPr>
          <w:rFonts w:ascii="Arial" w:hAnsi="Arial" w:cs="Arial"/>
          <w:sz w:val="20"/>
        </w:rPr>
        <w:t xml:space="preserve"> (S</w:t>
      </w:r>
      <w:r w:rsidRPr="00703360" w:rsidR="002B610D">
        <w:rPr>
          <w:rFonts w:ascii="Arial" w:hAnsi="Arial" w:cs="Arial"/>
          <w:sz w:val="20"/>
        </w:rPr>
        <w:t xml:space="preserve">PS </w:t>
      </w:r>
      <w:r w:rsidRPr="00703360" w:rsidR="00012B36">
        <w:rPr>
          <w:rFonts w:ascii="Arial" w:hAnsi="Arial" w:cs="Arial"/>
          <w:sz w:val="20"/>
        </w:rPr>
        <w:t xml:space="preserve"> </w:t>
      </w:r>
      <w:r w:rsidRPr="00703360" w:rsidR="002B610D">
        <w:rPr>
          <w:rFonts w:ascii="Arial" w:hAnsi="Arial" w:cs="Arial"/>
          <w:sz w:val="20"/>
        </w:rPr>
        <w:t>4</w:t>
      </w:r>
      <w:r w:rsidRPr="00703360" w:rsidR="00012B36">
        <w:rPr>
          <w:rFonts w:ascii="Arial" w:hAnsi="Arial" w:cs="Arial"/>
          <w:sz w:val="20"/>
        </w:rPr>
        <w:t xml:space="preserve"> priedas).</w:t>
      </w:r>
      <w:r w:rsidRPr="00703360" w:rsidR="00012B36">
        <w:rPr>
          <w:rFonts w:ascii="Arial" w:hAnsi="Arial" w:cs="Arial"/>
          <w:sz w:val="20"/>
        </w:rPr>
        <w:tab/>
      </w:r>
    </w:p>
    <w:bookmarkEnd w:id="0"/>
    <w:p w:rsidRPr="00703360" w:rsidR="00DF09A3" w:rsidP="00732CCA" w:rsidRDefault="00DF09A3" w14:paraId="0BBD9073" w14:textId="77777777">
      <w:pPr>
        <w:rPr>
          <w:rFonts w:ascii="Arial" w:hAnsi="Arial" w:cs="Arial"/>
          <w:sz w:val="20"/>
        </w:rPr>
      </w:pPr>
    </w:p>
    <w:p w:rsidRPr="00703360" w:rsidR="00B02383" w:rsidP="00E75687" w:rsidRDefault="00B02383" w14:paraId="100AA022" w14:textId="56A6A0E9">
      <w:pPr>
        <w:widowControl w:val="0"/>
        <w:ind w:right="-108" w:firstLine="709"/>
        <w:jc w:val="center"/>
        <w:rPr>
          <w:rFonts w:ascii="Arial" w:hAnsi="Arial" w:cs="Arial"/>
          <w:b/>
          <w:sz w:val="20"/>
        </w:rPr>
      </w:pPr>
      <w:r w:rsidRPr="00703360">
        <w:rPr>
          <w:rFonts w:ascii="Arial" w:hAnsi="Arial" w:cs="Arial"/>
          <w:b/>
          <w:sz w:val="20"/>
        </w:rPr>
        <w:t>5.  KONFIDENCIALI INFORMACIJA</w:t>
      </w:r>
    </w:p>
    <w:p w:rsidRPr="00703360" w:rsidR="00390BBF" w:rsidP="00390BBF" w:rsidRDefault="00B02383" w14:paraId="7396D2C6" w14:textId="3198611A">
      <w:pPr>
        <w:tabs>
          <w:tab w:val="left" w:pos="567"/>
        </w:tabs>
        <w:spacing w:before="60" w:after="60"/>
        <w:rPr>
          <w:rFonts w:ascii="Arial" w:hAnsi="Arial" w:cs="Arial"/>
          <w:bCs/>
          <w:iCs/>
          <w:sz w:val="20"/>
        </w:rPr>
      </w:pPr>
      <w:r w:rsidRPr="00703360">
        <w:rPr>
          <w:rFonts w:ascii="Arial" w:hAnsi="Arial" w:cs="Arial"/>
          <w:bCs/>
          <w:sz w:val="20"/>
        </w:rPr>
        <w:t xml:space="preserve">5.1. </w:t>
      </w:r>
      <w:r w:rsidRPr="00703360" w:rsidR="00390BBF">
        <w:rPr>
          <w:rFonts w:ascii="Arial" w:hAnsi="Arial" w:cs="Arial"/>
          <w:sz w:val="20"/>
        </w:rPr>
        <w:t>Visas Tiekėjo Pasiūlymas negali būti laikomas konfidencialia informacija</w:t>
      </w:r>
      <w:r w:rsidRPr="00703360" w:rsidR="00390BBF">
        <w:rPr>
          <w:rStyle w:val="FootnoteReference"/>
          <w:rFonts w:ascii="Arial" w:hAnsi="Arial" w:cs="Arial"/>
          <w:sz w:val="20"/>
        </w:rPr>
        <w:footnoteReference w:id="4"/>
      </w:r>
      <w:r w:rsidRPr="00703360" w:rsidR="00390BBF">
        <w:rPr>
          <w:rFonts w:ascii="Arial" w:hAnsi="Arial" w:cs="Arial"/>
          <w:sz w:val="20"/>
        </w:rPr>
        <w:t xml:space="preserve">, tačiau Tiekėjas gali nurodyti, kad tam tikra jo Pasiūlyme pateikta informacija yra konfidenciali. Pasiūlymo konfidencialią informaciją Perkančiojo subjekto prašymu privalės nurodyti </w:t>
      </w:r>
      <w:r w:rsidRPr="00703360" w:rsidR="00390BBF">
        <w:rPr>
          <w:rFonts w:ascii="Arial" w:hAnsi="Arial" w:cs="Arial"/>
          <w:sz w:val="20"/>
          <w:u w:val="single"/>
        </w:rPr>
        <w:t>galimas laimėtojas/laimėtojas</w:t>
      </w:r>
      <w:r w:rsidRPr="00703360" w:rsidR="00390BBF">
        <w:rPr>
          <w:rFonts w:ascii="Arial" w:hAnsi="Arial" w:cs="Arial"/>
          <w:sz w:val="20"/>
        </w:rPr>
        <w:t xml:space="preserve"> užpildant SPS </w:t>
      </w:r>
      <w:r w:rsidRPr="00703360" w:rsidR="00D40944">
        <w:rPr>
          <w:rFonts w:ascii="Arial" w:hAnsi="Arial" w:cs="Arial"/>
          <w:sz w:val="20"/>
        </w:rPr>
        <w:t>5</w:t>
      </w:r>
      <w:r w:rsidRPr="00703360" w:rsidR="00390BBF">
        <w:rPr>
          <w:rFonts w:ascii="Arial" w:hAnsi="Arial" w:cs="Arial"/>
          <w:sz w:val="20"/>
        </w:rPr>
        <w:t xml:space="preserve"> priedą „Konfidenciali informacija“ ir pateikti šios informacijos konfidencialumą pagrindžiančius dokumentus. Nepateikus prašomos informacijos ar konfidencialumo pagrindimo, bus laikoma, kad visa Pasiūlymą</w:t>
      </w:r>
      <w:r w:rsidRPr="00703360" w:rsidR="00390BBF">
        <w:rPr>
          <w:rStyle w:val="FootnoteReference"/>
          <w:rFonts w:ascii="Arial" w:hAnsi="Arial" w:cs="Arial"/>
          <w:sz w:val="20"/>
        </w:rPr>
        <w:footnoteReference w:id="5"/>
      </w:r>
      <w:r w:rsidRPr="00703360" w:rsidR="00390BBF">
        <w:rPr>
          <w:rFonts w:ascii="Arial" w:hAnsi="Arial" w:cs="Arial"/>
          <w:sz w:val="20"/>
        </w:rPr>
        <w:t xml:space="preserve"> sudaranti informacija nėra konfidenciali, išskyrus informaciją, kurios atskleidimas negalimas pagal Asmens duomenų teisinės apsaugos įstatymą.</w:t>
      </w:r>
    </w:p>
    <w:p w:rsidRPr="00703360" w:rsidR="00390BBF" w:rsidP="57FDA97A" w:rsidRDefault="00390BBF" w14:paraId="3F0785ED" w14:textId="02427210">
      <w:pPr>
        <w:spacing w:before="60" w:after="60"/>
        <w:rPr>
          <w:rFonts w:ascii="Arial" w:hAnsi="Arial" w:cs="Arial"/>
          <w:sz w:val="20"/>
        </w:rPr>
      </w:pPr>
      <w:r w:rsidRPr="00703360">
        <w:rPr>
          <w:rFonts w:ascii="Arial" w:hAnsi="Arial" w:cs="Arial"/>
          <w:sz w:val="20"/>
        </w:rPr>
        <w:t xml:space="preserve"> </w:t>
      </w:r>
      <w:r w:rsidRPr="00703360" w:rsidR="004F4A92">
        <w:rPr>
          <w:rFonts w:ascii="Arial" w:hAnsi="Arial" w:cs="Arial"/>
          <w:sz w:val="20"/>
        </w:rPr>
        <w:t>5</w:t>
      </w:r>
      <w:r w:rsidRPr="00703360">
        <w:rPr>
          <w:rFonts w:ascii="Arial" w:hAnsi="Arial" w:cs="Arial"/>
          <w:sz w:val="20"/>
        </w:rPr>
        <w:t xml:space="preserve">.2. Mums žinoma, kad </w:t>
      </w:r>
      <w:r w:rsidRPr="00703360">
        <w:rPr>
          <w:rFonts w:ascii="Arial" w:hAnsi="Arial" w:cs="Arial"/>
          <w:b/>
          <w:bCs/>
          <w:sz w:val="20"/>
        </w:rPr>
        <w:t xml:space="preserve">Lentelėje Nr. </w:t>
      </w:r>
      <w:r w:rsidRPr="00703360" w:rsidR="003D10A2">
        <w:rPr>
          <w:rFonts w:ascii="Arial" w:hAnsi="Arial" w:cs="Arial"/>
          <w:b/>
          <w:bCs/>
          <w:sz w:val="20"/>
        </w:rPr>
        <w:t>6</w:t>
      </w:r>
      <w:r w:rsidRPr="00703360">
        <w:rPr>
          <w:rFonts w:ascii="Arial" w:hAnsi="Arial" w:cs="Arial"/>
          <w:b/>
          <w:bCs/>
          <w:sz w:val="20"/>
        </w:rPr>
        <w:t xml:space="preserve"> </w:t>
      </w:r>
      <w:r w:rsidRPr="00703360">
        <w:rPr>
          <w:rFonts w:ascii="Arial" w:hAnsi="Arial" w:cs="Arial"/>
          <w:b/>
          <w:bCs/>
          <w:sz w:val="20"/>
          <w:u w:val="single"/>
        </w:rPr>
        <w:t>nurodyta Pasiūlyme pateikiama informacija pirkimo laimėjimo atveju privalo būti viešinama</w:t>
      </w:r>
      <w:r w:rsidRPr="00703360">
        <w:rPr>
          <w:rFonts w:ascii="Arial" w:hAnsi="Arial" w:cs="Arial"/>
          <w:sz w:val="20"/>
        </w:rPr>
        <w:t xml:space="preserve"> vadovaujantis viešuosius pirkimus reglamentuojančių teisės aktų nuostatomis ir Viešųjų pirkimų tarnybos</w:t>
      </w:r>
      <w:r w:rsidRPr="00703360">
        <w:rPr>
          <w:rFonts w:ascii="Arial" w:hAnsi="Arial" w:eastAsia="Arial Unicode MS" w:cs="Arial"/>
          <w:kern w:val="1"/>
          <w:sz w:val="20"/>
          <w:vertAlign w:val="superscript"/>
          <w:lang w:eastAsia="hi-IN" w:bidi="hi-IN"/>
        </w:rPr>
        <w:footnoteReference w:id="6"/>
      </w:r>
      <w:r w:rsidRPr="00703360">
        <w:rPr>
          <w:rFonts w:ascii="Arial" w:hAnsi="Arial" w:cs="Arial"/>
          <w:sz w:val="20"/>
        </w:rPr>
        <w:t xml:space="preserve"> (toliau – VPT) bei teismų formuojama praktika.</w:t>
      </w:r>
    </w:p>
    <w:p w:rsidRPr="00703360" w:rsidR="00141C68" w:rsidP="002C46A3" w:rsidRDefault="003138F9" w14:paraId="3205E08E" w14:textId="10BEF2A1">
      <w:pPr>
        <w:spacing w:before="60" w:after="60"/>
        <w:jc w:val="right"/>
        <w:rPr>
          <w:rFonts w:ascii="Arial" w:hAnsi="Arial" w:cs="Arial"/>
          <w:sz w:val="20"/>
        </w:rPr>
      </w:pPr>
      <w:r w:rsidRPr="00703360">
        <w:rPr>
          <w:rFonts w:ascii="Arial" w:hAnsi="Arial" w:cs="Arial"/>
          <w:sz w:val="20"/>
        </w:rPr>
        <w:t xml:space="preserve">                                                                                                                                            </w:t>
      </w:r>
      <w:r w:rsidRPr="00703360" w:rsidR="00357887">
        <w:rPr>
          <w:rFonts w:ascii="Arial" w:hAnsi="Arial" w:cs="Arial"/>
          <w:sz w:val="20"/>
        </w:rPr>
        <w:t xml:space="preserve">                   </w:t>
      </w:r>
      <w:r w:rsidRPr="00703360" w:rsidR="00E16CDA">
        <w:rPr>
          <w:rFonts w:ascii="Arial" w:hAnsi="Arial" w:cs="Arial"/>
          <w:sz w:val="20"/>
        </w:rPr>
        <w:t xml:space="preserve">    </w:t>
      </w:r>
      <w:r w:rsidRPr="00703360" w:rsidR="27848ED3">
        <w:rPr>
          <w:rFonts w:ascii="Arial" w:hAnsi="Arial" w:cs="Arial"/>
          <w:sz w:val="20"/>
        </w:rPr>
        <w:t xml:space="preserve">                                                                                                    </w:t>
      </w:r>
      <w:r w:rsidRPr="00703360" w:rsidR="003D10A2">
        <w:rPr>
          <w:rFonts w:ascii="Arial" w:hAnsi="Arial" w:cs="Arial"/>
          <w:sz w:val="20"/>
        </w:rPr>
        <w:t>6</w:t>
      </w:r>
      <w:r w:rsidRPr="00703360" w:rsidR="002974F4">
        <w:rPr>
          <w:rFonts w:ascii="Arial" w:hAnsi="Arial" w:cs="Arial"/>
          <w:sz w:val="20"/>
        </w:rPr>
        <w:t xml:space="preserve"> </w:t>
      </w:r>
      <w:r w:rsidRPr="00703360">
        <w:rPr>
          <w:rFonts w:ascii="Arial" w:hAnsi="Arial" w:cs="Arial"/>
          <w:sz w:val="20"/>
        </w:rPr>
        <w:t>lentelė</w:t>
      </w:r>
    </w:p>
    <w:tbl>
      <w:tblPr>
        <w:tblStyle w:val="TableGrid1"/>
        <w:tblW w:w="10165" w:type="dxa"/>
        <w:tblLook w:val="04A0" w:firstRow="1" w:lastRow="0" w:firstColumn="1" w:lastColumn="0" w:noHBand="0" w:noVBand="1"/>
      </w:tblPr>
      <w:tblGrid>
        <w:gridCol w:w="715"/>
        <w:gridCol w:w="4109"/>
        <w:gridCol w:w="5341"/>
      </w:tblGrid>
      <w:tr w:rsidRPr="00703360" w:rsidR="00703360" w:rsidTr="00A10E42" w14:paraId="20158E62" w14:textId="77777777">
        <w:trPr>
          <w:trHeight w:val="262"/>
        </w:trPr>
        <w:tc>
          <w:tcPr>
            <w:tcW w:w="715" w:type="dxa"/>
            <w:vAlign w:val="center"/>
          </w:tcPr>
          <w:p w:rsidRPr="00703360" w:rsidR="00141C68" w:rsidP="006D0E01" w:rsidRDefault="00141C68" w14:paraId="268482C7" w14:textId="77777777">
            <w:pPr>
              <w:spacing w:before="60" w:after="60"/>
              <w:jc w:val="center"/>
              <w:rPr>
                <w:rFonts w:ascii="Arial" w:hAnsi="Arial" w:cs="Arial"/>
                <w:b/>
                <w:sz w:val="20"/>
              </w:rPr>
            </w:pPr>
            <w:r w:rsidRPr="00703360">
              <w:rPr>
                <w:rFonts w:ascii="Arial" w:hAnsi="Arial" w:cs="Arial"/>
                <w:b/>
                <w:sz w:val="20"/>
              </w:rPr>
              <w:t>Eil. Nr.</w:t>
            </w:r>
          </w:p>
        </w:tc>
        <w:tc>
          <w:tcPr>
            <w:tcW w:w="4109" w:type="dxa"/>
            <w:vAlign w:val="center"/>
          </w:tcPr>
          <w:p w:rsidRPr="00703360" w:rsidR="00141C68" w:rsidP="006D0E01" w:rsidRDefault="00141C68" w14:paraId="4499C1F1" w14:textId="66E2A9A9">
            <w:pPr>
              <w:spacing w:before="60" w:after="60"/>
              <w:jc w:val="center"/>
              <w:rPr>
                <w:rFonts w:ascii="Arial" w:hAnsi="Arial" w:cs="Arial"/>
                <w:b/>
                <w:sz w:val="20"/>
              </w:rPr>
            </w:pPr>
            <w:r w:rsidRPr="00703360">
              <w:rPr>
                <w:rFonts w:ascii="Arial" w:hAnsi="Arial" w:cs="Arial"/>
                <w:b/>
                <w:bCs/>
                <w:sz w:val="20"/>
              </w:rPr>
              <w:t>Su Pasiūlymu pateikiama informacija</w:t>
            </w:r>
          </w:p>
        </w:tc>
        <w:tc>
          <w:tcPr>
            <w:tcW w:w="5341" w:type="dxa"/>
            <w:vAlign w:val="center"/>
          </w:tcPr>
          <w:p w:rsidRPr="00703360" w:rsidR="00141C68" w:rsidP="006D0E01" w:rsidRDefault="00141C68" w14:paraId="59B2167D" w14:textId="77777777">
            <w:pPr>
              <w:spacing w:before="60" w:after="60"/>
              <w:jc w:val="center"/>
              <w:rPr>
                <w:rFonts w:ascii="Arial" w:hAnsi="Arial" w:cs="Arial"/>
                <w:b/>
                <w:sz w:val="20"/>
              </w:rPr>
            </w:pPr>
            <w:r w:rsidRPr="00703360">
              <w:rPr>
                <w:rFonts w:ascii="Arial" w:hAnsi="Arial" w:cs="Arial"/>
                <w:b/>
                <w:sz w:val="20"/>
              </w:rPr>
              <w:t>Viešinimo pagrindas</w:t>
            </w:r>
          </w:p>
        </w:tc>
      </w:tr>
      <w:tr w:rsidRPr="00703360" w:rsidR="00703360" w:rsidTr="00A10E42" w14:paraId="595996F6" w14:textId="77777777">
        <w:tc>
          <w:tcPr>
            <w:tcW w:w="715" w:type="dxa"/>
            <w:vAlign w:val="center"/>
          </w:tcPr>
          <w:p w:rsidRPr="00703360" w:rsidR="00141C68" w:rsidP="00141C68" w:rsidRDefault="00141C68" w14:paraId="7603F853" w14:textId="77777777">
            <w:pPr>
              <w:numPr>
                <w:ilvl w:val="0"/>
                <w:numId w:val="33"/>
              </w:numPr>
              <w:spacing w:before="60" w:after="60"/>
              <w:contextualSpacing/>
              <w:jc w:val="left"/>
              <w:rPr>
                <w:rFonts w:ascii="Arial" w:hAnsi="Arial" w:cs="Arial"/>
                <w:sz w:val="20"/>
              </w:rPr>
            </w:pPr>
          </w:p>
        </w:tc>
        <w:tc>
          <w:tcPr>
            <w:tcW w:w="4109" w:type="dxa"/>
            <w:vAlign w:val="center"/>
          </w:tcPr>
          <w:p w:rsidRPr="00703360" w:rsidR="00141C68" w:rsidP="006D0E01" w:rsidRDefault="00141C68" w14:paraId="115A873C" w14:textId="77777777">
            <w:pPr>
              <w:spacing w:before="60" w:after="60"/>
              <w:rPr>
                <w:rFonts w:ascii="Arial" w:hAnsi="Arial" w:cs="Arial"/>
                <w:sz w:val="20"/>
              </w:rPr>
            </w:pPr>
            <w:r w:rsidRPr="00703360">
              <w:rPr>
                <w:rFonts w:ascii="Arial" w:hAnsi="Arial" w:cs="Arial"/>
                <w:sz w:val="20"/>
              </w:rPr>
              <w:t xml:space="preserve">Užpildyta Pasiūlymo forma </w:t>
            </w:r>
          </w:p>
        </w:tc>
        <w:tc>
          <w:tcPr>
            <w:tcW w:w="5341" w:type="dxa"/>
            <w:vAlign w:val="center"/>
          </w:tcPr>
          <w:p w:rsidRPr="00703360" w:rsidR="00141C68" w:rsidP="006D0E01" w:rsidRDefault="00141C68" w14:paraId="5902BEAB" w14:textId="77777777">
            <w:pPr>
              <w:spacing w:before="60" w:after="60"/>
              <w:rPr>
                <w:rFonts w:ascii="Arial" w:hAnsi="Arial" w:cs="Arial"/>
                <w:sz w:val="20"/>
              </w:rPr>
            </w:pPr>
            <w:r w:rsidRPr="00703360">
              <w:rPr>
                <w:rFonts w:ascii="Arial" w:hAnsi="Arial" w:cs="Arial"/>
                <w:b/>
                <w:sz w:val="20"/>
              </w:rPr>
              <w:t>Viešinama</w:t>
            </w:r>
            <w:r w:rsidRPr="00703360">
              <w:rPr>
                <w:rFonts w:ascii="Arial" w:hAnsi="Arial" w:cs="Arial"/>
                <w:sz w:val="20"/>
              </w:rPr>
              <w:t xml:space="preserve"> vadovaujantis PĮ 32 straipsnio 2 dalimi, išskyrus informaciją, kurios atskleidimas negalimas pagal Asmens duomenų teisinės apsaugos įstatymą.</w:t>
            </w:r>
          </w:p>
        </w:tc>
      </w:tr>
      <w:tr w:rsidRPr="00703360" w:rsidR="00703360" w:rsidTr="00A10E42" w14:paraId="118406D2" w14:textId="77777777">
        <w:tc>
          <w:tcPr>
            <w:tcW w:w="715" w:type="dxa"/>
            <w:vAlign w:val="center"/>
          </w:tcPr>
          <w:p w:rsidRPr="00703360" w:rsidR="00141C68" w:rsidP="00141C68" w:rsidRDefault="00141C68" w14:paraId="5D014A56" w14:textId="77777777">
            <w:pPr>
              <w:numPr>
                <w:ilvl w:val="0"/>
                <w:numId w:val="33"/>
              </w:numPr>
              <w:spacing w:before="60" w:after="60"/>
              <w:contextualSpacing/>
              <w:jc w:val="left"/>
              <w:rPr>
                <w:rFonts w:ascii="Arial" w:hAnsi="Arial" w:cs="Arial"/>
                <w:sz w:val="20"/>
              </w:rPr>
            </w:pPr>
          </w:p>
        </w:tc>
        <w:tc>
          <w:tcPr>
            <w:tcW w:w="4109" w:type="dxa"/>
            <w:vAlign w:val="center"/>
          </w:tcPr>
          <w:p w:rsidRPr="00703360" w:rsidR="00141C68" w:rsidP="006D0E01" w:rsidRDefault="00141C68" w14:paraId="158D9F75" w14:textId="77777777">
            <w:pPr>
              <w:spacing w:before="60" w:after="60"/>
              <w:rPr>
                <w:rFonts w:ascii="Arial" w:hAnsi="Arial" w:cs="Arial"/>
                <w:sz w:val="20"/>
              </w:rPr>
            </w:pPr>
            <w:r w:rsidRPr="00703360">
              <w:rPr>
                <w:rFonts w:ascii="Arial" w:hAnsi="Arial" w:cs="Arial"/>
                <w:sz w:val="20"/>
              </w:rPr>
              <w:t xml:space="preserve">Informacija apie ūkio subjektus, kurių pajėgumais remiamasi, subtiekėjus ir </w:t>
            </w:r>
            <w:proofErr w:type="spellStart"/>
            <w:r w:rsidRPr="00703360">
              <w:rPr>
                <w:rFonts w:ascii="Arial" w:hAnsi="Arial" w:cs="Arial"/>
                <w:sz w:val="20"/>
              </w:rPr>
              <w:t>kvazisubtiekėjus</w:t>
            </w:r>
            <w:proofErr w:type="spellEnd"/>
          </w:p>
        </w:tc>
        <w:tc>
          <w:tcPr>
            <w:tcW w:w="5341" w:type="dxa"/>
            <w:vAlign w:val="center"/>
          </w:tcPr>
          <w:p w:rsidRPr="00703360" w:rsidR="00141C68" w:rsidP="006D0E01" w:rsidRDefault="00141C68" w14:paraId="752B19A7" w14:textId="77777777">
            <w:pPr>
              <w:spacing w:before="60" w:after="60"/>
              <w:rPr>
                <w:rFonts w:ascii="Arial" w:hAnsi="Arial" w:cs="Arial"/>
                <w:sz w:val="20"/>
              </w:rPr>
            </w:pPr>
            <w:r w:rsidRPr="00703360">
              <w:rPr>
                <w:rFonts w:ascii="Arial" w:hAnsi="Arial" w:cs="Arial"/>
                <w:b/>
                <w:sz w:val="20"/>
              </w:rPr>
              <w:t>Viešinama</w:t>
            </w:r>
            <w:r w:rsidRPr="00703360">
              <w:rPr>
                <w:rFonts w:ascii="Arial" w:hAnsi="Arial" w:cs="Arial"/>
                <w:sz w:val="20"/>
              </w:rPr>
              <w:t xml:space="preserve"> vadovaujantis PĮ 32 straipsnio 2 dalimi, išskyrus informaciją, kurios atskleidimas negalimas pagal Asmens duomenų teisinės apsaugos įstatymą.</w:t>
            </w:r>
          </w:p>
        </w:tc>
      </w:tr>
      <w:tr w:rsidRPr="00703360" w:rsidR="00141C68" w:rsidTr="00A10E42" w14:paraId="73529053" w14:textId="77777777">
        <w:tc>
          <w:tcPr>
            <w:tcW w:w="715" w:type="dxa"/>
            <w:vAlign w:val="center"/>
          </w:tcPr>
          <w:p w:rsidRPr="00703360" w:rsidR="00141C68" w:rsidP="00141C68" w:rsidRDefault="00141C68" w14:paraId="3EB5C47B" w14:textId="77777777">
            <w:pPr>
              <w:numPr>
                <w:ilvl w:val="0"/>
                <w:numId w:val="33"/>
              </w:numPr>
              <w:spacing w:before="60" w:after="60"/>
              <w:contextualSpacing/>
              <w:jc w:val="left"/>
              <w:rPr>
                <w:rFonts w:ascii="Arial" w:hAnsi="Arial" w:cs="Arial"/>
                <w:sz w:val="20"/>
              </w:rPr>
            </w:pPr>
          </w:p>
        </w:tc>
        <w:tc>
          <w:tcPr>
            <w:tcW w:w="4109" w:type="dxa"/>
            <w:vAlign w:val="center"/>
          </w:tcPr>
          <w:p w:rsidRPr="00703360" w:rsidR="00141C68" w:rsidP="006D0E01" w:rsidRDefault="00141C68" w14:paraId="5E3F8B6F" w14:textId="77777777">
            <w:pPr>
              <w:spacing w:before="60" w:after="60"/>
              <w:rPr>
                <w:rFonts w:ascii="Arial" w:hAnsi="Arial" w:cs="Arial"/>
                <w:sz w:val="20"/>
              </w:rPr>
            </w:pPr>
            <w:r w:rsidRPr="00703360">
              <w:rPr>
                <w:rFonts w:ascii="Arial" w:hAnsi="Arial" w:cs="Arial"/>
                <w:sz w:val="20"/>
              </w:rPr>
              <w:t>Prekių, paslaugų ar darbų kaina/įkainiai</w:t>
            </w:r>
          </w:p>
        </w:tc>
        <w:tc>
          <w:tcPr>
            <w:tcW w:w="5341" w:type="dxa"/>
            <w:vAlign w:val="center"/>
          </w:tcPr>
          <w:p w:rsidRPr="00703360" w:rsidR="00141C68" w:rsidP="006D0E01" w:rsidRDefault="00141C68" w14:paraId="46D4F89E" w14:textId="77777777">
            <w:pPr>
              <w:spacing w:before="60" w:after="60"/>
              <w:rPr>
                <w:rFonts w:ascii="Arial" w:hAnsi="Arial" w:cs="Arial"/>
                <w:b/>
                <w:sz w:val="20"/>
              </w:rPr>
            </w:pPr>
            <w:r w:rsidRPr="00703360">
              <w:rPr>
                <w:rFonts w:ascii="Arial" w:hAnsi="Arial" w:cs="Arial"/>
                <w:b/>
                <w:sz w:val="20"/>
              </w:rPr>
              <w:t xml:space="preserve">Viešinama </w:t>
            </w:r>
            <w:r w:rsidRPr="00703360">
              <w:rPr>
                <w:rFonts w:ascii="Arial" w:hAnsi="Arial" w:cs="Arial"/>
                <w:sz w:val="20"/>
              </w:rPr>
              <w:t>vadovaujantis PĮ 32 straipsnio 2 dalimi, VPT ir teismų formuojama praktika, išskyrus įkainių sudedamąsias dalis.</w:t>
            </w:r>
          </w:p>
        </w:tc>
      </w:tr>
    </w:tbl>
    <w:p w:rsidRPr="00703360" w:rsidR="00551A95" w:rsidP="00965D33" w:rsidRDefault="00551A95" w14:paraId="20B184B6" w14:textId="77777777">
      <w:pPr>
        <w:widowControl w:val="0"/>
        <w:ind w:right="-108"/>
        <w:rPr>
          <w:rFonts w:ascii="Arial" w:hAnsi="Arial" w:cs="Arial"/>
          <w:b/>
          <w:bCs/>
          <w:sz w:val="20"/>
        </w:rPr>
      </w:pPr>
    </w:p>
    <w:p w:rsidRPr="00703360" w:rsidR="007B3705" w:rsidP="00EF449C" w:rsidRDefault="007B3705" w14:paraId="281BFDAE" w14:textId="7394D804">
      <w:pPr>
        <w:widowControl w:val="0"/>
        <w:ind w:left="-142" w:right="-108" w:firstLine="862"/>
        <w:rPr>
          <w:rFonts w:ascii="Arial" w:hAnsi="Arial" w:cs="Arial"/>
          <w:b/>
          <w:bCs/>
          <w:sz w:val="20"/>
        </w:rPr>
      </w:pPr>
      <w:r w:rsidRPr="00703360">
        <w:rPr>
          <w:rFonts w:ascii="Arial" w:hAnsi="Arial" w:cs="Arial"/>
          <w:b/>
          <w:bCs/>
          <w:sz w:val="20"/>
        </w:rPr>
        <w:t>Pasiūlymas galioja</w:t>
      </w:r>
      <w:r w:rsidRPr="00703360" w:rsidR="00EF449C">
        <w:rPr>
          <w:rFonts w:ascii="Arial" w:hAnsi="Arial" w:cs="Arial"/>
          <w:b/>
          <w:bCs/>
          <w:sz w:val="20"/>
        </w:rPr>
        <w:t xml:space="preserve"> </w:t>
      </w:r>
      <w:r w:rsidRPr="00703360" w:rsidR="003B2C62">
        <w:rPr>
          <w:rFonts w:ascii="Arial" w:hAnsi="Arial" w:cs="Arial"/>
          <w:b/>
          <w:bCs/>
          <w:sz w:val="20"/>
        </w:rPr>
        <w:t>6</w:t>
      </w:r>
      <w:r w:rsidRPr="00703360">
        <w:rPr>
          <w:rFonts w:ascii="Arial" w:hAnsi="Arial" w:cs="Arial"/>
          <w:b/>
          <w:bCs/>
          <w:sz w:val="20"/>
        </w:rPr>
        <w:t>0 (</w:t>
      </w:r>
      <w:r w:rsidRPr="00703360" w:rsidR="003B2C62">
        <w:rPr>
          <w:rFonts w:ascii="Arial" w:hAnsi="Arial" w:cs="Arial"/>
          <w:b/>
          <w:bCs/>
          <w:sz w:val="20"/>
        </w:rPr>
        <w:t>šešiasdešimt</w:t>
      </w:r>
      <w:r w:rsidRPr="00703360" w:rsidR="00EF449C">
        <w:rPr>
          <w:rFonts w:ascii="Arial" w:hAnsi="Arial" w:cs="Arial"/>
          <w:b/>
          <w:bCs/>
          <w:sz w:val="20"/>
        </w:rPr>
        <w:t>)</w:t>
      </w:r>
      <w:r w:rsidRPr="00703360">
        <w:rPr>
          <w:rFonts w:ascii="Arial" w:hAnsi="Arial" w:cs="Arial"/>
          <w:b/>
          <w:bCs/>
          <w:sz w:val="20"/>
        </w:rPr>
        <w:t xml:space="preserve"> kalendorinių dienų nuo pasiūlymų pateikimo termino pabaigos</w:t>
      </w:r>
      <w:r w:rsidRPr="00703360" w:rsidR="00EF449C">
        <w:rPr>
          <w:rFonts w:ascii="Arial" w:hAnsi="Arial" w:cs="Arial"/>
          <w:b/>
          <w:bCs/>
          <w:sz w:val="20"/>
        </w:rPr>
        <w:t>.</w:t>
      </w:r>
    </w:p>
    <w:p w:rsidRPr="00703360" w:rsidR="006A2F4B" w:rsidP="007B3705" w:rsidRDefault="007B3705" w14:paraId="3AEA5767" w14:textId="629582FA">
      <w:pPr>
        <w:widowControl w:val="0"/>
        <w:ind w:left="-142" w:right="-108" w:firstLine="862"/>
        <w:rPr>
          <w:rFonts w:ascii="Arial" w:hAnsi="Arial" w:cs="Arial"/>
          <w:i/>
          <w:iCs/>
          <w:sz w:val="20"/>
        </w:rPr>
      </w:pPr>
      <w:r w:rsidRPr="00703360">
        <w:rPr>
          <w:rFonts w:ascii="Arial" w:hAnsi="Arial" w:cs="Arial"/>
          <w:sz w:val="20"/>
        </w:rPr>
        <w:t xml:space="preserve"> </w:t>
      </w:r>
    </w:p>
    <w:tbl>
      <w:tblPr>
        <w:tblW w:w="9901" w:type="dxa"/>
        <w:tblInd w:w="284" w:type="dxa"/>
        <w:tblLayout w:type="fixed"/>
        <w:tblLook w:val="01E0" w:firstRow="1" w:lastRow="1" w:firstColumn="1" w:lastColumn="1" w:noHBand="0" w:noVBand="0"/>
      </w:tblPr>
      <w:tblGrid>
        <w:gridCol w:w="9901"/>
      </w:tblGrid>
      <w:tr w:rsidRPr="00703360" w:rsidR="00CB69AE" w:rsidTr="008852D2" w14:paraId="5ACEA9DC" w14:textId="77777777">
        <w:trPr>
          <w:trHeight w:val="76"/>
        </w:trPr>
        <w:tc>
          <w:tcPr>
            <w:tcW w:w="9901" w:type="dxa"/>
          </w:tcPr>
          <w:p w:rsidRPr="00703360" w:rsidR="00E80C9F" w:rsidP="00E75687" w:rsidRDefault="00E80C9F" w14:paraId="39455B63" w14:textId="77777777">
            <w:pPr>
              <w:rPr>
                <w:rFonts w:ascii="Arial" w:hAnsi="Arial" w:cs="Arial"/>
                <w:b/>
                <w:bCs/>
                <w:sz w:val="20"/>
              </w:rPr>
            </w:pPr>
          </w:p>
          <w:p w:rsidRPr="00703360" w:rsidR="00542953" w:rsidP="00E75687" w:rsidRDefault="004E5003" w14:paraId="303E67A1" w14:textId="42E07DC2">
            <w:pPr>
              <w:rPr>
                <w:rFonts w:ascii="Arial" w:hAnsi="Arial" w:cs="Arial"/>
                <w:b/>
                <w:bCs/>
                <w:sz w:val="20"/>
              </w:rPr>
            </w:pPr>
            <w:r w:rsidRPr="00703360">
              <w:rPr>
                <w:rFonts w:ascii="Arial" w:hAnsi="Arial" w:cs="Arial"/>
                <w:b/>
                <w:bCs/>
                <w:sz w:val="20"/>
              </w:rPr>
              <w:t xml:space="preserve">                                                                                                                             </w:t>
            </w:r>
          </w:p>
          <w:tbl>
            <w:tblPr>
              <w:tblW w:w="9757" w:type="dxa"/>
              <w:tblLayout w:type="fixed"/>
              <w:tblLook w:val="01E0" w:firstRow="1" w:lastRow="1" w:firstColumn="1" w:lastColumn="1" w:noHBand="0" w:noVBand="0"/>
            </w:tblPr>
            <w:tblGrid>
              <w:gridCol w:w="3174"/>
              <w:gridCol w:w="583"/>
              <w:gridCol w:w="1914"/>
              <w:gridCol w:w="677"/>
              <w:gridCol w:w="3409"/>
            </w:tblGrid>
            <w:tr w:rsidRPr="00703360" w:rsidR="00703360" w:rsidTr="008852D2" w14:paraId="6931E50A" w14:textId="77777777">
              <w:trPr>
                <w:trHeight w:val="178"/>
              </w:trPr>
              <w:tc>
                <w:tcPr>
                  <w:tcW w:w="3174" w:type="dxa"/>
                  <w:tcBorders>
                    <w:top w:val="single" w:color="auto" w:sz="4" w:space="0"/>
                    <w:left w:val="nil"/>
                    <w:bottom w:val="nil"/>
                    <w:right w:val="nil"/>
                  </w:tcBorders>
                </w:tcPr>
                <w:p w:rsidRPr="00703360" w:rsidR="003D74F1" w:rsidP="008E7EED" w:rsidRDefault="003D74F1" w14:paraId="33BE388C" w14:textId="77777777">
                  <w:pPr>
                    <w:pStyle w:val="BodyText1"/>
                    <w:ind w:firstLine="0"/>
                    <w:jc w:val="center"/>
                    <w:rPr>
                      <w:rFonts w:ascii="Arial" w:hAnsi="Arial" w:cs="Arial"/>
                      <w:position w:val="6"/>
                      <w:lang w:val="lt-LT"/>
                    </w:rPr>
                  </w:pPr>
                  <w:r w:rsidRPr="00703360">
                    <w:rPr>
                      <w:rFonts w:ascii="Arial" w:hAnsi="Arial" w:cs="Arial"/>
                      <w:position w:val="6"/>
                      <w:lang w:val="lt-LT"/>
                    </w:rPr>
                    <w:t>(T</w:t>
                  </w:r>
                  <w:r w:rsidRPr="00703360" w:rsidR="00DD0038">
                    <w:rPr>
                      <w:rFonts w:ascii="Arial" w:hAnsi="Arial" w:cs="Arial"/>
                      <w:position w:val="6"/>
                      <w:lang w:val="lt-LT"/>
                    </w:rPr>
                    <w:t>ie</w:t>
                  </w:r>
                  <w:r w:rsidRPr="00703360">
                    <w:rPr>
                      <w:rFonts w:ascii="Arial" w:hAnsi="Arial" w:cs="Arial"/>
                      <w:position w:val="6"/>
                      <w:lang w:val="lt-LT"/>
                    </w:rPr>
                    <w:t xml:space="preserve">kėjo </w:t>
                  </w:r>
                  <w:r w:rsidRPr="00703360" w:rsidR="00656970">
                    <w:rPr>
                      <w:rFonts w:ascii="Arial" w:hAnsi="Arial" w:cs="Arial"/>
                      <w:position w:val="6"/>
                      <w:lang w:val="lt-LT"/>
                    </w:rPr>
                    <w:t xml:space="preserve">vadovo </w:t>
                  </w:r>
                  <w:r w:rsidRPr="00703360">
                    <w:rPr>
                      <w:rFonts w:ascii="Arial" w:hAnsi="Arial" w:cs="Arial"/>
                      <w:position w:val="6"/>
                      <w:lang w:val="lt-LT"/>
                    </w:rPr>
                    <w:t>arba jo įgalioto asmens pareigų pavadinimas)</w:t>
                  </w:r>
                </w:p>
              </w:tc>
              <w:tc>
                <w:tcPr>
                  <w:tcW w:w="583" w:type="dxa"/>
                </w:tcPr>
                <w:p w:rsidRPr="00703360" w:rsidR="003D74F1" w:rsidP="008E7EED" w:rsidRDefault="003D74F1" w14:paraId="238C176C" w14:textId="77777777">
                  <w:pPr>
                    <w:ind w:right="-1"/>
                    <w:jc w:val="center"/>
                    <w:rPr>
                      <w:rFonts w:ascii="Arial" w:hAnsi="Arial" w:cs="Arial"/>
                      <w:sz w:val="20"/>
                    </w:rPr>
                  </w:pPr>
                </w:p>
              </w:tc>
              <w:tc>
                <w:tcPr>
                  <w:tcW w:w="1914" w:type="dxa"/>
                  <w:tcBorders>
                    <w:top w:val="single" w:color="auto" w:sz="4" w:space="0"/>
                    <w:left w:val="nil"/>
                    <w:bottom w:val="nil"/>
                    <w:right w:val="nil"/>
                  </w:tcBorders>
                </w:tcPr>
                <w:p w:rsidRPr="00703360" w:rsidR="003D74F1" w:rsidP="008E7EED" w:rsidRDefault="003D74F1" w14:paraId="506B456D" w14:textId="77777777">
                  <w:pPr>
                    <w:ind w:right="-1"/>
                    <w:jc w:val="center"/>
                    <w:rPr>
                      <w:rFonts w:ascii="Arial" w:hAnsi="Arial" w:cs="Arial"/>
                      <w:sz w:val="20"/>
                    </w:rPr>
                  </w:pPr>
                  <w:r w:rsidRPr="00703360">
                    <w:rPr>
                      <w:rFonts w:ascii="Arial" w:hAnsi="Arial" w:cs="Arial"/>
                      <w:position w:val="6"/>
                      <w:sz w:val="20"/>
                    </w:rPr>
                    <w:t>(Parašas)</w:t>
                  </w:r>
                </w:p>
              </w:tc>
              <w:tc>
                <w:tcPr>
                  <w:tcW w:w="677" w:type="dxa"/>
                </w:tcPr>
                <w:p w:rsidRPr="00703360" w:rsidR="003D74F1" w:rsidP="008E7EED" w:rsidRDefault="003D74F1" w14:paraId="3E535378" w14:textId="77777777">
                  <w:pPr>
                    <w:ind w:right="-1"/>
                    <w:jc w:val="center"/>
                    <w:rPr>
                      <w:rFonts w:ascii="Arial" w:hAnsi="Arial" w:cs="Arial"/>
                      <w:sz w:val="20"/>
                    </w:rPr>
                  </w:pPr>
                </w:p>
              </w:tc>
              <w:tc>
                <w:tcPr>
                  <w:tcW w:w="3409" w:type="dxa"/>
                  <w:tcBorders>
                    <w:top w:val="single" w:color="auto" w:sz="4" w:space="0"/>
                    <w:left w:val="nil"/>
                    <w:bottom w:val="nil"/>
                    <w:right w:val="nil"/>
                  </w:tcBorders>
                </w:tcPr>
                <w:p w:rsidRPr="00703360" w:rsidR="00582012" w:rsidP="009C0D46" w:rsidRDefault="00685A6A" w14:paraId="1DB5F983" w14:textId="77777777">
                  <w:pPr>
                    <w:ind w:right="-1"/>
                    <w:jc w:val="center"/>
                    <w:rPr>
                      <w:rFonts w:ascii="Arial" w:hAnsi="Arial" w:cs="Arial"/>
                      <w:sz w:val="20"/>
                    </w:rPr>
                  </w:pPr>
                  <w:r w:rsidRPr="00703360">
                    <w:rPr>
                      <w:rFonts w:ascii="Arial" w:hAnsi="Arial" w:cs="Arial"/>
                      <w:position w:val="6"/>
                      <w:sz w:val="20"/>
                    </w:rPr>
                    <w:t>(Vardas ir pavardė</w:t>
                  </w:r>
                  <w:r w:rsidRPr="00703360" w:rsidR="003D74F1">
                    <w:rPr>
                      <w:rFonts w:ascii="Arial" w:hAnsi="Arial" w:cs="Arial"/>
                      <w:position w:val="6"/>
                      <w:sz w:val="20"/>
                    </w:rPr>
                    <w:t>)</w:t>
                  </w:r>
                  <w:r w:rsidRPr="00703360" w:rsidR="009C0D46">
                    <w:rPr>
                      <w:rFonts w:ascii="Arial" w:hAnsi="Arial" w:cs="Arial"/>
                      <w:sz w:val="20"/>
                    </w:rPr>
                    <w:t xml:space="preserve"> </w:t>
                  </w:r>
                </w:p>
              </w:tc>
            </w:tr>
          </w:tbl>
          <w:p w:rsidRPr="00703360" w:rsidR="00CB69AE" w:rsidP="008E7EED" w:rsidRDefault="00CB69AE" w14:paraId="3A2C914A" w14:textId="77777777">
            <w:pPr>
              <w:ind w:right="-108" w:firstLine="720"/>
              <w:jc w:val="center"/>
              <w:rPr>
                <w:rFonts w:ascii="Arial" w:hAnsi="Arial" w:cs="Arial"/>
                <w:sz w:val="20"/>
              </w:rPr>
            </w:pPr>
          </w:p>
        </w:tc>
      </w:tr>
    </w:tbl>
    <w:p w:rsidRPr="00703360" w:rsidR="00E03684" w:rsidP="00E75687" w:rsidRDefault="00E03684" w14:paraId="45573EEE" w14:textId="77777777">
      <w:pPr>
        <w:rPr>
          <w:rFonts w:ascii="Arial" w:hAnsi="Arial" w:cs="Arial"/>
          <w:sz w:val="20"/>
        </w:rPr>
      </w:pPr>
    </w:p>
    <w:sectPr w:rsidRPr="00703360" w:rsidR="00E03684" w:rsidSect="00A06D14">
      <w:pgSz w:w="12240" w:h="15840" w:orient="portrait"/>
      <w:pgMar w:top="709" w:right="90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0EA" w:rsidP="00BF5DF3" w:rsidRDefault="000110EA" w14:paraId="1151314D" w14:textId="77777777">
      <w:r>
        <w:separator/>
      </w:r>
    </w:p>
  </w:endnote>
  <w:endnote w:type="continuationSeparator" w:id="0">
    <w:p w:rsidR="000110EA" w:rsidP="00BF5DF3" w:rsidRDefault="000110EA" w14:paraId="24E0EFB6" w14:textId="77777777">
      <w:r>
        <w:continuationSeparator/>
      </w:r>
    </w:p>
  </w:endnote>
  <w:endnote w:type="continuationNotice" w:id="1">
    <w:p w:rsidR="000110EA" w:rsidRDefault="000110EA" w14:paraId="3ED8A7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0EA" w:rsidP="00BF5DF3" w:rsidRDefault="000110EA" w14:paraId="1855B8A8" w14:textId="77777777">
      <w:r>
        <w:separator/>
      </w:r>
    </w:p>
  </w:footnote>
  <w:footnote w:type="continuationSeparator" w:id="0">
    <w:p w:rsidR="000110EA" w:rsidP="00BF5DF3" w:rsidRDefault="000110EA" w14:paraId="43FA5CE1" w14:textId="77777777">
      <w:r>
        <w:continuationSeparator/>
      </w:r>
    </w:p>
  </w:footnote>
  <w:footnote w:type="continuationNotice" w:id="1">
    <w:p w:rsidR="000110EA" w:rsidRDefault="000110EA" w14:paraId="3FF4D2B6" w14:textId="77777777"/>
  </w:footnote>
  <w:footnote w:id="2">
    <w:p w:rsidR="005620CC" w:rsidP="005620CC" w:rsidRDefault="005620CC" w14:paraId="7FBC3A6E" w14:textId="39EC45C1">
      <w:pPr>
        <w:pStyle w:val="FootnoteText"/>
        <w:ind w:right="-285"/>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w:t>
      </w:r>
      <w:r w:rsidRPr="00F33CFE" w:rsidR="00F33CFE">
        <w:rPr>
          <w:rFonts w:asciiTheme="minorHAnsi" w:hAnsiTheme="minorHAnsi" w:cstheme="minorHAnsi"/>
          <w:sz w:val="18"/>
          <w:szCs w:val="18"/>
        </w:rPr>
        <w:t xml:space="preserve">Skelbiama </w:t>
      </w:r>
      <w:proofErr w:type="spellStart"/>
      <w:r w:rsidRPr="00F33CFE" w:rsidR="00F33CFE">
        <w:rPr>
          <w:rFonts w:asciiTheme="minorHAnsi" w:hAnsiTheme="minorHAnsi" w:cstheme="minorHAnsi"/>
          <w:sz w:val="18"/>
          <w:szCs w:val="18"/>
        </w:rPr>
        <w:t>Epso</w:t>
      </w:r>
      <w:proofErr w:type="spellEnd"/>
      <w:r w:rsidRPr="00F33CFE" w:rsidR="00F33CFE">
        <w:rPr>
          <w:rFonts w:asciiTheme="minorHAnsi" w:hAnsiTheme="minorHAnsi" w:cstheme="minorHAnsi"/>
          <w:sz w:val="18"/>
          <w:szCs w:val="18"/>
        </w:rPr>
        <w:t>-G įmonių grupės tinklapyje adresu: https://www.epsog.lt/uploads/documents/files/Politikos/EPSO-G%20partneri%C5%B3%20etikos%20kodeksas%2008_01_patvirtintas.pdf</w:t>
      </w:r>
    </w:p>
  </w:footnote>
  <w:footnote w:id="3">
    <w:p w:rsidR="005620CC" w:rsidP="005620CC" w:rsidRDefault="005620CC" w14:paraId="731A883E" w14:textId="77777777">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Skelbiama </w:t>
      </w:r>
      <w:proofErr w:type="spellStart"/>
      <w:r>
        <w:rPr>
          <w:rFonts w:asciiTheme="minorHAnsi" w:hAnsiTheme="minorHAnsi" w:cstheme="minorHAnsi"/>
          <w:sz w:val="18"/>
          <w:szCs w:val="18"/>
        </w:rPr>
        <w:t>Epso</w:t>
      </w:r>
      <w:proofErr w:type="spellEnd"/>
      <w:r>
        <w:rPr>
          <w:rFonts w:asciiTheme="minorHAnsi" w:hAnsiTheme="minorHAnsi" w:cstheme="minorHAnsi"/>
          <w:sz w:val="18"/>
          <w:szCs w:val="18"/>
        </w:rPr>
        <w:t>-G įmonių grupės tinklapyje adresu: https://www.epsog.lt/uploads/documents/files/Politikos/Antikorupcines%20veiklos%20politika.pdf</w:t>
      </w:r>
    </w:p>
  </w:footnote>
  <w:footnote w:id="4">
    <w:p w:rsidRPr="00856100" w:rsidR="00390BBF" w:rsidP="00390BBF" w:rsidRDefault="00390BBF" w14:paraId="0F0BDD46" w14:textId="77777777">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rPr>
        <w:t xml:space="preserve"> </w:t>
      </w:r>
      <w:r w:rsidRPr="00856100">
        <w:rPr>
          <w:rFonts w:ascii="Arial" w:hAnsi="Arial" w:cs="Arial"/>
          <w:sz w:val="16"/>
          <w:szCs w:val="16"/>
        </w:rPr>
        <w:t>Vadovaujantis PĮ 32 straipsnio 2 dalimi, konfidencialia negalima laikyti informacijos:</w:t>
      </w:r>
    </w:p>
    <w:p w:rsidRPr="00856100" w:rsidR="00390BBF" w:rsidP="00390BBF" w:rsidRDefault="00390BBF" w14:paraId="5534793B" w14:textId="77777777">
      <w:pPr>
        <w:pStyle w:val="FootnoteText"/>
        <w:jc w:val="both"/>
        <w:rPr>
          <w:rFonts w:ascii="Arial" w:hAnsi="Arial" w:cs="Arial"/>
          <w:sz w:val="16"/>
          <w:szCs w:val="16"/>
        </w:rPr>
      </w:pPr>
      <w:r w:rsidRPr="00856100">
        <w:rPr>
          <w:rFonts w:ascii="Arial" w:hAnsi="Arial" w:cs="Arial"/>
          <w:sz w:val="16"/>
          <w:szCs w:val="16"/>
        </w:rPr>
        <w:t>1) jeigu tai pažeistų įstatymų, nustatančių informacijos atskleidimo ar teisės gauti informaciją reikalavimus, ir šių įstatymų įgyvendinamųjų teisės aktų nuostatas;</w:t>
      </w:r>
    </w:p>
    <w:p w:rsidRPr="00856100" w:rsidR="00390BBF" w:rsidP="00390BBF" w:rsidRDefault="00390BBF" w14:paraId="591BAC1E" w14:textId="77777777">
      <w:pPr>
        <w:pStyle w:val="FootnoteText"/>
        <w:jc w:val="both"/>
        <w:rPr>
          <w:rFonts w:ascii="Arial" w:hAnsi="Arial" w:cs="Arial"/>
          <w:sz w:val="16"/>
          <w:szCs w:val="16"/>
        </w:rPr>
      </w:pPr>
      <w:r w:rsidRPr="00856100">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Pr="00856100" w:rsidR="00390BBF" w:rsidP="00390BBF" w:rsidRDefault="00390BBF" w14:paraId="15A6D304" w14:textId="77777777">
      <w:pPr>
        <w:pStyle w:val="FootnoteText"/>
        <w:jc w:val="both"/>
        <w:rPr>
          <w:rFonts w:ascii="Arial" w:hAnsi="Arial" w:cs="Arial"/>
          <w:sz w:val="16"/>
          <w:szCs w:val="16"/>
        </w:rPr>
      </w:pPr>
      <w:r w:rsidRPr="00856100">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Pr="00856100" w:rsidR="00390BBF" w:rsidP="00390BBF" w:rsidRDefault="00390BBF" w14:paraId="3BFA0B4F" w14:textId="77777777">
      <w:pPr>
        <w:pStyle w:val="FootnoteText"/>
        <w:jc w:val="both"/>
        <w:rPr>
          <w:rFonts w:ascii="Arial" w:hAnsi="Arial" w:cs="Arial"/>
          <w:sz w:val="16"/>
          <w:szCs w:val="16"/>
        </w:rPr>
      </w:pPr>
      <w:r w:rsidRPr="00856100">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5">
    <w:p w:rsidRPr="00856100" w:rsidR="00390BBF" w:rsidP="00390BBF" w:rsidRDefault="00390BBF" w14:paraId="02909ACA" w14:textId="77777777">
      <w:pPr>
        <w:pStyle w:val="FootnoteText"/>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w:t>
      </w:r>
      <w:r w:rsidRPr="00856100">
        <w:rPr>
          <w:rFonts w:ascii="Arial" w:hAnsi="Arial" w:cs="Arial"/>
          <w:b/>
          <w:sz w:val="16"/>
          <w:szCs w:val="16"/>
        </w:rPr>
        <w:t>Pasiūlymas</w:t>
      </w:r>
      <w:r w:rsidRPr="00856100">
        <w:rPr>
          <w:rFonts w:ascii="Arial" w:hAnsi="Arial" w:cs="Arial"/>
          <w:sz w:val="16"/>
          <w:szCs w:val="16"/>
        </w:rPr>
        <w:t xml:space="preserve"> – </w:t>
      </w:r>
      <w:bookmarkStart w:name="_Hlk33627190" w:id="1"/>
      <w:r w:rsidRPr="00856100">
        <w:rPr>
          <w:rFonts w:ascii="Arial" w:hAnsi="Arial" w:cs="Arial"/>
          <w:sz w:val="16"/>
          <w:szCs w:val="16"/>
        </w:rPr>
        <w:t xml:space="preserve">pagal Perkančiojo subjekto nustatytas Sąlygas bei terminus Tiekėjo raštu pateikiamų </w:t>
      </w:r>
      <w:r w:rsidRPr="00856100">
        <w:rPr>
          <w:rFonts w:ascii="Arial" w:hAnsi="Arial" w:cs="Arial"/>
          <w:color w:val="000000"/>
          <w:sz w:val="16"/>
          <w:szCs w:val="16"/>
        </w:rPr>
        <w:t>dokumentų ir duomenų visuma, kuria siūloma tiekti prekes, teikti paslaugas ar atlikti darbus.</w:t>
      </w:r>
      <w:bookmarkEnd w:id="1"/>
    </w:p>
  </w:footnote>
  <w:footnote w:id="6">
    <w:p w:rsidRPr="00856100" w:rsidR="00390BBF" w:rsidP="00390BBF" w:rsidRDefault="00390BBF" w14:paraId="008ED6A2" w14:textId="77777777">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Daugiau apie konfidencialumą viešuosiuose pirkimuose VPT parengtoje metodikoje: </w:t>
      </w:r>
      <w:hyperlink w:history="1" r:id="rId1">
        <w:r w:rsidRPr="00856100">
          <w:rPr>
            <w:rStyle w:val="Hyperlink"/>
            <w:rFonts w:ascii="Arial" w:hAnsi="Arial" w:cs="Arial"/>
            <w:color w:val="0070C0"/>
            <w:sz w:val="16"/>
            <w:szCs w:val="16"/>
          </w:rPr>
          <w:t>http://vpt.lrv.lt/uploads/vpt/documents/files/mp/konfidenciali_informacija.pdf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6BF"/>
    <w:multiLevelType w:val="hybridMultilevel"/>
    <w:tmpl w:val="7B3C3BB4"/>
    <w:lvl w:ilvl="0" w:tplc="3B2426C4">
      <w:start w:val="8"/>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D81FE8"/>
    <w:multiLevelType w:val="hybridMultilevel"/>
    <w:tmpl w:val="C976445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524BCA"/>
    <w:multiLevelType w:val="multilevel"/>
    <w:tmpl w:val="6EDC57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hint="default" w:ascii="Times New Roman" w:hAnsi="Times New Roman"/>
        <w:b w:val="0"/>
        <w:bCs w:val="0"/>
        <w:i w:val="0"/>
        <w:iCs w:val="0"/>
        <w:caps w:val="0"/>
        <w:smallCaps w:val="0"/>
        <w:strike w:val="0"/>
        <w:dstrike w:val="0"/>
        <w:color w:val="auto"/>
        <w:spacing w:val="0"/>
        <w:w w:val="100"/>
        <w:kern w:val="0"/>
        <w:position w:val="0"/>
        <w:sz w:val="24"/>
        <w:u w:val="none"/>
        <w:effect w:val="none"/>
        <w:bdr w:val="none" w:color="auto" w:sz="0" w:space="0"/>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08F6335"/>
    <w:multiLevelType w:val="multilevel"/>
    <w:tmpl w:val="6598F7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863EE"/>
    <w:multiLevelType w:val="multilevel"/>
    <w:tmpl w:val="EC947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64BA8"/>
    <w:multiLevelType w:val="multilevel"/>
    <w:tmpl w:val="717C277E"/>
    <w:lvl w:ilvl="0">
      <w:start w:val="1"/>
      <w:numFmt w:val="decimal"/>
      <w:lvlText w:val="%1."/>
      <w:lvlJc w:val="left"/>
      <w:pPr>
        <w:ind w:left="510" w:hanging="510"/>
      </w:pPr>
    </w:lvl>
    <w:lvl w:ilvl="1">
      <w:start w:val="4"/>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9EACA9"/>
    <w:multiLevelType w:val="hybridMultilevel"/>
    <w:tmpl w:val="60308E60"/>
    <w:lvl w:ilvl="0" w:tplc="6FF20A86">
      <w:start w:val="1"/>
      <w:numFmt w:val="decimal"/>
      <w:lvlText w:val="%1)"/>
      <w:lvlJc w:val="left"/>
      <w:pPr>
        <w:ind w:left="720" w:hanging="360"/>
      </w:pPr>
    </w:lvl>
    <w:lvl w:ilvl="1" w:tplc="24900C34">
      <w:start w:val="1"/>
      <w:numFmt w:val="lowerLetter"/>
      <w:lvlText w:val="%2."/>
      <w:lvlJc w:val="left"/>
      <w:pPr>
        <w:ind w:left="1440" w:hanging="360"/>
      </w:pPr>
    </w:lvl>
    <w:lvl w:ilvl="2" w:tplc="8B1C4874">
      <w:start w:val="1"/>
      <w:numFmt w:val="lowerRoman"/>
      <w:lvlText w:val="%3."/>
      <w:lvlJc w:val="right"/>
      <w:pPr>
        <w:ind w:left="2160" w:hanging="180"/>
      </w:pPr>
    </w:lvl>
    <w:lvl w:ilvl="3" w:tplc="203E3772">
      <w:start w:val="1"/>
      <w:numFmt w:val="decimal"/>
      <w:lvlText w:val="%4."/>
      <w:lvlJc w:val="left"/>
      <w:pPr>
        <w:ind w:left="2880" w:hanging="360"/>
      </w:pPr>
    </w:lvl>
    <w:lvl w:ilvl="4" w:tplc="A21C9C08">
      <w:start w:val="1"/>
      <w:numFmt w:val="lowerLetter"/>
      <w:lvlText w:val="%5."/>
      <w:lvlJc w:val="left"/>
      <w:pPr>
        <w:ind w:left="3600" w:hanging="360"/>
      </w:pPr>
    </w:lvl>
    <w:lvl w:ilvl="5" w:tplc="5A04D5F4">
      <w:start w:val="1"/>
      <w:numFmt w:val="lowerRoman"/>
      <w:lvlText w:val="%6."/>
      <w:lvlJc w:val="right"/>
      <w:pPr>
        <w:ind w:left="4320" w:hanging="180"/>
      </w:pPr>
    </w:lvl>
    <w:lvl w:ilvl="6" w:tplc="A4365F2E">
      <w:start w:val="1"/>
      <w:numFmt w:val="decimal"/>
      <w:lvlText w:val="%7."/>
      <w:lvlJc w:val="left"/>
      <w:pPr>
        <w:ind w:left="5040" w:hanging="360"/>
      </w:pPr>
    </w:lvl>
    <w:lvl w:ilvl="7" w:tplc="CC76650E">
      <w:start w:val="1"/>
      <w:numFmt w:val="lowerLetter"/>
      <w:lvlText w:val="%8."/>
      <w:lvlJc w:val="left"/>
      <w:pPr>
        <w:ind w:left="5760" w:hanging="360"/>
      </w:pPr>
    </w:lvl>
    <w:lvl w:ilvl="8" w:tplc="2BC82674">
      <w:start w:val="1"/>
      <w:numFmt w:val="lowerRoman"/>
      <w:lvlText w:val="%9."/>
      <w:lvlJc w:val="right"/>
      <w:pPr>
        <w:ind w:left="6480" w:hanging="180"/>
      </w:pPr>
    </w:lvl>
  </w:abstractNum>
  <w:abstractNum w:abstractNumId="8" w15:restartNumberingAfterBreak="0">
    <w:nsid w:val="254625FC"/>
    <w:multiLevelType w:val="hybridMultilevel"/>
    <w:tmpl w:val="FB0EE47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6EE37A7"/>
    <w:multiLevelType w:val="hybridMultilevel"/>
    <w:tmpl w:val="19702788"/>
    <w:lvl w:ilvl="0" w:tplc="DF101C38">
      <w:numFmt w:val="bullet"/>
      <w:lvlText w:val="-"/>
      <w:lvlJc w:val="left"/>
      <w:pPr>
        <w:ind w:left="1080" w:hanging="360"/>
      </w:pPr>
      <w:rPr>
        <w:rFonts w:hint="default" w:ascii="Calibri" w:hAnsi="Calibri" w:eastAsia="Times New Roman" w:cs="Calibri"/>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0" w15:restartNumberingAfterBreak="0">
    <w:nsid w:val="2B4A5EB6"/>
    <w:multiLevelType w:val="hybridMultilevel"/>
    <w:tmpl w:val="162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405BE5"/>
    <w:multiLevelType w:val="multilevel"/>
    <w:tmpl w:val="6538AF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123747"/>
    <w:multiLevelType w:val="hybridMultilevel"/>
    <w:tmpl w:val="A10E44F6"/>
    <w:lvl w:ilvl="0" w:tplc="30C41C50">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02F09"/>
    <w:multiLevelType w:val="hybridMultilevel"/>
    <w:tmpl w:val="78E08D22"/>
    <w:lvl w:ilvl="0" w:tplc="A636D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2EE70EC3"/>
    <w:multiLevelType w:val="hybridMultilevel"/>
    <w:tmpl w:val="A90CAF3C"/>
    <w:lvl w:ilvl="0" w:tplc="45505B30">
      <w:start w:val="1"/>
      <w:numFmt w:val="decimal"/>
      <w:lvlText w:val="%1."/>
      <w:lvlJc w:val="left"/>
      <w:pPr>
        <w:ind w:left="720" w:hanging="360"/>
      </w:pPr>
    </w:lvl>
    <w:lvl w:ilvl="1" w:tplc="A79C8E8A">
      <w:start w:val="1"/>
      <w:numFmt w:val="lowerLetter"/>
      <w:lvlText w:val="%2."/>
      <w:lvlJc w:val="left"/>
      <w:pPr>
        <w:ind w:left="1440" w:hanging="360"/>
      </w:pPr>
    </w:lvl>
    <w:lvl w:ilvl="2" w:tplc="EFF05386">
      <w:start w:val="1"/>
      <w:numFmt w:val="decimal"/>
      <w:lvlText w:val="%3.4.1."/>
      <w:lvlJc w:val="left"/>
      <w:pPr>
        <w:ind w:left="2160" w:hanging="180"/>
      </w:pPr>
    </w:lvl>
    <w:lvl w:ilvl="3" w:tplc="D334018E">
      <w:start w:val="1"/>
      <w:numFmt w:val="decimal"/>
      <w:lvlText w:val="%4."/>
      <w:lvlJc w:val="left"/>
      <w:pPr>
        <w:ind w:left="2880" w:hanging="360"/>
      </w:pPr>
    </w:lvl>
    <w:lvl w:ilvl="4" w:tplc="FC2A8DD0">
      <w:start w:val="1"/>
      <w:numFmt w:val="lowerLetter"/>
      <w:lvlText w:val="%5."/>
      <w:lvlJc w:val="left"/>
      <w:pPr>
        <w:ind w:left="3600" w:hanging="360"/>
      </w:pPr>
    </w:lvl>
    <w:lvl w:ilvl="5" w:tplc="C76873D0">
      <w:start w:val="1"/>
      <w:numFmt w:val="lowerRoman"/>
      <w:lvlText w:val="%6."/>
      <w:lvlJc w:val="right"/>
      <w:pPr>
        <w:ind w:left="4320" w:hanging="180"/>
      </w:pPr>
    </w:lvl>
    <w:lvl w:ilvl="6" w:tplc="75280666">
      <w:start w:val="1"/>
      <w:numFmt w:val="decimal"/>
      <w:lvlText w:val="%7."/>
      <w:lvlJc w:val="left"/>
      <w:pPr>
        <w:ind w:left="5040" w:hanging="360"/>
      </w:pPr>
    </w:lvl>
    <w:lvl w:ilvl="7" w:tplc="D954E702">
      <w:start w:val="1"/>
      <w:numFmt w:val="lowerLetter"/>
      <w:lvlText w:val="%8."/>
      <w:lvlJc w:val="left"/>
      <w:pPr>
        <w:ind w:left="5760" w:hanging="360"/>
      </w:pPr>
    </w:lvl>
    <w:lvl w:ilvl="8" w:tplc="BC686620">
      <w:start w:val="1"/>
      <w:numFmt w:val="lowerRoman"/>
      <w:lvlText w:val="%9."/>
      <w:lvlJc w:val="right"/>
      <w:pPr>
        <w:ind w:left="6480" w:hanging="180"/>
      </w:pPr>
    </w:lvl>
  </w:abstractNum>
  <w:abstractNum w:abstractNumId="15" w15:restartNumberingAfterBreak="0">
    <w:nsid w:val="2EE94A08"/>
    <w:multiLevelType w:val="multilevel"/>
    <w:tmpl w:val="9F1226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184C98"/>
    <w:multiLevelType w:val="hybridMultilevel"/>
    <w:tmpl w:val="F6325F2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B00AE8"/>
    <w:multiLevelType w:val="hybridMultilevel"/>
    <w:tmpl w:val="2CF29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886318"/>
    <w:multiLevelType w:val="multilevel"/>
    <w:tmpl w:val="9F109F82"/>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88AEF"/>
    <w:multiLevelType w:val="hybridMultilevel"/>
    <w:tmpl w:val="FFFFFFFF"/>
    <w:lvl w:ilvl="0" w:tplc="F6F22A66">
      <w:start w:val="1"/>
      <w:numFmt w:val="decimal"/>
      <w:lvlText w:val="%1)"/>
      <w:lvlJc w:val="left"/>
      <w:pPr>
        <w:ind w:left="720" w:hanging="360"/>
      </w:pPr>
    </w:lvl>
    <w:lvl w:ilvl="1" w:tplc="E9DC4260">
      <w:start w:val="1"/>
      <w:numFmt w:val="lowerLetter"/>
      <w:lvlText w:val="%2."/>
      <w:lvlJc w:val="left"/>
      <w:pPr>
        <w:ind w:left="1440" w:hanging="360"/>
      </w:pPr>
    </w:lvl>
    <w:lvl w:ilvl="2" w:tplc="ECE80B16">
      <w:start w:val="1"/>
      <w:numFmt w:val="lowerRoman"/>
      <w:lvlText w:val="%3."/>
      <w:lvlJc w:val="right"/>
      <w:pPr>
        <w:ind w:left="2160" w:hanging="180"/>
      </w:pPr>
    </w:lvl>
    <w:lvl w:ilvl="3" w:tplc="BC9095B6">
      <w:start w:val="1"/>
      <w:numFmt w:val="decimal"/>
      <w:lvlText w:val="%4."/>
      <w:lvlJc w:val="left"/>
      <w:pPr>
        <w:ind w:left="2880" w:hanging="360"/>
      </w:pPr>
    </w:lvl>
    <w:lvl w:ilvl="4" w:tplc="E7D80154">
      <w:start w:val="1"/>
      <w:numFmt w:val="lowerLetter"/>
      <w:lvlText w:val="%5."/>
      <w:lvlJc w:val="left"/>
      <w:pPr>
        <w:ind w:left="3600" w:hanging="360"/>
      </w:pPr>
    </w:lvl>
    <w:lvl w:ilvl="5" w:tplc="3BC452D0">
      <w:start w:val="1"/>
      <w:numFmt w:val="lowerRoman"/>
      <w:lvlText w:val="%6."/>
      <w:lvlJc w:val="right"/>
      <w:pPr>
        <w:ind w:left="4320" w:hanging="180"/>
      </w:pPr>
    </w:lvl>
    <w:lvl w:ilvl="6" w:tplc="4740EF70">
      <w:start w:val="1"/>
      <w:numFmt w:val="decimal"/>
      <w:lvlText w:val="%7."/>
      <w:lvlJc w:val="left"/>
      <w:pPr>
        <w:ind w:left="5040" w:hanging="360"/>
      </w:pPr>
    </w:lvl>
    <w:lvl w:ilvl="7" w:tplc="2FE82196">
      <w:start w:val="1"/>
      <w:numFmt w:val="lowerLetter"/>
      <w:lvlText w:val="%8."/>
      <w:lvlJc w:val="left"/>
      <w:pPr>
        <w:ind w:left="5760" w:hanging="360"/>
      </w:pPr>
    </w:lvl>
    <w:lvl w:ilvl="8" w:tplc="CCB60A70">
      <w:start w:val="1"/>
      <w:numFmt w:val="lowerRoman"/>
      <w:lvlText w:val="%9."/>
      <w:lvlJc w:val="right"/>
      <w:pPr>
        <w:ind w:left="6480" w:hanging="180"/>
      </w:pPr>
    </w:lvl>
  </w:abstractNum>
  <w:abstractNum w:abstractNumId="20" w15:restartNumberingAfterBreak="0">
    <w:nsid w:val="36F84C73"/>
    <w:multiLevelType w:val="hybridMultilevel"/>
    <w:tmpl w:val="0B120C66"/>
    <w:lvl w:ilvl="0" w:tplc="02D617E2">
      <w:start w:val="1"/>
      <w:numFmt w:val="decimal"/>
      <w:lvlText w:val="%1."/>
      <w:lvlJc w:val="left"/>
      <w:pPr>
        <w:ind w:left="720" w:hanging="360"/>
      </w:pPr>
    </w:lvl>
    <w:lvl w:ilvl="1" w:tplc="8534AED2">
      <w:start w:val="1"/>
      <w:numFmt w:val="lowerLetter"/>
      <w:lvlText w:val="%2."/>
      <w:lvlJc w:val="left"/>
      <w:pPr>
        <w:ind w:left="1440" w:hanging="360"/>
      </w:pPr>
    </w:lvl>
    <w:lvl w:ilvl="2" w:tplc="5112A86A">
      <w:start w:val="1"/>
      <w:numFmt w:val="lowerRoman"/>
      <w:lvlText w:val="%3."/>
      <w:lvlJc w:val="right"/>
      <w:pPr>
        <w:ind w:left="2160" w:hanging="180"/>
      </w:pPr>
    </w:lvl>
    <w:lvl w:ilvl="3" w:tplc="718A20F2">
      <w:start w:val="1"/>
      <w:numFmt w:val="decimal"/>
      <w:lvlText w:val="%4."/>
      <w:lvlJc w:val="left"/>
      <w:pPr>
        <w:ind w:left="2880" w:hanging="360"/>
      </w:pPr>
    </w:lvl>
    <w:lvl w:ilvl="4" w:tplc="3342E578">
      <w:start w:val="1"/>
      <w:numFmt w:val="lowerLetter"/>
      <w:lvlText w:val="%5."/>
      <w:lvlJc w:val="left"/>
      <w:pPr>
        <w:ind w:left="3600" w:hanging="360"/>
      </w:pPr>
    </w:lvl>
    <w:lvl w:ilvl="5" w:tplc="D66A1B66">
      <w:start w:val="1"/>
      <w:numFmt w:val="lowerRoman"/>
      <w:lvlText w:val="%6."/>
      <w:lvlJc w:val="right"/>
      <w:pPr>
        <w:ind w:left="4320" w:hanging="180"/>
      </w:pPr>
    </w:lvl>
    <w:lvl w:ilvl="6" w:tplc="7456A618">
      <w:start w:val="1"/>
      <w:numFmt w:val="decimal"/>
      <w:lvlText w:val="%7."/>
      <w:lvlJc w:val="left"/>
      <w:pPr>
        <w:ind w:left="5040" w:hanging="360"/>
      </w:pPr>
    </w:lvl>
    <w:lvl w:ilvl="7" w:tplc="5B8467C0">
      <w:start w:val="1"/>
      <w:numFmt w:val="lowerLetter"/>
      <w:lvlText w:val="%8."/>
      <w:lvlJc w:val="left"/>
      <w:pPr>
        <w:ind w:left="5760" w:hanging="360"/>
      </w:pPr>
    </w:lvl>
    <w:lvl w:ilvl="8" w:tplc="9D54305A">
      <w:start w:val="1"/>
      <w:numFmt w:val="lowerRoman"/>
      <w:lvlText w:val="%9."/>
      <w:lvlJc w:val="right"/>
      <w:pPr>
        <w:ind w:left="6480" w:hanging="180"/>
      </w:pPr>
    </w:lvl>
  </w:abstractNum>
  <w:abstractNum w:abstractNumId="21" w15:restartNumberingAfterBreak="0">
    <w:nsid w:val="3AB86D67"/>
    <w:multiLevelType w:val="multilevel"/>
    <w:tmpl w:val="ACC825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4793F4"/>
    <w:multiLevelType w:val="hybridMultilevel"/>
    <w:tmpl w:val="1F3E0516"/>
    <w:lvl w:ilvl="0" w:tplc="7DACB562">
      <w:start w:val="1"/>
      <w:numFmt w:val="decimal"/>
      <w:lvlText w:val="%1."/>
      <w:lvlJc w:val="left"/>
      <w:pPr>
        <w:ind w:left="720" w:hanging="360"/>
      </w:pPr>
    </w:lvl>
    <w:lvl w:ilvl="1" w:tplc="08004074">
      <w:start w:val="1"/>
      <w:numFmt w:val="decimal"/>
      <w:lvlText w:val="%2.1."/>
      <w:lvlJc w:val="left"/>
      <w:pPr>
        <w:ind w:left="1440" w:hanging="360"/>
      </w:pPr>
    </w:lvl>
    <w:lvl w:ilvl="2" w:tplc="1530153C">
      <w:start w:val="1"/>
      <w:numFmt w:val="lowerRoman"/>
      <w:lvlText w:val="%3."/>
      <w:lvlJc w:val="right"/>
      <w:pPr>
        <w:ind w:left="2160" w:hanging="180"/>
      </w:pPr>
    </w:lvl>
    <w:lvl w:ilvl="3" w:tplc="DBA03984">
      <w:start w:val="1"/>
      <w:numFmt w:val="decimal"/>
      <w:lvlText w:val="%4."/>
      <w:lvlJc w:val="left"/>
      <w:pPr>
        <w:ind w:left="2880" w:hanging="360"/>
      </w:pPr>
    </w:lvl>
    <w:lvl w:ilvl="4" w:tplc="EEE0CE50">
      <w:start w:val="1"/>
      <w:numFmt w:val="lowerLetter"/>
      <w:lvlText w:val="%5."/>
      <w:lvlJc w:val="left"/>
      <w:pPr>
        <w:ind w:left="3600" w:hanging="360"/>
      </w:pPr>
    </w:lvl>
    <w:lvl w:ilvl="5" w:tplc="4EDCCC64">
      <w:start w:val="1"/>
      <w:numFmt w:val="lowerRoman"/>
      <w:lvlText w:val="%6."/>
      <w:lvlJc w:val="right"/>
      <w:pPr>
        <w:ind w:left="4320" w:hanging="180"/>
      </w:pPr>
    </w:lvl>
    <w:lvl w:ilvl="6" w:tplc="B85887C2">
      <w:start w:val="1"/>
      <w:numFmt w:val="decimal"/>
      <w:lvlText w:val="%7."/>
      <w:lvlJc w:val="left"/>
      <w:pPr>
        <w:ind w:left="5040" w:hanging="360"/>
      </w:pPr>
    </w:lvl>
    <w:lvl w:ilvl="7" w:tplc="BDF4BCFE">
      <w:start w:val="1"/>
      <w:numFmt w:val="lowerLetter"/>
      <w:lvlText w:val="%8."/>
      <w:lvlJc w:val="left"/>
      <w:pPr>
        <w:ind w:left="5760" w:hanging="360"/>
      </w:pPr>
    </w:lvl>
    <w:lvl w:ilvl="8" w:tplc="F02E9672">
      <w:start w:val="1"/>
      <w:numFmt w:val="lowerRoman"/>
      <w:lvlText w:val="%9."/>
      <w:lvlJc w:val="right"/>
      <w:pPr>
        <w:ind w:left="6480" w:hanging="180"/>
      </w:pPr>
    </w:lvl>
  </w:abstractNum>
  <w:abstractNum w:abstractNumId="23" w15:restartNumberingAfterBreak="0">
    <w:nsid w:val="42C8403A"/>
    <w:multiLevelType w:val="hybridMultilevel"/>
    <w:tmpl w:val="5AC8FD68"/>
    <w:lvl w:ilvl="0" w:tplc="D05264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5A462B3"/>
    <w:multiLevelType w:val="hybridMultilevel"/>
    <w:tmpl w:val="162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6D05C8"/>
    <w:multiLevelType w:val="hybridMultilevel"/>
    <w:tmpl w:val="D3A4B3E0"/>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36FCEC1E">
      <w:start w:val="14"/>
      <w:numFmt w:val="bullet"/>
      <w:lvlText w:val="-"/>
      <w:lvlJc w:val="left"/>
      <w:pPr>
        <w:ind w:left="2160" w:hanging="360"/>
      </w:pPr>
      <w:rPr>
        <w:rFonts w:hint="default" w:ascii="Calibri" w:hAnsi="Calibri" w:eastAsia="Times New Roman" w:cs="Calibri"/>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6" w15:restartNumberingAfterBreak="0">
    <w:nsid w:val="471B24A8"/>
    <w:multiLevelType w:val="multilevel"/>
    <w:tmpl w:val="6C9C2548"/>
    <w:lvl w:ilvl="0">
      <w:start w:val="1"/>
      <w:numFmt w:val="decimal"/>
      <w:lvlText w:val="%1."/>
      <w:lvlJc w:val="left"/>
      <w:pPr>
        <w:ind w:left="4188" w:hanging="360"/>
      </w:pPr>
      <w:rPr>
        <w:b/>
        <w:bCs/>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ascii="Times New Roman" w:hAnsi="Times New Roman" w:cs="Times New Roman"/>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4A277344"/>
    <w:multiLevelType w:val="multilevel"/>
    <w:tmpl w:val="7CBE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AC3C47"/>
    <w:multiLevelType w:val="hybridMultilevel"/>
    <w:tmpl w:val="FF1A1FEC"/>
    <w:lvl w:ilvl="0" w:tplc="EAC887A0">
      <w:start w:val="1"/>
      <w:numFmt w:val="decimal"/>
      <w:lvlText w:val="%1."/>
      <w:lvlJc w:val="center"/>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E596F4A"/>
    <w:multiLevelType w:val="hybridMultilevel"/>
    <w:tmpl w:val="A10E44F6"/>
    <w:lvl w:ilvl="0" w:tplc="30C41C50">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1F911A8"/>
    <w:multiLevelType w:val="multilevel"/>
    <w:tmpl w:val="38A80A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8CB1E69"/>
    <w:multiLevelType w:val="multilevel"/>
    <w:tmpl w:val="D0086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28097C"/>
    <w:multiLevelType w:val="hybridMultilevel"/>
    <w:tmpl w:val="1CE041F6"/>
    <w:lvl w:ilvl="0" w:tplc="EF44A706">
      <w:start w:val="1"/>
      <w:numFmt w:val="decimal"/>
      <w:lvlText w:val="%1."/>
      <w:lvlJc w:val="left"/>
      <w:pPr>
        <w:ind w:left="338" w:hanging="360"/>
      </w:pPr>
      <w:rPr>
        <w:rFonts w:hint="default"/>
      </w:rPr>
    </w:lvl>
    <w:lvl w:ilvl="1" w:tplc="04270019" w:tentative="1">
      <w:start w:val="1"/>
      <w:numFmt w:val="lowerLetter"/>
      <w:lvlText w:val="%2."/>
      <w:lvlJc w:val="left"/>
      <w:pPr>
        <w:ind w:left="1058" w:hanging="360"/>
      </w:pPr>
    </w:lvl>
    <w:lvl w:ilvl="2" w:tplc="0427001B" w:tentative="1">
      <w:start w:val="1"/>
      <w:numFmt w:val="lowerRoman"/>
      <w:lvlText w:val="%3."/>
      <w:lvlJc w:val="right"/>
      <w:pPr>
        <w:ind w:left="1778" w:hanging="180"/>
      </w:pPr>
    </w:lvl>
    <w:lvl w:ilvl="3" w:tplc="0427000F" w:tentative="1">
      <w:start w:val="1"/>
      <w:numFmt w:val="decimal"/>
      <w:lvlText w:val="%4."/>
      <w:lvlJc w:val="left"/>
      <w:pPr>
        <w:ind w:left="2498" w:hanging="360"/>
      </w:pPr>
    </w:lvl>
    <w:lvl w:ilvl="4" w:tplc="04270019" w:tentative="1">
      <w:start w:val="1"/>
      <w:numFmt w:val="lowerLetter"/>
      <w:lvlText w:val="%5."/>
      <w:lvlJc w:val="left"/>
      <w:pPr>
        <w:ind w:left="3218" w:hanging="360"/>
      </w:pPr>
    </w:lvl>
    <w:lvl w:ilvl="5" w:tplc="0427001B" w:tentative="1">
      <w:start w:val="1"/>
      <w:numFmt w:val="lowerRoman"/>
      <w:lvlText w:val="%6."/>
      <w:lvlJc w:val="right"/>
      <w:pPr>
        <w:ind w:left="3938" w:hanging="180"/>
      </w:pPr>
    </w:lvl>
    <w:lvl w:ilvl="6" w:tplc="0427000F" w:tentative="1">
      <w:start w:val="1"/>
      <w:numFmt w:val="decimal"/>
      <w:lvlText w:val="%7."/>
      <w:lvlJc w:val="left"/>
      <w:pPr>
        <w:ind w:left="4658" w:hanging="360"/>
      </w:pPr>
    </w:lvl>
    <w:lvl w:ilvl="7" w:tplc="04270019" w:tentative="1">
      <w:start w:val="1"/>
      <w:numFmt w:val="lowerLetter"/>
      <w:lvlText w:val="%8."/>
      <w:lvlJc w:val="left"/>
      <w:pPr>
        <w:ind w:left="5378" w:hanging="360"/>
      </w:pPr>
    </w:lvl>
    <w:lvl w:ilvl="8" w:tplc="0427001B" w:tentative="1">
      <w:start w:val="1"/>
      <w:numFmt w:val="lowerRoman"/>
      <w:lvlText w:val="%9."/>
      <w:lvlJc w:val="right"/>
      <w:pPr>
        <w:ind w:left="6098" w:hanging="180"/>
      </w:pPr>
    </w:lvl>
  </w:abstractNum>
  <w:abstractNum w:abstractNumId="3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FFD1A3"/>
    <w:multiLevelType w:val="hybridMultilevel"/>
    <w:tmpl w:val="3C782FDC"/>
    <w:lvl w:ilvl="0" w:tplc="8DC442F4">
      <w:start w:val="1"/>
      <w:numFmt w:val="decimal"/>
      <w:lvlText w:val="%1."/>
      <w:lvlJc w:val="left"/>
      <w:pPr>
        <w:ind w:left="720" w:hanging="360"/>
      </w:pPr>
    </w:lvl>
    <w:lvl w:ilvl="1" w:tplc="E0547E68">
      <w:start w:val="1"/>
      <w:numFmt w:val="lowerLetter"/>
      <w:lvlText w:val="%2."/>
      <w:lvlJc w:val="left"/>
      <w:pPr>
        <w:ind w:left="1440" w:hanging="360"/>
      </w:pPr>
    </w:lvl>
    <w:lvl w:ilvl="2" w:tplc="EDD83B72">
      <w:start w:val="1"/>
      <w:numFmt w:val="lowerRoman"/>
      <w:lvlText w:val="%3."/>
      <w:lvlJc w:val="right"/>
      <w:pPr>
        <w:ind w:left="2160" w:hanging="180"/>
      </w:pPr>
    </w:lvl>
    <w:lvl w:ilvl="3" w:tplc="05BA1DFC">
      <w:start w:val="1"/>
      <w:numFmt w:val="decimal"/>
      <w:lvlText w:val="%4."/>
      <w:lvlJc w:val="left"/>
      <w:pPr>
        <w:ind w:left="2880" w:hanging="360"/>
      </w:pPr>
    </w:lvl>
    <w:lvl w:ilvl="4" w:tplc="92E25D8E">
      <w:start w:val="1"/>
      <w:numFmt w:val="lowerLetter"/>
      <w:lvlText w:val="%5."/>
      <w:lvlJc w:val="left"/>
      <w:pPr>
        <w:ind w:left="3600" w:hanging="360"/>
      </w:pPr>
    </w:lvl>
    <w:lvl w:ilvl="5" w:tplc="6616CE44">
      <w:start w:val="1"/>
      <w:numFmt w:val="lowerRoman"/>
      <w:lvlText w:val="%6."/>
      <w:lvlJc w:val="right"/>
      <w:pPr>
        <w:ind w:left="4320" w:hanging="180"/>
      </w:pPr>
    </w:lvl>
    <w:lvl w:ilvl="6" w:tplc="8E6E9910">
      <w:start w:val="1"/>
      <w:numFmt w:val="decimal"/>
      <w:lvlText w:val="%7."/>
      <w:lvlJc w:val="left"/>
      <w:pPr>
        <w:ind w:left="5040" w:hanging="360"/>
      </w:pPr>
    </w:lvl>
    <w:lvl w:ilvl="7" w:tplc="7B10B096">
      <w:start w:val="1"/>
      <w:numFmt w:val="lowerLetter"/>
      <w:lvlText w:val="%8."/>
      <w:lvlJc w:val="left"/>
      <w:pPr>
        <w:ind w:left="5760" w:hanging="360"/>
      </w:pPr>
    </w:lvl>
    <w:lvl w:ilvl="8" w:tplc="EF8A02B6">
      <w:start w:val="1"/>
      <w:numFmt w:val="lowerRoman"/>
      <w:lvlText w:val="%9."/>
      <w:lvlJc w:val="right"/>
      <w:pPr>
        <w:ind w:left="6480" w:hanging="180"/>
      </w:pPr>
    </w:lvl>
  </w:abstractNum>
  <w:abstractNum w:abstractNumId="35" w15:restartNumberingAfterBreak="0">
    <w:nsid w:val="72684B51"/>
    <w:multiLevelType w:val="hybridMultilevel"/>
    <w:tmpl w:val="2926117E"/>
    <w:lvl w:ilvl="0" w:tplc="7D0478C4">
      <w:start w:val="1"/>
      <w:numFmt w:val="decimal"/>
      <w:lvlText w:val="%1)"/>
      <w:lvlJc w:val="left"/>
      <w:pPr>
        <w:ind w:left="720" w:hanging="360"/>
      </w:pPr>
    </w:lvl>
    <w:lvl w:ilvl="1" w:tplc="69FC6E9A">
      <w:start w:val="1"/>
      <w:numFmt w:val="lowerLetter"/>
      <w:lvlText w:val="%2."/>
      <w:lvlJc w:val="left"/>
      <w:pPr>
        <w:ind w:left="1440" w:hanging="360"/>
      </w:pPr>
    </w:lvl>
    <w:lvl w:ilvl="2" w:tplc="AA306DBE">
      <w:start w:val="1"/>
      <w:numFmt w:val="lowerRoman"/>
      <w:lvlText w:val="%3."/>
      <w:lvlJc w:val="right"/>
      <w:pPr>
        <w:ind w:left="2160" w:hanging="180"/>
      </w:pPr>
    </w:lvl>
    <w:lvl w:ilvl="3" w:tplc="87E29176">
      <w:start w:val="1"/>
      <w:numFmt w:val="decimal"/>
      <w:lvlText w:val="%4."/>
      <w:lvlJc w:val="left"/>
      <w:pPr>
        <w:ind w:left="2880" w:hanging="360"/>
      </w:pPr>
    </w:lvl>
    <w:lvl w:ilvl="4" w:tplc="E4089042">
      <w:start w:val="1"/>
      <w:numFmt w:val="lowerLetter"/>
      <w:lvlText w:val="%5."/>
      <w:lvlJc w:val="left"/>
      <w:pPr>
        <w:ind w:left="3600" w:hanging="360"/>
      </w:pPr>
    </w:lvl>
    <w:lvl w:ilvl="5" w:tplc="DDEEA088">
      <w:start w:val="1"/>
      <w:numFmt w:val="lowerRoman"/>
      <w:lvlText w:val="%6."/>
      <w:lvlJc w:val="right"/>
      <w:pPr>
        <w:ind w:left="4320" w:hanging="180"/>
      </w:pPr>
    </w:lvl>
    <w:lvl w:ilvl="6" w:tplc="231081D6">
      <w:start w:val="1"/>
      <w:numFmt w:val="decimal"/>
      <w:lvlText w:val="%7."/>
      <w:lvlJc w:val="left"/>
      <w:pPr>
        <w:ind w:left="5040" w:hanging="360"/>
      </w:pPr>
    </w:lvl>
    <w:lvl w:ilvl="7" w:tplc="60AABB24">
      <w:start w:val="1"/>
      <w:numFmt w:val="lowerLetter"/>
      <w:lvlText w:val="%8."/>
      <w:lvlJc w:val="left"/>
      <w:pPr>
        <w:ind w:left="5760" w:hanging="360"/>
      </w:pPr>
    </w:lvl>
    <w:lvl w:ilvl="8" w:tplc="F8E0514A">
      <w:start w:val="1"/>
      <w:numFmt w:val="lowerRoman"/>
      <w:lvlText w:val="%9."/>
      <w:lvlJc w:val="right"/>
      <w:pPr>
        <w:ind w:left="6480" w:hanging="180"/>
      </w:pPr>
    </w:lvl>
  </w:abstractNum>
  <w:abstractNum w:abstractNumId="36" w15:restartNumberingAfterBreak="0">
    <w:nsid w:val="73B67EBB"/>
    <w:multiLevelType w:val="hybridMultilevel"/>
    <w:tmpl w:val="FFFFFFFF"/>
    <w:lvl w:ilvl="0" w:tplc="5C520A22">
      <w:start w:val="1"/>
      <w:numFmt w:val="decimal"/>
      <w:lvlText w:val="%1)"/>
      <w:lvlJc w:val="left"/>
      <w:pPr>
        <w:ind w:left="720" w:hanging="360"/>
      </w:pPr>
    </w:lvl>
    <w:lvl w:ilvl="1" w:tplc="10166AE6">
      <w:start w:val="1"/>
      <w:numFmt w:val="lowerLetter"/>
      <w:lvlText w:val="%2."/>
      <w:lvlJc w:val="left"/>
      <w:pPr>
        <w:ind w:left="1440" w:hanging="360"/>
      </w:pPr>
    </w:lvl>
    <w:lvl w:ilvl="2" w:tplc="72C42AE2">
      <w:start w:val="1"/>
      <w:numFmt w:val="lowerRoman"/>
      <w:lvlText w:val="%3."/>
      <w:lvlJc w:val="right"/>
      <w:pPr>
        <w:ind w:left="2160" w:hanging="180"/>
      </w:pPr>
    </w:lvl>
    <w:lvl w:ilvl="3" w:tplc="79509904">
      <w:start w:val="1"/>
      <w:numFmt w:val="decimal"/>
      <w:lvlText w:val="%4."/>
      <w:lvlJc w:val="left"/>
      <w:pPr>
        <w:ind w:left="2880" w:hanging="360"/>
      </w:pPr>
    </w:lvl>
    <w:lvl w:ilvl="4" w:tplc="CA4A1464">
      <w:start w:val="1"/>
      <w:numFmt w:val="lowerLetter"/>
      <w:lvlText w:val="%5."/>
      <w:lvlJc w:val="left"/>
      <w:pPr>
        <w:ind w:left="3600" w:hanging="360"/>
      </w:pPr>
    </w:lvl>
    <w:lvl w:ilvl="5" w:tplc="C6A40F14">
      <w:start w:val="1"/>
      <w:numFmt w:val="lowerRoman"/>
      <w:lvlText w:val="%6."/>
      <w:lvlJc w:val="right"/>
      <w:pPr>
        <w:ind w:left="4320" w:hanging="180"/>
      </w:pPr>
    </w:lvl>
    <w:lvl w:ilvl="6" w:tplc="B9D8170E">
      <w:start w:val="1"/>
      <w:numFmt w:val="decimal"/>
      <w:lvlText w:val="%7."/>
      <w:lvlJc w:val="left"/>
      <w:pPr>
        <w:ind w:left="5040" w:hanging="360"/>
      </w:pPr>
    </w:lvl>
    <w:lvl w:ilvl="7" w:tplc="F28A595E">
      <w:start w:val="1"/>
      <w:numFmt w:val="lowerLetter"/>
      <w:lvlText w:val="%8."/>
      <w:lvlJc w:val="left"/>
      <w:pPr>
        <w:ind w:left="5760" w:hanging="360"/>
      </w:pPr>
    </w:lvl>
    <w:lvl w:ilvl="8" w:tplc="E77658C2">
      <w:start w:val="1"/>
      <w:numFmt w:val="lowerRoman"/>
      <w:lvlText w:val="%9."/>
      <w:lvlJc w:val="right"/>
      <w:pPr>
        <w:ind w:left="6480" w:hanging="180"/>
      </w:pPr>
    </w:lvl>
  </w:abstractNum>
  <w:abstractNum w:abstractNumId="37" w15:restartNumberingAfterBreak="0">
    <w:nsid w:val="75BF6272"/>
    <w:multiLevelType w:val="hybridMultilevel"/>
    <w:tmpl w:val="7E82D1EA"/>
    <w:lvl w:ilvl="0" w:tplc="591C12B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7C7C6498"/>
    <w:multiLevelType w:val="hybridMultilevel"/>
    <w:tmpl w:val="2A9C153A"/>
    <w:lvl w:ilvl="0" w:tplc="AD5AC7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545140381">
    <w:abstractNumId w:val="35"/>
  </w:num>
  <w:num w:numId="2" w16cid:durableId="466432499">
    <w:abstractNumId w:val="7"/>
  </w:num>
  <w:num w:numId="3" w16cid:durableId="2134596475">
    <w:abstractNumId w:val="22"/>
  </w:num>
  <w:num w:numId="4" w16cid:durableId="1703282912">
    <w:abstractNumId w:val="34"/>
  </w:num>
  <w:num w:numId="5" w16cid:durableId="601304078">
    <w:abstractNumId w:val="20"/>
  </w:num>
  <w:num w:numId="6" w16cid:durableId="1309094018">
    <w:abstractNumId w:val="14"/>
  </w:num>
  <w:num w:numId="7" w16cid:durableId="2101489553">
    <w:abstractNumId w:val="3"/>
  </w:num>
  <w:num w:numId="8" w16cid:durableId="2084596745">
    <w:abstractNumId w:val="9"/>
  </w:num>
  <w:num w:numId="9" w16cid:durableId="1610770532">
    <w:abstractNumId w:val="16"/>
  </w:num>
  <w:num w:numId="10" w16cid:durableId="1880588078">
    <w:abstractNumId w:val="1"/>
  </w:num>
  <w:num w:numId="11" w16cid:durableId="1600872339">
    <w:abstractNumId w:val="23"/>
  </w:num>
  <w:num w:numId="12" w16cid:durableId="852182866">
    <w:abstractNumId w:val="13"/>
  </w:num>
  <w:num w:numId="13" w16cid:durableId="1777022188">
    <w:abstractNumId w:val="38"/>
  </w:num>
  <w:num w:numId="14" w16cid:durableId="321279005">
    <w:abstractNumId w:val="12"/>
  </w:num>
  <w:num w:numId="15" w16cid:durableId="1160804297">
    <w:abstractNumId w:val="29"/>
  </w:num>
  <w:num w:numId="16" w16cid:durableId="367994356">
    <w:abstractNumId w:val="17"/>
  </w:num>
  <w:num w:numId="17" w16cid:durableId="1053653622">
    <w:abstractNumId w:val="10"/>
  </w:num>
  <w:num w:numId="18" w16cid:durableId="1592082040">
    <w:abstractNumId w:val="24"/>
  </w:num>
  <w:num w:numId="19" w16cid:durableId="1526674404">
    <w:abstractNumId w:val="25"/>
  </w:num>
  <w:num w:numId="20" w16cid:durableId="1117259688">
    <w:abstractNumId w:val="30"/>
  </w:num>
  <w:num w:numId="21" w16cid:durableId="2039502038">
    <w:abstractNumId w:val="0"/>
  </w:num>
  <w:num w:numId="22" w16cid:durableId="1388917860">
    <w:abstractNumId w:val="27"/>
  </w:num>
  <w:num w:numId="23" w16cid:durableId="633098778">
    <w:abstractNumId w:val="31"/>
  </w:num>
  <w:num w:numId="24" w16cid:durableId="244337837">
    <w:abstractNumId w:val="5"/>
  </w:num>
  <w:num w:numId="25" w16cid:durableId="1157960628">
    <w:abstractNumId w:val="11"/>
  </w:num>
  <w:num w:numId="26" w16cid:durableId="688876433">
    <w:abstractNumId w:val="15"/>
  </w:num>
  <w:num w:numId="27" w16cid:durableId="446893930">
    <w:abstractNumId w:val="2"/>
  </w:num>
  <w:num w:numId="28" w16cid:durableId="1365325148">
    <w:abstractNumId w:val="4"/>
  </w:num>
  <w:num w:numId="29" w16cid:durableId="1467503981">
    <w:abstractNumId w:val="21"/>
  </w:num>
  <w:num w:numId="30" w16cid:durableId="15447069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4311822">
    <w:abstractNumId w:val="28"/>
  </w:num>
  <w:num w:numId="32" w16cid:durableId="2019503601">
    <w:abstractNumId w:val="26"/>
  </w:num>
  <w:num w:numId="33" w16cid:durableId="1225943613">
    <w:abstractNumId w:val="33"/>
  </w:num>
  <w:num w:numId="34" w16cid:durableId="2016572367">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6451808">
    <w:abstractNumId w:val="36"/>
  </w:num>
  <w:num w:numId="36" w16cid:durableId="149292380">
    <w:abstractNumId w:val="19"/>
  </w:num>
  <w:num w:numId="37" w16cid:durableId="1705324974">
    <w:abstractNumId w:val="37"/>
  </w:num>
  <w:num w:numId="38" w16cid:durableId="1362439407">
    <w:abstractNumId w:val="32"/>
  </w:num>
  <w:num w:numId="39" w16cid:durableId="768890189">
    <w:abstractNumId w:val="18"/>
  </w:num>
  <w:num w:numId="40" w16cid:durableId="24650363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F3"/>
    <w:rsid w:val="00002CD5"/>
    <w:rsid w:val="00003716"/>
    <w:rsid w:val="00005627"/>
    <w:rsid w:val="00006E42"/>
    <w:rsid w:val="000110EA"/>
    <w:rsid w:val="00012028"/>
    <w:rsid w:val="00012479"/>
    <w:rsid w:val="00012B36"/>
    <w:rsid w:val="00012C87"/>
    <w:rsid w:val="00015779"/>
    <w:rsid w:val="00020471"/>
    <w:rsid w:val="000205CC"/>
    <w:rsid w:val="00025B92"/>
    <w:rsid w:val="00026FC9"/>
    <w:rsid w:val="00027733"/>
    <w:rsid w:val="00027CE4"/>
    <w:rsid w:val="00030434"/>
    <w:rsid w:val="000304D9"/>
    <w:rsid w:val="0003076D"/>
    <w:rsid w:val="000322CB"/>
    <w:rsid w:val="00034B85"/>
    <w:rsid w:val="00035AB3"/>
    <w:rsid w:val="00041338"/>
    <w:rsid w:val="00042AAB"/>
    <w:rsid w:val="000450C5"/>
    <w:rsid w:val="00050B66"/>
    <w:rsid w:val="0005265B"/>
    <w:rsid w:val="00052C08"/>
    <w:rsid w:val="00052C3B"/>
    <w:rsid w:val="00053653"/>
    <w:rsid w:val="00054E39"/>
    <w:rsid w:val="00057462"/>
    <w:rsid w:val="0005764E"/>
    <w:rsid w:val="00057AAE"/>
    <w:rsid w:val="00057D26"/>
    <w:rsid w:val="00061DAE"/>
    <w:rsid w:val="00062E82"/>
    <w:rsid w:val="00067358"/>
    <w:rsid w:val="00067F5D"/>
    <w:rsid w:val="00071D2E"/>
    <w:rsid w:val="0007399C"/>
    <w:rsid w:val="000767CB"/>
    <w:rsid w:val="00076B9D"/>
    <w:rsid w:val="0007705B"/>
    <w:rsid w:val="000770A0"/>
    <w:rsid w:val="0008110C"/>
    <w:rsid w:val="000822CD"/>
    <w:rsid w:val="000830E5"/>
    <w:rsid w:val="0008312E"/>
    <w:rsid w:val="00083AA7"/>
    <w:rsid w:val="00083FF1"/>
    <w:rsid w:val="000845A5"/>
    <w:rsid w:val="00086CEE"/>
    <w:rsid w:val="00086EF0"/>
    <w:rsid w:val="00087301"/>
    <w:rsid w:val="00090387"/>
    <w:rsid w:val="0009389B"/>
    <w:rsid w:val="00094B7F"/>
    <w:rsid w:val="000951D7"/>
    <w:rsid w:val="00095AE8"/>
    <w:rsid w:val="00096926"/>
    <w:rsid w:val="00096A2E"/>
    <w:rsid w:val="000A4F9B"/>
    <w:rsid w:val="000A591C"/>
    <w:rsid w:val="000A6631"/>
    <w:rsid w:val="000A78C6"/>
    <w:rsid w:val="000B1048"/>
    <w:rsid w:val="000B21B2"/>
    <w:rsid w:val="000B2346"/>
    <w:rsid w:val="000B29DB"/>
    <w:rsid w:val="000B3A38"/>
    <w:rsid w:val="000B45C2"/>
    <w:rsid w:val="000B5144"/>
    <w:rsid w:val="000B65E4"/>
    <w:rsid w:val="000B69D9"/>
    <w:rsid w:val="000B7504"/>
    <w:rsid w:val="000B778C"/>
    <w:rsid w:val="000C085F"/>
    <w:rsid w:val="000C15A3"/>
    <w:rsid w:val="000C458C"/>
    <w:rsid w:val="000C4A15"/>
    <w:rsid w:val="000C5421"/>
    <w:rsid w:val="000C5843"/>
    <w:rsid w:val="000C7CA3"/>
    <w:rsid w:val="000D056D"/>
    <w:rsid w:val="000D0772"/>
    <w:rsid w:val="000D2352"/>
    <w:rsid w:val="000E0B2B"/>
    <w:rsid w:val="000E387C"/>
    <w:rsid w:val="000E41CE"/>
    <w:rsid w:val="000E4CBF"/>
    <w:rsid w:val="000E6432"/>
    <w:rsid w:val="000E6758"/>
    <w:rsid w:val="000E6E33"/>
    <w:rsid w:val="000E7F27"/>
    <w:rsid w:val="000F036D"/>
    <w:rsid w:val="000F3454"/>
    <w:rsid w:val="000F4BE3"/>
    <w:rsid w:val="000F4FFA"/>
    <w:rsid w:val="000F6132"/>
    <w:rsid w:val="001012B8"/>
    <w:rsid w:val="00102CA8"/>
    <w:rsid w:val="001046DC"/>
    <w:rsid w:val="00104DF9"/>
    <w:rsid w:val="00105B71"/>
    <w:rsid w:val="00105CFE"/>
    <w:rsid w:val="001064EE"/>
    <w:rsid w:val="00106910"/>
    <w:rsid w:val="001069E1"/>
    <w:rsid w:val="00106D6A"/>
    <w:rsid w:val="0011060E"/>
    <w:rsid w:val="00111843"/>
    <w:rsid w:val="0011194E"/>
    <w:rsid w:val="001125EE"/>
    <w:rsid w:val="00112E02"/>
    <w:rsid w:val="00112E92"/>
    <w:rsid w:val="00112E98"/>
    <w:rsid w:val="00114A9F"/>
    <w:rsid w:val="001158DD"/>
    <w:rsid w:val="0011601F"/>
    <w:rsid w:val="00120188"/>
    <w:rsid w:val="001227A4"/>
    <w:rsid w:val="00122814"/>
    <w:rsid w:val="00126196"/>
    <w:rsid w:val="001269C1"/>
    <w:rsid w:val="00126D2F"/>
    <w:rsid w:val="001301C8"/>
    <w:rsid w:val="001304EE"/>
    <w:rsid w:val="00132BCE"/>
    <w:rsid w:val="001337D0"/>
    <w:rsid w:val="001343E3"/>
    <w:rsid w:val="00134481"/>
    <w:rsid w:val="00136BF4"/>
    <w:rsid w:val="001373AB"/>
    <w:rsid w:val="001404C1"/>
    <w:rsid w:val="001407DF"/>
    <w:rsid w:val="001413A6"/>
    <w:rsid w:val="00141491"/>
    <w:rsid w:val="00141C68"/>
    <w:rsid w:val="001462F4"/>
    <w:rsid w:val="001474CF"/>
    <w:rsid w:val="00154F6D"/>
    <w:rsid w:val="001568E4"/>
    <w:rsid w:val="001577E6"/>
    <w:rsid w:val="00160BB3"/>
    <w:rsid w:val="0016146B"/>
    <w:rsid w:val="001623F6"/>
    <w:rsid w:val="00162B7F"/>
    <w:rsid w:val="00162F27"/>
    <w:rsid w:val="001637FC"/>
    <w:rsid w:val="0016433E"/>
    <w:rsid w:val="001645CE"/>
    <w:rsid w:val="00165D6B"/>
    <w:rsid w:val="00167EB9"/>
    <w:rsid w:val="00170538"/>
    <w:rsid w:val="00173047"/>
    <w:rsid w:val="00173781"/>
    <w:rsid w:val="00176979"/>
    <w:rsid w:val="00180F4B"/>
    <w:rsid w:val="0018272A"/>
    <w:rsid w:val="0018335B"/>
    <w:rsid w:val="00184209"/>
    <w:rsid w:val="00184828"/>
    <w:rsid w:val="00184AF5"/>
    <w:rsid w:val="00185DC5"/>
    <w:rsid w:val="001876C4"/>
    <w:rsid w:val="00190589"/>
    <w:rsid w:val="00191932"/>
    <w:rsid w:val="00191C09"/>
    <w:rsid w:val="00194D05"/>
    <w:rsid w:val="00196F33"/>
    <w:rsid w:val="0019710B"/>
    <w:rsid w:val="001A146E"/>
    <w:rsid w:val="001A1927"/>
    <w:rsid w:val="001A1CA4"/>
    <w:rsid w:val="001A227A"/>
    <w:rsid w:val="001A3710"/>
    <w:rsid w:val="001A52F5"/>
    <w:rsid w:val="001A61B1"/>
    <w:rsid w:val="001A7AA3"/>
    <w:rsid w:val="001B2284"/>
    <w:rsid w:val="001B36AB"/>
    <w:rsid w:val="001B39F8"/>
    <w:rsid w:val="001B41D1"/>
    <w:rsid w:val="001C04DF"/>
    <w:rsid w:val="001C0C0F"/>
    <w:rsid w:val="001C2345"/>
    <w:rsid w:val="001C2C31"/>
    <w:rsid w:val="001C31C3"/>
    <w:rsid w:val="001C3F2C"/>
    <w:rsid w:val="001C5946"/>
    <w:rsid w:val="001C6A14"/>
    <w:rsid w:val="001D05BA"/>
    <w:rsid w:val="001D1426"/>
    <w:rsid w:val="001D2584"/>
    <w:rsid w:val="001E0100"/>
    <w:rsid w:val="001E2E40"/>
    <w:rsid w:val="001E37D7"/>
    <w:rsid w:val="001E3836"/>
    <w:rsid w:val="001E386D"/>
    <w:rsid w:val="001E3AD7"/>
    <w:rsid w:val="001E425E"/>
    <w:rsid w:val="001E45F5"/>
    <w:rsid w:val="001E7A64"/>
    <w:rsid w:val="001F02C3"/>
    <w:rsid w:val="001F3AFA"/>
    <w:rsid w:val="001F5A35"/>
    <w:rsid w:val="001F5B6F"/>
    <w:rsid w:val="001F6634"/>
    <w:rsid w:val="002009F8"/>
    <w:rsid w:val="002033E3"/>
    <w:rsid w:val="00203795"/>
    <w:rsid w:val="002048D7"/>
    <w:rsid w:val="00204945"/>
    <w:rsid w:val="00205E23"/>
    <w:rsid w:val="00214F4A"/>
    <w:rsid w:val="00216FE1"/>
    <w:rsid w:val="00216FF0"/>
    <w:rsid w:val="00221571"/>
    <w:rsid w:val="00222F30"/>
    <w:rsid w:val="002231F9"/>
    <w:rsid w:val="00223A75"/>
    <w:rsid w:val="002255ED"/>
    <w:rsid w:val="00226296"/>
    <w:rsid w:val="002305C4"/>
    <w:rsid w:val="00233563"/>
    <w:rsid w:val="00233580"/>
    <w:rsid w:val="0023556B"/>
    <w:rsid w:val="00236462"/>
    <w:rsid w:val="00236BBC"/>
    <w:rsid w:val="002375FE"/>
    <w:rsid w:val="002379DC"/>
    <w:rsid w:val="002403C7"/>
    <w:rsid w:val="00243828"/>
    <w:rsid w:val="00244B85"/>
    <w:rsid w:val="002469FB"/>
    <w:rsid w:val="00246B8D"/>
    <w:rsid w:val="00247FAE"/>
    <w:rsid w:val="00250230"/>
    <w:rsid w:val="00253D98"/>
    <w:rsid w:val="00254648"/>
    <w:rsid w:val="002553A4"/>
    <w:rsid w:val="00255CF1"/>
    <w:rsid w:val="00256BA9"/>
    <w:rsid w:val="00263041"/>
    <w:rsid w:val="00266D5F"/>
    <w:rsid w:val="00267E45"/>
    <w:rsid w:val="0027007B"/>
    <w:rsid w:val="002702B8"/>
    <w:rsid w:val="0027143C"/>
    <w:rsid w:val="00275D10"/>
    <w:rsid w:val="00276F93"/>
    <w:rsid w:val="00277858"/>
    <w:rsid w:val="002800DB"/>
    <w:rsid w:val="00280956"/>
    <w:rsid w:val="00281155"/>
    <w:rsid w:val="002819F2"/>
    <w:rsid w:val="002826BE"/>
    <w:rsid w:val="002828C6"/>
    <w:rsid w:val="00283277"/>
    <w:rsid w:val="00285CDE"/>
    <w:rsid w:val="002866B9"/>
    <w:rsid w:val="002874CA"/>
    <w:rsid w:val="002939E7"/>
    <w:rsid w:val="002947C5"/>
    <w:rsid w:val="00294CF7"/>
    <w:rsid w:val="002968A6"/>
    <w:rsid w:val="002974F4"/>
    <w:rsid w:val="00297784"/>
    <w:rsid w:val="002A09D9"/>
    <w:rsid w:val="002A0C16"/>
    <w:rsid w:val="002A3A05"/>
    <w:rsid w:val="002A3F35"/>
    <w:rsid w:val="002A4952"/>
    <w:rsid w:val="002A62AB"/>
    <w:rsid w:val="002A6343"/>
    <w:rsid w:val="002A6C67"/>
    <w:rsid w:val="002B1D38"/>
    <w:rsid w:val="002B20E7"/>
    <w:rsid w:val="002B26D6"/>
    <w:rsid w:val="002B4115"/>
    <w:rsid w:val="002B43F9"/>
    <w:rsid w:val="002B49D6"/>
    <w:rsid w:val="002B5233"/>
    <w:rsid w:val="002B610D"/>
    <w:rsid w:val="002B74E9"/>
    <w:rsid w:val="002B781D"/>
    <w:rsid w:val="002C14C3"/>
    <w:rsid w:val="002C178F"/>
    <w:rsid w:val="002C1951"/>
    <w:rsid w:val="002C46A3"/>
    <w:rsid w:val="002C5658"/>
    <w:rsid w:val="002D0BB5"/>
    <w:rsid w:val="002D2B5F"/>
    <w:rsid w:val="002D33ED"/>
    <w:rsid w:val="002D4B98"/>
    <w:rsid w:val="002D52F4"/>
    <w:rsid w:val="002D5F0E"/>
    <w:rsid w:val="002D61DA"/>
    <w:rsid w:val="002D6B24"/>
    <w:rsid w:val="002D79F2"/>
    <w:rsid w:val="002E06D3"/>
    <w:rsid w:val="002E342D"/>
    <w:rsid w:val="002E38FC"/>
    <w:rsid w:val="002E3C44"/>
    <w:rsid w:val="002E4042"/>
    <w:rsid w:val="002E5019"/>
    <w:rsid w:val="002E515E"/>
    <w:rsid w:val="002E6709"/>
    <w:rsid w:val="002E688C"/>
    <w:rsid w:val="002E6FB9"/>
    <w:rsid w:val="002E782C"/>
    <w:rsid w:val="002F099E"/>
    <w:rsid w:val="002F183B"/>
    <w:rsid w:val="002F4B00"/>
    <w:rsid w:val="002F5746"/>
    <w:rsid w:val="002F5867"/>
    <w:rsid w:val="002F5EF2"/>
    <w:rsid w:val="002F678C"/>
    <w:rsid w:val="003001E4"/>
    <w:rsid w:val="00300FC0"/>
    <w:rsid w:val="00303312"/>
    <w:rsid w:val="003037A3"/>
    <w:rsid w:val="0030508D"/>
    <w:rsid w:val="00305743"/>
    <w:rsid w:val="0030599A"/>
    <w:rsid w:val="0030782A"/>
    <w:rsid w:val="0031259E"/>
    <w:rsid w:val="003138F9"/>
    <w:rsid w:val="003155AD"/>
    <w:rsid w:val="00316151"/>
    <w:rsid w:val="0031716B"/>
    <w:rsid w:val="00317755"/>
    <w:rsid w:val="00320726"/>
    <w:rsid w:val="00322B21"/>
    <w:rsid w:val="00325983"/>
    <w:rsid w:val="00326A06"/>
    <w:rsid w:val="00327D5E"/>
    <w:rsid w:val="00331095"/>
    <w:rsid w:val="00332F66"/>
    <w:rsid w:val="00333CC3"/>
    <w:rsid w:val="00334AB5"/>
    <w:rsid w:val="00334FD3"/>
    <w:rsid w:val="00335C38"/>
    <w:rsid w:val="00337C99"/>
    <w:rsid w:val="0034038A"/>
    <w:rsid w:val="00342B64"/>
    <w:rsid w:val="0034470E"/>
    <w:rsid w:val="00345B2D"/>
    <w:rsid w:val="00346747"/>
    <w:rsid w:val="00347DFB"/>
    <w:rsid w:val="0035236F"/>
    <w:rsid w:val="00352EDF"/>
    <w:rsid w:val="00353740"/>
    <w:rsid w:val="00354B6C"/>
    <w:rsid w:val="003554CA"/>
    <w:rsid w:val="00356D08"/>
    <w:rsid w:val="00356D75"/>
    <w:rsid w:val="003577E7"/>
    <w:rsid w:val="00357887"/>
    <w:rsid w:val="00360E52"/>
    <w:rsid w:val="003616EF"/>
    <w:rsid w:val="00362938"/>
    <w:rsid w:val="003633A9"/>
    <w:rsid w:val="00363B7A"/>
    <w:rsid w:val="00364139"/>
    <w:rsid w:val="00366192"/>
    <w:rsid w:val="00366614"/>
    <w:rsid w:val="00367020"/>
    <w:rsid w:val="0036752E"/>
    <w:rsid w:val="0037020B"/>
    <w:rsid w:val="00372623"/>
    <w:rsid w:val="00372C39"/>
    <w:rsid w:val="00372FB0"/>
    <w:rsid w:val="003731C7"/>
    <w:rsid w:val="00374332"/>
    <w:rsid w:val="00374B88"/>
    <w:rsid w:val="00374BA6"/>
    <w:rsid w:val="00376F64"/>
    <w:rsid w:val="003774AE"/>
    <w:rsid w:val="00381788"/>
    <w:rsid w:val="00383D55"/>
    <w:rsid w:val="00384DA6"/>
    <w:rsid w:val="00385AEF"/>
    <w:rsid w:val="00386566"/>
    <w:rsid w:val="00386FA0"/>
    <w:rsid w:val="0038776A"/>
    <w:rsid w:val="0038796A"/>
    <w:rsid w:val="0039035A"/>
    <w:rsid w:val="00390BBF"/>
    <w:rsid w:val="003943D2"/>
    <w:rsid w:val="00394BCA"/>
    <w:rsid w:val="00395846"/>
    <w:rsid w:val="0039597F"/>
    <w:rsid w:val="00397617"/>
    <w:rsid w:val="003A08DD"/>
    <w:rsid w:val="003A49DC"/>
    <w:rsid w:val="003A5404"/>
    <w:rsid w:val="003A724B"/>
    <w:rsid w:val="003B078D"/>
    <w:rsid w:val="003B2C62"/>
    <w:rsid w:val="003B2F41"/>
    <w:rsid w:val="003B3168"/>
    <w:rsid w:val="003B3751"/>
    <w:rsid w:val="003B3BDB"/>
    <w:rsid w:val="003B65A1"/>
    <w:rsid w:val="003B6DF1"/>
    <w:rsid w:val="003C065C"/>
    <w:rsid w:val="003C0C40"/>
    <w:rsid w:val="003C0C56"/>
    <w:rsid w:val="003C37C6"/>
    <w:rsid w:val="003C3B42"/>
    <w:rsid w:val="003C7C7F"/>
    <w:rsid w:val="003D05A2"/>
    <w:rsid w:val="003D0CBB"/>
    <w:rsid w:val="003D10A2"/>
    <w:rsid w:val="003D2EEE"/>
    <w:rsid w:val="003D74F1"/>
    <w:rsid w:val="003E4C6D"/>
    <w:rsid w:val="003E5C46"/>
    <w:rsid w:val="003E6538"/>
    <w:rsid w:val="003F2F7B"/>
    <w:rsid w:val="003F60CE"/>
    <w:rsid w:val="003F7103"/>
    <w:rsid w:val="003F7B02"/>
    <w:rsid w:val="00402F92"/>
    <w:rsid w:val="00403F34"/>
    <w:rsid w:val="00404146"/>
    <w:rsid w:val="00404FAC"/>
    <w:rsid w:val="00405053"/>
    <w:rsid w:val="00405BAD"/>
    <w:rsid w:val="0040653A"/>
    <w:rsid w:val="00411B39"/>
    <w:rsid w:val="004128C8"/>
    <w:rsid w:val="00413B46"/>
    <w:rsid w:val="00414B2F"/>
    <w:rsid w:val="00414CCA"/>
    <w:rsid w:val="00415DFD"/>
    <w:rsid w:val="00416B09"/>
    <w:rsid w:val="00416FB3"/>
    <w:rsid w:val="0041703B"/>
    <w:rsid w:val="00417985"/>
    <w:rsid w:val="00417E39"/>
    <w:rsid w:val="004224DC"/>
    <w:rsid w:val="00424769"/>
    <w:rsid w:val="004247C5"/>
    <w:rsid w:val="004272A0"/>
    <w:rsid w:val="004279D7"/>
    <w:rsid w:val="00427DC1"/>
    <w:rsid w:val="00431FB9"/>
    <w:rsid w:val="004328C8"/>
    <w:rsid w:val="00434810"/>
    <w:rsid w:val="004358AB"/>
    <w:rsid w:val="004362BC"/>
    <w:rsid w:val="004368FA"/>
    <w:rsid w:val="00436EC6"/>
    <w:rsid w:val="00441424"/>
    <w:rsid w:val="004430CC"/>
    <w:rsid w:val="004456A4"/>
    <w:rsid w:val="00446D87"/>
    <w:rsid w:val="004512A1"/>
    <w:rsid w:val="004530DA"/>
    <w:rsid w:val="00453533"/>
    <w:rsid w:val="004548C8"/>
    <w:rsid w:val="00456A50"/>
    <w:rsid w:val="004577A5"/>
    <w:rsid w:val="004603FC"/>
    <w:rsid w:val="004605EF"/>
    <w:rsid w:val="004619C5"/>
    <w:rsid w:val="0046247E"/>
    <w:rsid w:val="00462CD7"/>
    <w:rsid w:val="00463B37"/>
    <w:rsid w:val="00464B87"/>
    <w:rsid w:val="00466339"/>
    <w:rsid w:val="00467091"/>
    <w:rsid w:val="00467A58"/>
    <w:rsid w:val="0047242F"/>
    <w:rsid w:val="00473105"/>
    <w:rsid w:val="004738F5"/>
    <w:rsid w:val="00474B85"/>
    <w:rsid w:val="004754C8"/>
    <w:rsid w:val="00476476"/>
    <w:rsid w:val="00480399"/>
    <w:rsid w:val="004806BE"/>
    <w:rsid w:val="0048217A"/>
    <w:rsid w:val="00482C00"/>
    <w:rsid w:val="004837AD"/>
    <w:rsid w:val="004837C9"/>
    <w:rsid w:val="00483BA8"/>
    <w:rsid w:val="00483EF6"/>
    <w:rsid w:val="00483FE0"/>
    <w:rsid w:val="0048458F"/>
    <w:rsid w:val="00485E17"/>
    <w:rsid w:val="004862F7"/>
    <w:rsid w:val="00487AF9"/>
    <w:rsid w:val="00490E5D"/>
    <w:rsid w:val="00491B94"/>
    <w:rsid w:val="00493325"/>
    <w:rsid w:val="004948AA"/>
    <w:rsid w:val="00495DB6"/>
    <w:rsid w:val="00495DBA"/>
    <w:rsid w:val="00495EE1"/>
    <w:rsid w:val="004A188D"/>
    <w:rsid w:val="004A2CCC"/>
    <w:rsid w:val="004A3A31"/>
    <w:rsid w:val="004B1FA8"/>
    <w:rsid w:val="004B4EB8"/>
    <w:rsid w:val="004B511C"/>
    <w:rsid w:val="004B7178"/>
    <w:rsid w:val="004C2422"/>
    <w:rsid w:val="004C2DCA"/>
    <w:rsid w:val="004C4BF1"/>
    <w:rsid w:val="004C500B"/>
    <w:rsid w:val="004C5669"/>
    <w:rsid w:val="004C6508"/>
    <w:rsid w:val="004C7065"/>
    <w:rsid w:val="004C717E"/>
    <w:rsid w:val="004C7AF6"/>
    <w:rsid w:val="004C7EBB"/>
    <w:rsid w:val="004D280E"/>
    <w:rsid w:val="004D4DD1"/>
    <w:rsid w:val="004D534C"/>
    <w:rsid w:val="004D6143"/>
    <w:rsid w:val="004D6990"/>
    <w:rsid w:val="004D6E2F"/>
    <w:rsid w:val="004D7D85"/>
    <w:rsid w:val="004E212D"/>
    <w:rsid w:val="004E2717"/>
    <w:rsid w:val="004E32A2"/>
    <w:rsid w:val="004E4979"/>
    <w:rsid w:val="004E5003"/>
    <w:rsid w:val="004E5018"/>
    <w:rsid w:val="004E5F55"/>
    <w:rsid w:val="004E76B5"/>
    <w:rsid w:val="004F1499"/>
    <w:rsid w:val="004F1C52"/>
    <w:rsid w:val="004F1E94"/>
    <w:rsid w:val="004F253B"/>
    <w:rsid w:val="004F4124"/>
    <w:rsid w:val="004F430B"/>
    <w:rsid w:val="004F4A92"/>
    <w:rsid w:val="004F52A5"/>
    <w:rsid w:val="005012AE"/>
    <w:rsid w:val="005012B2"/>
    <w:rsid w:val="00502041"/>
    <w:rsid w:val="00503A3C"/>
    <w:rsid w:val="00504951"/>
    <w:rsid w:val="00506D00"/>
    <w:rsid w:val="00511280"/>
    <w:rsid w:val="005125DE"/>
    <w:rsid w:val="00516499"/>
    <w:rsid w:val="005169BF"/>
    <w:rsid w:val="00516EE1"/>
    <w:rsid w:val="00520D03"/>
    <w:rsid w:val="00523A91"/>
    <w:rsid w:val="00524779"/>
    <w:rsid w:val="00525E6A"/>
    <w:rsid w:val="00527B57"/>
    <w:rsid w:val="00533129"/>
    <w:rsid w:val="00533836"/>
    <w:rsid w:val="005349FF"/>
    <w:rsid w:val="00534F09"/>
    <w:rsid w:val="005357D6"/>
    <w:rsid w:val="005364BD"/>
    <w:rsid w:val="0053753F"/>
    <w:rsid w:val="00537C65"/>
    <w:rsid w:val="005423B2"/>
    <w:rsid w:val="00542953"/>
    <w:rsid w:val="005438AF"/>
    <w:rsid w:val="005442F8"/>
    <w:rsid w:val="005469CA"/>
    <w:rsid w:val="005476D9"/>
    <w:rsid w:val="00547E85"/>
    <w:rsid w:val="00551A95"/>
    <w:rsid w:val="00551CA2"/>
    <w:rsid w:val="00553654"/>
    <w:rsid w:val="00553897"/>
    <w:rsid w:val="00553BEB"/>
    <w:rsid w:val="00556200"/>
    <w:rsid w:val="00556A92"/>
    <w:rsid w:val="00557DEA"/>
    <w:rsid w:val="00560965"/>
    <w:rsid w:val="0056102D"/>
    <w:rsid w:val="00561663"/>
    <w:rsid w:val="0056167A"/>
    <w:rsid w:val="00561EA7"/>
    <w:rsid w:val="005620CC"/>
    <w:rsid w:val="00564CFB"/>
    <w:rsid w:val="00564E78"/>
    <w:rsid w:val="0056795B"/>
    <w:rsid w:val="00572026"/>
    <w:rsid w:val="00572262"/>
    <w:rsid w:val="00572A86"/>
    <w:rsid w:val="00574CCD"/>
    <w:rsid w:val="00577474"/>
    <w:rsid w:val="005805DC"/>
    <w:rsid w:val="00580E38"/>
    <w:rsid w:val="005816F7"/>
    <w:rsid w:val="00582012"/>
    <w:rsid w:val="0058384D"/>
    <w:rsid w:val="005847D8"/>
    <w:rsid w:val="00586F69"/>
    <w:rsid w:val="00587D59"/>
    <w:rsid w:val="0059022C"/>
    <w:rsid w:val="00590DA4"/>
    <w:rsid w:val="00592FE9"/>
    <w:rsid w:val="00593842"/>
    <w:rsid w:val="00595BEB"/>
    <w:rsid w:val="00596ED0"/>
    <w:rsid w:val="005A2061"/>
    <w:rsid w:val="005A210B"/>
    <w:rsid w:val="005A2635"/>
    <w:rsid w:val="005A26D1"/>
    <w:rsid w:val="005A3E7A"/>
    <w:rsid w:val="005A40AC"/>
    <w:rsid w:val="005A4D48"/>
    <w:rsid w:val="005A5753"/>
    <w:rsid w:val="005B16C5"/>
    <w:rsid w:val="005B240B"/>
    <w:rsid w:val="005B32CC"/>
    <w:rsid w:val="005C0588"/>
    <w:rsid w:val="005C0B41"/>
    <w:rsid w:val="005C3098"/>
    <w:rsid w:val="005C5281"/>
    <w:rsid w:val="005C5F9E"/>
    <w:rsid w:val="005C625E"/>
    <w:rsid w:val="005C65ED"/>
    <w:rsid w:val="005C6772"/>
    <w:rsid w:val="005CAD32"/>
    <w:rsid w:val="005D0B3C"/>
    <w:rsid w:val="005D16AF"/>
    <w:rsid w:val="005D26CB"/>
    <w:rsid w:val="005D27DB"/>
    <w:rsid w:val="005D2FD4"/>
    <w:rsid w:val="005D4337"/>
    <w:rsid w:val="005D4EB6"/>
    <w:rsid w:val="005D5152"/>
    <w:rsid w:val="005D5C87"/>
    <w:rsid w:val="005D64DE"/>
    <w:rsid w:val="005E157E"/>
    <w:rsid w:val="005E274E"/>
    <w:rsid w:val="005E2B73"/>
    <w:rsid w:val="005E42BF"/>
    <w:rsid w:val="005E4503"/>
    <w:rsid w:val="005E4A5F"/>
    <w:rsid w:val="005E7394"/>
    <w:rsid w:val="005F09C6"/>
    <w:rsid w:val="005F2086"/>
    <w:rsid w:val="005F38D7"/>
    <w:rsid w:val="005F43A2"/>
    <w:rsid w:val="005F49C3"/>
    <w:rsid w:val="005F4FB8"/>
    <w:rsid w:val="0060207D"/>
    <w:rsid w:val="006033D3"/>
    <w:rsid w:val="00603F9B"/>
    <w:rsid w:val="006056EF"/>
    <w:rsid w:val="0060616B"/>
    <w:rsid w:val="00607F3A"/>
    <w:rsid w:val="0061062E"/>
    <w:rsid w:val="00611420"/>
    <w:rsid w:val="00612DC6"/>
    <w:rsid w:val="00615080"/>
    <w:rsid w:val="0061585C"/>
    <w:rsid w:val="006167E1"/>
    <w:rsid w:val="00617142"/>
    <w:rsid w:val="006275C7"/>
    <w:rsid w:val="006276AF"/>
    <w:rsid w:val="00631B3A"/>
    <w:rsid w:val="0063226B"/>
    <w:rsid w:val="00632458"/>
    <w:rsid w:val="006341FB"/>
    <w:rsid w:val="00634A49"/>
    <w:rsid w:val="006356BF"/>
    <w:rsid w:val="00635857"/>
    <w:rsid w:val="0064215D"/>
    <w:rsid w:val="00644151"/>
    <w:rsid w:val="006472D4"/>
    <w:rsid w:val="00650264"/>
    <w:rsid w:val="0065392F"/>
    <w:rsid w:val="00653AE2"/>
    <w:rsid w:val="00654E97"/>
    <w:rsid w:val="00656266"/>
    <w:rsid w:val="00656970"/>
    <w:rsid w:val="00656C43"/>
    <w:rsid w:val="006572BD"/>
    <w:rsid w:val="00660180"/>
    <w:rsid w:val="0066018E"/>
    <w:rsid w:val="00660A93"/>
    <w:rsid w:val="00662421"/>
    <w:rsid w:val="00664294"/>
    <w:rsid w:val="006643FE"/>
    <w:rsid w:val="00664CA0"/>
    <w:rsid w:val="00664F0E"/>
    <w:rsid w:val="0066573A"/>
    <w:rsid w:val="00665CEC"/>
    <w:rsid w:val="0066639A"/>
    <w:rsid w:val="006663C4"/>
    <w:rsid w:val="0066645D"/>
    <w:rsid w:val="0067010D"/>
    <w:rsid w:val="006701D1"/>
    <w:rsid w:val="006706AE"/>
    <w:rsid w:val="00671358"/>
    <w:rsid w:val="00672E76"/>
    <w:rsid w:val="00673D97"/>
    <w:rsid w:val="006751E2"/>
    <w:rsid w:val="00675553"/>
    <w:rsid w:val="006764E3"/>
    <w:rsid w:val="00677943"/>
    <w:rsid w:val="0068026C"/>
    <w:rsid w:val="00680F6C"/>
    <w:rsid w:val="00681E2A"/>
    <w:rsid w:val="00682A25"/>
    <w:rsid w:val="006830D1"/>
    <w:rsid w:val="00683F56"/>
    <w:rsid w:val="00684B93"/>
    <w:rsid w:val="0068579F"/>
    <w:rsid w:val="00685A6A"/>
    <w:rsid w:val="00685F34"/>
    <w:rsid w:val="006861BE"/>
    <w:rsid w:val="00691A33"/>
    <w:rsid w:val="00691DB4"/>
    <w:rsid w:val="00692B75"/>
    <w:rsid w:val="006939FC"/>
    <w:rsid w:val="006944FF"/>
    <w:rsid w:val="00696633"/>
    <w:rsid w:val="0069728B"/>
    <w:rsid w:val="00697A97"/>
    <w:rsid w:val="006A07CA"/>
    <w:rsid w:val="006A0C1A"/>
    <w:rsid w:val="006A2F4B"/>
    <w:rsid w:val="006A34AB"/>
    <w:rsid w:val="006A3660"/>
    <w:rsid w:val="006A5334"/>
    <w:rsid w:val="006A6900"/>
    <w:rsid w:val="006A7ED5"/>
    <w:rsid w:val="006B0FA6"/>
    <w:rsid w:val="006B1BA7"/>
    <w:rsid w:val="006B2E4C"/>
    <w:rsid w:val="006B4037"/>
    <w:rsid w:val="006B4090"/>
    <w:rsid w:val="006B56F7"/>
    <w:rsid w:val="006B7D82"/>
    <w:rsid w:val="006C1183"/>
    <w:rsid w:val="006C2F9B"/>
    <w:rsid w:val="006C38DE"/>
    <w:rsid w:val="006C45B2"/>
    <w:rsid w:val="006C5928"/>
    <w:rsid w:val="006C5B04"/>
    <w:rsid w:val="006C5B7A"/>
    <w:rsid w:val="006C78D3"/>
    <w:rsid w:val="006D0B58"/>
    <w:rsid w:val="006D0E01"/>
    <w:rsid w:val="006D179E"/>
    <w:rsid w:val="006D42AE"/>
    <w:rsid w:val="006D529F"/>
    <w:rsid w:val="006E2994"/>
    <w:rsid w:val="006E2F1B"/>
    <w:rsid w:val="006E34CD"/>
    <w:rsid w:val="006E46A2"/>
    <w:rsid w:val="006E60DA"/>
    <w:rsid w:val="006E62F4"/>
    <w:rsid w:val="006E6962"/>
    <w:rsid w:val="006E7129"/>
    <w:rsid w:val="006F330B"/>
    <w:rsid w:val="006F4451"/>
    <w:rsid w:val="006F4EB2"/>
    <w:rsid w:val="006F5683"/>
    <w:rsid w:val="006F6124"/>
    <w:rsid w:val="00700410"/>
    <w:rsid w:val="00701AA0"/>
    <w:rsid w:val="007026F2"/>
    <w:rsid w:val="00703360"/>
    <w:rsid w:val="00703E0A"/>
    <w:rsid w:val="00704DDE"/>
    <w:rsid w:val="00704FFA"/>
    <w:rsid w:val="0070575F"/>
    <w:rsid w:val="00705ACA"/>
    <w:rsid w:val="007068B5"/>
    <w:rsid w:val="00706DDD"/>
    <w:rsid w:val="0070766C"/>
    <w:rsid w:val="007101B6"/>
    <w:rsid w:val="00710EFE"/>
    <w:rsid w:val="007122C9"/>
    <w:rsid w:val="0071231D"/>
    <w:rsid w:val="007135D5"/>
    <w:rsid w:val="007155DA"/>
    <w:rsid w:val="007165A0"/>
    <w:rsid w:val="00716B46"/>
    <w:rsid w:val="0072183C"/>
    <w:rsid w:val="00724D3D"/>
    <w:rsid w:val="00725469"/>
    <w:rsid w:val="00727A60"/>
    <w:rsid w:val="00727E5D"/>
    <w:rsid w:val="00730401"/>
    <w:rsid w:val="00730ED1"/>
    <w:rsid w:val="00730FE5"/>
    <w:rsid w:val="007319E6"/>
    <w:rsid w:val="00732CCA"/>
    <w:rsid w:val="00733215"/>
    <w:rsid w:val="007333A0"/>
    <w:rsid w:val="007340F1"/>
    <w:rsid w:val="0073517D"/>
    <w:rsid w:val="00744A99"/>
    <w:rsid w:val="0074739D"/>
    <w:rsid w:val="00747FE4"/>
    <w:rsid w:val="0075040E"/>
    <w:rsid w:val="007512AA"/>
    <w:rsid w:val="00752656"/>
    <w:rsid w:val="007530C1"/>
    <w:rsid w:val="00755AAB"/>
    <w:rsid w:val="0075793E"/>
    <w:rsid w:val="0076041C"/>
    <w:rsid w:val="00760BCF"/>
    <w:rsid w:val="007616BF"/>
    <w:rsid w:val="00761BE9"/>
    <w:rsid w:val="00761D58"/>
    <w:rsid w:val="00762193"/>
    <w:rsid w:val="00763662"/>
    <w:rsid w:val="007645C5"/>
    <w:rsid w:val="00764F6D"/>
    <w:rsid w:val="00767F21"/>
    <w:rsid w:val="00771EA7"/>
    <w:rsid w:val="0077252E"/>
    <w:rsid w:val="00772C7B"/>
    <w:rsid w:val="00774608"/>
    <w:rsid w:val="007748C2"/>
    <w:rsid w:val="00775D9A"/>
    <w:rsid w:val="00776374"/>
    <w:rsid w:val="00780606"/>
    <w:rsid w:val="00782B97"/>
    <w:rsid w:val="007832D4"/>
    <w:rsid w:val="00784941"/>
    <w:rsid w:val="007853BD"/>
    <w:rsid w:val="007863E8"/>
    <w:rsid w:val="00787AC3"/>
    <w:rsid w:val="00787B18"/>
    <w:rsid w:val="00790C9C"/>
    <w:rsid w:val="00791382"/>
    <w:rsid w:val="00791444"/>
    <w:rsid w:val="00792962"/>
    <w:rsid w:val="00793232"/>
    <w:rsid w:val="007964B0"/>
    <w:rsid w:val="00796961"/>
    <w:rsid w:val="007A517E"/>
    <w:rsid w:val="007A7BC1"/>
    <w:rsid w:val="007B0876"/>
    <w:rsid w:val="007B29A4"/>
    <w:rsid w:val="007B2B7B"/>
    <w:rsid w:val="007B3705"/>
    <w:rsid w:val="007B3C19"/>
    <w:rsid w:val="007B3D74"/>
    <w:rsid w:val="007B49C5"/>
    <w:rsid w:val="007B6A1F"/>
    <w:rsid w:val="007C34ED"/>
    <w:rsid w:val="007C4206"/>
    <w:rsid w:val="007C5BD5"/>
    <w:rsid w:val="007C5E81"/>
    <w:rsid w:val="007C62B6"/>
    <w:rsid w:val="007C7368"/>
    <w:rsid w:val="007C7FBF"/>
    <w:rsid w:val="007D0D47"/>
    <w:rsid w:val="007D0D88"/>
    <w:rsid w:val="007D126D"/>
    <w:rsid w:val="007D395F"/>
    <w:rsid w:val="007D41D6"/>
    <w:rsid w:val="007D4C3E"/>
    <w:rsid w:val="007D5287"/>
    <w:rsid w:val="007D591F"/>
    <w:rsid w:val="007E2ECC"/>
    <w:rsid w:val="007E3F46"/>
    <w:rsid w:val="007E4418"/>
    <w:rsid w:val="007E628E"/>
    <w:rsid w:val="007E6F07"/>
    <w:rsid w:val="007E6F99"/>
    <w:rsid w:val="007E7F00"/>
    <w:rsid w:val="007F06D6"/>
    <w:rsid w:val="007F2235"/>
    <w:rsid w:val="007F321A"/>
    <w:rsid w:val="007F4A6B"/>
    <w:rsid w:val="007F5D79"/>
    <w:rsid w:val="007F7BD5"/>
    <w:rsid w:val="00802590"/>
    <w:rsid w:val="0080329A"/>
    <w:rsid w:val="00803E20"/>
    <w:rsid w:val="00804DCF"/>
    <w:rsid w:val="00805B3E"/>
    <w:rsid w:val="00807A58"/>
    <w:rsid w:val="00807FF6"/>
    <w:rsid w:val="00812F41"/>
    <w:rsid w:val="008144E5"/>
    <w:rsid w:val="0081469B"/>
    <w:rsid w:val="008146E1"/>
    <w:rsid w:val="0081544B"/>
    <w:rsid w:val="00815640"/>
    <w:rsid w:val="008164BD"/>
    <w:rsid w:val="00817C65"/>
    <w:rsid w:val="0082009A"/>
    <w:rsid w:val="00820511"/>
    <w:rsid w:val="0082098B"/>
    <w:rsid w:val="008227AC"/>
    <w:rsid w:val="008227B2"/>
    <w:rsid w:val="00822D48"/>
    <w:rsid w:val="00823ECF"/>
    <w:rsid w:val="00830651"/>
    <w:rsid w:val="008318B5"/>
    <w:rsid w:val="00831FD8"/>
    <w:rsid w:val="0083325E"/>
    <w:rsid w:val="00840DCE"/>
    <w:rsid w:val="0084109D"/>
    <w:rsid w:val="00841E29"/>
    <w:rsid w:val="0084212B"/>
    <w:rsid w:val="00842421"/>
    <w:rsid w:val="00844152"/>
    <w:rsid w:val="00844C18"/>
    <w:rsid w:val="00844F37"/>
    <w:rsid w:val="00845281"/>
    <w:rsid w:val="008475D6"/>
    <w:rsid w:val="0084771A"/>
    <w:rsid w:val="00851C8B"/>
    <w:rsid w:val="00852185"/>
    <w:rsid w:val="00853A97"/>
    <w:rsid w:val="008545ED"/>
    <w:rsid w:val="00854C92"/>
    <w:rsid w:val="00857D4F"/>
    <w:rsid w:val="008620BC"/>
    <w:rsid w:val="008621D2"/>
    <w:rsid w:val="0087386E"/>
    <w:rsid w:val="008739C0"/>
    <w:rsid w:val="00873F5E"/>
    <w:rsid w:val="008749CA"/>
    <w:rsid w:val="0087779B"/>
    <w:rsid w:val="00877FBD"/>
    <w:rsid w:val="00880C1E"/>
    <w:rsid w:val="008813CC"/>
    <w:rsid w:val="00881939"/>
    <w:rsid w:val="00881A1F"/>
    <w:rsid w:val="00883370"/>
    <w:rsid w:val="0088349F"/>
    <w:rsid w:val="008852B6"/>
    <w:rsid w:val="008852D2"/>
    <w:rsid w:val="00886E67"/>
    <w:rsid w:val="008877BA"/>
    <w:rsid w:val="00890454"/>
    <w:rsid w:val="00890B20"/>
    <w:rsid w:val="00891A39"/>
    <w:rsid w:val="00891B6D"/>
    <w:rsid w:val="0089277D"/>
    <w:rsid w:val="00894F25"/>
    <w:rsid w:val="00895033"/>
    <w:rsid w:val="008965C4"/>
    <w:rsid w:val="008971BD"/>
    <w:rsid w:val="008A0E21"/>
    <w:rsid w:val="008A208B"/>
    <w:rsid w:val="008A4105"/>
    <w:rsid w:val="008A465C"/>
    <w:rsid w:val="008A59A1"/>
    <w:rsid w:val="008A5F20"/>
    <w:rsid w:val="008A68A0"/>
    <w:rsid w:val="008A695E"/>
    <w:rsid w:val="008A702E"/>
    <w:rsid w:val="008B0775"/>
    <w:rsid w:val="008B07D9"/>
    <w:rsid w:val="008B377B"/>
    <w:rsid w:val="008B3DDC"/>
    <w:rsid w:val="008B5304"/>
    <w:rsid w:val="008B5330"/>
    <w:rsid w:val="008B55D9"/>
    <w:rsid w:val="008B63FB"/>
    <w:rsid w:val="008B730E"/>
    <w:rsid w:val="008B7D44"/>
    <w:rsid w:val="008C2809"/>
    <w:rsid w:val="008C677A"/>
    <w:rsid w:val="008D1257"/>
    <w:rsid w:val="008D157C"/>
    <w:rsid w:val="008D2578"/>
    <w:rsid w:val="008D27EB"/>
    <w:rsid w:val="008D2AC2"/>
    <w:rsid w:val="008D32C9"/>
    <w:rsid w:val="008D34F5"/>
    <w:rsid w:val="008D3702"/>
    <w:rsid w:val="008D6516"/>
    <w:rsid w:val="008D7501"/>
    <w:rsid w:val="008D771A"/>
    <w:rsid w:val="008E1992"/>
    <w:rsid w:val="008E2EB8"/>
    <w:rsid w:val="008E3F1B"/>
    <w:rsid w:val="008E4BE3"/>
    <w:rsid w:val="008E6130"/>
    <w:rsid w:val="008E777D"/>
    <w:rsid w:val="008E7EED"/>
    <w:rsid w:val="008F054F"/>
    <w:rsid w:val="008F0D17"/>
    <w:rsid w:val="008F0DA0"/>
    <w:rsid w:val="008F12CF"/>
    <w:rsid w:val="008F17A3"/>
    <w:rsid w:val="008F29FE"/>
    <w:rsid w:val="008F5425"/>
    <w:rsid w:val="008F765A"/>
    <w:rsid w:val="0090296E"/>
    <w:rsid w:val="009042BE"/>
    <w:rsid w:val="00904F50"/>
    <w:rsid w:val="00905120"/>
    <w:rsid w:val="009071B1"/>
    <w:rsid w:val="00907FD3"/>
    <w:rsid w:val="0091025C"/>
    <w:rsid w:val="00910B67"/>
    <w:rsid w:val="0091355B"/>
    <w:rsid w:val="009136B4"/>
    <w:rsid w:val="0091376A"/>
    <w:rsid w:val="00916338"/>
    <w:rsid w:val="00916509"/>
    <w:rsid w:val="009171AA"/>
    <w:rsid w:val="00917FC6"/>
    <w:rsid w:val="0092027E"/>
    <w:rsid w:val="0092472E"/>
    <w:rsid w:val="00930BDF"/>
    <w:rsid w:val="009311D1"/>
    <w:rsid w:val="0093399B"/>
    <w:rsid w:val="0093491A"/>
    <w:rsid w:val="00936CB2"/>
    <w:rsid w:val="009414CD"/>
    <w:rsid w:val="00941B75"/>
    <w:rsid w:val="00942CC2"/>
    <w:rsid w:val="00944E79"/>
    <w:rsid w:val="00944ECA"/>
    <w:rsid w:val="00945E5B"/>
    <w:rsid w:val="00945FB5"/>
    <w:rsid w:val="00950CA6"/>
    <w:rsid w:val="0095222F"/>
    <w:rsid w:val="00954BC5"/>
    <w:rsid w:val="00954BF0"/>
    <w:rsid w:val="00957337"/>
    <w:rsid w:val="00957DAE"/>
    <w:rsid w:val="00960B27"/>
    <w:rsid w:val="00965D33"/>
    <w:rsid w:val="009667BF"/>
    <w:rsid w:val="00966D6C"/>
    <w:rsid w:val="00967099"/>
    <w:rsid w:val="00967158"/>
    <w:rsid w:val="00967DC9"/>
    <w:rsid w:val="009717D2"/>
    <w:rsid w:val="00972D4B"/>
    <w:rsid w:val="00973ABF"/>
    <w:rsid w:val="00975AD7"/>
    <w:rsid w:val="00975E93"/>
    <w:rsid w:val="0097606A"/>
    <w:rsid w:val="009777AE"/>
    <w:rsid w:val="00977AEE"/>
    <w:rsid w:val="009828E1"/>
    <w:rsid w:val="00984D7A"/>
    <w:rsid w:val="0098532F"/>
    <w:rsid w:val="00986BB1"/>
    <w:rsid w:val="00987C98"/>
    <w:rsid w:val="00991AE1"/>
    <w:rsid w:val="0099252D"/>
    <w:rsid w:val="00992614"/>
    <w:rsid w:val="009943F0"/>
    <w:rsid w:val="009945D5"/>
    <w:rsid w:val="00995CFE"/>
    <w:rsid w:val="009973A4"/>
    <w:rsid w:val="009A02BE"/>
    <w:rsid w:val="009A0464"/>
    <w:rsid w:val="009A0CA3"/>
    <w:rsid w:val="009A0F50"/>
    <w:rsid w:val="009A1CA4"/>
    <w:rsid w:val="009A2405"/>
    <w:rsid w:val="009A31C3"/>
    <w:rsid w:val="009A512B"/>
    <w:rsid w:val="009A553E"/>
    <w:rsid w:val="009B2468"/>
    <w:rsid w:val="009C0411"/>
    <w:rsid w:val="009C0B69"/>
    <w:rsid w:val="009C0D46"/>
    <w:rsid w:val="009C28D4"/>
    <w:rsid w:val="009C2F7D"/>
    <w:rsid w:val="009C33EA"/>
    <w:rsid w:val="009C4371"/>
    <w:rsid w:val="009C5261"/>
    <w:rsid w:val="009D0AC7"/>
    <w:rsid w:val="009D10B3"/>
    <w:rsid w:val="009D2A20"/>
    <w:rsid w:val="009D360E"/>
    <w:rsid w:val="009E06C9"/>
    <w:rsid w:val="009E0E5D"/>
    <w:rsid w:val="009E24E4"/>
    <w:rsid w:val="009E36F1"/>
    <w:rsid w:val="009E392D"/>
    <w:rsid w:val="009E4D7F"/>
    <w:rsid w:val="009E4FB9"/>
    <w:rsid w:val="009E641E"/>
    <w:rsid w:val="009E7AC5"/>
    <w:rsid w:val="009E7CD3"/>
    <w:rsid w:val="009F0845"/>
    <w:rsid w:val="009F0E3E"/>
    <w:rsid w:val="009F15DA"/>
    <w:rsid w:val="009F2753"/>
    <w:rsid w:val="009F43FF"/>
    <w:rsid w:val="009F456A"/>
    <w:rsid w:val="00A001EE"/>
    <w:rsid w:val="00A032F9"/>
    <w:rsid w:val="00A0447D"/>
    <w:rsid w:val="00A04B8F"/>
    <w:rsid w:val="00A04F0C"/>
    <w:rsid w:val="00A05165"/>
    <w:rsid w:val="00A051CA"/>
    <w:rsid w:val="00A06D14"/>
    <w:rsid w:val="00A07828"/>
    <w:rsid w:val="00A07CA6"/>
    <w:rsid w:val="00A10E42"/>
    <w:rsid w:val="00A11D41"/>
    <w:rsid w:val="00A12A35"/>
    <w:rsid w:val="00A13765"/>
    <w:rsid w:val="00A14CD8"/>
    <w:rsid w:val="00A169D4"/>
    <w:rsid w:val="00A17628"/>
    <w:rsid w:val="00A1789B"/>
    <w:rsid w:val="00A2042E"/>
    <w:rsid w:val="00A20C74"/>
    <w:rsid w:val="00A21B78"/>
    <w:rsid w:val="00A22F06"/>
    <w:rsid w:val="00A238FA"/>
    <w:rsid w:val="00A2460E"/>
    <w:rsid w:val="00A24E34"/>
    <w:rsid w:val="00A25702"/>
    <w:rsid w:val="00A26214"/>
    <w:rsid w:val="00A2796A"/>
    <w:rsid w:val="00A27C46"/>
    <w:rsid w:val="00A31225"/>
    <w:rsid w:val="00A32550"/>
    <w:rsid w:val="00A32580"/>
    <w:rsid w:val="00A353E3"/>
    <w:rsid w:val="00A358B0"/>
    <w:rsid w:val="00A372EC"/>
    <w:rsid w:val="00A3766B"/>
    <w:rsid w:val="00A4407A"/>
    <w:rsid w:val="00A453C2"/>
    <w:rsid w:val="00A46382"/>
    <w:rsid w:val="00A507B2"/>
    <w:rsid w:val="00A508C0"/>
    <w:rsid w:val="00A5114E"/>
    <w:rsid w:val="00A51685"/>
    <w:rsid w:val="00A51D51"/>
    <w:rsid w:val="00A5277E"/>
    <w:rsid w:val="00A53F17"/>
    <w:rsid w:val="00A575D2"/>
    <w:rsid w:val="00A60017"/>
    <w:rsid w:val="00A61162"/>
    <w:rsid w:val="00A64373"/>
    <w:rsid w:val="00A64473"/>
    <w:rsid w:val="00A66912"/>
    <w:rsid w:val="00A676A4"/>
    <w:rsid w:val="00A7033D"/>
    <w:rsid w:val="00A70547"/>
    <w:rsid w:val="00A72581"/>
    <w:rsid w:val="00A733EA"/>
    <w:rsid w:val="00A751E7"/>
    <w:rsid w:val="00A75455"/>
    <w:rsid w:val="00A75989"/>
    <w:rsid w:val="00A80215"/>
    <w:rsid w:val="00A8179C"/>
    <w:rsid w:val="00A81E48"/>
    <w:rsid w:val="00A8395B"/>
    <w:rsid w:val="00A845C3"/>
    <w:rsid w:val="00A84E1C"/>
    <w:rsid w:val="00A85585"/>
    <w:rsid w:val="00A86C6E"/>
    <w:rsid w:val="00A93333"/>
    <w:rsid w:val="00A93625"/>
    <w:rsid w:val="00A93C3C"/>
    <w:rsid w:val="00A9505D"/>
    <w:rsid w:val="00A9728F"/>
    <w:rsid w:val="00AA0F78"/>
    <w:rsid w:val="00AA4ECB"/>
    <w:rsid w:val="00AA558A"/>
    <w:rsid w:val="00AA6A18"/>
    <w:rsid w:val="00AA7093"/>
    <w:rsid w:val="00AB035B"/>
    <w:rsid w:val="00AB1564"/>
    <w:rsid w:val="00AB2B15"/>
    <w:rsid w:val="00AB3CFD"/>
    <w:rsid w:val="00AB482C"/>
    <w:rsid w:val="00AB4F7F"/>
    <w:rsid w:val="00AB5E55"/>
    <w:rsid w:val="00AB6172"/>
    <w:rsid w:val="00AB745B"/>
    <w:rsid w:val="00AB7E86"/>
    <w:rsid w:val="00AB7FDB"/>
    <w:rsid w:val="00AC0014"/>
    <w:rsid w:val="00AC008E"/>
    <w:rsid w:val="00AC05FB"/>
    <w:rsid w:val="00AC1FC9"/>
    <w:rsid w:val="00AC2FA8"/>
    <w:rsid w:val="00AC5FBD"/>
    <w:rsid w:val="00AC688B"/>
    <w:rsid w:val="00AD187E"/>
    <w:rsid w:val="00AD27FA"/>
    <w:rsid w:val="00AD2E78"/>
    <w:rsid w:val="00AD471F"/>
    <w:rsid w:val="00AD6481"/>
    <w:rsid w:val="00AD68CD"/>
    <w:rsid w:val="00AD7230"/>
    <w:rsid w:val="00AE147F"/>
    <w:rsid w:val="00AE1715"/>
    <w:rsid w:val="00AE17E3"/>
    <w:rsid w:val="00AE2EC5"/>
    <w:rsid w:val="00AE4159"/>
    <w:rsid w:val="00AE4C3B"/>
    <w:rsid w:val="00AE4DF7"/>
    <w:rsid w:val="00AF5F6D"/>
    <w:rsid w:val="00AF65A0"/>
    <w:rsid w:val="00AF65C7"/>
    <w:rsid w:val="00B02383"/>
    <w:rsid w:val="00B026C1"/>
    <w:rsid w:val="00B02E14"/>
    <w:rsid w:val="00B02FA8"/>
    <w:rsid w:val="00B039BE"/>
    <w:rsid w:val="00B03F6F"/>
    <w:rsid w:val="00B04A87"/>
    <w:rsid w:val="00B05633"/>
    <w:rsid w:val="00B07F9F"/>
    <w:rsid w:val="00B1398E"/>
    <w:rsid w:val="00B15262"/>
    <w:rsid w:val="00B20A2C"/>
    <w:rsid w:val="00B2151D"/>
    <w:rsid w:val="00B23305"/>
    <w:rsid w:val="00B23824"/>
    <w:rsid w:val="00B306C6"/>
    <w:rsid w:val="00B3209C"/>
    <w:rsid w:val="00B32F89"/>
    <w:rsid w:val="00B3307F"/>
    <w:rsid w:val="00B33918"/>
    <w:rsid w:val="00B33CEB"/>
    <w:rsid w:val="00B34290"/>
    <w:rsid w:val="00B34B59"/>
    <w:rsid w:val="00B34CE7"/>
    <w:rsid w:val="00B3543A"/>
    <w:rsid w:val="00B3619D"/>
    <w:rsid w:val="00B37A4B"/>
    <w:rsid w:val="00B400E4"/>
    <w:rsid w:val="00B4028B"/>
    <w:rsid w:val="00B4033F"/>
    <w:rsid w:val="00B40617"/>
    <w:rsid w:val="00B41101"/>
    <w:rsid w:val="00B4315E"/>
    <w:rsid w:val="00B43383"/>
    <w:rsid w:val="00B4338B"/>
    <w:rsid w:val="00B436BE"/>
    <w:rsid w:val="00B443EF"/>
    <w:rsid w:val="00B45278"/>
    <w:rsid w:val="00B45460"/>
    <w:rsid w:val="00B458F5"/>
    <w:rsid w:val="00B460C6"/>
    <w:rsid w:val="00B533E4"/>
    <w:rsid w:val="00B53A56"/>
    <w:rsid w:val="00B62035"/>
    <w:rsid w:val="00B6220B"/>
    <w:rsid w:val="00B6668E"/>
    <w:rsid w:val="00B67031"/>
    <w:rsid w:val="00B67156"/>
    <w:rsid w:val="00B67242"/>
    <w:rsid w:val="00B67757"/>
    <w:rsid w:val="00B67FF6"/>
    <w:rsid w:val="00B71D97"/>
    <w:rsid w:val="00B72313"/>
    <w:rsid w:val="00B723CF"/>
    <w:rsid w:val="00B73A53"/>
    <w:rsid w:val="00B74596"/>
    <w:rsid w:val="00B77154"/>
    <w:rsid w:val="00B77693"/>
    <w:rsid w:val="00B827B5"/>
    <w:rsid w:val="00B83030"/>
    <w:rsid w:val="00B83D17"/>
    <w:rsid w:val="00B84E73"/>
    <w:rsid w:val="00B8647A"/>
    <w:rsid w:val="00B87B6F"/>
    <w:rsid w:val="00B908C3"/>
    <w:rsid w:val="00B90F89"/>
    <w:rsid w:val="00B9140C"/>
    <w:rsid w:val="00B91D92"/>
    <w:rsid w:val="00B96527"/>
    <w:rsid w:val="00B97F30"/>
    <w:rsid w:val="00BA0200"/>
    <w:rsid w:val="00BA173F"/>
    <w:rsid w:val="00BA1C06"/>
    <w:rsid w:val="00BA4EAD"/>
    <w:rsid w:val="00BA4EDA"/>
    <w:rsid w:val="00BA609D"/>
    <w:rsid w:val="00BA7B2A"/>
    <w:rsid w:val="00BA7C82"/>
    <w:rsid w:val="00BB0631"/>
    <w:rsid w:val="00BB0BAF"/>
    <w:rsid w:val="00BB3022"/>
    <w:rsid w:val="00BB4018"/>
    <w:rsid w:val="00BB5C43"/>
    <w:rsid w:val="00BB7E02"/>
    <w:rsid w:val="00BC1BF8"/>
    <w:rsid w:val="00BC23E4"/>
    <w:rsid w:val="00BC2E37"/>
    <w:rsid w:val="00BC3BCF"/>
    <w:rsid w:val="00BC56F5"/>
    <w:rsid w:val="00BC5EB2"/>
    <w:rsid w:val="00BC609A"/>
    <w:rsid w:val="00BC6BE1"/>
    <w:rsid w:val="00BD2B1E"/>
    <w:rsid w:val="00BD41C6"/>
    <w:rsid w:val="00BD540A"/>
    <w:rsid w:val="00BD61F0"/>
    <w:rsid w:val="00BD62E3"/>
    <w:rsid w:val="00BD655B"/>
    <w:rsid w:val="00BD67DA"/>
    <w:rsid w:val="00BD6F69"/>
    <w:rsid w:val="00BE031F"/>
    <w:rsid w:val="00BE0640"/>
    <w:rsid w:val="00BE15BB"/>
    <w:rsid w:val="00BE24F7"/>
    <w:rsid w:val="00BE25B7"/>
    <w:rsid w:val="00BE299B"/>
    <w:rsid w:val="00BE3B63"/>
    <w:rsid w:val="00BE4901"/>
    <w:rsid w:val="00BE7499"/>
    <w:rsid w:val="00BF14E2"/>
    <w:rsid w:val="00BF1D9E"/>
    <w:rsid w:val="00BF4ABB"/>
    <w:rsid w:val="00BF4B85"/>
    <w:rsid w:val="00BF57F2"/>
    <w:rsid w:val="00BF5DF3"/>
    <w:rsid w:val="00BF6617"/>
    <w:rsid w:val="00C00495"/>
    <w:rsid w:val="00C02E29"/>
    <w:rsid w:val="00C03EB6"/>
    <w:rsid w:val="00C040C5"/>
    <w:rsid w:val="00C055AC"/>
    <w:rsid w:val="00C059A4"/>
    <w:rsid w:val="00C05C40"/>
    <w:rsid w:val="00C06C88"/>
    <w:rsid w:val="00C10D2E"/>
    <w:rsid w:val="00C113D7"/>
    <w:rsid w:val="00C13103"/>
    <w:rsid w:val="00C13BE2"/>
    <w:rsid w:val="00C17D7D"/>
    <w:rsid w:val="00C17DEB"/>
    <w:rsid w:val="00C205A8"/>
    <w:rsid w:val="00C22402"/>
    <w:rsid w:val="00C22771"/>
    <w:rsid w:val="00C23F9A"/>
    <w:rsid w:val="00C240D8"/>
    <w:rsid w:val="00C25B03"/>
    <w:rsid w:val="00C2730B"/>
    <w:rsid w:val="00C277ED"/>
    <w:rsid w:val="00C309DE"/>
    <w:rsid w:val="00C31417"/>
    <w:rsid w:val="00C3282A"/>
    <w:rsid w:val="00C32C7F"/>
    <w:rsid w:val="00C3405B"/>
    <w:rsid w:val="00C352DB"/>
    <w:rsid w:val="00C35B5E"/>
    <w:rsid w:val="00C37E53"/>
    <w:rsid w:val="00C409FA"/>
    <w:rsid w:val="00C421A9"/>
    <w:rsid w:val="00C43788"/>
    <w:rsid w:val="00C444B9"/>
    <w:rsid w:val="00C46A7A"/>
    <w:rsid w:val="00C50050"/>
    <w:rsid w:val="00C53981"/>
    <w:rsid w:val="00C54125"/>
    <w:rsid w:val="00C54628"/>
    <w:rsid w:val="00C54653"/>
    <w:rsid w:val="00C54D70"/>
    <w:rsid w:val="00C55CFD"/>
    <w:rsid w:val="00C561E6"/>
    <w:rsid w:val="00C57C77"/>
    <w:rsid w:val="00C60574"/>
    <w:rsid w:val="00C61200"/>
    <w:rsid w:val="00C61D40"/>
    <w:rsid w:val="00C61F3D"/>
    <w:rsid w:val="00C653E7"/>
    <w:rsid w:val="00C656B6"/>
    <w:rsid w:val="00C67915"/>
    <w:rsid w:val="00C71A82"/>
    <w:rsid w:val="00C71D42"/>
    <w:rsid w:val="00C73582"/>
    <w:rsid w:val="00C74C93"/>
    <w:rsid w:val="00C74EF6"/>
    <w:rsid w:val="00C75606"/>
    <w:rsid w:val="00C77C4B"/>
    <w:rsid w:val="00C77F26"/>
    <w:rsid w:val="00C81645"/>
    <w:rsid w:val="00C81F68"/>
    <w:rsid w:val="00C822B8"/>
    <w:rsid w:val="00C826B8"/>
    <w:rsid w:val="00C86101"/>
    <w:rsid w:val="00C8647A"/>
    <w:rsid w:val="00C875B8"/>
    <w:rsid w:val="00C90A3F"/>
    <w:rsid w:val="00C92633"/>
    <w:rsid w:val="00C94F8B"/>
    <w:rsid w:val="00C960CE"/>
    <w:rsid w:val="00CA127D"/>
    <w:rsid w:val="00CA2503"/>
    <w:rsid w:val="00CA2769"/>
    <w:rsid w:val="00CA532E"/>
    <w:rsid w:val="00CA60BA"/>
    <w:rsid w:val="00CA669B"/>
    <w:rsid w:val="00CA676F"/>
    <w:rsid w:val="00CA73F2"/>
    <w:rsid w:val="00CA7C83"/>
    <w:rsid w:val="00CB0F7B"/>
    <w:rsid w:val="00CB2B4A"/>
    <w:rsid w:val="00CB453B"/>
    <w:rsid w:val="00CB467F"/>
    <w:rsid w:val="00CB69AE"/>
    <w:rsid w:val="00CC081F"/>
    <w:rsid w:val="00CC1A41"/>
    <w:rsid w:val="00CC1C34"/>
    <w:rsid w:val="00CC2499"/>
    <w:rsid w:val="00CC361D"/>
    <w:rsid w:val="00CC43D5"/>
    <w:rsid w:val="00CC50AF"/>
    <w:rsid w:val="00CC615B"/>
    <w:rsid w:val="00CD261F"/>
    <w:rsid w:val="00CD2CBE"/>
    <w:rsid w:val="00CD3C8C"/>
    <w:rsid w:val="00CD4374"/>
    <w:rsid w:val="00CD4AEC"/>
    <w:rsid w:val="00CD5B85"/>
    <w:rsid w:val="00CD650B"/>
    <w:rsid w:val="00CD66ED"/>
    <w:rsid w:val="00CD697A"/>
    <w:rsid w:val="00CE1E6E"/>
    <w:rsid w:val="00CE2654"/>
    <w:rsid w:val="00CE630A"/>
    <w:rsid w:val="00CE64C3"/>
    <w:rsid w:val="00CF0321"/>
    <w:rsid w:val="00CF0B63"/>
    <w:rsid w:val="00CF17E3"/>
    <w:rsid w:val="00CF2609"/>
    <w:rsid w:val="00CF28AC"/>
    <w:rsid w:val="00CF4930"/>
    <w:rsid w:val="00CF4C2D"/>
    <w:rsid w:val="00CF4CF1"/>
    <w:rsid w:val="00CF60DC"/>
    <w:rsid w:val="00CF6223"/>
    <w:rsid w:val="00CF68F7"/>
    <w:rsid w:val="00CF7165"/>
    <w:rsid w:val="00CF7FCC"/>
    <w:rsid w:val="00D02567"/>
    <w:rsid w:val="00D04B99"/>
    <w:rsid w:val="00D06550"/>
    <w:rsid w:val="00D06CC0"/>
    <w:rsid w:val="00D06ECE"/>
    <w:rsid w:val="00D10F6B"/>
    <w:rsid w:val="00D11029"/>
    <w:rsid w:val="00D12179"/>
    <w:rsid w:val="00D1374F"/>
    <w:rsid w:val="00D13D92"/>
    <w:rsid w:val="00D14C74"/>
    <w:rsid w:val="00D1536D"/>
    <w:rsid w:val="00D17E67"/>
    <w:rsid w:val="00D218E5"/>
    <w:rsid w:val="00D22961"/>
    <w:rsid w:val="00D26EB1"/>
    <w:rsid w:val="00D27FE7"/>
    <w:rsid w:val="00D302E5"/>
    <w:rsid w:val="00D31FEE"/>
    <w:rsid w:val="00D32082"/>
    <w:rsid w:val="00D3248B"/>
    <w:rsid w:val="00D340C9"/>
    <w:rsid w:val="00D34A0A"/>
    <w:rsid w:val="00D34D01"/>
    <w:rsid w:val="00D34DB8"/>
    <w:rsid w:val="00D35E72"/>
    <w:rsid w:val="00D371F3"/>
    <w:rsid w:val="00D37B80"/>
    <w:rsid w:val="00D40944"/>
    <w:rsid w:val="00D44148"/>
    <w:rsid w:val="00D44FBD"/>
    <w:rsid w:val="00D464E7"/>
    <w:rsid w:val="00D464EC"/>
    <w:rsid w:val="00D5200C"/>
    <w:rsid w:val="00D52EEF"/>
    <w:rsid w:val="00D54940"/>
    <w:rsid w:val="00D56BD9"/>
    <w:rsid w:val="00D571D3"/>
    <w:rsid w:val="00D61390"/>
    <w:rsid w:val="00D61A25"/>
    <w:rsid w:val="00D62B5B"/>
    <w:rsid w:val="00D63706"/>
    <w:rsid w:val="00D6602A"/>
    <w:rsid w:val="00D662D0"/>
    <w:rsid w:val="00D67C3B"/>
    <w:rsid w:val="00D71109"/>
    <w:rsid w:val="00D741BE"/>
    <w:rsid w:val="00D75E4F"/>
    <w:rsid w:val="00D76D02"/>
    <w:rsid w:val="00D77C2E"/>
    <w:rsid w:val="00D8058F"/>
    <w:rsid w:val="00D80916"/>
    <w:rsid w:val="00D819D8"/>
    <w:rsid w:val="00D819FB"/>
    <w:rsid w:val="00D82AC5"/>
    <w:rsid w:val="00D83F4D"/>
    <w:rsid w:val="00D84343"/>
    <w:rsid w:val="00D85BAF"/>
    <w:rsid w:val="00D871FA"/>
    <w:rsid w:val="00D910BE"/>
    <w:rsid w:val="00D92469"/>
    <w:rsid w:val="00D93173"/>
    <w:rsid w:val="00D947E7"/>
    <w:rsid w:val="00D94FEA"/>
    <w:rsid w:val="00D9501F"/>
    <w:rsid w:val="00D9529B"/>
    <w:rsid w:val="00D95A6C"/>
    <w:rsid w:val="00D97925"/>
    <w:rsid w:val="00D97E3D"/>
    <w:rsid w:val="00DA1DD5"/>
    <w:rsid w:val="00DA2EED"/>
    <w:rsid w:val="00DA2F36"/>
    <w:rsid w:val="00DA5261"/>
    <w:rsid w:val="00DA5EF8"/>
    <w:rsid w:val="00DA6847"/>
    <w:rsid w:val="00DA6AC0"/>
    <w:rsid w:val="00DA7007"/>
    <w:rsid w:val="00DB133D"/>
    <w:rsid w:val="00DB27D5"/>
    <w:rsid w:val="00DB2F6F"/>
    <w:rsid w:val="00DB483B"/>
    <w:rsid w:val="00DB6F5E"/>
    <w:rsid w:val="00DB7C4C"/>
    <w:rsid w:val="00DC0839"/>
    <w:rsid w:val="00DC1C85"/>
    <w:rsid w:val="00DC5F69"/>
    <w:rsid w:val="00DC7A42"/>
    <w:rsid w:val="00DD0038"/>
    <w:rsid w:val="00DD150C"/>
    <w:rsid w:val="00DD1FC5"/>
    <w:rsid w:val="00DD24B5"/>
    <w:rsid w:val="00DD2704"/>
    <w:rsid w:val="00DD474A"/>
    <w:rsid w:val="00DD59A1"/>
    <w:rsid w:val="00DD621C"/>
    <w:rsid w:val="00DD68D2"/>
    <w:rsid w:val="00DD7F03"/>
    <w:rsid w:val="00DE03AB"/>
    <w:rsid w:val="00DE1955"/>
    <w:rsid w:val="00DE23EC"/>
    <w:rsid w:val="00DE6BD9"/>
    <w:rsid w:val="00DE7324"/>
    <w:rsid w:val="00DF0027"/>
    <w:rsid w:val="00DF09A3"/>
    <w:rsid w:val="00DF13A0"/>
    <w:rsid w:val="00DF377A"/>
    <w:rsid w:val="00DF5016"/>
    <w:rsid w:val="00DF6FBF"/>
    <w:rsid w:val="00DF77F3"/>
    <w:rsid w:val="00DF7A68"/>
    <w:rsid w:val="00E0096C"/>
    <w:rsid w:val="00E02AF2"/>
    <w:rsid w:val="00E03684"/>
    <w:rsid w:val="00E05A6E"/>
    <w:rsid w:val="00E07C74"/>
    <w:rsid w:val="00E11CC2"/>
    <w:rsid w:val="00E123B8"/>
    <w:rsid w:val="00E13140"/>
    <w:rsid w:val="00E1394D"/>
    <w:rsid w:val="00E139F8"/>
    <w:rsid w:val="00E13BB2"/>
    <w:rsid w:val="00E13D03"/>
    <w:rsid w:val="00E14593"/>
    <w:rsid w:val="00E16188"/>
    <w:rsid w:val="00E161B0"/>
    <w:rsid w:val="00E1621A"/>
    <w:rsid w:val="00E162C1"/>
    <w:rsid w:val="00E16CDA"/>
    <w:rsid w:val="00E16E6B"/>
    <w:rsid w:val="00E20071"/>
    <w:rsid w:val="00E218CA"/>
    <w:rsid w:val="00E22D2C"/>
    <w:rsid w:val="00E24780"/>
    <w:rsid w:val="00E25876"/>
    <w:rsid w:val="00E25E86"/>
    <w:rsid w:val="00E26A27"/>
    <w:rsid w:val="00E27871"/>
    <w:rsid w:val="00E30000"/>
    <w:rsid w:val="00E30751"/>
    <w:rsid w:val="00E30CEF"/>
    <w:rsid w:val="00E31A2D"/>
    <w:rsid w:val="00E33180"/>
    <w:rsid w:val="00E33792"/>
    <w:rsid w:val="00E363DC"/>
    <w:rsid w:val="00E43776"/>
    <w:rsid w:val="00E43D92"/>
    <w:rsid w:val="00E440A9"/>
    <w:rsid w:val="00E4467D"/>
    <w:rsid w:val="00E456E1"/>
    <w:rsid w:val="00E46447"/>
    <w:rsid w:val="00E46A27"/>
    <w:rsid w:val="00E4739F"/>
    <w:rsid w:val="00E53969"/>
    <w:rsid w:val="00E54385"/>
    <w:rsid w:val="00E555A7"/>
    <w:rsid w:val="00E569FE"/>
    <w:rsid w:val="00E57990"/>
    <w:rsid w:val="00E57C42"/>
    <w:rsid w:val="00E57FEE"/>
    <w:rsid w:val="00E605FD"/>
    <w:rsid w:val="00E60A2A"/>
    <w:rsid w:val="00E616C5"/>
    <w:rsid w:val="00E63529"/>
    <w:rsid w:val="00E638A5"/>
    <w:rsid w:val="00E648D5"/>
    <w:rsid w:val="00E65645"/>
    <w:rsid w:val="00E65B00"/>
    <w:rsid w:val="00E67CD5"/>
    <w:rsid w:val="00E7105A"/>
    <w:rsid w:val="00E7120B"/>
    <w:rsid w:val="00E720E9"/>
    <w:rsid w:val="00E728E7"/>
    <w:rsid w:val="00E72AFD"/>
    <w:rsid w:val="00E72B23"/>
    <w:rsid w:val="00E73542"/>
    <w:rsid w:val="00E7364F"/>
    <w:rsid w:val="00E75687"/>
    <w:rsid w:val="00E76FFB"/>
    <w:rsid w:val="00E80431"/>
    <w:rsid w:val="00E808C0"/>
    <w:rsid w:val="00E80B65"/>
    <w:rsid w:val="00E80C9F"/>
    <w:rsid w:val="00E82373"/>
    <w:rsid w:val="00E832A1"/>
    <w:rsid w:val="00E85DF8"/>
    <w:rsid w:val="00E86CD1"/>
    <w:rsid w:val="00E871B8"/>
    <w:rsid w:val="00E928AF"/>
    <w:rsid w:val="00E938ED"/>
    <w:rsid w:val="00E95154"/>
    <w:rsid w:val="00E95316"/>
    <w:rsid w:val="00E95850"/>
    <w:rsid w:val="00E9719C"/>
    <w:rsid w:val="00E975F4"/>
    <w:rsid w:val="00EA0732"/>
    <w:rsid w:val="00EA0CAA"/>
    <w:rsid w:val="00EA2B7B"/>
    <w:rsid w:val="00EA482E"/>
    <w:rsid w:val="00EA7683"/>
    <w:rsid w:val="00EA7804"/>
    <w:rsid w:val="00EA7832"/>
    <w:rsid w:val="00EA7BBA"/>
    <w:rsid w:val="00EB0C88"/>
    <w:rsid w:val="00EB25F0"/>
    <w:rsid w:val="00EB3243"/>
    <w:rsid w:val="00EB4363"/>
    <w:rsid w:val="00EB49CB"/>
    <w:rsid w:val="00EB4B92"/>
    <w:rsid w:val="00EB55F8"/>
    <w:rsid w:val="00EB7A20"/>
    <w:rsid w:val="00EB7D0F"/>
    <w:rsid w:val="00EC1BA6"/>
    <w:rsid w:val="00EC3900"/>
    <w:rsid w:val="00EC66D7"/>
    <w:rsid w:val="00EC6C1D"/>
    <w:rsid w:val="00EC6E53"/>
    <w:rsid w:val="00EC75A9"/>
    <w:rsid w:val="00ED19BB"/>
    <w:rsid w:val="00ED2B49"/>
    <w:rsid w:val="00ED3B79"/>
    <w:rsid w:val="00ED4B63"/>
    <w:rsid w:val="00ED4D5D"/>
    <w:rsid w:val="00ED4E1C"/>
    <w:rsid w:val="00ED73B8"/>
    <w:rsid w:val="00ED7BE0"/>
    <w:rsid w:val="00EE29A9"/>
    <w:rsid w:val="00EE51A1"/>
    <w:rsid w:val="00EE547A"/>
    <w:rsid w:val="00EE5700"/>
    <w:rsid w:val="00EE5B4F"/>
    <w:rsid w:val="00EE7522"/>
    <w:rsid w:val="00EE755D"/>
    <w:rsid w:val="00EE762D"/>
    <w:rsid w:val="00EF1B0F"/>
    <w:rsid w:val="00EF2833"/>
    <w:rsid w:val="00EF31A9"/>
    <w:rsid w:val="00EF3DFE"/>
    <w:rsid w:val="00EF449C"/>
    <w:rsid w:val="00EF475C"/>
    <w:rsid w:val="00EF51F8"/>
    <w:rsid w:val="00EF5FF8"/>
    <w:rsid w:val="00EF624C"/>
    <w:rsid w:val="00EF6368"/>
    <w:rsid w:val="00EF6719"/>
    <w:rsid w:val="00EF6DF8"/>
    <w:rsid w:val="00EF7561"/>
    <w:rsid w:val="00EF7D11"/>
    <w:rsid w:val="00EF7F64"/>
    <w:rsid w:val="00F001F4"/>
    <w:rsid w:val="00F008E4"/>
    <w:rsid w:val="00F0099F"/>
    <w:rsid w:val="00F01850"/>
    <w:rsid w:val="00F02E73"/>
    <w:rsid w:val="00F0435C"/>
    <w:rsid w:val="00F046B0"/>
    <w:rsid w:val="00F049D5"/>
    <w:rsid w:val="00F04BA0"/>
    <w:rsid w:val="00F054CA"/>
    <w:rsid w:val="00F05637"/>
    <w:rsid w:val="00F056AB"/>
    <w:rsid w:val="00F072D2"/>
    <w:rsid w:val="00F10E21"/>
    <w:rsid w:val="00F11633"/>
    <w:rsid w:val="00F152B6"/>
    <w:rsid w:val="00F16BBB"/>
    <w:rsid w:val="00F21A61"/>
    <w:rsid w:val="00F25780"/>
    <w:rsid w:val="00F25889"/>
    <w:rsid w:val="00F25FD0"/>
    <w:rsid w:val="00F33B57"/>
    <w:rsid w:val="00F33CFE"/>
    <w:rsid w:val="00F3497F"/>
    <w:rsid w:val="00F35FB2"/>
    <w:rsid w:val="00F37781"/>
    <w:rsid w:val="00F40199"/>
    <w:rsid w:val="00F414B1"/>
    <w:rsid w:val="00F421CB"/>
    <w:rsid w:val="00F426FC"/>
    <w:rsid w:val="00F4280C"/>
    <w:rsid w:val="00F441D9"/>
    <w:rsid w:val="00F466C6"/>
    <w:rsid w:val="00F46AE0"/>
    <w:rsid w:val="00F46C83"/>
    <w:rsid w:val="00F47448"/>
    <w:rsid w:val="00F4752D"/>
    <w:rsid w:val="00F51870"/>
    <w:rsid w:val="00F52251"/>
    <w:rsid w:val="00F53F50"/>
    <w:rsid w:val="00F54E11"/>
    <w:rsid w:val="00F565E6"/>
    <w:rsid w:val="00F6476B"/>
    <w:rsid w:val="00F660F9"/>
    <w:rsid w:val="00F72849"/>
    <w:rsid w:val="00F76073"/>
    <w:rsid w:val="00F77287"/>
    <w:rsid w:val="00F77E4D"/>
    <w:rsid w:val="00F81267"/>
    <w:rsid w:val="00F831D0"/>
    <w:rsid w:val="00F835A2"/>
    <w:rsid w:val="00F84DCA"/>
    <w:rsid w:val="00F85278"/>
    <w:rsid w:val="00F86770"/>
    <w:rsid w:val="00F86DB6"/>
    <w:rsid w:val="00F87A2A"/>
    <w:rsid w:val="00F87A32"/>
    <w:rsid w:val="00F9264E"/>
    <w:rsid w:val="00F92F8B"/>
    <w:rsid w:val="00F9387C"/>
    <w:rsid w:val="00F94AFD"/>
    <w:rsid w:val="00F96142"/>
    <w:rsid w:val="00F97C6C"/>
    <w:rsid w:val="00FA1D55"/>
    <w:rsid w:val="00FA23B9"/>
    <w:rsid w:val="00FA5BC0"/>
    <w:rsid w:val="00FA6A75"/>
    <w:rsid w:val="00FB1428"/>
    <w:rsid w:val="00FB2424"/>
    <w:rsid w:val="00FB46CF"/>
    <w:rsid w:val="00FB47FA"/>
    <w:rsid w:val="00FB5F51"/>
    <w:rsid w:val="00FB6B4F"/>
    <w:rsid w:val="00FB7443"/>
    <w:rsid w:val="00FB76AA"/>
    <w:rsid w:val="00FC02BA"/>
    <w:rsid w:val="00FC1474"/>
    <w:rsid w:val="00FC1D1D"/>
    <w:rsid w:val="00FC1EB6"/>
    <w:rsid w:val="00FC279F"/>
    <w:rsid w:val="00FC3367"/>
    <w:rsid w:val="00FC3D98"/>
    <w:rsid w:val="00FD08DA"/>
    <w:rsid w:val="00FD2093"/>
    <w:rsid w:val="00FD2541"/>
    <w:rsid w:val="00FD2B90"/>
    <w:rsid w:val="00FD4EB9"/>
    <w:rsid w:val="00FD516E"/>
    <w:rsid w:val="00FD6F62"/>
    <w:rsid w:val="00FE26BC"/>
    <w:rsid w:val="00FE5B5A"/>
    <w:rsid w:val="00FE5CB9"/>
    <w:rsid w:val="00FE6BF1"/>
    <w:rsid w:val="00FE7DF5"/>
    <w:rsid w:val="00FF004C"/>
    <w:rsid w:val="00FF328C"/>
    <w:rsid w:val="00FF6101"/>
    <w:rsid w:val="00FF745A"/>
    <w:rsid w:val="0100FBEE"/>
    <w:rsid w:val="013F0D8F"/>
    <w:rsid w:val="01C9E0DB"/>
    <w:rsid w:val="01EAC3DB"/>
    <w:rsid w:val="02256078"/>
    <w:rsid w:val="032D77E8"/>
    <w:rsid w:val="04470A68"/>
    <w:rsid w:val="04579C60"/>
    <w:rsid w:val="047661D2"/>
    <w:rsid w:val="04C4E6F4"/>
    <w:rsid w:val="0532BB7A"/>
    <w:rsid w:val="05400D42"/>
    <w:rsid w:val="05E0C1FD"/>
    <w:rsid w:val="060518D9"/>
    <w:rsid w:val="061E2D4D"/>
    <w:rsid w:val="063CD535"/>
    <w:rsid w:val="069516B3"/>
    <w:rsid w:val="07E22141"/>
    <w:rsid w:val="0A7C260F"/>
    <w:rsid w:val="0B078F40"/>
    <w:rsid w:val="0B18D797"/>
    <w:rsid w:val="0B568A30"/>
    <w:rsid w:val="0B9BA127"/>
    <w:rsid w:val="0BB82014"/>
    <w:rsid w:val="0BE28EDC"/>
    <w:rsid w:val="0DDA8792"/>
    <w:rsid w:val="0DEDECAE"/>
    <w:rsid w:val="0E0926DB"/>
    <w:rsid w:val="0E5B8B01"/>
    <w:rsid w:val="0E633556"/>
    <w:rsid w:val="0EA4F494"/>
    <w:rsid w:val="0EDEBA49"/>
    <w:rsid w:val="10B04E9A"/>
    <w:rsid w:val="10B70996"/>
    <w:rsid w:val="10EB1E55"/>
    <w:rsid w:val="10EE82EC"/>
    <w:rsid w:val="10FB3BD9"/>
    <w:rsid w:val="116DA8B2"/>
    <w:rsid w:val="117390C1"/>
    <w:rsid w:val="121F1B8A"/>
    <w:rsid w:val="12CA7384"/>
    <w:rsid w:val="12E18132"/>
    <w:rsid w:val="130F985E"/>
    <w:rsid w:val="1325D253"/>
    <w:rsid w:val="13782CBF"/>
    <w:rsid w:val="1422BF17"/>
    <w:rsid w:val="15784A76"/>
    <w:rsid w:val="15C1F40F"/>
    <w:rsid w:val="15DEDC05"/>
    <w:rsid w:val="16458958"/>
    <w:rsid w:val="166E8A6C"/>
    <w:rsid w:val="16D39929"/>
    <w:rsid w:val="170C2B57"/>
    <w:rsid w:val="178E105E"/>
    <w:rsid w:val="17A738BB"/>
    <w:rsid w:val="17C3CEB5"/>
    <w:rsid w:val="1833EA6B"/>
    <w:rsid w:val="18B2EF53"/>
    <w:rsid w:val="18DE3092"/>
    <w:rsid w:val="1915B747"/>
    <w:rsid w:val="1A11CD2D"/>
    <w:rsid w:val="1A365499"/>
    <w:rsid w:val="1A737ADB"/>
    <w:rsid w:val="1A73C4D5"/>
    <w:rsid w:val="1A98D304"/>
    <w:rsid w:val="1AF7B263"/>
    <w:rsid w:val="1B1D2892"/>
    <w:rsid w:val="1BEAD810"/>
    <w:rsid w:val="1C27ED9A"/>
    <w:rsid w:val="1D1A8439"/>
    <w:rsid w:val="1D4B9C86"/>
    <w:rsid w:val="1DBA0026"/>
    <w:rsid w:val="1DCD6A9B"/>
    <w:rsid w:val="1E799C51"/>
    <w:rsid w:val="1ECFE2DE"/>
    <w:rsid w:val="1EE37E10"/>
    <w:rsid w:val="1F28156C"/>
    <w:rsid w:val="20020C05"/>
    <w:rsid w:val="2010516C"/>
    <w:rsid w:val="201CBC03"/>
    <w:rsid w:val="20B10A11"/>
    <w:rsid w:val="20D54B54"/>
    <w:rsid w:val="2121E42A"/>
    <w:rsid w:val="2134F2A4"/>
    <w:rsid w:val="2162F884"/>
    <w:rsid w:val="22164BD0"/>
    <w:rsid w:val="2223AA5B"/>
    <w:rsid w:val="22711BB5"/>
    <w:rsid w:val="229281FB"/>
    <w:rsid w:val="23BB090B"/>
    <w:rsid w:val="23BC435D"/>
    <w:rsid w:val="23CB4D04"/>
    <w:rsid w:val="23E9A5B8"/>
    <w:rsid w:val="2408819F"/>
    <w:rsid w:val="241FBA84"/>
    <w:rsid w:val="2434AE89"/>
    <w:rsid w:val="24668D3D"/>
    <w:rsid w:val="2491A3F9"/>
    <w:rsid w:val="24A1E2C4"/>
    <w:rsid w:val="2525574D"/>
    <w:rsid w:val="25D27722"/>
    <w:rsid w:val="25FF1C84"/>
    <w:rsid w:val="263341CD"/>
    <w:rsid w:val="264A9841"/>
    <w:rsid w:val="26C19355"/>
    <w:rsid w:val="26D1F08C"/>
    <w:rsid w:val="27848ED3"/>
    <w:rsid w:val="27D59A59"/>
    <w:rsid w:val="27F8F118"/>
    <w:rsid w:val="28426DBC"/>
    <w:rsid w:val="28824AEB"/>
    <w:rsid w:val="29045C94"/>
    <w:rsid w:val="2944048B"/>
    <w:rsid w:val="2977FA19"/>
    <w:rsid w:val="29B3754D"/>
    <w:rsid w:val="29BDE01B"/>
    <w:rsid w:val="2A1E1B4C"/>
    <w:rsid w:val="2B40410D"/>
    <w:rsid w:val="2B7C4C83"/>
    <w:rsid w:val="2B889786"/>
    <w:rsid w:val="2BB47381"/>
    <w:rsid w:val="2C1E928A"/>
    <w:rsid w:val="2C4A9720"/>
    <w:rsid w:val="2D21F3F3"/>
    <w:rsid w:val="2D55BC0E"/>
    <w:rsid w:val="2D5DF6A5"/>
    <w:rsid w:val="2DBF9D75"/>
    <w:rsid w:val="2F7F2C46"/>
    <w:rsid w:val="3012681F"/>
    <w:rsid w:val="302FB0ED"/>
    <w:rsid w:val="30988CBF"/>
    <w:rsid w:val="30A1138D"/>
    <w:rsid w:val="30FDCE4D"/>
    <w:rsid w:val="311D2A1D"/>
    <w:rsid w:val="31539F90"/>
    <w:rsid w:val="31843EDE"/>
    <w:rsid w:val="329E51FB"/>
    <w:rsid w:val="32D0414E"/>
    <w:rsid w:val="32EED455"/>
    <w:rsid w:val="33070A30"/>
    <w:rsid w:val="33AB3C1F"/>
    <w:rsid w:val="34302F3F"/>
    <w:rsid w:val="348AA4B6"/>
    <w:rsid w:val="34946CD9"/>
    <w:rsid w:val="35548798"/>
    <w:rsid w:val="356C2BD0"/>
    <w:rsid w:val="35880B5A"/>
    <w:rsid w:val="35A9E529"/>
    <w:rsid w:val="364C6863"/>
    <w:rsid w:val="36CBC375"/>
    <w:rsid w:val="3780ACA4"/>
    <w:rsid w:val="37DA7B53"/>
    <w:rsid w:val="382EBCC3"/>
    <w:rsid w:val="386B0270"/>
    <w:rsid w:val="38B2A590"/>
    <w:rsid w:val="39726830"/>
    <w:rsid w:val="39764BB4"/>
    <w:rsid w:val="39BFA359"/>
    <w:rsid w:val="39CD2E44"/>
    <w:rsid w:val="3B5B73BA"/>
    <w:rsid w:val="3B90C632"/>
    <w:rsid w:val="3BC0A9FE"/>
    <w:rsid w:val="3C2771B5"/>
    <w:rsid w:val="3C5A723F"/>
    <w:rsid w:val="3C84BDFD"/>
    <w:rsid w:val="3DCB85BD"/>
    <w:rsid w:val="3F148A9D"/>
    <w:rsid w:val="40AEB089"/>
    <w:rsid w:val="424A80EA"/>
    <w:rsid w:val="42E3384B"/>
    <w:rsid w:val="43222628"/>
    <w:rsid w:val="434906A7"/>
    <w:rsid w:val="448A68E2"/>
    <w:rsid w:val="44BDF689"/>
    <w:rsid w:val="458719DA"/>
    <w:rsid w:val="45D697A2"/>
    <w:rsid w:val="465CBC42"/>
    <w:rsid w:val="476F3875"/>
    <w:rsid w:val="477FE680"/>
    <w:rsid w:val="47ED5CB4"/>
    <w:rsid w:val="485BF952"/>
    <w:rsid w:val="48831C91"/>
    <w:rsid w:val="48A924BF"/>
    <w:rsid w:val="48FDAB45"/>
    <w:rsid w:val="490E64DB"/>
    <w:rsid w:val="4939775E"/>
    <w:rsid w:val="49AFECDE"/>
    <w:rsid w:val="4A1EECF2"/>
    <w:rsid w:val="4A4ED439"/>
    <w:rsid w:val="4AEBB984"/>
    <w:rsid w:val="4B516E3A"/>
    <w:rsid w:val="4B526B75"/>
    <w:rsid w:val="4BEB1DD4"/>
    <w:rsid w:val="4C45D926"/>
    <w:rsid w:val="4C55A9B1"/>
    <w:rsid w:val="4C6EA873"/>
    <w:rsid w:val="4CBFF8BD"/>
    <w:rsid w:val="4CD6A4E3"/>
    <w:rsid w:val="4D829B1E"/>
    <w:rsid w:val="4E012AD8"/>
    <w:rsid w:val="4E5689D9"/>
    <w:rsid w:val="4ED77B82"/>
    <w:rsid w:val="4EDA019E"/>
    <w:rsid w:val="4F9B38C4"/>
    <w:rsid w:val="4FBDAB7A"/>
    <w:rsid w:val="4FF6BA9D"/>
    <w:rsid w:val="50201AE1"/>
    <w:rsid w:val="5129189D"/>
    <w:rsid w:val="513ADBA3"/>
    <w:rsid w:val="513F0CC3"/>
    <w:rsid w:val="519F6EE9"/>
    <w:rsid w:val="51BD7051"/>
    <w:rsid w:val="51E8C68E"/>
    <w:rsid w:val="5240BDC1"/>
    <w:rsid w:val="533B3F4A"/>
    <w:rsid w:val="538496EF"/>
    <w:rsid w:val="53D19EAA"/>
    <w:rsid w:val="55F4A8F2"/>
    <w:rsid w:val="5672E00C"/>
    <w:rsid w:val="56A3EF6C"/>
    <w:rsid w:val="57FDA97A"/>
    <w:rsid w:val="580EB06D"/>
    <w:rsid w:val="5840AEB8"/>
    <w:rsid w:val="5866A739"/>
    <w:rsid w:val="586FCC3A"/>
    <w:rsid w:val="590FE273"/>
    <w:rsid w:val="59580300"/>
    <w:rsid w:val="59EE7375"/>
    <w:rsid w:val="5A134324"/>
    <w:rsid w:val="5BBEE0FF"/>
    <w:rsid w:val="5BD15D18"/>
    <w:rsid w:val="5C7566A6"/>
    <w:rsid w:val="5CA0F279"/>
    <w:rsid w:val="5CD4FF1C"/>
    <w:rsid w:val="5CD50832"/>
    <w:rsid w:val="5CE3534B"/>
    <w:rsid w:val="5D39B362"/>
    <w:rsid w:val="5D6ED010"/>
    <w:rsid w:val="5D728BAF"/>
    <w:rsid w:val="5D9318A3"/>
    <w:rsid w:val="5DB23FE5"/>
    <w:rsid w:val="5DEB1C7C"/>
    <w:rsid w:val="5F19656A"/>
    <w:rsid w:val="5F860278"/>
    <w:rsid w:val="5FC6174E"/>
    <w:rsid w:val="5FCD4E09"/>
    <w:rsid w:val="5FE31C75"/>
    <w:rsid w:val="6000D62F"/>
    <w:rsid w:val="601618F4"/>
    <w:rsid w:val="613920F2"/>
    <w:rsid w:val="6148D421"/>
    <w:rsid w:val="6177D310"/>
    <w:rsid w:val="61BF5609"/>
    <w:rsid w:val="61E44583"/>
    <w:rsid w:val="62B705FD"/>
    <w:rsid w:val="6400115C"/>
    <w:rsid w:val="649D0094"/>
    <w:rsid w:val="64F78E43"/>
    <w:rsid w:val="650B9D18"/>
    <w:rsid w:val="6568E127"/>
    <w:rsid w:val="65B9708E"/>
    <w:rsid w:val="65ED08A7"/>
    <w:rsid w:val="66275C0E"/>
    <w:rsid w:val="67A941C5"/>
    <w:rsid w:val="67B07223"/>
    <w:rsid w:val="681C202E"/>
    <w:rsid w:val="681CC5DC"/>
    <w:rsid w:val="68811C4C"/>
    <w:rsid w:val="688A6829"/>
    <w:rsid w:val="6896DD31"/>
    <w:rsid w:val="69388276"/>
    <w:rsid w:val="6951E732"/>
    <w:rsid w:val="6978E095"/>
    <w:rsid w:val="69E5663B"/>
    <w:rsid w:val="6A773AB9"/>
    <w:rsid w:val="6BB07BB0"/>
    <w:rsid w:val="6BE27796"/>
    <w:rsid w:val="6D49F66C"/>
    <w:rsid w:val="6D6E1CDF"/>
    <w:rsid w:val="6D9BD56C"/>
    <w:rsid w:val="6E22427D"/>
    <w:rsid w:val="6E94DE5E"/>
    <w:rsid w:val="6F37A5CD"/>
    <w:rsid w:val="6F41329F"/>
    <w:rsid w:val="6FCAE73C"/>
    <w:rsid w:val="707AFB55"/>
    <w:rsid w:val="70949149"/>
    <w:rsid w:val="70DDB108"/>
    <w:rsid w:val="71BB77C5"/>
    <w:rsid w:val="720DC064"/>
    <w:rsid w:val="722F019A"/>
    <w:rsid w:val="727F0AD2"/>
    <w:rsid w:val="7287656C"/>
    <w:rsid w:val="72886142"/>
    <w:rsid w:val="7298792E"/>
    <w:rsid w:val="72A30EAA"/>
    <w:rsid w:val="732E245E"/>
    <w:rsid w:val="733C6F82"/>
    <w:rsid w:val="73574826"/>
    <w:rsid w:val="73766F68"/>
    <w:rsid w:val="7424A3F4"/>
    <w:rsid w:val="745C71C0"/>
    <w:rsid w:val="74D30A56"/>
    <w:rsid w:val="74EB1EBC"/>
    <w:rsid w:val="74F31887"/>
    <w:rsid w:val="75123FC9"/>
    <w:rsid w:val="75144198"/>
    <w:rsid w:val="75D5A389"/>
    <w:rsid w:val="76E191B9"/>
    <w:rsid w:val="771DC5D1"/>
    <w:rsid w:val="7734CB47"/>
    <w:rsid w:val="77578AC1"/>
    <w:rsid w:val="77E24191"/>
    <w:rsid w:val="780AF1A8"/>
    <w:rsid w:val="782B2888"/>
    <w:rsid w:val="7849E08B"/>
    <w:rsid w:val="784AC374"/>
    <w:rsid w:val="792E825B"/>
    <w:rsid w:val="793949EE"/>
    <w:rsid w:val="79AF1B54"/>
    <w:rsid w:val="7C3BF882"/>
    <w:rsid w:val="7DE6D229"/>
    <w:rsid w:val="7E673305"/>
    <w:rsid w:val="7ED976DD"/>
    <w:rsid w:val="7EF689B0"/>
    <w:rsid w:val="7F10F706"/>
    <w:rsid w:val="7FFC4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DED78"/>
  <w15:docId w15:val="{77C7DFEC-8813-4E3F-A9F0-9D9D680F49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0"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6962"/>
    <w:pPr>
      <w:spacing w:after="0" w:line="240" w:lineRule="auto"/>
      <w:jc w:val="both"/>
    </w:pPr>
    <w:rPr>
      <w:rFonts w:ascii="Times New Roman" w:hAnsi="Times New Roman" w:eastAsia="Times New Roman" w:cs="Times New Roman"/>
      <w:sz w:val="24"/>
      <w:szCs w:val="20"/>
      <w:lang w:val="lt-LT" w:eastAsia="lt-LT"/>
    </w:rPr>
  </w:style>
  <w:style w:type="paragraph" w:styleId="Heading1">
    <w:name w:val="heading 1"/>
    <w:basedOn w:val="Normal"/>
    <w:next w:val="Normal"/>
    <w:link w:val="Heading1Char"/>
    <w:uiPriority w:val="99"/>
    <w:qFormat/>
    <w:rsid w:val="00A27C46"/>
    <w:pPr>
      <w:keepNext/>
      <w:numPr>
        <w:numId w:val="7"/>
      </w:numPr>
      <w:spacing w:before="360" w:after="120"/>
      <w:outlineLvl w:val="0"/>
    </w:pPr>
    <w:rPr>
      <w:b/>
      <w:lang w:eastAsia="en-US"/>
    </w:rPr>
  </w:style>
  <w:style w:type="paragraph" w:styleId="Heading2">
    <w:name w:val="heading 2"/>
    <w:basedOn w:val="Normal"/>
    <w:next w:val="Normal"/>
    <w:link w:val="Heading2Char"/>
    <w:uiPriority w:val="99"/>
    <w:qFormat/>
    <w:rsid w:val="00A27C46"/>
    <w:pPr>
      <w:numPr>
        <w:ilvl w:val="1"/>
        <w:numId w:val="7"/>
      </w:numPr>
      <w:ind w:left="171"/>
      <w:outlineLvl w:val="1"/>
    </w:pPr>
    <w:rPr>
      <w:color w:val="000000"/>
      <w:lang w:eastAsia="en-US"/>
    </w:rPr>
  </w:style>
  <w:style w:type="paragraph" w:styleId="Heading3">
    <w:name w:val="heading 3"/>
    <w:basedOn w:val="Normal"/>
    <w:next w:val="Normal"/>
    <w:link w:val="Heading3Char"/>
    <w:uiPriority w:val="99"/>
    <w:qFormat/>
    <w:rsid w:val="00A27C46"/>
    <w:pPr>
      <w:numPr>
        <w:ilvl w:val="2"/>
        <w:numId w:val="7"/>
      </w:numPr>
      <w:ind w:left="609"/>
      <w:outlineLvl w:val="2"/>
    </w:pPr>
    <w:rPr>
      <w:color w:val="000000"/>
      <w:lang w:eastAsia="en-US"/>
    </w:rPr>
  </w:style>
  <w:style w:type="paragraph" w:styleId="Heading4">
    <w:name w:val="heading 4"/>
    <w:aliases w:val="Heading 4 Char Char Char Char"/>
    <w:basedOn w:val="Normal"/>
    <w:next w:val="Normal"/>
    <w:link w:val="Heading4Char"/>
    <w:qFormat/>
    <w:rsid w:val="00A27C46"/>
    <w:pPr>
      <w:numPr>
        <w:ilvl w:val="3"/>
        <w:numId w:val="7"/>
      </w:numPr>
      <w:tabs>
        <w:tab w:val="clear" w:pos="1288"/>
        <w:tab w:val="num" w:pos="2194"/>
        <w:tab w:val="num" w:pos="3272"/>
      </w:tabs>
      <w:ind w:left="864"/>
      <w:outlineLvl w:val="3"/>
    </w:pPr>
    <w:rPr>
      <w:lang w:eastAsia="en-US"/>
    </w:rPr>
  </w:style>
  <w:style w:type="paragraph" w:styleId="Heading5">
    <w:name w:val="heading 5"/>
    <w:basedOn w:val="Normal"/>
    <w:next w:val="Normal"/>
    <w:link w:val="Heading5Char"/>
    <w:uiPriority w:val="99"/>
    <w:qFormat/>
    <w:rsid w:val="00A27C46"/>
    <w:pPr>
      <w:keepNext/>
      <w:numPr>
        <w:ilvl w:val="4"/>
        <w:numId w:val="7"/>
      </w:numPr>
      <w:jc w:val="left"/>
      <w:outlineLvl w:val="4"/>
    </w:pPr>
    <w:rPr>
      <w:lang w:eastAsia="en-US"/>
    </w:rPr>
  </w:style>
  <w:style w:type="paragraph" w:styleId="Heading6">
    <w:name w:val="heading 6"/>
    <w:basedOn w:val="Normal"/>
    <w:next w:val="Normal"/>
    <w:link w:val="Heading6Char"/>
    <w:uiPriority w:val="99"/>
    <w:qFormat/>
    <w:rsid w:val="00A27C46"/>
    <w:pPr>
      <w:keepNext/>
      <w:numPr>
        <w:ilvl w:val="5"/>
        <w:numId w:val="7"/>
      </w:numPr>
      <w:jc w:val="left"/>
      <w:outlineLvl w:val="5"/>
    </w:pPr>
    <w:rPr>
      <w:b/>
      <w:i/>
      <w:lang w:eastAsia="en-US"/>
    </w:rPr>
  </w:style>
  <w:style w:type="paragraph" w:styleId="Heading7">
    <w:name w:val="heading 7"/>
    <w:basedOn w:val="Normal"/>
    <w:next w:val="Normal"/>
    <w:link w:val="Heading7Char"/>
    <w:uiPriority w:val="99"/>
    <w:qFormat/>
    <w:rsid w:val="00A27C46"/>
    <w:pPr>
      <w:keepNext/>
      <w:numPr>
        <w:ilvl w:val="6"/>
        <w:numId w:val="7"/>
      </w:numPr>
      <w:outlineLvl w:val="6"/>
    </w:pPr>
    <w:rPr>
      <w:color w:val="000000"/>
      <w:lang w:eastAsia="en-US"/>
    </w:rPr>
  </w:style>
  <w:style w:type="paragraph" w:styleId="Heading8">
    <w:name w:val="heading 8"/>
    <w:basedOn w:val="Normal"/>
    <w:next w:val="Normal"/>
    <w:link w:val="Heading8Char"/>
    <w:uiPriority w:val="99"/>
    <w:qFormat/>
    <w:rsid w:val="00A27C46"/>
    <w:pPr>
      <w:keepNext/>
      <w:numPr>
        <w:ilvl w:val="7"/>
        <w:numId w:val="7"/>
      </w:numPr>
      <w:outlineLvl w:val="7"/>
    </w:pPr>
    <w:rPr>
      <w:color w:val="FF0000"/>
      <w:lang w:eastAsia="en-US"/>
    </w:rPr>
  </w:style>
  <w:style w:type="paragraph" w:styleId="Heading9">
    <w:name w:val="heading 9"/>
    <w:basedOn w:val="Normal"/>
    <w:next w:val="Normal"/>
    <w:link w:val="Heading9Char"/>
    <w:uiPriority w:val="99"/>
    <w:qFormat/>
    <w:rsid w:val="00A27C46"/>
    <w:pPr>
      <w:keepNext/>
      <w:numPr>
        <w:ilvl w:val="8"/>
        <w:numId w:val="7"/>
      </w:numPr>
      <w:jc w:val="left"/>
      <w:outlineLvl w:val="8"/>
    </w:pPr>
    <w:rPr>
      <w:color w:val="00000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BF5DF3"/>
    <w:pPr>
      <w:tabs>
        <w:tab w:val="center" w:pos="4680"/>
        <w:tab w:val="right" w:pos="9360"/>
      </w:tabs>
      <w:jc w:val="left"/>
    </w:pPr>
    <w:rPr>
      <w:sz w:val="20"/>
      <w:lang w:eastAsia="en-US"/>
    </w:rPr>
  </w:style>
  <w:style w:type="character" w:styleId="HeaderChar" w:customStyle="1">
    <w:name w:val="Header Char"/>
    <w:basedOn w:val="DefaultParagraphFont"/>
    <w:link w:val="Header"/>
    <w:rsid w:val="00BF5DF3"/>
    <w:rPr>
      <w:rFonts w:ascii="Times New Roman" w:hAnsi="Times New Roman" w:eastAsia="Times New Roman" w:cs="Times New Roman"/>
      <w:sz w:val="20"/>
      <w:szCs w:val="20"/>
      <w:lang w:val="lt-LT"/>
    </w:rPr>
  </w:style>
  <w:style w:type="paragraph" w:styleId="Footer">
    <w:name w:val="footer"/>
    <w:basedOn w:val="Normal"/>
    <w:link w:val="FooterChar"/>
    <w:uiPriority w:val="99"/>
    <w:unhideWhenUsed/>
    <w:rsid w:val="00BF5DF3"/>
    <w:pPr>
      <w:tabs>
        <w:tab w:val="center" w:pos="4680"/>
        <w:tab w:val="right" w:pos="9360"/>
      </w:tabs>
      <w:jc w:val="left"/>
    </w:pPr>
    <w:rPr>
      <w:sz w:val="20"/>
      <w:lang w:eastAsia="en-US"/>
    </w:rPr>
  </w:style>
  <w:style w:type="character" w:styleId="FooterChar" w:customStyle="1">
    <w:name w:val="Footer Char"/>
    <w:basedOn w:val="DefaultParagraphFont"/>
    <w:link w:val="Footer"/>
    <w:uiPriority w:val="99"/>
    <w:rsid w:val="00BF5DF3"/>
    <w:rPr>
      <w:rFonts w:ascii="Times New Roman" w:hAnsi="Times New Roman" w:eastAsia="Times New Roman" w:cs="Times New Roman"/>
      <w:sz w:val="20"/>
      <w:szCs w:val="20"/>
      <w:lang w:val="lt-LT"/>
    </w:rPr>
  </w:style>
  <w:style w:type="character" w:styleId="Heading1Char" w:customStyle="1">
    <w:name w:val="Heading 1 Char"/>
    <w:basedOn w:val="DefaultParagraphFont"/>
    <w:link w:val="Heading1"/>
    <w:rsid w:val="00A27C46"/>
    <w:rPr>
      <w:rFonts w:ascii="Times New Roman" w:hAnsi="Times New Roman" w:eastAsia="Times New Roman" w:cs="Times New Roman"/>
      <w:b/>
      <w:sz w:val="24"/>
      <w:szCs w:val="20"/>
      <w:lang w:val="lt-LT"/>
    </w:rPr>
  </w:style>
  <w:style w:type="character" w:styleId="Heading2Char" w:customStyle="1">
    <w:name w:val="Heading 2 Char"/>
    <w:basedOn w:val="DefaultParagraphFont"/>
    <w:link w:val="Heading2"/>
    <w:rsid w:val="00A27C46"/>
    <w:rPr>
      <w:rFonts w:ascii="Times New Roman" w:hAnsi="Times New Roman" w:eastAsia="Times New Roman" w:cs="Times New Roman"/>
      <w:color w:val="000000"/>
      <w:sz w:val="24"/>
      <w:szCs w:val="20"/>
      <w:lang w:val="lt-LT"/>
    </w:rPr>
  </w:style>
  <w:style w:type="character" w:styleId="Heading3Char" w:customStyle="1">
    <w:name w:val="Heading 3 Char"/>
    <w:basedOn w:val="DefaultParagraphFont"/>
    <w:link w:val="Heading3"/>
    <w:rsid w:val="00A27C46"/>
    <w:rPr>
      <w:rFonts w:ascii="Times New Roman" w:hAnsi="Times New Roman" w:eastAsia="Times New Roman" w:cs="Times New Roman"/>
      <w:color w:val="000000"/>
      <w:sz w:val="24"/>
      <w:szCs w:val="20"/>
      <w:lang w:val="lt-LT"/>
    </w:rPr>
  </w:style>
  <w:style w:type="character" w:styleId="Heading4Char" w:customStyle="1">
    <w:name w:val="Heading 4 Char"/>
    <w:aliases w:val="Heading 4 Char Char Char Char Char"/>
    <w:basedOn w:val="DefaultParagraphFont"/>
    <w:link w:val="Heading4"/>
    <w:rsid w:val="00A27C46"/>
    <w:rPr>
      <w:rFonts w:ascii="Times New Roman" w:hAnsi="Times New Roman" w:eastAsia="Times New Roman" w:cs="Times New Roman"/>
      <w:sz w:val="24"/>
      <w:szCs w:val="20"/>
      <w:lang w:val="lt-LT"/>
    </w:rPr>
  </w:style>
  <w:style w:type="character" w:styleId="Heading5Char" w:customStyle="1">
    <w:name w:val="Heading 5 Char"/>
    <w:basedOn w:val="DefaultParagraphFont"/>
    <w:link w:val="Heading5"/>
    <w:rsid w:val="00A27C46"/>
    <w:rPr>
      <w:rFonts w:ascii="Times New Roman" w:hAnsi="Times New Roman" w:eastAsia="Times New Roman" w:cs="Times New Roman"/>
      <w:sz w:val="24"/>
      <w:szCs w:val="20"/>
      <w:lang w:val="lt-LT"/>
    </w:rPr>
  </w:style>
  <w:style w:type="character" w:styleId="Heading6Char" w:customStyle="1">
    <w:name w:val="Heading 6 Char"/>
    <w:basedOn w:val="DefaultParagraphFont"/>
    <w:link w:val="Heading6"/>
    <w:rsid w:val="00A27C46"/>
    <w:rPr>
      <w:rFonts w:ascii="Times New Roman" w:hAnsi="Times New Roman" w:eastAsia="Times New Roman" w:cs="Times New Roman"/>
      <w:b/>
      <w:i/>
      <w:sz w:val="24"/>
      <w:szCs w:val="20"/>
      <w:lang w:val="lt-LT"/>
    </w:rPr>
  </w:style>
  <w:style w:type="character" w:styleId="Heading7Char" w:customStyle="1">
    <w:name w:val="Heading 7 Char"/>
    <w:basedOn w:val="DefaultParagraphFont"/>
    <w:link w:val="Heading7"/>
    <w:rsid w:val="00A27C46"/>
    <w:rPr>
      <w:rFonts w:ascii="Times New Roman" w:hAnsi="Times New Roman" w:eastAsia="Times New Roman" w:cs="Times New Roman"/>
      <w:color w:val="000000"/>
      <w:sz w:val="24"/>
      <w:szCs w:val="20"/>
      <w:lang w:val="lt-LT"/>
    </w:rPr>
  </w:style>
  <w:style w:type="character" w:styleId="Heading8Char" w:customStyle="1">
    <w:name w:val="Heading 8 Char"/>
    <w:basedOn w:val="DefaultParagraphFont"/>
    <w:link w:val="Heading8"/>
    <w:rsid w:val="00A27C46"/>
    <w:rPr>
      <w:rFonts w:ascii="Times New Roman" w:hAnsi="Times New Roman" w:eastAsia="Times New Roman" w:cs="Times New Roman"/>
      <w:color w:val="FF0000"/>
      <w:sz w:val="24"/>
      <w:szCs w:val="20"/>
      <w:lang w:val="lt-LT"/>
    </w:rPr>
  </w:style>
  <w:style w:type="character" w:styleId="Heading9Char" w:customStyle="1">
    <w:name w:val="Heading 9 Char"/>
    <w:basedOn w:val="DefaultParagraphFont"/>
    <w:link w:val="Heading9"/>
    <w:rsid w:val="00A27C46"/>
    <w:rPr>
      <w:rFonts w:ascii="Times New Roman" w:hAnsi="Times New Roman" w:eastAsia="Times New Roman" w:cs="Times New Roman"/>
      <w:color w:val="000000"/>
      <w:sz w:val="24"/>
      <w:szCs w:val="20"/>
      <w:lang w:val="lt-LT"/>
    </w:rPr>
  </w:style>
  <w:style w:type="paragraph" w:styleId="BodyTextIndent2">
    <w:name w:val="Body Text Indent 2"/>
    <w:basedOn w:val="Normal"/>
    <w:link w:val="BodyTextIndent2Char"/>
    <w:rsid w:val="00A27C46"/>
    <w:pPr>
      <w:ind w:firstLine="720"/>
    </w:pPr>
    <w:rPr>
      <w:color w:val="FF0000"/>
      <w:lang w:eastAsia="en-US"/>
    </w:rPr>
  </w:style>
  <w:style w:type="character" w:styleId="BodyTextIndent2Char" w:customStyle="1">
    <w:name w:val="Body Text Indent 2 Char"/>
    <w:basedOn w:val="DefaultParagraphFont"/>
    <w:link w:val="BodyTextIndent2"/>
    <w:rsid w:val="00A27C46"/>
    <w:rPr>
      <w:rFonts w:ascii="Times New Roman" w:hAnsi="Times New Roman" w:eastAsia="Times New Roman" w:cs="Times New Roman"/>
      <w:color w:val="FF0000"/>
      <w:sz w:val="24"/>
      <w:szCs w:val="20"/>
      <w:lang w:val="lt-LT"/>
    </w:rPr>
  </w:style>
  <w:style w:type="table" w:styleId="TableGrid">
    <w:name w:val="Table Grid"/>
    <w:aliases w:val="Asseco Tabela - Siatka"/>
    <w:basedOn w:val="TableNormal"/>
    <w:rsid w:val="00A27C46"/>
    <w:pPr>
      <w:spacing w:after="0" w:line="240" w:lineRule="auto"/>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9277D"/>
    <w:pPr>
      <w:jc w:val="left"/>
    </w:pPr>
    <w:rPr>
      <w:rFonts w:ascii="Tahoma" w:hAnsi="Tahoma" w:cs="Tahoma"/>
      <w:sz w:val="16"/>
      <w:szCs w:val="16"/>
      <w:lang w:eastAsia="en-US"/>
    </w:rPr>
  </w:style>
  <w:style w:type="character" w:styleId="BalloonTextChar" w:customStyle="1">
    <w:name w:val="Balloon Text Char"/>
    <w:basedOn w:val="DefaultParagraphFont"/>
    <w:link w:val="BalloonText"/>
    <w:uiPriority w:val="99"/>
    <w:semiHidden/>
    <w:rsid w:val="0089277D"/>
    <w:rPr>
      <w:rFonts w:ascii="Tahoma" w:hAnsi="Tahoma" w:eastAsia="Times New Roman" w:cs="Tahoma"/>
      <w:sz w:val="16"/>
      <w:szCs w:val="16"/>
      <w:lang w:val="lt-LT"/>
    </w:rPr>
  </w:style>
  <w:style w:type="character" w:styleId="CommentReference">
    <w:name w:val="Comment Reference"/>
    <w:basedOn w:val="DefaultParagraphFont"/>
    <w:uiPriority w:val="99"/>
    <w:unhideWhenUsed/>
    <w:rsid w:val="00364139"/>
    <w:rPr>
      <w:sz w:val="16"/>
      <w:szCs w:val="16"/>
    </w:rPr>
  </w:style>
  <w:style w:type="paragraph" w:styleId="CommentText">
    <w:name w:val="Comment Text"/>
    <w:basedOn w:val="Normal"/>
    <w:link w:val="CommentTextChar"/>
    <w:uiPriority w:val="99"/>
    <w:unhideWhenUsed/>
    <w:rsid w:val="00364139"/>
    <w:pPr>
      <w:jc w:val="left"/>
    </w:pPr>
    <w:rPr>
      <w:sz w:val="20"/>
      <w:lang w:eastAsia="en-US"/>
    </w:rPr>
  </w:style>
  <w:style w:type="character" w:styleId="CommentTextChar" w:customStyle="1">
    <w:name w:val="Comment Text Char"/>
    <w:basedOn w:val="DefaultParagraphFont"/>
    <w:link w:val="CommentText"/>
    <w:uiPriority w:val="99"/>
    <w:rsid w:val="00364139"/>
    <w:rPr>
      <w:rFonts w:ascii="Times New Roman" w:hAnsi="Times New Roman" w:eastAsia="Times New Roman" w:cs="Times New Roman"/>
      <w:sz w:val="20"/>
      <w:szCs w:val="20"/>
      <w:lang w:val="lt-LT"/>
    </w:rPr>
  </w:style>
  <w:style w:type="paragraph" w:styleId="CommentSubject">
    <w:name w:val="Comment Subject"/>
    <w:basedOn w:val="CommentText"/>
    <w:next w:val="CommentText"/>
    <w:link w:val="CommentSubjectChar"/>
    <w:uiPriority w:val="99"/>
    <w:semiHidden/>
    <w:unhideWhenUsed/>
    <w:rsid w:val="00364139"/>
    <w:rPr>
      <w:b/>
      <w:bCs/>
    </w:rPr>
  </w:style>
  <w:style w:type="character" w:styleId="CommentSubjectChar" w:customStyle="1">
    <w:name w:val="Comment Subject Char"/>
    <w:basedOn w:val="CommentTextChar"/>
    <w:link w:val="CommentSubject"/>
    <w:uiPriority w:val="99"/>
    <w:semiHidden/>
    <w:rsid w:val="00364139"/>
    <w:rPr>
      <w:rFonts w:ascii="Times New Roman" w:hAnsi="Times New Roman" w:eastAsia="Times New Roman" w:cs="Times New Roman"/>
      <w:b/>
      <w:bCs/>
      <w:sz w:val="20"/>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9F2753"/>
    <w:pPr>
      <w:ind w:left="720"/>
      <w:contextualSpacing/>
      <w:jc w:val="left"/>
    </w:pPr>
    <w:rPr>
      <w:sz w:val="20"/>
      <w:lang w:eastAsia="en-US"/>
    </w:rPr>
  </w:style>
  <w:style w:type="paragraph" w:styleId="BodyText">
    <w:name w:val="Body Text"/>
    <w:basedOn w:val="Normal"/>
    <w:link w:val="BodyTextChar"/>
    <w:uiPriority w:val="99"/>
    <w:semiHidden/>
    <w:unhideWhenUsed/>
    <w:rsid w:val="00C13BE2"/>
    <w:pPr>
      <w:spacing w:after="120"/>
      <w:jc w:val="left"/>
    </w:pPr>
    <w:rPr>
      <w:sz w:val="20"/>
      <w:lang w:eastAsia="en-US"/>
    </w:rPr>
  </w:style>
  <w:style w:type="character" w:styleId="BodyTextChar" w:customStyle="1">
    <w:name w:val="Body Text Char"/>
    <w:basedOn w:val="DefaultParagraphFont"/>
    <w:link w:val="BodyText"/>
    <w:uiPriority w:val="99"/>
    <w:semiHidden/>
    <w:rsid w:val="00C13BE2"/>
    <w:rPr>
      <w:rFonts w:ascii="Times New Roman" w:hAnsi="Times New Roman" w:eastAsia="Times New Roman" w:cs="Times New Roman"/>
      <w:sz w:val="20"/>
      <w:szCs w:val="20"/>
      <w:lang w:val="lt-LT"/>
    </w:rPr>
  </w:style>
  <w:style w:type="table" w:styleId="TableGrid1" w:customStyle="1">
    <w:name w:val="Table Grid1"/>
    <w:basedOn w:val="TableNormal"/>
    <w:next w:val="TableGrid"/>
    <w:uiPriority w:val="39"/>
    <w:rsid w:val="0060616B"/>
    <w:pPr>
      <w:spacing w:after="0" w:line="240" w:lineRule="auto"/>
    </w:pPr>
    <w:rPr>
      <w:rFonts w:ascii="Calibri" w:hAnsi="Calibri" w:eastAsia="Calibri" w:cs="Times New Roman"/>
      <w:sz w:val="20"/>
      <w:szCs w:val="20"/>
      <w:lang w:val="lt-LT"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1" w:customStyle="1">
    <w:name w:val="Body Text1"/>
    <w:link w:val="BodytextChar0"/>
    <w:uiPriority w:val="99"/>
    <w:rsid w:val="00CB69AE"/>
    <w:pPr>
      <w:autoSpaceDE w:val="0"/>
      <w:autoSpaceDN w:val="0"/>
      <w:adjustRightInd w:val="0"/>
      <w:spacing w:after="0" w:line="240" w:lineRule="auto"/>
      <w:ind w:firstLine="312"/>
      <w:jc w:val="both"/>
    </w:pPr>
    <w:rPr>
      <w:rFonts w:ascii="TimesLT" w:hAnsi="TimesLT" w:eastAsia="Times New Roman" w:cs="Times New Roman"/>
      <w:sz w:val="20"/>
      <w:szCs w:val="20"/>
    </w:rPr>
  </w:style>
  <w:style w:type="character" w:styleId="BodytextChar0" w:customStyle="1">
    <w:name w:val="Body text Char"/>
    <w:link w:val="BodyText1"/>
    <w:uiPriority w:val="99"/>
    <w:rsid w:val="00CB69AE"/>
    <w:rPr>
      <w:rFonts w:ascii="TimesLT" w:hAnsi="TimesLT" w:eastAsia="Times New Roman" w:cs="Times New Roman"/>
      <w:sz w:val="20"/>
      <w:szCs w:val="20"/>
    </w:rPr>
  </w:style>
  <w:style w:type="table" w:styleId="TableGrid11" w:customStyle="1">
    <w:name w:val="Table Grid11"/>
    <w:basedOn w:val="TableNormal"/>
    <w:next w:val="TableGrid"/>
    <w:uiPriority w:val="59"/>
    <w:rsid w:val="00DA5261"/>
    <w:pPr>
      <w:spacing w:after="0" w:line="240" w:lineRule="auto"/>
    </w:pPr>
    <w:rPr>
      <w:rFonts w:ascii="Calibri" w:hAnsi="Calibri" w:eastAsia="Calibri" w:cs="Times New Roman"/>
      <w:sz w:val="20"/>
      <w:szCs w:val="20"/>
      <w:lang w:val="lt-LT"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tvirtinta" w:customStyle="1">
    <w:name w:val="Patvirtinta"/>
    <w:rsid w:val="00B73A53"/>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rPr>
  </w:style>
  <w:style w:type="paragraph" w:styleId="Revision">
    <w:name w:val="Revision"/>
    <w:hidden/>
    <w:uiPriority w:val="99"/>
    <w:semiHidden/>
    <w:rsid w:val="000845A5"/>
    <w:pPr>
      <w:spacing w:after="0" w:line="240" w:lineRule="auto"/>
    </w:pPr>
    <w:rPr>
      <w:rFonts w:ascii="Times New Roman" w:hAnsi="Times New Roman" w:eastAsia="Times New Roman" w:cs="Times New Roman"/>
      <w:sz w:val="20"/>
      <w:szCs w:val="20"/>
      <w:lang w:val="lt-LT"/>
    </w:rPr>
  </w:style>
  <w:style w:type="character" w:styleId="dlxnowrap1" w:customStyle="1">
    <w:name w:val="dlxnowrap1"/>
    <w:basedOn w:val="DefaultParagraphFont"/>
    <w:rsid w:val="00FC1474"/>
  </w:style>
  <w:style w:type="paragraph" w:styleId="FootnoteText">
    <w:name w:val="footnote text"/>
    <w:aliases w:val="Char,Footnote"/>
    <w:basedOn w:val="Normal"/>
    <w:link w:val="FootnoteTextChar"/>
    <w:unhideWhenUsed/>
    <w:rsid w:val="0041703B"/>
    <w:pPr>
      <w:jc w:val="left"/>
    </w:pPr>
    <w:rPr>
      <w:sz w:val="20"/>
      <w:lang w:eastAsia="en-US"/>
    </w:rPr>
  </w:style>
  <w:style w:type="character" w:styleId="FootnoteTextChar" w:customStyle="1">
    <w:name w:val="Footnote Text Char"/>
    <w:aliases w:val="Char Char,Footnote Char"/>
    <w:basedOn w:val="DefaultParagraphFont"/>
    <w:link w:val="FootnoteText"/>
    <w:rsid w:val="0041703B"/>
    <w:rPr>
      <w:rFonts w:ascii="Times New Roman" w:hAnsi="Times New Roman" w:eastAsia="Times New Roman" w:cs="Times New Roman"/>
      <w:sz w:val="20"/>
      <w:szCs w:val="20"/>
      <w:lang w:val="lt-LT"/>
    </w:rPr>
  </w:style>
  <w:style w:type="character" w:styleId="FootnoteReference">
    <w:name w:val="footnote reference"/>
    <w:aliases w:val="fr"/>
    <w:basedOn w:val="DefaultParagraphFont"/>
    <w:unhideWhenUsed/>
    <w:rsid w:val="0041703B"/>
    <w:rPr>
      <w:vertAlign w:val="superscript"/>
    </w:rPr>
  </w:style>
  <w:style w:type="character" w:styleId="Hyperlink">
    <w:name w:val="Hyperlink"/>
    <w:basedOn w:val="DefaultParagraphFont"/>
    <w:uiPriority w:val="99"/>
    <w:unhideWhenUsed/>
    <w:rsid w:val="0041703B"/>
    <w:rPr>
      <w:color w:val="0000FF" w:themeColor="hyperlink"/>
      <w:u w:val="single"/>
    </w:rPr>
  </w:style>
  <w:style w:type="character" w:styleId="FollowedHyperlink">
    <w:name w:val="FollowedHyperlink"/>
    <w:basedOn w:val="DefaultParagraphFont"/>
    <w:uiPriority w:val="99"/>
    <w:semiHidden/>
    <w:unhideWhenUsed/>
    <w:rsid w:val="00671358"/>
    <w:rPr>
      <w:color w:val="800080" w:themeColor="followedHyperlink"/>
      <w:u w:val="single"/>
    </w:rPr>
  </w:style>
  <w:style w:type="character" w:styleId="normaltextrun" w:customStyle="1">
    <w:name w:val="normaltextrun"/>
    <w:basedOn w:val="DefaultParagraphFont"/>
    <w:rsid w:val="00480399"/>
  </w:style>
  <w:style w:type="paragraph" w:styleId="paragraph" w:customStyle="1">
    <w:name w:val="paragraph"/>
    <w:basedOn w:val="Normal"/>
    <w:rsid w:val="004B4EB8"/>
    <w:pPr>
      <w:spacing w:before="100" w:beforeAutospacing="1" w:after="100" w:afterAutospacing="1"/>
      <w:jc w:val="left"/>
    </w:pPr>
    <w:rPr>
      <w:szCs w:val="24"/>
    </w:rPr>
  </w:style>
  <w:style w:type="character" w:styleId="eop" w:customStyle="1">
    <w:name w:val="eop"/>
    <w:basedOn w:val="DefaultParagraphFont"/>
    <w:rsid w:val="004B4EB8"/>
  </w:style>
  <w:style w:type="character" w:styleId="font71" w:customStyle="1">
    <w:name w:val="font71"/>
    <w:basedOn w:val="DefaultParagraphFont"/>
    <w:rsid w:val="00CC361D"/>
    <w:rPr>
      <w:rFonts w:hint="default" w:ascii="Tahoma" w:hAnsi="Tahoma" w:cs="Tahoma"/>
      <w:b w:val="0"/>
      <w:bCs w:val="0"/>
      <w:i w:val="0"/>
      <w:iCs w:val="0"/>
      <w:strike w:val="0"/>
      <w:dstrike w:val="0"/>
      <w:color w:val="000000"/>
      <w:sz w:val="20"/>
      <w:szCs w:val="20"/>
      <w:u w:val="none"/>
      <w:effect w:val="none"/>
    </w:rPr>
  </w:style>
  <w:style w:type="character" w:styleId="font311" w:customStyle="1">
    <w:name w:val="font311"/>
    <w:basedOn w:val="DefaultParagraphFont"/>
    <w:rsid w:val="00CC361D"/>
    <w:rPr>
      <w:rFonts w:hint="default" w:ascii="Tahoma" w:hAnsi="Tahoma" w:cs="Tahoma"/>
      <w:b w:val="0"/>
      <w:bCs w:val="0"/>
      <w:i w:val="0"/>
      <w:iCs w:val="0"/>
      <w:strike w:val="0"/>
      <w:dstrike w:val="0"/>
      <w:color w:val="000000"/>
      <w:sz w:val="16"/>
      <w:szCs w:val="16"/>
      <w:u w:val="none"/>
      <w:effect w:val="none"/>
    </w:rPr>
  </w:style>
  <w:style w:type="paragraph" w:styleId="Default" w:customStyle="1">
    <w:name w:val="Default"/>
    <w:rsid w:val="00F441D9"/>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ListParagraphChar" w:customStyle="1">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141C68"/>
    <w:rPr>
      <w:rFonts w:ascii="Times New Roman" w:hAnsi="Times New Roman" w:eastAsia="Times New Roman" w:cs="Times New Roman"/>
      <w:sz w:val="20"/>
      <w:szCs w:val="20"/>
      <w:lang w:val="lt-LT"/>
    </w:rPr>
  </w:style>
  <w:style w:type="character" w:styleId="ui-provider" w:customStyle="1">
    <w:name w:val="ui-provider"/>
    <w:basedOn w:val="DefaultParagraphFont"/>
    <w:uiPriority w:val="1"/>
    <w:rsid w:val="17A738BB"/>
  </w:style>
  <w:style w:type="paragraph" w:styleId="Subtitle">
    <w:name w:val="Subtitle"/>
    <w:basedOn w:val="Normal"/>
    <w:link w:val="SubtitleChar"/>
    <w:uiPriority w:val="99"/>
    <w:qFormat/>
    <w:rsid w:val="004548C8"/>
    <w:pPr>
      <w:jc w:val="left"/>
    </w:pPr>
    <w:rPr>
      <w:szCs w:val="24"/>
      <w:u w:val="single"/>
      <w:lang w:val="en-US" w:eastAsia="en-US"/>
    </w:rPr>
  </w:style>
  <w:style w:type="character" w:styleId="SubtitleChar" w:customStyle="1">
    <w:name w:val="Subtitle Char"/>
    <w:basedOn w:val="DefaultParagraphFont"/>
    <w:link w:val="Subtitle"/>
    <w:uiPriority w:val="99"/>
    <w:rsid w:val="004548C8"/>
    <w:rPr>
      <w:rFonts w:ascii="Times New Roman" w:hAnsi="Times New Roman" w:eastAsia="Times New Roman" w:cs="Times New Roman"/>
      <w:sz w:val="24"/>
      <w:szCs w:val="24"/>
      <w:u w:val="single"/>
    </w:rPr>
  </w:style>
  <w:style w:type="character" w:styleId="relative" w:customStyle="1">
    <w:name w:val="relative"/>
    <w:basedOn w:val="DefaultParagraphFont"/>
    <w:rsid w:val="0057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1245">
      <w:bodyDiv w:val="1"/>
      <w:marLeft w:val="0"/>
      <w:marRight w:val="0"/>
      <w:marTop w:val="0"/>
      <w:marBottom w:val="0"/>
      <w:divBdr>
        <w:top w:val="none" w:sz="0" w:space="0" w:color="auto"/>
        <w:left w:val="none" w:sz="0" w:space="0" w:color="auto"/>
        <w:bottom w:val="none" w:sz="0" w:space="0" w:color="auto"/>
        <w:right w:val="none" w:sz="0" w:space="0" w:color="auto"/>
      </w:divBdr>
    </w:div>
    <w:div w:id="182017743">
      <w:bodyDiv w:val="1"/>
      <w:marLeft w:val="0"/>
      <w:marRight w:val="0"/>
      <w:marTop w:val="0"/>
      <w:marBottom w:val="0"/>
      <w:divBdr>
        <w:top w:val="none" w:sz="0" w:space="0" w:color="auto"/>
        <w:left w:val="none" w:sz="0" w:space="0" w:color="auto"/>
        <w:bottom w:val="none" w:sz="0" w:space="0" w:color="auto"/>
        <w:right w:val="none" w:sz="0" w:space="0" w:color="auto"/>
      </w:divBdr>
      <w:divsChild>
        <w:div w:id="94328691">
          <w:marLeft w:val="0"/>
          <w:marRight w:val="0"/>
          <w:marTop w:val="0"/>
          <w:marBottom w:val="0"/>
          <w:divBdr>
            <w:top w:val="none" w:sz="0" w:space="0" w:color="auto"/>
            <w:left w:val="none" w:sz="0" w:space="0" w:color="auto"/>
            <w:bottom w:val="none" w:sz="0" w:space="0" w:color="auto"/>
            <w:right w:val="none" w:sz="0" w:space="0" w:color="auto"/>
          </w:divBdr>
          <w:divsChild>
            <w:div w:id="1611088614">
              <w:marLeft w:val="0"/>
              <w:marRight w:val="0"/>
              <w:marTop w:val="0"/>
              <w:marBottom w:val="0"/>
              <w:divBdr>
                <w:top w:val="none" w:sz="0" w:space="0" w:color="auto"/>
                <w:left w:val="none" w:sz="0" w:space="0" w:color="auto"/>
                <w:bottom w:val="none" w:sz="0" w:space="0" w:color="auto"/>
                <w:right w:val="none" w:sz="0" w:space="0" w:color="auto"/>
              </w:divBdr>
            </w:div>
          </w:divsChild>
        </w:div>
        <w:div w:id="113796500">
          <w:marLeft w:val="0"/>
          <w:marRight w:val="0"/>
          <w:marTop w:val="0"/>
          <w:marBottom w:val="0"/>
          <w:divBdr>
            <w:top w:val="none" w:sz="0" w:space="0" w:color="auto"/>
            <w:left w:val="none" w:sz="0" w:space="0" w:color="auto"/>
            <w:bottom w:val="none" w:sz="0" w:space="0" w:color="auto"/>
            <w:right w:val="none" w:sz="0" w:space="0" w:color="auto"/>
          </w:divBdr>
          <w:divsChild>
            <w:div w:id="961500713">
              <w:marLeft w:val="0"/>
              <w:marRight w:val="0"/>
              <w:marTop w:val="0"/>
              <w:marBottom w:val="0"/>
              <w:divBdr>
                <w:top w:val="none" w:sz="0" w:space="0" w:color="auto"/>
                <w:left w:val="none" w:sz="0" w:space="0" w:color="auto"/>
                <w:bottom w:val="none" w:sz="0" w:space="0" w:color="auto"/>
                <w:right w:val="none" w:sz="0" w:space="0" w:color="auto"/>
              </w:divBdr>
            </w:div>
          </w:divsChild>
        </w:div>
        <w:div w:id="119080193">
          <w:marLeft w:val="0"/>
          <w:marRight w:val="0"/>
          <w:marTop w:val="0"/>
          <w:marBottom w:val="0"/>
          <w:divBdr>
            <w:top w:val="none" w:sz="0" w:space="0" w:color="auto"/>
            <w:left w:val="none" w:sz="0" w:space="0" w:color="auto"/>
            <w:bottom w:val="none" w:sz="0" w:space="0" w:color="auto"/>
            <w:right w:val="none" w:sz="0" w:space="0" w:color="auto"/>
          </w:divBdr>
          <w:divsChild>
            <w:div w:id="1713067234">
              <w:marLeft w:val="0"/>
              <w:marRight w:val="0"/>
              <w:marTop w:val="0"/>
              <w:marBottom w:val="0"/>
              <w:divBdr>
                <w:top w:val="none" w:sz="0" w:space="0" w:color="auto"/>
                <w:left w:val="none" w:sz="0" w:space="0" w:color="auto"/>
                <w:bottom w:val="none" w:sz="0" w:space="0" w:color="auto"/>
                <w:right w:val="none" w:sz="0" w:space="0" w:color="auto"/>
              </w:divBdr>
            </w:div>
          </w:divsChild>
        </w:div>
        <w:div w:id="145127145">
          <w:marLeft w:val="0"/>
          <w:marRight w:val="0"/>
          <w:marTop w:val="0"/>
          <w:marBottom w:val="0"/>
          <w:divBdr>
            <w:top w:val="none" w:sz="0" w:space="0" w:color="auto"/>
            <w:left w:val="none" w:sz="0" w:space="0" w:color="auto"/>
            <w:bottom w:val="none" w:sz="0" w:space="0" w:color="auto"/>
            <w:right w:val="none" w:sz="0" w:space="0" w:color="auto"/>
          </w:divBdr>
          <w:divsChild>
            <w:div w:id="386419677">
              <w:marLeft w:val="0"/>
              <w:marRight w:val="0"/>
              <w:marTop w:val="0"/>
              <w:marBottom w:val="0"/>
              <w:divBdr>
                <w:top w:val="none" w:sz="0" w:space="0" w:color="auto"/>
                <w:left w:val="none" w:sz="0" w:space="0" w:color="auto"/>
                <w:bottom w:val="none" w:sz="0" w:space="0" w:color="auto"/>
                <w:right w:val="none" w:sz="0" w:space="0" w:color="auto"/>
              </w:divBdr>
            </w:div>
            <w:div w:id="2035764844">
              <w:marLeft w:val="0"/>
              <w:marRight w:val="0"/>
              <w:marTop w:val="0"/>
              <w:marBottom w:val="0"/>
              <w:divBdr>
                <w:top w:val="none" w:sz="0" w:space="0" w:color="auto"/>
                <w:left w:val="none" w:sz="0" w:space="0" w:color="auto"/>
                <w:bottom w:val="none" w:sz="0" w:space="0" w:color="auto"/>
                <w:right w:val="none" w:sz="0" w:space="0" w:color="auto"/>
              </w:divBdr>
            </w:div>
          </w:divsChild>
        </w:div>
        <w:div w:id="156967998">
          <w:marLeft w:val="0"/>
          <w:marRight w:val="0"/>
          <w:marTop w:val="0"/>
          <w:marBottom w:val="0"/>
          <w:divBdr>
            <w:top w:val="none" w:sz="0" w:space="0" w:color="auto"/>
            <w:left w:val="none" w:sz="0" w:space="0" w:color="auto"/>
            <w:bottom w:val="none" w:sz="0" w:space="0" w:color="auto"/>
            <w:right w:val="none" w:sz="0" w:space="0" w:color="auto"/>
          </w:divBdr>
          <w:divsChild>
            <w:div w:id="1634292855">
              <w:marLeft w:val="0"/>
              <w:marRight w:val="0"/>
              <w:marTop w:val="0"/>
              <w:marBottom w:val="0"/>
              <w:divBdr>
                <w:top w:val="none" w:sz="0" w:space="0" w:color="auto"/>
                <w:left w:val="none" w:sz="0" w:space="0" w:color="auto"/>
                <w:bottom w:val="none" w:sz="0" w:space="0" w:color="auto"/>
                <w:right w:val="none" w:sz="0" w:space="0" w:color="auto"/>
              </w:divBdr>
            </w:div>
          </w:divsChild>
        </w:div>
        <w:div w:id="170460761">
          <w:marLeft w:val="0"/>
          <w:marRight w:val="0"/>
          <w:marTop w:val="0"/>
          <w:marBottom w:val="0"/>
          <w:divBdr>
            <w:top w:val="none" w:sz="0" w:space="0" w:color="auto"/>
            <w:left w:val="none" w:sz="0" w:space="0" w:color="auto"/>
            <w:bottom w:val="none" w:sz="0" w:space="0" w:color="auto"/>
            <w:right w:val="none" w:sz="0" w:space="0" w:color="auto"/>
          </w:divBdr>
          <w:divsChild>
            <w:div w:id="1899627807">
              <w:marLeft w:val="0"/>
              <w:marRight w:val="0"/>
              <w:marTop w:val="0"/>
              <w:marBottom w:val="0"/>
              <w:divBdr>
                <w:top w:val="none" w:sz="0" w:space="0" w:color="auto"/>
                <w:left w:val="none" w:sz="0" w:space="0" w:color="auto"/>
                <w:bottom w:val="none" w:sz="0" w:space="0" w:color="auto"/>
                <w:right w:val="none" w:sz="0" w:space="0" w:color="auto"/>
              </w:divBdr>
            </w:div>
          </w:divsChild>
        </w:div>
        <w:div w:id="194467252">
          <w:marLeft w:val="0"/>
          <w:marRight w:val="0"/>
          <w:marTop w:val="0"/>
          <w:marBottom w:val="0"/>
          <w:divBdr>
            <w:top w:val="none" w:sz="0" w:space="0" w:color="auto"/>
            <w:left w:val="none" w:sz="0" w:space="0" w:color="auto"/>
            <w:bottom w:val="none" w:sz="0" w:space="0" w:color="auto"/>
            <w:right w:val="none" w:sz="0" w:space="0" w:color="auto"/>
          </w:divBdr>
          <w:divsChild>
            <w:div w:id="711199399">
              <w:marLeft w:val="0"/>
              <w:marRight w:val="0"/>
              <w:marTop w:val="0"/>
              <w:marBottom w:val="0"/>
              <w:divBdr>
                <w:top w:val="none" w:sz="0" w:space="0" w:color="auto"/>
                <w:left w:val="none" w:sz="0" w:space="0" w:color="auto"/>
                <w:bottom w:val="none" w:sz="0" w:space="0" w:color="auto"/>
                <w:right w:val="none" w:sz="0" w:space="0" w:color="auto"/>
              </w:divBdr>
            </w:div>
            <w:div w:id="1142623079">
              <w:marLeft w:val="0"/>
              <w:marRight w:val="0"/>
              <w:marTop w:val="0"/>
              <w:marBottom w:val="0"/>
              <w:divBdr>
                <w:top w:val="none" w:sz="0" w:space="0" w:color="auto"/>
                <w:left w:val="none" w:sz="0" w:space="0" w:color="auto"/>
                <w:bottom w:val="none" w:sz="0" w:space="0" w:color="auto"/>
                <w:right w:val="none" w:sz="0" w:space="0" w:color="auto"/>
              </w:divBdr>
            </w:div>
          </w:divsChild>
        </w:div>
        <w:div w:id="421532143">
          <w:marLeft w:val="0"/>
          <w:marRight w:val="0"/>
          <w:marTop w:val="0"/>
          <w:marBottom w:val="0"/>
          <w:divBdr>
            <w:top w:val="none" w:sz="0" w:space="0" w:color="auto"/>
            <w:left w:val="none" w:sz="0" w:space="0" w:color="auto"/>
            <w:bottom w:val="none" w:sz="0" w:space="0" w:color="auto"/>
            <w:right w:val="none" w:sz="0" w:space="0" w:color="auto"/>
          </w:divBdr>
          <w:divsChild>
            <w:div w:id="107163205">
              <w:marLeft w:val="0"/>
              <w:marRight w:val="0"/>
              <w:marTop w:val="0"/>
              <w:marBottom w:val="0"/>
              <w:divBdr>
                <w:top w:val="none" w:sz="0" w:space="0" w:color="auto"/>
                <w:left w:val="none" w:sz="0" w:space="0" w:color="auto"/>
                <w:bottom w:val="none" w:sz="0" w:space="0" w:color="auto"/>
                <w:right w:val="none" w:sz="0" w:space="0" w:color="auto"/>
              </w:divBdr>
            </w:div>
            <w:div w:id="389159448">
              <w:marLeft w:val="0"/>
              <w:marRight w:val="0"/>
              <w:marTop w:val="0"/>
              <w:marBottom w:val="0"/>
              <w:divBdr>
                <w:top w:val="none" w:sz="0" w:space="0" w:color="auto"/>
                <w:left w:val="none" w:sz="0" w:space="0" w:color="auto"/>
                <w:bottom w:val="none" w:sz="0" w:space="0" w:color="auto"/>
                <w:right w:val="none" w:sz="0" w:space="0" w:color="auto"/>
              </w:divBdr>
            </w:div>
          </w:divsChild>
        </w:div>
        <w:div w:id="438642522">
          <w:marLeft w:val="0"/>
          <w:marRight w:val="0"/>
          <w:marTop w:val="0"/>
          <w:marBottom w:val="0"/>
          <w:divBdr>
            <w:top w:val="none" w:sz="0" w:space="0" w:color="auto"/>
            <w:left w:val="none" w:sz="0" w:space="0" w:color="auto"/>
            <w:bottom w:val="none" w:sz="0" w:space="0" w:color="auto"/>
            <w:right w:val="none" w:sz="0" w:space="0" w:color="auto"/>
          </w:divBdr>
          <w:divsChild>
            <w:div w:id="1355497791">
              <w:marLeft w:val="0"/>
              <w:marRight w:val="0"/>
              <w:marTop w:val="0"/>
              <w:marBottom w:val="0"/>
              <w:divBdr>
                <w:top w:val="none" w:sz="0" w:space="0" w:color="auto"/>
                <w:left w:val="none" w:sz="0" w:space="0" w:color="auto"/>
                <w:bottom w:val="none" w:sz="0" w:space="0" w:color="auto"/>
                <w:right w:val="none" w:sz="0" w:space="0" w:color="auto"/>
              </w:divBdr>
            </w:div>
          </w:divsChild>
        </w:div>
        <w:div w:id="478887567">
          <w:marLeft w:val="0"/>
          <w:marRight w:val="0"/>
          <w:marTop w:val="0"/>
          <w:marBottom w:val="0"/>
          <w:divBdr>
            <w:top w:val="none" w:sz="0" w:space="0" w:color="auto"/>
            <w:left w:val="none" w:sz="0" w:space="0" w:color="auto"/>
            <w:bottom w:val="none" w:sz="0" w:space="0" w:color="auto"/>
            <w:right w:val="none" w:sz="0" w:space="0" w:color="auto"/>
          </w:divBdr>
          <w:divsChild>
            <w:div w:id="217783469">
              <w:marLeft w:val="0"/>
              <w:marRight w:val="0"/>
              <w:marTop w:val="0"/>
              <w:marBottom w:val="0"/>
              <w:divBdr>
                <w:top w:val="none" w:sz="0" w:space="0" w:color="auto"/>
                <w:left w:val="none" w:sz="0" w:space="0" w:color="auto"/>
                <w:bottom w:val="none" w:sz="0" w:space="0" w:color="auto"/>
                <w:right w:val="none" w:sz="0" w:space="0" w:color="auto"/>
              </w:divBdr>
            </w:div>
          </w:divsChild>
        </w:div>
        <w:div w:id="501361864">
          <w:marLeft w:val="0"/>
          <w:marRight w:val="0"/>
          <w:marTop w:val="0"/>
          <w:marBottom w:val="0"/>
          <w:divBdr>
            <w:top w:val="none" w:sz="0" w:space="0" w:color="auto"/>
            <w:left w:val="none" w:sz="0" w:space="0" w:color="auto"/>
            <w:bottom w:val="none" w:sz="0" w:space="0" w:color="auto"/>
            <w:right w:val="none" w:sz="0" w:space="0" w:color="auto"/>
          </w:divBdr>
          <w:divsChild>
            <w:div w:id="2002923337">
              <w:marLeft w:val="0"/>
              <w:marRight w:val="0"/>
              <w:marTop w:val="0"/>
              <w:marBottom w:val="0"/>
              <w:divBdr>
                <w:top w:val="none" w:sz="0" w:space="0" w:color="auto"/>
                <w:left w:val="none" w:sz="0" w:space="0" w:color="auto"/>
                <w:bottom w:val="none" w:sz="0" w:space="0" w:color="auto"/>
                <w:right w:val="none" w:sz="0" w:space="0" w:color="auto"/>
              </w:divBdr>
            </w:div>
          </w:divsChild>
        </w:div>
        <w:div w:id="519466278">
          <w:marLeft w:val="0"/>
          <w:marRight w:val="0"/>
          <w:marTop w:val="0"/>
          <w:marBottom w:val="0"/>
          <w:divBdr>
            <w:top w:val="none" w:sz="0" w:space="0" w:color="auto"/>
            <w:left w:val="none" w:sz="0" w:space="0" w:color="auto"/>
            <w:bottom w:val="none" w:sz="0" w:space="0" w:color="auto"/>
            <w:right w:val="none" w:sz="0" w:space="0" w:color="auto"/>
          </w:divBdr>
          <w:divsChild>
            <w:div w:id="1106772449">
              <w:marLeft w:val="0"/>
              <w:marRight w:val="0"/>
              <w:marTop w:val="0"/>
              <w:marBottom w:val="0"/>
              <w:divBdr>
                <w:top w:val="none" w:sz="0" w:space="0" w:color="auto"/>
                <w:left w:val="none" w:sz="0" w:space="0" w:color="auto"/>
                <w:bottom w:val="none" w:sz="0" w:space="0" w:color="auto"/>
                <w:right w:val="none" w:sz="0" w:space="0" w:color="auto"/>
              </w:divBdr>
            </w:div>
          </w:divsChild>
        </w:div>
        <w:div w:id="554512416">
          <w:marLeft w:val="0"/>
          <w:marRight w:val="0"/>
          <w:marTop w:val="0"/>
          <w:marBottom w:val="0"/>
          <w:divBdr>
            <w:top w:val="none" w:sz="0" w:space="0" w:color="auto"/>
            <w:left w:val="none" w:sz="0" w:space="0" w:color="auto"/>
            <w:bottom w:val="none" w:sz="0" w:space="0" w:color="auto"/>
            <w:right w:val="none" w:sz="0" w:space="0" w:color="auto"/>
          </w:divBdr>
          <w:divsChild>
            <w:div w:id="1912303551">
              <w:marLeft w:val="0"/>
              <w:marRight w:val="0"/>
              <w:marTop w:val="0"/>
              <w:marBottom w:val="0"/>
              <w:divBdr>
                <w:top w:val="none" w:sz="0" w:space="0" w:color="auto"/>
                <w:left w:val="none" w:sz="0" w:space="0" w:color="auto"/>
                <w:bottom w:val="none" w:sz="0" w:space="0" w:color="auto"/>
                <w:right w:val="none" w:sz="0" w:space="0" w:color="auto"/>
              </w:divBdr>
            </w:div>
          </w:divsChild>
        </w:div>
        <w:div w:id="564609784">
          <w:marLeft w:val="0"/>
          <w:marRight w:val="0"/>
          <w:marTop w:val="0"/>
          <w:marBottom w:val="0"/>
          <w:divBdr>
            <w:top w:val="none" w:sz="0" w:space="0" w:color="auto"/>
            <w:left w:val="none" w:sz="0" w:space="0" w:color="auto"/>
            <w:bottom w:val="none" w:sz="0" w:space="0" w:color="auto"/>
            <w:right w:val="none" w:sz="0" w:space="0" w:color="auto"/>
          </w:divBdr>
          <w:divsChild>
            <w:div w:id="652955824">
              <w:marLeft w:val="0"/>
              <w:marRight w:val="0"/>
              <w:marTop w:val="0"/>
              <w:marBottom w:val="0"/>
              <w:divBdr>
                <w:top w:val="none" w:sz="0" w:space="0" w:color="auto"/>
                <w:left w:val="none" w:sz="0" w:space="0" w:color="auto"/>
                <w:bottom w:val="none" w:sz="0" w:space="0" w:color="auto"/>
                <w:right w:val="none" w:sz="0" w:space="0" w:color="auto"/>
              </w:divBdr>
            </w:div>
          </w:divsChild>
        </w:div>
        <w:div w:id="564947340">
          <w:marLeft w:val="0"/>
          <w:marRight w:val="0"/>
          <w:marTop w:val="0"/>
          <w:marBottom w:val="0"/>
          <w:divBdr>
            <w:top w:val="none" w:sz="0" w:space="0" w:color="auto"/>
            <w:left w:val="none" w:sz="0" w:space="0" w:color="auto"/>
            <w:bottom w:val="none" w:sz="0" w:space="0" w:color="auto"/>
            <w:right w:val="none" w:sz="0" w:space="0" w:color="auto"/>
          </w:divBdr>
          <w:divsChild>
            <w:div w:id="1100099385">
              <w:marLeft w:val="0"/>
              <w:marRight w:val="0"/>
              <w:marTop w:val="0"/>
              <w:marBottom w:val="0"/>
              <w:divBdr>
                <w:top w:val="none" w:sz="0" w:space="0" w:color="auto"/>
                <w:left w:val="none" w:sz="0" w:space="0" w:color="auto"/>
                <w:bottom w:val="none" w:sz="0" w:space="0" w:color="auto"/>
                <w:right w:val="none" w:sz="0" w:space="0" w:color="auto"/>
              </w:divBdr>
            </w:div>
          </w:divsChild>
        </w:div>
        <w:div w:id="729884712">
          <w:marLeft w:val="0"/>
          <w:marRight w:val="0"/>
          <w:marTop w:val="0"/>
          <w:marBottom w:val="0"/>
          <w:divBdr>
            <w:top w:val="none" w:sz="0" w:space="0" w:color="auto"/>
            <w:left w:val="none" w:sz="0" w:space="0" w:color="auto"/>
            <w:bottom w:val="none" w:sz="0" w:space="0" w:color="auto"/>
            <w:right w:val="none" w:sz="0" w:space="0" w:color="auto"/>
          </w:divBdr>
          <w:divsChild>
            <w:div w:id="363945501">
              <w:marLeft w:val="0"/>
              <w:marRight w:val="0"/>
              <w:marTop w:val="0"/>
              <w:marBottom w:val="0"/>
              <w:divBdr>
                <w:top w:val="none" w:sz="0" w:space="0" w:color="auto"/>
                <w:left w:val="none" w:sz="0" w:space="0" w:color="auto"/>
                <w:bottom w:val="none" w:sz="0" w:space="0" w:color="auto"/>
                <w:right w:val="none" w:sz="0" w:space="0" w:color="auto"/>
              </w:divBdr>
            </w:div>
          </w:divsChild>
        </w:div>
        <w:div w:id="820195886">
          <w:marLeft w:val="0"/>
          <w:marRight w:val="0"/>
          <w:marTop w:val="0"/>
          <w:marBottom w:val="0"/>
          <w:divBdr>
            <w:top w:val="none" w:sz="0" w:space="0" w:color="auto"/>
            <w:left w:val="none" w:sz="0" w:space="0" w:color="auto"/>
            <w:bottom w:val="none" w:sz="0" w:space="0" w:color="auto"/>
            <w:right w:val="none" w:sz="0" w:space="0" w:color="auto"/>
          </w:divBdr>
          <w:divsChild>
            <w:div w:id="1686007984">
              <w:marLeft w:val="0"/>
              <w:marRight w:val="0"/>
              <w:marTop w:val="0"/>
              <w:marBottom w:val="0"/>
              <w:divBdr>
                <w:top w:val="none" w:sz="0" w:space="0" w:color="auto"/>
                <w:left w:val="none" w:sz="0" w:space="0" w:color="auto"/>
                <w:bottom w:val="none" w:sz="0" w:space="0" w:color="auto"/>
                <w:right w:val="none" w:sz="0" w:space="0" w:color="auto"/>
              </w:divBdr>
            </w:div>
          </w:divsChild>
        </w:div>
        <w:div w:id="873229428">
          <w:marLeft w:val="0"/>
          <w:marRight w:val="0"/>
          <w:marTop w:val="0"/>
          <w:marBottom w:val="0"/>
          <w:divBdr>
            <w:top w:val="none" w:sz="0" w:space="0" w:color="auto"/>
            <w:left w:val="none" w:sz="0" w:space="0" w:color="auto"/>
            <w:bottom w:val="none" w:sz="0" w:space="0" w:color="auto"/>
            <w:right w:val="none" w:sz="0" w:space="0" w:color="auto"/>
          </w:divBdr>
          <w:divsChild>
            <w:div w:id="1252012450">
              <w:marLeft w:val="0"/>
              <w:marRight w:val="0"/>
              <w:marTop w:val="0"/>
              <w:marBottom w:val="0"/>
              <w:divBdr>
                <w:top w:val="none" w:sz="0" w:space="0" w:color="auto"/>
                <w:left w:val="none" w:sz="0" w:space="0" w:color="auto"/>
                <w:bottom w:val="none" w:sz="0" w:space="0" w:color="auto"/>
                <w:right w:val="none" w:sz="0" w:space="0" w:color="auto"/>
              </w:divBdr>
            </w:div>
          </w:divsChild>
        </w:div>
        <w:div w:id="890993665">
          <w:marLeft w:val="0"/>
          <w:marRight w:val="0"/>
          <w:marTop w:val="0"/>
          <w:marBottom w:val="0"/>
          <w:divBdr>
            <w:top w:val="none" w:sz="0" w:space="0" w:color="auto"/>
            <w:left w:val="none" w:sz="0" w:space="0" w:color="auto"/>
            <w:bottom w:val="none" w:sz="0" w:space="0" w:color="auto"/>
            <w:right w:val="none" w:sz="0" w:space="0" w:color="auto"/>
          </w:divBdr>
          <w:divsChild>
            <w:div w:id="1836384354">
              <w:marLeft w:val="0"/>
              <w:marRight w:val="0"/>
              <w:marTop w:val="0"/>
              <w:marBottom w:val="0"/>
              <w:divBdr>
                <w:top w:val="none" w:sz="0" w:space="0" w:color="auto"/>
                <w:left w:val="none" w:sz="0" w:space="0" w:color="auto"/>
                <w:bottom w:val="none" w:sz="0" w:space="0" w:color="auto"/>
                <w:right w:val="none" w:sz="0" w:space="0" w:color="auto"/>
              </w:divBdr>
            </w:div>
          </w:divsChild>
        </w:div>
        <w:div w:id="913274893">
          <w:marLeft w:val="0"/>
          <w:marRight w:val="0"/>
          <w:marTop w:val="0"/>
          <w:marBottom w:val="0"/>
          <w:divBdr>
            <w:top w:val="none" w:sz="0" w:space="0" w:color="auto"/>
            <w:left w:val="none" w:sz="0" w:space="0" w:color="auto"/>
            <w:bottom w:val="none" w:sz="0" w:space="0" w:color="auto"/>
            <w:right w:val="none" w:sz="0" w:space="0" w:color="auto"/>
          </w:divBdr>
          <w:divsChild>
            <w:div w:id="1394617979">
              <w:marLeft w:val="0"/>
              <w:marRight w:val="0"/>
              <w:marTop w:val="0"/>
              <w:marBottom w:val="0"/>
              <w:divBdr>
                <w:top w:val="none" w:sz="0" w:space="0" w:color="auto"/>
                <w:left w:val="none" w:sz="0" w:space="0" w:color="auto"/>
                <w:bottom w:val="none" w:sz="0" w:space="0" w:color="auto"/>
                <w:right w:val="none" w:sz="0" w:space="0" w:color="auto"/>
              </w:divBdr>
            </w:div>
            <w:div w:id="2023122406">
              <w:marLeft w:val="0"/>
              <w:marRight w:val="0"/>
              <w:marTop w:val="0"/>
              <w:marBottom w:val="0"/>
              <w:divBdr>
                <w:top w:val="none" w:sz="0" w:space="0" w:color="auto"/>
                <w:left w:val="none" w:sz="0" w:space="0" w:color="auto"/>
                <w:bottom w:val="none" w:sz="0" w:space="0" w:color="auto"/>
                <w:right w:val="none" w:sz="0" w:space="0" w:color="auto"/>
              </w:divBdr>
            </w:div>
          </w:divsChild>
        </w:div>
        <w:div w:id="942685024">
          <w:marLeft w:val="0"/>
          <w:marRight w:val="0"/>
          <w:marTop w:val="0"/>
          <w:marBottom w:val="0"/>
          <w:divBdr>
            <w:top w:val="none" w:sz="0" w:space="0" w:color="auto"/>
            <w:left w:val="none" w:sz="0" w:space="0" w:color="auto"/>
            <w:bottom w:val="none" w:sz="0" w:space="0" w:color="auto"/>
            <w:right w:val="none" w:sz="0" w:space="0" w:color="auto"/>
          </w:divBdr>
          <w:divsChild>
            <w:div w:id="1818380885">
              <w:marLeft w:val="0"/>
              <w:marRight w:val="0"/>
              <w:marTop w:val="0"/>
              <w:marBottom w:val="0"/>
              <w:divBdr>
                <w:top w:val="none" w:sz="0" w:space="0" w:color="auto"/>
                <w:left w:val="none" w:sz="0" w:space="0" w:color="auto"/>
                <w:bottom w:val="none" w:sz="0" w:space="0" w:color="auto"/>
                <w:right w:val="none" w:sz="0" w:space="0" w:color="auto"/>
              </w:divBdr>
            </w:div>
          </w:divsChild>
        </w:div>
        <w:div w:id="1034161086">
          <w:marLeft w:val="0"/>
          <w:marRight w:val="0"/>
          <w:marTop w:val="0"/>
          <w:marBottom w:val="0"/>
          <w:divBdr>
            <w:top w:val="none" w:sz="0" w:space="0" w:color="auto"/>
            <w:left w:val="none" w:sz="0" w:space="0" w:color="auto"/>
            <w:bottom w:val="none" w:sz="0" w:space="0" w:color="auto"/>
            <w:right w:val="none" w:sz="0" w:space="0" w:color="auto"/>
          </w:divBdr>
          <w:divsChild>
            <w:div w:id="123042930">
              <w:marLeft w:val="0"/>
              <w:marRight w:val="0"/>
              <w:marTop w:val="0"/>
              <w:marBottom w:val="0"/>
              <w:divBdr>
                <w:top w:val="none" w:sz="0" w:space="0" w:color="auto"/>
                <w:left w:val="none" w:sz="0" w:space="0" w:color="auto"/>
                <w:bottom w:val="none" w:sz="0" w:space="0" w:color="auto"/>
                <w:right w:val="none" w:sz="0" w:space="0" w:color="auto"/>
              </w:divBdr>
            </w:div>
          </w:divsChild>
        </w:div>
        <w:div w:id="1096974005">
          <w:marLeft w:val="0"/>
          <w:marRight w:val="0"/>
          <w:marTop w:val="0"/>
          <w:marBottom w:val="0"/>
          <w:divBdr>
            <w:top w:val="none" w:sz="0" w:space="0" w:color="auto"/>
            <w:left w:val="none" w:sz="0" w:space="0" w:color="auto"/>
            <w:bottom w:val="none" w:sz="0" w:space="0" w:color="auto"/>
            <w:right w:val="none" w:sz="0" w:space="0" w:color="auto"/>
          </w:divBdr>
          <w:divsChild>
            <w:div w:id="1512259123">
              <w:marLeft w:val="0"/>
              <w:marRight w:val="0"/>
              <w:marTop w:val="0"/>
              <w:marBottom w:val="0"/>
              <w:divBdr>
                <w:top w:val="none" w:sz="0" w:space="0" w:color="auto"/>
                <w:left w:val="none" w:sz="0" w:space="0" w:color="auto"/>
                <w:bottom w:val="none" w:sz="0" w:space="0" w:color="auto"/>
                <w:right w:val="none" w:sz="0" w:space="0" w:color="auto"/>
              </w:divBdr>
            </w:div>
          </w:divsChild>
        </w:div>
        <w:div w:id="1208181352">
          <w:marLeft w:val="0"/>
          <w:marRight w:val="0"/>
          <w:marTop w:val="0"/>
          <w:marBottom w:val="0"/>
          <w:divBdr>
            <w:top w:val="none" w:sz="0" w:space="0" w:color="auto"/>
            <w:left w:val="none" w:sz="0" w:space="0" w:color="auto"/>
            <w:bottom w:val="none" w:sz="0" w:space="0" w:color="auto"/>
            <w:right w:val="none" w:sz="0" w:space="0" w:color="auto"/>
          </w:divBdr>
          <w:divsChild>
            <w:div w:id="956567448">
              <w:marLeft w:val="0"/>
              <w:marRight w:val="0"/>
              <w:marTop w:val="0"/>
              <w:marBottom w:val="0"/>
              <w:divBdr>
                <w:top w:val="none" w:sz="0" w:space="0" w:color="auto"/>
                <w:left w:val="none" w:sz="0" w:space="0" w:color="auto"/>
                <w:bottom w:val="none" w:sz="0" w:space="0" w:color="auto"/>
                <w:right w:val="none" w:sz="0" w:space="0" w:color="auto"/>
              </w:divBdr>
            </w:div>
          </w:divsChild>
        </w:div>
        <w:div w:id="1232542319">
          <w:marLeft w:val="0"/>
          <w:marRight w:val="0"/>
          <w:marTop w:val="0"/>
          <w:marBottom w:val="0"/>
          <w:divBdr>
            <w:top w:val="none" w:sz="0" w:space="0" w:color="auto"/>
            <w:left w:val="none" w:sz="0" w:space="0" w:color="auto"/>
            <w:bottom w:val="none" w:sz="0" w:space="0" w:color="auto"/>
            <w:right w:val="none" w:sz="0" w:space="0" w:color="auto"/>
          </w:divBdr>
          <w:divsChild>
            <w:div w:id="2069956524">
              <w:marLeft w:val="0"/>
              <w:marRight w:val="0"/>
              <w:marTop w:val="0"/>
              <w:marBottom w:val="0"/>
              <w:divBdr>
                <w:top w:val="none" w:sz="0" w:space="0" w:color="auto"/>
                <w:left w:val="none" w:sz="0" w:space="0" w:color="auto"/>
                <w:bottom w:val="none" w:sz="0" w:space="0" w:color="auto"/>
                <w:right w:val="none" w:sz="0" w:space="0" w:color="auto"/>
              </w:divBdr>
            </w:div>
          </w:divsChild>
        </w:div>
        <w:div w:id="1291715032">
          <w:marLeft w:val="0"/>
          <w:marRight w:val="0"/>
          <w:marTop w:val="0"/>
          <w:marBottom w:val="0"/>
          <w:divBdr>
            <w:top w:val="none" w:sz="0" w:space="0" w:color="auto"/>
            <w:left w:val="none" w:sz="0" w:space="0" w:color="auto"/>
            <w:bottom w:val="none" w:sz="0" w:space="0" w:color="auto"/>
            <w:right w:val="none" w:sz="0" w:space="0" w:color="auto"/>
          </w:divBdr>
          <w:divsChild>
            <w:div w:id="430929970">
              <w:marLeft w:val="0"/>
              <w:marRight w:val="0"/>
              <w:marTop w:val="0"/>
              <w:marBottom w:val="0"/>
              <w:divBdr>
                <w:top w:val="none" w:sz="0" w:space="0" w:color="auto"/>
                <w:left w:val="none" w:sz="0" w:space="0" w:color="auto"/>
                <w:bottom w:val="none" w:sz="0" w:space="0" w:color="auto"/>
                <w:right w:val="none" w:sz="0" w:space="0" w:color="auto"/>
              </w:divBdr>
            </w:div>
          </w:divsChild>
        </w:div>
        <w:div w:id="1569343239">
          <w:marLeft w:val="0"/>
          <w:marRight w:val="0"/>
          <w:marTop w:val="0"/>
          <w:marBottom w:val="0"/>
          <w:divBdr>
            <w:top w:val="none" w:sz="0" w:space="0" w:color="auto"/>
            <w:left w:val="none" w:sz="0" w:space="0" w:color="auto"/>
            <w:bottom w:val="none" w:sz="0" w:space="0" w:color="auto"/>
            <w:right w:val="none" w:sz="0" w:space="0" w:color="auto"/>
          </w:divBdr>
          <w:divsChild>
            <w:div w:id="1190753200">
              <w:marLeft w:val="0"/>
              <w:marRight w:val="0"/>
              <w:marTop w:val="0"/>
              <w:marBottom w:val="0"/>
              <w:divBdr>
                <w:top w:val="none" w:sz="0" w:space="0" w:color="auto"/>
                <w:left w:val="none" w:sz="0" w:space="0" w:color="auto"/>
                <w:bottom w:val="none" w:sz="0" w:space="0" w:color="auto"/>
                <w:right w:val="none" w:sz="0" w:space="0" w:color="auto"/>
              </w:divBdr>
            </w:div>
          </w:divsChild>
        </w:div>
        <w:div w:id="1612855252">
          <w:marLeft w:val="0"/>
          <w:marRight w:val="0"/>
          <w:marTop w:val="0"/>
          <w:marBottom w:val="0"/>
          <w:divBdr>
            <w:top w:val="none" w:sz="0" w:space="0" w:color="auto"/>
            <w:left w:val="none" w:sz="0" w:space="0" w:color="auto"/>
            <w:bottom w:val="none" w:sz="0" w:space="0" w:color="auto"/>
            <w:right w:val="none" w:sz="0" w:space="0" w:color="auto"/>
          </w:divBdr>
          <w:divsChild>
            <w:div w:id="380132438">
              <w:marLeft w:val="0"/>
              <w:marRight w:val="0"/>
              <w:marTop w:val="0"/>
              <w:marBottom w:val="0"/>
              <w:divBdr>
                <w:top w:val="none" w:sz="0" w:space="0" w:color="auto"/>
                <w:left w:val="none" w:sz="0" w:space="0" w:color="auto"/>
                <w:bottom w:val="none" w:sz="0" w:space="0" w:color="auto"/>
                <w:right w:val="none" w:sz="0" w:space="0" w:color="auto"/>
              </w:divBdr>
            </w:div>
          </w:divsChild>
        </w:div>
        <w:div w:id="1674065522">
          <w:marLeft w:val="0"/>
          <w:marRight w:val="0"/>
          <w:marTop w:val="0"/>
          <w:marBottom w:val="0"/>
          <w:divBdr>
            <w:top w:val="none" w:sz="0" w:space="0" w:color="auto"/>
            <w:left w:val="none" w:sz="0" w:space="0" w:color="auto"/>
            <w:bottom w:val="none" w:sz="0" w:space="0" w:color="auto"/>
            <w:right w:val="none" w:sz="0" w:space="0" w:color="auto"/>
          </w:divBdr>
          <w:divsChild>
            <w:div w:id="1813672924">
              <w:marLeft w:val="0"/>
              <w:marRight w:val="0"/>
              <w:marTop w:val="0"/>
              <w:marBottom w:val="0"/>
              <w:divBdr>
                <w:top w:val="none" w:sz="0" w:space="0" w:color="auto"/>
                <w:left w:val="none" w:sz="0" w:space="0" w:color="auto"/>
                <w:bottom w:val="none" w:sz="0" w:space="0" w:color="auto"/>
                <w:right w:val="none" w:sz="0" w:space="0" w:color="auto"/>
              </w:divBdr>
            </w:div>
          </w:divsChild>
        </w:div>
        <w:div w:id="1782797719">
          <w:marLeft w:val="0"/>
          <w:marRight w:val="0"/>
          <w:marTop w:val="0"/>
          <w:marBottom w:val="0"/>
          <w:divBdr>
            <w:top w:val="none" w:sz="0" w:space="0" w:color="auto"/>
            <w:left w:val="none" w:sz="0" w:space="0" w:color="auto"/>
            <w:bottom w:val="none" w:sz="0" w:space="0" w:color="auto"/>
            <w:right w:val="none" w:sz="0" w:space="0" w:color="auto"/>
          </w:divBdr>
          <w:divsChild>
            <w:div w:id="1039545971">
              <w:marLeft w:val="0"/>
              <w:marRight w:val="0"/>
              <w:marTop w:val="0"/>
              <w:marBottom w:val="0"/>
              <w:divBdr>
                <w:top w:val="none" w:sz="0" w:space="0" w:color="auto"/>
                <w:left w:val="none" w:sz="0" w:space="0" w:color="auto"/>
                <w:bottom w:val="none" w:sz="0" w:space="0" w:color="auto"/>
                <w:right w:val="none" w:sz="0" w:space="0" w:color="auto"/>
              </w:divBdr>
            </w:div>
            <w:div w:id="1077291563">
              <w:marLeft w:val="0"/>
              <w:marRight w:val="0"/>
              <w:marTop w:val="0"/>
              <w:marBottom w:val="0"/>
              <w:divBdr>
                <w:top w:val="none" w:sz="0" w:space="0" w:color="auto"/>
                <w:left w:val="none" w:sz="0" w:space="0" w:color="auto"/>
                <w:bottom w:val="none" w:sz="0" w:space="0" w:color="auto"/>
                <w:right w:val="none" w:sz="0" w:space="0" w:color="auto"/>
              </w:divBdr>
            </w:div>
          </w:divsChild>
        </w:div>
        <w:div w:id="1797404256">
          <w:marLeft w:val="0"/>
          <w:marRight w:val="0"/>
          <w:marTop w:val="0"/>
          <w:marBottom w:val="0"/>
          <w:divBdr>
            <w:top w:val="none" w:sz="0" w:space="0" w:color="auto"/>
            <w:left w:val="none" w:sz="0" w:space="0" w:color="auto"/>
            <w:bottom w:val="none" w:sz="0" w:space="0" w:color="auto"/>
            <w:right w:val="none" w:sz="0" w:space="0" w:color="auto"/>
          </w:divBdr>
          <w:divsChild>
            <w:div w:id="1967731995">
              <w:marLeft w:val="0"/>
              <w:marRight w:val="0"/>
              <w:marTop w:val="0"/>
              <w:marBottom w:val="0"/>
              <w:divBdr>
                <w:top w:val="none" w:sz="0" w:space="0" w:color="auto"/>
                <w:left w:val="none" w:sz="0" w:space="0" w:color="auto"/>
                <w:bottom w:val="none" w:sz="0" w:space="0" w:color="auto"/>
                <w:right w:val="none" w:sz="0" w:space="0" w:color="auto"/>
              </w:divBdr>
            </w:div>
          </w:divsChild>
        </w:div>
        <w:div w:id="1797874534">
          <w:marLeft w:val="0"/>
          <w:marRight w:val="0"/>
          <w:marTop w:val="0"/>
          <w:marBottom w:val="0"/>
          <w:divBdr>
            <w:top w:val="none" w:sz="0" w:space="0" w:color="auto"/>
            <w:left w:val="none" w:sz="0" w:space="0" w:color="auto"/>
            <w:bottom w:val="none" w:sz="0" w:space="0" w:color="auto"/>
            <w:right w:val="none" w:sz="0" w:space="0" w:color="auto"/>
          </w:divBdr>
          <w:divsChild>
            <w:div w:id="2074309706">
              <w:marLeft w:val="0"/>
              <w:marRight w:val="0"/>
              <w:marTop w:val="0"/>
              <w:marBottom w:val="0"/>
              <w:divBdr>
                <w:top w:val="none" w:sz="0" w:space="0" w:color="auto"/>
                <w:left w:val="none" w:sz="0" w:space="0" w:color="auto"/>
                <w:bottom w:val="none" w:sz="0" w:space="0" w:color="auto"/>
                <w:right w:val="none" w:sz="0" w:space="0" w:color="auto"/>
              </w:divBdr>
            </w:div>
          </w:divsChild>
        </w:div>
        <w:div w:id="1816873921">
          <w:marLeft w:val="0"/>
          <w:marRight w:val="0"/>
          <w:marTop w:val="0"/>
          <w:marBottom w:val="0"/>
          <w:divBdr>
            <w:top w:val="none" w:sz="0" w:space="0" w:color="auto"/>
            <w:left w:val="none" w:sz="0" w:space="0" w:color="auto"/>
            <w:bottom w:val="none" w:sz="0" w:space="0" w:color="auto"/>
            <w:right w:val="none" w:sz="0" w:space="0" w:color="auto"/>
          </w:divBdr>
          <w:divsChild>
            <w:div w:id="1144422282">
              <w:marLeft w:val="0"/>
              <w:marRight w:val="0"/>
              <w:marTop w:val="0"/>
              <w:marBottom w:val="0"/>
              <w:divBdr>
                <w:top w:val="none" w:sz="0" w:space="0" w:color="auto"/>
                <w:left w:val="none" w:sz="0" w:space="0" w:color="auto"/>
                <w:bottom w:val="none" w:sz="0" w:space="0" w:color="auto"/>
                <w:right w:val="none" w:sz="0" w:space="0" w:color="auto"/>
              </w:divBdr>
            </w:div>
          </w:divsChild>
        </w:div>
        <w:div w:id="1906183644">
          <w:marLeft w:val="0"/>
          <w:marRight w:val="0"/>
          <w:marTop w:val="0"/>
          <w:marBottom w:val="0"/>
          <w:divBdr>
            <w:top w:val="none" w:sz="0" w:space="0" w:color="auto"/>
            <w:left w:val="none" w:sz="0" w:space="0" w:color="auto"/>
            <w:bottom w:val="none" w:sz="0" w:space="0" w:color="auto"/>
            <w:right w:val="none" w:sz="0" w:space="0" w:color="auto"/>
          </w:divBdr>
          <w:divsChild>
            <w:div w:id="2041201168">
              <w:marLeft w:val="0"/>
              <w:marRight w:val="0"/>
              <w:marTop w:val="0"/>
              <w:marBottom w:val="0"/>
              <w:divBdr>
                <w:top w:val="none" w:sz="0" w:space="0" w:color="auto"/>
                <w:left w:val="none" w:sz="0" w:space="0" w:color="auto"/>
                <w:bottom w:val="none" w:sz="0" w:space="0" w:color="auto"/>
                <w:right w:val="none" w:sz="0" w:space="0" w:color="auto"/>
              </w:divBdr>
            </w:div>
          </w:divsChild>
        </w:div>
        <w:div w:id="1950700329">
          <w:marLeft w:val="0"/>
          <w:marRight w:val="0"/>
          <w:marTop w:val="0"/>
          <w:marBottom w:val="0"/>
          <w:divBdr>
            <w:top w:val="none" w:sz="0" w:space="0" w:color="auto"/>
            <w:left w:val="none" w:sz="0" w:space="0" w:color="auto"/>
            <w:bottom w:val="none" w:sz="0" w:space="0" w:color="auto"/>
            <w:right w:val="none" w:sz="0" w:space="0" w:color="auto"/>
          </w:divBdr>
          <w:divsChild>
            <w:div w:id="2070103458">
              <w:marLeft w:val="0"/>
              <w:marRight w:val="0"/>
              <w:marTop w:val="0"/>
              <w:marBottom w:val="0"/>
              <w:divBdr>
                <w:top w:val="none" w:sz="0" w:space="0" w:color="auto"/>
                <w:left w:val="none" w:sz="0" w:space="0" w:color="auto"/>
                <w:bottom w:val="none" w:sz="0" w:space="0" w:color="auto"/>
                <w:right w:val="none" w:sz="0" w:space="0" w:color="auto"/>
              </w:divBdr>
            </w:div>
          </w:divsChild>
        </w:div>
        <w:div w:id="1987666682">
          <w:marLeft w:val="0"/>
          <w:marRight w:val="0"/>
          <w:marTop w:val="0"/>
          <w:marBottom w:val="0"/>
          <w:divBdr>
            <w:top w:val="none" w:sz="0" w:space="0" w:color="auto"/>
            <w:left w:val="none" w:sz="0" w:space="0" w:color="auto"/>
            <w:bottom w:val="none" w:sz="0" w:space="0" w:color="auto"/>
            <w:right w:val="none" w:sz="0" w:space="0" w:color="auto"/>
          </w:divBdr>
          <w:divsChild>
            <w:div w:id="1063260918">
              <w:marLeft w:val="0"/>
              <w:marRight w:val="0"/>
              <w:marTop w:val="0"/>
              <w:marBottom w:val="0"/>
              <w:divBdr>
                <w:top w:val="none" w:sz="0" w:space="0" w:color="auto"/>
                <w:left w:val="none" w:sz="0" w:space="0" w:color="auto"/>
                <w:bottom w:val="none" w:sz="0" w:space="0" w:color="auto"/>
                <w:right w:val="none" w:sz="0" w:space="0" w:color="auto"/>
              </w:divBdr>
            </w:div>
          </w:divsChild>
        </w:div>
        <w:div w:id="2000234340">
          <w:marLeft w:val="0"/>
          <w:marRight w:val="0"/>
          <w:marTop w:val="0"/>
          <w:marBottom w:val="0"/>
          <w:divBdr>
            <w:top w:val="none" w:sz="0" w:space="0" w:color="auto"/>
            <w:left w:val="none" w:sz="0" w:space="0" w:color="auto"/>
            <w:bottom w:val="none" w:sz="0" w:space="0" w:color="auto"/>
            <w:right w:val="none" w:sz="0" w:space="0" w:color="auto"/>
          </w:divBdr>
          <w:divsChild>
            <w:div w:id="260452572">
              <w:marLeft w:val="0"/>
              <w:marRight w:val="0"/>
              <w:marTop w:val="0"/>
              <w:marBottom w:val="0"/>
              <w:divBdr>
                <w:top w:val="none" w:sz="0" w:space="0" w:color="auto"/>
                <w:left w:val="none" w:sz="0" w:space="0" w:color="auto"/>
                <w:bottom w:val="none" w:sz="0" w:space="0" w:color="auto"/>
                <w:right w:val="none" w:sz="0" w:space="0" w:color="auto"/>
              </w:divBdr>
            </w:div>
          </w:divsChild>
        </w:div>
        <w:div w:id="2005433278">
          <w:marLeft w:val="0"/>
          <w:marRight w:val="0"/>
          <w:marTop w:val="0"/>
          <w:marBottom w:val="0"/>
          <w:divBdr>
            <w:top w:val="none" w:sz="0" w:space="0" w:color="auto"/>
            <w:left w:val="none" w:sz="0" w:space="0" w:color="auto"/>
            <w:bottom w:val="none" w:sz="0" w:space="0" w:color="auto"/>
            <w:right w:val="none" w:sz="0" w:space="0" w:color="auto"/>
          </w:divBdr>
          <w:divsChild>
            <w:div w:id="988170091">
              <w:marLeft w:val="0"/>
              <w:marRight w:val="0"/>
              <w:marTop w:val="0"/>
              <w:marBottom w:val="0"/>
              <w:divBdr>
                <w:top w:val="none" w:sz="0" w:space="0" w:color="auto"/>
                <w:left w:val="none" w:sz="0" w:space="0" w:color="auto"/>
                <w:bottom w:val="none" w:sz="0" w:space="0" w:color="auto"/>
                <w:right w:val="none" w:sz="0" w:space="0" w:color="auto"/>
              </w:divBdr>
            </w:div>
          </w:divsChild>
        </w:div>
        <w:div w:id="2023967088">
          <w:marLeft w:val="0"/>
          <w:marRight w:val="0"/>
          <w:marTop w:val="0"/>
          <w:marBottom w:val="0"/>
          <w:divBdr>
            <w:top w:val="none" w:sz="0" w:space="0" w:color="auto"/>
            <w:left w:val="none" w:sz="0" w:space="0" w:color="auto"/>
            <w:bottom w:val="none" w:sz="0" w:space="0" w:color="auto"/>
            <w:right w:val="none" w:sz="0" w:space="0" w:color="auto"/>
          </w:divBdr>
          <w:divsChild>
            <w:div w:id="796290743">
              <w:marLeft w:val="0"/>
              <w:marRight w:val="0"/>
              <w:marTop w:val="0"/>
              <w:marBottom w:val="0"/>
              <w:divBdr>
                <w:top w:val="none" w:sz="0" w:space="0" w:color="auto"/>
                <w:left w:val="none" w:sz="0" w:space="0" w:color="auto"/>
                <w:bottom w:val="none" w:sz="0" w:space="0" w:color="auto"/>
                <w:right w:val="none" w:sz="0" w:space="0" w:color="auto"/>
              </w:divBdr>
            </w:div>
          </w:divsChild>
        </w:div>
        <w:div w:id="2036147919">
          <w:marLeft w:val="0"/>
          <w:marRight w:val="0"/>
          <w:marTop w:val="0"/>
          <w:marBottom w:val="0"/>
          <w:divBdr>
            <w:top w:val="none" w:sz="0" w:space="0" w:color="auto"/>
            <w:left w:val="none" w:sz="0" w:space="0" w:color="auto"/>
            <w:bottom w:val="none" w:sz="0" w:space="0" w:color="auto"/>
            <w:right w:val="none" w:sz="0" w:space="0" w:color="auto"/>
          </w:divBdr>
          <w:divsChild>
            <w:div w:id="2061516687">
              <w:marLeft w:val="0"/>
              <w:marRight w:val="0"/>
              <w:marTop w:val="0"/>
              <w:marBottom w:val="0"/>
              <w:divBdr>
                <w:top w:val="none" w:sz="0" w:space="0" w:color="auto"/>
                <w:left w:val="none" w:sz="0" w:space="0" w:color="auto"/>
                <w:bottom w:val="none" w:sz="0" w:space="0" w:color="auto"/>
                <w:right w:val="none" w:sz="0" w:space="0" w:color="auto"/>
              </w:divBdr>
            </w:div>
          </w:divsChild>
        </w:div>
        <w:div w:id="2104959221">
          <w:marLeft w:val="0"/>
          <w:marRight w:val="0"/>
          <w:marTop w:val="0"/>
          <w:marBottom w:val="0"/>
          <w:divBdr>
            <w:top w:val="none" w:sz="0" w:space="0" w:color="auto"/>
            <w:left w:val="none" w:sz="0" w:space="0" w:color="auto"/>
            <w:bottom w:val="none" w:sz="0" w:space="0" w:color="auto"/>
            <w:right w:val="none" w:sz="0" w:space="0" w:color="auto"/>
          </w:divBdr>
          <w:divsChild>
            <w:div w:id="1104762919">
              <w:marLeft w:val="0"/>
              <w:marRight w:val="0"/>
              <w:marTop w:val="0"/>
              <w:marBottom w:val="0"/>
              <w:divBdr>
                <w:top w:val="none" w:sz="0" w:space="0" w:color="auto"/>
                <w:left w:val="none" w:sz="0" w:space="0" w:color="auto"/>
                <w:bottom w:val="none" w:sz="0" w:space="0" w:color="auto"/>
                <w:right w:val="none" w:sz="0" w:space="0" w:color="auto"/>
              </w:divBdr>
            </w:div>
          </w:divsChild>
        </w:div>
        <w:div w:id="2142913875">
          <w:marLeft w:val="0"/>
          <w:marRight w:val="0"/>
          <w:marTop w:val="0"/>
          <w:marBottom w:val="0"/>
          <w:divBdr>
            <w:top w:val="none" w:sz="0" w:space="0" w:color="auto"/>
            <w:left w:val="none" w:sz="0" w:space="0" w:color="auto"/>
            <w:bottom w:val="none" w:sz="0" w:space="0" w:color="auto"/>
            <w:right w:val="none" w:sz="0" w:space="0" w:color="auto"/>
          </w:divBdr>
          <w:divsChild>
            <w:div w:id="20025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1645">
      <w:bodyDiv w:val="1"/>
      <w:marLeft w:val="0"/>
      <w:marRight w:val="0"/>
      <w:marTop w:val="0"/>
      <w:marBottom w:val="0"/>
      <w:divBdr>
        <w:top w:val="none" w:sz="0" w:space="0" w:color="auto"/>
        <w:left w:val="none" w:sz="0" w:space="0" w:color="auto"/>
        <w:bottom w:val="none" w:sz="0" w:space="0" w:color="auto"/>
        <w:right w:val="none" w:sz="0" w:space="0" w:color="auto"/>
      </w:divBdr>
    </w:div>
    <w:div w:id="808012454">
      <w:bodyDiv w:val="1"/>
      <w:marLeft w:val="0"/>
      <w:marRight w:val="0"/>
      <w:marTop w:val="0"/>
      <w:marBottom w:val="0"/>
      <w:divBdr>
        <w:top w:val="none" w:sz="0" w:space="0" w:color="auto"/>
        <w:left w:val="none" w:sz="0" w:space="0" w:color="auto"/>
        <w:bottom w:val="none" w:sz="0" w:space="0" w:color="auto"/>
        <w:right w:val="none" w:sz="0" w:space="0" w:color="auto"/>
      </w:divBdr>
    </w:div>
    <w:div w:id="981882975">
      <w:bodyDiv w:val="1"/>
      <w:marLeft w:val="0"/>
      <w:marRight w:val="0"/>
      <w:marTop w:val="0"/>
      <w:marBottom w:val="0"/>
      <w:divBdr>
        <w:top w:val="none" w:sz="0" w:space="0" w:color="auto"/>
        <w:left w:val="none" w:sz="0" w:space="0" w:color="auto"/>
        <w:bottom w:val="none" w:sz="0" w:space="0" w:color="auto"/>
        <w:right w:val="none" w:sz="0" w:space="0" w:color="auto"/>
      </w:divBdr>
    </w:div>
    <w:div w:id="1061290680">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 w:id="1540972540">
      <w:bodyDiv w:val="1"/>
      <w:marLeft w:val="0"/>
      <w:marRight w:val="0"/>
      <w:marTop w:val="0"/>
      <w:marBottom w:val="0"/>
      <w:divBdr>
        <w:top w:val="none" w:sz="0" w:space="0" w:color="auto"/>
        <w:left w:val="none" w:sz="0" w:space="0" w:color="auto"/>
        <w:bottom w:val="none" w:sz="0" w:space="0" w:color="auto"/>
        <w:right w:val="none" w:sz="0" w:space="0" w:color="auto"/>
      </w:divBdr>
      <w:divsChild>
        <w:div w:id="17241117">
          <w:marLeft w:val="0"/>
          <w:marRight w:val="0"/>
          <w:marTop w:val="0"/>
          <w:marBottom w:val="0"/>
          <w:divBdr>
            <w:top w:val="none" w:sz="0" w:space="0" w:color="auto"/>
            <w:left w:val="none" w:sz="0" w:space="0" w:color="auto"/>
            <w:bottom w:val="none" w:sz="0" w:space="0" w:color="auto"/>
            <w:right w:val="none" w:sz="0" w:space="0" w:color="auto"/>
          </w:divBdr>
          <w:divsChild>
            <w:div w:id="1677919482">
              <w:marLeft w:val="0"/>
              <w:marRight w:val="0"/>
              <w:marTop w:val="0"/>
              <w:marBottom w:val="0"/>
              <w:divBdr>
                <w:top w:val="none" w:sz="0" w:space="0" w:color="auto"/>
                <w:left w:val="none" w:sz="0" w:space="0" w:color="auto"/>
                <w:bottom w:val="none" w:sz="0" w:space="0" w:color="auto"/>
                <w:right w:val="none" w:sz="0" w:space="0" w:color="auto"/>
              </w:divBdr>
            </w:div>
          </w:divsChild>
        </w:div>
        <w:div w:id="61877181">
          <w:marLeft w:val="0"/>
          <w:marRight w:val="0"/>
          <w:marTop w:val="0"/>
          <w:marBottom w:val="0"/>
          <w:divBdr>
            <w:top w:val="none" w:sz="0" w:space="0" w:color="auto"/>
            <w:left w:val="none" w:sz="0" w:space="0" w:color="auto"/>
            <w:bottom w:val="none" w:sz="0" w:space="0" w:color="auto"/>
            <w:right w:val="none" w:sz="0" w:space="0" w:color="auto"/>
          </w:divBdr>
          <w:divsChild>
            <w:div w:id="47149407">
              <w:marLeft w:val="0"/>
              <w:marRight w:val="0"/>
              <w:marTop w:val="0"/>
              <w:marBottom w:val="0"/>
              <w:divBdr>
                <w:top w:val="none" w:sz="0" w:space="0" w:color="auto"/>
                <w:left w:val="none" w:sz="0" w:space="0" w:color="auto"/>
                <w:bottom w:val="none" w:sz="0" w:space="0" w:color="auto"/>
                <w:right w:val="none" w:sz="0" w:space="0" w:color="auto"/>
              </w:divBdr>
            </w:div>
          </w:divsChild>
        </w:div>
        <w:div w:id="69281494">
          <w:marLeft w:val="0"/>
          <w:marRight w:val="0"/>
          <w:marTop w:val="0"/>
          <w:marBottom w:val="0"/>
          <w:divBdr>
            <w:top w:val="none" w:sz="0" w:space="0" w:color="auto"/>
            <w:left w:val="none" w:sz="0" w:space="0" w:color="auto"/>
            <w:bottom w:val="none" w:sz="0" w:space="0" w:color="auto"/>
            <w:right w:val="none" w:sz="0" w:space="0" w:color="auto"/>
          </w:divBdr>
          <w:divsChild>
            <w:div w:id="542713669">
              <w:marLeft w:val="0"/>
              <w:marRight w:val="0"/>
              <w:marTop w:val="0"/>
              <w:marBottom w:val="0"/>
              <w:divBdr>
                <w:top w:val="none" w:sz="0" w:space="0" w:color="auto"/>
                <w:left w:val="none" w:sz="0" w:space="0" w:color="auto"/>
                <w:bottom w:val="none" w:sz="0" w:space="0" w:color="auto"/>
                <w:right w:val="none" w:sz="0" w:space="0" w:color="auto"/>
              </w:divBdr>
            </w:div>
            <w:div w:id="1430783447">
              <w:marLeft w:val="0"/>
              <w:marRight w:val="0"/>
              <w:marTop w:val="0"/>
              <w:marBottom w:val="0"/>
              <w:divBdr>
                <w:top w:val="none" w:sz="0" w:space="0" w:color="auto"/>
                <w:left w:val="none" w:sz="0" w:space="0" w:color="auto"/>
                <w:bottom w:val="none" w:sz="0" w:space="0" w:color="auto"/>
                <w:right w:val="none" w:sz="0" w:space="0" w:color="auto"/>
              </w:divBdr>
            </w:div>
          </w:divsChild>
        </w:div>
        <w:div w:id="102116771">
          <w:marLeft w:val="0"/>
          <w:marRight w:val="0"/>
          <w:marTop w:val="0"/>
          <w:marBottom w:val="0"/>
          <w:divBdr>
            <w:top w:val="none" w:sz="0" w:space="0" w:color="auto"/>
            <w:left w:val="none" w:sz="0" w:space="0" w:color="auto"/>
            <w:bottom w:val="none" w:sz="0" w:space="0" w:color="auto"/>
            <w:right w:val="none" w:sz="0" w:space="0" w:color="auto"/>
          </w:divBdr>
          <w:divsChild>
            <w:div w:id="1647854523">
              <w:marLeft w:val="0"/>
              <w:marRight w:val="0"/>
              <w:marTop w:val="0"/>
              <w:marBottom w:val="0"/>
              <w:divBdr>
                <w:top w:val="none" w:sz="0" w:space="0" w:color="auto"/>
                <w:left w:val="none" w:sz="0" w:space="0" w:color="auto"/>
                <w:bottom w:val="none" w:sz="0" w:space="0" w:color="auto"/>
                <w:right w:val="none" w:sz="0" w:space="0" w:color="auto"/>
              </w:divBdr>
            </w:div>
          </w:divsChild>
        </w:div>
        <w:div w:id="117721983">
          <w:marLeft w:val="0"/>
          <w:marRight w:val="0"/>
          <w:marTop w:val="0"/>
          <w:marBottom w:val="0"/>
          <w:divBdr>
            <w:top w:val="none" w:sz="0" w:space="0" w:color="auto"/>
            <w:left w:val="none" w:sz="0" w:space="0" w:color="auto"/>
            <w:bottom w:val="none" w:sz="0" w:space="0" w:color="auto"/>
            <w:right w:val="none" w:sz="0" w:space="0" w:color="auto"/>
          </w:divBdr>
          <w:divsChild>
            <w:div w:id="934946872">
              <w:marLeft w:val="0"/>
              <w:marRight w:val="0"/>
              <w:marTop w:val="0"/>
              <w:marBottom w:val="0"/>
              <w:divBdr>
                <w:top w:val="none" w:sz="0" w:space="0" w:color="auto"/>
                <w:left w:val="none" w:sz="0" w:space="0" w:color="auto"/>
                <w:bottom w:val="none" w:sz="0" w:space="0" w:color="auto"/>
                <w:right w:val="none" w:sz="0" w:space="0" w:color="auto"/>
              </w:divBdr>
            </w:div>
          </w:divsChild>
        </w:div>
        <w:div w:id="121116021">
          <w:marLeft w:val="0"/>
          <w:marRight w:val="0"/>
          <w:marTop w:val="0"/>
          <w:marBottom w:val="0"/>
          <w:divBdr>
            <w:top w:val="none" w:sz="0" w:space="0" w:color="auto"/>
            <w:left w:val="none" w:sz="0" w:space="0" w:color="auto"/>
            <w:bottom w:val="none" w:sz="0" w:space="0" w:color="auto"/>
            <w:right w:val="none" w:sz="0" w:space="0" w:color="auto"/>
          </w:divBdr>
          <w:divsChild>
            <w:div w:id="244195961">
              <w:marLeft w:val="0"/>
              <w:marRight w:val="0"/>
              <w:marTop w:val="0"/>
              <w:marBottom w:val="0"/>
              <w:divBdr>
                <w:top w:val="none" w:sz="0" w:space="0" w:color="auto"/>
                <w:left w:val="none" w:sz="0" w:space="0" w:color="auto"/>
                <w:bottom w:val="none" w:sz="0" w:space="0" w:color="auto"/>
                <w:right w:val="none" w:sz="0" w:space="0" w:color="auto"/>
              </w:divBdr>
            </w:div>
          </w:divsChild>
        </w:div>
        <w:div w:id="259143858">
          <w:marLeft w:val="0"/>
          <w:marRight w:val="0"/>
          <w:marTop w:val="0"/>
          <w:marBottom w:val="0"/>
          <w:divBdr>
            <w:top w:val="none" w:sz="0" w:space="0" w:color="auto"/>
            <w:left w:val="none" w:sz="0" w:space="0" w:color="auto"/>
            <w:bottom w:val="none" w:sz="0" w:space="0" w:color="auto"/>
            <w:right w:val="none" w:sz="0" w:space="0" w:color="auto"/>
          </w:divBdr>
          <w:divsChild>
            <w:div w:id="2079787866">
              <w:marLeft w:val="0"/>
              <w:marRight w:val="0"/>
              <w:marTop w:val="0"/>
              <w:marBottom w:val="0"/>
              <w:divBdr>
                <w:top w:val="none" w:sz="0" w:space="0" w:color="auto"/>
                <w:left w:val="none" w:sz="0" w:space="0" w:color="auto"/>
                <w:bottom w:val="none" w:sz="0" w:space="0" w:color="auto"/>
                <w:right w:val="none" w:sz="0" w:space="0" w:color="auto"/>
              </w:divBdr>
            </w:div>
          </w:divsChild>
        </w:div>
        <w:div w:id="269896616">
          <w:marLeft w:val="0"/>
          <w:marRight w:val="0"/>
          <w:marTop w:val="0"/>
          <w:marBottom w:val="0"/>
          <w:divBdr>
            <w:top w:val="none" w:sz="0" w:space="0" w:color="auto"/>
            <w:left w:val="none" w:sz="0" w:space="0" w:color="auto"/>
            <w:bottom w:val="none" w:sz="0" w:space="0" w:color="auto"/>
            <w:right w:val="none" w:sz="0" w:space="0" w:color="auto"/>
          </w:divBdr>
          <w:divsChild>
            <w:div w:id="1458061637">
              <w:marLeft w:val="0"/>
              <w:marRight w:val="0"/>
              <w:marTop w:val="0"/>
              <w:marBottom w:val="0"/>
              <w:divBdr>
                <w:top w:val="none" w:sz="0" w:space="0" w:color="auto"/>
                <w:left w:val="none" w:sz="0" w:space="0" w:color="auto"/>
                <w:bottom w:val="none" w:sz="0" w:space="0" w:color="auto"/>
                <w:right w:val="none" w:sz="0" w:space="0" w:color="auto"/>
              </w:divBdr>
            </w:div>
          </w:divsChild>
        </w:div>
        <w:div w:id="284040830">
          <w:marLeft w:val="0"/>
          <w:marRight w:val="0"/>
          <w:marTop w:val="0"/>
          <w:marBottom w:val="0"/>
          <w:divBdr>
            <w:top w:val="none" w:sz="0" w:space="0" w:color="auto"/>
            <w:left w:val="none" w:sz="0" w:space="0" w:color="auto"/>
            <w:bottom w:val="none" w:sz="0" w:space="0" w:color="auto"/>
            <w:right w:val="none" w:sz="0" w:space="0" w:color="auto"/>
          </w:divBdr>
          <w:divsChild>
            <w:div w:id="646935140">
              <w:marLeft w:val="0"/>
              <w:marRight w:val="0"/>
              <w:marTop w:val="0"/>
              <w:marBottom w:val="0"/>
              <w:divBdr>
                <w:top w:val="none" w:sz="0" w:space="0" w:color="auto"/>
                <w:left w:val="none" w:sz="0" w:space="0" w:color="auto"/>
                <w:bottom w:val="none" w:sz="0" w:space="0" w:color="auto"/>
                <w:right w:val="none" w:sz="0" w:space="0" w:color="auto"/>
              </w:divBdr>
            </w:div>
            <w:div w:id="1007056248">
              <w:marLeft w:val="0"/>
              <w:marRight w:val="0"/>
              <w:marTop w:val="0"/>
              <w:marBottom w:val="0"/>
              <w:divBdr>
                <w:top w:val="none" w:sz="0" w:space="0" w:color="auto"/>
                <w:left w:val="none" w:sz="0" w:space="0" w:color="auto"/>
                <w:bottom w:val="none" w:sz="0" w:space="0" w:color="auto"/>
                <w:right w:val="none" w:sz="0" w:space="0" w:color="auto"/>
              </w:divBdr>
            </w:div>
          </w:divsChild>
        </w:div>
        <w:div w:id="370766959">
          <w:marLeft w:val="0"/>
          <w:marRight w:val="0"/>
          <w:marTop w:val="0"/>
          <w:marBottom w:val="0"/>
          <w:divBdr>
            <w:top w:val="none" w:sz="0" w:space="0" w:color="auto"/>
            <w:left w:val="none" w:sz="0" w:space="0" w:color="auto"/>
            <w:bottom w:val="none" w:sz="0" w:space="0" w:color="auto"/>
            <w:right w:val="none" w:sz="0" w:space="0" w:color="auto"/>
          </w:divBdr>
          <w:divsChild>
            <w:div w:id="40638139">
              <w:marLeft w:val="0"/>
              <w:marRight w:val="0"/>
              <w:marTop w:val="0"/>
              <w:marBottom w:val="0"/>
              <w:divBdr>
                <w:top w:val="none" w:sz="0" w:space="0" w:color="auto"/>
                <w:left w:val="none" w:sz="0" w:space="0" w:color="auto"/>
                <w:bottom w:val="none" w:sz="0" w:space="0" w:color="auto"/>
                <w:right w:val="none" w:sz="0" w:space="0" w:color="auto"/>
              </w:divBdr>
            </w:div>
          </w:divsChild>
        </w:div>
        <w:div w:id="404961861">
          <w:marLeft w:val="0"/>
          <w:marRight w:val="0"/>
          <w:marTop w:val="0"/>
          <w:marBottom w:val="0"/>
          <w:divBdr>
            <w:top w:val="none" w:sz="0" w:space="0" w:color="auto"/>
            <w:left w:val="none" w:sz="0" w:space="0" w:color="auto"/>
            <w:bottom w:val="none" w:sz="0" w:space="0" w:color="auto"/>
            <w:right w:val="none" w:sz="0" w:space="0" w:color="auto"/>
          </w:divBdr>
          <w:divsChild>
            <w:div w:id="1402673081">
              <w:marLeft w:val="0"/>
              <w:marRight w:val="0"/>
              <w:marTop w:val="0"/>
              <w:marBottom w:val="0"/>
              <w:divBdr>
                <w:top w:val="none" w:sz="0" w:space="0" w:color="auto"/>
                <w:left w:val="none" w:sz="0" w:space="0" w:color="auto"/>
                <w:bottom w:val="none" w:sz="0" w:space="0" w:color="auto"/>
                <w:right w:val="none" w:sz="0" w:space="0" w:color="auto"/>
              </w:divBdr>
            </w:div>
          </w:divsChild>
        </w:div>
        <w:div w:id="674528208">
          <w:marLeft w:val="0"/>
          <w:marRight w:val="0"/>
          <w:marTop w:val="0"/>
          <w:marBottom w:val="0"/>
          <w:divBdr>
            <w:top w:val="none" w:sz="0" w:space="0" w:color="auto"/>
            <w:left w:val="none" w:sz="0" w:space="0" w:color="auto"/>
            <w:bottom w:val="none" w:sz="0" w:space="0" w:color="auto"/>
            <w:right w:val="none" w:sz="0" w:space="0" w:color="auto"/>
          </w:divBdr>
          <w:divsChild>
            <w:div w:id="815075854">
              <w:marLeft w:val="0"/>
              <w:marRight w:val="0"/>
              <w:marTop w:val="0"/>
              <w:marBottom w:val="0"/>
              <w:divBdr>
                <w:top w:val="none" w:sz="0" w:space="0" w:color="auto"/>
                <w:left w:val="none" w:sz="0" w:space="0" w:color="auto"/>
                <w:bottom w:val="none" w:sz="0" w:space="0" w:color="auto"/>
                <w:right w:val="none" w:sz="0" w:space="0" w:color="auto"/>
              </w:divBdr>
            </w:div>
          </w:divsChild>
        </w:div>
        <w:div w:id="715665347">
          <w:marLeft w:val="0"/>
          <w:marRight w:val="0"/>
          <w:marTop w:val="0"/>
          <w:marBottom w:val="0"/>
          <w:divBdr>
            <w:top w:val="none" w:sz="0" w:space="0" w:color="auto"/>
            <w:left w:val="none" w:sz="0" w:space="0" w:color="auto"/>
            <w:bottom w:val="none" w:sz="0" w:space="0" w:color="auto"/>
            <w:right w:val="none" w:sz="0" w:space="0" w:color="auto"/>
          </w:divBdr>
          <w:divsChild>
            <w:div w:id="1063942497">
              <w:marLeft w:val="0"/>
              <w:marRight w:val="0"/>
              <w:marTop w:val="0"/>
              <w:marBottom w:val="0"/>
              <w:divBdr>
                <w:top w:val="none" w:sz="0" w:space="0" w:color="auto"/>
                <w:left w:val="none" w:sz="0" w:space="0" w:color="auto"/>
                <w:bottom w:val="none" w:sz="0" w:space="0" w:color="auto"/>
                <w:right w:val="none" w:sz="0" w:space="0" w:color="auto"/>
              </w:divBdr>
            </w:div>
          </w:divsChild>
        </w:div>
        <w:div w:id="728066843">
          <w:marLeft w:val="0"/>
          <w:marRight w:val="0"/>
          <w:marTop w:val="0"/>
          <w:marBottom w:val="0"/>
          <w:divBdr>
            <w:top w:val="none" w:sz="0" w:space="0" w:color="auto"/>
            <w:left w:val="none" w:sz="0" w:space="0" w:color="auto"/>
            <w:bottom w:val="none" w:sz="0" w:space="0" w:color="auto"/>
            <w:right w:val="none" w:sz="0" w:space="0" w:color="auto"/>
          </w:divBdr>
          <w:divsChild>
            <w:div w:id="928317571">
              <w:marLeft w:val="0"/>
              <w:marRight w:val="0"/>
              <w:marTop w:val="0"/>
              <w:marBottom w:val="0"/>
              <w:divBdr>
                <w:top w:val="none" w:sz="0" w:space="0" w:color="auto"/>
                <w:left w:val="none" w:sz="0" w:space="0" w:color="auto"/>
                <w:bottom w:val="none" w:sz="0" w:space="0" w:color="auto"/>
                <w:right w:val="none" w:sz="0" w:space="0" w:color="auto"/>
              </w:divBdr>
            </w:div>
          </w:divsChild>
        </w:div>
        <w:div w:id="778916070">
          <w:marLeft w:val="0"/>
          <w:marRight w:val="0"/>
          <w:marTop w:val="0"/>
          <w:marBottom w:val="0"/>
          <w:divBdr>
            <w:top w:val="none" w:sz="0" w:space="0" w:color="auto"/>
            <w:left w:val="none" w:sz="0" w:space="0" w:color="auto"/>
            <w:bottom w:val="none" w:sz="0" w:space="0" w:color="auto"/>
            <w:right w:val="none" w:sz="0" w:space="0" w:color="auto"/>
          </w:divBdr>
          <w:divsChild>
            <w:div w:id="81099806">
              <w:marLeft w:val="0"/>
              <w:marRight w:val="0"/>
              <w:marTop w:val="0"/>
              <w:marBottom w:val="0"/>
              <w:divBdr>
                <w:top w:val="none" w:sz="0" w:space="0" w:color="auto"/>
                <w:left w:val="none" w:sz="0" w:space="0" w:color="auto"/>
                <w:bottom w:val="none" w:sz="0" w:space="0" w:color="auto"/>
                <w:right w:val="none" w:sz="0" w:space="0" w:color="auto"/>
              </w:divBdr>
            </w:div>
          </w:divsChild>
        </w:div>
        <w:div w:id="805120572">
          <w:marLeft w:val="0"/>
          <w:marRight w:val="0"/>
          <w:marTop w:val="0"/>
          <w:marBottom w:val="0"/>
          <w:divBdr>
            <w:top w:val="none" w:sz="0" w:space="0" w:color="auto"/>
            <w:left w:val="none" w:sz="0" w:space="0" w:color="auto"/>
            <w:bottom w:val="none" w:sz="0" w:space="0" w:color="auto"/>
            <w:right w:val="none" w:sz="0" w:space="0" w:color="auto"/>
          </w:divBdr>
          <w:divsChild>
            <w:div w:id="152647004">
              <w:marLeft w:val="0"/>
              <w:marRight w:val="0"/>
              <w:marTop w:val="0"/>
              <w:marBottom w:val="0"/>
              <w:divBdr>
                <w:top w:val="none" w:sz="0" w:space="0" w:color="auto"/>
                <w:left w:val="none" w:sz="0" w:space="0" w:color="auto"/>
                <w:bottom w:val="none" w:sz="0" w:space="0" w:color="auto"/>
                <w:right w:val="none" w:sz="0" w:space="0" w:color="auto"/>
              </w:divBdr>
            </w:div>
          </w:divsChild>
        </w:div>
        <w:div w:id="883518547">
          <w:marLeft w:val="0"/>
          <w:marRight w:val="0"/>
          <w:marTop w:val="0"/>
          <w:marBottom w:val="0"/>
          <w:divBdr>
            <w:top w:val="none" w:sz="0" w:space="0" w:color="auto"/>
            <w:left w:val="none" w:sz="0" w:space="0" w:color="auto"/>
            <w:bottom w:val="none" w:sz="0" w:space="0" w:color="auto"/>
            <w:right w:val="none" w:sz="0" w:space="0" w:color="auto"/>
          </w:divBdr>
          <w:divsChild>
            <w:div w:id="2104447090">
              <w:marLeft w:val="0"/>
              <w:marRight w:val="0"/>
              <w:marTop w:val="0"/>
              <w:marBottom w:val="0"/>
              <w:divBdr>
                <w:top w:val="none" w:sz="0" w:space="0" w:color="auto"/>
                <w:left w:val="none" w:sz="0" w:space="0" w:color="auto"/>
                <w:bottom w:val="none" w:sz="0" w:space="0" w:color="auto"/>
                <w:right w:val="none" w:sz="0" w:space="0" w:color="auto"/>
              </w:divBdr>
            </w:div>
          </w:divsChild>
        </w:div>
        <w:div w:id="925840698">
          <w:marLeft w:val="0"/>
          <w:marRight w:val="0"/>
          <w:marTop w:val="0"/>
          <w:marBottom w:val="0"/>
          <w:divBdr>
            <w:top w:val="none" w:sz="0" w:space="0" w:color="auto"/>
            <w:left w:val="none" w:sz="0" w:space="0" w:color="auto"/>
            <w:bottom w:val="none" w:sz="0" w:space="0" w:color="auto"/>
            <w:right w:val="none" w:sz="0" w:space="0" w:color="auto"/>
          </w:divBdr>
          <w:divsChild>
            <w:div w:id="115367517">
              <w:marLeft w:val="0"/>
              <w:marRight w:val="0"/>
              <w:marTop w:val="0"/>
              <w:marBottom w:val="0"/>
              <w:divBdr>
                <w:top w:val="none" w:sz="0" w:space="0" w:color="auto"/>
                <w:left w:val="none" w:sz="0" w:space="0" w:color="auto"/>
                <w:bottom w:val="none" w:sz="0" w:space="0" w:color="auto"/>
                <w:right w:val="none" w:sz="0" w:space="0" w:color="auto"/>
              </w:divBdr>
            </w:div>
          </w:divsChild>
        </w:div>
        <w:div w:id="1025206243">
          <w:marLeft w:val="0"/>
          <w:marRight w:val="0"/>
          <w:marTop w:val="0"/>
          <w:marBottom w:val="0"/>
          <w:divBdr>
            <w:top w:val="none" w:sz="0" w:space="0" w:color="auto"/>
            <w:left w:val="none" w:sz="0" w:space="0" w:color="auto"/>
            <w:bottom w:val="none" w:sz="0" w:space="0" w:color="auto"/>
            <w:right w:val="none" w:sz="0" w:space="0" w:color="auto"/>
          </w:divBdr>
          <w:divsChild>
            <w:div w:id="855845038">
              <w:marLeft w:val="0"/>
              <w:marRight w:val="0"/>
              <w:marTop w:val="0"/>
              <w:marBottom w:val="0"/>
              <w:divBdr>
                <w:top w:val="none" w:sz="0" w:space="0" w:color="auto"/>
                <w:left w:val="none" w:sz="0" w:space="0" w:color="auto"/>
                <w:bottom w:val="none" w:sz="0" w:space="0" w:color="auto"/>
                <w:right w:val="none" w:sz="0" w:space="0" w:color="auto"/>
              </w:divBdr>
            </w:div>
          </w:divsChild>
        </w:div>
        <w:div w:id="1056851323">
          <w:marLeft w:val="0"/>
          <w:marRight w:val="0"/>
          <w:marTop w:val="0"/>
          <w:marBottom w:val="0"/>
          <w:divBdr>
            <w:top w:val="none" w:sz="0" w:space="0" w:color="auto"/>
            <w:left w:val="none" w:sz="0" w:space="0" w:color="auto"/>
            <w:bottom w:val="none" w:sz="0" w:space="0" w:color="auto"/>
            <w:right w:val="none" w:sz="0" w:space="0" w:color="auto"/>
          </w:divBdr>
          <w:divsChild>
            <w:div w:id="1689260628">
              <w:marLeft w:val="0"/>
              <w:marRight w:val="0"/>
              <w:marTop w:val="0"/>
              <w:marBottom w:val="0"/>
              <w:divBdr>
                <w:top w:val="none" w:sz="0" w:space="0" w:color="auto"/>
                <w:left w:val="none" w:sz="0" w:space="0" w:color="auto"/>
                <w:bottom w:val="none" w:sz="0" w:space="0" w:color="auto"/>
                <w:right w:val="none" w:sz="0" w:space="0" w:color="auto"/>
              </w:divBdr>
            </w:div>
          </w:divsChild>
        </w:div>
        <w:div w:id="1096902163">
          <w:marLeft w:val="0"/>
          <w:marRight w:val="0"/>
          <w:marTop w:val="0"/>
          <w:marBottom w:val="0"/>
          <w:divBdr>
            <w:top w:val="none" w:sz="0" w:space="0" w:color="auto"/>
            <w:left w:val="none" w:sz="0" w:space="0" w:color="auto"/>
            <w:bottom w:val="none" w:sz="0" w:space="0" w:color="auto"/>
            <w:right w:val="none" w:sz="0" w:space="0" w:color="auto"/>
          </w:divBdr>
          <w:divsChild>
            <w:div w:id="1487938047">
              <w:marLeft w:val="0"/>
              <w:marRight w:val="0"/>
              <w:marTop w:val="0"/>
              <w:marBottom w:val="0"/>
              <w:divBdr>
                <w:top w:val="none" w:sz="0" w:space="0" w:color="auto"/>
                <w:left w:val="none" w:sz="0" w:space="0" w:color="auto"/>
                <w:bottom w:val="none" w:sz="0" w:space="0" w:color="auto"/>
                <w:right w:val="none" w:sz="0" w:space="0" w:color="auto"/>
              </w:divBdr>
            </w:div>
          </w:divsChild>
        </w:div>
        <w:div w:id="1132558215">
          <w:marLeft w:val="0"/>
          <w:marRight w:val="0"/>
          <w:marTop w:val="0"/>
          <w:marBottom w:val="0"/>
          <w:divBdr>
            <w:top w:val="none" w:sz="0" w:space="0" w:color="auto"/>
            <w:left w:val="none" w:sz="0" w:space="0" w:color="auto"/>
            <w:bottom w:val="none" w:sz="0" w:space="0" w:color="auto"/>
            <w:right w:val="none" w:sz="0" w:space="0" w:color="auto"/>
          </w:divBdr>
          <w:divsChild>
            <w:div w:id="1335381319">
              <w:marLeft w:val="0"/>
              <w:marRight w:val="0"/>
              <w:marTop w:val="0"/>
              <w:marBottom w:val="0"/>
              <w:divBdr>
                <w:top w:val="none" w:sz="0" w:space="0" w:color="auto"/>
                <w:left w:val="none" w:sz="0" w:space="0" w:color="auto"/>
                <w:bottom w:val="none" w:sz="0" w:space="0" w:color="auto"/>
                <w:right w:val="none" w:sz="0" w:space="0" w:color="auto"/>
              </w:divBdr>
            </w:div>
          </w:divsChild>
        </w:div>
        <w:div w:id="1249778357">
          <w:marLeft w:val="0"/>
          <w:marRight w:val="0"/>
          <w:marTop w:val="0"/>
          <w:marBottom w:val="0"/>
          <w:divBdr>
            <w:top w:val="none" w:sz="0" w:space="0" w:color="auto"/>
            <w:left w:val="none" w:sz="0" w:space="0" w:color="auto"/>
            <w:bottom w:val="none" w:sz="0" w:space="0" w:color="auto"/>
            <w:right w:val="none" w:sz="0" w:space="0" w:color="auto"/>
          </w:divBdr>
          <w:divsChild>
            <w:div w:id="2131238372">
              <w:marLeft w:val="0"/>
              <w:marRight w:val="0"/>
              <w:marTop w:val="0"/>
              <w:marBottom w:val="0"/>
              <w:divBdr>
                <w:top w:val="none" w:sz="0" w:space="0" w:color="auto"/>
                <w:left w:val="none" w:sz="0" w:space="0" w:color="auto"/>
                <w:bottom w:val="none" w:sz="0" w:space="0" w:color="auto"/>
                <w:right w:val="none" w:sz="0" w:space="0" w:color="auto"/>
              </w:divBdr>
            </w:div>
          </w:divsChild>
        </w:div>
        <w:div w:id="1328947727">
          <w:marLeft w:val="0"/>
          <w:marRight w:val="0"/>
          <w:marTop w:val="0"/>
          <w:marBottom w:val="0"/>
          <w:divBdr>
            <w:top w:val="none" w:sz="0" w:space="0" w:color="auto"/>
            <w:left w:val="none" w:sz="0" w:space="0" w:color="auto"/>
            <w:bottom w:val="none" w:sz="0" w:space="0" w:color="auto"/>
            <w:right w:val="none" w:sz="0" w:space="0" w:color="auto"/>
          </w:divBdr>
          <w:divsChild>
            <w:div w:id="1206940412">
              <w:marLeft w:val="0"/>
              <w:marRight w:val="0"/>
              <w:marTop w:val="0"/>
              <w:marBottom w:val="0"/>
              <w:divBdr>
                <w:top w:val="none" w:sz="0" w:space="0" w:color="auto"/>
                <w:left w:val="none" w:sz="0" w:space="0" w:color="auto"/>
                <w:bottom w:val="none" w:sz="0" w:space="0" w:color="auto"/>
                <w:right w:val="none" w:sz="0" w:space="0" w:color="auto"/>
              </w:divBdr>
            </w:div>
          </w:divsChild>
        </w:div>
        <w:div w:id="1336035629">
          <w:marLeft w:val="0"/>
          <w:marRight w:val="0"/>
          <w:marTop w:val="0"/>
          <w:marBottom w:val="0"/>
          <w:divBdr>
            <w:top w:val="none" w:sz="0" w:space="0" w:color="auto"/>
            <w:left w:val="none" w:sz="0" w:space="0" w:color="auto"/>
            <w:bottom w:val="none" w:sz="0" w:space="0" w:color="auto"/>
            <w:right w:val="none" w:sz="0" w:space="0" w:color="auto"/>
          </w:divBdr>
          <w:divsChild>
            <w:div w:id="1885942109">
              <w:marLeft w:val="0"/>
              <w:marRight w:val="0"/>
              <w:marTop w:val="0"/>
              <w:marBottom w:val="0"/>
              <w:divBdr>
                <w:top w:val="none" w:sz="0" w:space="0" w:color="auto"/>
                <w:left w:val="none" w:sz="0" w:space="0" w:color="auto"/>
                <w:bottom w:val="none" w:sz="0" w:space="0" w:color="auto"/>
                <w:right w:val="none" w:sz="0" w:space="0" w:color="auto"/>
              </w:divBdr>
            </w:div>
          </w:divsChild>
        </w:div>
        <w:div w:id="1482884351">
          <w:marLeft w:val="0"/>
          <w:marRight w:val="0"/>
          <w:marTop w:val="0"/>
          <w:marBottom w:val="0"/>
          <w:divBdr>
            <w:top w:val="none" w:sz="0" w:space="0" w:color="auto"/>
            <w:left w:val="none" w:sz="0" w:space="0" w:color="auto"/>
            <w:bottom w:val="none" w:sz="0" w:space="0" w:color="auto"/>
            <w:right w:val="none" w:sz="0" w:space="0" w:color="auto"/>
          </w:divBdr>
          <w:divsChild>
            <w:div w:id="1229539442">
              <w:marLeft w:val="0"/>
              <w:marRight w:val="0"/>
              <w:marTop w:val="0"/>
              <w:marBottom w:val="0"/>
              <w:divBdr>
                <w:top w:val="none" w:sz="0" w:space="0" w:color="auto"/>
                <w:left w:val="none" w:sz="0" w:space="0" w:color="auto"/>
                <w:bottom w:val="none" w:sz="0" w:space="0" w:color="auto"/>
                <w:right w:val="none" w:sz="0" w:space="0" w:color="auto"/>
              </w:divBdr>
            </w:div>
          </w:divsChild>
        </w:div>
        <w:div w:id="1593975382">
          <w:marLeft w:val="0"/>
          <w:marRight w:val="0"/>
          <w:marTop w:val="0"/>
          <w:marBottom w:val="0"/>
          <w:divBdr>
            <w:top w:val="none" w:sz="0" w:space="0" w:color="auto"/>
            <w:left w:val="none" w:sz="0" w:space="0" w:color="auto"/>
            <w:bottom w:val="none" w:sz="0" w:space="0" w:color="auto"/>
            <w:right w:val="none" w:sz="0" w:space="0" w:color="auto"/>
          </w:divBdr>
          <w:divsChild>
            <w:div w:id="1456094668">
              <w:marLeft w:val="0"/>
              <w:marRight w:val="0"/>
              <w:marTop w:val="0"/>
              <w:marBottom w:val="0"/>
              <w:divBdr>
                <w:top w:val="none" w:sz="0" w:space="0" w:color="auto"/>
                <w:left w:val="none" w:sz="0" w:space="0" w:color="auto"/>
                <w:bottom w:val="none" w:sz="0" w:space="0" w:color="auto"/>
                <w:right w:val="none" w:sz="0" w:space="0" w:color="auto"/>
              </w:divBdr>
            </w:div>
          </w:divsChild>
        </w:div>
        <w:div w:id="1620143488">
          <w:marLeft w:val="0"/>
          <w:marRight w:val="0"/>
          <w:marTop w:val="0"/>
          <w:marBottom w:val="0"/>
          <w:divBdr>
            <w:top w:val="none" w:sz="0" w:space="0" w:color="auto"/>
            <w:left w:val="none" w:sz="0" w:space="0" w:color="auto"/>
            <w:bottom w:val="none" w:sz="0" w:space="0" w:color="auto"/>
            <w:right w:val="none" w:sz="0" w:space="0" w:color="auto"/>
          </w:divBdr>
          <w:divsChild>
            <w:div w:id="743140122">
              <w:marLeft w:val="0"/>
              <w:marRight w:val="0"/>
              <w:marTop w:val="0"/>
              <w:marBottom w:val="0"/>
              <w:divBdr>
                <w:top w:val="none" w:sz="0" w:space="0" w:color="auto"/>
                <w:left w:val="none" w:sz="0" w:space="0" w:color="auto"/>
                <w:bottom w:val="none" w:sz="0" w:space="0" w:color="auto"/>
                <w:right w:val="none" w:sz="0" w:space="0" w:color="auto"/>
              </w:divBdr>
            </w:div>
          </w:divsChild>
        </w:div>
        <w:div w:id="1743601772">
          <w:marLeft w:val="0"/>
          <w:marRight w:val="0"/>
          <w:marTop w:val="0"/>
          <w:marBottom w:val="0"/>
          <w:divBdr>
            <w:top w:val="none" w:sz="0" w:space="0" w:color="auto"/>
            <w:left w:val="none" w:sz="0" w:space="0" w:color="auto"/>
            <w:bottom w:val="none" w:sz="0" w:space="0" w:color="auto"/>
            <w:right w:val="none" w:sz="0" w:space="0" w:color="auto"/>
          </w:divBdr>
          <w:divsChild>
            <w:div w:id="265624590">
              <w:marLeft w:val="0"/>
              <w:marRight w:val="0"/>
              <w:marTop w:val="0"/>
              <w:marBottom w:val="0"/>
              <w:divBdr>
                <w:top w:val="none" w:sz="0" w:space="0" w:color="auto"/>
                <w:left w:val="none" w:sz="0" w:space="0" w:color="auto"/>
                <w:bottom w:val="none" w:sz="0" w:space="0" w:color="auto"/>
                <w:right w:val="none" w:sz="0" w:space="0" w:color="auto"/>
              </w:divBdr>
            </w:div>
          </w:divsChild>
        </w:div>
        <w:div w:id="1892575611">
          <w:marLeft w:val="0"/>
          <w:marRight w:val="0"/>
          <w:marTop w:val="0"/>
          <w:marBottom w:val="0"/>
          <w:divBdr>
            <w:top w:val="none" w:sz="0" w:space="0" w:color="auto"/>
            <w:left w:val="none" w:sz="0" w:space="0" w:color="auto"/>
            <w:bottom w:val="none" w:sz="0" w:space="0" w:color="auto"/>
            <w:right w:val="none" w:sz="0" w:space="0" w:color="auto"/>
          </w:divBdr>
          <w:divsChild>
            <w:div w:id="685792973">
              <w:marLeft w:val="0"/>
              <w:marRight w:val="0"/>
              <w:marTop w:val="0"/>
              <w:marBottom w:val="0"/>
              <w:divBdr>
                <w:top w:val="none" w:sz="0" w:space="0" w:color="auto"/>
                <w:left w:val="none" w:sz="0" w:space="0" w:color="auto"/>
                <w:bottom w:val="none" w:sz="0" w:space="0" w:color="auto"/>
                <w:right w:val="none" w:sz="0" w:space="0" w:color="auto"/>
              </w:divBdr>
            </w:div>
          </w:divsChild>
        </w:div>
        <w:div w:id="1894195671">
          <w:marLeft w:val="0"/>
          <w:marRight w:val="0"/>
          <w:marTop w:val="0"/>
          <w:marBottom w:val="0"/>
          <w:divBdr>
            <w:top w:val="none" w:sz="0" w:space="0" w:color="auto"/>
            <w:left w:val="none" w:sz="0" w:space="0" w:color="auto"/>
            <w:bottom w:val="none" w:sz="0" w:space="0" w:color="auto"/>
            <w:right w:val="none" w:sz="0" w:space="0" w:color="auto"/>
          </w:divBdr>
          <w:divsChild>
            <w:div w:id="398795855">
              <w:marLeft w:val="0"/>
              <w:marRight w:val="0"/>
              <w:marTop w:val="0"/>
              <w:marBottom w:val="0"/>
              <w:divBdr>
                <w:top w:val="none" w:sz="0" w:space="0" w:color="auto"/>
                <w:left w:val="none" w:sz="0" w:space="0" w:color="auto"/>
                <w:bottom w:val="none" w:sz="0" w:space="0" w:color="auto"/>
                <w:right w:val="none" w:sz="0" w:space="0" w:color="auto"/>
              </w:divBdr>
            </w:div>
          </w:divsChild>
        </w:div>
        <w:div w:id="1930045864">
          <w:marLeft w:val="0"/>
          <w:marRight w:val="0"/>
          <w:marTop w:val="0"/>
          <w:marBottom w:val="0"/>
          <w:divBdr>
            <w:top w:val="none" w:sz="0" w:space="0" w:color="auto"/>
            <w:left w:val="none" w:sz="0" w:space="0" w:color="auto"/>
            <w:bottom w:val="none" w:sz="0" w:space="0" w:color="auto"/>
            <w:right w:val="none" w:sz="0" w:space="0" w:color="auto"/>
          </w:divBdr>
          <w:divsChild>
            <w:div w:id="579370846">
              <w:marLeft w:val="0"/>
              <w:marRight w:val="0"/>
              <w:marTop w:val="0"/>
              <w:marBottom w:val="0"/>
              <w:divBdr>
                <w:top w:val="none" w:sz="0" w:space="0" w:color="auto"/>
                <w:left w:val="none" w:sz="0" w:space="0" w:color="auto"/>
                <w:bottom w:val="none" w:sz="0" w:space="0" w:color="auto"/>
                <w:right w:val="none" w:sz="0" w:space="0" w:color="auto"/>
              </w:divBdr>
            </w:div>
          </w:divsChild>
        </w:div>
        <w:div w:id="1952780986">
          <w:marLeft w:val="0"/>
          <w:marRight w:val="0"/>
          <w:marTop w:val="0"/>
          <w:marBottom w:val="0"/>
          <w:divBdr>
            <w:top w:val="none" w:sz="0" w:space="0" w:color="auto"/>
            <w:left w:val="none" w:sz="0" w:space="0" w:color="auto"/>
            <w:bottom w:val="none" w:sz="0" w:space="0" w:color="auto"/>
            <w:right w:val="none" w:sz="0" w:space="0" w:color="auto"/>
          </w:divBdr>
          <w:divsChild>
            <w:div w:id="534194492">
              <w:marLeft w:val="0"/>
              <w:marRight w:val="0"/>
              <w:marTop w:val="0"/>
              <w:marBottom w:val="0"/>
              <w:divBdr>
                <w:top w:val="none" w:sz="0" w:space="0" w:color="auto"/>
                <w:left w:val="none" w:sz="0" w:space="0" w:color="auto"/>
                <w:bottom w:val="none" w:sz="0" w:space="0" w:color="auto"/>
                <w:right w:val="none" w:sz="0" w:space="0" w:color="auto"/>
              </w:divBdr>
            </w:div>
          </w:divsChild>
        </w:div>
        <w:div w:id="2048291055">
          <w:marLeft w:val="0"/>
          <w:marRight w:val="0"/>
          <w:marTop w:val="0"/>
          <w:marBottom w:val="0"/>
          <w:divBdr>
            <w:top w:val="none" w:sz="0" w:space="0" w:color="auto"/>
            <w:left w:val="none" w:sz="0" w:space="0" w:color="auto"/>
            <w:bottom w:val="none" w:sz="0" w:space="0" w:color="auto"/>
            <w:right w:val="none" w:sz="0" w:space="0" w:color="auto"/>
          </w:divBdr>
          <w:divsChild>
            <w:div w:id="1708405780">
              <w:marLeft w:val="0"/>
              <w:marRight w:val="0"/>
              <w:marTop w:val="0"/>
              <w:marBottom w:val="0"/>
              <w:divBdr>
                <w:top w:val="none" w:sz="0" w:space="0" w:color="auto"/>
                <w:left w:val="none" w:sz="0" w:space="0" w:color="auto"/>
                <w:bottom w:val="none" w:sz="0" w:space="0" w:color="auto"/>
                <w:right w:val="none" w:sz="0" w:space="0" w:color="auto"/>
              </w:divBdr>
            </w:div>
          </w:divsChild>
        </w:div>
        <w:div w:id="2084258242">
          <w:marLeft w:val="0"/>
          <w:marRight w:val="0"/>
          <w:marTop w:val="0"/>
          <w:marBottom w:val="0"/>
          <w:divBdr>
            <w:top w:val="none" w:sz="0" w:space="0" w:color="auto"/>
            <w:left w:val="none" w:sz="0" w:space="0" w:color="auto"/>
            <w:bottom w:val="none" w:sz="0" w:space="0" w:color="auto"/>
            <w:right w:val="none" w:sz="0" w:space="0" w:color="auto"/>
          </w:divBdr>
          <w:divsChild>
            <w:div w:id="195971063">
              <w:marLeft w:val="0"/>
              <w:marRight w:val="0"/>
              <w:marTop w:val="0"/>
              <w:marBottom w:val="0"/>
              <w:divBdr>
                <w:top w:val="none" w:sz="0" w:space="0" w:color="auto"/>
                <w:left w:val="none" w:sz="0" w:space="0" w:color="auto"/>
                <w:bottom w:val="none" w:sz="0" w:space="0" w:color="auto"/>
                <w:right w:val="none" w:sz="0" w:space="0" w:color="auto"/>
              </w:divBdr>
            </w:div>
          </w:divsChild>
        </w:div>
        <w:div w:id="2136098319">
          <w:marLeft w:val="0"/>
          <w:marRight w:val="0"/>
          <w:marTop w:val="0"/>
          <w:marBottom w:val="0"/>
          <w:divBdr>
            <w:top w:val="none" w:sz="0" w:space="0" w:color="auto"/>
            <w:left w:val="none" w:sz="0" w:space="0" w:color="auto"/>
            <w:bottom w:val="none" w:sz="0" w:space="0" w:color="auto"/>
            <w:right w:val="none" w:sz="0" w:space="0" w:color="auto"/>
          </w:divBdr>
          <w:divsChild>
            <w:div w:id="18173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4617">
      <w:bodyDiv w:val="1"/>
      <w:marLeft w:val="0"/>
      <w:marRight w:val="0"/>
      <w:marTop w:val="0"/>
      <w:marBottom w:val="0"/>
      <w:divBdr>
        <w:top w:val="none" w:sz="0" w:space="0" w:color="auto"/>
        <w:left w:val="none" w:sz="0" w:space="0" w:color="auto"/>
        <w:bottom w:val="none" w:sz="0" w:space="0" w:color="auto"/>
        <w:right w:val="none" w:sz="0" w:space="0" w:color="auto"/>
      </w:divBdr>
    </w:div>
    <w:div w:id="19313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7a9563-a3f7-4f3e-a9c1-947fdfef1aaf">
      <Terms xmlns="http://schemas.microsoft.com/office/infopath/2007/PartnerControls"/>
    </lcf76f155ced4ddcb4097134ff3c332f>
    <TaxCatchAll xmlns="491a7913-292a-4a86-b321-cd07b27a40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5" ma:contentTypeDescription="Create a new document." ma:contentTypeScope="" ma:versionID="aee89f956206497f45689210961fff5c">
  <xsd:schema xmlns:xsd="http://www.w3.org/2001/XMLSchema" xmlns:xs="http://www.w3.org/2001/XMLSchema" xmlns:p="http://schemas.microsoft.com/office/2006/metadata/properties" xmlns:ns2="04416b65-cbba-4b7f-9f53-a53b0fdce812" xmlns:ns3="f67a9563-a3f7-4f3e-a9c1-947fdfef1aaf" xmlns:ns4="491a7913-292a-4a86-b321-cd07b27a400d" targetNamespace="http://schemas.microsoft.com/office/2006/metadata/properties" ma:root="true" ma:fieldsID="bd95169fe3fe76f87c991eead94bc0d0" ns2:_="" ns3:_="" ns4:_="">
    <xsd:import namespace="04416b65-cbba-4b7f-9f53-a53b0fdce812"/>
    <xsd:import namespace="f67a9563-a3f7-4f3e-a9c1-947fdfef1aaf"/>
    <xsd:import namespace="491a7913-292a-4a86-b321-cd07b27a40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a9563-a3f7-4f3e-a9c1-947fdfef1aaf"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1a7913-292a-4a86-b321-cd07b27a40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00760-ca18-4fe5-919b-cbef0c0427e7}" ma:internalName="TaxCatchAll" ma:showField="CatchAllData" ma:web="491a7913-292a-4a86-b321-cd07b27a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D65A-388B-43EF-8038-253C40D985DC}">
  <ds:schemaRefs>
    <ds:schemaRef ds:uri="http://schemas.microsoft.com/office/2006/metadata/properties"/>
    <ds:schemaRef ds:uri="http://schemas.microsoft.com/office/infopath/2007/PartnerControls"/>
    <ds:schemaRef ds:uri="f67a9563-a3f7-4f3e-a9c1-947fdfef1aaf"/>
    <ds:schemaRef ds:uri="491a7913-292a-4a86-b321-cd07b27a400d"/>
  </ds:schemaRefs>
</ds:datastoreItem>
</file>

<file path=customXml/itemProps2.xml><?xml version="1.0" encoding="utf-8"?>
<ds:datastoreItem xmlns:ds="http://schemas.openxmlformats.org/officeDocument/2006/customXml" ds:itemID="{C372D678-4742-43C9-9AC5-A2E6B01F2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f67a9563-a3f7-4f3e-a9c1-947fdfef1aaf"/>
    <ds:schemaRef ds:uri="491a7913-292a-4a86-b321-cd07b27a4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C5C84-9C40-4885-8975-BB85F5F520B0}">
  <ds:schemaRefs>
    <ds:schemaRef ds:uri="http://schemas.microsoft.com/sharepoint/v3/contenttype/forms"/>
  </ds:schemaRefs>
</ds:datastoreItem>
</file>

<file path=customXml/itemProps4.xml><?xml version="1.0" encoding="utf-8"?>
<ds:datastoreItem xmlns:ds="http://schemas.openxmlformats.org/officeDocument/2006/customXml" ds:itemID="{C334F35E-74E3-4FC7-9E21-C17092D2E142}">
  <ds:schemaRefs>
    <ds:schemaRef ds:uri="http://schemas.openxmlformats.org/officeDocument/2006/bibliography"/>
  </ds:schemaRefs>
</ds:datastoreItem>
</file>

<file path=docMetadata/LabelInfo.xml><?xml version="1.0" encoding="utf-8"?>
<clbl:labelList xmlns:clbl="http://schemas.microsoft.com/office/2020/mipLabelMetadata">
  <clbl:label id="{58cbec73-53ae-408a-b369-b22fb6655792}" enabled="1" method="Privileged" siteId="{0be2391e-c09a-426b-88f7-90b5a66ea8e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Edita Baltrėnaitė</dc:creator>
  <keywords/>
  <lastModifiedBy>Edita Baltrėnaitė</lastModifiedBy>
  <revision>240</revision>
  <dcterms:created xsi:type="dcterms:W3CDTF">2025-11-25T11:37:00.0000000Z</dcterms:created>
  <dcterms:modified xsi:type="dcterms:W3CDTF">2026-04-15T08:25:05.6805570Z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0x01010027BAC408A40C3C47BB9909DB06846C17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lt</vt:lpwstr>
  </property>
</Properties>
</file>