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7C3BC15" w:rsidR="00BF2B98" w:rsidRPr="00BE2851" w:rsidRDefault="00BE2851" w:rsidP="00B35930">
      <w:pPr>
        <w:jc w:val="center"/>
        <w:rPr>
          <w:rFonts w:ascii="Arial" w:hAnsi="Arial" w:cs="Arial"/>
          <w:b/>
          <w:bCs/>
          <w:iCs/>
          <w:color w:val="FF0000"/>
          <w:sz w:val="22"/>
          <w:szCs w:val="22"/>
          <w:lang w:eastAsia="lt-LT"/>
        </w:rPr>
      </w:pPr>
      <w:sdt>
        <w:sdtPr>
          <w:rPr>
            <w:rFonts w:ascii="Arial" w:hAnsi="Arial" w:cs="Arial"/>
            <w:b/>
            <w:bCs/>
            <w:sz w:val="22"/>
            <w:szCs w:val="22"/>
          </w:rPr>
          <w:id w:val="1338106164"/>
          <w:placeholder>
            <w:docPart w:val="1B265FF4024F418F8CE0DA629443422B"/>
          </w:placeholder>
          <w:text/>
        </w:sdtPr>
        <w:sdtContent>
          <w:r w:rsidRPr="00BE2851">
            <w:rPr>
              <w:rFonts w:ascii="Arial" w:hAnsi="Arial" w:cs="Arial"/>
              <w:b/>
              <w:bCs/>
              <w:sz w:val="22"/>
              <w:szCs w:val="22"/>
            </w:rPr>
            <w:t>33459 ELEKTRONINĖS BAGAŽO SAUGYKLOS SU TECHNINIU PALAIKYMU</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3DA5" w14:textId="77777777" w:rsidR="00934EA7" w:rsidRDefault="00934EA7" w:rsidP="0043350F">
      <w:r>
        <w:separator/>
      </w:r>
    </w:p>
  </w:endnote>
  <w:endnote w:type="continuationSeparator" w:id="0">
    <w:p w14:paraId="3B27E2AC" w14:textId="77777777" w:rsidR="00934EA7" w:rsidRDefault="00934EA7" w:rsidP="0043350F">
      <w:r>
        <w:continuationSeparator/>
      </w:r>
    </w:p>
  </w:endnote>
  <w:endnote w:type="continuationNotice" w:id="1">
    <w:p w14:paraId="3733F1F8" w14:textId="77777777" w:rsidR="00934EA7" w:rsidRDefault="00934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EFBA" w14:textId="77777777" w:rsidR="00934EA7" w:rsidRDefault="00934EA7" w:rsidP="0043350F">
      <w:r>
        <w:separator/>
      </w:r>
    </w:p>
  </w:footnote>
  <w:footnote w:type="continuationSeparator" w:id="0">
    <w:p w14:paraId="60FE9545" w14:textId="77777777" w:rsidR="00934EA7" w:rsidRDefault="00934EA7" w:rsidP="0043350F">
      <w:r>
        <w:continuationSeparator/>
      </w:r>
    </w:p>
  </w:footnote>
  <w:footnote w:type="continuationNotice" w:id="1">
    <w:p w14:paraId="2B18BD86" w14:textId="77777777" w:rsidR="00934EA7" w:rsidRDefault="00934EA7"/>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4EA7"/>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2800"/>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2851"/>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5238F"/>
    <w:rsid w:val="007759E5"/>
    <w:rsid w:val="007C17AB"/>
    <w:rsid w:val="00847622"/>
    <w:rsid w:val="00894BEC"/>
    <w:rsid w:val="00934942"/>
    <w:rsid w:val="00943F1C"/>
    <w:rsid w:val="00992C14"/>
    <w:rsid w:val="00A4728F"/>
    <w:rsid w:val="00AA77F0"/>
    <w:rsid w:val="00AE280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