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0033308E">
          <w:pPr>
            <w:tabs>
              <w:tab w:val="left" w:pos="0"/>
            </w:tabs>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6D41E617"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w:t>
          </w:r>
          <w:r w:rsidR="00031974">
            <w:rPr>
              <w:rFonts w:ascii="Arial" w:hAnsi="Arial" w:cs="Arial"/>
              <w:sz w:val="24"/>
              <w:szCs w:val="24"/>
            </w:rPr>
            <w:t>6-</w:t>
          </w:r>
          <w:r w:rsidR="007D5237">
            <w:rPr>
              <w:rFonts w:ascii="Arial" w:hAnsi="Arial" w:cs="Arial"/>
              <w:sz w:val="24"/>
              <w:szCs w:val="24"/>
            </w:rPr>
            <w:t>0</w:t>
          </w:r>
          <w:r w:rsidR="0093011A">
            <w:rPr>
              <w:rFonts w:ascii="Arial" w:hAnsi="Arial" w:cs="Arial"/>
              <w:sz w:val="24"/>
              <w:szCs w:val="24"/>
            </w:rPr>
            <w:t>4-</w:t>
          </w:r>
          <w:r w:rsidR="00031974">
            <w:rPr>
              <w:rFonts w:ascii="Arial" w:hAnsi="Arial" w:cs="Arial"/>
              <w:sz w:val="24"/>
              <w:szCs w:val="24"/>
            </w:rPr>
            <w:t xml:space="preserve"> </w:t>
          </w:r>
          <w:r w:rsidR="005C54FB">
            <w:rPr>
              <w:rFonts w:ascii="Arial" w:hAnsi="Arial" w:cs="Arial"/>
              <w:sz w:val="24"/>
              <w:szCs w:val="24"/>
            </w:rPr>
            <w:t xml:space="preserve"> </w:t>
          </w:r>
          <w:r w:rsidRPr="00657CE5">
            <w:rPr>
              <w:rFonts w:ascii="Arial" w:hAnsi="Arial" w:cs="Arial"/>
              <w:sz w:val="24"/>
              <w:szCs w:val="24"/>
            </w:rPr>
            <w:t>įsakymu Nr. AV-</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013A7EB6" w14:textId="5FA8E24F" w:rsidR="00064DDF" w:rsidRPr="008954C1" w:rsidRDefault="7A5A578C" w:rsidP="00EA6B81">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031974">
            <w:rPr>
              <w:rFonts w:ascii="Arial" w:hAnsi="Arial" w:cs="Arial"/>
              <w:b/>
              <w:bCs/>
              <w:sz w:val="24"/>
              <w:szCs w:val="24"/>
            </w:rPr>
            <w:t>„</w:t>
          </w:r>
          <w:r w:rsidR="0093011A">
            <w:rPr>
              <w:rFonts w:ascii="Arial" w:hAnsi="Arial" w:cs="Arial"/>
              <w:b/>
              <w:bCs/>
              <w:sz w:val="24"/>
              <w:szCs w:val="24"/>
            </w:rPr>
            <w:t xml:space="preserve">P-2026/14736, </w:t>
          </w:r>
          <w:r w:rsidR="00EA6B81">
            <w:rPr>
              <w:rFonts w:ascii="Arial" w:hAnsi="Arial" w:cs="Arial"/>
              <w:b/>
              <w:bCs/>
              <w:sz w:val="24"/>
              <w:szCs w:val="24"/>
            </w:rPr>
            <w:t>GAMINAM</w:t>
          </w:r>
          <w:r w:rsidR="00B67562">
            <w:rPr>
              <w:rFonts w:ascii="Arial" w:hAnsi="Arial" w:cs="Arial"/>
              <w:b/>
              <w:bCs/>
              <w:sz w:val="24"/>
              <w:szCs w:val="24"/>
            </w:rPr>
            <w:t>I</w:t>
          </w:r>
          <w:r w:rsidR="00EA6B81">
            <w:rPr>
              <w:rFonts w:ascii="Arial" w:hAnsi="Arial" w:cs="Arial"/>
              <w:b/>
              <w:bCs/>
              <w:sz w:val="24"/>
              <w:szCs w:val="24"/>
            </w:rPr>
            <w:t xml:space="preserve"> DANTŲ PROTEZAVIMO GAMINIAI</w:t>
          </w:r>
          <w:r w:rsidR="00031974">
            <w:rPr>
              <w:rFonts w:ascii="Arial" w:hAnsi="Arial" w:cs="Arial"/>
              <w:b/>
              <w:bCs/>
              <w:sz w:val="24"/>
              <w:szCs w:val="24"/>
            </w:rPr>
            <w:t>“</w:t>
          </w:r>
          <w:r w:rsidR="00EA6B81">
            <w:rPr>
              <w:rFonts w:ascii="Arial" w:hAnsi="Arial" w:cs="Arial"/>
              <w:b/>
              <w:bCs/>
              <w:sz w:val="24"/>
              <w:szCs w:val="24"/>
            </w:rPr>
            <w:t xml:space="preserve"> </w:t>
          </w:r>
          <w:r w:rsidR="30E70F19"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lastRenderedPageBreak/>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018B3E07"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w:t>
          </w:r>
          <w:r w:rsidR="0068710C">
            <w:rPr>
              <w:rFonts w:ascii="Arial" w:hAnsi="Arial" w:cs="Arial"/>
              <w:sz w:val="24"/>
              <w:szCs w:val="24"/>
            </w:rPr>
            <w:t>0</w:t>
          </w:r>
          <w:r w:rsidRPr="00D95D26">
            <w:rPr>
              <w:rFonts w:ascii="Arial" w:hAnsi="Arial" w:cs="Arial"/>
              <w:sz w:val="24"/>
              <w:szCs w:val="24"/>
            </w:rPr>
            <w:t>-46) 452545</w:t>
          </w:r>
          <w:r w:rsidR="0068710C">
            <w:rPr>
              <w:rFonts w:ascii="Arial" w:hAnsi="Arial" w:cs="Arial"/>
              <w:sz w:val="24"/>
              <w:szCs w:val="24"/>
            </w:rPr>
            <w:t xml:space="preserve"> </w:t>
          </w:r>
          <w:r w:rsidRPr="00D95D26">
            <w:rPr>
              <w:rFonts w:ascii="Arial" w:hAnsi="Arial" w:cs="Arial"/>
              <w:sz w:val="24"/>
              <w:szCs w:val="24"/>
            </w:rPr>
            <w:t>(toliau – Perkančioji organizacija)</w:t>
          </w:r>
          <w:r w:rsidR="0068710C">
            <w:rPr>
              <w:rFonts w:ascii="Arial" w:hAnsi="Arial" w:cs="Arial"/>
              <w:sz w:val="24"/>
              <w:szCs w:val="24"/>
            </w:rPr>
            <w:t xml:space="preserve">, </w:t>
          </w:r>
          <w:r w:rsidRPr="00D95D26">
            <w:rPr>
              <w:rFonts w:ascii="Arial" w:hAnsi="Arial" w:cs="Arial"/>
              <w:sz w:val="24"/>
              <w:szCs w:val="24"/>
            </w:rPr>
            <w:t xml:space="preserve"> atlieka  VšĮ Klaipėdos rajono savivaldybės sveikatos centro  pavedimu viešojo pirkimo </w:t>
          </w:r>
          <w:r w:rsidRPr="0068710C">
            <w:rPr>
              <w:rFonts w:ascii="Arial" w:hAnsi="Arial" w:cs="Arial"/>
              <w:b/>
              <w:bCs/>
              <w:sz w:val="24"/>
              <w:szCs w:val="24"/>
            </w:rPr>
            <w:t>„</w:t>
          </w:r>
          <w:r w:rsidR="0093011A">
            <w:rPr>
              <w:rFonts w:ascii="Arial" w:hAnsi="Arial" w:cs="Arial"/>
              <w:b/>
              <w:bCs/>
              <w:sz w:val="24"/>
              <w:szCs w:val="24"/>
            </w:rPr>
            <w:t xml:space="preserve">P-2026/14736, </w:t>
          </w:r>
          <w:r w:rsidR="00B67562">
            <w:rPr>
              <w:rFonts w:ascii="Arial" w:hAnsi="Arial" w:cs="Arial"/>
              <w:b/>
              <w:bCs/>
              <w:sz w:val="24"/>
              <w:szCs w:val="24"/>
            </w:rPr>
            <w:t>Gaminami dantų protezavimo gaminiai</w:t>
          </w:r>
          <w:r w:rsidRPr="0068710C">
            <w:rPr>
              <w:rFonts w:ascii="Arial" w:hAnsi="Arial" w:cs="Arial"/>
              <w:b/>
              <w:bCs/>
              <w:sz w:val="24"/>
              <w:szCs w:val="24"/>
            </w:rPr>
            <w:t>“</w:t>
          </w:r>
          <w:r w:rsidRPr="00D95D26">
            <w:rPr>
              <w:rFonts w:ascii="Arial" w:hAnsi="Arial" w:cs="Arial"/>
              <w:sz w:val="24"/>
              <w:szCs w:val="24"/>
            </w:rPr>
            <w:t xml:space="preserve">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2EEA5274"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BE6957">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8"/>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proofErr w:type="spellStart"/>
          <w:r w:rsidR="00E32C8E" w:rsidRPr="00657CE5">
            <w:rPr>
              <w:rFonts w:ascii="Arial" w:hAnsi="Arial" w:cs="Arial"/>
              <w:i/>
              <w:iCs/>
              <w:sz w:val="24"/>
              <w:szCs w:val="24"/>
              <w:lang w:eastAsia="en-US"/>
            </w:rPr>
            <w:t>ex</w:t>
          </w:r>
          <w:proofErr w:type="spellEnd"/>
          <w:r w:rsidR="00E32C8E" w:rsidRPr="00657CE5">
            <w:rPr>
              <w:rFonts w:ascii="Arial" w:hAnsi="Arial" w:cs="Arial"/>
              <w:i/>
              <w:iCs/>
              <w:sz w:val="24"/>
              <w:szCs w:val="24"/>
              <w:lang w:eastAsia="en-US"/>
            </w:rPr>
            <w:t xml:space="preserve">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15903B82" w:rsidR="000811DB" w:rsidRPr="00F64E7E" w:rsidRDefault="00F64E7E">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w:t>
          </w:r>
          <w:r w:rsidR="0068710C">
            <w:rPr>
              <w:rFonts w:ascii="Arial" w:hAnsi="Arial" w:cs="Arial"/>
              <w:sz w:val="24"/>
              <w:szCs w:val="24"/>
            </w:rPr>
            <w:t>Vilma Armalienė</w:t>
          </w:r>
          <w:r w:rsidRPr="00F64E7E">
            <w:rPr>
              <w:rFonts w:ascii="Arial" w:hAnsi="Arial" w:cs="Arial"/>
              <w:sz w:val="24"/>
              <w:szCs w:val="24"/>
            </w:rPr>
            <w:t xml:space="preserve">, Viešųjų pirkimų skyriaus </w:t>
          </w:r>
          <w:r w:rsidR="0068710C">
            <w:rPr>
              <w:rFonts w:ascii="Arial" w:hAnsi="Arial" w:cs="Arial"/>
              <w:sz w:val="24"/>
              <w:szCs w:val="24"/>
            </w:rPr>
            <w:t>vyriausioji specialistė</w:t>
          </w:r>
          <w:r w:rsidRPr="00F64E7E">
            <w:rPr>
              <w:rFonts w:ascii="Arial" w:hAnsi="Arial" w:cs="Arial"/>
              <w:sz w:val="24"/>
              <w:szCs w:val="24"/>
            </w:rPr>
            <w:t>, tel. +370</w:t>
          </w:r>
          <w:r w:rsidR="0068710C">
            <w:rPr>
              <w:rFonts w:ascii="Arial" w:hAnsi="Arial" w:cs="Arial"/>
              <w:sz w:val="24"/>
              <w:szCs w:val="24"/>
            </w:rPr>
            <w:t> </w:t>
          </w:r>
          <w:r w:rsidRPr="00F64E7E">
            <w:rPr>
              <w:rFonts w:ascii="Arial" w:hAnsi="Arial" w:cs="Arial"/>
              <w:sz w:val="24"/>
              <w:szCs w:val="24"/>
            </w:rPr>
            <w:t>6</w:t>
          </w:r>
          <w:r w:rsidR="0068710C">
            <w:rPr>
              <w:rFonts w:ascii="Arial" w:hAnsi="Arial" w:cs="Arial"/>
              <w:sz w:val="24"/>
              <w:szCs w:val="24"/>
            </w:rPr>
            <w:t>74 92287</w:t>
          </w:r>
          <w:r w:rsidRPr="00F64E7E">
            <w:rPr>
              <w:rFonts w:ascii="Arial" w:hAnsi="Arial" w:cs="Arial"/>
              <w:sz w:val="24"/>
              <w:szCs w:val="24"/>
            </w:rPr>
            <w:t xml:space="preserve">, el. paštas: </w:t>
          </w:r>
          <w:hyperlink r:id="rId12" w:history="1">
            <w:r w:rsidR="0068710C" w:rsidRPr="00D40FEF">
              <w:rPr>
                <w:rStyle w:val="Hipersaitas"/>
                <w:rFonts w:ascii="Arial" w:hAnsi="Arial" w:cs="Arial"/>
                <w:sz w:val="24"/>
                <w:szCs w:val="24"/>
              </w:rPr>
              <w:t>vilma.armaliene@klaipedos-r.lt</w:t>
            </w:r>
          </w:hyperlink>
          <w:r w:rsidR="000811DB" w:rsidRPr="00F64E7E">
            <w:rPr>
              <w:rFonts w:ascii="Arial" w:hAnsi="Arial" w:cs="Arial"/>
              <w:sz w:val="24"/>
              <w:szCs w:val="24"/>
            </w:rPr>
            <w:t xml:space="preserve">. </w:t>
          </w:r>
        </w:p>
        <w:p w14:paraId="40FDDD17" w14:textId="57D23FEE" w:rsidR="000811DB" w:rsidRPr="00F64E7E" w:rsidRDefault="000811DB">
          <w:pPr>
            <w:pStyle w:val="Sraopastraipa"/>
            <w:numPr>
              <w:ilvl w:val="1"/>
              <w:numId w:val="8"/>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D92F28">
            <w:rPr>
              <w:rFonts w:ascii="Arial" w:hAnsi="Arial" w:cs="Arial"/>
              <w:sz w:val="24"/>
              <w:szCs w:val="24"/>
            </w:rPr>
            <w:t xml:space="preserve">konsultuoja: </w:t>
          </w:r>
          <w:r w:rsidR="00395F4D">
            <w:rPr>
              <w:rFonts w:ascii="Arial" w:hAnsi="Arial" w:cs="Arial"/>
              <w:sz w:val="24"/>
              <w:szCs w:val="24"/>
            </w:rPr>
            <w:t>Dijana Karalienė</w:t>
          </w:r>
          <w:r w:rsidRPr="00D92F28">
            <w:rPr>
              <w:rFonts w:ascii="Arial" w:hAnsi="Arial" w:cs="Arial"/>
              <w:sz w:val="24"/>
              <w:szCs w:val="24"/>
            </w:rPr>
            <w:t xml:space="preserve">, </w:t>
          </w:r>
          <w:r w:rsidR="00F64E7E" w:rsidRPr="00D92F28">
            <w:rPr>
              <w:rFonts w:ascii="Arial" w:hAnsi="Arial" w:cs="Arial"/>
              <w:sz w:val="24"/>
              <w:szCs w:val="24"/>
            </w:rPr>
            <w:t xml:space="preserve">VšĮ Klaipėdos rajono savivaldybės sveikatos centro </w:t>
          </w:r>
          <w:r w:rsidR="00395F4D">
            <w:rPr>
              <w:rFonts w:ascii="Arial" w:hAnsi="Arial" w:cs="Arial"/>
              <w:sz w:val="24"/>
              <w:szCs w:val="24"/>
            </w:rPr>
            <w:t xml:space="preserve">gydytoja </w:t>
          </w:r>
          <w:proofErr w:type="spellStart"/>
          <w:r w:rsidR="00395F4D">
            <w:rPr>
              <w:rFonts w:ascii="Arial" w:hAnsi="Arial" w:cs="Arial"/>
              <w:sz w:val="24"/>
              <w:szCs w:val="24"/>
            </w:rPr>
            <w:t>odontologė</w:t>
          </w:r>
          <w:proofErr w:type="spellEnd"/>
          <w:r w:rsidRPr="00D92F28">
            <w:rPr>
              <w:rFonts w:ascii="Arial" w:hAnsi="Arial" w:cs="Arial"/>
              <w:sz w:val="24"/>
              <w:szCs w:val="24"/>
            </w:rPr>
            <w:t xml:space="preserve">, tel.:  </w:t>
          </w:r>
          <w:r w:rsidR="005C50A8">
            <w:rPr>
              <w:rFonts w:ascii="Arial" w:hAnsi="Arial" w:cs="Arial"/>
              <w:sz w:val="24"/>
              <w:szCs w:val="24"/>
              <w:lang w:val="pt-PT"/>
            </w:rPr>
            <w:t>+370 632 78673</w:t>
          </w:r>
          <w:r w:rsidRPr="00D92F28">
            <w:rPr>
              <w:rFonts w:ascii="Arial" w:hAnsi="Arial" w:cs="Arial"/>
              <w:sz w:val="24"/>
              <w:szCs w:val="24"/>
            </w:rPr>
            <w:t xml:space="preserve">, el. p. </w:t>
          </w:r>
          <w:proofErr w:type="spellStart"/>
          <w:r w:rsidR="00395F4D">
            <w:rPr>
              <w:rFonts w:ascii="Arial" w:hAnsi="Arial" w:cs="Arial"/>
              <w:sz w:val="24"/>
              <w:szCs w:val="24"/>
            </w:rPr>
            <w:t>dijana.karaliene</w:t>
          </w:r>
          <w:r w:rsidR="00F64E7E" w:rsidRPr="00D92F28">
            <w:rPr>
              <w:rFonts w:ascii="Arial" w:hAnsi="Arial" w:cs="Arial"/>
              <w:sz w:val="24"/>
              <w:szCs w:val="24"/>
            </w:rPr>
            <w:t>@gsc.lt</w:t>
          </w:r>
          <w:proofErr w:type="spellEnd"/>
          <w:r w:rsidRPr="00D92F28">
            <w:rPr>
              <w:rFonts w:ascii="Arial" w:hAnsi="Arial" w:cs="Arial"/>
              <w:sz w:val="24"/>
              <w:szCs w:val="24"/>
            </w:rPr>
            <w: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4DEBAD5F"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046043">
            <w:rPr>
              <w:rFonts w:ascii="Arial" w:hAnsi="Arial" w:cs="Arial"/>
              <w:b/>
              <w:bCs/>
              <w:kern w:val="2"/>
              <w:sz w:val="24"/>
              <w:szCs w:val="24"/>
            </w:rPr>
            <w:t>gaminamus dantų protezavimo gaminius</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1F0E6E21" w14:textId="6FC13598" w:rsidR="009E65A1" w:rsidRPr="009E65A1" w:rsidRDefault="009E65A1" w:rsidP="00B67562">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00B67562" w:rsidRPr="00B67562">
            <w:rPr>
              <w:rFonts w:ascii="Arial" w:hAnsi="Arial" w:cs="Arial"/>
              <w:sz w:val="24"/>
              <w:szCs w:val="24"/>
              <w:u w:val="single"/>
            </w:rPr>
            <w:t>ne</w:t>
          </w:r>
          <w:r w:rsidRPr="00B67562">
            <w:rPr>
              <w:rFonts w:ascii="Arial" w:hAnsi="Arial" w:cs="Arial"/>
              <w:sz w:val="24"/>
              <w:szCs w:val="24"/>
              <w:u w:val="single"/>
            </w:rPr>
            <w:t>sk</w:t>
          </w:r>
          <w:r w:rsidRPr="009E65A1">
            <w:rPr>
              <w:rFonts w:ascii="Arial" w:hAnsi="Arial" w:cs="Arial"/>
              <w:sz w:val="24"/>
              <w:szCs w:val="24"/>
              <w:u w:val="single"/>
            </w:rPr>
            <w:t>aidomas į</w:t>
          </w:r>
          <w:r w:rsidR="00B67562">
            <w:rPr>
              <w:rFonts w:ascii="Arial" w:hAnsi="Arial" w:cs="Arial"/>
              <w:sz w:val="24"/>
              <w:szCs w:val="24"/>
              <w:u w:val="single"/>
            </w:rPr>
            <w:t xml:space="preserve"> dalis.</w:t>
          </w:r>
        </w:p>
        <w:p w14:paraId="79F82D21" w14:textId="343D8BC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00554FFB" w:rsidRPr="00657CE5">
            <w:rPr>
              <w:rFonts w:ascii="Arial" w:hAnsi="Arial" w:cs="Arial"/>
              <w:sz w:val="24"/>
              <w:szCs w:val="24"/>
            </w:rPr>
            <w:t xml:space="preserve">. </w:t>
          </w:r>
        </w:p>
        <w:p w14:paraId="07FE60B4" w14:textId="4C4C03B3"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Jeigu apibūdinant pirkimo objektą techninėje specifikacijoje 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1BBA343B" w14:textId="77777777" w:rsidR="000E672E" w:rsidRDefault="000E672E" w:rsidP="000E672E">
          <w:pPr>
            <w:spacing w:after="0"/>
            <w:jc w:val="both"/>
            <w:rPr>
              <w:rFonts w:ascii="Arial" w:hAnsi="Arial" w:cs="Arial"/>
              <w:sz w:val="24"/>
              <w:szCs w:val="24"/>
            </w:rPr>
          </w:pPr>
          <w:r>
            <w:rPr>
              <w:rFonts w:ascii="Arial" w:hAnsi="Arial" w:cs="Arial"/>
              <w:sz w:val="24"/>
              <w:szCs w:val="24"/>
            </w:rPr>
            <w:t>2</w:t>
          </w:r>
          <w:r w:rsidRPr="000E672E">
            <w:rPr>
              <w:rFonts w:ascii="Arial" w:hAnsi="Arial" w:cs="Arial"/>
              <w:sz w:val="24"/>
              <w:szCs w:val="24"/>
            </w:rPr>
            <w:t xml:space="preserve">.6. </w:t>
          </w:r>
          <w:r w:rsidR="00B67562" w:rsidRPr="000E672E">
            <w:rPr>
              <w:rFonts w:ascii="Arial" w:hAnsi="Arial" w:cs="Arial"/>
              <w:sz w:val="24"/>
              <w:szCs w:val="24"/>
            </w:rPr>
            <w:t xml:space="preserve">Pateikiami perkančiosios organizacijos sprendimo dėl tarptautinės vertės pirkimo </w:t>
          </w:r>
          <w:r w:rsidR="00B67562" w:rsidRPr="000E672E">
            <w:rPr>
              <w:rFonts w:ascii="Arial" w:hAnsi="Arial" w:cs="Arial"/>
              <w:sz w:val="24"/>
              <w:szCs w:val="24"/>
              <w:u w:val="single"/>
            </w:rPr>
            <w:t>neskaidymo į dalis argumentai, kaip nurodyta VPĮ 28 straipsnio 2 dalyje</w:t>
          </w:r>
          <w:r w:rsidR="00B67562" w:rsidRPr="000E672E">
            <w:rPr>
              <w:rFonts w:ascii="Arial" w:hAnsi="Arial" w:cs="Arial"/>
              <w:sz w:val="24"/>
              <w:szCs w:val="24"/>
            </w:rPr>
            <w:t>:</w:t>
          </w:r>
          <w:r w:rsidRPr="000E672E">
            <w:rPr>
              <w:rFonts w:ascii="Arial" w:hAnsi="Arial" w:cs="Arial"/>
              <w:sz w:val="24"/>
              <w:szCs w:val="24"/>
            </w:rPr>
            <w:t xml:space="preserve"> </w:t>
          </w:r>
          <w:r>
            <w:rPr>
              <w:rFonts w:ascii="Arial" w:hAnsi="Arial" w:cs="Arial"/>
              <w:sz w:val="24"/>
              <w:szCs w:val="24"/>
            </w:rPr>
            <w:t xml:space="preserve"> </w:t>
          </w:r>
          <w:r w:rsidRPr="003049F6">
            <w:rPr>
              <w:rFonts w:ascii="Arial" w:hAnsi="Arial" w:cs="Arial"/>
              <w:sz w:val="24"/>
              <w:szCs w:val="24"/>
            </w:rPr>
            <w:t xml:space="preserve">Perkančioji organizacija, vadovaudamasi Viešųjų pirkimų įstatymo nuostatomis dėl pirkimo objekto skaidymo į dalis, įvertino galimybę skaidyti </w:t>
          </w:r>
          <w:r w:rsidRPr="003049F6">
            <w:rPr>
              <w:rFonts w:ascii="Arial" w:hAnsi="Arial" w:cs="Arial"/>
              <w:sz w:val="24"/>
              <w:szCs w:val="24"/>
            </w:rPr>
            <w:lastRenderedPageBreak/>
            <w:t>dantų protezų gamybos paslaugų pirkimą į atskiras dalis ir nustatė, kad konkrečiu atveju toks skaidymas nebūtų racionalus ir galėtų neigiamai paveikti sutarties tinkamą įvykdymą.</w:t>
          </w:r>
          <w:r>
            <w:rPr>
              <w:rFonts w:ascii="Arial" w:hAnsi="Arial" w:cs="Arial"/>
              <w:sz w:val="24"/>
              <w:szCs w:val="24"/>
            </w:rPr>
            <w:t xml:space="preserve"> </w:t>
          </w:r>
        </w:p>
        <w:p w14:paraId="036F0EE2" w14:textId="1A1B1325" w:rsidR="000E672E" w:rsidRDefault="000E672E" w:rsidP="000E672E">
          <w:pPr>
            <w:spacing w:after="0"/>
            <w:ind w:firstLine="1296"/>
            <w:jc w:val="both"/>
            <w:rPr>
              <w:rFonts w:ascii="Arial" w:hAnsi="Arial" w:cs="Arial"/>
              <w:sz w:val="24"/>
              <w:szCs w:val="24"/>
            </w:rPr>
          </w:pPr>
          <w:r w:rsidRPr="000E672E">
            <w:rPr>
              <w:rFonts w:ascii="Arial" w:hAnsi="Arial" w:cs="Arial"/>
              <w:sz w:val="24"/>
              <w:szCs w:val="24"/>
            </w:rPr>
            <w:t>Dantų protezų gamyba yra vientisas technologinis procesas, apimantis skaitmeninius matavimus, modeliavimą, gamybą, korekcijas ir galutinį pritaikymą. Šių etapų vykdymas skirtingų tiekėjų galėtų lemti techninį nesuderinamumą, medžiagų ar gamybos technologijų neatitikimus bei papildomų korekcijų poreikį. Taip pat, protezų gamyba tiesiogiai susijusi su paciento gydymo procesu, todėl būtinas nuoseklus ir nepertraukiamas paslaugos teikimas. Vienas tiekėjas užtikrina vienodą kokybės standartą, greitesnį korekcijų atlikimą ir aiškią atsakomybę už galutinį rezultatą. Neskaidytas pirkimo objektas leidžia aiškiai apibrėžti vieno tiekėjo atsakomybę už pagaminto protezo kokybę, garantinį aptarnavimą ir defektų šalinimą. Pirkimą suskaidžius į dalis atsakomybė tarp tiekėjų galėtų tapti neaiški, o tai apsunkintų galimų trūkumų nustatymą ir šalinimą. Dantų protezų gamybos procesas reikalauja operatyvaus bendradarbiavimo tarp gydytojų ir laboratorijos, trumpų terminų laikymosi bei greitos reakcijos į individualius atvejus. Kelių tiekėjų dalyvavimas reikšmingai apsunkintų koordinavimą ir galėtų kelti riziką netinkamai ar pavėluotai įvykdyti sutartį.</w:t>
          </w:r>
        </w:p>
        <w:p w14:paraId="2C4B1A08" w14:textId="77777777" w:rsidR="000E672E" w:rsidRDefault="000E672E" w:rsidP="000E672E">
          <w:pPr>
            <w:spacing w:after="0"/>
            <w:ind w:firstLine="1296"/>
            <w:jc w:val="both"/>
            <w:rPr>
              <w:rFonts w:ascii="Arial" w:hAnsi="Arial" w:cs="Arial"/>
              <w:sz w:val="24"/>
              <w:szCs w:val="24"/>
            </w:rPr>
          </w:pPr>
          <w:r w:rsidRPr="003049F6">
            <w:rPr>
              <w:rFonts w:ascii="Arial" w:hAnsi="Arial" w:cs="Arial"/>
              <w:sz w:val="24"/>
              <w:szCs w:val="24"/>
            </w:rPr>
            <w:t>Perkančioji organizacija įvertino rinką ir nustatė, kad tiekėjai yra pajėgūs teikti visos apimties paslaugas. Todėl pirkimo neskaidymas nepagrįstai neriboja konkurencijos ir išlieka proporcingas siekiamam tikslui.</w:t>
          </w:r>
        </w:p>
        <w:p w14:paraId="240C358C" w14:textId="5B79A380" w:rsidR="000E672E" w:rsidRPr="00920447" w:rsidRDefault="000E672E" w:rsidP="00920447">
          <w:pPr>
            <w:ind w:firstLine="1296"/>
            <w:jc w:val="both"/>
            <w:rPr>
              <w:rFonts w:ascii="Arial" w:hAnsi="Arial" w:cs="Arial"/>
              <w:sz w:val="24"/>
              <w:szCs w:val="24"/>
            </w:rPr>
          </w:pPr>
          <w:r w:rsidRPr="003049F6">
            <w:rPr>
              <w:rFonts w:ascii="Arial" w:hAnsi="Arial" w:cs="Arial"/>
              <w:sz w:val="24"/>
              <w:szCs w:val="24"/>
            </w:rPr>
            <w:t>Atsižvelgiant į išdėstytas aplinkybes, pirkimo objektas neskaidomas į dalis, nes toks sprendimas yra būtinas siekiant užtikrinti technologinį vientisumą, paslaugų kokybę, aiškią atsakomybę bei tinkamą sutarties vykdymą.</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657CE5">
            <w:rPr>
              <w:rFonts w:ascii="Arial" w:hAnsi="Arial" w:cs="Arial"/>
              <w:b/>
              <w:bCs/>
              <w:sz w:val="24"/>
              <w:szCs w:val="24"/>
            </w:rPr>
            <w:t>III SKYRIUS</w:t>
          </w:r>
          <w:bookmarkEnd w:id="8"/>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2" w:name="_Toc1764314792"/>
          <w:r w:rsidRPr="00657CE5">
            <w:rPr>
              <w:rFonts w:ascii="Arial" w:hAnsi="Arial" w:cs="Arial"/>
              <w:b/>
              <w:bCs/>
              <w:sz w:val="24"/>
              <w:szCs w:val="24"/>
            </w:rPr>
            <w:t>SUSITIKIMAI SU TIEKĖJAIS</w:t>
          </w:r>
          <w:bookmarkEnd w:id="9"/>
          <w:bookmarkEnd w:id="10"/>
          <w:r w:rsidRPr="00657CE5">
            <w:rPr>
              <w:rFonts w:ascii="Arial" w:hAnsi="Arial" w:cs="Arial"/>
              <w:b/>
              <w:bCs/>
              <w:sz w:val="24"/>
              <w:szCs w:val="24"/>
            </w:rPr>
            <w:t xml:space="preserve"> IR OBJEKTO APŽIŪRA</w:t>
          </w:r>
          <w:bookmarkEnd w:id="11"/>
          <w:bookmarkEnd w:id="12"/>
        </w:p>
        <w:p w14:paraId="174E715D" w14:textId="77777777" w:rsidR="00AE3669" w:rsidRPr="00657CE5" w:rsidRDefault="00862DB8" w:rsidP="00B108C9">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657CE5">
            <w:rPr>
              <w:rFonts w:ascii="Arial" w:hAnsi="Arial" w:cs="Arial"/>
              <w:b/>
              <w:bCs/>
              <w:sz w:val="24"/>
              <w:szCs w:val="24"/>
            </w:rPr>
            <w:t>IV SKYRIUS</w:t>
          </w:r>
          <w:bookmarkEnd w:id="13"/>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7" w:name="_Toc267143923"/>
          <w:r w:rsidRPr="00657CE5">
            <w:rPr>
              <w:rFonts w:ascii="Arial" w:hAnsi="Arial" w:cs="Arial"/>
              <w:b/>
              <w:bCs/>
              <w:sz w:val="24"/>
              <w:szCs w:val="24"/>
            </w:rPr>
            <w:t>TIEKĖJŲ PAŠALINIMO PAGRINDAI</w:t>
          </w:r>
          <w:bookmarkEnd w:id="14"/>
          <w:bookmarkEnd w:id="15"/>
          <w:bookmarkEnd w:id="16"/>
          <w:r w:rsidRPr="00657CE5">
            <w:rPr>
              <w:rFonts w:ascii="Arial" w:hAnsi="Arial" w:cs="Arial"/>
              <w:b/>
              <w:bCs/>
              <w:sz w:val="24"/>
              <w:szCs w:val="24"/>
            </w:rPr>
            <w:t xml:space="preserve"> IR KVALIFIKACIJOS REIKALAVIMAI</w:t>
          </w:r>
          <w:bookmarkEnd w:id="17"/>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8"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8"/>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17D06CE4"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657CE5">
            <w:rPr>
              <w:rFonts w:ascii="Arial" w:hAnsi="Arial" w:cs="Arial"/>
              <w:b/>
              <w:bCs/>
              <w:sz w:val="24"/>
              <w:szCs w:val="24"/>
            </w:rPr>
            <w:t>V SKYRIUS</w:t>
          </w:r>
          <w:bookmarkEnd w:id="19"/>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657CE5">
            <w:rPr>
              <w:rFonts w:ascii="Arial" w:hAnsi="Arial" w:cs="Arial"/>
              <w:b/>
              <w:bCs/>
              <w:color w:val="auto"/>
              <w:sz w:val="24"/>
              <w:szCs w:val="24"/>
            </w:rPr>
            <w:t>REIKALAVIMAI, SUSIJĘ SU NACIONALINIU SAUGUMU</w:t>
          </w:r>
          <w:bookmarkEnd w:id="20"/>
        </w:p>
        <w:p w14:paraId="78585801" w14:textId="04427126" w:rsidR="003C4591" w:rsidRPr="009E65A1" w:rsidRDefault="00D24970" w:rsidP="003C4591">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w:t>
          </w:r>
          <w:r w:rsidR="00B669F2" w:rsidRPr="00657CE5">
            <w:rPr>
              <w:rFonts w:ascii="Arial" w:hAnsi="Arial" w:cs="Arial"/>
              <w:sz w:val="24"/>
              <w:szCs w:val="24"/>
            </w:rPr>
            <w:t>.</w:t>
          </w:r>
          <w:r w:rsidR="0068188A" w:rsidRPr="00657CE5">
            <w:rPr>
              <w:rFonts w:ascii="Arial" w:hAnsi="Arial" w:cs="Arial"/>
              <w:sz w:val="24"/>
              <w:szCs w:val="24"/>
            </w:rPr>
            <w:t>1</w:t>
          </w:r>
          <w:r w:rsidR="00B669F2" w:rsidRPr="00657CE5">
            <w:rPr>
              <w:rFonts w:ascii="Arial" w:hAnsi="Arial" w:cs="Arial"/>
              <w:sz w:val="24"/>
              <w:szCs w:val="24"/>
            </w:rPr>
            <w:t>.</w:t>
          </w:r>
          <w:r w:rsidR="00E752EC" w:rsidRPr="00657CE5">
            <w:rPr>
              <w:rFonts w:ascii="Arial" w:hAnsi="Arial" w:cs="Arial"/>
              <w:sz w:val="24"/>
              <w:szCs w:val="24"/>
            </w:rPr>
            <w:t xml:space="preserve"> </w:t>
          </w:r>
          <w:r w:rsidR="00B211EF" w:rsidRPr="0072773B">
            <w:rPr>
              <w:rFonts w:ascii="Arial" w:hAnsi="Arial" w:cs="Arial"/>
              <w:sz w:val="24"/>
              <w:szCs w:val="24"/>
              <w:u w:val="single"/>
            </w:rPr>
            <w:t xml:space="preserve">Pirkimui taikomos </w:t>
          </w:r>
          <w:r w:rsidR="00B211EF" w:rsidRPr="00FC19E2">
            <w:rPr>
              <w:rFonts w:ascii="Arial" w:hAnsi="Arial" w:cs="Arial"/>
              <w:sz w:val="24"/>
              <w:szCs w:val="24"/>
              <w:u w:val="single"/>
            </w:rPr>
            <w:t>Europos Sąjungos Tarybos 2022 m. balandžio 8 d. priimtas Tarybos Reglament</w:t>
          </w:r>
          <w:r w:rsidR="00B211EF">
            <w:rPr>
              <w:rFonts w:ascii="Arial" w:hAnsi="Arial" w:cs="Arial"/>
              <w:sz w:val="24"/>
              <w:szCs w:val="24"/>
              <w:u w:val="single"/>
            </w:rPr>
            <w:t>o</w:t>
          </w:r>
          <w:r w:rsidR="00B211EF"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B211EF" w:rsidRPr="0072773B">
            <w:rPr>
              <w:rFonts w:ascii="Arial" w:hAnsi="Arial" w:cs="Arial"/>
              <w:sz w:val="24"/>
              <w:szCs w:val="24"/>
            </w:rPr>
            <w:t xml:space="preserve"> nuostatos. Kartu su pasiūlymu tiekėjas turi pateikti užpildytą deklaraciją dėl (ne)atitikties Reglamento nuostatoms, kuri pateikta specialiųjų </w:t>
          </w:r>
          <w:r w:rsidR="00B211EF" w:rsidRPr="002E58CF">
            <w:rPr>
              <w:rFonts w:ascii="Arial" w:hAnsi="Arial" w:cs="Arial"/>
              <w:sz w:val="24"/>
              <w:szCs w:val="24"/>
            </w:rPr>
            <w:t xml:space="preserve">pirkimo sąlygų </w:t>
          </w:r>
          <w:r w:rsidR="002D23C4">
            <w:rPr>
              <w:rFonts w:ascii="Arial" w:hAnsi="Arial" w:cs="Arial"/>
              <w:sz w:val="24"/>
              <w:szCs w:val="24"/>
            </w:rPr>
            <w:t>9</w:t>
          </w:r>
          <w:r w:rsidR="00B211EF" w:rsidRPr="002E58CF">
            <w:rPr>
              <w:rFonts w:ascii="Arial" w:hAnsi="Arial" w:cs="Arial"/>
              <w:sz w:val="24"/>
              <w:szCs w:val="24"/>
            </w:rPr>
            <w:t xml:space="preserve"> priede ,,Tiekėjo</w:t>
          </w:r>
          <w:r w:rsidR="00B211EF" w:rsidRPr="008A5C7E">
            <w:rPr>
              <w:rFonts w:ascii="Arial" w:hAnsi="Arial" w:cs="Arial"/>
              <w:sz w:val="24"/>
              <w:szCs w:val="24"/>
            </w:rPr>
            <w:t xml:space="preserve"> deklaracija dėl atitikties Reglamento nuostatoms</w:t>
          </w:r>
          <w:r w:rsidR="00B211EF"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28F82F22" w14:textId="3655C250" w:rsidR="003C4591" w:rsidRPr="00657CE5" w:rsidRDefault="003C4591" w:rsidP="003C4591">
          <w:pPr>
            <w:pStyle w:val="Sraopastraipa"/>
            <w:spacing w:after="0" w:line="240" w:lineRule="auto"/>
            <w:ind w:left="0" w:firstLine="567"/>
            <w:jc w:val="both"/>
            <w:rPr>
              <w:rFonts w:ascii="Arial" w:hAnsi="Arial" w:cs="Arial"/>
              <w:sz w:val="24"/>
              <w:szCs w:val="24"/>
            </w:rPr>
          </w:pPr>
          <w:r w:rsidRPr="009E65A1">
            <w:rPr>
              <w:rFonts w:ascii="Arial" w:hAnsi="Arial" w:cs="Arial"/>
              <w:sz w:val="24"/>
              <w:szCs w:val="24"/>
            </w:rPr>
            <w:t xml:space="preserve">5.2. Perkančioji organizacija nustačiusi, kad tiekėjo pasitelktas subtiekėjas ar ūkio subjektas, kurio pajėgumais remiamasi, tenkina Reglamento </w:t>
          </w:r>
          <w:r w:rsidR="00762DAC">
            <w:rPr>
              <w:rFonts w:ascii="Arial" w:hAnsi="Arial" w:cs="Arial"/>
              <w:sz w:val="24"/>
              <w:szCs w:val="24"/>
            </w:rPr>
            <w:t xml:space="preserve">su visais pakeitimais </w:t>
          </w:r>
          <w:r w:rsidRPr="009E65A1">
            <w:rPr>
              <w:rFonts w:ascii="Arial" w:hAnsi="Arial" w:cs="Arial"/>
              <w:sz w:val="24"/>
              <w:szCs w:val="24"/>
            </w:rPr>
            <w:t>nustatytus ribojimus, reikalaus tiekėjo juos pakeisti kitais, pirkimo sąlygų reikalavimus atitinkančiais, subjektais.</w:t>
          </w:r>
        </w:p>
        <w:p w14:paraId="2058DE3C" w14:textId="1F1493C2" w:rsidR="007E6857" w:rsidRPr="00657CE5" w:rsidRDefault="003C4591" w:rsidP="00C47C66">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5.3</w:t>
          </w:r>
          <w:r w:rsidR="00FA309D" w:rsidRPr="00657CE5">
            <w:rPr>
              <w:rFonts w:ascii="Arial" w:hAnsi="Arial" w:cs="Arial"/>
              <w:sz w:val="24"/>
              <w:szCs w:val="24"/>
            </w:rPr>
            <w:t xml:space="preserve">. </w:t>
          </w:r>
          <w:r w:rsidR="002C5826" w:rsidRPr="00657CE5">
            <w:rPr>
              <w:rFonts w:ascii="Arial" w:hAnsi="Arial" w:cs="Arial"/>
              <w:sz w:val="24"/>
              <w:szCs w:val="24"/>
            </w:rPr>
            <w:t xml:space="preserve">Jei perkančioji organizacija veikia gynybos srityje, valdo </w:t>
          </w:r>
          <w:r w:rsidR="00B85D0A" w:rsidRPr="00657CE5">
            <w:rPr>
              <w:rFonts w:ascii="Arial" w:hAnsi="Arial" w:cs="Arial"/>
              <w:sz w:val="24"/>
              <w:szCs w:val="24"/>
            </w:rPr>
            <w:t>ypatingos svarbos informacinę infrastruktūrą,</w:t>
          </w:r>
          <w:r w:rsidR="00D740D9" w:rsidRPr="00657CE5">
            <w:rPr>
              <w:rFonts w:ascii="Arial" w:hAnsi="Arial" w:cs="Arial"/>
              <w:sz w:val="24"/>
              <w:szCs w:val="24"/>
            </w:rPr>
            <w:t xml:space="preserve"> veikia srityse, kurios laikomos nacionaliniam saugumui užtikrinti strategiškai svarbių ūkio sektorių dalimi, ar įrašyta į Saugiojo tinklo naudotojų sąrašą ir įsigyja </w:t>
          </w:r>
          <w:r w:rsidR="00B62C56" w:rsidRPr="00657CE5">
            <w:rPr>
              <w:rFonts w:ascii="Arial" w:hAnsi="Arial" w:cs="Arial"/>
              <w:sz w:val="24"/>
              <w:szCs w:val="24"/>
            </w:rPr>
            <w:t xml:space="preserve">pirkimo objektą, kurio </w:t>
          </w:r>
          <w:r w:rsidR="00B62C56" w:rsidRPr="00657CE5">
            <w:rPr>
              <w:rFonts w:ascii="Arial" w:hAnsi="Arial" w:cs="Arial"/>
              <w:sz w:val="24"/>
              <w:szCs w:val="24"/>
            </w:rPr>
            <w:lastRenderedPageBreak/>
            <w:t xml:space="preserve">BVPŽ kodai nurodyti </w:t>
          </w:r>
          <w:r w:rsidR="000E149B" w:rsidRPr="00657CE5">
            <w:rPr>
              <w:rFonts w:ascii="Arial" w:hAnsi="Arial" w:cs="Arial"/>
              <w:sz w:val="24"/>
              <w:szCs w:val="24"/>
            </w:rPr>
            <w:t>VPĮ</w:t>
          </w:r>
          <w:r w:rsidR="00B62C56" w:rsidRPr="00657CE5">
            <w:rPr>
              <w:rFonts w:ascii="Arial" w:hAnsi="Arial" w:cs="Arial"/>
              <w:sz w:val="24"/>
              <w:szCs w:val="24"/>
            </w:rPr>
            <w:t xml:space="preserve"> įstatymo 92 straipsnio 13 dalyje numatytame sąraše</w:t>
          </w:r>
          <w:r w:rsidR="00A84687" w:rsidRPr="00657CE5">
            <w:rPr>
              <w:rFonts w:ascii="Arial" w:hAnsi="Arial" w:cs="Arial"/>
              <w:sz w:val="24"/>
              <w:szCs w:val="24"/>
            </w:rPr>
            <w:t>, kaip nurodyta</w:t>
          </w:r>
          <w:r w:rsidR="000E149B" w:rsidRPr="00657CE5">
            <w:rPr>
              <w:rFonts w:ascii="Arial" w:hAnsi="Arial" w:cs="Arial"/>
              <w:sz w:val="24"/>
              <w:szCs w:val="24"/>
            </w:rPr>
            <w:t xml:space="preserve"> VPĮ 37 straipsnio </w:t>
          </w:r>
          <w:r w:rsidR="00EA1790" w:rsidRPr="00657CE5">
            <w:rPr>
              <w:rFonts w:ascii="Arial" w:hAnsi="Arial" w:cs="Arial"/>
              <w:sz w:val="24"/>
              <w:szCs w:val="24"/>
            </w:rPr>
            <w:t>9 dalyje</w:t>
          </w:r>
          <w:r w:rsidR="00B62C56" w:rsidRPr="00657CE5">
            <w:rPr>
              <w:rFonts w:ascii="Arial" w:hAnsi="Arial" w:cs="Arial"/>
              <w:sz w:val="24"/>
              <w:szCs w:val="24"/>
            </w:rPr>
            <w:t>:</w:t>
          </w:r>
          <w:r w:rsidR="00C47C66" w:rsidRPr="00657CE5">
            <w:rPr>
              <w:rFonts w:ascii="Arial" w:hAnsi="Arial" w:cs="Arial"/>
              <w:sz w:val="24"/>
              <w:szCs w:val="24"/>
            </w:rPr>
            <w:t xml:space="preserve"> </w:t>
          </w:r>
          <w:r w:rsidR="004E06BB" w:rsidRPr="00657CE5">
            <w:rPr>
              <w:rFonts w:ascii="Arial" w:hAnsi="Arial" w:cs="Arial"/>
              <w:sz w:val="24"/>
              <w:szCs w:val="24"/>
              <w:u w:val="single"/>
            </w:rPr>
            <w:t>reikalavimas nėra taikomas.</w:t>
          </w:r>
        </w:p>
        <w:p w14:paraId="4D4F16E3" w14:textId="4093F38E" w:rsidR="00701577" w:rsidRPr="00657CE5" w:rsidRDefault="00D24970" w:rsidP="00C47C66">
          <w:pPr>
            <w:spacing w:after="0" w:line="240" w:lineRule="auto"/>
            <w:ind w:firstLine="567"/>
            <w:jc w:val="both"/>
            <w:rPr>
              <w:rFonts w:ascii="Arial" w:hAnsi="Arial" w:cs="Arial"/>
              <w:sz w:val="24"/>
              <w:szCs w:val="24"/>
            </w:rPr>
          </w:pPr>
          <w:r w:rsidRPr="00657CE5">
            <w:rPr>
              <w:rFonts w:ascii="Arial" w:hAnsi="Arial" w:cs="Arial"/>
              <w:sz w:val="24"/>
              <w:szCs w:val="24"/>
            </w:rPr>
            <w:t>5</w:t>
          </w:r>
          <w:r w:rsidR="00FE1C0E" w:rsidRPr="00657CE5">
            <w:rPr>
              <w:rFonts w:ascii="Arial" w:hAnsi="Arial" w:cs="Arial"/>
              <w:sz w:val="24"/>
              <w:szCs w:val="24"/>
            </w:rPr>
            <w:t>.</w:t>
          </w:r>
          <w:r w:rsidR="003C4591" w:rsidRPr="00657CE5">
            <w:rPr>
              <w:rFonts w:ascii="Arial" w:hAnsi="Arial" w:cs="Arial"/>
              <w:sz w:val="24"/>
              <w:szCs w:val="24"/>
            </w:rPr>
            <w:t>4</w:t>
          </w:r>
          <w:r w:rsidR="00FE1C0E" w:rsidRPr="00657CE5">
            <w:rPr>
              <w:rFonts w:ascii="Arial" w:hAnsi="Arial" w:cs="Arial"/>
              <w:sz w:val="24"/>
              <w:szCs w:val="24"/>
            </w:rPr>
            <w:t xml:space="preserve">. </w:t>
          </w:r>
          <w:r w:rsidR="005E0D10" w:rsidRPr="00657CE5">
            <w:rPr>
              <w:rFonts w:ascii="Arial" w:hAnsi="Arial" w:cs="Arial"/>
              <w:sz w:val="24"/>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657CE5">
            <w:rPr>
              <w:rFonts w:ascii="Arial" w:hAnsi="Arial" w:cs="Arial"/>
              <w:sz w:val="24"/>
              <w:szCs w:val="24"/>
            </w:rPr>
            <w:t xml:space="preserve"> atlieka pirkimą, kurio objektas apima VPĮ </w:t>
          </w:r>
          <w:hyperlink r:id="rId13" w:tgtFrame="_parent" w:tooltip="Pirkimų politikos formavimas ir pirkimų valdyme dalyvaujančios institucijos (str. 92)" w:history="1">
            <w:r w:rsidR="00DC0DE3" w:rsidRPr="00657CE5">
              <w:rPr>
                <w:rFonts w:ascii="Arial" w:hAnsi="Arial" w:cs="Arial"/>
                <w:sz w:val="24"/>
                <w:szCs w:val="24"/>
              </w:rPr>
              <w:t>92</w:t>
            </w:r>
          </w:hyperlink>
          <w:r w:rsidR="00DC0DE3" w:rsidRPr="00657CE5">
            <w:rPr>
              <w:rFonts w:ascii="Arial" w:hAnsi="Arial" w:cs="Arial"/>
              <w:sz w:val="24"/>
              <w:szCs w:val="24"/>
            </w:rPr>
            <w:t xml:space="preserve"> straipsnio 13 dalyje numatytame sąraše nurodytų BVPŽ kodų prekes ar paslaugas,</w:t>
          </w:r>
          <w:r w:rsidR="00701577" w:rsidRPr="00657CE5">
            <w:rPr>
              <w:rFonts w:ascii="Arial" w:hAnsi="Arial" w:cs="Arial"/>
              <w:sz w:val="24"/>
              <w:szCs w:val="24"/>
            </w:rPr>
            <w:t xml:space="preserve"> kaip nurodyta VPĮ 47 straipsnio 9 dalyje:</w:t>
          </w:r>
          <w:r w:rsidR="00996388" w:rsidRPr="00657CE5">
            <w:rPr>
              <w:rFonts w:ascii="Arial" w:hAnsi="Arial" w:cs="Arial"/>
              <w:sz w:val="24"/>
              <w:szCs w:val="24"/>
            </w:rPr>
            <w:t xml:space="preserve"> </w:t>
          </w:r>
          <w:r w:rsidR="004E06BB" w:rsidRPr="00657CE5">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1" w:name="_Toc1910732304"/>
          <w:bookmarkStart w:id="22" w:name="_Ref39666794"/>
          <w:bookmarkStart w:id="23" w:name="_Ref39666796"/>
          <w:r w:rsidRPr="00657CE5">
            <w:rPr>
              <w:rFonts w:ascii="Arial" w:hAnsi="Arial" w:cs="Arial"/>
              <w:b/>
              <w:bCs/>
              <w:sz w:val="24"/>
              <w:szCs w:val="24"/>
            </w:rPr>
            <w:t>VI SKYRIUS</w:t>
          </w:r>
          <w:bookmarkEnd w:id="21"/>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4" w:name="_Toc872582786"/>
          <w:r w:rsidRPr="00657CE5">
            <w:rPr>
              <w:rFonts w:ascii="Arial" w:hAnsi="Arial" w:cs="Arial"/>
              <w:b/>
              <w:bCs/>
              <w:sz w:val="24"/>
              <w:szCs w:val="24"/>
            </w:rPr>
            <w:t>SPECIALIEJI REIKALAVIMAI PASIŪLYMŲ RENGIMUI IR PATEIKIMUI</w:t>
          </w:r>
          <w:bookmarkEnd w:id="22"/>
          <w:bookmarkEnd w:id="23"/>
          <w:bookmarkEnd w:id="24"/>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0997451A" w14:textId="14C5D167" w:rsidR="006D0EC0" w:rsidRPr="00657CE5" w:rsidRDefault="00212F68">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p</w:t>
          </w:r>
          <w:r w:rsidR="006D0EC0" w:rsidRPr="00657CE5">
            <w:rPr>
              <w:rFonts w:ascii="Arial" w:hAnsi="Arial" w:cs="Arial"/>
              <w:sz w:val="24"/>
              <w:szCs w:val="24"/>
            </w:rPr>
            <w:t>asiūlymo galiojimą užtikrinantis dokumentas (jeigu reikalaujama);</w:t>
          </w:r>
        </w:p>
        <w:p w14:paraId="53A8B5A3" w14:textId="109B0BB3"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p>
        <w:p w14:paraId="054A3B95" w14:textId="254EC448" w:rsidR="00450415" w:rsidRPr="00657CE5" w:rsidRDefault="00450415">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dokumentai, patvirtinantys, kad ūkio subjektas, kurio pajėgumais tiekėjas remiasi, atsižvelgdamas į specialiųjų pirkimo sąlygų </w:t>
          </w:r>
          <w:r w:rsidR="00CA1914" w:rsidRPr="00657CE5">
            <w:rPr>
              <w:rFonts w:ascii="Arial" w:hAnsi="Arial" w:cs="Arial"/>
              <w:sz w:val="24"/>
              <w:szCs w:val="24"/>
            </w:rPr>
            <w:t xml:space="preserve">4 </w:t>
          </w:r>
          <w:r w:rsidRPr="00657CE5">
            <w:rPr>
              <w:rFonts w:ascii="Arial" w:hAnsi="Arial" w:cs="Arial"/>
              <w:sz w:val="24"/>
              <w:szCs w:val="24"/>
            </w:rPr>
            <w:t>priede</w:t>
          </w:r>
          <w:r w:rsidR="00BA1590" w:rsidRPr="00657CE5">
            <w:rPr>
              <w:rFonts w:ascii="Arial" w:hAnsi="Arial" w:cs="Arial"/>
              <w:sz w:val="24"/>
              <w:szCs w:val="24"/>
            </w:rPr>
            <w:t xml:space="preserve"> </w:t>
          </w:r>
          <w:r w:rsidR="009B5D5B" w:rsidRPr="00657CE5">
            <w:rPr>
              <w:rFonts w:ascii="Arial" w:hAnsi="Arial" w:cs="Arial"/>
              <w:sz w:val="24"/>
              <w:szCs w:val="24"/>
            </w:rPr>
            <w:t>,,Tiekėjų kvalifikacijos reikalavimai ir reikalaujami kokybės bei aplinkos apsaugos vadybos sistemų standartai“</w:t>
          </w:r>
          <w:r w:rsidRPr="00657CE5">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57CE5">
            <w:rPr>
              <w:rFonts w:ascii="Arial" w:hAnsi="Arial" w:cs="Arial"/>
              <w:i/>
              <w:iCs/>
              <w:sz w:val="24"/>
              <w:szCs w:val="24"/>
            </w:rPr>
            <w:t xml:space="preserve"> </w:t>
          </w:r>
        </w:p>
        <w:p w14:paraId="0A4D3501" w14:textId="5AD7318E" w:rsidR="009B5D5B" w:rsidRPr="00657CE5" w:rsidRDefault="00450415" w:rsidP="007511BE">
          <w:pPr>
            <w:spacing w:after="0" w:line="240" w:lineRule="auto"/>
            <w:ind w:firstLine="567"/>
            <w:jc w:val="both"/>
            <w:rPr>
              <w:rFonts w:ascii="Arial" w:hAnsi="Arial" w:cs="Arial"/>
              <w:sz w:val="24"/>
              <w:szCs w:val="24"/>
            </w:rPr>
          </w:pPr>
          <w:r w:rsidRPr="00657CE5">
            <w:rPr>
              <w:rFonts w:ascii="Arial" w:hAnsi="Arial" w:cs="Arial"/>
              <w:sz w:val="24"/>
              <w:szCs w:val="24"/>
            </w:rPr>
            <w:t>6.</w:t>
          </w:r>
          <w:r w:rsidR="00C7179F" w:rsidRPr="00657CE5">
            <w:rPr>
              <w:rFonts w:ascii="Arial" w:hAnsi="Arial" w:cs="Arial"/>
              <w:sz w:val="24"/>
              <w:szCs w:val="24"/>
            </w:rPr>
            <w:t>1.</w:t>
          </w:r>
          <w:r w:rsidR="0068188A" w:rsidRPr="00657CE5">
            <w:rPr>
              <w:rFonts w:ascii="Arial" w:hAnsi="Arial" w:cs="Arial"/>
              <w:sz w:val="24"/>
              <w:szCs w:val="24"/>
            </w:rPr>
            <w:t>9</w:t>
          </w:r>
          <w:r w:rsidRPr="00657CE5">
            <w:rPr>
              <w:rFonts w:ascii="Arial" w:hAnsi="Arial" w:cs="Arial"/>
              <w:sz w:val="24"/>
              <w:szCs w:val="24"/>
            </w:rPr>
            <w:t>.</w:t>
          </w:r>
          <w:r w:rsidR="009B5D5B" w:rsidRPr="00657CE5">
            <w:rPr>
              <w:rFonts w:ascii="Arial" w:hAnsi="Arial" w:cs="Arial"/>
              <w:sz w:val="24"/>
              <w:szCs w:val="24"/>
            </w:rPr>
            <w:t xml:space="preserve"> kitus pirkimo dokumentuose nurodytus dokumentus. </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5"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Default="00C06A2A">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w:t>
          </w:r>
          <w:proofErr w:type="spellStart"/>
          <w:r w:rsidRPr="009E65A1">
            <w:rPr>
              <w:rFonts w:ascii="Arial" w:eastAsiaTheme="minorHAnsi" w:hAnsi="Arial" w:cs="Arial"/>
              <w:bCs/>
              <w:iCs/>
              <w:sz w:val="24"/>
              <w:szCs w:val="24"/>
            </w:rPr>
            <w:t>csv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docx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dotx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dwg</w:t>
          </w:r>
          <w:proofErr w:type="spellEnd"/>
          <w:r w:rsidRPr="009E65A1">
            <w:rPr>
              <w:rFonts w:ascii="Arial" w:eastAsiaTheme="minorHAnsi" w:hAnsi="Arial" w:cs="Arial"/>
              <w:bCs/>
              <w:iCs/>
              <w:sz w:val="24"/>
              <w:szCs w:val="24"/>
            </w:rPr>
            <w:t xml:space="preserve">, e0x, </w:t>
          </w:r>
          <w:proofErr w:type="spellStart"/>
          <w:r w:rsidRPr="009E65A1">
            <w:rPr>
              <w:rFonts w:ascii="Arial" w:eastAsiaTheme="minorHAnsi" w:hAnsi="Arial" w:cs="Arial"/>
              <w:bCs/>
              <w:iCs/>
              <w:sz w:val="24"/>
              <w:szCs w:val="24"/>
            </w:rPr>
            <w:t>fr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geojson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info</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jpeg</w:t>
          </w:r>
          <w:proofErr w:type="spellEnd"/>
          <w:r w:rsidRPr="009E65A1">
            <w:rPr>
              <w:rFonts w:ascii="Arial" w:eastAsiaTheme="minorHAnsi" w:hAnsi="Arial" w:cs="Arial"/>
              <w:bCs/>
              <w:iCs/>
              <w:sz w:val="24"/>
              <w:szCs w:val="24"/>
            </w:rPr>
            <w:t xml:space="preserve">, jpg, </w:t>
          </w:r>
          <w:proofErr w:type="spellStart"/>
          <w:r w:rsidRPr="009E65A1">
            <w:rPr>
              <w:rFonts w:ascii="Arial" w:eastAsiaTheme="minorHAnsi" w:hAnsi="Arial" w:cs="Arial"/>
              <w:bCs/>
              <w:iCs/>
              <w:sz w:val="24"/>
              <w:szCs w:val="24"/>
            </w:rPr>
            <w:t>json</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mov</w:t>
          </w:r>
          <w:proofErr w:type="spellEnd"/>
          <w:r w:rsidRPr="009E65A1">
            <w:rPr>
              <w:rFonts w:ascii="Arial" w:eastAsiaTheme="minorHAnsi" w:hAnsi="Arial" w:cs="Arial"/>
              <w:bCs/>
              <w:iCs/>
              <w:sz w:val="24"/>
              <w:szCs w:val="24"/>
            </w:rPr>
            <w:t xml:space="preserve">, mp4, </w:t>
          </w:r>
          <w:proofErr w:type="spellStart"/>
          <w:r w:rsidRPr="009E65A1">
            <w:rPr>
              <w:rFonts w:ascii="Arial" w:eastAsiaTheme="minorHAnsi" w:hAnsi="Arial" w:cs="Arial"/>
              <w:bCs/>
              <w:iCs/>
              <w:sz w:val="24"/>
              <w:szCs w:val="24"/>
            </w:rPr>
            <w:t>mpp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msg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odt</w:t>
          </w:r>
          <w:proofErr w:type="spellEnd"/>
          <w:r w:rsidRPr="009E65A1">
            <w:rPr>
              <w:rFonts w:ascii="Arial" w:eastAsiaTheme="minorHAnsi" w:hAnsi="Arial" w:cs="Arial"/>
              <w:bCs/>
              <w:iCs/>
              <w:sz w:val="24"/>
              <w:szCs w:val="24"/>
            </w:rPr>
            <w:t xml:space="preserve">, p7m, pages, </w:t>
          </w:r>
          <w:proofErr w:type="spellStart"/>
          <w:r w:rsidRPr="009E65A1">
            <w:rPr>
              <w:rFonts w:ascii="Arial" w:eastAsiaTheme="minorHAnsi" w:hAnsi="Arial" w:cs="Arial"/>
              <w:bCs/>
              <w:iCs/>
              <w:sz w:val="24"/>
              <w:szCs w:val="24"/>
            </w:rPr>
            <w:t>pdf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png</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pptx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rar</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rtf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svg</w:t>
          </w:r>
          <w:proofErr w:type="spellEnd"/>
          <w:r w:rsidRPr="009E65A1">
            <w:rPr>
              <w:rFonts w:ascii="Arial" w:eastAsiaTheme="minorHAnsi" w:hAnsi="Arial" w:cs="Arial"/>
              <w:bCs/>
              <w:iCs/>
              <w:sz w:val="24"/>
              <w:szCs w:val="24"/>
            </w:rPr>
            <w:t xml:space="preserve">, tar, </w:t>
          </w:r>
          <w:proofErr w:type="spellStart"/>
          <w:r w:rsidRPr="009E65A1">
            <w:rPr>
              <w:rFonts w:ascii="Arial" w:eastAsiaTheme="minorHAnsi" w:hAnsi="Arial" w:cs="Arial"/>
              <w:bCs/>
              <w:iCs/>
              <w:sz w:val="24"/>
              <w:szCs w:val="24"/>
            </w:rPr>
            <w:t>tiff</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txt</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util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webp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wmv</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xlsb</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xlsm</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xlsx</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xml</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zip</w:t>
          </w:r>
          <w:proofErr w:type="spellEnd"/>
          <w:r w:rsidRPr="009E65A1">
            <w:rPr>
              <w:rFonts w:ascii="Arial" w:eastAsiaTheme="minorHAnsi" w:hAnsi="Arial" w:cs="Arial"/>
              <w:bCs/>
              <w:iCs/>
              <w:sz w:val="24"/>
              <w:szCs w:val="24"/>
            </w:rPr>
            <w:t xml:space="preserve">, </w:t>
          </w:r>
          <w:proofErr w:type="spellStart"/>
          <w:r w:rsidRPr="009E65A1">
            <w:rPr>
              <w:rFonts w:ascii="Arial" w:eastAsiaTheme="minorHAnsi" w:hAnsi="Arial" w:cs="Arial"/>
              <w:bCs/>
              <w:iCs/>
              <w:sz w:val="24"/>
              <w:szCs w:val="24"/>
            </w:rPr>
            <w:t>zipx</w:t>
          </w:r>
          <w:proofErr w:type="spellEnd"/>
          <w:r w:rsidRPr="009E65A1">
            <w:rPr>
              <w:rFonts w:ascii="Arial" w:eastAsiaTheme="minorHAnsi" w:hAnsi="Arial" w:cs="Arial"/>
              <w:bCs/>
              <w:iCs/>
              <w:sz w:val="24"/>
              <w:szCs w:val="24"/>
            </w:rPr>
            <w:t xml:space="preserve">. </w:t>
          </w:r>
          <w:r w:rsidRPr="009E65A1">
            <w:rPr>
              <w:rFonts w:ascii="Arial" w:eastAsiaTheme="minorHAnsi" w:hAnsi="Arial" w:cs="Arial"/>
              <w:b/>
              <w:iCs/>
              <w:sz w:val="24"/>
              <w:szCs w:val="24"/>
              <w:u w:val="single"/>
            </w:rPr>
            <w:t>Jeigu norima įkelti pasirašytą .</w:t>
          </w:r>
          <w:proofErr w:type="spellStart"/>
          <w:r w:rsidRPr="009E65A1">
            <w:rPr>
              <w:rFonts w:ascii="Arial" w:eastAsiaTheme="minorHAnsi" w:hAnsi="Arial" w:cs="Arial"/>
              <w:b/>
              <w:iCs/>
              <w:sz w:val="24"/>
              <w:szCs w:val="24"/>
              <w:u w:val="single"/>
            </w:rPr>
            <w:t>adoc</w:t>
          </w:r>
          <w:proofErr w:type="spellEnd"/>
          <w:r w:rsidRPr="009E65A1">
            <w:rPr>
              <w:rFonts w:ascii="Arial" w:eastAsiaTheme="minorHAnsi" w:hAnsi="Arial" w:cs="Arial"/>
              <w:b/>
              <w:iCs/>
              <w:sz w:val="24"/>
              <w:szCs w:val="24"/>
              <w:u w:val="single"/>
            </w:rPr>
            <w:t xml:space="preserve"> dokumentą, tiekėjas pirma turi šį dokumentą suspausti (į .</w:t>
          </w:r>
          <w:proofErr w:type="spellStart"/>
          <w:r w:rsidRPr="009E65A1">
            <w:rPr>
              <w:rFonts w:ascii="Arial" w:eastAsiaTheme="minorHAnsi" w:hAnsi="Arial" w:cs="Arial"/>
              <w:b/>
              <w:iCs/>
              <w:sz w:val="24"/>
              <w:szCs w:val="24"/>
              <w:u w:val="single"/>
            </w:rPr>
            <w:t>zip</w:t>
          </w:r>
          <w:proofErr w:type="spellEnd"/>
          <w:r w:rsidRPr="009E65A1">
            <w:rPr>
              <w:rFonts w:ascii="Arial" w:eastAsiaTheme="minorHAnsi" w:hAnsi="Arial" w:cs="Arial"/>
              <w:b/>
              <w:iCs/>
              <w:sz w:val="24"/>
              <w:szCs w:val="24"/>
              <w:u w:val="single"/>
            </w:rPr>
            <w:t xml:space="preserve"> ar kitus palaikomus formatus) ir tada prisegti CVP IS</w:t>
          </w:r>
          <w:r w:rsidRPr="009E65A1">
            <w:rPr>
              <w:rFonts w:ascii="Arial" w:eastAsiaTheme="minorHAnsi" w:hAnsi="Arial" w:cs="Arial"/>
              <w:bCs/>
              <w:iCs/>
              <w:sz w:val="24"/>
              <w:szCs w:val="24"/>
            </w:rPr>
            <w:t>.</w:t>
          </w:r>
        </w:p>
        <w:p w14:paraId="22B9B249" w14:textId="2C19A194" w:rsidR="00762DAC" w:rsidRPr="00762DAC" w:rsidRDefault="00762DAC" w:rsidP="00762DAC">
          <w:pPr>
            <w:tabs>
              <w:tab w:val="left" w:pos="1134"/>
            </w:tabs>
            <w:spacing w:after="0"/>
            <w:jc w:val="both"/>
            <w:rPr>
              <w:rFonts w:ascii="Arial" w:eastAsiaTheme="minorHAnsi" w:hAnsi="Arial" w:cs="Arial"/>
              <w:bCs/>
              <w:iCs/>
              <w:sz w:val="24"/>
              <w:szCs w:val="24"/>
            </w:rPr>
          </w:pPr>
          <w:r w:rsidRPr="00762DAC">
            <w:rPr>
              <w:rFonts w:ascii="Arial" w:eastAsia="Calibri" w:hAnsi="Arial" w:cs="Arial"/>
              <w:b/>
              <w:iCs/>
              <w:sz w:val="24"/>
              <w:szCs w:val="24"/>
              <w:highlight w:val="lightGray"/>
            </w:rPr>
            <w:tab/>
            <w:t>DĖMESIO:</w:t>
          </w:r>
          <w:r w:rsidRPr="00762DAC">
            <w:rPr>
              <w:rFonts w:ascii="Arial" w:eastAsia="Calibri" w:hAnsi="Arial" w:cs="Arial"/>
              <w:bCs/>
              <w:iCs/>
              <w:sz w:val="24"/>
              <w:szCs w:val="24"/>
              <w:highlight w:val="lightGray"/>
            </w:rPr>
            <w:t xml:space="preserve"> </w:t>
          </w:r>
          <w:r w:rsidRPr="00762DAC">
            <w:rPr>
              <w:rFonts w:ascii="Arial" w:eastAsia="Aptos" w:hAnsi="Arial" w:cs="Arial"/>
              <w:iCs/>
              <w:kern w:val="2"/>
              <w:sz w:val="24"/>
              <w:szCs w:val="24"/>
              <w:highlight w:val="lightGray"/>
            </w:rPr>
            <w:t xml:space="preserve">CVP IS nėra galimybės tiekėjui savo pasiūlymą pasirašyti </w:t>
          </w:r>
          <w:r w:rsidRPr="00762DAC">
            <w:rPr>
              <w:rFonts w:ascii="Arial" w:eastAsia="Aptos" w:hAnsi="Arial" w:cs="Arial"/>
              <w:b/>
              <w:bCs/>
              <w:iCs/>
              <w:kern w:val="2"/>
              <w:sz w:val="24"/>
              <w:szCs w:val="24"/>
              <w:highlight w:val="lightGray"/>
            </w:rPr>
            <w:t>sisteminiu el. parašu</w:t>
          </w:r>
          <w:r w:rsidRPr="00762DAC">
            <w:rPr>
              <w:rFonts w:ascii="Arial" w:eastAsia="Aptos" w:hAnsi="Arial" w:cs="Arial"/>
              <w:iCs/>
              <w:kern w:val="2"/>
              <w:sz w:val="24"/>
              <w:szCs w:val="24"/>
              <w:highlight w:val="lightGray"/>
            </w:rPr>
            <w:t xml:space="preserve">. Tiekėjas savo </w:t>
          </w:r>
          <w:r w:rsidRPr="00762DAC">
            <w:rPr>
              <w:rFonts w:ascii="Arial" w:eastAsia="Aptos" w:hAnsi="Arial" w:cs="Arial"/>
              <w:b/>
              <w:bCs/>
              <w:iCs/>
              <w:kern w:val="2"/>
              <w:sz w:val="24"/>
              <w:szCs w:val="24"/>
              <w:highlight w:val="lightGray"/>
            </w:rPr>
            <w:t>visą pasiūlymą</w:t>
          </w:r>
          <w:r w:rsidRPr="00762DAC">
            <w:rPr>
              <w:rFonts w:ascii="Arial" w:eastAsia="Aptos" w:hAnsi="Arial" w:cs="Arial"/>
              <w:iCs/>
              <w:kern w:val="2"/>
              <w:sz w:val="24"/>
              <w:szCs w:val="24"/>
              <w:highlight w:val="lightGray"/>
            </w:rPr>
            <w:t xml:space="preserve"> turi pasirašyti </w:t>
          </w:r>
          <w:r w:rsidRPr="00762DAC">
            <w:rPr>
              <w:rFonts w:ascii="Arial" w:eastAsia="Aptos" w:hAnsi="Arial" w:cs="Arial"/>
              <w:b/>
              <w:bCs/>
              <w:iCs/>
              <w:kern w:val="2"/>
              <w:sz w:val="24"/>
              <w:szCs w:val="24"/>
              <w:highlight w:val="lightGray"/>
            </w:rPr>
            <w:t>vienu el. parašu</w:t>
          </w:r>
          <w:r w:rsidRPr="00762DAC">
            <w:rPr>
              <w:rFonts w:ascii="Arial" w:eastAsia="Aptos" w:hAnsi="Arial" w:cs="Arial"/>
              <w:iCs/>
              <w:kern w:val="2"/>
              <w:sz w:val="24"/>
              <w:szCs w:val="24"/>
              <w:highlight w:val="lightGray"/>
            </w:rPr>
            <w:t xml:space="preserve"> už CVP IS ribų ir </w:t>
          </w:r>
          <w:r w:rsidRPr="00762DAC">
            <w:rPr>
              <w:rFonts w:ascii="Arial" w:eastAsia="Aptos" w:hAnsi="Arial" w:cs="Arial"/>
              <w:b/>
              <w:bCs/>
              <w:iCs/>
              <w:kern w:val="2"/>
              <w:sz w:val="24"/>
              <w:szCs w:val="24"/>
              <w:highlight w:val="lightGray"/>
            </w:rPr>
            <w:t>į CVP IS įkelti jau pasirašytą pasiūlymą</w:t>
          </w:r>
          <w:r w:rsidRPr="00762DAC">
            <w:rPr>
              <w:rFonts w:ascii="Arial" w:eastAsia="Aptos" w:hAnsi="Arial" w:cs="Arial"/>
              <w:iCs/>
              <w:kern w:val="2"/>
              <w:sz w:val="24"/>
              <w:szCs w:val="24"/>
              <w:highlight w:val="lightGray"/>
            </w:rPr>
            <w:t>.</w:t>
          </w:r>
        </w:p>
        <w:p w14:paraId="58499974" w14:textId="77777777" w:rsidR="00762DAC" w:rsidRPr="009E65A1" w:rsidRDefault="00762DAC" w:rsidP="00762DAC">
          <w:pPr>
            <w:pStyle w:val="Sraopastraipa"/>
            <w:tabs>
              <w:tab w:val="left" w:pos="1134"/>
            </w:tabs>
            <w:spacing w:after="0" w:line="20" w:lineRule="atLeast"/>
            <w:ind w:left="567"/>
            <w:jc w:val="both"/>
            <w:rPr>
              <w:rFonts w:ascii="Arial" w:eastAsiaTheme="minorHAnsi" w:hAnsi="Arial" w:cs="Arial"/>
              <w:bCs/>
              <w:iCs/>
              <w:sz w:val="24"/>
              <w:szCs w:val="24"/>
            </w:rPr>
          </w:pPr>
        </w:p>
        <w:bookmarkEnd w:id="25"/>
        <w:p w14:paraId="6602056D" w14:textId="1F5EF456" w:rsidR="0096678C" w:rsidRPr="00657CE5" w:rsidRDefault="0099696F">
          <w:pPr>
            <w:pStyle w:val="Sraopastraipa"/>
            <w:numPr>
              <w:ilvl w:val="1"/>
              <w:numId w:val="10"/>
            </w:numPr>
            <w:tabs>
              <w:tab w:val="left" w:pos="993"/>
            </w:tabs>
            <w:spacing w:line="240" w:lineRule="auto"/>
            <w:ind w:left="0" w:firstLine="567"/>
            <w:jc w:val="both"/>
            <w:rPr>
              <w:rFonts w:ascii="Arial" w:hAnsi="Arial" w:cs="Arial"/>
              <w:sz w:val="24"/>
              <w:szCs w:val="24"/>
            </w:rPr>
          </w:pPr>
          <w:r w:rsidRPr="009E65A1">
            <w:rPr>
              <w:rFonts w:ascii="Arial" w:hAnsi="Arial" w:cs="Arial"/>
              <w:sz w:val="24"/>
              <w:szCs w:val="24"/>
            </w:rPr>
            <w:lastRenderedPageBreak/>
            <w:t>P</w:t>
          </w:r>
          <w:r w:rsidR="0048587E" w:rsidRPr="009E65A1">
            <w:rPr>
              <w:rFonts w:ascii="Arial" w:hAnsi="Arial" w:cs="Arial"/>
              <w:sz w:val="24"/>
              <w:szCs w:val="24"/>
            </w:rPr>
            <w:t>asiūlymas turi būti parengtas</w:t>
          </w:r>
          <w:r w:rsidR="00EE44B0" w:rsidRPr="009E65A1">
            <w:rPr>
              <w:rFonts w:ascii="Arial" w:hAnsi="Arial" w:cs="Arial"/>
              <w:sz w:val="24"/>
              <w:szCs w:val="24"/>
            </w:rPr>
            <w:t xml:space="preserve">, </w:t>
          </w:r>
          <w:r w:rsidR="0048587E" w:rsidRPr="009E65A1">
            <w:rPr>
              <w:rFonts w:ascii="Arial" w:hAnsi="Arial" w:cs="Arial"/>
              <w:sz w:val="24"/>
              <w:szCs w:val="24"/>
            </w:rPr>
            <w:t>lietuvių kalba</w:t>
          </w:r>
          <w:r w:rsidR="00D17972" w:rsidRPr="009E65A1">
            <w:rPr>
              <w:rFonts w:ascii="Arial" w:hAnsi="Arial" w:cs="Arial"/>
              <w:sz w:val="24"/>
              <w:szCs w:val="24"/>
            </w:rPr>
            <w:t>.</w:t>
          </w:r>
          <w:r w:rsidR="0048587E" w:rsidRPr="009E65A1">
            <w:rPr>
              <w:rFonts w:ascii="Arial" w:hAnsi="Arial" w:cs="Arial"/>
              <w:sz w:val="24"/>
              <w:szCs w:val="24"/>
            </w:rPr>
            <w:t xml:space="preserve"> </w:t>
          </w:r>
          <w:r w:rsidR="00F17A1F" w:rsidRPr="009E65A1">
            <w:rPr>
              <w:rFonts w:ascii="Arial" w:eastAsia="Arial" w:hAnsi="Arial" w:cs="Arial"/>
              <w:sz w:val="24"/>
              <w:szCs w:val="24"/>
            </w:rPr>
            <w:t>Jei kurie nors su pasiūlymu teikiami dokumentai parengti ne</w:t>
          </w:r>
          <w:r w:rsidR="001427AB" w:rsidRPr="009E65A1">
            <w:rPr>
              <w:rFonts w:ascii="Arial" w:eastAsia="Arial" w:hAnsi="Arial" w:cs="Arial"/>
              <w:sz w:val="24"/>
              <w:szCs w:val="24"/>
            </w:rPr>
            <w:t xml:space="preserve"> ta kalba, kuria</w:t>
          </w:r>
          <w:r w:rsidR="00F17A1F" w:rsidRPr="009E65A1">
            <w:rPr>
              <w:rFonts w:ascii="Arial" w:eastAsia="Arial" w:hAnsi="Arial" w:cs="Arial"/>
              <w:sz w:val="24"/>
              <w:szCs w:val="24"/>
            </w:rPr>
            <w:t xml:space="preserve"> </w:t>
          </w:r>
          <w:r w:rsidR="0BCA4ED4" w:rsidRPr="009E65A1">
            <w:rPr>
              <w:rFonts w:ascii="Arial" w:eastAsia="Arial" w:hAnsi="Arial" w:cs="Arial"/>
              <w:sz w:val="24"/>
              <w:szCs w:val="24"/>
            </w:rPr>
            <w:t>reikalaujama</w:t>
          </w:r>
          <w:r w:rsidR="001427AB" w:rsidRPr="009E65A1">
            <w:rPr>
              <w:rFonts w:ascii="Arial" w:eastAsia="Arial" w:hAnsi="Arial" w:cs="Arial"/>
              <w:sz w:val="24"/>
              <w:szCs w:val="24"/>
            </w:rPr>
            <w:t xml:space="preserve">, </w:t>
          </w:r>
          <w:r w:rsidR="003F1D78" w:rsidRPr="009E65A1">
            <w:rPr>
              <w:rFonts w:ascii="Arial" w:eastAsia="Arial" w:hAnsi="Arial" w:cs="Arial"/>
              <w:sz w:val="24"/>
              <w:szCs w:val="24"/>
            </w:rPr>
            <w:t xml:space="preserve">turi būti pateiktas </w:t>
          </w:r>
          <w:r w:rsidR="003F1D78" w:rsidRPr="00657CE5">
            <w:rPr>
              <w:rFonts w:ascii="Arial" w:eastAsia="Arial" w:hAnsi="Arial" w:cs="Arial"/>
              <w:sz w:val="24"/>
              <w:szCs w:val="24"/>
            </w:rPr>
            <w:t xml:space="preserve">tikslus vertimas į </w:t>
          </w:r>
          <w:r w:rsidR="40DC6EFC" w:rsidRPr="00657CE5">
            <w:rPr>
              <w:rFonts w:ascii="Arial" w:eastAsia="Arial" w:hAnsi="Arial" w:cs="Arial"/>
              <w:sz w:val="24"/>
              <w:szCs w:val="24"/>
            </w:rPr>
            <w:t>reikalaujamą</w:t>
          </w:r>
          <w:r w:rsidR="001427AB" w:rsidRPr="00657CE5">
            <w:rPr>
              <w:rFonts w:ascii="Arial" w:eastAsia="Arial" w:hAnsi="Arial" w:cs="Arial"/>
              <w:sz w:val="24"/>
              <w:szCs w:val="24"/>
            </w:rPr>
            <w:t xml:space="preserve"> </w:t>
          </w:r>
          <w:r w:rsidR="00141BF1" w:rsidRPr="00657CE5">
            <w:rPr>
              <w:rFonts w:ascii="Arial" w:eastAsia="Arial" w:hAnsi="Arial" w:cs="Arial"/>
              <w:sz w:val="24"/>
              <w:szCs w:val="24"/>
            </w:rPr>
            <w:t>kalbą</w:t>
          </w:r>
          <w:r w:rsidR="00F17A1F" w:rsidRPr="00657CE5">
            <w:rPr>
              <w:rFonts w:ascii="Arial" w:eastAsia="Arial" w:hAnsi="Arial" w:cs="Arial"/>
              <w:sz w:val="24"/>
              <w:szCs w:val="24"/>
            </w:rPr>
            <w:t xml:space="preserve">. </w:t>
          </w:r>
          <w:r w:rsidR="0085364E" w:rsidRPr="00657CE5">
            <w:rPr>
              <w:rFonts w:ascii="Arial" w:hAnsi="Arial" w:cs="Arial"/>
              <w:sz w:val="24"/>
              <w:szCs w:val="24"/>
            </w:rPr>
            <w:t>Perkančiajai organizacijai turint įtarimų</w:t>
          </w:r>
          <w:r w:rsidR="0048587E" w:rsidRPr="00657CE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57CE5" w:rsidRDefault="008D03B2">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10"/>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657CE5">
            <w:rPr>
              <w:rFonts w:ascii="Arial" w:hAnsi="Arial" w:cs="Arial"/>
              <w:b/>
              <w:bCs/>
              <w:sz w:val="24"/>
              <w:szCs w:val="24"/>
            </w:rPr>
            <w:t>VII SKYRIUS</w:t>
          </w:r>
          <w:bookmarkEnd w:id="31"/>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4" w:name="_Toc1246272892"/>
          <w:r w:rsidRPr="00657CE5">
            <w:rPr>
              <w:rFonts w:ascii="Arial" w:hAnsi="Arial" w:cs="Arial"/>
              <w:b/>
              <w:bCs/>
              <w:sz w:val="24"/>
              <w:szCs w:val="24"/>
            </w:rPr>
            <w:t>PASIŪLYMO GALIOJIMO UŽTIKRINIMAS</w:t>
          </w:r>
          <w:bookmarkEnd w:id="32"/>
          <w:bookmarkEnd w:id="33"/>
          <w:bookmarkEnd w:id="34"/>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657CE5">
            <w:rPr>
              <w:rFonts w:ascii="Arial" w:hAnsi="Arial" w:cs="Arial"/>
              <w:b/>
              <w:bCs/>
              <w:sz w:val="24"/>
              <w:szCs w:val="24"/>
            </w:rPr>
            <w:t>VIII SKYRIUS</w:t>
          </w:r>
          <w:bookmarkEnd w:id="35"/>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2" w:name="_Toc435000737"/>
          <w:r w:rsidRPr="00657CE5">
            <w:rPr>
              <w:rFonts w:ascii="Arial" w:hAnsi="Arial" w:cs="Arial"/>
              <w:b/>
              <w:bCs/>
              <w:sz w:val="24"/>
              <w:szCs w:val="24"/>
            </w:rPr>
            <w:t>ELEKTRONINIS AUKCIONAS</w:t>
          </w:r>
          <w:bookmarkEnd w:id="36"/>
          <w:bookmarkEnd w:id="37"/>
          <w:bookmarkEnd w:id="38"/>
          <w:bookmarkEnd w:id="39"/>
          <w:bookmarkEnd w:id="42"/>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3" w:name="_Toc229305631"/>
          <w:bookmarkStart w:id="44" w:name="_Ref39667303"/>
          <w:bookmarkStart w:id="45" w:name="_Ref39667308"/>
          <w:r w:rsidRPr="00657CE5">
            <w:rPr>
              <w:rFonts w:ascii="Arial" w:hAnsi="Arial" w:cs="Arial"/>
              <w:b/>
              <w:bCs/>
              <w:color w:val="auto"/>
              <w:sz w:val="24"/>
              <w:szCs w:val="24"/>
            </w:rPr>
            <w:t>IX SKYRIUS</w:t>
          </w:r>
          <w:bookmarkEnd w:id="43"/>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6" w:name="_Toc891791767"/>
          <w:r w:rsidRPr="00657CE5">
            <w:rPr>
              <w:rFonts w:ascii="Arial" w:hAnsi="Arial" w:cs="Arial"/>
              <w:b/>
              <w:bCs/>
              <w:color w:val="auto"/>
              <w:sz w:val="24"/>
              <w:szCs w:val="24"/>
            </w:rPr>
            <w:t>PASIŪLYMŲ VERTINIMAS</w:t>
          </w:r>
          <w:bookmarkEnd w:id="40"/>
          <w:bookmarkEnd w:id="41"/>
          <w:bookmarkEnd w:id="44"/>
          <w:bookmarkEnd w:id="45"/>
          <w:bookmarkEnd w:id="46"/>
        </w:p>
        <w:p w14:paraId="479A9E46" w14:textId="08FDEB77"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68188A" w:rsidRPr="00657CE5">
            <w:rPr>
              <w:rFonts w:ascii="Arial" w:eastAsia="Calibri" w:hAnsi="Arial" w:cs="Arial"/>
              <w:sz w:val="24"/>
              <w:szCs w:val="24"/>
            </w:rPr>
            <w:t xml:space="preserve">Perkančioji </w:t>
          </w:r>
          <w:r w:rsidR="00514639" w:rsidRPr="00657CE5">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657CE5">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9" w:name="_Toc430375259"/>
          <w:r w:rsidRPr="00657CE5">
            <w:rPr>
              <w:rFonts w:ascii="Arial" w:hAnsi="Arial" w:cs="Arial"/>
              <w:b/>
              <w:bCs/>
              <w:color w:val="auto"/>
              <w:sz w:val="24"/>
              <w:szCs w:val="24"/>
            </w:rPr>
            <w:t>X SKYRIUS</w:t>
          </w:r>
          <w:bookmarkEnd w:id="49"/>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0"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7"/>
          <w:bookmarkEnd w:id="48"/>
          <w:bookmarkEnd w:id="50"/>
        </w:p>
        <w:p w14:paraId="27CAEFF7" w14:textId="6597C91D" w:rsidR="00F57665" w:rsidRPr="00657CE5" w:rsidRDefault="00F57665">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54325BEC" w14:textId="77777777" w:rsidR="002C7255" w:rsidRDefault="002C7255" w:rsidP="2EC07C42">
          <w:pPr>
            <w:pStyle w:val="Antrat1"/>
            <w:tabs>
              <w:tab w:val="left" w:pos="567"/>
            </w:tabs>
            <w:spacing w:line="20" w:lineRule="atLeast"/>
            <w:ind w:left="444"/>
            <w:contextualSpacing/>
            <w:jc w:val="center"/>
            <w:rPr>
              <w:rFonts w:ascii="Arial" w:hAnsi="Arial" w:cs="Arial"/>
              <w:b/>
              <w:bCs/>
              <w:sz w:val="24"/>
              <w:szCs w:val="24"/>
            </w:rPr>
          </w:pPr>
          <w:bookmarkStart w:id="51" w:name="_Toc1718027216"/>
          <w:bookmarkEnd w:id="2"/>
        </w:p>
        <w:p w14:paraId="552F7D0B" w14:textId="77777777" w:rsidR="002C7255" w:rsidRDefault="002C7255" w:rsidP="2EC07C42">
          <w:pPr>
            <w:pStyle w:val="Antrat1"/>
            <w:tabs>
              <w:tab w:val="left" w:pos="567"/>
            </w:tabs>
            <w:spacing w:line="20" w:lineRule="atLeast"/>
            <w:ind w:left="444"/>
            <w:contextualSpacing/>
            <w:jc w:val="center"/>
            <w:rPr>
              <w:rFonts w:ascii="Arial" w:hAnsi="Arial" w:cs="Arial"/>
              <w:b/>
              <w:bCs/>
              <w:sz w:val="24"/>
              <w:szCs w:val="24"/>
            </w:rPr>
          </w:pPr>
        </w:p>
        <w:p w14:paraId="4577F674" w14:textId="2AFD5EED"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r w:rsidRPr="00657CE5">
            <w:rPr>
              <w:rFonts w:ascii="Arial" w:hAnsi="Arial" w:cs="Arial"/>
              <w:b/>
              <w:bCs/>
              <w:sz w:val="24"/>
              <w:szCs w:val="24"/>
            </w:rPr>
            <w:t>XI SKYRIUS</w:t>
          </w:r>
          <w:bookmarkEnd w:id="51"/>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279852149"/>
          <w:r w:rsidRPr="00657CE5">
            <w:rPr>
              <w:rFonts w:ascii="Arial" w:hAnsi="Arial" w:cs="Arial"/>
              <w:b/>
              <w:bCs/>
              <w:sz w:val="24"/>
              <w:szCs w:val="24"/>
            </w:rPr>
            <w:t>KITOS SĄLYGOS</w:t>
          </w:r>
          <w:bookmarkEnd w:id="52"/>
        </w:p>
        <w:p w14:paraId="1DF37652" w14:textId="0A6B5A0A" w:rsidR="00774AA5" w:rsidRPr="00657CE5" w:rsidRDefault="27D8565F" w:rsidP="2EC07C42">
          <w:pPr>
            <w:pStyle w:val="Antrat1"/>
            <w:jc w:val="right"/>
            <w:rPr>
              <w:rFonts w:ascii="Arial" w:hAnsi="Arial" w:cs="Arial"/>
              <w:color w:val="auto"/>
              <w:sz w:val="24"/>
              <w:szCs w:val="24"/>
            </w:rPr>
          </w:pPr>
          <w:bookmarkStart w:id="53"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3"/>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proofErr w:type="spellStart"/>
                <w:r w:rsidRPr="00657CE5">
                  <w:rPr>
                    <w:rFonts w:ascii="Arial" w:hAnsi="Arial" w:cs="Arial"/>
                    <w:b/>
                    <w:bCs/>
                    <w:sz w:val="24"/>
                    <w:szCs w:val="24"/>
                  </w:rPr>
                  <w:t>Eil.Nr</w:t>
                </w:r>
                <w:proofErr w:type="spellEnd"/>
                <w:r w:rsidRPr="00657CE5">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lastRenderedPageBreak/>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033C7E4A"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5548A91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68293692" w14:textId="7BE20EA9" w:rsidR="00C57DB9" w:rsidRPr="00657CE5" w:rsidRDefault="00AD387C" w:rsidP="002F5A7F">
                <w:pPr>
                  <w:spacing w:after="0" w:line="240" w:lineRule="auto"/>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20D5A89D"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097AAFC5"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7DD7B5EE"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1B708D3D"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C5F854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226D3FF6"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2549B1DC"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28A1D23B"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53D9A072"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51531F71"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4FECB95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shd w:val="clear" w:color="auto" w:fill="FFFFFF"/>
                  </w:rPr>
                  <w:t xml:space="preserve">Tiekėjas turi teisę pateikti pretenziją perkančiajai organizacijai, pateikti prašymą ar pareikšti ieškinį teismui </w:t>
                </w:r>
                <w:r w:rsidRPr="00657CE5">
                  <w:rPr>
                    <w:rFonts w:ascii="Arial" w:hAnsi="Arial" w:cs="Arial"/>
                    <w:bCs/>
                    <w:sz w:val="24"/>
                    <w:szCs w:val="24"/>
                  </w:rPr>
                  <w:t>ne vėliau kaip per</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19D85D51"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1FABF3A4" w:rsidR="00774AA5" w:rsidRPr="00657CE5" w:rsidRDefault="00774AA5">
                <w:pPr>
                  <w:pStyle w:val="Sraopastraipa"/>
                  <w:numPr>
                    <w:ilvl w:val="0"/>
                    <w:numId w:val="7"/>
                  </w:numPr>
                  <w:spacing w:after="0" w:line="240" w:lineRule="auto"/>
                  <w:rPr>
                    <w:rFonts w:ascii="Arial" w:hAnsi="Arial" w:cs="Arial"/>
                    <w:bCs/>
                    <w:sz w:val="24"/>
                    <w:szCs w:val="24"/>
                  </w:rPr>
                </w:pPr>
              </w:p>
            </w:tc>
            <w:tc>
              <w:tcPr>
                <w:tcW w:w="3711" w:type="dxa"/>
                <w:tcMar>
                  <w:top w:w="0" w:type="dxa"/>
                  <w:left w:w="108" w:type="dxa"/>
                  <w:bottom w:w="0" w:type="dxa"/>
                  <w:right w:w="108" w:type="dxa"/>
                </w:tcMar>
              </w:tcPr>
              <w:p w14:paraId="09ECB10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Jeigu perkančioji organizacija per nustatytą terminą neišnagrinėja jai pateiktos pretenzijos, tiekėjas turi teisę pateikti prašymą ar pareikšti ieškinį teismui per</w:t>
                </w:r>
                <w:r w:rsidRPr="00657CE5">
                  <w:rPr>
                    <w:rFonts w:ascii="Arial" w:hAnsi="Arial" w:cs="Arial"/>
                    <w:bCs/>
                    <w:sz w:val="24"/>
                    <w:szCs w:val="24"/>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7B1FEB4A" w:rsidR="00774AA5" w:rsidRPr="00657CE5" w:rsidRDefault="00774AA5">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77777777" w:rsidR="00F50C57" w:rsidRPr="00657CE5" w:rsidRDefault="00F50C57">
                <w:pPr>
                  <w:pStyle w:val="Sraopastraipa"/>
                  <w:numPr>
                    <w:ilvl w:val="0"/>
                    <w:numId w:val="7"/>
                  </w:numPr>
                  <w:spacing w:after="0" w:line="240" w:lineRule="auto"/>
                  <w:rPr>
                    <w:rFonts w:ascii="Arial" w:hAnsi="Arial" w:cs="Arial"/>
                    <w:sz w:val="24"/>
                    <w:szCs w:val="24"/>
                  </w:rPr>
                </w:pP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 xml:space="preserve">suinteresuotas dalyvis paprašys perkančiosios </w:t>
                </w:r>
                <w:r w:rsidR="00F46E88" w:rsidRPr="00657CE5">
                  <w:rPr>
                    <w:rFonts w:ascii="Arial" w:hAnsi="Arial" w:cs="Arial"/>
                    <w:iCs/>
                    <w:sz w:val="24"/>
                    <w:szCs w:val="24"/>
                  </w:rPr>
                  <w:lastRenderedPageBreak/>
                  <w:t>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lastRenderedPageBreak/>
                  <w:t xml:space="preserve">VPĮ 102 straipsnio 1 dalyje nustatytas terminas ir atidėjimo terminas pratęsiami papildomam </w:t>
                </w:r>
                <w:r w:rsidRPr="00657CE5">
                  <w:rPr>
                    <w:rFonts w:ascii="Arial" w:hAnsi="Arial" w:cs="Arial"/>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4" w:name="_Ref38539939"/>
          <w:bookmarkStart w:id="55" w:name="_Ref38541068"/>
          <w:bookmarkStart w:id="56" w:name="_Ref38885053"/>
          <w:bookmarkStart w:id="57"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58"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5CFD573E"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w:t>
          </w:r>
          <w:r w:rsidR="00046043">
            <w:rPr>
              <w:rFonts w:ascii="Arial" w:hAnsi="Arial" w:cs="Arial"/>
              <w:sz w:val="24"/>
              <w:szCs w:val="24"/>
            </w:rPr>
            <w:t xml:space="preserve">u </w:t>
          </w:r>
          <w:r w:rsidRPr="00D95D26">
            <w:rPr>
              <w:rFonts w:ascii="Arial" w:hAnsi="Arial" w:cs="Arial"/>
              <w:sz w:val="24"/>
              <w:szCs w:val="24"/>
            </w:rPr>
            <w:t xml:space="preserve"> fail</w:t>
          </w:r>
          <w:r w:rsidR="00046043">
            <w:rPr>
              <w:rFonts w:ascii="Arial" w:hAnsi="Arial" w:cs="Arial"/>
              <w:sz w:val="24"/>
              <w:szCs w:val="24"/>
            </w:rPr>
            <w:t>u.</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657CE5">
            <w:rPr>
              <w:rFonts w:ascii="Arial" w:hAnsi="Arial" w:cs="Arial"/>
              <w:sz w:val="24"/>
              <w:szCs w:val="24"/>
            </w:rPr>
            <w:t>kvazisubtiekėjų</w:t>
          </w:r>
          <w:proofErr w:type="spellEnd"/>
          <w:r w:rsidR="007F2633" w:rsidRPr="00657CE5">
            <w:rPr>
              <w:rFonts w:ascii="Arial" w:hAnsi="Arial" w:cs="Arial"/>
              <w:sz w:val="24"/>
              <w:szCs w:val="24"/>
            </w:rPr>
            <w:t xml:space="preserve">)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6"/>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57CE5">
            <w:rPr>
              <w:rFonts w:ascii="Arial" w:eastAsia="Verdana" w:hAnsi="Arial" w:cs="Arial"/>
              <w:sz w:val="24"/>
              <w:szCs w:val="24"/>
            </w:rPr>
            <w:t>Certis</w:t>
          </w:r>
          <w:proofErr w:type="spellEnd"/>
          <w:r w:rsidRPr="00657CE5">
            <w:rPr>
              <w:rFonts w:ascii="Arial" w:eastAsia="Verdana" w:hAnsi="Arial" w:cs="Arial"/>
              <w:sz w:val="24"/>
              <w:szCs w:val="24"/>
            </w:rPr>
            <w:t>“. Lentelės ketvirtame stulpelyje nurodomi doku</w:t>
          </w:r>
          <w:r w:rsidRPr="00657CE5">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57CE5">
            <w:rPr>
              <w:rFonts w:ascii="Arial" w:hAnsi="Arial" w:cs="Arial"/>
              <w:sz w:val="24"/>
              <w:szCs w:val="24"/>
            </w:rPr>
            <w:t>Certis</w:t>
          </w:r>
          <w:proofErr w:type="spellEnd"/>
          <w:r w:rsidRPr="00657CE5">
            <w:rPr>
              <w:rFonts w:ascii="Arial" w:hAnsi="Arial" w:cs="Arial"/>
              <w:sz w:val="24"/>
              <w:szCs w:val="24"/>
            </w:rPr>
            <w:t xml:space="preserve">“,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6"/>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6"/>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5D9099CD" w14:textId="63AD2B4B" w:rsidR="003643CB" w:rsidRPr="00657CE5" w:rsidRDefault="00813F28" w:rsidP="000E672E">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dalis, punktas bei </w:t>
                </w:r>
                <w:r w:rsidRPr="00657CE5">
                  <w:rPr>
                    <w:rFonts w:ascii="Arial" w:eastAsia="Yu Mincho" w:hAnsi="Arial" w:cs="Arial"/>
                    <w:b/>
                    <w:bCs/>
                    <w:sz w:val="24"/>
                    <w:szCs w:val="24"/>
                  </w:rPr>
                  <w:lastRenderedPageBreak/>
                  <w:t xml:space="preserve">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lastRenderedPageBreak/>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657CE5">
                  <w:rPr>
                    <w:rFonts w:ascii="Arial" w:hAnsi="Arial" w:cs="Arial"/>
                    <w:bCs/>
                    <w:sz w:val="24"/>
                    <w:szCs w:val="24"/>
                  </w:rPr>
                  <w:lastRenderedPageBreak/>
                  <w:t>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3E3AC88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702C31B1"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6A7B522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 xml:space="preserve">1) tiekėjo, kuris yra fizinis asmuo, per pastaruosius 5 metus buvo priimtas ir įsiteisėjęs apkaltinamasis teismo </w:t>
                </w:r>
                <w:r w:rsidRPr="00657CE5">
                  <w:rPr>
                    <w:rFonts w:ascii="Arial" w:hAnsi="Arial" w:cs="Arial"/>
                    <w:bCs/>
                    <w:sz w:val="24"/>
                    <w:szCs w:val="24"/>
                    <w:lang w:eastAsia="en-US"/>
                  </w:rPr>
                  <w:lastRenderedPageBreak/>
                  <w:t>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4"/>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arba valstybės įmonės Registrų centro Lietuvos Respublikos Vyriausybės nustatyta tvarka išduoto </w:t>
                </w:r>
                <w:r w:rsidRPr="00657CE5">
                  <w:rPr>
                    <w:rFonts w:ascii="Arial" w:hAnsi="Arial" w:cs="Arial"/>
                    <w:sz w:val="24"/>
                    <w:szCs w:val="24"/>
                  </w:rPr>
                  <w:lastRenderedPageBreak/>
                  <w:t>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5"/>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 xml:space="preserve">tos dienos, kai tiekėjas perkančiosios organizacijos prašymu turės pateikti </w:t>
                </w:r>
                <w:r w:rsidRPr="00657CE5">
                  <w:rPr>
                    <w:rFonts w:ascii="Arial" w:eastAsia="Times New Roman" w:hAnsi="Arial" w:cs="Arial"/>
                    <w:i/>
                    <w:iCs/>
                    <w:sz w:val="24"/>
                    <w:szCs w:val="24"/>
                  </w:rPr>
                  <w:lastRenderedPageBreak/>
                  <w:t>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01A1583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lang w:eastAsia="en-US"/>
                  </w:rPr>
                  <w:t>Jeigu perkančioji organizacija vykdo supaprastintą pirkimą nuo 2024-01-01, papildomai nurodoma</w:t>
                </w:r>
                <w:r w:rsidRPr="00657CE5">
                  <w:rPr>
                    <w:rFonts w:ascii="Arial" w:hAnsi="Arial" w:cs="Arial"/>
                    <w:b/>
                    <w:bCs/>
                    <w:sz w:val="24"/>
                    <w:szCs w:val="24"/>
                  </w:rPr>
                  <w:t>:</w:t>
                </w:r>
              </w:p>
              <w:p w14:paraId="25C11377" w14:textId="77777777" w:rsidR="003643CB" w:rsidRPr="00657CE5" w:rsidRDefault="003643CB" w:rsidP="006B5101">
                <w:pPr>
                  <w:pStyle w:val="Betarp"/>
                  <w:jc w:val="both"/>
                  <w:rPr>
                    <w:rFonts w:ascii="Arial" w:hAnsi="Arial" w:cs="Arial"/>
                    <w:b/>
                    <w:bCs/>
                    <w:i/>
                    <w:iCs/>
                    <w:sz w:val="24"/>
                    <w:szCs w:val="24"/>
                  </w:rPr>
                </w:pPr>
                <w:r w:rsidRPr="00657CE5">
                  <w:rPr>
                    <w:rFonts w:ascii="Arial" w:hAnsi="Arial" w:cs="Arial"/>
                    <w:b/>
                    <w:bCs/>
                    <w:i/>
                    <w:iCs/>
                    <w:sz w:val="24"/>
                    <w:szCs w:val="24"/>
                  </w:rPr>
                  <w:t>PASTABA</w:t>
                </w:r>
              </w:p>
              <w:p w14:paraId="7B147087"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657CE5" w:rsidRDefault="003643CB" w:rsidP="006B5101">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657CE5">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xml:space="preserve">) tvarkos aprašo </w:t>
          </w:r>
          <w:proofErr w:type="spellStart"/>
          <w:r w:rsidRPr="00657CE5">
            <w:rPr>
              <w:rFonts w:ascii="Arial" w:hAnsi="Arial" w:cs="Arial"/>
              <w:sz w:val="24"/>
              <w:szCs w:val="24"/>
            </w:rPr>
            <w:t>patvirtinimo“ir</w:t>
          </w:r>
          <w:proofErr w:type="spellEnd"/>
          <w:r w:rsidRPr="00657CE5">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3FF2CB24"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57CE5">
            <w:rPr>
              <w:rFonts w:ascii="Arial" w:hAnsi="Arial" w:cs="Arial"/>
              <w:b/>
              <w:sz w:val="24"/>
              <w:szCs w:val="24"/>
            </w:rPr>
            <w:t>laikoma, kad dokumentai, nurodantys duomenis po pasiūlymų pateikimo termino pabaigos, yra priimtini.</w:t>
          </w:r>
        </w:p>
        <w:p w14:paraId="6067F5F9"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657CE5" w:rsidRDefault="00EC7B86" w:rsidP="00EC7B86">
          <w:pPr>
            <w:tabs>
              <w:tab w:val="center" w:pos="4320"/>
              <w:tab w:val="right" w:pos="8640"/>
            </w:tabs>
            <w:spacing w:after="0" w:line="240" w:lineRule="auto"/>
            <w:jc w:val="both"/>
            <w:rPr>
              <w:rFonts w:ascii="Arial" w:hAnsi="Arial" w:cs="Arial"/>
              <w:sz w:val="24"/>
              <w:szCs w:val="24"/>
              <w:lang w:val="x-none"/>
            </w:rPr>
          </w:pPr>
          <w:r w:rsidRPr="00657CE5">
            <w:rPr>
              <w:rFonts w:ascii="Arial" w:hAnsi="Arial" w:cs="Arial"/>
              <w:sz w:val="24"/>
              <w:szCs w:val="24"/>
            </w:rPr>
            <w:t xml:space="preserve">(v) </w:t>
          </w:r>
          <w:r w:rsidRPr="00657CE5">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657CE5">
            <w:rPr>
              <w:rFonts w:ascii="Arial" w:hAnsi="Arial" w:cs="Arial"/>
              <w:sz w:val="24"/>
              <w:szCs w:val="24"/>
            </w:rPr>
            <w:t xml:space="preserve">galės būti </w:t>
          </w:r>
          <w:r w:rsidRPr="00657CE5">
            <w:rPr>
              <w:rFonts w:ascii="Arial" w:hAnsi="Arial" w:cs="Arial"/>
              <w:b/>
              <w:sz w:val="24"/>
              <w:szCs w:val="24"/>
              <w:lang w:val="x-none"/>
            </w:rPr>
            <w:t>pateikiama nuoroda į informacijos šaltinį</w:t>
          </w:r>
          <w:r w:rsidRPr="00657CE5">
            <w:rPr>
              <w:rFonts w:ascii="Arial" w:hAnsi="Arial" w:cs="Arial"/>
              <w:sz w:val="24"/>
              <w:szCs w:val="24"/>
              <w:lang w:val="x-none"/>
            </w:rPr>
            <w:t>.</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3"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Pašalinimo pagrindo pavadinimas skelbimo </w:t>
                </w:r>
                <w:proofErr w:type="spellStart"/>
                <w:r w:rsidRPr="009E65A1">
                  <w:rPr>
                    <w:rFonts w:ascii="Arial" w:eastAsia="Times New Roman" w:hAnsi="Arial" w:cs="Arial"/>
                    <w:sz w:val="24"/>
                    <w:szCs w:val="24"/>
                  </w:rPr>
                  <w:t>eformoje</w:t>
                </w:r>
                <w:proofErr w:type="spellEnd"/>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lastRenderedPageBreak/>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3"/>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4"/>
          <w:bookmarkEnd w:id="65"/>
          <w:bookmarkEnd w:id="66"/>
          <w:bookmarkEnd w:id="67"/>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68E7252D" w14:textId="5EE76E4F" w:rsidR="00F52B84" w:rsidRPr="00657CE5" w:rsidRDefault="00F52B84">
          <w:pPr>
            <w:pStyle w:val="Sraopastraipa"/>
            <w:numPr>
              <w:ilvl w:val="0"/>
              <w:numId w:val="3"/>
            </w:numPr>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Kai tiekėjas remiasi kitų ūkio subjektų pajėgumais, kad atitiktų nustatytus ekonominio ir finansinio pajėgumo reikalavimus</w:t>
          </w:r>
          <w:r w:rsidR="009C30B3" w:rsidRPr="00657CE5">
            <w:rPr>
              <w:rFonts w:ascii="Arial" w:hAnsi="Arial" w:cs="Arial"/>
              <w:sz w:val="24"/>
              <w:szCs w:val="24"/>
            </w:rPr>
            <w:t xml:space="preserve"> </w:t>
          </w:r>
          <w:r w:rsidR="009C30B3" w:rsidRPr="00657CE5">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657CE5">
            <w:rPr>
              <w:rFonts w:ascii="Arial" w:eastAsia="Calibri" w:hAnsi="Arial" w:cs="Arial"/>
              <w:sz w:val="24"/>
              <w:szCs w:val="24"/>
            </w:rPr>
            <w:t xml:space="preserve">, jie </w:t>
          </w:r>
          <w:r w:rsidRPr="00657CE5">
            <w:rPr>
              <w:rFonts w:ascii="Arial" w:hAnsi="Arial" w:cs="Arial"/>
              <w:sz w:val="24"/>
              <w:szCs w:val="24"/>
            </w:rPr>
            <w:t>privalo prisiimti solidarią atsakomybę už sutarties įvykdymą.</w:t>
          </w:r>
          <w:r w:rsidRPr="00657CE5">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57CE5">
            <w:rPr>
              <w:rFonts w:ascii="Arial" w:eastAsia="Calibri" w:hAnsi="Arial" w:cs="Arial"/>
              <w:sz w:val="24"/>
              <w:szCs w:val="24"/>
            </w:rPr>
            <w:t>,</w:t>
          </w:r>
          <w:r w:rsidRPr="00657CE5">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657CE5"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4"/>
              <w:szCs w:val="24"/>
            </w:rPr>
          </w:pPr>
          <w:r w:rsidRPr="00657CE5">
            <w:rPr>
              <w:rFonts w:ascii="Arial" w:hAnsi="Arial" w:cs="Arial"/>
              <w:sz w:val="24"/>
              <w:szCs w:val="24"/>
            </w:rPr>
            <w:t xml:space="preserve">Jeigu vadovaujantis specialiųjų </w:t>
          </w:r>
          <w:r w:rsidR="005A58E6" w:rsidRPr="00657CE5">
            <w:rPr>
              <w:rFonts w:ascii="Arial" w:hAnsi="Arial" w:cs="Arial"/>
              <w:sz w:val="24"/>
              <w:szCs w:val="24"/>
            </w:rPr>
            <w:t xml:space="preserve">pirkimo </w:t>
          </w:r>
          <w:r w:rsidRPr="00657CE5">
            <w:rPr>
              <w:rFonts w:ascii="Arial" w:hAnsi="Arial" w:cs="Arial"/>
              <w:sz w:val="24"/>
              <w:szCs w:val="24"/>
            </w:rPr>
            <w:t xml:space="preserve">sąlygų </w:t>
          </w:r>
          <w:r w:rsidR="00FF7DDF" w:rsidRPr="00657CE5">
            <w:rPr>
              <w:rFonts w:ascii="Arial" w:hAnsi="Arial" w:cs="Arial"/>
              <w:sz w:val="24"/>
              <w:szCs w:val="24"/>
            </w:rPr>
            <w:t>1</w:t>
          </w:r>
          <w:r w:rsidRPr="00657CE5">
            <w:rPr>
              <w:rFonts w:ascii="Arial" w:hAnsi="Arial" w:cs="Arial"/>
              <w:sz w:val="24"/>
              <w:szCs w:val="24"/>
            </w:rPr>
            <w:t>.</w:t>
          </w:r>
          <w:r w:rsidR="00FF7DDF" w:rsidRPr="00657CE5">
            <w:rPr>
              <w:rFonts w:ascii="Arial" w:hAnsi="Arial" w:cs="Arial"/>
              <w:sz w:val="24"/>
              <w:szCs w:val="24"/>
            </w:rPr>
            <w:t>6</w:t>
          </w:r>
          <w:r w:rsidRPr="00657CE5">
            <w:rPr>
              <w:rFonts w:ascii="Arial" w:hAnsi="Arial" w:cs="Arial"/>
              <w:sz w:val="24"/>
              <w:szCs w:val="24"/>
            </w:rPr>
            <w:t xml:space="preserve"> punktu aplinkos apsaugos kriterijai yra nustatyti </w:t>
          </w:r>
          <w:r w:rsidR="009655C4" w:rsidRPr="00657CE5">
            <w:rPr>
              <w:rFonts w:ascii="Arial" w:hAnsi="Arial" w:cs="Arial"/>
              <w:sz w:val="24"/>
              <w:szCs w:val="24"/>
            </w:rPr>
            <w:t xml:space="preserve">kvalifikacijos reikalavimuose, </w:t>
          </w:r>
          <w:r w:rsidR="006A5FCC" w:rsidRPr="00657CE5">
            <w:rPr>
              <w:rFonts w:ascii="Arial" w:hAnsi="Arial" w:cs="Arial"/>
              <w:sz w:val="24"/>
              <w:szCs w:val="24"/>
            </w:rPr>
            <w:t>perkančioji organizacija</w:t>
          </w:r>
          <w:r w:rsidR="00814604" w:rsidRPr="00657CE5">
            <w:rPr>
              <w:rFonts w:ascii="Arial" w:hAnsi="Arial" w:cs="Arial"/>
              <w:sz w:val="24"/>
              <w:szCs w:val="24"/>
            </w:rPr>
            <w:t xml:space="preserve"> vadovaudamasi </w:t>
          </w:r>
          <w:r w:rsidR="003D346C" w:rsidRPr="00657CE5">
            <w:rPr>
              <w:rFonts w:ascii="Arial" w:hAnsi="Arial" w:cs="Arial"/>
              <w:sz w:val="24"/>
              <w:szCs w:val="24"/>
            </w:rPr>
            <w:t xml:space="preserve">Tiekėjo kvalifikacijos reikalavimų nustatymo metodikos </w:t>
          </w:r>
          <w:r w:rsidR="00814604" w:rsidRPr="00657CE5">
            <w:rPr>
              <w:rFonts w:ascii="Arial" w:hAnsi="Arial" w:cs="Arial"/>
              <w:sz w:val="24"/>
              <w:szCs w:val="24"/>
            </w:rPr>
            <w:t>22 punktu</w:t>
          </w:r>
          <w:r w:rsidR="00F43D84" w:rsidRPr="00657CE5">
            <w:rPr>
              <w:rFonts w:ascii="Arial" w:hAnsi="Arial" w:cs="Arial"/>
              <w:sz w:val="24"/>
              <w:szCs w:val="24"/>
            </w:rPr>
            <w:t xml:space="preserve"> </w:t>
          </w:r>
          <w:r w:rsidR="00814604" w:rsidRPr="00657CE5">
            <w:rPr>
              <w:rFonts w:ascii="Arial" w:hAnsi="Arial" w:cs="Arial"/>
              <w:sz w:val="24"/>
              <w:szCs w:val="24"/>
            </w:rPr>
            <w:t xml:space="preserve">nurodo ne reikalaujamą taikyti </w:t>
          </w:r>
          <w:r w:rsidR="003D346C" w:rsidRPr="00657CE5">
            <w:rPr>
              <w:rFonts w:ascii="Arial" w:hAnsi="Arial" w:cs="Arial"/>
              <w:sz w:val="24"/>
              <w:szCs w:val="24"/>
            </w:rPr>
            <w:t>aplinkos apsaugos vadybos si</w:t>
          </w:r>
          <w:r w:rsidR="009F4CE8" w:rsidRPr="00657CE5">
            <w:rPr>
              <w:rFonts w:ascii="Arial" w:hAnsi="Arial" w:cs="Arial"/>
              <w:sz w:val="24"/>
              <w:szCs w:val="24"/>
            </w:rPr>
            <w:t>stemos</w:t>
          </w:r>
          <w:r w:rsidR="00814604" w:rsidRPr="00657CE5">
            <w:rPr>
              <w:rFonts w:ascii="Arial" w:hAnsi="Arial" w:cs="Arial"/>
              <w:sz w:val="24"/>
              <w:szCs w:val="24"/>
            </w:rPr>
            <w:t xml:space="preserve"> standartą, bet konkrečias aplinkos apsaugos vadybos priemones, kurias turės taikyti tiekėjas.</w:t>
          </w:r>
          <w:r w:rsidR="009F0698" w:rsidRPr="00657CE5">
            <w:rPr>
              <w:rFonts w:ascii="Arial" w:hAnsi="Arial" w:cs="Arial"/>
              <w:sz w:val="24"/>
              <w:szCs w:val="24"/>
            </w:rPr>
            <w:t xml:space="preserve"> (Žr. lentelę žemiau)</w:t>
          </w:r>
          <w:r w:rsidR="00B802EF" w:rsidRPr="00657CE5">
            <w:rPr>
              <w:rFonts w:ascii="Arial" w:eastAsiaTheme="minorHAnsi" w:hAnsi="Arial" w:cs="Arial"/>
              <w:sz w:val="24"/>
              <w:szCs w:val="24"/>
              <w:lang w:eastAsia="en-US"/>
            </w:rPr>
            <w:t>.</w:t>
          </w:r>
        </w:p>
        <w:p w14:paraId="5B297BF7" w14:textId="77777777" w:rsidR="002371BD" w:rsidRPr="00657CE5" w:rsidRDefault="002371BD">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657CE5">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657CE5">
            <w:rPr>
              <w:rFonts w:ascii="Arial" w:hAnsi="Arial" w:cs="Arial"/>
              <w:sz w:val="24"/>
              <w:szCs w:val="24"/>
            </w:rPr>
            <w:t>(4 punktas nuo 2024-06-21)</w:t>
          </w:r>
          <w:r w:rsidR="0065306B" w:rsidRPr="00657CE5">
            <w:rPr>
              <w:rFonts w:ascii="Arial"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E08D982"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3063"/>
            <w:gridCol w:w="4578"/>
            <w:gridCol w:w="3193"/>
          </w:tblGrid>
          <w:tr w:rsidR="003F2587" w:rsidRPr="00657CE5" w14:paraId="4E32B1E2" w14:textId="647459D9" w:rsidTr="0000388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2DF35442" w14:textId="330C80BA"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Teisė verstis veikla</w:t>
                </w:r>
              </w:p>
            </w:tc>
          </w:tr>
          <w:tr w:rsidR="00C8691A" w:rsidRPr="00657CE5" w14:paraId="090D3098" w14:textId="3DAC1454"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657CE5" w:rsidRDefault="00C8691A" w:rsidP="007A0637">
                <w:pPr>
                  <w:pStyle w:val="Sraopastraipa"/>
                  <w:spacing w:before="60" w:after="60" w:line="257" w:lineRule="auto"/>
                  <w:ind w:left="0"/>
                  <w:jc w:val="right"/>
                  <w:rPr>
                    <w:rFonts w:ascii="Arial" w:eastAsiaTheme="minorHAnsi" w:hAnsi="Arial" w:cs="Arial"/>
                    <w:sz w:val="24"/>
                    <w:szCs w:val="24"/>
                  </w:rPr>
                </w:pPr>
                <w:r w:rsidRPr="00657CE5">
                  <w:rPr>
                    <w:rFonts w:ascii="Arial" w:eastAsiaTheme="minorHAnsi" w:hAnsi="Arial" w:cs="Arial"/>
                    <w:sz w:val="24"/>
                    <w:szCs w:val="24"/>
                  </w:rPr>
                  <w:t>1.1</w:t>
                </w:r>
                <w:r w:rsidR="007511BE" w:rsidRPr="00657CE5">
                  <w:rPr>
                    <w:rFonts w:ascii="Arial" w:eastAsiaTheme="minorHAnsi" w:hAnsi="Arial" w:cs="Arial"/>
                    <w:sz w:val="24"/>
                    <w:szCs w:val="24"/>
                  </w:rPr>
                  <w:t>.</w:t>
                </w:r>
                <w:r w:rsidRPr="00657CE5">
                  <w:rPr>
                    <w:rFonts w:ascii="Arial" w:eastAsiaTheme="minorHAnsi" w:hAnsi="Arial" w:cs="Arial"/>
                    <w:sz w:val="24"/>
                    <w:szCs w:val="24"/>
                  </w:rPr>
                  <w:t xml:space="preserve"> </w:t>
                </w: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657CE5" w:rsidRDefault="00A00F5A"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 xml:space="preserve">NETIKRINAMA </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57CE5" w:rsidRDefault="00C8691A" w:rsidP="007A0637">
                <w:pPr>
                  <w:autoSpaceDE w:val="0"/>
                  <w:autoSpaceDN w:val="0"/>
                  <w:adjustRightInd w:val="0"/>
                  <w:rPr>
                    <w:rFonts w:ascii="Arial" w:hAnsi="Arial" w:cs="Arial"/>
                    <w:color w:val="002060"/>
                    <w:sz w:val="24"/>
                    <w:szCs w:val="24"/>
                  </w:rPr>
                </w:pPr>
              </w:p>
            </w:tc>
          </w:tr>
          <w:tr w:rsidR="004D450F" w:rsidRPr="00657CE5" w14:paraId="65AE4174"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657CE5"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657CE5" w:rsidRDefault="004D450F" w:rsidP="007A0637">
                <w:pPr>
                  <w:autoSpaceDE w:val="0"/>
                  <w:autoSpaceDN w:val="0"/>
                  <w:adjustRightInd w:val="0"/>
                  <w:jc w:val="both"/>
                  <w:rPr>
                    <w:rFonts w:ascii="Arial" w:hAnsi="Arial" w:cs="Arial"/>
                    <w:sz w:val="24"/>
                    <w:szCs w:val="24"/>
                  </w:rPr>
                </w:pPr>
                <w:r w:rsidRPr="00657CE5">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657CE5" w14:paraId="6775693A" w14:textId="299BC8A8"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Finansinis</w:t>
                </w:r>
                <w:r w:rsidRPr="00657CE5">
                  <w:rPr>
                    <w:rFonts w:ascii="Arial" w:hAnsi="Arial" w:cs="Arial"/>
                    <w:sz w:val="24"/>
                    <w:szCs w:val="24"/>
                  </w:rPr>
                  <w:t xml:space="preserve"> </w:t>
                </w:r>
                <w:r w:rsidRPr="00657CE5">
                  <w:rPr>
                    <w:rFonts w:ascii="Arial" w:hAnsi="Arial" w:cs="Arial"/>
                    <w:b/>
                    <w:bCs/>
                    <w:sz w:val="24"/>
                    <w:szCs w:val="24"/>
                  </w:rPr>
                  <w:t>ir ekonominis pajėgumas</w:t>
                </w:r>
              </w:p>
            </w:tc>
          </w:tr>
          <w:tr w:rsidR="00C8691A" w:rsidRPr="00657CE5" w14:paraId="53AA187A" w14:textId="3F0674A2"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57CE5" w:rsidRDefault="00C8691A">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657CE5" w:rsidRDefault="00064DDF" w:rsidP="007A0637">
                <w:pPr>
                  <w:autoSpaceDE w:val="0"/>
                  <w:autoSpaceDN w:val="0"/>
                  <w:adjustRightInd w:val="0"/>
                  <w:rPr>
                    <w:rFonts w:ascii="Arial" w:hAnsi="Arial" w:cs="Arial"/>
                    <w:sz w:val="24"/>
                    <w:szCs w:val="24"/>
                    <w:u w:val="single"/>
                  </w:rPr>
                </w:pPr>
                <w:r w:rsidRPr="00657CE5">
                  <w:rPr>
                    <w:rFonts w:ascii="Arial" w:hAnsi="Arial" w:cs="Arial"/>
                    <w:sz w:val="24"/>
                    <w:szCs w:val="24"/>
                    <w:u w:val="single"/>
                  </w:rPr>
                  <w:t>NETIKRINAMA</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4E5E5487" w14:textId="506BFCCC"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657CE5" w:rsidRDefault="00C8691A" w:rsidP="007A0637">
                <w:pPr>
                  <w:spacing w:before="60" w:after="60" w:line="257" w:lineRule="auto"/>
                  <w:jc w:val="center"/>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657CE5" w:rsidRDefault="00C8691A" w:rsidP="007A0637">
                <w:pPr>
                  <w:autoSpaceDE w:val="0"/>
                  <w:autoSpaceDN w:val="0"/>
                  <w:adjustRightInd w:val="0"/>
                  <w:rPr>
                    <w:rFonts w:ascii="Arial" w:hAnsi="Arial" w:cs="Arial"/>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657CE5"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657CE5" w:rsidRDefault="00C8691A" w:rsidP="007A0637">
                <w:pPr>
                  <w:autoSpaceDE w:val="0"/>
                  <w:autoSpaceDN w:val="0"/>
                  <w:adjustRightInd w:val="0"/>
                  <w:rPr>
                    <w:rFonts w:ascii="Arial" w:hAnsi="Arial" w:cs="Arial"/>
                    <w:color w:val="002060"/>
                    <w:sz w:val="24"/>
                    <w:szCs w:val="24"/>
                  </w:rPr>
                </w:pPr>
              </w:p>
            </w:tc>
          </w:tr>
          <w:tr w:rsidR="00C8691A" w:rsidRPr="00657CE5" w14:paraId="0EEB4D39" w14:textId="5F154C99"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59216902"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3E5B1B9D" w14:textId="256F7F81" w:rsidR="00C46244" w:rsidRPr="005E6581" w:rsidRDefault="00046043">
                <w:pPr>
                  <w:numPr>
                    <w:ilvl w:val="0"/>
                    <w:numId w:val="23"/>
                  </w:numPr>
                  <w:spacing w:line="256" w:lineRule="auto"/>
                  <w:jc w:val="both"/>
                  <w:rPr>
                    <w:rFonts w:ascii="Arial" w:hAnsi="Arial" w:cs="Arial"/>
                    <w:sz w:val="24"/>
                    <w:szCs w:val="24"/>
                  </w:rPr>
                </w:pPr>
                <w:r>
                  <w:rPr>
                    <w:rFonts w:ascii="Arial" w:hAnsi="Arial" w:cs="Arial"/>
                    <w:sz w:val="24"/>
                    <w:szCs w:val="24"/>
                    <w:bdr w:val="none" w:sz="0" w:space="0" w:color="auto" w:frame="1"/>
                  </w:rPr>
                  <w:t>Dantų protezavimo gamini</w:t>
                </w:r>
                <w:r w:rsidR="004120F2">
                  <w:rPr>
                    <w:rFonts w:ascii="Arial" w:hAnsi="Arial" w:cs="Arial"/>
                    <w:sz w:val="24"/>
                    <w:szCs w:val="24"/>
                    <w:bdr w:val="none" w:sz="0" w:space="0" w:color="auto" w:frame="1"/>
                  </w:rPr>
                  <w:t>us</w:t>
                </w:r>
                <w:r w:rsidR="00C46244" w:rsidRPr="00D95D26">
                  <w:rPr>
                    <w:rFonts w:ascii="Arial" w:hAnsi="Arial" w:cs="Arial"/>
                    <w:sz w:val="24"/>
                    <w:szCs w:val="24"/>
                    <w:bdr w:val="none" w:sz="0" w:space="0" w:color="auto" w:frame="1"/>
                  </w:rPr>
                  <w:t xml:space="preserve">  ir/ar;</w:t>
                </w:r>
              </w:p>
              <w:p w14:paraId="1315A9F9" w14:textId="0572C2E9" w:rsidR="005E6581" w:rsidRPr="005E6581" w:rsidRDefault="005E6581" w:rsidP="005E6581">
                <w:pPr>
                  <w:numPr>
                    <w:ilvl w:val="0"/>
                    <w:numId w:val="23"/>
                  </w:numPr>
                  <w:spacing w:line="256" w:lineRule="auto"/>
                  <w:jc w:val="both"/>
                  <w:rPr>
                    <w:rFonts w:ascii="Arial" w:hAnsi="Arial" w:cs="Arial"/>
                    <w:sz w:val="24"/>
                    <w:szCs w:val="24"/>
                  </w:rPr>
                </w:pPr>
                <w:r w:rsidRPr="005E6581">
                  <w:rPr>
                    <w:rFonts w:ascii="Arial" w:hAnsi="Arial" w:cs="Arial"/>
                    <w:sz w:val="24"/>
                    <w:szCs w:val="24"/>
                    <w:bdr w:val="none" w:sz="0" w:space="0" w:color="auto" w:frame="1"/>
                  </w:rPr>
                  <w:t>Dantų protezavimui skirtas priemones ir/ar;</w:t>
                </w:r>
              </w:p>
              <w:p w14:paraId="3FA12F93" w14:textId="19DCEBC3" w:rsidR="00C46244" w:rsidRPr="004120F2" w:rsidRDefault="00C46244">
                <w:pPr>
                  <w:numPr>
                    <w:ilvl w:val="0"/>
                    <w:numId w:val="23"/>
                  </w:numPr>
                  <w:spacing w:line="256" w:lineRule="auto"/>
                  <w:jc w:val="both"/>
                  <w:rPr>
                    <w:rFonts w:ascii="Arial" w:hAnsi="Arial" w:cs="Arial"/>
                    <w:sz w:val="24"/>
                    <w:szCs w:val="24"/>
                  </w:rPr>
                </w:pPr>
                <w:r w:rsidRPr="004120F2">
                  <w:rPr>
                    <w:rFonts w:ascii="Arial" w:hAnsi="Arial" w:cs="Arial"/>
                    <w:sz w:val="24"/>
                    <w:szCs w:val="24"/>
                  </w:rPr>
                  <w:t>Ki</w:t>
                </w:r>
                <w:r w:rsidR="004120F2" w:rsidRPr="004120F2">
                  <w:rPr>
                    <w:rFonts w:ascii="Arial" w:hAnsi="Arial" w:cs="Arial"/>
                    <w:sz w:val="24"/>
                    <w:szCs w:val="24"/>
                  </w:rPr>
                  <w:t>tos paskirties medicininius gaminius ir/ar priemones</w:t>
                </w:r>
                <w:r w:rsidR="002C7255">
                  <w:rPr>
                    <w:rFonts w:ascii="Arial" w:hAnsi="Arial" w:cs="Arial"/>
                    <w:sz w:val="24"/>
                    <w:szCs w:val="24"/>
                  </w:rPr>
                  <w:t>.</w:t>
                </w:r>
              </w:p>
              <w:p w14:paraId="5E6101DF" w14:textId="77777777" w:rsidR="00883755" w:rsidRDefault="00883755" w:rsidP="00883755">
                <w:pPr>
                  <w:spacing w:line="256" w:lineRule="auto"/>
                  <w:ind w:left="720"/>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618D6CA" w14:textId="77777777" w:rsidR="004120F2" w:rsidRDefault="004120F2" w:rsidP="004120F2">
                <w:pPr>
                  <w:spacing w:line="256" w:lineRule="auto"/>
                  <w:jc w:val="both"/>
                  <w:rPr>
                    <w:rFonts w:ascii="Arial" w:hAnsi="Arial" w:cs="Arial"/>
                    <w:sz w:val="24"/>
                    <w:szCs w:val="24"/>
                  </w:rPr>
                </w:pPr>
              </w:p>
              <w:p w14:paraId="14588075" w14:textId="3E2362B1" w:rsidR="004120F2" w:rsidRDefault="001F28A6" w:rsidP="004120F2">
                <w:pPr>
                  <w:spacing w:line="256" w:lineRule="auto"/>
                  <w:jc w:val="both"/>
                  <w:rPr>
                    <w:rFonts w:ascii="Arial" w:hAnsi="Arial" w:cs="Arial"/>
                    <w:b/>
                    <w:bCs/>
                    <w:sz w:val="24"/>
                    <w:szCs w:val="24"/>
                  </w:rPr>
                </w:pPr>
                <w:r>
                  <w:rPr>
                    <w:rFonts w:ascii="Arial" w:hAnsi="Arial" w:cs="Arial"/>
                    <w:sz w:val="24"/>
                    <w:szCs w:val="24"/>
                  </w:rPr>
                  <w:t>15</w:t>
                </w:r>
                <w:r w:rsidR="004120F2" w:rsidRPr="000262C3">
                  <w:rPr>
                    <w:rFonts w:ascii="Arial" w:hAnsi="Arial" w:cs="Arial"/>
                    <w:sz w:val="24"/>
                    <w:szCs w:val="24"/>
                  </w:rPr>
                  <w:t xml:space="preserve"> 000,00 EUR </w:t>
                </w:r>
                <w:r w:rsidR="004120F2" w:rsidRPr="00D95D26">
                  <w:rPr>
                    <w:rFonts w:ascii="Arial" w:hAnsi="Arial" w:cs="Arial"/>
                    <w:sz w:val="24"/>
                    <w:szCs w:val="24"/>
                  </w:rPr>
                  <w:t xml:space="preserve">be PVM </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1D806984"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r w:rsidR="004120F2">
                  <w:rPr>
                    <w:rFonts w:ascii="Arial" w:hAnsi="Arial" w:cs="Arial"/>
                    <w:sz w:val="24"/>
                    <w:szCs w:val="24"/>
                  </w:rPr>
                  <w:t>/sutartimis.</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D5152A8" w14:textId="77777777" w:rsidR="005E6581" w:rsidRPr="00467985" w:rsidRDefault="005E6581" w:rsidP="005E6581">
                <w:pPr>
                  <w:tabs>
                    <w:tab w:val="left" w:pos="709"/>
                  </w:tabs>
                  <w:spacing w:line="276" w:lineRule="auto"/>
                  <w:jc w:val="both"/>
                  <w:rPr>
                    <w:rFonts w:ascii="Arial" w:hAnsi="Arial" w:cs="Arial"/>
                    <w:bCs/>
                    <w:color w:val="00B050"/>
                    <w:sz w:val="24"/>
                    <w:szCs w:val="24"/>
                  </w:rPr>
                </w:pPr>
                <w:r w:rsidRPr="00467985">
                  <w:rPr>
                    <w:rFonts w:ascii="Arial" w:hAnsi="Arial" w:cs="Arial"/>
                    <w:bCs/>
                    <w:color w:val="00B050"/>
                    <w:sz w:val="24"/>
                    <w:szCs w:val="24"/>
                  </w:rPr>
                  <w:t xml:space="preserve">-  </w:t>
                </w:r>
                <w:r w:rsidRPr="005E6581">
                  <w:rPr>
                    <w:rFonts w:ascii="Arial" w:hAnsi="Arial" w:cs="Arial"/>
                    <w:bCs/>
                    <w:sz w:val="24"/>
                    <w:szCs w:val="24"/>
                  </w:rPr>
                  <w:t>paties tiekėjo  pristatytų prekių (-ės) vertė  Eur be PVM, jei sutartį vykdė ne vienas, o su kitais ūkio subjektais</w:t>
                </w:r>
                <w:r w:rsidRPr="00467985">
                  <w:rPr>
                    <w:rFonts w:ascii="Arial" w:hAnsi="Arial" w:cs="Arial"/>
                    <w:bCs/>
                    <w:color w:val="00B050"/>
                    <w:sz w:val="24"/>
                    <w:szCs w:val="24"/>
                  </w:rPr>
                  <w:t>;</w:t>
                </w:r>
              </w:p>
              <w:p w14:paraId="16B730BF" w14:textId="77777777" w:rsidR="005E6581" w:rsidRPr="00D95D26" w:rsidRDefault="005E6581" w:rsidP="00C46244">
                <w:pPr>
                  <w:tabs>
                    <w:tab w:val="left" w:pos="709"/>
                  </w:tabs>
                  <w:spacing w:line="240" w:lineRule="exact"/>
                  <w:jc w:val="both"/>
                  <w:rPr>
                    <w:rFonts w:ascii="Arial" w:hAnsi="Arial" w:cs="Arial"/>
                    <w:bCs/>
                    <w:sz w:val="24"/>
                    <w:szCs w:val="24"/>
                  </w:rPr>
                </w:pP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0F8D1F7D" w14:textId="77777777" w:rsidR="005E6581" w:rsidRPr="00467985" w:rsidRDefault="005E6581" w:rsidP="005E6581">
                <w:pPr>
                  <w:tabs>
                    <w:tab w:val="left" w:pos="709"/>
                  </w:tabs>
                  <w:spacing w:line="276" w:lineRule="auto"/>
                  <w:jc w:val="both"/>
                  <w:rPr>
                    <w:rFonts w:ascii="Arial" w:hAnsi="Arial" w:cs="Arial"/>
                    <w:bCs/>
                    <w:color w:val="00B050"/>
                    <w:sz w:val="24"/>
                    <w:szCs w:val="24"/>
                  </w:rPr>
                </w:pPr>
                <w:r w:rsidRPr="00467985">
                  <w:rPr>
                    <w:rFonts w:ascii="Arial" w:hAnsi="Arial" w:cs="Arial"/>
                    <w:bCs/>
                    <w:color w:val="00B050"/>
                    <w:sz w:val="24"/>
                    <w:szCs w:val="24"/>
                  </w:rPr>
                  <w:t xml:space="preserve">-  </w:t>
                </w:r>
                <w:r w:rsidRPr="005E6581">
                  <w:rPr>
                    <w:rFonts w:ascii="Arial" w:hAnsi="Arial" w:cs="Arial"/>
                    <w:bCs/>
                    <w:sz w:val="24"/>
                    <w:szCs w:val="24"/>
                  </w:rPr>
                  <w:t>paties tiekėjo  pristatytų prekių (-ės) vertė  Eur be PVM, jei sutartį vykdė ne vienas, o su kitais ūkio subjektais;</w:t>
                </w:r>
              </w:p>
              <w:p w14:paraId="53C096B1" w14:textId="77777777" w:rsidR="005E6581" w:rsidRDefault="005E6581" w:rsidP="00C46244">
                <w:pPr>
                  <w:tabs>
                    <w:tab w:val="left" w:pos="709"/>
                  </w:tabs>
                  <w:spacing w:line="240" w:lineRule="exact"/>
                  <w:jc w:val="both"/>
                  <w:rPr>
                    <w:rFonts w:ascii="Arial" w:hAnsi="Arial" w:cs="Arial"/>
                    <w:sz w:val="24"/>
                    <w:szCs w:val="24"/>
                  </w:rPr>
                </w:pPr>
              </w:p>
              <w:p w14:paraId="1050B43F" w14:textId="71AEA36E"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lastRenderedPageBreak/>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4"/>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00388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33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9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657CE5" w:rsidRDefault="001D48F2" w:rsidP="001D48F2">
          <w:pPr>
            <w:pStyle w:val="Porat"/>
            <w:spacing w:after="0" w:line="240" w:lineRule="auto"/>
            <w:jc w:val="both"/>
            <w:rPr>
              <w:rFonts w:ascii="Arial" w:hAnsi="Arial" w:cs="Arial"/>
              <w:b/>
              <w:sz w:val="24"/>
              <w:szCs w:val="24"/>
            </w:rPr>
          </w:pPr>
          <w:r w:rsidRPr="00657CE5">
            <w:rPr>
              <w:rFonts w:ascii="Arial" w:hAnsi="Arial" w:cs="Arial"/>
              <w:b/>
              <w:sz w:val="24"/>
              <w:szCs w:val="24"/>
            </w:rPr>
            <w:t>Pastabos:</w:t>
          </w:r>
        </w:p>
        <w:p w14:paraId="31F9EF88" w14:textId="674B496B"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657CE5">
            <w:rPr>
              <w:rFonts w:ascii="Arial" w:hAnsi="Arial" w:cs="Arial"/>
              <w:b/>
              <w:sz w:val="24"/>
              <w:szCs w:val="24"/>
            </w:rPr>
            <w:t>pateikiama nuoroda į informacijos šaltinį</w:t>
          </w:r>
          <w:r w:rsidRPr="00657CE5">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657CE5" w:rsidRDefault="001D48F2" w:rsidP="001D48F2">
          <w:pPr>
            <w:tabs>
              <w:tab w:val="left" w:pos="1276"/>
            </w:tabs>
            <w:spacing w:after="0" w:line="240" w:lineRule="auto"/>
            <w:ind w:firstLine="567"/>
            <w:jc w:val="both"/>
            <w:rPr>
              <w:rFonts w:ascii="Arial" w:hAnsi="Arial" w:cs="Arial"/>
              <w:i/>
              <w:iCs/>
              <w:sz w:val="24"/>
              <w:szCs w:val="24"/>
            </w:rPr>
          </w:pPr>
          <w:r w:rsidRPr="00657CE5">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w:t>
          </w:r>
          <w:r w:rsidRPr="00657CE5">
            <w:rPr>
              <w:rFonts w:ascii="Arial" w:hAnsi="Arial" w:cs="Arial"/>
              <w:sz w:val="24"/>
              <w:szCs w:val="24"/>
            </w:rPr>
            <w:lastRenderedPageBreak/>
            <w:t xml:space="preserve">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657CE5">
              <w:rPr>
                <w:rStyle w:val="Hipersaitas"/>
                <w:rFonts w:ascii="Arial" w:hAnsi="Arial" w:cs="Arial"/>
                <w:sz w:val="24"/>
                <w:szCs w:val="24"/>
              </w:rPr>
              <w:t>https://eimin.lrv.lt/lt/veiklos-sritys/verslo-aplinka/reglamentuojamu-profesiniu-kvalifikaciju-pripazinimas</w:t>
            </w:r>
          </w:hyperlink>
          <w:r w:rsidRPr="00657CE5">
            <w:rPr>
              <w:rFonts w:ascii="Arial" w:hAnsi="Arial" w:cs="Arial"/>
              <w:sz w:val="24"/>
              <w:szCs w:val="24"/>
              <w:u w:val="single"/>
            </w:rPr>
            <w:t>)</w:t>
          </w:r>
          <w:r w:rsidRPr="00657CE5">
            <w:rPr>
              <w:rFonts w:ascii="Arial" w:hAnsi="Arial" w:cs="Arial"/>
              <w:sz w:val="24"/>
              <w:szCs w:val="24"/>
            </w:rPr>
            <w:t>. Atitinkamai, šie dokumentai turės būti pateikti</w:t>
          </w:r>
          <w:r w:rsidRPr="00657CE5">
            <w:rPr>
              <w:rFonts w:ascii="Arial" w:hAnsi="Arial" w:cs="Arial"/>
              <w:i/>
              <w:iCs/>
              <w:sz w:val="24"/>
              <w:szCs w:val="24"/>
            </w:rPr>
            <w:t xml:space="preserve"> </w:t>
          </w:r>
          <w:r w:rsidRPr="00657CE5">
            <w:rPr>
              <w:rFonts w:ascii="Arial" w:hAnsi="Arial" w:cs="Arial"/>
              <w:sz w:val="24"/>
              <w:szCs w:val="24"/>
            </w:rPr>
            <w:t>iki pirkimo sutarties pasirašymo.</w:t>
          </w:r>
          <w:r w:rsidRPr="00657CE5">
            <w:rPr>
              <w:rFonts w:ascii="Arial" w:hAnsi="Arial" w:cs="Arial"/>
              <w:i/>
              <w:iCs/>
              <w:sz w:val="24"/>
              <w:szCs w:val="24"/>
            </w:rPr>
            <w:t xml:space="preserve"> </w:t>
          </w:r>
        </w:p>
        <w:p w14:paraId="78BFB6E0" w14:textId="7EB02025" w:rsidR="001D48F2" w:rsidRPr="00657CE5" w:rsidRDefault="001D48F2" w:rsidP="001D48F2">
          <w:pPr>
            <w:tabs>
              <w:tab w:val="left" w:pos="1276"/>
            </w:tabs>
            <w:spacing w:after="0" w:line="240" w:lineRule="auto"/>
            <w:ind w:firstLine="567"/>
            <w:jc w:val="both"/>
            <w:rPr>
              <w:rFonts w:ascii="Arial" w:hAnsi="Arial" w:cs="Arial"/>
              <w:sz w:val="24"/>
              <w:szCs w:val="24"/>
            </w:rPr>
          </w:pPr>
          <w:r w:rsidRPr="00657CE5">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68"/>
          <w:bookmarkEnd w:id="69"/>
          <w:bookmarkEnd w:id="70"/>
          <w:bookmarkEnd w:id="71"/>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w:t>
          </w:r>
          <w:proofErr w:type="spellStart"/>
          <w:r w:rsidRPr="00657CE5">
            <w:rPr>
              <w:rFonts w:ascii="Arial" w:hAnsi="Arial" w:cs="Arial"/>
              <w:sz w:val="24"/>
              <w:szCs w:val="24"/>
            </w:rPr>
            <w:t>xml</w:t>
          </w:r>
          <w:proofErr w:type="spellEnd"/>
          <w:r w:rsidRPr="00657CE5">
            <w:rPr>
              <w:rFonts w:ascii="Arial" w:hAnsi="Arial" w:cs="Arial"/>
              <w:sz w:val="24"/>
              <w:szCs w:val="24"/>
            </w:rPr>
            <w:t xml:space="preserve">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2" w:name="_Ref38540913"/>
          <w:bookmarkStart w:id="73" w:name="_Ref38898051"/>
          <w:bookmarkStart w:id="74" w:name="_Ref38901392"/>
          <w:bookmarkStart w:id="75"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0D083496" w:rsidR="001E1D0A" w:rsidRPr="00657CE5" w:rsidRDefault="00375132"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375132">
                  <w:rPr>
                    <w:rFonts w:ascii="Arial" w:hAnsi="Arial" w:cs="Arial"/>
                    <w:b/>
                    <w:bCs/>
                    <w:sz w:val="24"/>
                    <w:szCs w:val="24"/>
                  </w:rPr>
                  <w:t>P-202</w:t>
                </w:r>
                <w:r w:rsidR="00BB0DAC">
                  <w:rPr>
                    <w:rFonts w:ascii="Arial" w:hAnsi="Arial" w:cs="Arial"/>
                    <w:b/>
                    <w:bCs/>
                    <w:sz w:val="24"/>
                    <w:szCs w:val="24"/>
                  </w:rPr>
                  <w:t>6/</w:t>
                </w:r>
                <w:r w:rsidR="001F28A6">
                  <w:rPr>
                    <w:rFonts w:ascii="Arial" w:hAnsi="Arial" w:cs="Arial"/>
                    <w:b/>
                    <w:bCs/>
                    <w:sz w:val="24"/>
                    <w:szCs w:val="24"/>
                  </w:rPr>
                  <w:t>14736, „</w:t>
                </w:r>
                <w:r w:rsidR="004120F2">
                  <w:rPr>
                    <w:rFonts w:ascii="Arial" w:hAnsi="Arial" w:cs="Arial"/>
                    <w:b/>
                    <w:bCs/>
                    <w:sz w:val="24"/>
                    <w:szCs w:val="24"/>
                  </w:rPr>
                  <w:t>Gaminami dantų protezavimo gaminiai</w:t>
                </w:r>
                <w:r w:rsidR="00BB0DAC">
                  <w:rPr>
                    <w:rFonts w:ascii="Arial" w:hAnsi="Arial" w:cs="Arial"/>
                    <w:b/>
                    <w:bCs/>
                    <w:sz w:val="24"/>
                    <w:szCs w:val="24"/>
                  </w:rPr>
                  <w:t>“</w:t>
                </w:r>
                <w:r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7777777"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atlikti darbų</w:t>
                </w:r>
                <w:r w:rsidRPr="00657CE5">
                  <w:rPr>
                    <w:rFonts w:ascii="Arial" w:hAnsi="Arial" w:cs="Arial"/>
                    <w:sz w:val="24"/>
                    <w:szCs w:val="24"/>
                  </w:rPr>
                  <w:t>/pristatyti prekių/teikti paslaugų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44C9AC12" w:rsidR="001E1D0A" w:rsidRPr="00657CE5" w:rsidRDefault="001E1D0A" w:rsidP="001E1D0A">
                <w:pPr>
                  <w:rPr>
                    <w:rFonts w:ascii="Arial" w:hAnsi="Arial" w:cs="Arial"/>
                    <w:bCs/>
                    <w:sz w:val="24"/>
                    <w:szCs w:val="24"/>
                  </w:rPr>
                </w:pPr>
                <w:r w:rsidRPr="00657CE5">
                  <w:rPr>
                    <w:rFonts w:ascii="Arial" w:hAnsi="Arial" w:cs="Arial"/>
                    <w:bCs/>
                    <w:sz w:val="24"/>
                    <w:szCs w:val="24"/>
                  </w:rPr>
                  <w:t>Kuriai pirkimo daliai (jei pirkimas skirstomas į dalis)</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lastRenderedPageBreak/>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w:t>
                </w:r>
                <w:r w:rsidRPr="00657CE5">
                  <w:rPr>
                    <w:rFonts w:ascii="Arial" w:hAnsi="Arial" w:cs="Arial"/>
                    <w:bCs/>
                    <w:sz w:val="24"/>
                    <w:szCs w:val="24"/>
                  </w:rPr>
                  <w:lastRenderedPageBreak/>
                  <w:t xml:space="preserve">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lastRenderedPageBreak/>
                  <w:t xml:space="preserve">Perduodama sutarties dalis % ar Eur </w:t>
                </w:r>
                <w:r w:rsidRPr="00657CE5">
                  <w:rPr>
                    <w:rFonts w:ascii="Arial" w:hAnsi="Arial" w:cs="Arial"/>
                    <w:sz w:val="24"/>
                    <w:szCs w:val="24"/>
                  </w:rPr>
                  <w:lastRenderedPageBreak/>
                  <w:t>sutarties kainoje</w:t>
                </w:r>
              </w:p>
            </w:tc>
            <w:tc>
              <w:tcPr>
                <w:tcW w:w="1268" w:type="dxa"/>
              </w:tcPr>
              <w:p w14:paraId="255E5204" w14:textId="31932CE8" w:rsidR="00EF4075" w:rsidRPr="00657CE5" w:rsidRDefault="00EF4075" w:rsidP="00EF4075">
                <w:pPr>
                  <w:rPr>
                    <w:rFonts w:ascii="Arial" w:hAnsi="Arial" w:cs="Arial"/>
                    <w:bCs/>
                    <w:sz w:val="24"/>
                    <w:szCs w:val="24"/>
                  </w:rPr>
                </w:pPr>
                <w:r w:rsidRPr="00657CE5">
                  <w:rPr>
                    <w:rFonts w:ascii="Arial" w:hAnsi="Arial" w:cs="Arial"/>
                    <w:bCs/>
                    <w:sz w:val="24"/>
                    <w:szCs w:val="24"/>
                  </w:rPr>
                  <w:lastRenderedPageBreak/>
                  <w:t xml:space="preserve">Kuriai pirkimo daliai (jei pirkimas </w:t>
                </w:r>
                <w:r w:rsidRPr="00657CE5">
                  <w:rPr>
                    <w:rFonts w:ascii="Arial" w:hAnsi="Arial" w:cs="Arial"/>
                    <w:bCs/>
                    <w:sz w:val="24"/>
                    <w:szCs w:val="24"/>
                  </w:rPr>
                  <w:lastRenderedPageBreak/>
                  <w:t>skirstomas į dalis)</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48DA2E16" w:rsidR="00EF4075" w:rsidRPr="00657CE5" w:rsidRDefault="00EF4075" w:rsidP="00EF4075">
                <w:pPr>
                  <w:rPr>
                    <w:rFonts w:ascii="Arial" w:hAnsi="Arial" w:cs="Arial"/>
                    <w:sz w:val="24"/>
                    <w:szCs w:val="24"/>
                    <w:lang w:val="x-none"/>
                  </w:rPr>
                </w:pPr>
                <w:r w:rsidRPr="00657CE5">
                  <w:rPr>
                    <w:rFonts w:ascii="Arial" w:hAnsi="Arial" w:cs="Arial"/>
                    <w:bCs/>
                    <w:sz w:val="24"/>
                    <w:szCs w:val="24"/>
                  </w:rPr>
                  <w:t>Kuriai pirkimo daliai (jei pirkimas skirstomas į dalis)</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proofErr w:type="spellStart"/>
                <w:r w:rsidRPr="00657CE5">
                  <w:rPr>
                    <w:rFonts w:ascii="Arial" w:hAnsi="Arial" w:cs="Arial"/>
                    <w:sz w:val="24"/>
                    <w:szCs w:val="24"/>
                  </w:rPr>
                  <w:t>Kvazisubrangovai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kvazisubtiekėjai</w:t>
                </w:r>
                <w:proofErr w:type="spellEnd"/>
                <w:r w:rsidR="00F42C77" w:rsidRPr="00657CE5">
                  <w:rPr>
                    <w:rFonts w:ascii="Arial" w:hAnsi="Arial" w:cs="Arial"/>
                    <w:sz w:val="24"/>
                    <w:szCs w:val="24"/>
                  </w:rPr>
                  <w:t>/</w:t>
                </w:r>
                <w:r w:rsidR="00D11624" w:rsidRPr="00657CE5">
                  <w:rPr>
                    <w:rFonts w:ascii="Arial" w:hAnsi="Arial" w:cs="Arial"/>
                    <w:sz w:val="24"/>
                    <w:szCs w:val="24"/>
                  </w:rPr>
                  <w:t xml:space="preserve"> </w:t>
                </w:r>
                <w:proofErr w:type="spellStart"/>
                <w:r w:rsidR="00F42C77" w:rsidRPr="00657CE5">
                  <w:rPr>
                    <w:rFonts w:ascii="Arial" w:hAnsi="Arial" w:cs="Arial"/>
                    <w:sz w:val="24"/>
                    <w:szCs w:val="24"/>
                  </w:rPr>
                  <w:t>kvazisubteikėja</w:t>
                </w:r>
                <w:r w:rsidR="00D11624" w:rsidRPr="00657CE5">
                  <w:rPr>
                    <w:rFonts w:ascii="Arial" w:hAnsi="Arial" w:cs="Arial"/>
                    <w:sz w:val="24"/>
                    <w:szCs w:val="24"/>
                  </w:rPr>
                  <w:t>i</w:t>
                </w:r>
                <w:proofErr w:type="spellEnd"/>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57CE5">
            <w:rPr>
              <w:rFonts w:ascii="Arial" w:eastAsia="Calibri" w:hAnsi="Arial" w:cs="Arial"/>
              <w:spacing w:val="-45"/>
              <w:sz w:val="24"/>
              <w:szCs w:val="24"/>
            </w:rPr>
            <w:t xml:space="preserve"> </w:t>
          </w:r>
          <w:r w:rsidRPr="00657CE5">
            <w:rPr>
              <w:rFonts w:ascii="Arial" w:eastAsia="Calibri" w:hAnsi="Arial" w:cs="Arial"/>
              <w:sz w:val="24"/>
              <w:szCs w:val="24"/>
            </w:rPr>
            <w:t>atitinka</w:t>
          </w:r>
          <w:r w:rsidRPr="00657CE5">
            <w:rPr>
              <w:rFonts w:ascii="Arial" w:eastAsia="Calibri" w:hAnsi="Arial" w:cs="Arial"/>
              <w:spacing w:val="-45"/>
              <w:sz w:val="24"/>
              <w:szCs w:val="24"/>
            </w:rPr>
            <w:t xml:space="preserve">   </w:t>
          </w:r>
          <w:r w:rsidRPr="00657CE5">
            <w:rPr>
              <w:rFonts w:ascii="Arial" w:eastAsia="Calibri" w:hAnsi="Arial" w:cs="Arial"/>
              <w:sz w:val="24"/>
              <w:szCs w:val="24"/>
            </w:rPr>
            <w:t xml:space="preserve">jiems keliamus reikalavimus, nurodytus konkurso sąlygose.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3C51CC15"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6672D4" w:rsidRPr="00657CE5">
            <w:rPr>
              <w:rFonts w:ascii="Arial" w:hAnsi="Arial" w:cs="Arial"/>
              <w:b/>
              <w:sz w:val="24"/>
              <w:szCs w:val="24"/>
            </w:rPr>
            <w:t xml:space="preserve">a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6344B39" w14:textId="4CB2958D" w:rsidR="00D269D1" w:rsidRPr="00D449DE"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r w:rsidRPr="00D95D26">
            <w:rPr>
              <w:rFonts w:ascii="Arial" w:hAnsi="Arial" w:cs="Arial"/>
              <w:bCs/>
              <w:sz w:val="24"/>
              <w:szCs w:val="24"/>
            </w:rPr>
            <w:t xml:space="preserve">                                                                                                                      </w:t>
          </w:r>
        </w:p>
        <w:p w14:paraId="4A169D67" w14:textId="77777777" w:rsidR="0069267A" w:rsidRPr="00657CE5" w:rsidRDefault="0069267A" w:rsidP="00362432">
          <w:pPr>
            <w:spacing w:after="0" w:line="240" w:lineRule="auto"/>
            <w:jc w:val="both"/>
            <w:rPr>
              <w:rFonts w:ascii="Arial" w:hAnsi="Arial" w:cs="Arial"/>
              <w:b/>
              <w:sz w:val="24"/>
              <w:szCs w:val="24"/>
            </w:rPr>
          </w:pPr>
        </w:p>
        <w:tbl>
          <w:tblPr>
            <w:tblW w:w="10601" w:type="dxa"/>
            <w:tblInd w:w="-572" w:type="dxa"/>
            <w:tblLayout w:type="fixed"/>
            <w:tblCellMar>
              <w:left w:w="0" w:type="dxa"/>
              <w:right w:w="0" w:type="dxa"/>
            </w:tblCellMar>
            <w:tblLook w:val="0000" w:firstRow="0" w:lastRow="0" w:firstColumn="0" w:lastColumn="0" w:noHBand="0" w:noVBand="0"/>
          </w:tblPr>
          <w:tblGrid>
            <w:gridCol w:w="847"/>
            <w:gridCol w:w="3675"/>
            <w:gridCol w:w="2261"/>
            <w:gridCol w:w="1696"/>
            <w:gridCol w:w="2122"/>
          </w:tblGrid>
          <w:tr w:rsidR="004120F2" w:rsidRPr="004120F2" w14:paraId="18B9C3B4" w14:textId="77777777" w:rsidTr="00D449DE">
            <w:trPr>
              <w:trHeight w:val="919"/>
            </w:trPr>
            <w:tc>
              <w:tcPr>
                <w:tcW w:w="847" w:type="dxa"/>
                <w:tcBorders>
                  <w:top w:val="single" w:sz="4" w:space="0" w:color="auto"/>
                  <w:left w:val="single" w:sz="4" w:space="0" w:color="auto"/>
                  <w:bottom w:val="nil"/>
                  <w:right w:val="nil"/>
                </w:tcBorders>
                <w:shd w:val="clear" w:color="auto" w:fill="FFFFFF"/>
                <w:vAlign w:val="center"/>
              </w:tcPr>
              <w:p w14:paraId="5A2ECD83"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Eil.</w:t>
                </w:r>
              </w:p>
              <w:p w14:paraId="508EFAF2"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Nr.</w:t>
                </w:r>
              </w:p>
            </w:tc>
            <w:tc>
              <w:tcPr>
                <w:tcW w:w="3675" w:type="dxa"/>
                <w:tcBorders>
                  <w:top w:val="single" w:sz="4" w:space="0" w:color="auto"/>
                  <w:left w:val="single" w:sz="4" w:space="0" w:color="auto"/>
                  <w:bottom w:val="nil"/>
                  <w:right w:val="nil"/>
                </w:tcBorders>
                <w:shd w:val="clear" w:color="auto" w:fill="FFFFFF"/>
                <w:vAlign w:val="center"/>
              </w:tcPr>
              <w:p w14:paraId="183E0662" w14:textId="77777777" w:rsidR="004120F2" w:rsidRPr="0018600C" w:rsidRDefault="004120F2" w:rsidP="004120F2">
                <w:pPr>
                  <w:widowControl w:val="0"/>
                  <w:spacing w:after="0" w:line="240" w:lineRule="auto"/>
                  <w:ind w:left="120"/>
                  <w:jc w:val="center"/>
                  <w:rPr>
                    <w:rFonts w:ascii="Arial" w:eastAsiaTheme="minorHAnsi" w:hAnsi="Arial" w:cs="Arial"/>
                    <w:b/>
                    <w:bCs/>
                    <w:kern w:val="2"/>
                    <w:sz w:val="24"/>
                    <w:szCs w:val="24"/>
                    <w:lang w:eastAsia="en-US"/>
                    <w14:ligatures w14:val="standardContextual"/>
                  </w:rPr>
                </w:pPr>
                <w:r w:rsidRPr="0018600C">
                  <w:rPr>
                    <w:rFonts w:ascii="Arial" w:eastAsiaTheme="minorHAnsi" w:hAnsi="Arial" w:cs="Arial"/>
                    <w:b/>
                    <w:bCs/>
                    <w:color w:val="000000"/>
                    <w:kern w:val="2"/>
                    <w:sz w:val="24"/>
                    <w:szCs w:val="24"/>
                    <w:shd w:val="clear" w:color="auto" w:fill="FFFFFF"/>
                    <w:lang w:eastAsia="en-US"/>
                    <w14:ligatures w14:val="standardContextual"/>
                  </w:rPr>
                  <w:t>Parametrai</w:t>
                </w:r>
              </w:p>
            </w:tc>
            <w:tc>
              <w:tcPr>
                <w:tcW w:w="2261" w:type="dxa"/>
                <w:tcBorders>
                  <w:top w:val="single" w:sz="4" w:space="0" w:color="auto"/>
                  <w:left w:val="single" w:sz="4" w:space="0" w:color="auto"/>
                  <w:bottom w:val="nil"/>
                  <w:right w:val="single" w:sz="4" w:space="0" w:color="auto"/>
                </w:tcBorders>
                <w:shd w:val="clear" w:color="auto" w:fill="FFFFFF"/>
                <w:vAlign w:val="center"/>
              </w:tcPr>
              <w:p w14:paraId="1E87A9BB" w14:textId="157BA909" w:rsidR="004120F2" w:rsidRPr="0018600C" w:rsidRDefault="004120F2" w:rsidP="004120F2">
                <w:pPr>
                  <w:widowControl w:val="0"/>
                  <w:spacing w:after="0" w:line="240" w:lineRule="auto"/>
                  <w:jc w:val="center"/>
                  <w:rPr>
                    <w:rFonts w:ascii="Arial" w:eastAsiaTheme="minorHAnsi" w:hAnsi="Arial" w:cs="Arial"/>
                    <w:b/>
                    <w:bCs/>
                    <w:kern w:val="2"/>
                    <w:sz w:val="24"/>
                    <w:szCs w:val="24"/>
                    <w:lang w:eastAsia="en-US"/>
                    <w14:ligatures w14:val="standardContextual"/>
                  </w:rPr>
                </w:pPr>
                <w:r w:rsidRPr="0018600C">
                  <w:rPr>
                    <w:rFonts w:ascii="Arial" w:eastAsiaTheme="minorHAnsi" w:hAnsi="Arial" w:cs="Arial"/>
                    <w:b/>
                    <w:bCs/>
                    <w:color w:val="000000"/>
                    <w:kern w:val="2"/>
                    <w:sz w:val="24"/>
                    <w:szCs w:val="24"/>
                    <w:shd w:val="clear" w:color="auto" w:fill="FFFFFF"/>
                    <w:lang w:eastAsia="en-US"/>
                    <w14:ligatures w14:val="standardContextual"/>
                  </w:rPr>
                  <w:t xml:space="preserve">Numatomas </w:t>
                </w:r>
                <w:r w:rsidR="00D449DE" w:rsidRPr="0018600C">
                  <w:rPr>
                    <w:rFonts w:ascii="Arial" w:eastAsiaTheme="minorHAnsi" w:hAnsi="Arial" w:cs="Arial"/>
                    <w:b/>
                    <w:bCs/>
                    <w:color w:val="000000"/>
                    <w:kern w:val="2"/>
                    <w:sz w:val="24"/>
                    <w:szCs w:val="24"/>
                    <w:shd w:val="clear" w:color="auto" w:fill="FFFFFF"/>
                    <w:lang w:eastAsia="en-US"/>
                    <w14:ligatures w14:val="standardContextual"/>
                  </w:rPr>
                  <w:t xml:space="preserve">preliminarus (maksimalus) </w:t>
                </w:r>
                <w:r w:rsidRPr="0018600C">
                  <w:rPr>
                    <w:rFonts w:ascii="Arial" w:eastAsiaTheme="minorHAnsi" w:hAnsi="Arial" w:cs="Arial"/>
                    <w:b/>
                    <w:bCs/>
                    <w:color w:val="000000"/>
                    <w:kern w:val="2"/>
                    <w:sz w:val="24"/>
                    <w:szCs w:val="24"/>
                    <w:shd w:val="clear" w:color="auto" w:fill="FFFFFF"/>
                    <w:lang w:eastAsia="en-US"/>
                    <w14:ligatures w14:val="standardContextual"/>
                  </w:rPr>
                  <w:t>kiekis 36 mėn. laikotarpiui (vnt.)</w:t>
                </w:r>
              </w:p>
            </w:tc>
            <w:tc>
              <w:tcPr>
                <w:tcW w:w="1696" w:type="dxa"/>
                <w:tcBorders>
                  <w:top w:val="single" w:sz="4" w:space="0" w:color="auto"/>
                  <w:left w:val="single" w:sz="4" w:space="0" w:color="auto"/>
                  <w:bottom w:val="nil"/>
                  <w:right w:val="single" w:sz="4" w:space="0" w:color="auto"/>
                </w:tcBorders>
                <w:shd w:val="clear" w:color="auto" w:fill="FFFFFF"/>
                <w:vAlign w:val="center"/>
              </w:tcPr>
              <w:p w14:paraId="608FDE05" w14:textId="441068E7" w:rsidR="00930A9E" w:rsidRPr="0018600C" w:rsidRDefault="00B95E93" w:rsidP="004120F2">
                <w:pPr>
                  <w:widowControl w:val="0"/>
                  <w:spacing w:after="0" w:line="240" w:lineRule="auto"/>
                  <w:jc w:val="center"/>
                  <w:rPr>
                    <w:rStyle w:val="BodytextCalibri"/>
                    <w:rFonts w:ascii="Arial" w:hAnsi="Arial" w:cs="Arial"/>
                    <w:b/>
                    <w:bCs/>
                    <w:color w:val="000000"/>
                    <w:sz w:val="24"/>
                    <w:szCs w:val="24"/>
                  </w:rPr>
                </w:pPr>
                <w:r w:rsidRPr="0018600C">
                  <w:rPr>
                    <w:rStyle w:val="BodytextCalibri"/>
                    <w:rFonts w:ascii="Arial" w:hAnsi="Arial" w:cs="Arial"/>
                    <w:b/>
                    <w:bCs/>
                    <w:color w:val="000000"/>
                    <w:sz w:val="24"/>
                    <w:szCs w:val="24"/>
                  </w:rPr>
                  <w:t>1(vieno) vnt</w:t>
                </w:r>
                <w:r w:rsidR="00930A9E" w:rsidRPr="0018600C">
                  <w:rPr>
                    <w:rStyle w:val="BodytextCalibri"/>
                    <w:rFonts w:ascii="Arial" w:hAnsi="Arial" w:cs="Arial"/>
                    <w:b/>
                    <w:bCs/>
                    <w:color w:val="000000"/>
                    <w:sz w:val="24"/>
                    <w:szCs w:val="24"/>
                  </w:rPr>
                  <w:t xml:space="preserve">. </w:t>
                </w:r>
                <w:r w:rsidR="00D449DE" w:rsidRPr="0018600C">
                  <w:rPr>
                    <w:rStyle w:val="BodytextCalibri"/>
                    <w:rFonts w:ascii="Arial" w:hAnsi="Arial" w:cs="Arial"/>
                    <w:b/>
                    <w:bCs/>
                    <w:color w:val="000000"/>
                    <w:sz w:val="24"/>
                    <w:szCs w:val="24"/>
                  </w:rPr>
                  <w:t>kaina,</w:t>
                </w:r>
                <w:r w:rsidRPr="0018600C">
                  <w:rPr>
                    <w:rStyle w:val="BodytextCalibri"/>
                    <w:rFonts w:ascii="Arial" w:hAnsi="Arial" w:cs="Arial"/>
                    <w:b/>
                    <w:bCs/>
                    <w:color w:val="000000"/>
                    <w:sz w:val="24"/>
                    <w:szCs w:val="24"/>
                  </w:rPr>
                  <w:t xml:space="preserve"> </w:t>
                </w:r>
              </w:p>
              <w:p w14:paraId="55873363" w14:textId="1100A392" w:rsidR="004120F2" w:rsidRPr="0018600C" w:rsidRDefault="00B95E93" w:rsidP="004120F2">
                <w:pPr>
                  <w:widowControl w:val="0"/>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18600C">
                  <w:rPr>
                    <w:rStyle w:val="BodytextCalibri"/>
                    <w:rFonts w:ascii="Arial" w:hAnsi="Arial" w:cs="Arial"/>
                    <w:b/>
                    <w:bCs/>
                    <w:color w:val="000000"/>
                    <w:sz w:val="24"/>
                    <w:szCs w:val="24"/>
                  </w:rPr>
                  <w:t xml:space="preserve"> Eur be PVM</w:t>
                </w:r>
              </w:p>
            </w:tc>
            <w:tc>
              <w:tcPr>
                <w:tcW w:w="2122" w:type="dxa"/>
                <w:tcBorders>
                  <w:top w:val="single" w:sz="4" w:space="0" w:color="auto"/>
                  <w:left w:val="single" w:sz="4" w:space="0" w:color="auto"/>
                  <w:bottom w:val="nil"/>
                  <w:right w:val="single" w:sz="4" w:space="0" w:color="auto"/>
                </w:tcBorders>
                <w:shd w:val="clear" w:color="auto" w:fill="FFFFFF"/>
                <w:vAlign w:val="center"/>
              </w:tcPr>
              <w:p w14:paraId="2167F683" w14:textId="77777777" w:rsidR="00930A9E" w:rsidRPr="0018600C" w:rsidRDefault="00930A9E" w:rsidP="004120F2">
                <w:pPr>
                  <w:widowControl w:val="0"/>
                  <w:spacing w:after="0" w:line="240" w:lineRule="auto"/>
                  <w:jc w:val="center"/>
                  <w:rPr>
                    <w:rStyle w:val="BodytextCalibri"/>
                    <w:rFonts w:ascii="Arial" w:hAnsi="Arial" w:cs="Arial"/>
                    <w:b/>
                    <w:bCs/>
                    <w:color w:val="000000"/>
                    <w:sz w:val="24"/>
                    <w:szCs w:val="24"/>
                  </w:rPr>
                </w:pPr>
              </w:p>
              <w:p w14:paraId="329CB468" w14:textId="40C1BF17" w:rsidR="00D449DE" w:rsidRPr="0018600C" w:rsidRDefault="00B95E93" w:rsidP="004120F2">
                <w:pPr>
                  <w:widowControl w:val="0"/>
                  <w:spacing w:after="0" w:line="240" w:lineRule="auto"/>
                  <w:jc w:val="center"/>
                  <w:rPr>
                    <w:rStyle w:val="BodytextCalibri"/>
                    <w:rFonts w:ascii="Arial" w:hAnsi="Arial" w:cs="Arial"/>
                    <w:b/>
                    <w:bCs/>
                    <w:color w:val="000000"/>
                    <w:sz w:val="24"/>
                    <w:szCs w:val="24"/>
                  </w:rPr>
                </w:pPr>
                <w:r w:rsidRPr="0018600C">
                  <w:rPr>
                    <w:rStyle w:val="BodytextCalibri"/>
                    <w:rFonts w:ascii="Arial" w:hAnsi="Arial" w:cs="Arial"/>
                    <w:b/>
                    <w:bCs/>
                    <w:color w:val="000000"/>
                    <w:sz w:val="24"/>
                    <w:szCs w:val="24"/>
                  </w:rPr>
                  <w:t>Bendra kaina</w:t>
                </w:r>
                <w:r w:rsidR="00D449DE" w:rsidRPr="0018600C">
                  <w:rPr>
                    <w:rStyle w:val="BodytextCalibri"/>
                    <w:rFonts w:ascii="Arial" w:hAnsi="Arial" w:cs="Arial"/>
                    <w:b/>
                    <w:bCs/>
                    <w:color w:val="000000"/>
                    <w:sz w:val="24"/>
                    <w:szCs w:val="24"/>
                  </w:rPr>
                  <w:t>,</w:t>
                </w:r>
              </w:p>
              <w:p w14:paraId="408659A2" w14:textId="2EC40FBE" w:rsidR="00B95E93" w:rsidRPr="0018600C" w:rsidRDefault="00B95E93" w:rsidP="004120F2">
                <w:pPr>
                  <w:widowControl w:val="0"/>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18600C">
                  <w:rPr>
                    <w:rStyle w:val="BodytextCalibri"/>
                    <w:rFonts w:ascii="Arial" w:hAnsi="Arial" w:cs="Arial"/>
                    <w:b/>
                    <w:bCs/>
                    <w:color w:val="000000"/>
                    <w:sz w:val="24"/>
                    <w:szCs w:val="24"/>
                  </w:rPr>
                  <w:t>Eur be PVM</w:t>
                </w:r>
              </w:p>
              <w:p w14:paraId="2CF8EF6E" w14:textId="77777777" w:rsidR="002C7255" w:rsidRDefault="002C7255" w:rsidP="004120F2">
                <w:pPr>
                  <w:widowControl w:val="0"/>
                  <w:spacing w:after="0" w:line="240" w:lineRule="auto"/>
                  <w:jc w:val="center"/>
                  <w:rPr>
                    <w:rFonts w:ascii="Arial" w:hAnsi="Arial" w:cs="Arial"/>
                    <w:b/>
                    <w:sz w:val="22"/>
                    <w:szCs w:val="22"/>
                  </w:rPr>
                </w:pPr>
              </w:p>
              <w:p w14:paraId="3ECB4F9B" w14:textId="650621D4" w:rsidR="004120F2" w:rsidRPr="002C7255" w:rsidRDefault="002C7255" w:rsidP="002C7255">
                <w:pPr>
                  <w:widowControl w:val="0"/>
                  <w:spacing w:after="0" w:line="240" w:lineRule="auto"/>
                  <w:jc w:val="center"/>
                  <w:rPr>
                    <w:rFonts w:ascii="Arial" w:eastAsiaTheme="minorHAnsi" w:hAnsi="Arial" w:cs="Arial"/>
                    <w:b/>
                    <w:color w:val="000000"/>
                    <w:kern w:val="2"/>
                    <w:sz w:val="24"/>
                    <w:szCs w:val="24"/>
                    <w:shd w:val="clear" w:color="auto" w:fill="FFFFFF"/>
                    <w:lang w:eastAsia="en-US"/>
                    <w14:ligatures w14:val="standardContextual"/>
                  </w:rPr>
                </w:pPr>
                <w:r w:rsidRPr="002C7255">
                  <w:rPr>
                    <w:rFonts w:ascii="Arial" w:hAnsi="Arial" w:cs="Arial"/>
                    <w:b/>
                    <w:sz w:val="22"/>
                    <w:szCs w:val="22"/>
                  </w:rPr>
                  <w:t>E</w:t>
                </w:r>
                <w:r w:rsidRPr="002C7255">
                  <w:rPr>
                    <w:rFonts w:ascii="Arial" w:hAnsi="Arial" w:cs="Arial"/>
                    <w:b/>
                    <w:sz w:val="22"/>
                    <w:szCs w:val="22"/>
                    <w:lang w:val="en-US"/>
                  </w:rPr>
                  <w:t>=C*D</w:t>
                </w:r>
              </w:p>
            </w:tc>
          </w:tr>
          <w:tr w:rsidR="00B95E93" w:rsidRPr="004120F2" w14:paraId="405A6FCB" w14:textId="77777777" w:rsidTr="00D449DE">
            <w:trPr>
              <w:trHeight w:val="511"/>
            </w:trPr>
            <w:tc>
              <w:tcPr>
                <w:tcW w:w="847" w:type="dxa"/>
                <w:tcBorders>
                  <w:top w:val="single" w:sz="4" w:space="0" w:color="auto"/>
                  <w:left w:val="single" w:sz="4" w:space="0" w:color="auto"/>
                  <w:bottom w:val="nil"/>
                  <w:right w:val="nil"/>
                </w:tcBorders>
                <w:shd w:val="clear" w:color="auto" w:fill="FFFFFF"/>
                <w:vAlign w:val="center"/>
              </w:tcPr>
              <w:p w14:paraId="166F16BF" w14:textId="687FA88B" w:rsidR="00B95E93" w:rsidRPr="004120F2" w:rsidRDefault="00B95E93"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Pr>
                    <w:rFonts w:ascii="Arial" w:eastAsiaTheme="minorHAnsi" w:hAnsi="Arial" w:cs="Arial"/>
                    <w:b/>
                    <w:bCs/>
                    <w:color w:val="000000"/>
                    <w:kern w:val="2"/>
                    <w:sz w:val="24"/>
                    <w:szCs w:val="24"/>
                    <w:shd w:val="clear" w:color="auto" w:fill="FFFFFF"/>
                    <w:lang w:eastAsia="en-US"/>
                    <w14:ligatures w14:val="standardContextual"/>
                  </w:rPr>
                  <w:t>A</w:t>
                </w:r>
              </w:p>
            </w:tc>
            <w:tc>
              <w:tcPr>
                <w:tcW w:w="3675" w:type="dxa"/>
                <w:tcBorders>
                  <w:top w:val="single" w:sz="4" w:space="0" w:color="auto"/>
                  <w:left w:val="single" w:sz="4" w:space="0" w:color="auto"/>
                  <w:bottom w:val="nil"/>
                  <w:right w:val="nil"/>
                </w:tcBorders>
                <w:shd w:val="clear" w:color="auto" w:fill="FFFFFF"/>
                <w:vAlign w:val="center"/>
              </w:tcPr>
              <w:p w14:paraId="3EC860D3" w14:textId="1C2A335C" w:rsidR="00B95E93" w:rsidRPr="000E672E" w:rsidRDefault="00B95E93" w:rsidP="004120F2">
                <w:pPr>
                  <w:widowControl w:val="0"/>
                  <w:spacing w:after="0" w:line="240" w:lineRule="auto"/>
                  <w:ind w:left="120"/>
                  <w:jc w:val="center"/>
                  <w:rPr>
                    <w:rFonts w:ascii="Arial" w:eastAsiaTheme="minorHAnsi" w:hAnsi="Arial" w:cs="Arial"/>
                    <w:color w:val="000000"/>
                    <w:kern w:val="2"/>
                    <w:sz w:val="24"/>
                    <w:szCs w:val="24"/>
                    <w:shd w:val="clear" w:color="auto" w:fill="FFFFFF"/>
                    <w:lang w:eastAsia="en-US"/>
                    <w14:ligatures w14:val="standardContextual"/>
                  </w:rPr>
                </w:pPr>
                <w:r>
                  <w:rPr>
                    <w:rFonts w:ascii="Arial" w:eastAsiaTheme="minorHAnsi" w:hAnsi="Arial" w:cs="Arial"/>
                    <w:color w:val="000000"/>
                    <w:kern w:val="2"/>
                    <w:sz w:val="24"/>
                    <w:szCs w:val="24"/>
                    <w:shd w:val="clear" w:color="auto" w:fill="FFFFFF"/>
                    <w:lang w:eastAsia="en-US"/>
                    <w14:ligatures w14:val="standardContextual"/>
                  </w:rPr>
                  <w:t>B</w:t>
                </w:r>
              </w:p>
            </w:tc>
            <w:tc>
              <w:tcPr>
                <w:tcW w:w="2261" w:type="dxa"/>
                <w:tcBorders>
                  <w:top w:val="single" w:sz="4" w:space="0" w:color="auto"/>
                  <w:left w:val="single" w:sz="4" w:space="0" w:color="auto"/>
                  <w:bottom w:val="nil"/>
                  <w:right w:val="single" w:sz="4" w:space="0" w:color="auto"/>
                </w:tcBorders>
                <w:shd w:val="clear" w:color="auto" w:fill="FFFFFF"/>
                <w:vAlign w:val="center"/>
              </w:tcPr>
              <w:p w14:paraId="2837446A" w14:textId="38776CC1" w:rsidR="00B95E93" w:rsidRPr="000E672E" w:rsidRDefault="00B95E93" w:rsidP="004120F2">
                <w:pPr>
                  <w:widowControl w:val="0"/>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Pr>
                    <w:rFonts w:ascii="Arial" w:eastAsiaTheme="minorHAnsi" w:hAnsi="Arial" w:cs="Arial"/>
                    <w:color w:val="000000"/>
                    <w:kern w:val="2"/>
                    <w:sz w:val="24"/>
                    <w:szCs w:val="24"/>
                    <w:shd w:val="clear" w:color="auto" w:fill="FFFFFF"/>
                    <w:lang w:eastAsia="en-US"/>
                    <w14:ligatures w14:val="standardContextual"/>
                  </w:rPr>
                  <w:t>C</w:t>
                </w:r>
              </w:p>
            </w:tc>
            <w:tc>
              <w:tcPr>
                <w:tcW w:w="1696" w:type="dxa"/>
                <w:tcBorders>
                  <w:top w:val="single" w:sz="4" w:space="0" w:color="auto"/>
                  <w:left w:val="single" w:sz="4" w:space="0" w:color="auto"/>
                  <w:bottom w:val="nil"/>
                  <w:right w:val="single" w:sz="4" w:space="0" w:color="auto"/>
                </w:tcBorders>
                <w:shd w:val="clear" w:color="auto" w:fill="FFFFFF"/>
                <w:vAlign w:val="center"/>
              </w:tcPr>
              <w:p w14:paraId="6B484E1A" w14:textId="58940AF1" w:rsidR="00B95E93" w:rsidRPr="00B95E93" w:rsidRDefault="00B95E93" w:rsidP="004120F2">
                <w:pPr>
                  <w:widowControl w:val="0"/>
                  <w:spacing w:after="0" w:line="240" w:lineRule="auto"/>
                  <w:jc w:val="center"/>
                  <w:rPr>
                    <w:rStyle w:val="BodytextCalibri"/>
                    <w:rFonts w:ascii="Arial" w:hAnsi="Arial" w:cs="Arial"/>
                    <w:color w:val="000000"/>
                    <w:sz w:val="24"/>
                    <w:szCs w:val="24"/>
                  </w:rPr>
                </w:pPr>
                <w:r w:rsidRPr="00B95E93">
                  <w:rPr>
                    <w:rStyle w:val="BodytextCalibri"/>
                    <w:rFonts w:ascii="Arial" w:hAnsi="Arial" w:cs="Arial"/>
                    <w:color w:val="000000"/>
                    <w:sz w:val="24"/>
                    <w:szCs w:val="24"/>
                  </w:rPr>
                  <w:t>D</w:t>
                </w:r>
              </w:p>
            </w:tc>
            <w:tc>
              <w:tcPr>
                <w:tcW w:w="2122" w:type="dxa"/>
                <w:tcBorders>
                  <w:top w:val="single" w:sz="4" w:space="0" w:color="auto"/>
                  <w:left w:val="single" w:sz="4" w:space="0" w:color="auto"/>
                  <w:bottom w:val="nil"/>
                  <w:right w:val="single" w:sz="4" w:space="0" w:color="auto"/>
                </w:tcBorders>
                <w:shd w:val="clear" w:color="auto" w:fill="FFFFFF"/>
                <w:vAlign w:val="center"/>
              </w:tcPr>
              <w:p w14:paraId="31D8072E" w14:textId="77777777" w:rsidR="00B95E93" w:rsidRPr="00B95E93" w:rsidRDefault="00B95E93" w:rsidP="00B95E93">
                <w:pPr>
                  <w:widowControl w:val="0"/>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r w:rsidRPr="00B95E93">
                  <w:rPr>
                    <w:rFonts w:ascii="Arial" w:eastAsiaTheme="minorHAnsi" w:hAnsi="Arial" w:cs="Arial"/>
                    <w:color w:val="000000"/>
                    <w:kern w:val="2"/>
                    <w:sz w:val="24"/>
                    <w:szCs w:val="24"/>
                    <w:shd w:val="clear" w:color="auto" w:fill="FFFFFF"/>
                    <w:lang w:eastAsia="en-US"/>
                    <w14:ligatures w14:val="standardContextual"/>
                  </w:rPr>
                  <w:t>E</w:t>
                </w:r>
              </w:p>
              <w:p w14:paraId="4FE9331B" w14:textId="1F851CF8" w:rsidR="00B95E93" w:rsidRDefault="00B95E93" w:rsidP="00B95E93">
                <w:pPr>
                  <w:widowControl w:val="0"/>
                  <w:spacing w:after="0" w:line="240" w:lineRule="auto"/>
                  <w:jc w:val="center"/>
                  <w:rPr>
                    <w:rStyle w:val="BodytextCalibri"/>
                    <w:rFonts w:ascii="Arial" w:hAnsi="Arial" w:cs="Arial"/>
                    <w:b/>
                    <w:bCs/>
                    <w:color w:val="000000"/>
                    <w:sz w:val="24"/>
                    <w:szCs w:val="24"/>
                  </w:rPr>
                </w:pPr>
              </w:p>
            </w:tc>
          </w:tr>
          <w:tr w:rsidR="004120F2" w:rsidRPr="004120F2" w14:paraId="49FF6604" w14:textId="77777777" w:rsidTr="00D449DE">
            <w:trPr>
              <w:trHeight w:val="461"/>
            </w:trPr>
            <w:tc>
              <w:tcPr>
                <w:tcW w:w="847" w:type="dxa"/>
                <w:tcBorders>
                  <w:top w:val="single" w:sz="4" w:space="0" w:color="auto"/>
                  <w:left w:val="single" w:sz="4" w:space="0" w:color="auto"/>
                  <w:bottom w:val="nil"/>
                  <w:right w:val="nil"/>
                </w:tcBorders>
                <w:shd w:val="clear" w:color="auto" w:fill="FFFFFF"/>
              </w:tcPr>
              <w:p w14:paraId="2995946D" w14:textId="77777777" w:rsidR="004120F2" w:rsidRPr="004120F2" w:rsidRDefault="004120F2" w:rsidP="004120F2">
                <w:pPr>
                  <w:widowControl w:val="0"/>
                  <w:spacing w:after="0" w:line="240" w:lineRule="auto"/>
                  <w:ind w:left="140"/>
                  <w:rPr>
                    <w:rFonts w:ascii="Arial" w:eastAsiaTheme="minorHAnsi" w:hAnsi="Arial" w:cs="Arial"/>
                    <w:b/>
                    <w:bCs/>
                    <w:kern w:val="2"/>
                    <w:sz w:val="24"/>
                    <w:szCs w:val="24"/>
                    <w:lang w:eastAsia="en-US"/>
                    <w14:ligatures w14:val="standardContextual"/>
                  </w:rPr>
                </w:pPr>
                <w:r w:rsidRPr="004120F2">
                  <w:rPr>
                    <w:rFonts w:ascii="Arial" w:eastAsiaTheme="minorHAnsi" w:hAnsi="Arial" w:cs="Arial"/>
                    <w:b/>
                    <w:bCs/>
                    <w:kern w:val="2"/>
                    <w:sz w:val="24"/>
                    <w:szCs w:val="24"/>
                    <w:lang w:eastAsia="en-US"/>
                    <w14:ligatures w14:val="standardContextual"/>
                  </w:rPr>
                  <w:t>1.</w:t>
                </w:r>
              </w:p>
            </w:tc>
            <w:tc>
              <w:tcPr>
                <w:tcW w:w="9754" w:type="dxa"/>
                <w:gridSpan w:val="4"/>
                <w:tcBorders>
                  <w:top w:val="single" w:sz="4" w:space="0" w:color="auto"/>
                  <w:left w:val="single" w:sz="4" w:space="0" w:color="auto"/>
                  <w:bottom w:val="nil"/>
                  <w:right w:val="single" w:sz="4" w:space="0" w:color="auto"/>
                </w:tcBorders>
                <w:shd w:val="clear" w:color="auto" w:fill="FFFFFF"/>
              </w:tcPr>
              <w:p w14:paraId="6A6BF0BD" w14:textId="77777777" w:rsidR="004120F2" w:rsidRPr="004120F2" w:rsidRDefault="004120F2" w:rsidP="004120F2">
                <w:pPr>
                  <w:widowControl w:val="0"/>
                  <w:spacing w:after="0" w:line="240" w:lineRule="auto"/>
                  <w:jc w:val="center"/>
                  <w:rPr>
                    <w:rFonts w:ascii="Arial" w:eastAsiaTheme="minorHAnsi" w:hAnsi="Arial" w:cs="Arial"/>
                    <w:b/>
                    <w:bCs/>
                    <w:kern w:val="2"/>
                    <w:sz w:val="24"/>
                    <w:szCs w:val="24"/>
                    <w:lang w:eastAsia="en-US"/>
                    <w14:ligatures w14:val="standardContextual"/>
                  </w:rPr>
                </w:pPr>
                <w:r w:rsidRPr="000E672E">
                  <w:rPr>
                    <w:rFonts w:ascii="Arial" w:eastAsiaTheme="minorHAnsi" w:hAnsi="Arial" w:cs="Arial"/>
                    <w:b/>
                    <w:bCs/>
                    <w:kern w:val="2"/>
                    <w:sz w:val="24"/>
                    <w:szCs w:val="24"/>
                    <w:highlight w:val="lightGray"/>
                    <w:lang w:eastAsia="en-US"/>
                    <w14:ligatures w14:val="standardContextual"/>
                  </w:rPr>
                  <w:t>Nuimami protezai</w:t>
                </w:r>
              </w:p>
            </w:tc>
          </w:tr>
          <w:tr w:rsidR="004120F2" w:rsidRPr="004120F2" w14:paraId="7EB6645C" w14:textId="77777777" w:rsidTr="00D449DE">
            <w:trPr>
              <w:trHeight w:val="482"/>
            </w:trPr>
            <w:tc>
              <w:tcPr>
                <w:tcW w:w="847" w:type="dxa"/>
                <w:tcBorders>
                  <w:top w:val="single" w:sz="4" w:space="0" w:color="auto"/>
                  <w:left w:val="single" w:sz="4" w:space="0" w:color="auto"/>
                  <w:bottom w:val="single" w:sz="4" w:space="0" w:color="auto"/>
                  <w:right w:val="nil"/>
                </w:tcBorders>
                <w:shd w:val="clear" w:color="auto" w:fill="FFFFFF"/>
              </w:tcPr>
              <w:p w14:paraId="65F97BBF" w14:textId="77777777" w:rsidR="004120F2" w:rsidRPr="004120F2" w:rsidRDefault="004120F2" w:rsidP="004120F2">
                <w:pPr>
                  <w:widowControl w:val="0"/>
                  <w:spacing w:after="0" w:line="240" w:lineRule="auto"/>
                  <w:ind w:left="140"/>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1.1.</w:t>
                </w:r>
              </w:p>
            </w:tc>
            <w:tc>
              <w:tcPr>
                <w:tcW w:w="3675" w:type="dxa"/>
                <w:tcBorders>
                  <w:top w:val="single" w:sz="4" w:space="0" w:color="auto"/>
                  <w:left w:val="single" w:sz="4" w:space="0" w:color="auto"/>
                  <w:bottom w:val="single" w:sz="4" w:space="0" w:color="auto"/>
                  <w:right w:val="nil"/>
                </w:tcBorders>
                <w:shd w:val="clear" w:color="auto" w:fill="FFFFFF"/>
              </w:tcPr>
              <w:p w14:paraId="2F0D357D"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Dalinis plokštelinis protezas-bazė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8C9D3DA"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BC9F3EE" w14:textId="77777777" w:rsidR="00D449DE" w:rsidRPr="00FE0425" w:rsidRDefault="00D449DE" w:rsidP="00D449DE">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61D12B0F" w14:textId="1D9FBC51" w:rsidR="004120F2" w:rsidRPr="004120F2" w:rsidRDefault="00D449DE" w:rsidP="00D449DE">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FE0425">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115E51F" w14:textId="77777777" w:rsidR="00D449DE" w:rsidRPr="00FE0425" w:rsidRDefault="00D449DE" w:rsidP="00D449DE">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306DC8A0" w14:textId="5003C2E8" w:rsidR="004120F2" w:rsidRPr="004120F2" w:rsidRDefault="00D449DE" w:rsidP="00D449DE">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FE0425">
                  <w:rPr>
                    <w:rFonts w:ascii="Arial" w:hAnsi="Arial" w:cs="Arial"/>
                    <w:bCs/>
                    <w:sz w:val="22"/>
                    <w:szCs w:val="22"/>
                  </w:rPr>
                  <w:t>x,xx</w:t>
                </w:r>
                <w:proofErr w:type="spellEnd"/>
              </w:p>
            </w:tc>
          </w:tr>
          <w:tr w:rsidR="004120F2" w:rsidRPr="004120F2" w14:paraId="1FC93A15"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36350D2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1.2.</w:t>
                </w:r>
              </w:p>
            </w:tc>
            <w:tc>
              <w:tcPr>
                <w:tcW w:w="3675" w:type="dxa"/>
                <w:tcBorders>
                  <w:top w:val="single" w:sz="4" w:space="0" w:color="auto"/>
                  <w:left w:val="single" w:sz="4" w:space="0" w:color="auto"/>
                  <w:bottom w:val="single" w:sz="4" w:space="0" w:color="auto"/>
                  <w:right w:val="nil"/>
                </w:tcBorders>
                <w:shd w:val="clear" w:color="auto" w:fill="FFFFFF"/>
              </w:tcPr>
              <w:p w14:paraId="2C45F15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Pilnas plokštelinis protezas - 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247CF6D"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E679985"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7ED4D01" w14:textId="07793812"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068B93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5B01959" w14:textId="5C967967"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268B72AF" w14:textId="77777777" w:rsidTr="00D449DE">
            <w:trPr>
              <w:trHeight w:val="781"/>
            </w:trPr>
            <w:tc>
              <w:tcPr>
                <w:tcW w:w="847" w:type="dxa"/>
                <w:tcBorders>
                  <w:top w:val="single" w:sz="4" w:space="0" w:color="auto"/>
                  <w:left w:val="single" w:sz="4" w:space="0" w:color="auto"/>
                  <w:bottom w:val="single" w:sz="4" w:space="0" w:color="auto"/>
                  <w:right w:val="nil"/>
                </w:tcBorders>
                <w:shd w:val="clear" w:color="auto" w:fill="FFFFFF"/>
              </w:tcPr>
              <w:p w14:paraId="05C60DC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1.3.</w:t>
                </w:r>
              </w:p>
            </w:tc>
            <w:tc>
              <w:tcPr>
                <w:tcW w:w="3675" w:type="dxa"/>
                <w:tcBorders>
                  <w:top w:val="single" w:sz="4" w:space="0" w:color="auto"/>
                  <w:left w:val="single" w:sz="4" w:space="0" w:color="auto"/>
                  <w:bottom w:val="single" w:sz="4" w:space="0" w:color="auto"/>
                  <w:right w:val="nil"/>
                </w:tcBorders>
                <w:shd w:val="clear" w:color="auto" w:fill="FFFFFF"/>
              </w:tcPr>
              <w:p w14:paraId="1A0C209B"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 xml:space="preserve">Pilnas plokštelinis protezas individualiame </w:t>
                </w:r>
                <w:proofErr w:type="spellStart"/>
                <w:r w:rsidRPr="004120F2">
                  <w:rPr>
                    <w:rFonts w:ascii="Arial" w:eastAsiaTheme="minorHAnsi" w:hAnsi="Arial" w:cs="Arial"/>
                    <w:kern w:val="2"/>
                    <w:sz w:val="24"/>
                    <w:szCs w:val="24"/>
                    <w:lang w:eastAsia="en-US"/>
                    <w14:ligatures w14:val="standardContextual"/>
                  </w:rPr>
                  <w:t>artikuliatoriuje</w:t>
                </w:r>
                <w:proofErr w:type="spellEnd"/>
                <w:r w:rsidRPr="004120F2">
                  <w:rPr>
                    <w:rFonts w:ascii="Arial" w:eastAsiaTheme="minorHAnsi" w:hAnsi="Arial" w:cs="Arial"/>
                    <w:kern w:val="2"/>
                    <w:sz w:val="24"/>
                    <w:szCs w:val="24"/>
                    <w:lang w:eastAsia="en-US"/>
                    <w14:ligatures w14:val="standardContextual"/>
                  </w:rPr>
                  <w:t xml:space="preserve"> - bazėje</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5E4B9773"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60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08F09BD"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4FDF903" w14:textId="1A75660A"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4D840F6"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E46A095" w14:textId="1740E11B"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EBD340F"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4EBB757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1.4.</w:t>
                </w:r>
              </w:p>
            </w:tc>
            <w:tc>
              <w:tcPr>
                <w:tcW w:w="3675" w:type="dxa"/>
                <w:tcBorders>
                  <w:top w:val="single" w:sz="4" w:space="0" w:color="auto"/>
                  <w:left w:val="single" w:sz="4" w:space="0" w:color="auto"/>
                  <w:bottom w:val="single" w:sz="4" w:space="0" w:color="auto"/>
                  <w:right w:val="nil"/>
                </w:tcBorders>
                <w:shd w:val="clear" w:color="auto" w:fill="FFFFFF"/>
              </w:tcPr>
              <w:p w14:paraId="08966AE4"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 (vieno) danties įstatymas į plokštelinį protezą</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D8F6EB2"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0B352C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296492D" w14:textId="3A7B18B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F6F494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A822B1F" w14:textId="0B5B99E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0F02060B" w14:textId="77777777" w:rsidTr="00D449DE">
            <w:trPr>
              <w:trHeight w:val="269"/>
            </w:trPr>
            <w:tc>
              <w:tcPr>
                <w:tcW w:w="847" w:type="dxa"/>
                <w:tcBorders>
                  <w:top w:val="single" w:sz="4" w:space="0" w:color="auto"/>
                  <w:left w:val="single" w:sz="4" w:space="0" w:color="auto"/>
                  <w:bottom w:val="single" w:sz="4" w:space="0" w:color="auto"/>
                  <w:right w:val="nil"/>
                </w:tcBorders>
                <w:shd w:val="clear" w:color="auto" w:fill="FFFFFF"/>
              </w:tcPr>
              <w:p w14:paraId="5B82D73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1.5.</w:t>
                </w:r>
              </w:p>
            </w:tc>
            <w:tc>
              <w:tcPr>
                <w:tcW w:w="3675" w:type="dxa"/>
                <w:tcBorders>
                  <w:top w:val="single" w:sz="4" w:space="0" w:color="auto"/>
                  <w:left w:val="single" w:sz="4" w:space="0" w:color="auto"/>
                  <w:bottom w:val="single" w:sz="4" w:space="0" w:color="auto"/>
                  <w:right w:val="nil"/>
                </w:tcBorders>
                <w:shd w:val="clear" w:color="auto" w:fill="FFFFFF"/>
              </w:tcPr>
              <w:p w14:paraId="4587934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Individualus šaukštas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7D28ED8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38B11D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62CD70B" w14:textId="0937E75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F48588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1427EAA" w14:textId="1579FA7C"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428EFE0"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BAE960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1.6.</w:t>
                </w:r>
              </w:p>
            </w:tc>
            <w:tc>
              <w:tcPr>
                <w:tcW w:w="3675" w:type="dxa"/>
                <w:tcBorders>
                  <w:top w:val="single" w:sz="4" w:space="0" w:color="auto"/>
                  <w:left w:val="single" w:sz="4" w:space="0" w:color="auto"/>
                  <w:bottom w:val="single" w:sz="4" w:space="0" w:color="auto"/>
                  <w:right w:val="nil"/>
                </w:tcBorders>
                <w:shd w:val="clear" w:color="auto" w:fill="FFFFFF"/>
              </w:tcPr>
              <w:p w14:paraId="53BDA58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Lenkta apkabėlė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D847EA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E833A3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EFC304D" w14:textId="3B5D245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7C1901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BD5CD12" w14:textId="57C2FD7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B6A3BA8"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0187310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1.7.</w:t>
                </w:r>
              </w:p>
            </w:tc>
            <w:tc>
              <w:tcPr>
                <w:tcW w:w="3675" w:type="dxa"/>
                <w:tcBorders>
                  <w:top w:val="single" w:sz="4" w:space="0" w:color="auto"/>
                  <w:left w:val="single" w:sz="4" w:space="0" w:color="auto"/>
                  <w:bottom w:val="single" w:sz="4" w:space="0" w:color="auto"/>
                  <w:right w:val="nil"/>
                </w:tcBorders>
                <w:shd w:val="clear" w:color="auto" w:fill="FFFFFF"/>
              </w:tcPr>
              <w:p w14:paraId="3A70AC6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proofErr w:type="spellStart"/>
                <w:r w:rsidRPr="004120F2">
                  <w:rPr>
                    <w:rFonts w:ascii="Arial" w:eastAsiaTheme="minorHAnsi" w:hAnsi="Arial" w:cs="Arial"/>
                    <w:kern w:val="2"/>
                    <w:sz w:val="24"/>
                    <w:szCs w:val="24"/>
                    <w:lang w:eastAsia="en-US"/>
                    <w14:ligatures w14:val="standardContextual"/>
                  </w:rPr>
                  <w:t>Dentoalveolinė</w:t>
                </w:r>
                <w:proofErr w:type="spellEnd"/>
                <w:r w:rsidRPr="004120F2">
                  <w:rPr>
                    <w:rFonts w:ascii="Arial" w:eastAsiaTheme="minorHAnsi" w:hAnsi="Arial" w:cs="Arial"/>
                    <w:kern w:val="2"/>
                    <w:sz w:val="24"/>
                    <w:szCs w:val="24"/>
                    <w:lang w:eastAsia="en-US"/>
                    <w14:ligatures w14:val="standardContextual"/>
                  </w:rPr>
                  <w:t xml:space="preserve"> apkabėlė (</w:t>
                </w:r>
                <w:proofErr w:type="spellStart"/>
                <w:r w:rsidRPr="004120F2">
                  <w:rPr>
                    <w:rFonts w:ascii="Arial" w:eastAsiaTheme="minorHAnsi" w:hAnsi="Arial" w:cs="Arial"/>
                    <w:kern w:val="2"/>
                    <w:sz w:val="24"/>
                    <w:szCs w:val="24"/>
                    <w:lang w:eastAsia="en-US"/>
                    <w14:ligatures w14:val="standardContextual"/>
                  </w:rPr>
                  <w:t>pelotas</w:t>
                </w:r>
                <w:proofErr w:type="spellEnd"/>
                <w:r w:rsidRPr="004120F2">
                  <w:rPr>
                    <w:rFonts w:ascii="Arial" w:eastAsiaTheme="minorHAnsi" w:hAnsi="Arial" w:cs="Arial"/>
                    <w:kern w:val="2"/>
                    <w:sz w:val="24"/>
                    <w:szCs w:val="24"/>
                    <w:lang w:eastAsia="en-US"/>
                    <w14:ligatures w14:val="standardContextual"/>
                  </w:rPr>
                  <w:t>)</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F93344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389C64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D4A5274" w14:textId="17889EBC"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F3E5F52"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49F5DF" w14:textId="46DBC28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AFF680D"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357F9F75"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1.8.</w:t>
                </w:r>
              </w:p>
            </w:tc>
            <w:tc>
              <w:tcPr>
                <w:tcW w:w="3675" w:type="dxa"/>
                <w:tcBorders>
                  <w:top w:val="single" w:sz="4" w:space="0" w:color="auto"/>
                  <w:left w:val="single" w:sz="4" w:space="0" w:color="auto"/>
                  <w:bottom w:val="single" w:sz="4" w:space="0" w:color="auto"/>
                  <w:right w:val="nil"/>
                </w:tcBorders>
                <w:shd w:val="clear" w:color="auto" w:fill="FFFFFF"/>
              </w:tcPr>
              <w:p w14:paraId="7C15160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Minkšta bazė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FFC0D0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A04D55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C756D" w14:textId="467841F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E86994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E818CB3" w14:textId="5CB2699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2811F21" w14:textId="77777777" w:rsidTr="00D449DE">
            <w:trPr>
              <w:trHeight w:val="536"/>
            </w:trPr>
            <w:tc>
              <w:tcPr>
                <w:tcW w:w="847" w:type="dxa"/>
                <w:tcBorders>
                  <w:top w:val="single" w:sz="4" w:space="0" w:color="auto"/>
                  <w:left w:val="single" w:sz="4" w:space="0" w:color="auto"/>
                  <w:bottom w:val="single" w:sz="4" w:space="0" w:color="auto"/>
                  <w:right w:val="nil"/>
                </w:tcBorders>
                <w:shd w:val="clear" w:color="auto" w:fill="FFFFFF"/>
              </w:tcPr>
              <w:p w14:paraId="534776F7"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2.</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77ABBD11"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 xml:space="preserve">Lanko atraminiai protezai iš </w:t>
                </w:r>
                <w:proofErr w:type="spellStart"/>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chromkobalto</w:t>
                </w:r>
                <w:proofErr w:type="spellEnd"/>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 xml:space="preserve"> ir tauriųjų metalų ant ugniai atsparaus modelio</w:t>
                </w:r>
              </w:p>
            </w:tc>
          </w:tr>
          <w:tr w:rsidR="004120F2" w:rsidRPr="004120F2" w14:paraId="4987471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7E93E27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 xml:space="preserve">2.1. </w:t>
                </w:r>
              </w:p>
            </w:tc>
            <w:tc>
              <w:tcPr>
                <w:tcW w:w="3675" w:type="dxa"/>
                <w:tcBorders>
                  <w:top w:val="single" w:sz="4" w:space="0" w:color="auto"/>
                  <w:left w:val="single" w:sz="4" w:space="0" w:color="auto"/>
                  <w:bottom w:val="single" w:sz="4" w:space="0" w:color="auto"/>
                  <w:right w:val="nil"/>
                </w:tcBorders>
                <w:shd w:val="clear" w:color="auto" w:fill="FFFFFF"/>
              </w:tcPr>
              <w:p w14:paraId="0A63F94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Lanko atraminis protezas - karkasas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85DD63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5A022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2EF6D73" w14:textId="3A10CB8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15C2F6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6467F1D" w14:textId="3893D2A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286F3D8C"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65BE2540"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2.2.</w:t>
                </w:r>
              </w:p>
            </w:tc>
            <w:tc>
              <w:tcPr>
                <w:tcW w:w="3675" w:type="dxa"/>
                <w:tcBorders>
                  <w:top w:val="single" w:sz="4" w:space="0" w:color="auto"/>
                  <w:left w:val="single" w:sz="4" w:space="0" w:color="auto"/>
                  <w:bottom w:val="single" w:sz="4" w:space="0" w:color="auto"/>
                  <w:right w:val="nil"/>
                </w:tcBorders>
                <w:shd w:val="clear" w:color="auto" w:fill="FFFFFF"/>
              </w:tcPr>
              <w:p w14:paraId="4AA7EC6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Lanko atraminio protezo atraminio kabliuko įstatymas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7260C2F"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4DBDF5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9AE20D7" w14:textId="7214F2D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8B4E5D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82EDA08" w14:textId="3EE24ABD"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D9A6411" w14:textId="77777777" w:rsidTr="00D449DE">
            <w:trPr>
              <w:trHeight w:val="525"/>
            </w:trPr>
            <w:tc>
              <w:tcPr>
                <w:tcW w:w="847" w:type="dxa"/>
                <w:tcBorders>
                  <w:top w:val="single" w:sz="4" w:space="0" w:color="auto"/>
                  <w:left w:val="single" w:sz="4" w:space="0" w:color="auto"/>
                  <w:bottom w:val="single" w:sz="4" w:space="0" w:color="auto"/>
                  <w:right w:val="nil"/>
                </w:tcBorders>
                <w:shd w:val="clear" w:color="auto" w:fill="FFFFFF"/>
              </w:tcPr>
              <w:p w14:paraId="4E98F92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2.3.</w:t>
                </w:r>
              </w:p>
            </w:tc>
            <w:tc>
              <w:tcPr>
                <w:tcW w:w="3675" w:type="dxa"/>
                <w:tcBorders>
                  <w:top w:val="single" w:sz="4" w:space="0" w:color="auto"/>
                  <w:left w:val="single" w:sz="4" w:space="0" w:color="auto"/>
                  <w:bottom w:val="single" w:sz="4" w:space="0" w:color="auto"/>
                  <w:right w:val="nil"/>
                </w:tcBorders>
                <w:shd w:val="clear" w:color="auto" w:fill="FFFFFF"/>
              </w:tcPr>
              <w:p w14:paraId="5D9A3596"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 danties įstatymas į lanko atraminį protezą</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006AA1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077B71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AB7EBBB" w14:textId="0BB712B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0CDB13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CDB2154" w14:textId="3E14891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CAA9D3C" w14:textId="77777777" w:rsidTr="00D449DE">
            <w:trPr>
              <w:trHeight w:val="406"/>
            </w:trPr>
            <w:tc>
              <w:tcPr>
                <w:tcW w:w="847" w:type="dxa"/>
                <w:tcBorders>
                  <w:top w:val="single" w:sz="4" w:space="0" w:color="auto"/>
                  <w:left w:val="single" w:sz="4" w:space="0" w:color="auto"/>
                  <w:bottom w:val="single" w:sz="4" w:space="0" w:color="auto"/>
                  <w:right w:val="nil"/>
                </w:tcBorders>
                <w:shd w:val="clear" w:color="auto" w:fill="FFFFFF"/>
              </w:tcPr>
              <w:p w14:paraId="46FD9DC4"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3.</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0A9A4DE2"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Lietiniai protezai</w:t>
                </w:r>
              </w:p>
            </w:tc>
          </w:tr>
          <w:tr w:rsidR="004120F2" w:rsidRPr="004120F2" w14:paraId="6F25B728" w14:textId="77777777" w:rsidTr="00D449DE">
            <w:trPr>
              <w:trHeight w:val="525"/>
            </w:trPr>
            <w:tc>
              <w:tcPr>
                <w:tcW w:w="847" w:type="dxa"/>
                <w:tcBorders>
                  <w:top w:val="single" w:sz="4" w:space="0" w:color="auto"/>
                  <w:left w:val="single" w:sz="4" w:space="0" w:color="auto"/>
                  <w:bottom w:val="single" w:sz="4" w:space="0" w:color="auto"/>
                  <w:right w:val="nil"/>
                </w:tcBorders>
                <w:shd w:val="clear" w:color="auto" w:fill="FFFFFF"/>
              </w:tcPr>
              <w:p w14:paraId="185EE13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3.1.</w:t>
                </w:r>
              </w:p>
            </w:tc>
            <w:tc>
              <w:tcPr>
                <w:tcW w:w="3675" w:type="dxa"/>
                <w:tcBorders>
                  <w:top w:val="single" w:sz="4" w:space="0" w:color="auto"/>
                  <w:left w:val="single" w:sz="4" w:space="0" w:color="auto"/>
                  <w:bottom w:val="single" w:sz="4" w:space="0" w:color="auto"/>
                  <w:right w:val="nil"/>
                </w:tcBorders>
                <w:shd w:val="clear" w:color="auto" w:fill="FFFFFF"/>
              </w:tcPr>
              <w:p w14:paraId="0AF39DDB"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Metalo keramikos vainikėlis arba metalo keramikos dantis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EFB92F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B94367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4427868" w14:textId="1FFA4AE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01820F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51203BA" w14:textId="18B55B2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32B695D1"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14F0696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3.2.</w:t>
                </w:r>
              </w:p>
            </w:tc>
            <w:tc>
              <w:tcPr>
                <w:tcW w:w="3675" w:type="dxa"/>
                <w:tcBorders>
                  <w:top w:val="single" w:sz="4" w:space="0" w:color="auto"/>
                  <w:left w:val="single" w:sz="4" w:space="0" w:color="auto"/>
                  <w:bottom w:val="single" w:sz="4" w:space="0" w:color="auto"/>
                  <w:right w:val="nil"/>
                </w:tcBorders>
                <w:shd w:val="clear" w:color="auto" w:fill="FFFFFF"/>
              </w:tcPr>
              <w:p w14:paraId="66084F3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7D4A13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92B6340"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33899F5" w14:textId="408B839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343FC9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D773EF3" w14:textId="223D0FC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6E7395C"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219E4CD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3.3.</w:t>
                </w:r>
              </w:p>
            </w:tc>
            <w:tc>
              <w:tcPr>
                <w:tcW w:w="3675" w:type="dxa"/>
                <w:tcBorders>
                  <w:top w:val="single" w:sz="4" w:space="0" w:color="auto"/>
                  <w:left w:val="single" w:sz="4" w:space="0" w:color="auto"/>
                  <w:bottom w:val="single" w:sz="4" w:space="0" w:color="auto"/>
                  <w:right w:val="nil"/>
                </w:tcBorders>
                <w:shd w:val="clear" w:color="auto" w:fill="FFFFFF"/>
              </w:tcPr>
              <w:p w14:paraId="50F6ACB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metalo plastiko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24DF0A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E6A1F8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3162BA2" w14:textId="084822C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26A467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494AE16" w14:textId="521E22D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8A977BD"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1F90878B"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3.4.</w:t>
                </w:r>
              </w:p>
            </w:tc>
            <w:tc>
              <w:tcPr>
                <w:tcW w:w="3675" w:type="dxa"/>
                <w:tcBorders>
                  <w:top w:val="single" w:sz="4" w:space="0" w:color="auto"/>
                  <w:left w:val="single" w:sz="4" w:space="0" w:color="auto"/>
                  <w:bottom w:val="single" w:sz="4" w:space="0" w:color="auto"/>
                  <w:right w:val="nil"/>
                </w:tcBorders>
                <w:shd w:val="clear" w:color="auto" w:fill="FFFFFF"/>
              </w:tcPr>
              <w:p w14:paraId="06ACA29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dantis su metalo plastiko apdaila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7E5113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CD665B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9D2D0A3" w14:textId="2808F11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16413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9ACCA4" w14:textId="42CFF15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057E5640"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38633E1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3.5.</w:t>
                </w:r>
              </w:p>
            </w:tc>
            <w:tc>
              <w:tcPr>
                <w:tcW w:w="3675" w:type="dxa"/>
                <w:tcBorders>
                  <w:top w:val="single" w:sz="4" w:space="0" w:color="auto"/>
                  <w:left w:val="single" w:sz="4" w:space="0" w:color="auto"/>
                  <w:bottom w:val="single" w:sz="4" w:space="0" w:color="auto"/>
                  <w:right w:val="nil"/>
                </w:tcBorders>
                <w:shd w:val="clear" w:color="auto" w:fill="FFFFFF"/>
              </w:tcPr>
              <w:p w14:paraId="5250D2B0" w14:textId="77777777" w:rsidR="004120F2" w:rsidRPr="004120F2" w:rsidRDefault="004120F2" w:rsidP="004120F2">
                <w:pPr>
                  <w:widowControl w:val="0"/>
                  <w:tabs>
                    <w:tab w:val="left" w:pos="1110"/>
                  </w:tabs>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pusinis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1AF92D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26E54F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A100F8" w14:textId="1DBD6A1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69B7AE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6AF1326" w14:textId="15C5B5A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480C0C01"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ABF86A0"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3.6.</w:t>
                </w:r>
              </w:p>
            </w:tc>
            <w:tc>
              <w:tcPr>
                <w:tcW w:w="3675" w:type="dxa"/>
                <w:tcBorders>
                  <w:top w:val="single" w:sz="4" w:space="0" w:color="auto"/>
                  <w:left w:val="single" w:sz="4" w:space="0" w:color="auto"/>
                  <w:bottom w:val="single" w:sz="4" w:space="0" w:color="auto"/>
                  <w:right w:val="nil"/>
                </w:tcBorders>
                <w:shd w:val="clear" w:color="auto" w:fill="FFFFFF"/>
              </w:tcPr>
              <w:p w14:paraId="009C9CD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 xml:space="preserve">Lietas </w:t>
                </w:r>
                <w:proofErr w:type="spellStart"/>
                <w:r w:rsidRPr="004120F2">
                  <w:rPr>
                    <w:rFonts w:ascii="Arial" w:eastAsiaTheme="minorHAnsi" w:hAnsi="Arial" w:cs="Arial"/>
                    <w:kern w:val="2"/>
                    <w:sz w:val="24"/>
                    <w:szCs w:val="24"/>
                    <w:lang w:eastAsia="en-US"/>
                    <w14:ligatures w14:val="standardContextual"/>
                  </w:rPr>
                  <w:t>vienašakis</w:t>
                </w:r>
                <w:proofErr w:type="spellEnd"/>
                <w:r w:rsidRPr="004120F2">
                  <w:rPr>
                    <w:rFonts w:ascii="Arial" w:eastAsiaTheme="minorHAnsi" w:hAnsi="Arial" w:cs="Arial"/>
                    <w:kern w:val="2"/>
                    <w:sz w:val="24"/>
                    <w:szCs w:val="24"/>
                    <w:lang w:eastAsia="en-US"/>
                    <w14:ligatures w14:val="standardContextual"/>
                  </w:rPr>
                  <w:t xml:space="preserve">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33AA3FA"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16D92A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BB1718E" w14:textId="139F60A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44B3CE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15E41B7" w14:textId="356D6FF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118F4EF"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11356C6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3.7.</w:t>
                </w:r>
              </w:p>
            </w:tc>
            <w:tc>
              <w:tcPr>
                <w:tcW w:w="3675" w:type="dxa"/>
                <w:tcBorders>
                  <w:top w:val="single" w:sz="4" w:space="0" w:color="auto"/>
                  <w:left w:val="single" w:sz="4" w:space="0" w:color="auto"/>
                  <w:bottom w:val="single" w:sz="4" w:space="0" w:color="auto"/>
                  <w:right w:val="nil"/>
                </w:tcBorders>
                <w:shd w:val="clear" w:color="auto" w:fill="FFFFFF"/>
              </w:tcPr>
              <w:p w14:paraId="498BECA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dvišakis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801AE1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7A3DE8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0546B" w14:textId="749C50C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BD3F8E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D3338DB" w14:textId="7E006D4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20136C4" w14:textId="77777777" w:rsidTr="00D449DE">
            <w:trPr>
              <w:trHeight w:val="269"/>
            </w:trPr>
            <w:tc>
              <w:tcPr>
                <w:tcW w:w="847" w:type="dxa"/>
                <w:tcBorders>
                  <w:top w:val="single" w:sz="4" w:space="0" w:color="auto"/>
                  <w:left w:val="single" w:sz="4" w:space="0" w:color="auto"/>
                  <w:bottom w:val="single" w:sz="4" w:space="0" w:color="auto"/>
                  <w:right w:val="nil"/>
                </w:tcBorders>
                <w:shd w:val="clear" w:color="auto" w:fill="FFFFFF"/>
              </w:tcPr>
              <w:p w14:paraId="65796AA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3.8.</w:t>
                </w:r>
              </w:p>
            </w:tc>
            <w:tc>
              <w:tcPr>
                <w:tcW w:w="3675" w:type="dxa"/>
                <w:tcBorders>
                  <w:top w:val="single" w:sz="4" w:space="0" w:color="auto"/>
                  <w:left w:val="single" w:sz="4" w:space="0" w:color="auto"/>
                  <w:bottom w:val="single" w:sz="4" w:space="0" w:color="auto"/>
                  <w:right w:val="nil"/>
                </w:tcBorders>
                <w:shd w:val="clear" w:color="auto" w:fill="FFFFFF"/>
              </w:tcPr>
              <w:p w14:paraId="7DFEB122"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Lietas trišakis kultinis įklotas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EDE655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1F481E8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4E22AA6" w14:textId="2CC8EC0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312A19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8AE1B2" w14:textId="6CCE76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70BB588"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139ED386"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3.9.</w:t>
                </w:r>
              </w:p>
            </w:tc>
            <w:tc>
              <w:tcPr>
                <w:tcW w:w="3675" w:type="dxa"/>
                <w:tcBorders>
                  <w:top w:val="single" w:sz="4" w:space="0" w:color="auto"/>
                  <w:left w:val="single" w:sz="4" w:space="0" w:color="auto"/>
                  <w:bottom w:val="single" w:sz="4" w:space="0" w:color="auto"/>
                  <w:right w:val="nil"/>
                </w:tcBorders>
                <w:shd w:val="clear" w:color="auto" w:fill="FFFFFF"/>
              </w:tcPr>
              <w:p w14:paraId="4F2578B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Lieto karkaso perpjovimas ir suvirinimas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B9612A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52467B8"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7564D48" w14:textId="60ABAFF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58AAAC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4DFC169" w14:textId="23C6DE3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313417D" w14:textId="77777777" w:rsidTr="00D449DE">
            <w:trPr>
              <w:trHeight w:val="382"/>
            </w:trPr>
            <w:tc>
              <w:tcPr>
                <w:tcW w:w="847" w:type="dxa"/>
                <w:tcBorders>
                  <w:top w:val="single" w:sz="4" w:space="0" w:color="auto"/>
                  <w:left w:val="single" w:sz="4" w:space="0" w:color="auto"/>
                  <w:bottom w:val="single" w:sz="4" w:space="0" w:color="auto"/>
                  <w:right w:val="nil"/>
                </w:tcBorders>
                <w:shd w:val="clear" w:color="auto" w:fill="FFFFFF"/>
              </w:tcPr>
              <w:p w14:paraId="773FFAD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lastRenderedPageBreak/>
                  <w:t>4</w:t>
                </w:r>
                <w:r w:rsidRPr="004120F2">
                  <w:rPr>
                    <w:rFonts w:ascii="Arial" w:eastAsiaTheme="minorHAnsi" w:hAnsi="Arial" w:cs="Arial"/>
                    <w:color w:val="000000"/>
                    <w:kern w:val="2"/>
                    <w:sz w:val="24"/>
                    <w:szCs w:val="24"/>
                    <w:shd w:val="clear" w:color="auto" w:fill="FFFFFF"/>
                    <w:lang w:eastAsia="en-US"/>
                    <w14:ligatures w14:val="standardContextual"/>
                  </w:rPr>
                  <w:t>.</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6C863103"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Protezų pataisos</w:t>
                </w:r>
              </w:p>
            </w:tc>
          </w:tr>
          <w:tr w:rsidR="004120F2" w:rsidRPr="004120F2" w14:paraId="383B5C5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44C44CEC"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4.1.</w:t>
                </w:r>
              </w:p>
            </w:tc>
            <w:tc>
              <w:tcPr>
                <w:tcW w:w="3675" w:type="dxa"/>
                <w:tcBorders>
                  <w:top w:val="single" w:sz="4" w:space="0" w:color="auto"/>
                  <w:left w:val="single" w:sz="4" w:space="0" w:color="auto"/>
                  <w:bottom w:val="single" w:sz="4" w:space="0" w:color="auto"/>
                  <w:right w:val="nil"/>
                </w:tcBorders>
                <w:shd w:val="clear" w:color="auto" w:fill="FFFFFF"/>
              </w:tcPr>
              <w:p w14:paraId="39C7E4F5"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1-2 plastmasinių dantų įdėjimas restauruojant plokštelę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4A76212"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7F12245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46A28EC" w14:textId="76096CA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29957E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7B0E483" w14:textId="2FCDCC5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83E448D" w14:textId="77777777" w:rsidTr="00D449DE">
            <w:trPr>
              <w:trHeight w:val="255"/>
            </w:trPr>
            <w:tc>
              <w:tcPr>
                <w:tcW w:w="847" w:type="dxa"/>
                <w:tcBorders>
                  <w:top w:val="single" w:sz="4" w:space="0" w:color="auto"/>
                  <w:left w:val="single" w:sz="4" w:space="0" w:color="auto"/>
                  <w:bottom w:val="single" w:sz="4" w:space="0" w:color="auto"/>
                  <w:right w:val="nil"/>
                </w:tcBorders>
                <w:shd w:val="clear" w:color="auto" w:fill="FFFFFF"/>
              </w:tcPr>
              <w:p w14:paraId="58516A63"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4.2.</w:t>
                </w:r>
              </w:p>
            </w:tc>
            <w:tc>
              <w:tcPr>
                <w:tcW w:w="3675" w:type="dxa"/>
                <w:tcBorders>
                  <w:top w:val="single" w:sz="4" w:space="0" w:color="auto"/>
                  <w:left w:val="single" w:sz="4" w:space="0" w:color="auto"/>
                  <w:bottom w:val="single" w:sz="4" w:space="0" w:color="auto"/>
                  <w:right w:val="nil"/>
                </w:tcBorders>
                <w:shd w:val="clear" w:color="auto" w:fill="FFFFFF"/>
              </w:tcPr>
              <w:p w14:paraId="466B456F"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3-4 plastmasinių dantų įdėjimas restauruojant plokštelę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C539BA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5501B9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E861CF8" w14:textId="5D3EFFE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4EBA2B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A1239C1" w14:textId="6ECE655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1C139C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07D8D235"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4.3.</w:t>
                </w:r>
              </w:p>
            </w:tc>
            <w:tc>
              <w:tcPr>
                <w:tcW w:w="3675" w:type="dxa"/>
                <w:tcBorders>
                  <w:top w:val="single" w:sz="4" w:space="0" w:color="auto"/>
                  <w:left w:val="single" w:sz="4" w:space="0" w:color="auto"/>
                  <w:bottom w:val="single" w:sz="4" w:space="0" w:color="auto"/>
                  <w:right w:val="nil"/>
                </w:tcBorders>
                <w:shd w:val="clear" w:color="auto" w:fill="FFFFFF"/>
              </w:tcPr>
              <w:p w14:paraId="2404EDD5"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Lūžusio plokštelės pagrindo  pataisymas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C24CF2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91D2CC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B2C1602" w14:textId="1F4BB0C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5C8832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5553AE5" w14:textId="685C3AF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521E2B0"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CD3932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4.4.</w:t>
                </w:r>
              </w:p>
            </w:tc>
            <w:tc>
              <w:tcPr>
                <w:tcW w:w="3675" w:type="dxa"/>
                <w:tcBorders>
                  <w:top w:val="single" w:sz="4" w:space="0" w:color="auto"/>
                  <w:left w:val="single" w:sz="4" w:space="0" w:color="auto"/>
                  <w:bottom w:val="single" w:sz="4" w:space="0" w:color="auto"/>
                  <w:right w:val="nil"/>
                </w:tcBorders>
                <w:shd w:val="clear" w:color="auto" w:fill="FFFFFF"/>
              </w:tcPr>
              <w:p w14:paraId="7BC096EE"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Lūžusio plokštelės pagrindo  pataisymas ir armavimas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66B13E9"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18AC76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4E79766" w14:textId="5410810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831BAE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3A82860" w14:textId="46DB60CB"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4D941AF7"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50023E7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4.5.</w:t>
                </w:r>
              </w:p>
            </w:tc>
            <w:tc>
              <w:tcPr>
                <w:tcW w:w="3675" w:type="dxa"/>
                <w:tcBorders>
                  <w:top w:val="single" w:sz="4" w:space="0" w:color="auto"/>
                  <w:left w:val="single" w:sz="4" w:space="0" w:color="auto"/>
                  <w:bottom w:val="single" w:sz="4" w:space="0" w:color="auto"/>
                  <w:right w:val="nil"/>
                </w:tcBorders>
                <w:shd w:val="clear" w:color="auto" w:fill="FFFFFF"/>
              </w:tcPr>
              <w:p w14:paraId="01246FB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 lūžusių plokštelių pagrindo pataisymas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DDDC62B"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3A7762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0085CE6" w14:textId="0A6C7CAE"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EF7CFC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BE0E3E9" w14:textId="03EA60A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3DDFD452"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5DB4DD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4.6.</w:t>
                </w:r>
              </w:p>
            </w:tc>
            <w:tc>
              <w:tcPr>
                <w:tcW w:w="3675" w:type="dxa"/>
                <w:tcBorders>
                  <w:top w:val="single" w:sz="4" w:space="0" w:color="auto"/>
                  <w:left w:val="single" w:sz="4" w:space="0" w:color="auto"/>
                  <w:bottom w:val="single" w:sz="4" w:space="0" w:color="auto"/>
                  <w:right w:val="nil"/>
                </w:tcBorders>
                <w:shd w:val="clear" w:color="auto" w:fill="FFFFFF"/>
              </w:tcPr>
              <w:p w14:paraId="094648B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Vienos apkabėlės pakeitimas, įdėjimas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85F4D0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C1D482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B1AA4CA" w14:textId="5A64D90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9E5CBF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830A968" w14:textId="2FCF6D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1B7FB28"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EE129F3"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4.7.</w:t>
                </w:r>
              </w:p>
            </w:tc>
            <w:tc>
              <w:tcPr>
                <w:tcW w:w="3675" w:type="dxa"/>
                <w:tcBorders>
                  <w:top w:val="single" w:sz="4" w:space="0" w:color="auto"/>
                  <w:left w:val="single" w:sz="4" w:space="0" w:color="auto"/>
                  <w:bottom w:val="single" w:sz="4" w:space="0" w:color="auto"/>
                  <w:right w:val="nil"/>
                </w:tcBorders>
                <w:shd w:val="clear" w:color="auto" w:fill="FFFFFF"/>
              </w:tcPr>
              <w:p w14:paraId="2F13392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Seno protezo bazės pataisymas (</w:t>
                </w:r>
                <w:proofErr w:type="spellStart"/>
                <w:r w:rsidRPr="004120F2">
                  <w:rPr>
                    <w:rFonts w:ascii="Arial" w:eastAsiaTheme="minorHAnsi" w:hAnsi="Arial" w:cs="Arial"/>
                    <w:kern w:val="2"/>
                    <w:sz w:val="24"/>
                    <w:szCs w:val="24"/>
                    <w:lang w:eastAsia="en-US"/>
                    <w14:ligatures w14:val="standardContextual"/>
                  </w:rPr>
                  <w:t>perbazavimas</w:t>
                </w:r>
                <w:proofErr w:type="spellEnd"/>
                <w:r w:rsidRPr="004120F2">
                  <w:rPr>
                    <w:rFonts w:ascii="Arial" w:eastAsiaTheme="minorHAnsi" w:hAnsi="Arial" w:cs="Arial"/>
                    <w:kern w:val="2"/>
                    <w:sz w:val="24"/>
                    <w:szCs w:val="24"/>
                    <w:lang w:eastAsia="en-US"/>
                    <w14:ligatures w14:val="standardContextual"/>
                  </w:rPr>
                  <w:t xml:space="preserve"> laboratoriniu būdu)</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0F8459E6"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FD5ED1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3798007" w14:textId="0CF68DC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9A940F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7318494" w14:textId="1D2E166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8CFDD63"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A2AFBC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4.8.</w:t>
                </w:r>
              </w:p>
            </w:tc>
            <w:tc>
              <w:tcPr>
                <w:tcW w:w="3675" w:type="dxa"/>
                <w:tcBorders>
                  <w:top w:val="single" w:sz="4" w:space="0" w:color="auto"/>
                  <w:left w:val="single" w:sz="4" w:space="0" w:color="auto"/>
                  <w:bottom w:val="single" w:sz="4" w:space="0" w:color="auto"/>
                  <w:right w:val="nil"/>
                </w:tcBorders>
                <w:shd w:val="clear" w:color="auto" w:fill="FFFFFF"/>
              </w:tcPr>
              <w:p w14:paraId="7E090D3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Vainikėlio arba danties plastmasinės apdailos restauravimas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C4D5C69"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D0431B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EDF092C" w14:textId="74F385D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D62F6A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D6FE5CE" w14:textId="189C50D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97F92BA" w14:textId="77777777" w:rsidTr="00D449DE">
            <w:trPr>
              <w:trHeight w:val="438"/>
            </w:trPr>
            <w:tc>
              <w:tcPr>
                <w:tcW w:w="847" w:type="dxa"/>
                <w:tcBorders>
                  <w:top w:val="single" w:sz="4" w:space="0" w:color="auto"/>
                  <w:left w:val="single" w:sz="4" w:space="0" w:color="auto"/>
                  <w:bottom w:val="single" w:sz="4" w:space="0" w:color="auto"/>
                  <w:right w:val="nil"/>
                </w:tcBorders>
                <w:shd w:val="clear" w:color="auto" w:fill="FFFFFF"/>
              </w:tcPr>
              <w:p w14:paraId="396CF8BB" w14:textId="77777777" w:rsidR="004120F2" w:rsidRPr="004120F2" w:rsidRDefault="004120F2" w:rsidP="004120F2">
                <w:pPr>
                  <w:widowControl w:val="0"/>
                  <w:spacing w:after="0" w:line="240" w:lineRule="auto"/>
                  <w:ind w:left="140"/>
                  <w:rPr>
                    <w:rFonts w:ascii="Arial" w:eastAsiaTheme="minorHAnsi" w:hAnsi="Arial" w:cs="Arial"/>
                    <w:b/>
                    <w:bCs/>
                    <w:color w:val="000000"/>
                    <w:kern w:val="2"/>
                    <w:sz w:val="24"/>
                    <w:szCs w:val="24"/>
                    <w:shd w:val="clear" w:color="auto" w:fill="FFFFFF"/>
                    <w:lang w:eastAsia="en-US"/>
                    <w14:ligatures w14:val="standardContextual"/>
                  </w:rPr>
                </w:pPr>
                <w:r w:rsidRPr="004120F2">
                  <w:rPr>
                    <w:rFonts w:ascii="Arial" w:eastAsiaTheme="minorHAnsi" w:hAnsi="Arial" w:cs="Arial"/>
                    <w:b/>
                    <w:bCs/>
                    <w:color w:val="000000"/>
                    <w:kern w:val="2"/>
                    <w:sz w:val="24"/>
                    <w:szCs w:val="24"/>
                    <w:shd w:val="clear" w:color="auto" w:fill="FFFFFF"/>
                    <w:lang w:eastAsia="en-US"/>
                    <w14:ligatures w14:val="standardContextual"/>
                  </w:rPr>
                  <w:t>5.</w:t>
                </w:r>
              </w:p>
            </w:tc>
            <w:tc>
              <w:tcPr>
                <w:tcW w:w="9754" w:type="dxa"/>
                <w:gridSpan w:val="4"/>
                <w:tcBorders>
                  <w:top w:val="single" w:sz="4" w:space="0" w:color="auto"/>
                  <w:left w:val="single" w:sz="4" w:space="0" w:color="auto"/>
                  <w:bottom w:val="single" w:sz="4" w:space="0" w:color="auto"/>
                  <w:right w:val="single" w:sz="4" w:space="0" w:color="auto"/>
                </w:tcBorders>
                <w:shd w:val="clear" w:color="auto" w:fill="FFFFFF"/>
              </w:tcPr>
              <w:p w14:paraId="248EE8A4" w14:textId="77777777" w:rsidR="004120F2" w:rsidRPr="004120F2" w:rsidRDefault="004120F2" w:rsidP="004120F2">
                <w:pPr>
                  <w:widowControl w:val="0"/>
                  <w:tabs>
                    <w:tab w:val="left" w:pos="206"/>
                  </w:tabs>
                  <w:spacing w:after="0" w:line="240" w:lineRule="auto"/>
                  <w:jc w:val="center"/>
                  <w:rPr>
                    <w:rFonts w:ascii="Arial" w:eastAsiaTheme="minorHAnsi" w:hAnsi="Arial" w:cs="Arial"/>
                    <w:b/>
                    <w:bCs/>
                    <w:color w:val="000000"/>
                    <w:kern w:val="2"/>
                    <w:sz w:val="24"/>
                    <w:szCs w:val="24"/>
                    <w:shd w:val="clear" w:color="auto" w:fill="FFFFFF"/>
                    <w:lang w:eastAsia="en-US"/>
                    <w14:ligatures w14:val="standardContextual"/>
                  </w:rPr>
                </w:pPr>
                <w:r w:rsidRPr="000E672E">
                  <w:rPr>
                    <w:rFonts w:ascii="Arial" w:eastAsiaTheme="minorHAnsi" w:hAnsi="Arial" w:cs="Arial"/>
                    <w:b/>
                    <w:bCs/>
                    <w:color w:val="000000"/>
                    <w:kern w:val="2"/>
                    <w:sz w:val="24"/>
                    <w:szCs w:val="24"/>
                    <w:highlight w:val="lightGray"/>
                    <w:shd w:val="clear" w:color="auto" w:fill="FFFFFF"/>
                    <w:lang w:eastAsia="en-US"/>
                    <w14:ligatures w14:val="standardContextual"/>
                  </w:rPr>
                  <w:t>Kitos prekės</w:t>
                </w:r>
              </w:p>
            </w:tc>
          </w:tr>
          <w:tr w:rsidR="004120F2" w:rsidRPr="004120F2" w14:paraId="56C2282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4E2CB76C"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w:t>
                </w:r>
              </w:p>
            </w:tc>
            <w:tc>
              <w:tcPr>
                <w:tcW w:w="3675" w:type="dxa"/>
                <w:tcBorders>
                  <w:top w:val="single" w:sz="4" w:space="0" w:color="auto"/>
                  <w:left w:val="single" w:sz="4" w:space="0" w:color="auto"/>
                  <w:bottom w:val="single" w:sz="4" w:space="0" w:color="auto"/>
                  <w:right w:val="nil"/>
                </w:tcBorders>
                <w:shd w:val="clear" w:color="auto" w:fill="FFFFFF"/>
              </w:tcPr>
              <w:p w14:paraId="2485798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Plastmasinis vainikėlis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F9350CF"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51736B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18FF435" w14:textId="269BE9C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6647C37"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A987B61" w14:textId="17FE2CA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CC479C3"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18C54C9"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5.2.</w:t>
                </w:r>
              </w:p>
            </w:tc>
            <w:tc>
              <w:tcPr>
                <w:tcW w:w="3675" w:type="dxa"/>
                <w:tcBorders>
                  <w:top w:val="single" w:sz="4" w:space="0" w:color="auto"/>
                  <w:left w:val="single" w:sz="4" w:space="0" w:color="auto"/>
                  <w:bottom w:val="single" w:sz="4" w:space="0" w:color="auto"/>
                  <w:right w:val="nil"/>
                </w:tcBorders>
                <w:shd w:val="clear" w:color="auto" w:fill="FFFFFF"/>
              </w:tcPr>
              <w:p w14:paraId="2F9D885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Diagnostinis modelis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983A1C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200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43AFC9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9E34AE1" w14:textId="25F9F6C4"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17C8DF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FBC7AEB" w14:textId="225F8252"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3CB15E61"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880195D"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5.3.</w:t>
                </w:r>
              </w:p>
            </w:tc>
            <w:tc>
              <w:tcPr>
                <w:tcW w:w="3675" w:type="dxa"/>
                <w:tcBorders>
                  <w:top w:val="single" w:sz="4" w:space="0" w:color="auto"/>
                  <w:left w:val="single" w:sz="4" w:space="0" w:color="auto"/>
                  <w:bottom w:val="single" w:sz="4" w:space="0" w:color="auto"/>
                  <w:right w:val="nil"/>
                </w:tcBorders>
                <w:shd w:val="clear" w:color="auto" w:fill="FFFFFF"/>
              </w:tcPr>
              <w:p w14:paraId="0559D171"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w:t>
                </w:r>
                <w:proofErr w:type="spellStart"/>
                <w:r w:rsidRPr="004120F2">
                  <w:rPr>
                    <w:rFonts w:ascii="Arial" w:eastAsiaTheme="minorHAnsi" w:hAnsi="Arial" w:cs="Arial"/>
                    <w:kern w:val="2"/>
                    <w:sz w:val="24"/>
                    <w:szCs w:val="24"/>
                    <w:lang w:eastAsia="en-US"/>
                    <w14:ligatures w14:val="standardContextual"/>
                  </w:rPr>
                  <w:t>Valplast</w:t>
                </w:r>
                <w:proofErr w:type="spellEnd"/>
                <w:r w:rsidRPr="004120F2">
                  <w:rPr>
                    <w:rFonts w:ascii="Arial" w:eastAsiaTheme="minorHAnsi" w:hAnsi="Arial" w:cs="Arial"/>
                    <w:kern w:val="2"/>
                    <w:sz w:val="24"/>
                    <w:szCs w:val="24"/>
                    <w:lang w:eastAsia="en-US"/>
                    <w14:ligatures w14:val="standardContextual"/>
                  </w:rPr>
                  <w:t xml:space="preserve"> arba lygiavertė) iki 5 dantų</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1C4888E"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3E8C5FE6"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4BB7ABBE" w14:textId="2A47D58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0D7166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0447109" w14:textId="76841588"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BD09994"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B7E8F9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5.4.</w:t>
                </w:r>
              </w:p>
            </w:tc>
            <w:tc>
              <w:tcPr>
                <w:tcW w:w="3675" w:type="dxa"/>
                <w:tcBorders>
                  <w:top w:val="single" w:sz="4" w:space="0" w:color="auto"/>
                  <w:left w:val="single" w:sz="4" w:space="0" w:color="auto"/>
                  <w:bottom w:val="single" w:sz="4" w:space="0" w:color="auto"/>
                  <w:right w:val="nil"/>
                </w:tcBorders>
                <w:shd w:val="clear" w:color="auto" w:fill="FFFFFF"/>
              </w:tcPr>
              <w:p w14:paraId="4157AAB0"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w:t>
                </w:r>
                <w:proofErr w:type="spellStart"/>
                <w:r w:rsidRPr="004120F2">
                  <w:rPr>
                    <w:rFonts w:ascii="Arial" w:eastAsiaTheme="minorHAnsi" w:hAnsi="Arial" w:cs="Arial"/>
                    <w:kern w:val="2"/>
                    <w:sz w:val="24"/>
                    <w:szCs w:val="24"/>
                    <w:lang w:eastAsia="en-US"/>
                    <w14:ligatures w14:val="standardContextual"/>
                  </w:rPr>
                  <w:t>Valplast</w:t>
                </w:r>
                <w:proofErr w:type="spellEnd"/>
                <w:r w:rsidRPr="004120F2">
                  <w:rPr>
                    <w:rFonts w:ascii="Arial" w:eastAsiaTheme="minorHAnsi" w:hAnsi="Arial" w:cs="Arial"/>
                    <w:kern w:val="2"/>
                    <w:sz w:val="24"/>
                    <w:szCs w:val="24"/>
                    <w:lang w:eastAsia="en-US"/>
                    <w14:ligatures w14:val="standardContextual"/>
                  </w:rPr>
                  <w:t xml:space="preserve"> arba lygiavertė) iki 6 dantų</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5B3BEE23"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56EA23"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52BAA81" w14:textId="4360F923"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4284EF"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738DF06" w14:textId="64F2C12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610E5B0"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0CA0D002"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5.5.</w:t>
                </w:r>
              </w:p>
            </w:tc>
            <w:tc>
              <w:tcPr>
                <w:tcW w:w="3675" w:type="dxa"/>
                <w:tcBorders>
                  <w:top w:val="single" w:sz="4" w:space="0" w:color="auto"/>
                  <w:left w:val="single" w:sz="4" w:space="0" w:color="auto"/>
                  <w:bottom w:val="single" w:sz="4" w:space="0" w:color="auto"/>
                  <w:right w:val="nil"/>
                </w:tcBorders>
                <w:shd w:val="clear" w:color="auto" w:fill="FFFFFF"/>
              </w:tcPr>
              <w:p w14:paraId="10589F5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Estetinė vieno danties minkšto plastiko plokštelė (</w:t>
                </w:r>
                <w:proofErr w:type="spellStart"/>
                <w:r w:rsidRPr="004120F2">
                  <w:rPr>
                    <w:rFonts w:ascii="Arial" w:eastAsiaTheme="minorHAnsi" w:hAnsi="Arial" w:cs="Arial"/>
                    <w:kern w:val="2"/>
                    <w:sz w:val="24"/>
                    <w:szCs w:val="24"/>
                    <w:lang w:eastAsia="en-US"/>
                    <w14:ligatures w14:val="standardContextual"/>
                  </w:rPr>
                  <w:t>Valplast</w:t>
                </w:r>
                <w:proofErr w:type="spellEnd"/>
                <w:r w:rsidRPr="004120F2">
                  <w:rPr>
                    <w:rFonts w:ascii="Arial" w:eastAsiaTheme="minorHAnsi" w:hAnsi="Arial" w:cs="Arial"/>
                    <w:kern w:val="2"/>
                    <w:sz w:val="24"/>
                    <w:szCs w:val="24"/>
                    <w:lang w:eastAsia="en-US"/>
                    <w14:ligatures w14:val="standardContextual"/>
                  </w:rPr>
                  <w:t xml:space="preserve"> arba lygiavertė)</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2E59271"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0F9FF8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C2FB79E" w14:textId="51CD838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43C0B4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DA3F593" w14:textId="1E890A2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B3C0767"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6148703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5.6.</w:t>
                </w:r>
              </w:p>
            </w:tc>
            <w:tc>
              <w:tcPr>
                <w:tcW w:w="3675" w:type="dxa"/>
                <w:tcBorders>
                  <w:top w:val="single" w:sz="4" w:space="0" w:color="auto"/>
                  <w:left w:val="single" w:sz="4" w:space="0" w:color="auto"/>
                  <w:bottom w:val="single" w:sz="4" w:space="0" w:color="auto"/>
                  <w:right w:val="nil"/>
                </w:tcBorders>
                <w:shd w:val="clear" w:color="auto" w:fill="FFFFFF"/>
              </w:tcPr>
              <w:p w14:paraId="3306FC86"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 (</w:t>
                </w:r>
                <w:proofErr w:type="spellStart"/>
                <w:r w:rsidRPr="004120F2">
                  <w:rPr>
                    <w:rFonts w:ascii="Arial" w:eastAsiaTheme="minorHAnsi" w:hAnsi="Arial" w:cs="Arial"/>
                    <w:kern w:val="2"/>
                    <w:sz w:val="24"/>
                    <w:szCs w:val="24"/>
                    <w:lang w:eastAsia="en-US"/>
                    <w14:ligatures w14:val="standardContextual"/>
                  </w:rPr>
                  <w:t>Valplast</w:t>
                </w:r>
                <w:proofErr w:type="spellEnd"/>
                <w:r w:rsidRPr="004120F2">
                  <w:rPr>
                    <w:rFonts w:ascii="Arial" w:eastAsiaTheme="minorHAnsi" w:hAnsi="Arial" w:cs="Arial"/>
                    <w:kern w:val="2"/>
                    <w:sz w:val="24"/>
                    <w:szCs w:val="24"/>
                    <w:lang w:eastAsia="en-US"/>
                    <w14:ligatures w14:val="standardContextual"/>
                  </w:rPr>
                  <w:t xml:space="preserve"> arba lygiavertė) bazės lūžio pataisa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2E12802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79D208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6CAA84B" w14:textId="71F4C0EA"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599B8DC"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77A6F619" w14:textId="0555A07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34254A2E"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28F4F10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5.7.</w:t>
                </w:r>
              </w:p>
            </w:tc>
            <w:tc>
              <w:tcPr>
                <w:tcW w:w="3675" w:type="dxa"/>
                <w:tcBorders>
                  <w:top w:val="single" w:sz="4" w:space="0" w:color="auto"/>
                  <w:left w:val="single" w:sz="4" w:space="0" w:color="auto"/>
                  <w:bottom w:val="single" w:sz="4" w:space="0" w:color="auto"/>
                  <w:right w:val="nil"/>
                </w:tcBorders>
                <w:shd w:val="clear" w:color="auto" w:fill="FFFFFF"/>
              </w:tcPr>
              <w:p w14:paraId="57CF87F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Vieno danties įdėjimas į minkšto plastiko plokštelę (</w:t>
                </w:r>
                <w:proofErr w:type="spellStart"/>
                <w:r w:rsidRPr="004120F2">
                  <w:rPr>
                    <w:rFonts w:ascii="Arial" w:eastAsiaTheme="minorHAnsi" w:hAnsi="Arial" w:cs="Arial"/>
                    <w:kern w:val="2"/>
                    <w:sz w:val="24"/>
                    <w:szCs w:val="24"/>
                    <w:lang w:eastAsia="en-US"/>
                    <w14:ligatures w14:val="standardContextual"/>
                  </w:rPr>
                  <w:t>Valkplast</w:t>
                </w:r>
                <w:proofErr w:type="spellEnd"/>
                <w:r w:rsidRPr="004120F2">
                  <w:rPr>
                    <w:rFonts w:ascii="Arial" w:eastAsiaTheme="minorHAnsi" w:hAnsi="Arial" w:cs="Arial"/>
                    <w:kern w:val="2"/>
                    <w:sz w:val="24"/>
                    <w:szCs w:val="24"/>
                    <w:lang w:eastAsia="en-US"/>
                    <w14:ligatures w14:val="standardContextual"/>
                  </w:rPr>
                  <w:t xml:space="preserve"> arba lygiavertę)</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4FA0C4B5"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26D94AA1"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5A73EC0" w14:textId="7910BB9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1F92CB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C1F3446" w14:textId="1F34CCAF"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79840B8"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59B9E0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5.8.</w:t>
                </w:r>
              </w:p>
            </w:tc>
            <w:tc>
              <w:tcPr>
                <w:tcW w:w="3675" w:type="dxa"/>
                <w:tcBorders>
                  <w:top w:val="single" w:sz="4" w:space="0" w:color="auto"/>
                  <w:left w:val="single" w:sz="4" w:space="0" w:color="auto"/>
                  <w:bottom w:val="single" w:sz="4" w:space="0" w:color="auto"/>
                  <w:right w:val="nil"/>
                </w:tcBorders>
                <w:shd w:val="clear" w:color="auto" w:fill="FFFFFF"/>
              </w:tcPr>
              <w:p w14:paraId="0E09574C"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Minkšto plastiko plokštelės (</w:t>
                </w:r>
                <w:proofErr w:type="spellStart"/>
                <w:r w:rsidRPr="004120F2">
                  <w:rPr>
                    <w:rFonts w:ascii="Arial" w:eastAsiaTheme="minorHAnsi" w:hAnsi="Arial" w:cs="Arial"/>
                    <w:kern w:val="2"/>
                    <w:sz w:val="24"/>
                    <w:szCs w:val="24"/>
                    <w:lang w:eastAsia="en-US"/>
                    <w14:ligatures w14:val="standardContextual"/>
                  </w:rPr>
                  <w:t>Valplast</w:t>
                </w:r>
                <w:proofErr w:type="spellEnd"/>
                <w:r w:rsidRPr="004120F2">
                  <w:rPr>
                    <w:rFonts w:ascii="Arial" w:eastAsiaTheme="minorHAnsi" w:hAnsi="Arial" w:cs="Arial"/>
                    <w:kern w:val="2"/>
                    <w:sz w:val="24"/>
                    <w:szCs w:val="24"/>
                    <w:lang w:eastAsia="en-US"/>
                    <w14:ligatures w14:val="standardContextual"/>
                  </w:rPr>
                  <w:t xml:space="preserve"> arba lygiavertės </w:t>
                </w:r>
                <w:proofErr w:type="spellStart"/>
                <w:r w:rsidRPr="004120F2">
                  <w:rPr>
                    <w:rFonts w:ascii="Arial" w:eastAsiaTheme="minorHAnsi" w:hAnsi="Arial" w:cs="Arial"/>
                    <w:kern w:val="2"/>
                    <w:sz w:val="24"/>
                    <w:szCs w:val="24"/>
                    <w:lang w:eastAsia="en-US"/>
                    <w14:ligatures w14:val="standardContextual"/>
                  </w:rPr>
                  <w:t>perbazavimas</w:t>
                </w:r>
                <w:proofErr w:type="spellEnd"/>
                <w:r w:rsidRPr="004120F2">
                  <w:rPr>
                    <w:rFonts w:ascii="Arial" w:eastAsiaTheme="minorHAnsi" w:hAnsi="Arial" w:cs="Arial"/>
                    <w:kern w:val="2"/>
                    <w:sz w:val="24"/>
                    <w:szCs w:val="24"/>
                    <w:lang w:eastAsia="en-US"/>
                    <w14:ligatures w14:val="standardContextual"/>
                  </w:rPr>
                  <w:t>)</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766A44D"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886C3B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7B9DF75" w14:textId="150EDAF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5F1D70A"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0BE8245" w14:textId="59D3A121"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731B192F"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26F7C0C4"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5.9.</w:t>
                </w:r>
              </w:p>
            </w:tc>
            <w:tc>
              <w:tcPr>
                <w:tcW w:w="3675" w:type="dxa"/>
                <w:tcBorders>
                  <w:top w:val="single" w:sz="4" w:space="0" w:color="auto"/>
                  <w:left w:val="single" w:sz="4" w:space="0" w:color="auto"/>
                  <w:bottom w:val="single" w:sz="4" w:space="0" w:color="auto"/>
                  <w:right w:val="nil"/>
                </w:tcBorders>
                <w:shd w:val="clear" w:color="auto" w:fill="FFFFFF"/>
              </w:tcPr>
              <w:p w14:paraId="09AAE4AA"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Cirkonis pilno kontūro</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7C130FD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300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FD79F1B"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0253B341" w14:textId="5DFF89ED"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F5B2F00"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01079BC" w14:textId="5826EE0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4FA8A1B5"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71A20287"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5.10.</w:t>
                </w:r>
              </w:p>
            </w:tc>
            <w:tc>
              <w:tcPr>
                <w:tcW w:w="3675" w:type="dxa"/>
                <w:tcBorders>
                  <w:top w:val="single" w:sz="4" w:space="0" w:color="auto"/>
                  <w:left w:val="single" w:sz="4" w:space="0" w:color="auto"/>
                  <w:bottom w:val="single" w:sz="4" w:space="0" w:color="auto"/>
                  <w:right w:val="nil"/>
                </w:tcBorders>
                <w:shd w:val="clear" w:color="auto" w:fill="FFFFFF"/>
              </w:tcPr>
              <w:p w14:paraId="6F47E8F4"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Sluoksniuotas cirkonis</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4C0D8D8"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0D956B9"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654BA837" w14:textId="0CE0EDF9"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C16191D"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2812657" w14:textId="66CE3517"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4AD5BF2"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3508F3F"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5.11.</w:t>
                </w:r>
              </w:p>
            </w:tc>
            <w:tc>
              <w:tcPr>
                <w:tcW w:w="3675" w:type="dxa"/>
                <w:tcBorders>
                  <w:top w:val="single" w:sz="4" w:space="0" w:color="auto"/>
                  <w:left w:val="single" w:sz="4" w:space="0" w:color="auto"/>
                  <w:bottom w:val="single" w:sz="4" w:space="0" w:color="auto"/>
                  <w:right w:val="nil"/>
                </w:tcBorders>
                <w:shd w:val="clear" w:color="auto" w:fill="FFFFFF"/>
              </w:tcPr>
              <w:p w14:paraId="14942C58"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proofErr w:type="spellStart"/>
                <w:r w:rsidRPr="004120F2">
                  <w:rPr>
                    <w:rFonts w:ascii="Arial" w:eastAsiaTheme="minorHAnsi" w:hAnsi="Arial" w:cs="Arial"/>
                    <w:kern w:val="2"/>
                    <w:sz w:val="24"/>
                    <w:szCs w:val="24"/>
                    <w:lang w:eastAsia="en-US"/>
                    <w14:ligatures w14:val="standardContextual"/>
                  </w:rPr>
                  <w:t>Bemetalė</w:t>
                </w:r>
                <w:proofErr w:type="spellEnd"/>
                <w:r w:rsidRPr="004120F2">
                  <w:rPr>
                    <w:rFonts w:ascii="Arial" w:eastAsiaTheme="minorHAnsi" w:hAnsi="Arial" w:cs="Arial"/>
                    <w:kern w:val="2"/>
                    <w:sz w:val="24"/>
                    <w:szCs w:val="24"/>
                    <w:lang w:eastAsia="en-US"/>
                    <w14:ligatures w14:val="standardContextual"/>
                  </w:rPr>
                  <w:t xml:space="preserve"> keramika pilno kontūro</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375F84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60EC8745"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FC15F48" w14:textId="6D0E4D96"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8C3666E"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28711131" w14:textId="5B3D7C60"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19EF80B4"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59AD0FE8"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5.12.</w:t>
                </w:r>
              </w:p>
            </w:tc>
            <w:tc>
              <w:tcPr>
                <w:tcW w:w="3675" w:type="dxa"/>
                <w:tcBorders>
                  <w:top w:val="single" w:sz="4" w:space="0" w:color="auto"/>
                  <w:left w:val="single" w:sz="4" w:space="0" w:color="auto"/>
                  <w:bottom w:val="single" w:sz="4" w:space="0" w:color="auto"/>
                  <w:right w:val="nil"/>
                </w:tcBorders>
                <w:shd w:val="clear" w:color="auto" w:fill="FFFFFF"/>
              </w:tcPr>
              <w:p w14:paraId="5F480B93"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 xml:space="preserve">Užklotai sluoksniuota </w:t>
                </w:r>
                <w:proofErr w:type="spellStart"/>
                <w:r w:rsidRPr="004120F2">
                  <w:rPr>
                    <w:rFonts w:ascii="Arial" w:eastAsiaTheme="minorHAnsi" w:hAnsi="Arial" w:cs="Arial"/>
                    <w:kern w:val="2"/>
                    <w:sz w:val="24"/>
                    <w:szCs w:val="24"/>
                    <w:lang w:eastAsia="en-US"/>
                    <w14:ligatures w14:val="standardContextual"/>
                  </w:rPr>
                  <w:t>bemetalė</w:t>
                </w:r>
                <w:proofErr w:type="spellEnd"/>
                <w:r w:rsidRPr="004120F2">
                  <w:rPr>
                    <w:rFonts w:ascii="Arial" w:eastAsiaTheme="minorHAnsi" w:hAnsi="Arial" w:cs="Arial"/>
                    <w:kern w:val="2"/>
                    <w:sz w:val="24"/>
                    <w:szCs w:val="24"/>
                    <w:lang w:eastAsia="en-US"/>
                    <w14:ligatures w14:val="standardContextual"/>
                  </w:rPr>
                  <w:t xml:space="preserve"> keramika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69F0ED80"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0A798554" w14:textId="77777777" w:rsidR="00830D21" w:rsidRPr="0018600C" w:rsidRDefault="00830D21" w:rsidP="00830D21">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AD4454E" w14:textId="72FCA255" w:rsidR="004120F2" w:rsidRPr="004120F2" w:rsidRDefault="00830D21" w:rsidP="00830D21">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4B334F5"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C739A34" w14:textId="6A035F30"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58030319" w14:textId="77777777" w:rsidTr="00D449DE">
            <w:trPr>
              <w:trHeight w:val="136"/>
            </w:trPr>
            <w:tc>
              <w:tcPr>
                <w:tcW w:w="847" w:type="dxa"/>
                <w:tcBorders>
                  <w:top w:val="single" w:sz="4" w:space="0" w:color="auto"/>
                  <w:left w:val="single" w:sz="4" w:space="0" w:color="auto"/>
                  <w:bottom w:val="single" w:sz="4" w:space="0" w:color="auto"/>
                  <w:right w:val="nil"/>
                </w:tcBorders>
                <w:shd w:val="clear" w:color="auto" w:fill="FFFFFF"/>
              </w:tcPr>
              <w:p w14:paraId="14293BA1"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5.13.</w:t>
                </w:r>
              </w:p>
            </w:tc>
            <w:tc>
              <w:tcPr>
                <w:tcW w:w="3675" w:type="dxa"/>
                <w:tcBorders>
                  <w:top w:val="single" w:sz="4" w:space="0" w:color="auto"/>
                  <w:left w:val="single" w:sz="4" w:space="0" w:color="auto"/>
                  <w:bottom w:val="single" w:sz="4" w:space="0" w:color="auto"/>
                  <w:right w:val="nil"/>
                </w:tcBorders>
                <w:shd w:val="clear" w:color="auto" w:fill="FFFFFF"/>
              </w:tcPr>
              <w:p w14:paraId="0CE158D9"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Ličio silikato įklotas (E.MAX keramika)</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3C1A29A4"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418EF7D2"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52BC43E1" w14:textId="24C6002B"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B01330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B84FDA2" w14:textId="580FA9B3"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4120F2" w:rsidRPr="004120F2" w14:paraId="01D1BCF1" w14:textId="77777777" w:rsidTr="00D449DE">
            <w:trPr>
              <w:trHeight w:val="511"/>
            </w:trPr>
            <w:tc>
              <w:tcPr>
                <w:tcW w:w="847" w:type="dxa"/>
                <w:tcBorders>
                  <w:top w:val="single" w:sz="4" w:space="0" w:color="auto"/>
                  <w:left w:val="single" w:sz="4" w:space="0" w:color="auto"/>
                  <w:bottom w:val="single" w:sz="4" w:space="0" w:color="auto"/>
                  <w:right w:val="nil"/>
                </w:tcBorders>
                <w:shd w:val="clear" w:color="auto" w:fill="FFFFFF"/>
              </w:tcPr>
              <w:p w14:paraId="069AA85B" w14:textId="77777777" w:rsidR="004120F2" w:rsidRPr="004120F2" w:rsidRDefault="004120F2" w:rsidP="004120F2">
                <w:pPr>
                  <w:widowControl w:val="0"/>
                  <w:spacing w:after="0" w:line="240" w:lineRule="auto"/>
                  <w:ind w:left="140"/>
                  <w:rPr>
                    <w:rFonts w:ascii="Arial" w:eastAsiaTheme="minorHAnsi" w:hAnsi="Arial" w:cs="Arial"/>
                    <w:color w:val="000000"/>
                    <w:kern w:val="2"/>
                    <w:sz w:val="24"/>
                    <w:szCs w:val="24"/>
                    <w:shd w:val="clear" w:color="auto" w:fill="FFFFFF"/>
                    <w:lang w:eastAsia="en-US"/>
                    <w14:ligatures w14:val="standardContextual"/>
                  </w:rPr>
                </w:pPr>
                <w:r w:rsidRPr="004120F2">
                  <w:rPr>
                    <w:rFonts w:ascii="Arial" w:eastAsiaTheme="minorHAnsi" w:hAnsi="Arial" w:cs="Arial"/>
                    <w:color w:val="000000"/>
                    <w:kern w:val="2"/>
                    <w:sz w:val="24"/>
                    <w:szCs w:val="24"/>
                    <w:shd w:val="clear" w:color="auto" w:fill="FFFFFF"/>
                    <w:lang w:eastAsia="en-US"/>
                    <w14:ligatures w14:val="standardContextual"/>
                  </w:rPr>
                  <w:t>5.14.</w:t>
                </w:r>
              </w:p>
            </w:tc>
            <w:tc>
              <w:tcPr>
                <w:tcW w:w="3675" w:type="dxa"/>
                <w:tcBorders>
                  <w:top w:val="single" w:sz="4" w:space="0" w:color="auto"/>
                  <w:left w:val="single" w:sz="4" w:space="0" w:color="auto"/>
                  <w:bottom w:val="single" w:sz="4" w:space="0" w:color="auto"/>
                  <w:right w:val="nil"/>
                </w:tcBorders>
                <w:shd w:val="clear" w:color="auto" w:fill="FFFFFF"/>
              </w:tcPr>
              <w:p w14:paraId="76396F77" w14:textId="77777777" w:rsidR="004120F2" w:rsidRPr="004120F2" w:rsidRDefault="004120F2" w:rsidP="004120F2">
                <w:pPr>
                  <w:widowControl w:val="0"/>
                  <w:spacing w:after="0" w:line="240" w:lineRule="auto"/>
                  <w:ind w:left="120"/>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 xml:space="preserve">Ličio silikato  (E. </w:t>
                </w:r>
                <w:proofErr w:type="spellStart"/>
                <w:r w:rsidRPr="004120F2">
                  <w:rPr>
                    <w:rFonts w:ascii="Arial" w:eastAsiaTheme="minorHAnsi" w:hAnsi="Arial" w:cs="Arial"/>
                    <w:kern w:val="2"/>
                    <w:sz w:val="24"/>
                    <w:szCs w:val="24"/>
                    <w:lang w:eastAsia="en-US"/>
                    <w14:ligatures w14:val="standardContextual"/>
                  </w:rPr>
                  <w:t>MAx</w:t>
                </w:r>
                <w:proofErr w:type="spellEnd"/>
                <w:r w:rsidRPr="004120F2">
                  <w:rPr>
                    <w:rFonts w:ascii="Arial" w:eastAsiaTheme="minorHAnsi" w:hAnsi="Arial" w:cs="Arial"/>
                    <w:kern w:val="2"/>
                    <w:sz w:val="24"/>
                    <w:szCs w:val="24"/>
                    <w:lang w:eastAsia="en-US"/>
                    <w14:ligatures w14:val="standardContextual"/>
                  </w:rPr>
                  <w:t xml:space="preserve"> keramika) </w:t>
                </w:r>
                <w:proofErr w:type="spellStart"/>
                <w:r w:rsidRPr="004120F2">
                  <w:rPr>
                    <w:rFonts w:ascii="Arial" w:eastAsiaTheme="minorHAnsi" w:hAnsi="Arial" w:cs="Arial"/>
                    <w:kern w:val="2"/>
                    <w:sz w:val="24"/>
                    <w:szCs w:val="24"/>
                    <w:lang w:eastAsia="en-US"/>
                    <w14:ligatures w14:val="standardContextual"/>
                  </w:rPr>
                  <w:t>laminatė</w:t>
                </w:r>
                <w:proofErr w:type="spellEnd"/>
              </w:p>
            </w:tc>
            <w:tc>
              <w:tcPr>
                <w:tcW w:w="2261" w:type="dxa"/>
                <w:tcBorders>
                  <w:top w:val="single" w:sz="4" w:space="0" w:color="auto"/>
                  <w:left w:val="single" w:sz="4" w:space="0" w:color="auto"/>
                  <w:bottom w:val="single" w:sz="4" w:space="0" w:color="auto"/>
                  <w:right w:val="single" w:sz="4" w:space="0" w:color="auto"/>
                </w:tcBorders>
                <w:shd w:val="clear" w:color="auto" w:fill="FFFFFF"/>
              </w:tcPr>
              <w:p w14:paraId="14762237" w14:textId="77777777" w:rsidR="004120F2" w:rsidRPr="004120F2" w:rsidRDefault="004120F2" w:rsidP="004120F2">
                <w:pPr>
                  <w:widowControl w:val="0"/>
                  <w:tabs>
                    <w:tab w:val="left" w:pos="206"/>
                  </w:tabs>
                  <w:spacing w:after="0" w:line="240" w:lineRule="auto"/>
                  <w:jc w:val="center"/>
                  <w:rPr>
                    <w:rFonts w:ascii="Arial" w:eastAsiaTheme="minorHAnsi" w:hAnsi="Arial" w:cs="Arial"/>
                    <w:kern w:val="2"/>
                    <w:sz w:val="24"/>
                    <w:szCs w:val="24"/>
                    <w:lang w:eastAsia="en-US"/>
                    <w14:ligatures w14:val="standardContextual"/>
                  </w:rPr>
                </w:pPr>
                <w:r w:rsidRPr="004120F2">
                  <w:rPr>
                    <w:rFonts w:ascii="Arial" w:eastAsiaTheme="minorHAnsi" w:hAnsi="Arial" w:cs="Arial"/>
                    <w:kern w:val="2"/>
                    <w:sz w:val="24"/>
                    <w:szCs w:val="24"/>
                    <w:lang w:eastAsia="en-US"/>
                    <w14:ligatures w14:val="standardContextual"/>
                  </w:rPr>
                  <w:t>100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14:paraId="5C39A778"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130B66BC" w14:textId="2ADA9FC1"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947B212" w14:textId="77777777" w:rsidR="0018600C" w:rsidRPr="0018600C" w:rsidRDefault="0018600C" w:rsidP="0018600C">
                <w:pPr>
                  <w:spacing w:after="0" w:line="240" w:lineRule="auto"/>
                  <w:jc w:val="center"/>
                  <w:rPr>
                    <w:rFonts w:ascii="Arial" w:hAnsi="Arial" w:cs="Arial"/>
                    <w:bCs/>
                    <w:sz w:val="22"/>
                    <w:szCs w:val="22"/>
                  </w:rPr>
                </w:pPr>
                <w:r w:rsidRPr="0018600C">
                  <w:rPr>
                    <w:rFonts w:ascii="Arial" w:hAnsi="Arial" w:cs="Arial"/>
                    <w:bCs/>
                    <w:sz w:val="22"/>
                    <w:szCs w:val="22"/>
                  </w:rPr>
                  <w:t>Įrašyti skaičius</w:t>
                </w:r>
              </w:p>
              <w:p w14:paraId="3770EA1A" w14:textId="1E872479" w:rsidR="004120F2" w:rsidRPr="004120F2" w:rsidRDefault="0018600C" w:rsidP="0018600C">
                <w:pPr>
                  <w:widowControl w:val="0"/>
                  <w:tabs>
                    <w:tab w:val="left" w:pos="206"/>
                  </w:tabs>
                  <w:spacing w:after="0" w:line="240" w:lineRule="auto"/>
                  <w:jc w:val="center"/>
                  <w:rPr>
                    <w:rFonts w:ascii="Arial" w:eastAsiaTheme="minorHAnsi" w:hAnsi="Arial" w:cs="Arial"/>
                    <w:color w:val="000000"/>
                    <w:kern w:val="2"/>
                    <w:sz w:val="24"/>
                    <w:szCs w:val="24"/>
                    <w:shd w:val="clear" w:color="auto" w:fill="FFFFFF"/>
                    <w:lang w:eastAsia="en-US"/>
                    <w14:ligatures w14:val="standardContextual"/>
                  </w:rPr>
                </w:pPr>
                <w:proofErr w:type="spellStart"/>
                <w:r w:rsidRPr="0018600C">
                  <w:rPr>
                    <w:rFonts w:ascii="Arial" w:hAnsi="Arial" w:cs="Arial"/>
                    <w:bCs/>
                    <w:sz w:val="22"/>
                    <w:szCs w:val="22"/>
                  </w:rPr>
                  <w:t>x,xx</w:t>
                </w:r>
                <w:proofErr w:type="spellEnd"/>
              </w:p>
            </w:tc>
          </w:tr>
          <w:tr w:rsidR="00D449DE" w:rsidRPr="004120F2" w14:paraId="08812D8F" w14:textId="77777777" w:rsidTr="00D449DE">
            <w:trPr>
              <w:trHeight w:val="660"/>
            </w:trPr>
            <w:tc>
              <w:tcPr>
                <w:tcW w:w="8479" w:type="dxa"/>
                <w:gridSpan w:val="4"/>
                <w:tcBorders>
                  <w:top w:val="single" w:sz="4" w:space="0" w:color="auto"/>
                  <w:left w:val="single" w:sz="4" w:space="0" w:color="auto"/>
                  <w:bottom w:val="single" w:sz="4" w:space="0" w:color="auto"/>
                  <w:right w:val="single" w:sz="4" w:space="0" w:color="auto"/>
                </w:tcBorders>
                <w:shd w:val="clear" w:color="auto" w:fill="FFFFFF"/>
              </w:tcPr>
              <w:p w14:paraId="56AE9A9C" w14:textId="77777777" w:rsidR="00D449DE" w:rsidRPr="00D449DE" w:rsidRDefault="00D449DE" w:rsidP="00D449DE">
                <w:pPr>
                  <w:widowControl w:val="0"/>
                  <w:spacing w:after="0" w:line="240" w:lineRule="auto"/>
                  <w:jc w:val="right"/>
                  <w:rPr>
                    <w:rFonts w:eastAsiaTheme="minorHAnsi"/>
                    <w:kern w:val="2"/>
                    <w:sz w:val="24"/>
                    <w:szCs w:val="24"/>
                    <w:highlight w:val="lightGray"/>
                    <w14:ligatures w14:val="standardContextual"/>
                  </w:rPr>
                </w:pPr>
              </w:p>
              <w:p w14:paraId="331CA1ED" w14:textId="15E4B6F9" w:rsidR="00D449DE" w:rsidRPr="00D449DE" w:rsidRDefault="00D449DE" w:rsidP="00D449DE">
                <w:pPr>
                  <w:widowControl w:val="0"/>
                  <w:tabs>
                    <w:tab w:val="left" w:pos="206"/>
                  </w:tabs>
                  <w:spacing w:after="0" w:line="240" w:lineRule="auto"/>
                  <w:jc w:val="right"/>
                  <w:rPr>
                    <w:rFonts w:ascii="Arial" w:eastAsiaTheme="minorHAnsi" w:hAnsi="Arial" w:cs="Arial"/>
                    <w:color w:val="000000"/>
                    <w:kern w:val="2"/>
                    <w:sz w:val="24"/>
                    <w:szCs w:val="24"/>
                    <w:highlight w:val="lightGray"/>
                    <w:shd w:val="clear" w:color="auto" w:fill="FFFFFF"/>
                    <w:lang w:eastAsia="en-US"/>
                    <w14:ligatures w14:val="standardContextual"/>
                  </w:rPr>
                </w:pPr>
                <w:r w:rsidRPr="00D449DE">
                  <w:rPr>
                    <w:rFonts w:ascii="Arial" w:hAnsi="Arial" w:cs="Arial"/>
                    <w:b/>
                    <w:bCs/>
                    <w:i/>
                    <w:sz w:val="24"/>
                    <w:szCs w:val="24"/>
                    <w:highlight w:val="lightGray"/>
                  </w:rPr>
                  <w:t>Bendra pasiūlymo kaina, E</w:t>
                </w:r>
                <w:r w:rsidR="00F14802">
                  <w:rPr>
                    <w:rFonts w:ascii="Arial" w:hAnsi="Arial" w:cs="Arial"/>
                    <w:b/>
                    <w:bCs/>
                    <w:i/>
                    <w:sz w:val="24"/>
                    <w:szCs w:val="24"/>
                    <w:highlight w:val="lightGray"/>
                  </w:rPr>
                  <w:t>ur</w:t>
                </w:r>
                <w:r w:rsidRPr="00D449DE">
                  <w:rPr>
                    <w:rFonts w:ascii="Arial" w:hAnsi="Arial" w:cs="Arial"/>
                    <w:b/>
                    <w:bCs/>
                    <w:i/>
                    <w:sz w:val="24"/>
                    <w:szCs w:val="24"/>
                    <w:highlight w:val="lightGray"/>
                  </w:rPr>
                  <w:t xml:space="preserve"> be PVM</w:t>
                </w:r>
                <w:r w:rsidRPr="00D449DE">
                  <w:rPr>
                    <w:rFonts w:ascii="Arial" w:hAnsi="Arial" w:cs="Arial"/>
                    <w:i/>
                    <w:sz w:val="24"/>
                    <w:szCs w:val="24"/>
                    <w:highlight w:val="lightGray"/>
                  </w:rPr>
                  <w:t xml:space="preserve">  (E1.1+E1.2+.....E2.1+E5.14.)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286918A" w14:textId="77777777" w:rsidR="00D449DE" w:rsidRPr="00D449DE" w:rsidRDefault="00D449DE" w:rsidP="00D449DE">
                <w:pPr>
                  <w:spacing w:after="0" w:line="240" w:lineRule="auto"/>
                  <w:jc w:val="center"/>
                  <w:rPr>
                    <w:rFonts w:ascii="Arial" w:hAnsi="Arial" w:cs="Arial"/>
                    <w:bCs/>
                    <w:sz w:val="22"/>
                    <w:szCs w:val="22"/>
                    <w:highlight w:val="lightGray"/>
                  </w:rPr>
                </w:pPr>
                <w:r w:rsidRPr="00D449DE">
                  <w:rPr>
                    <w:rFonts w:ascii="Arial" w:hAnsi="Arial" w:cs="Arial"/>
                    <w:bCs/>
                    <w:sz w:val="22"/>
                    <w:szCs w:val="22"/>
                    <w:highlight w:val="lightGray"/>
                  </w:rPr>
                  <w:t>Įrašyti skaičius</w:t>
                </w:r>
              </w:p>
              <w:p w14:paraId="6C7CBD90" w14:textId="6F8A1E6A" w:rsidR="00D449DE" w:rsidRPr="00D449DE" w:rsidRDefault="00D449DE" w:rsidP="00D449DE">
                <w:pPr>
                  <w:widowControl w:val="0"/>
                  <w:tabs>
                    <w:tab w:val="left" w:pos="206"/>
                  </w:tabs>
                  <w:spacing w:after="0" w:line="240" w:lineRule="auto"/>
                  <w:jc w:val="center"/>
                  <w:rPr>
                    <w:rFonts w:ascii="Arial" w:eastAsiaTheme="minorHAnsi" w:hAnsi="Arial" w:cs="Arial"/>
                    <w:color w:val="000000"/>
                    <w:kern w:val="2"/>
                    <w:sz w:val="24"/>
                    <w:szCs w:val="24"/>
                    <w:highlight w:val="lightGray"/>
                    <w:shd w:val="clear" w:color="auto" w:fill="FFFFFF"/>
                    <w:lang w:eastAsia="en-US"/>
                    <w14:ligatures w14:val="standardContextual"/>
                  </w:rPr>
                </w:pPr>
                <w:proofErr w:type="spellStart"/>
                <w:r w:rsidRPr="00D449DE">
                  <w:rPr>
                    <w:rFonts w:ascii="Arial" w:hAnsi="Arial" w:cs="Arial"/>
                    <w:bCs/>
                    <w:sz w:val="22"/>
                    <w:szCs w:val="22"/>
                    <w:highlight w:val="lightGray"/>
                  </w:rPr>
                  <w:t>x,xx</w:t>
                </w:r>
                <w:proofErr w:type="spellEnd"/>
              </w:p>
            </w:tc>
          </w:tr>
          <w:tr w:rsidR="00D449DE" w:rsidRPr="004120F2" w14:paraId="2C1A952F" w14:textId="77777777" w:rsidTr="00540851">
            <w:trPr>
              <w:trHeight w:val="70"/>
            </w:trPr>
            <w:tc>
              <w:tcPr>
                <w:tcW w:w="8479" w:type="dxa"/>
                <w:gridSpan w:val="4"/>
                <w:tcBorders>
                  <w:top w:val="single" w:sz="4" w:space="0" w:color="auto"/>
                  <w:left w:val="single" w:sz="4" w:space="0" w:color="auto"/>
                  <w:bottom w:val="single" w:sz="4" w:space="0" w:color="auto"/>
                  <w:right w:val="single" w:sz="4" w:space="0" w:color="auto"/>
                </w:tcBorders>
                <w:shd w:val="clear" w:color="auto" w:fill="FFFFFF"/>
              </w:tcPr>
              <w:p w14:paraId="4D2FF1DC" w14:textId="77777777" w:rsidR="00D449DE" w:rsidRPr="00D449DE" w:rsidRDefault="00D449DE" w:rsidP="00D449DE">
                <w:pPr>
                  <w:widowControl w:val="0"/>
                  <w:spacing w:after="0" w:line="240" w:lineRule="auto"/>
                  <w:jc w:val="right"/>
                  <w:rPr>
                    <w:rFonts w:ascii="Arial" w:eastAsiaTheme="minorHAnsi" w:hAnsi="Arial" w:cs="Arial"/>
                    <w:kern w:val="2"/>
                    <w:sz w:val="24"/>
                    <w:szCs w:val="24"/>
                    <w:highlight w:val="lightGray"/>
                    <w:lang w:eastAsia="en-US"/>
                    <w14:ligatures w14:val="standardContextual"/>
                  </w:rPr>
                </w:pPr>
              </w:p>
              <w:p w14:paraId="435E583E" w14:textId="66DC6753" w:rsidR="00D449DE" w:rsidRPr="00D449DE" w:rsidRDefault="00D449DE" w:rsidP="00D449DE">
                <w:pPr>
                  <w:widowControl w:val="0"/>
                  <w:spacing w:after="0" w:line="240" w:lineRule="auto"/>
                  <w:jc w:val="center"/>
                  <w:rPr>
                    <w:rFonts w:ascii="Arial" w:eastAsiaTheme="minorHAnsi" w:hAnsi="Arial" w:cs="Arial"/>
                    <w:kern w:val="2"/>
                    <w:sz w:val="24"/>
                    <w:szCs w:val="24"/>
                    <w:highlight w:val="lightGray"/>
                    <w:lang w:eastAsia="en-US"/>
                    <w14:ligatures w14:val="standardContextual"/>
                  </w:rPr>
                </w:pPr>
                <w:r w:rsidRPr="00D449DE">
                  <w:rPr>
                    <w:rFonts w:ascii="Arial" w:hAnsi="Arial" w:cs="Arial"/>
                    <w:b/>
                    <w:bCs/>
                    <w:i/>
                    <w:sz w:val="24"/>
                    <w:szCs w:val="24"/>
                    <w:highlight w:val="lightGray"/>
                  </w:rPr>
                  <w:t>Bendra pasiūlymo kaina, E</w:t>
                </w:r>
                <w:r w:rsidR="00F14802">
                  <w:rPr>
                    <w:rFonts w:ascii="Arial" w:hAnsi="Arial" w:cs="Arial"/>
                    <w:b/>
                    <w:bCs/>
                    <w:i/>
                    <w:sz w:val="24"/>
                    <w:szCs w:val="24"/>
                    <w:highlight w:val="lightGray"/>
                  </w:rPr>
                  <w:t>ur</w:t>
                </w:r>
                <w:r w:rsidRPr="00D449DE">
                  <w:rPr>
                    <w:rFonts w:ascii="Arial" w:hAnsi="Arial" w:cs="Arial"/>
                    <w:b/>
                    <w:bCs/>
                    <w:i/>
                    <w:sz w:val="24"/>
                    <w:szCs w:val="24"/>
                    <w:highlight w:val="lightGray"/>
                  </w:rPr>
                  <w:t xml:space="preserve"> su PVM</w:t>
                </w:r>
              </w:p>
              <w:p w14:paraId="1C2CF30B" w14:textId="77777777" w:rsidR="00D449DE" w:rsidRPr="00D449DE" w:rsidRDefault="00D449DE" w:rsidP="00D449DE">
                <w:pPr>
                  <w:widowControl w:val="0"/>
                  <w:tabs>
                    <w:tab w:val="left" w:pos="206"/>
                  </w:tabs>
                  <w:spacing w:after="0" w:line="240" w:lineRule="auto"/>
                  <w:jc w:val="right"/>
                  <w:rPr>
                    <w:rFonts w:ascii="Arial" w:eastAsiaTheme="minorHAnsi" w:hAnsi="Arial" w:cs="Arial"/>
                    <w:color w:val="000000"/>
                    <w:kern w:val="2"/>
                    <w:sz w:val="24"/>
                    <w:szCs w:val="24"/>
                    <w:highlight w:val="lightGray"/>
                    <w:shd w:val="clear" w:color="auto" w:fill="FFFFFF"/>
                    <w:lang w:eastAsia="en-US"/>
                    <w14:ligatures w14:val="standardContextual"/>
                  </w:rPr>
                </w:pP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D93DCF8" w14:textId="77777777" w:rsidR="00D449DE" w:rsidRPr="00D449DE" w:rsidRDefault="00D449DE" w:rsidP="00D449DE">
                <w:pPr>
                  <w:spacing w:after="0" w:line="240" w:lineRule="auto"/>
                  <w:jc w:val="center"/>
                  <w:rPr>
                    <w:rFonts w:ascii="Arial" w:hAnsi="Arial" w:cs="Arial"/>
                    <w:bCs/>
                    <w:sz w:val="22"/>
                    <w:szCs w:val="22"/>
                    <w:highlight w:val="lightGray"/>
                  </w:rPr>
                </w:pPr>
                <w:r w:rsidRPr="00D449DE">
                  <w:rPr>
                    <w:rFonts w:ascii="Arial" w:hAnsi="Arial" w:cs="Arial"/>
                    <w:bCs/>
                    <w:sz w:val="22"/>
                    <w:szCs w:val="22"/>
                    <w:highlight w:val="lightGray"/>
                  </w:rPr>
                  <w:t>Įrašyti skaičius</w:t>
                </w:r>
              </w:p>
              <w:p w14:paraId="03749F94" w14:textId="4C90C500" w:rsidR="00D449DE" w:rsidRPr="00D449DE" w:rsidRDefault="00D449DE" w:rsidP="00D449DE">
                <w:pPr>
                  <w:widowControl w:val="0"/>
                  <w:tabs>
                    <w:tab w:val="left" w:pos="206"/>
                  </w:tabs>
                  <w:spacing w:after="0" w:line="240" w:lineRule="auto"/>
                  <w:jc w:val="center"/>
                  <w:rPr>
                    <w:rFonts w:ascii="Arial" w:eastAsiaTheme="minorHAnsi" w:hAnsi="Arial" w:cs="Arial"/>
                    <w:color w:val="000000"/>
                    <w:kern w:val="2"/>
                    <w:sz w:val="24"/>
                    <w:szCs w:val="24"/>
                    <w:highlight w:val="lightGray"/>
                    <w:shd w:val="clear" w:color="auto" w:fill="FFFFFF"/>
                    <w:lang w:eastAsia="en-US"/>
                    <w14:ligatures w14:val="standardContextual"/>
                  </w:rPr>
                </w:pPr>
                <w:proofErr w:type="spellStart"/>
                <w:r w:rsidRPr="00D449DE">
                  <w:rPr>
                    <w:rFonts w:ascii="Arial" w:hAnsi="Arial" w:cs="Arial"/>
                    <w:bCs/>
                    <w:sz w:val="22"/>
                    <w:szCs w:val="22"/>
                    <w:highlight w:val="lightGray"/>
                  </w:rPr>
                  <w:t>x,xx</w:t>
                </w:r>
                <w:proofErr w:type="spellEnd"/>
              </w:p>
            </w:tc>
          </w:tr>
        </w:tbl>
        <w:p w14:paraId="4A489B13" w14:textId="77777777" w:rsidR="00920447" w:rsidRDefault="00920447" w:rsidP="00930A9E">
          <w:pPr>
            <w:pBdr>
              <w:top w:val="nil"/>
              <w:left w:val="nil"/>
              <w:bottom w:val="nil"/>
              <w:right w:val="nil"/>
              <w:between w:val="nil"/>
              <w:bar w:val="nil"/>
            </w:pBdr>
            <w:spacing w:after="0" w:line="240" w:lineRule="auto"/>
            <w:jc w:val="both"/>
            <w:outlineLvl w:val="0"/>
            <w:rPr>
              <w:rFonts w:ascii="Arial" w:eastAsiaTheme="minorHAnsi" w:hAnsi="Arial" w:cs="Arial"/>
              <w:color w:val="000000" w:themeColor="text1"/>
              <w:sz w:val="24"/>
              <w:szCs w:val="24"/>
              <w:lang w:eastAsia="en-US"/>
            </w:rPr>
          </w:pPr>
        </w:p>
        <w:p w14:paraId="57606031" w14:textId="77777777" w:rsidR="00920447" w:rsidRDefault="00920447" w:rsidP="00930A9E">
          <w:pPr>
            <w:pBdr>
              <w:top w:val="nil"/>
              <w:left w:val="nil"/>
              <w:bottom w:val="nil"/>
              <w:right w:val="nil"/>
              <w:between w:val="nil"/>
              <w:bar w:val="nil"/>
            </w:pBdr>
            <w:spacing w:after="0" w:line="240" w:lineRule="auto"/>
            <w:jc w:val="both"/>
            <w:outlineLvl w:val="0"/>
            <w:rPr>
              <w:rFonts w:ascii="Arial" w:eastAsiaTheme="minorHAnsi" w:hAnsi="Arial" w:cs="Arial"/>
              <w:color w:val="000000" w:themeColor="text1"/>
              <w:sz w:val="24"/>
              <w:szCs w:val="24"/>
              <w:lang w:eastAsia="en-US"/>
            </w:rPr>
          </w:pPr>
        </w:p>
        <w:p w14:paraId="223C64B8" w14:textId="77777777" w:rsidR="00920447" w:rsidRDefault="00920447" w:rsidP="00920447">
          <w:pPr>
            <w:spacing w:after="0" w:line="240" w:lineRule="auto"/>
            <w:jc w:val="center"/>
            <w:rPr>
              <w:rFonts w:ascii="Arial" w:hAnsi="Arial" w:cs="Arial"/>
              <w:b/>
              <w:sz w:val="24"/>
              <w:szCs w:val="24"/>
            </w:rPr>
          </w:pPr>
        </w:p>
        <w:p w14:paraId="29080968" w14:textId="79B7FB9B" w:rsidR="00920447" w:rsidRDefault="00920447" w:rsidP="0092044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6520"/>
            <w:gridCol w:w="3261"/>
          </w:tblGrid>
          <w:tr w:rsidR="00920447" w:rsidRPr="00920447" w14:paraId="7F0AD228" w14:textId="77777777" w:rsidTr="00920447">
            <w:tc>
              <w:tcPr>
                <w:tcW w:w="710" w:type="dxa"/>
              </w:tcPr>
              <w:p w14:paraId="67455ABB" w14:textId="77777777" w:rsidR="00920447" w:rsidRPr="00920447" w:rsidRDefault="00920447" w:rsidP="00920447">
                <w:pPr>
                  <w:spacing w:after="0" w:line="240" w:lineRule="auto"/>
                  <w:rPr>
                    <w:rFonts w:ascii="Arial" w:eastAsiaTheme="minorHAnsi" w:hAnsi="Arial" w:cs="Arial"/>
                    <w:b/>
                    <w:sz w:val="24"/>
                    <w:szCs w:val="24"/>
                    <w:lang w:eastAsia="en-US"/>
                  </w:rPr>
                </w:pPr>
                <w:r w:rsidRPr="00920447">
                  <w:rPr>
                    <w:rFonts w:ascii="Arial" w:eastAsiaTheme="minorHAnsi" w:hAnsi="Arial" w:cs="Arial"/>
                    <w:b/>
                    <w:sz w:val="24"/>
                    <w:szCs w:val="24"/>
                    <w:lang w:eastAsia="en-US"/>
                  </w:rPr>
                  <w:t>Eil. Nr.</w:t>
                </w:r>
              </w:p>
            </w:tc>
            <w:tc>
              <w:tcPr>
                <w:tcW w:w="6520" w:type="dxa"/>
              </w:tcPr>
              <w:p w14:paraId="6AB6AB3F" w14:textId="77777777" w:rsidR="00920447" w:rsidRPr="00920447" w:rsidRDefault="00920447" w:rsidP="00920447">
                <w:pPr>
                  <w:spacing w:after="0" w:line="240" w:lineRule="auto"/>
                  <w:jc w:val="center"/>
                  <w:rPr>
                    <w:rFonts w:ascii="Arial" w:eastAsiaTheme="minorHAnsi" w:hAnsi="Arial" w:cs="Arial"/>
                    <w:b/>
                    <w:sz w:val="24"/>
                    <w:szCs w:val="24"/>
                    <w:lang w:eastAsia="en-US"/>
                  </w:rPr>
                </w:pPr>
                <w:r w:rsidRPr="00920447">
                  <w:rPr>
                    <w:rFonts w:ascii="Arial" w:eastAsiaTheme="minorHAnsi" w:hAnsi="Arial" w:cs="Arial"/>
                    <w:b/>
                    <w:color w:val="000000"/>
                    <w:sz w:val="24"/>
                    <w:szCs w:val="24"/>
                    <w:lang w:eastAsia="en-US"/>
                  </w:rPr>
                  <w:t>Būtinų savybių ir reikalavimų pavadinimas</w:t>
                </w:r>
              </w:p>
            </w:tc>
            <w:tc>
              <w:tcPr>
                <w:tcW w:w="3261" w:type="dxa"/>
              </w:tcPr>
              <w:p w14:paraId="7CD47EA1" w14:textId="77777777" w:rsidR="00920447" w:rsidRPr="00920447" w:rsidRDefault="00920447" w:rsidP="00920447">
                <w:pPr>
                  <w:spacing w:after="0" w:line="240" w:lineRule="auto"/>
                  <w:jc w:val="center"/>
                  <w:rPr>
                    <w:rFonts w:ascii="Arial" w:eastAsiaTheme="minorHAnsi" w:hAnsi="Arial" w:cs="Arial"/>
                    <w:b/>
                    <w:sz w:val="24"/>
                    <w:szCs w:val="24"/>
                    <w:lang w:eastAsia="en-US"/>
                  </w:rPr>
                </w:pPr>
                <w:r w:rsidRPr="00920447">
                  <w:rPr>
                    <w:rFonts w:ascii="Arial" w:eastAsiaTheme="minorHAnsi" w:hAnsi="Arial" w:cs="Arial"/>
                    <w:b/>
                    <w:color w:val="000000"/>
                    <w:sz w:val="24"/>
                    <w:szCs w:val="24"/>
                    <w:lang w:eastAsia="en-US"/>
                  </w:rPr>
                  <w:t>Patvirtinimas atitikimą reikalavimams (pildo tiekėjas)</w:t>
                </w:r>
              </w:p>
            </w:tc>
          </w:tr>
          <w:tr w:rsidR="00920447" w:rsidRPr="00920447" w14:paraId="45A50E13" w14:textId="77777777" w:rsidTr="00920447">
            <w:tc>
              <w:tcPr>
                <w:tcW w:w="710" w:type="dxa"/>
              </w:tcPr>
              <w:p w14:paraId="5D2D497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2D68E4C0" w14:textId="77777777" w:rsidR="00920447" w:rsidRPr="00920447" w:rsidRDefault="00920447" w:rsidP="00920447">
                <w:pPr>
                  <w:tabs>
                    <w:tab w:val="num" w:pos="935"/>
                  </w:tabs>
                  <w:spacing w:after="0" w:line="240" w:lineRule="auto"/>
                  <w:jc w:val="both"/>
                  <w:rPr>
                    <w:rFonts w:ascii="Arial" w:eastAsiaTheme="minorHAnsi" w:hAnsi="Arial" w:cs="Arial"/>
                    <w:i/>
                    <w:iCs/>
                    <w:color w:val="EE0000"/>
                    <w:sz w:val="24"/>
                    <w:szCs w:val="24"/>
                    <w:lang w:eastAsia="en-US"/>
                  </w:rPr>
                </w:pPr>
                <w:r w:rsidRPr="00920447">
                  <w:rPr>
                    <w:rFonts w:ascii="Arial" w:eastAsiaTheme="minorHAnsi" w:hAnsi="Arial" w:cs="Arial"/>
                    <w:sz w:val="24"/>
                    <w:szCs w:val="24"/>
                    <w:lang w:eastAsia="en-US"/>
                  </w:rPr>
                  <w:t xml:space="preserve">Tiekėjas privalo </w:t>
                </w:r>
                <w:bookmarkStart w:id="76" w:name="_Hlk9963979"/>
                <w:r w:rsidRPr="00920447">
                  <w:rPr>
                    <w:rFonts w:ascii="Arial" w:eastAsiaTheme="minorHAnsi" w:hAnsi="Arial" w:cs="Arial"/>
                    <w:sz w:val="24"/>
                    <w:szCs w:val="24"/>
                    <w:lang w:eastAsia="en-US"/>
                  </w:rPr>
                  <w:t xml:space="preserve">ne rečiau nei </w:t>
                </w:r>
                <w:r w:rsidRPr="00920447">
                  <w:rPr>
                    <w:rFonts w:ascii="Arial" w:eastAsiaTheme="minorHAnsi" w:hAnsi="Arial" w:cs="Arial"/>
                    <w:b/>
                    <w:bCs/>
                    <w:i/>
                    <w:iCs/>
                    <w:sz w:val="24"/>
                    <w:szCs w:val="24"/>
                    <w:lang w:eastAsia="en-US"/>
                  </w:rPr>
                  <w:t>penkis kartus per savaitę</w:t>
                </w:r>
                <w:r w:rsidRPr="00920447">
                  <w:rPr>
                    <w:rFonts w:ascii="Arial" w:eastAsiaTheme="minorHAnsi" w:hAnsi="Arial" w:cs="Arial"/>
                    <w:sz w:val="24"/>
                    <w:szCs w:val="24"/>
                    <w:lang w:eastAsia="en-US"/>
                  </w:rPr>
                  <w:t xml:space="preserve"> savo sąskaita organizuoti protezų antspaudų bei tarpinių gaminių ruošinių supakavimą ir paėmimą iš perkančiosios organizacijos, adresu Basanavičiaus g. 1, Gargždai bei pristatymą į tiekėjo laboratoriją.</w:t>
                </w:r>
                <w:bookmarkEnd w:id="76"/>
              </w:p>
              <w:p w14:paraId="2C1C7743" w14:textId="77777777" w:rsidR="00920447" w:rsidRPr="00920447" w:rsidRDefault="00920447" w:rsidP="00920447">
                <w:pPr>
                  <w:tabs>
                    <w:tab w:val="num" w:pos="935"/>
                  </w:tabs>
                  <w:spacing w:after="0" w:line="240" w:lineRule="auto"/>
                  <w:jc w:val="both"/>
                  <w:rPr>
                    <w:rFonts w:ascii="Arial" w:eastAsiaTheme="minorHAnsi" w:hAnsi="Arial" w:cs="Arial"/>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37CDF1D9"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2C3DB7C" w14:textId="2AA7BC35"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5B181330"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417390B4" w14:textId="77777777" w:rsidTr="00920447">
            <w:tc>
              <w:tcPr>
                <w:tcW w:w="710" w:type="dxa"/>
              </w:tcPr>
              <w:p w14:paraId="6819CF7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bookmarkStart w:id="77" w:name="_Hlk9963423"/>
              </w:p>
            </w:tc>
            <w:tc>
              <w:tcPr>
                <w:tcW w:w="6520" w:type="dxa"/>
              </w:tcPr>
              <w:p w14:paraId="4139A70E" w14:textId="61980AD0"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bookmarkStart w:id="78" w:name="_Ref384298461"/>
                <w:bookmarkStart w:id="79" w:name="_Ref384364416"/>
                <w:r w:rsidRPr="00920447">
                  <w:rPr>
                    <w:rFonts w:ascii="Arial" w:eastAsiaTheme="minorHAnsi" w:hAnsi="Arial" w:cs="Arial"/>
                    <w:sz w:val="24"/>
                    <w:szCs w:val="24"/>
                    <w:lang w:eastAsia="en-US"/>
                  </w:rPr>
                  <w:t>Užsakytas prekes (tarpinių gaminių ruošinius primatavimui)</w:t>
                </w:r>
                <w:r w:rsidRPr="00920447">
                  <w:rPr>
                    <w:rFonts w:ascii="Arial" w:eastAsiaTheme="minorHAnsi" w:hAnsi="Arial" w:cs="Arial"/>
                    <w:b/>
                    <w:sz w:val="24"/>
                    <w:szCs w:val="24"/>
                    <w:lang w:eastAsia="en-US"/>
                  </w:rPr>
                  <w:t xml:space="preserve"> </w:t>
                </w:r>
                <w:r w:rsidRPr="00920447">
                  <w:rPr>
                    <w:rFonts w:ascii="Arial" w:eastAsiaTheme="minorHAnsi" w:hAnsi="Arial" w:cs="Arial"/>
                    <w:bCs/>
                    <w:sz w:val="24"/>
                    <w:szCs w:val="24"/>
                    <w:lang w:eastAsia="en-US"/>
                  </w:rPr>
                  <w:t xml:space="preserve">Tiekėjas privalo pristatyti savo transportu ir išlaidomis </w:t>
                </w:r>
                <w:r w:rsidRPr="00920447">
                  <w:rPr>
                    <w:rFonts w:ascii="Arial" w:eastAsiaTheme="minorHAnsi" w:hAnsi="Arial" w:cs="Arial"/>
                    <w:b/>
                    <w:i/>
                    <w:iCs/>
                    <w:sz w:val="24"/>
                    <w:szCs w:val="24"/>
                    <w:lang w:eastAsia="en-US"/>
                  </w:rPr>
                  <w:t>ne vėliau kaip per 1-4 darbo dienas po užsakymo,</w:t>
                </w:r>
                <w:r w:rsidRPr="00920447">
                  <w:rPr>
                    <w:rFonts w:ascii="Arial" w:eastAsiaTheme="minorHAnsi" w:hAnsi="Arial" w:cs="Arial"/>
                    <w:sz w:val="24"/>
                    <w:szCs w:val="24"/>
                    <w:lang w:eastAsia="en-US"/>
                  </w:rPr>
                  <w:t xml:space="preserve"> perduoto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atstovo</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 xml:space="preserve">Tiekėjui. </w:t>
                </w:r>
              </w:p>
              <w:p w14:paraId="5BCAAA36" w14:textId="5934909E"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bookmarkEnd w:id="78"/>
                <w:bookmarkEnd w:id="79"/>
              </w:p>
              <w:p w14:paraId="08F0C990" w14:textId="777777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Prekės pristatomos </w:t>
                </w:r>
                <w:r w:rsidRPr="00920447">
                  <w:rPr>
                    <w:rFonts w:ascii="Arial" w:eastAsiaTheme="minorHAnsi" w:hAnsi="Arial" w:cs="Arial"/>
                    <w:b/>
                    <w:bCs/>
                    <w:i/>
                    <w:iCs/>
                    <w:sz w:val="24"/>
                    <w:szCs w:val="24"/>
                    <w:lang w:eastAsia="en-US"/>
                  </w:rPr>
                  <w:t>darbo dienomis nuo 7 iki 16 val.</w:t>
                </w:r>
                <w:r w:rsidRPr="00920447">
                  <w:rPr>
                    <w:rFonts w:ascii="Arial" w:eastAsiaTheme="minorHAnsi" w:hAnsi="Arial" w:cs="Arial"/>
                    <w:sz w:val="24"/>
                    <w:szCs w:val="24"/>
                    <w:lang w:eastAsia="en-US"/>
                  </w:rPr>
                  <w:t xml:space="preserve"> adresu: Basanavičiaus g.1, Gargždai.</w:t>
                </w:r>
              </w:p>
              <w:p w14:paraId="18715B07" w14:textId="77777777" w:rsidR="00920447" w:rsidRPr="00920447" w:rsidRDefault="00920447" w:rsidP="00920447">
                <w:pPr>
                  <w:widowControl w:val="0"/>
                  <w:tabs>
                    <w:tab w:val="left" w:pos="1080"/>
                  </w:tabs>
                  <w:spacing w:after="0" w:line="240" w:lineRule="auto"/>
                  <w:jc w:val="both"/>
                  <w:rPr>
                    <w:rFonts w:ascii="Arial" w:eastAsiaTheme="minorHAnsi" w:hAnsi="Arial" w:cs="Arial"/>
                    <w:i/>
                    <w:iCs/>
                    <w:color w:val="EE0000"/>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B8A3B7C"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3118FC02" w14:textId="506F9D7C"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4FBDDA7B"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E5885A3" w14:textId="77777777" w:rsidTr="00920447">
            <w:tc>
              <w:tcPr>
                <w:tcW w:w="710" w:type="dxa"/>
              </w:tcPr>
              <w:p w14:paraId="09831213"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04591DBA" w14:textId="5B854A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Užsakytas prekes (dantų protezų pataisas)</w:t>
                </w:r>
                <w:r w:rsidRPr="00920447">
                  <w:rPr>
                    <w:rFonts w:ascii="Arial" w:eastAsiaTheme="minorHAnsi" w:hAnsi="Arial" w:cs="Arial"/>
                    <w:b/>
                    <w:sz w:val="24"/>
                    <w:szCs w:val="24"/>
                    <w:lang w:eastAsia="en-US"/>
                  </w:rPr>
                  <w:t xml:space="preserve"> </w:t>
                </w:r>
                <w:r w:rsidRPr="00920447">
                  <w:rPr>
                    <w:rFonts w:ascii="Arial" w:eastAsiaTheme="minorHAnsi" w:hAnsi="Arial" w:cs="Arial"/>
                    <w:bCs/>
                    <w:sz w:val="24"/>
                    <w:szCs w:val="24"/>
                    <w:lang w:eastAsia="en-US"/>
                  </w:rPr>
                  <w:t>Tiekėjas privalo pristatyti savo transportu ir išlaidomis</w:t>
                </w:r>
                <w:r w:rsidRPr="00920447">
                  <w:rPr>
                    <w:rFonts w:ascii="Arial" w:eastAsiaTheme="minorHAnsi" w:hAnsi="Arial" w:cs="Arial"/>
                    <w:b/>
                    <w:sz w:val="24"/>
                    <w:szCs w:val="24"/>
                    <w:lang w:eastAsia="en-US"/>
                  </w:rPr>
                  <w:t xml:space="preserve"> </w:t>
                </w:r>
                <w:r w:rsidRPr="00920447">
                  <w:rPr>
                    <w:rFonts w:ascii="Arial" w:eastAsiaTheme="minorHAnsi" w:hAnsi="Arial" w:cs="Arial"/>
                    <w:b/>
                    <w:i/>
                    <w:iCs/>
                    <w:sz w:val="24"/>
                    <w:szCs w:val="24"/>
                    <w:lang w:eastAsia="en-US"/>
                  </w:rPr>
                  <w:t>ne vėliau kaip per 1-4 darbo dienas po užsakymo</w:t>
                </w:r>
                <w:r w:rsidRPr="00920447">
                  <w:rPr>
                    <w:rFonts w:ascii="Arial" w:eastAsiaTheme="minorHAnsi" w:hAnsi="Arial" w:cs="Arial"/>
                    <w:sz w:val="24"/>
                    <w:szCs w:val="24"/>
                    <w:lang w:eastAsia="en-US"/>
                  </w:rPr>
                  <w:t xml:space="preserve">, perduoto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atstovo</w:t>
                </w:r>
                <w:r w:rsidRPr="00920447">
                  <w:rPr>
                    <w:rFonts w:ascii="Arial" w:eastAsiaTheme="minorHAnsi" w:hAnsi="Arial" w:cs="Arial"/>
                    <w:b/>
                    <w:sz w:val="24"/>
                    <w:szCs w:val="24"/>
                    <w:lang w:eastAsia="en-US"/>
                  </w:rPr>
                  <w:t xml:space="preserve"> </w:t>
                </w:r>
                <w:r w:rsidRPr="00920447">
                  <w:rPr>
                    <w:rFonts w:ascii="Arial" w:eastAsiaTheme="minorHAnsi" w:hAnsi="Arial" w:cs="Arial"/>
                    <w:sz w:val="24"/>
                    <w:szCs w:val="24"/>
                    <w:lang w:eastAsia="en-US"/>
                  </w:rPr>
                  <w:t xml:space="preserve">Tiekėjui. </w:t>
                </w:r>
              </w:p>
              <w:p w14:paraId="69D60C3C" w14:textId="2B42191C"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p>
              <w:p w14:paraId="53A04551" w14:textId="77777777"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Prekės pristatomos</w:t>
                </w:r>
                <w:r w:rsidRPr="00920447">
                  <w:rPr>
                    <w:rFonts w:ascii="Arial" w:eastAsiaTheme="minorHAnsi" w:hAnsi="Arial" w:cs="Arial"/>
                    <w:i/>
                    <w:iCs/>
                    <w:sz w:val="24"/>
                    <w:szCs w:val="24"/>
                    <w:lang w:eastAsia="en-US"/>
                  </w:rPr>
                  <w:t xml:space="preserve"> </w:t>
                </w:r>
                <w:r w:rsidRPr="00920447">
                  <w:rPr>
                    <w:rFonts w:ascii="Arial" w:eastAsiaTheme="minorHAnsi" w:hAnsi="Arial" w:cs="Arial"/>
                    <w:b/>
                    <w:bCs/>
                    <w:i/>
                    <w:iCs/>
                    <w:sz w:val="24"/>
                    <w:szCs w:val="24"/>
                    <w:lang w:eastAsia="en-US"/>
                  </w:rPr>
                  <w:t>darbo dienomis nuo 7 iki 16 val.</w:t>
                </w:r>
                <w:r w:rsidRPr="00920447">
                  <w:rPr>
                    <w:rFonts w:ascii="Arial" w:eastAsiaTheme="minorHAnsi" w:hAnsi="Arial" w:cs="Arial"/>
                    <w:i/>
                    <w:iCs/>
                    <w:sz w:val="24"/>
                    <w:szCs w:val="24"/>
                    <w:lang w:eastAsia="en-US"/>
                  </w:rPr>
                  <w:t xml:space="preserve"> </w:t>
                </w:r>
                <w:r w:rsidRPr="00920447">
                  <w:rPr>
                    <w:rFonts w:ascii="Arial" w:eastAsiaTheme="minorHAnsi" w:hAnsi="Arial" w:cs="Arial"/>
                    <w:sz w:val="24"/>
                    <w:szCs w:val="24"/>
                    <w:lang w:eastAsia="en-US"/>
                  </w:rPr>
                  <w:t>adresu: Basanavičiaus g. 1, Gargždai.</w:t>
                </w:r>
              </w:p>
              <w:p w14:paraId="4690275E" w14:textId="77777777" w:rsidR="00920447" w:rsidRPr="00920447" w:rsidRDefault="00920447" w:rsidP="00920447">
                <w:pPr>
                  <w:widowControl w:val="0"/>
                  <w:tabs>
                    <w:tab w:val="left" w:pos="1080"/>
                  </w:tabs>
                  <w:spacing w:after="0" w:line="240" w:lineRule="auto"/>
                  <w:jc w:val="both"/>
                  <w:rPr>
                    <w:rFonts w:ascii="Arial" w:eastAsiaTheme="minorHAnsi" w:hAnsi="Arial" w:cs="Arial"/>
                    <w:i/>
                    <w:iCs/>
                    <w:sz w:val="24"/>
                    <w:szCs w:val="24"/>
                    <w:lang w:eastAsia="en-US"/>
                  </w:rPr>
                </w:pPr>
                <w:r w:rsidRPr="00920447">
                  <w:rPr>
                    <w:rFonts w:ascii="Arial" w:eastAsiaTheme="minorHAnsi" w:hAnsi="Arial" w:cs="Arial"/>
                    <w:i/>
                    <w:iCs/>
                    <w:sz w:val="24"/>
                    <w:szCs w:val="24"/>
                    <w:lang w:eastAsia="en-US"/>
                  </w:rPr>
                  <w:t xml:space="preserve"> </w:t>
                </w:r>
                <w:r w:rsidRPr="00920447">
                  <w:rPr>
                    <w:rFonts w:ascii="Arial" w:eastAsia="Calibri" w:hAnsi="Arial" w:cs="Arial"/>
                    <w:b/>
                    <w:bCs/>
                    <w:i/>
                    <w:iCs/>
                    <w:sz w:val="24"/>
                    <w:szCs w:val="24"/>
                    <w:u w:val="single"/>
                    <w:lang w:eastAsia="en-US"/>
                  </w:rPr>
                  <w:t>Sutarties vykdymo sąlyga</w:t>
                </w:r>
              </w:p>
            </w:tc>
            <w:tc>
              <w:tcPr>
                <w:tcW w:w="3261" w:type="dxa"/>
              </w:tcPr>
              <w:p w14:paraId="5F8E920A"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B8566C4" w14:textId="4F9626DD"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23430D0E"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0B7A3F25" w14:textId="77777777" w:rsidTr="00920447">
            <w:trPr>
              <w:trHeight w:val="3109"/>
            </w:trPr>
            <w:tc>
              <w:tcPr>
                <w:tcW w:w="710" w:type="dxa"/>
              </w:tcPr>
              <w:p w14:paraId="050B96D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28A724D4" w14:textId="38E2B435"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Užsakytas prekes (galutinius protezavimo gaminius) Tiekėjas privalo pristatyti savo transportu ir išlaidomis</w:t>
                </w:r>
                <w:r w:rsidRPr="00920447">
                  <w:rPr>
                    <w:rFonts w:ascii="Arial" w:eastAsia="Times New Roman" w:hAnsi="Arial" w:cs="Arial"/>
                    <w:b/>
                    <w:bCs/>
                    <w:sz w:val="24"/>
                    <w:szCs w:val="24"/>
                    <w:lang w:eastAsia="en-US"/>
                  </w:rPr>
                  <w:t xml:space="preserve"> ne vėliau kaip per 7 kalendorines dienas po pirminio užsakymo</w:t>
                </w:r>
                <w:r w:rsidRPr="00920447">
                  <w:rPr>
                    <w:rFonts w:ascii="Arial" w:eastAsia="Times New Roman" w:hAnsi="Arial" w:cs="Arial"/>
                    <w:sz w:val="24"/>
                    <w:szCs w:val="24"/>
                    <w:lang w:eastAsia="en-US"/>
                  </w:rPr>
                  <w:t xml:space="preserve">, perduoto Perkančiosios </w:t>
                </w:r>
                <w:r w:rsidR="00C8325B" w:rsidRPr="00920447">
                  <w:rPr>
                    <w:rFonts w:ascii="Arial" w:eastAsia="Times New Roman" w:hAnsi="Arial" w:cs="Arial"/>
                    <w:sz w:val="24"/>
                    <w:szCs w:val="24"/>
                    <w:lang w:eastAsia="en-US"/>
                  </w:rPr>
                  <w:t>organizacijos</w:t>
                </w:r>
                <w:r w:rsidRPr="00920447">
                  <w:rPr>
                    <w:rFonts w:ascii="Arial" w:eastAsia="Times New Roman" w:hAnsi="Arial" w:cs="Arial"/>
                    <w:sz w:val="24"/>
                    <w:szCs w:val="24"/>
                    <w:lang w:eastAsia="en-US"/>
                  </w:rPr>
                  <w:t xml:space="preserve"> atstovo Tiekėjui.</w:t>
                </w:r>
              </w:p>
              <w:p w14:paraId="2F3CA79E" w14:textId="5A8435D5" w:rsidR="00920447" w:rsidRPr="00920447" w:rsidRDefault="00920447" w:rsidP="00920447">
                <w:pPr>
                  <w:widowControl w:val="0"/>
                  <w:tabs>
                    <w:tab w:val="left" w:pos="1080"/>
                  </w:tabs>
                  <w:spacing w:after="0" w:line="240" w:lineRule="auto"/>
                  <w:jc w:val="both"/>
                  <w:rPr>
                    <w:rFonts w:ascii="Arial" w:eastAsiaTheme="minorHAnsi" w:hAnsi="Arial" w:cs="Arial"/>
                    <w:sz w:val="24"/>
                    <w:szCs w:val="24"/>
                    <w:lang w:eastAsia="en-US"/>
                  </w:rPr>
                </w:pPr>
                <w:r w:rsidRPr="00920447">
                  <w:rPr>
                    <w:rFonts w:ascii="Arial" w:eastAsiaTheme="minorHAnsi" w:hAnsi="Arial" w:cs="Arial"/>
                    <w:sz w:val="24"/>
                    <w:szCs w:val="24"/>
                    <w:lang w:eastAsia="en-US"/>
                  </w:rPr>
                  <w:t xml:space="preserve">Užsakymo pradžia fiksuojama, kai užsakymas perduodamas elektroniniu paštu arba faksu, arba jei prekes paima ir pristato kurjeris - kai Perkančiosios </w:t>
                </w:r>
                <w:r w:rsidR="00C8325B" w:rsidRPr="00920447">
                  <w:rPr>
                    <w:rFonts w:ascii="Arial" w:eastAsiaTheme="minorHAnsi" w:hAnsi="Arial" w:cs="Arial"/>
                    <w:sz w:val="24"/>
                    <w:szCs w:val="24"/>
                    <w:lang w:eastAsia="en-US"/>
                  </w:rPr>
                  <w:t>organizacijos</w:t>
                </w:r>
                <w:r w:rsidRPr="00920447">
                  <w:rPr>
                    <w:rFonts w:ascii="Arial" w:eastAsiaTheme="minorHAnsi" w:hAnsi="Arial" w:cs="Arial"/>
                    <w:sz w:val="24"/>
                    <w:szCs w:val="24"/>
                    <w:lang w:eastAsia="en-US"/>
                  </w:rPr>
                  <w:t xml:space="preserve"> atstovas pasirašo siuntos perdavimo dokumente.  </w:t>
                </w:r>
              </w:p>
              <w:p w14:paraId="44F720A1"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 xml:space="preserve">Prekės pristatomos </w:t>
                </w:r>
                <w:r w:rsidRPr="00920447">
                  <w:rPr>
                    <w:rFonts w:ascii="Arial" w:eastAsia="Times New Roman" w:hAnsi="Arial" w:cs="Arial"/>
                    <w:b/>
                    <w:bCs/>
                    <w:sz w:val="24"/>
                    <w:szCs w:val="24"/>
                    <w:lang w:eastAsia="en-US"/>
                  </w:rPr>
                  <w:t>darbo dienomis nuo 7 iki 16 val.</w:t>
                </w:r>
                <w:r w:rsidRPr="00920447">
                  <w:rPr>
                    <w:rFonts w:ascii="Arial" w:eastAsia="Times New Roman" w:hAnsi="Arial" w:cs="Arial"/>
                    <w:sz w:val="24"/>
                    <w:szCs w:val="24"/>
                    <w:lang w:eastAsia="en-US"/>
                  </w:rPr>
                  <w:t xml:space="preserve"> adresu: Basanavičiaus g. 1, Gargždai.</w:t>
                </w:r>
              </w:p>
              <w:p w14:paraId="57AB9E39"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7DB753C0"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7D14E7A1" w14:textId="1D647ABB"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6DE1D376"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bookmarkEnd w:id="77"/>
          <w:tr w:rsidR="00920447" w:rsidRPr="00920447" w14:paraId="4A20B2C2" w14:textId="77777777" w:rsidTr="00920447">
            <w:tc>
              <w:tcPr>
                <w:tcW w:w="710" w:type="dxa"/>
              </w:tcPr>
              <w:p w14:paraId="6BD529D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BB3B855"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 xml:space="preserve">Tiekėjas privalo pristatyti naujas, nenaudotas, tinkamai įpakuotas, </w:t>
                </w:r>
                <w:r w:rsidRPr="00920447">
                  <w:rPr>
                    <w:rFonts w:ascii="Arial" w:eastAsia="Times New Roman" w:hAnsi="Arial" w:cs="Arial"/>
                    <w:bCs/>
                    <w:sz w:val="24"/>
                    <w:szCs w:val="24"/>
                    <w:lang w:eastAsia="en-US"/>
                  </w:rPr>
                  <w:t>dezinfekuotas (patvirtinant raštu),</w:t>
                </w:r>
                <w:r w:rsidRPr="00920447">
                  <w:rPr>
                    <w:rFonts w:ascii="Arial" w:eastAsia="Times New Roman" w:hAnsi="Arial" w:cs="Arial"/>
                    <w:sz w:val="24"/>
                    <w:szCs w:val="24"/>
                    <w:lang w:eastAsia="en-US"/>
                  </w:rPr>
                  <w:t xml:space="preserve"> neturinčias paslėptų trūkumų bei defektų Prekes, atitinkančias specifikacijas. Tiekėjas privalo pasirūpinti, kad prekės būtų supakuotos taip, kad jas gabenant į sutartyje nurodytą vietą, nebūtų apgadintos ir nepablogėtų jų kokybė.</w:t>
                </w:r>
                <w:r w:rsidRPr="00920447">
                  <w:rPr>
                    <w:rFonts w:ascii="Arial" w:eastAsia="Calibri" w:hAnsi="Arial" w:cs="Arial"/>
                    <w:b/>
                    <w:bCs/>
                    <w:i/>
                    <w:iCs/>
                    <w:sz w:val="24"/>
                    <w:szCs w:val="24"/>
                    <w:u w:val="single"/>
                    <w:lang w:eastAsia="en-US"/>
                  </w:rPr>
                  <w:t xml:space="preserve"> Sutarties vykdymo sąlyga</w:t>
                </w:r>
              </w:p>
            </w:tc>
            <w:tc>
              <w:tcPr>
                <w:tcW w:w="3261" w:type="dxa"/>
              </w:tcPr>
              <w:p w14:paraId="1ADE9C5C" w14:textId="77777777" w:rsidR="00C8325B" w:rsidRDefault="00C8325B" w:rsidP="00C8325B">
                <w:pPr>
                  <w:rPr>
                    <w:rFonts w:ascii="Arial" w:hAnsi="Arial" w:cs="Arial"/>
                    <w:color w:val="00B050"/>
                    <w:sz w:val="24"/>
                    <w:szCs w:val="24"/>
                  </w:rPr>
                </w:pPr>
                <w:r w:rsidRPr="00D95D26">
                  <w:rPr>
                    <w:rFonts w:ascii="Arial" w:hAnsi="Arial" w:cs="Arial"/>
                    <w:color w:val="00B050"/>
                    <w:sz w:val="24"/>
                    <w:szCs w:val="24"/>
                  </w:rPr>
                  <w:t>Įrašo tiekėjas....</w:t>
                </w:r>
              </w:p>
              <w:p w14:paraId="69213602" w14:textId="50FE2F91" w:rsidR="00C8325B" w:rsidRPr="006C191B" w:rsidRDefault="00C8325B" w:rsidP="00C8325B">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68B385CB"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2B81EBE7" w14:textId="77777777" w:rsidTr="00920447">
            <w:tc>
              <w:tcPr>
                <w:tcW w:w="710" w:type="dxa"/>
              </w:tcPr>
              <w:p w14:paraId="63769989"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57ED0D89"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c>
              <w:tcPr>
                <w:tcW w:w="3261" w:type="dxa"/>
              </w:tcPr>
              <w:p w14:paraId="0D9F263A" w14:textId="77777777" w:rsidR="0018600C" w:rsidRDefault="0018600C" w:rsidP="0018600C">
                <w:pPr>
                  <w:spacing w:after="200"/>
                  <w:rPr>
                    <w:rFonts w:ascii="Arial" w:hAnsi="Arial" w:cs="Arial"/>
                    <w:color w:val="00B050"/>
                    <w:sz w:val="24"/>
                    <w:szCs w:val="24"/>
                  </w:rPr>
                </w:pPr>
                <w:r w:rsidRPr="00D95D26">
                  <w:rPr>
                    <w:rFonts w:ascii="Arial" w:hAnsi="Arial" w:cs="Arial"/>
                    <w:color w:val="00B050"/>
                    <w:sz w:val="24"/>
                    <w:szCs w:val="24"/>
                  </w:rPr>
                  <w:t>Įrašo tiekėjas....</w:t>
                </w:r>
              </w:p>
              <w:p w14:paraId="3C2D28C5" w14:textId="2D8A347F" w:rsidR="00920447" w:rsidRPr="00920447" w:rsidRDefault="0018600C" w:rsidP="0018600C">
                <w:pPr>
                  <w:spacing w:after="0" w:line="240" w:lineRule="auto"/>
                  <w:jc w:val="center"/>
                  <w:rPr>
                    <w:rFonts w:ascii="Arial" w:eastAsiaTheme="minorHAnsi" w:hAnsi="Arial" w:cs="Arial"/>
                    <w:bCs/>
                    <w:sz w:val="24"/>
                    <w:szCs w:val="24"/>
                    <w:lang w:eastAsia="en-US"/>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920447" w:rsidRPr="00920447" w14:paraId="582F8CBE" w14:textId="77777777" w:rsidTr="00920447">
            <w:tc>
              <w:tcPr>
                <w:tcW w:w="710" w:type="dxa"/>
              </w:tcPr>
              <w:p w14:paraId="3243CAB2"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DC3D6F8"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Gaminant Prekes, naudoti tik kokybiškas, CE ženklu pažymėtas ir turinčias atitikties deklaracijas medžiagas, įeinančias į Prekių konstrukciją, atitinkančius saugos reikalavimus prietaisus ir įrenginius;</w:t>
                </w:r>
              </w:p>
            </w:tc>
            <w:tc>
              <w:tcPr>
                <w:tcW w:w="3261" w:type="dxa"/>
              </w:tcPr>
              <w:p w14:paraId="54C25128" w14:textId="77777777" w:rsidR="0018600C" w:rsidRDefault="0018600C" w:rsidP="0018600C">
                <w:pPr>
                  <w:spacing w:after="200"/>
                  <w:rPr>
                    <w:rFonts w:ascii="Arial" w:hAnsi="Arial" w:cs="Arial"/>
                    <w:color w:val="00B050"/>
                    <w:sz w:val="24"/>
                    <w:szCs w:val="24"/>
                  </w:rPr>
                </w:pPr>
                <w:r w:rsidRPr="00D95D26">
                  <w:rPr>
                    <w:rFonts w:ascii="Arial" w:hAnsi="Arial" w:cs="Arial"/>
                    <w:color w:val="00B050"/>
                    <w:sz w:val="24"/>
                    <w:szCs w:val="24"/>
                  </w:rPr>
                  <w:t>Įrašo tiekėjas....</w:t>
                </w:r>
              </w:p>
              <w:p w14:paraId="0D1ACCCD" w14:textId="3DB04752" w:rsidR="00920447" w:rsidRPr="00920447" w:rsidRDefault="0018600C" w:rsidP="0018600C">
                <w:pPr>
                  <w:spacing w:after="0" w:line="240" w:lineRule="auto"/>
                  <w:jc w:val="center"/>
                  <w:rPr>
                    <w:rFonts w:ascii="Arial" w:eastAsiaTheme="minorHAnsi" w:hAnsi="Arial" w:cs="Arial"/>
                    <w:bCs/>
                    <w:sz w:val="24"/>
                    <w:szCs w:val="24"/>
                    <w:lang w:eastAsia="en-US"/>
                  </w:rPr>
                </w:pPr>
                <w:r w:rsidRPr="00FC31A8">
                  <w:rPr>
                    <w:rFonts w:ascii="Arial" w:hAnsi="Arial" w:cs="Arial"/>
                    <w:color w:val="2F5496" w:themeColor="accent1" w:themeShade="BF"/>
                  </w:rPr>
                  <w:t>[Atitiktis reikalavimui bus tikrinama pasiūlymo vertinimo metu; įrodančius dokumentus</w:t>
                </w:r>
                <w:r w:rsidRPr="003B02B0">
                  <w:rPr>
                    <w:rFonts w:ascii="Arial" w:hAnsi="Arial" w:cs="Arial"/>
                    <w:color w:val="FF0000"/>
                  </w:rPr>
                  <w:t>**</w:t>
                </w:r>
                <w:r w:rsidRPr="00FC31A8">
                  <w:rPr>
                    <w:rFonts w:ascii="Arial" w:hAnsi="Arial" w:cs="Arial"/>
                    <w:color w:val="2F5496" w:themeColor="accent1" w:themeShade="BF"/>
                  </w:rPr>
                  <w:t xml:space="preserve"> teikti iškart su pasiūlymu]</w:t>
                </w:r>
              </w:p>
            </w:tc>
          </w:tr>
          <w:tr w:rsidR="00920447" w:rsidRPr="00920447" w14:paraId="715EA8BB" w14:textId="77777777" w:rsidTr="00920447">
            <w:tc>
              <w:tcPr>
                <w:tcW w:w="710" w:type="dxa"/>
              </w:tcPr>
              <w:p w14:paraId="33373EAC"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96C2AAB"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bCs/>
                    <w:sz w:val="24"/>
                    <w:szCs w:val="24"/>
                    <w:lang w:eastAsia="en-US"/>
                  </w:rPr>
                  <w:t xml:space="preserve">Iškilus </w:t>
                </w:r>
                <w:r w:rsidRPr="00920447">
                  <w:rPr>
                    <w:rFonts w:ascii="Arial" w:eastAsia="Times New Roman" w:hAnsi="Arial" w:cs="Arial"/>
                    <w:bCs/>
                    <w:sz w:val="24"/>
                    <w:szCs w:val="24"/>
                    <w:u w:val="single"/>
                    <w:lang w:eastAsia="en-US"/>
                  </w:rPr>
                  <w:t>bet kokiems neaiškumams</w:t>
                </w:r>
                <w:r w:rsidRPr="00920447">
                  <w:rPr>
                    <w:rFonts w:ascii="Arial" w:eastAsia="Times New Roman" w:hAnsi="Arial" w:cs="Arial"/>
                    <w:bCs/>
                    <w:sz w:val="24"/>
                    <w:szCs w:val="24"/>
                    <w:lang w:eastAsia="en-US"/>
                  </w:rPr>
                  <w:t xml:space="preserve"> pacientų protezavimo metu, atvykti pas Pirkėją per 24 val.</w:t>
                </w:r>
                <w:r w:rsidRPr="00920447">
                  <w:rPr>
                    <w:rFonts w:ascii="Arial" w:eastAsia="Times New Roman" w:hAnsi="Arial" w:cs="Arial"/>
                    <w:b/>
                    <w:sz w:val="24"/>
                    <w:szCs w:val="24"/>
                    <w:lang w:eastAsia="en-US"/>
                  </w:rPr>
                  <w:t xml:space="preserve"> </w:t>
                </w:r>
                <w:r w:rsidRPr="00920447">
                  <w:rPr>
                    <w:rFonts w:ascii="Arial" w:eastAsia="Times New Roman" w:hAnsi="Arial" w:cs="Arial"/>
                    <w:sz w:val="24"/>
                    <w:szCs w:val="24"/>
                    <w:lang w:eastAsia="en-US"/>
                  </w:rPr>
                  <w:t xml:space="preserve">(pastaba -jei įsipareigojama sutrumpinti atvykimo laiką – įrašomas pasiūlymo formoje pateiktas atvykimo laikas) nuo iškvietimo, situacijos įvertinimui ir neaiškumų pašalinimui. </w:t>
                </w:r>
              </w:p>
              <w:p w14:paraId="75ADC852"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Iškvietimas perduodamas Perkančiosios organizacijos elektroniniu paštu ir/ar telefono žinutė ir/ar skambučiu ir/ar faksu.</w:t>
                </w:r>
              </w:p>
              <w:p w14:paraId="26EAE8B4"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63AB8DE" w14:textId="75E88F1F"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5CEF7F1" w14:textId="1317264B" w:rsidR="00757487" w:rsidRDefault="00757487" w:rsidP="0018600C">
                <w:pPr>
                  <w:rPr>
                    <w:rFonts w:ascii="Arial" w:hAnsi="Arial" w:cs="Arial"/>
                    <w:color w:val="00B050"/>
                    <w:sz w:val="24"/>
                    <w:szCs w:val="24"/>
                  </w:rPr>
                </w:pPr>
                <w:r>
                  <w:rPr>
                    <w:rFonts w:ascii="Arial" w:eastAsia="Times New Roman" w:hAnsi="Arial" w:cs="Arial"/>
                    <w:sz w:val="24"/>
                    <w:szCs w:val="24"/>
                    <w:lang w:eastAsia="en-US"/>
                  </w:rPr>
                  <w:t>(</w:t>
                </w:r>
                <w:r w:rsidRPr="00757487">
                  <w:rPr>
                    <w:rFonts w:ascii="Arial" w:eastAsia="Times New Roman" w:hAnsi="Arial" w:cs="Arial"/>
                    <w:i/>
                    <w:iCs/>
                    <w:sz w:val="24"/>
                    <w:szCs w:val="24"/>
                    <w:lang w:eastAsia="en-US"/>
                  </w:rPr>
                  <w:t>jei įsipareigojama sutrumpinti atvykimo laiką – įrašomas pasiūlymo formoje pateiktas atvykimo laikas)</w:t>
                </w:r>
              </w:p>
              <w:p w14:paraId="75D300AD" w14:textId="6E93126E"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CEDFF0F"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BACB722" w14:textId="77777777" w:rsidTr="00920447">
            <w:tc>
              <w:tcPr>
                <w:tcW w:w="710" w:type="dxa"/>
              </w:tcPr>
              <w:p w14:paraId="577BF64F"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49A50F96"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 xml:space="preserve">Tiekėjas įsipareigoja nuliedinti modelius be defektų, tiksliai sustatyti juos pagal </w:t>
                </w:r>
                <w:proofErr w:type="spellStart"/>
                <w:r w:rsidRPr="00920447">
                  <w:rPr>
                    <w:rFonts w:ascii="Arial" w:eastAsia="Times New Roman" w:hAnsi="Arial" w:cs="Arial"/>
                    <w:sz w:val="24"/>
                    <w:szCs w:val="24"/>
                    <w:lang w:eastAsia="en-US"/>
                  </w:rPr>
                  <w:t>sąkandžio</w:t>
                </w:r>
                <w:proofErr w:type="spellEnd"/>
                <w:r w:rsidRPr="00920447">
                  <w:rPr>
                    <w:rFonts w:ascii="Arial" w:eastAsia="Times New Roman" w:hAnsi="Arial" w:cs="Arial"/>
                    <w:sz w:val="24"/>
                    <w:szCs w:val="24"/>
                    <w:lang w:eastAsia="en-US"/>
                  </w:rPr>
                  <w:t xml:space="preserve"> registrą ir/ar veido lanką bei išpjaustyti nepaslankius štampukus.</w:t>
                </w:r>
              </w:p>
              <w:p w14:paraId="5C53D3FE"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Calibri" w:hAnsi="Arial" w:cs="Arial"/>
                    <w:b/>
                    <w:bCs/>
                    <w:i/>
                    <w:iCs/>
                    <w:sz w:val="24"/>
                    <w:szCs w:val="24"/>
                    <w:u w:val="single"/>
                    <w:lang w:eastAsia="en-US"/>
                  </w:rPr>
                  <w:t xml:space="preserve"> Sutarties vykdymo sąlyga</w:t>
                </w:r>
              </w:p>
            </w:tc>
            <w:tc>
              <w:tcPr>
                <w:tcW w:w="3261" w:type="dxa"/>
              </w:tcPr>
              <w:p w14:paraId="3ACDD97F"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61D9F4D" w14:textId="6A7B1E49"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6F8A3B3"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4DD269A6" w14:textId="77777777" w:rsidTr="00920447">
            <w:tc>
              <w:tcPr>
                <w:tcW w:w="710" w:type="dxa"/>
              </w:tcPr>
              <w:p w14:paraId="0BFA7A88"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4B66FB3B" w14:textId="77777777" w:rsid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įsipareigoja pagaminus dantų protezavimo medicinos priemonę (prietaisą), pateikti dokumentus, įrodančius, kad pagamintas gaminys atitinka kokybės reikalavimus.</w:t>
                </w:r>
              </w:p>
              <w:p w14:paraId="233B6B74" w14:textId="48C0D0C3" w:rsidR="00757487" w:rsidRPr="00920447" w:rsidRDefault="00757487" w:rsidP="00920447">
                <w:pPr>
                  <w:spacing w:after="0" w:line="240" w:lineRule="auto"/>
                  <w:jc w:val="both"/>
                  <w:rPr>
                    <w:rFonts w:ascii="Arial" w:eastAsia="Times New Roman" w:hAnsi="Arial" w:cs="Arial"/>
                    <w:sz w:val="24"/>
                    <w:szCs w:val="24"/>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39750F5C"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5ADB13B6" w14:textId="60B5FB1D"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399615E3"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184B9042" w14:textId="77777777" w:rsidTr="00920447">
            <w:tc>
              <w:tcPr>
                <w:tcW w:w="710" w:type="dxa"/>
              </w:tcPr>
              <w:p w14:paraId="1C2BEA63"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5BCB8CB7"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įsipareigoja informuoti Pirkėją ne vėliau kaip prieš 24 val., jeigu dėl technologinių sunkumų ar kitų priežasčių nespėjama įvykdyti užsakymą nustatytu terminu, ir suderinti naują terminą.</w:t>
                </w:r>
              </w:p>
              <w:p w14:paraId="2AE21D87"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21901E69"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30EB6E33" w14:textId="6222B277"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3F937DBD"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134065F7" w14:textId="77777777" w:rsidTr="00920447">
            <w:tc>
              <w:tcPr>
                <w:tcW w:w="710" w:type="dxa"/>
              </w:tcPr>
              <w:p w14:paraId="2A362AA4"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7B0E99AF" w14:textId="77777777" w:rsidR="00920447" w:rsidRPr="00920447" w:rsidRDefault="00920447" w:rsidP="00920447">
                <w:pPr>
                  <w:spacing w:after="0" w:line="240" w:lineRule="auto"/>
                  <w:jc w:val="both"/>
                  <w:rPr>
                    <w:rFonts w:ascii="Arial" w:eastAsia="Times New Roman" w:hAnsi="Arial" w:cs="Arial"/>
                    <w:sz w:val="24"/>
                    <w:szCs w:val="24"/>
                    <w:lang w:eastAsia="en-US"/>
                  </w:rPr>
                </w:pPr>
                <w:r w:rsidRPr="00920447">
                  <w:rPr>
                    <w:rFonts w:ascii="Arial" w:eastAsia="Times New Roman" w:hAnsi="Arial" w:cs="Arial"/>
                    <w:sz w:val="24"/>
                    <w:szCs w:val="24"/>
                    <w:lang w:eastAsia="en-US"/>
                  </w:rPr>
                  <w:t>Tiekėjas privalo, dėl jo kaltės pagaminus netikslius protezavimo gaminius, per dvi savaites savo sąskaita juos pataisyti, o esant neįmanoma tai padaryti – pagaminti naujus.</w:t>
                </w:r>
              </w:p>
              <w:p w14:paraId="7A2AD30B" w14:textId="77777777" w:rsidR="00920447" w:rsidRPr="00920447" w:rsidRDefault="00920447" w:rsidP="00920447">
                <w:pPr>
                  <w:spacing w:after="200"/>
                  <w:rPr>
                    <w:rFonts w:eastAsiaTheme="minorHAnsi"/>
                    <w:sz w:val="22"/>
                    <w:szCs w:val="22"/>
                    <w:lang w:eastAsia="en-US"/>
                  </w:rPr>
                </w:pPr>
                <w:r w:rsidRPr="00920447">
                  <w:rPr>
                    <w:rFonts w:ascii="Arial" w:eastAsia="Calibri" w:hAnsi="Arial" w:cs="Arial"/>
                    <w:b/>
                    <w:bCs/>
                    <w:i/>
                    <w:iCs/>
                    <w:sz w:val="24"/>
                    <w:szCs w:val="24"/>
                    <w:u w:val="single"/>
                    <w:lang w:eastAsia="en-US"/>
                  </w:rPr>
                  <w:t>Sutarties vykdymo sąlyga</w:t>
                </w:r>
              </w:p>
            </w:tc>
            <w:tc>
              <w:tcPr>
                <w:tcW w:w="3261" w:type="dxa"/>
              </w:tcPr>
              <w:p w14:paraId="657DE236"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295C1F8A" w14:textId="41C3A359"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57EF5298"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r w:rsidR="00920447" w:rsidRPr="00920447" w14:paraId="51A589DA" w14:textId="77777777" w:rsidTr="00920447">
            <w:tc>
              <w:tcPr>
                <w:tcW w:w="710" w:type="dxa"/>
              </w:tcPr>
              <w:p w14:paraId="289478EB" w14:textId="77777777" w:rsidR="00920447" w:rsidRPr="00920447" w:rsidRDefault="00920447" w:rsidP="00920447">
                <w:pPr>
                  <w:numPr>
                    <w:ilvl w:val="0"/>
                    <w:numId w:val="48"/>
                  </w:numPr>
                  <w:spacing w:after="0" w:line="240" w:lineRule="auto"/>
                  <w:rPr>
                    <w:rFonts w:ascii="Arial" w:eastAsiaTheme="minorHAnsi" w:hAnsi="Arial" w:cs="Arial"/>
                    <w:bCs/>
                    <w:sz w:val="24"/>
                    <w:szCs w:val="24"/>
                    <w:lang w:eastAsia="en-US"/>
                  </w:rPr>
                </w:pPr>
              </w:p>
            </w:tc>
            <w:tc>
              <w:tcPr>
                <w:tcW w:w="6520" w:type="dxa"/>
              </w:tcPr>
              <w:p w14:paraId="62EF8E16" w14:textId="77777777" w:rsidR="00920447" w:rsidRPr="00920447" w:rsidRDefault="00920447" w:rsidP="00920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n-US"/>
                  </w:rPr>
                </w:pPr>
                <w:proofErr w:type="spellStart"/>
                <w:r w:rsidRPr="00920447">
                  <w:rPr>
                    <w:rFonts w:ascii="Arial" w:eastAsia="Times New Roman" w:hAnsi="Arial" w:cs="Arial"/>
                    <w:sz w:val="24"/>
                    <w:szCs w:val="24"/>
                    <w:lang w:val="en-US" w:eastAsia="en-US"/>
                  </w:rPr>
                  <w:t>Tiekėjas</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privalo</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visiems</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protezavimo</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gaminiams</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suteikti</w:t>
                </w:r>
                <w:proofErr w:type="spellEnd"/>
                <w:r w:rsidRPr="00920447">
                  <w:rPr>
                    <w:rFonts w:ascii="Arial" w:eastAsia="Times New Roman" w:hAnsi="Arial" w:cs="Arial"/>
                    <w:sz w:val="24"/>
                    <w:szCs w:val="24"/>
                    <w:lang w:val="en-US" w:eastAsia="en-US"/>
                  </w:rPr>
                  <w:t xml:space="preserve"> ne </w:t>
                </w:r>
                <w:proofErr w:type="spellStart"/>
                <w:r w:rsidRPr="00920447">
                  <w:rPr>
                    <w:rFonts w:ascii="Arial" w:eastAsia="Times New Roman" w:hAnsi="Arial" w:cs="Arial"/>
                    <w:sz w:val="24"/>
                    <w:szCs w:val="24"/>
                    <w:lang w:val="en-US" w:eastAsia="en-US"/>
                  </w:rPr>
                  <w:t>trumpesnę</w:t>
                </w:r>
                <w:proofErr w:type="spellEnd"/>
                <w:r w:rsidRPr="00920447">
                  <w:rPr>
                    <w:rFonts w:ascii="Arial" w:eastAsia="Times New Roman" w:hAnsi="Arial" w:cs="Arial"/>
                    <w:sz w:val="24"/>
                    <w:szCs w:val="24"/>
                    <w:lang w:val="en-US" w:eastAsia="en-US"/>
                  </w:rPr>
                  <w:t xml:space="preserve"> </w:t>
                </w:r>
                <w:proofErr w:type="spellStart"/>
                <w:r w:rsidRPr="00920447">
                  <w:rPr>
                    <w:rFonts w:ascii="Arial" w:eastAsia="Times New Roman" w:hAnsi="Arial" w:cs="Arial"/>
                    <w:sz w:val="24"/>
                    <w:szCs w:val="24"/>
                    <w:lang w:val="en-US" w:eastAsia="en-US"/>
                  </w:rPr>
                  <w:t>nei</w:t>
                </w:r>
                <w:proofErr w:type="spellEnd"/>
                <w:r w:rsidRPr="00920447">
                  <w:rPr>
                    <w:rFonts w:ascii="Arial" w:eastAsia="Times New Roman" w:hAnsi="Arial" w:cs="Arial"/>
                    <w:sz w:val="24"/>
                    <w:szCs w:val="24"/>
                    <w:lang w:val="en-US" w:eastAsia="en-US"/>
                  </w:rPr>
                  <w:t xml:space="preserve"> </w:t>
                </w:r>
                <w:r w:rsidRPr="00920447">
                  <w:rPr>
                    <w:rFonts w:ascii="Arial" w:eastAsia="Times New Roman" w:hAnsi="Arial" w:cs="Arial"/>
                    <w:b/>
                    <w:bCs/>
                    <w:i/>
                    <w:iCs/>
                    <w:sz w:val="24"/>
                    <w:szCs w:val="24"/>
                    <w:lang w:val="en-US" w:eastAsia="en-US"/>
                  </w:rPr>
                  <w:t xml:space="preserve">12 </w:t>
                </w:r>
                <w:proofErr w:type="spellStart"/>
                <w:r w:rsidRPr="00920447">
                  <w:rPr>
                    <w:rFonts w:ascii="Arial" w:eastAsia="Times New Roman" w:hAnsi="Arial" w:cs="Arial"/>
                    <w:b/>
                    <w:bCs/>
                    <w:i/>
                    <w:iCs/>
                    <w:sz w:val="24"/>
                    <w:szCs w:val="24"/>
                    <w:lang w:val="en-US" w:eastAsia="en-US"/>
                  </w:rPr>
                  <w:t>mėnesių</w:t>
                </w:r>
                <w:proofErr w:type="spellEnd"/>
                <w:r w:rsidRPr="00920447">
                  <w:rPr>
                    <w:rFonts w:ascii="Arial" w:eastAsia="Times New Roman" w:hAnsi="Arial" w:cs="Arial"/>
                    <w:b/>
                    <w:bCs/>
                    <w:i/>
                    <w:iCs/>
                    <w:sz w:val="24"/>
                    <w:szCs w:val="24"/>
                    <w:lang w:val="en-US" w:eastAsia="en-US"/>
                  </w:rPr>
                  <w:t xml:space="preserve"> </w:t>
                </w:r>
                <w:proofErr w:type="spellStart"/>
                <w:r w:rsidRPr="00920447">
                  <w:rPr>
                    <w:rFonts w:ascii="Arial" w:eastAsia="Times New Roman" w:hAnsi="Arial" w:cs="Arial"/>
                    <w:b/>
                    <w:bCs/>
                    <w:i/>
                    <w:iCs/>
                    <w:sz w:val="24"/>
                    <w:szCs w:val="24"/>
                    <w:lang w:val="en-US" w:eastAsia="en-US"/>
                  </w:rPr>
                  <w:t>garantiją</w:t>
                </w:r>
                <w:proofErr w:type="spellEnd"/>
                <w:r w:rsidRPr="00920447">
                  <w:rPr>
                    <w:rFonts w:ascii="Arial" w:eastAsia="Times New Roman" w:hAnsi="Arial" w:cs="Arial"/>
                    <w:b/>
                    <w:bCs/>
                    <w:i/>
                    <w:iCs/>
                    <w:sz w:val="24"/>
                    <w:szCs w:val="24"/>
                    <w:lang w:val="en-US" w:eastAsia="en-US"/>
                  </w:rPr>
                  <w:t>.</w:t>
                </w:r>
              </w:p>
            </w:tc>
            <w:tc>
              <w:tcPr>
                <w:tcW w:w="3261" w:type="dxa"/>
              </w:tcPr>
              <w:p w14:paraId="4E32B684" w14:textId="77777777" w:rsidR="0018600C" w:rsidRDefault="0018600C" w:rsidP="0018600C">
                <w:pPr>
                  <w:rPr>
                    <w:rFonts w:ascii="Arial" w:hAnsi="Arial" w:cs="Arial"/>
                    <w:color w:val="00B050"/>
                    <w:sz w:val="24"/>
                    <w:szCs w:val="24"/>
                  </w:rPr>
                </w:pPr>
                <w:r w:rsidRPr="00D95D26">
                  <w:rPr>
                    <w:rFonts w:ascii="Arial" w:hAnsi="Arial" w:cs="Arial"/>
                    <w:color w:val="00B050"/>
                    <w:sz w:val="24"/>
                    <w:szCs w:val="24"/>
                  </w:rPr>
                  <w:t>Įrašo tiekėjas....</w:t>
                </w:r>
              </w:p>
              <w:p w14:paraId="0A90C770" w14:textId="05DF7234" w:rsidR="0018600C" w:rsidRPr="006C191B" w:rsidRDefault="0018600C" w:rsidP="0018600C">
                <w:pPr>
                  <w:widowControl w:val="0"/>
                  <w:tabs>
                    <w:tab w:val="left" w:pos="206"/>
                  </w:tabs>
                  <w:suppressAutoHyphens/>
                  <w:spacing w:after="0" w:line="240" w:lineRule="auto"/>
                  <w:rPr>
                    <w:rFonts w:ascii="Arial" w:hAnsi="Arial" w:cs="Arial"/>
                    <w:color w:val="70AD47" w:themeColor="accent6"/>
                    <w:sz w:val="24"/>
                    <w:szCs w:val="24"/>
                  </w:rPr>
                </w:pPr>
                <w:r w:rsidRPr="006C191B">
                  <w:rPr>
                    <w:rFonts w:ascii="Arial" w:hAnsi="Arial" w:cs="Arial"/>
                    <w:color w:val="70AD47" w:themeColor="accent6"/>
                    <w:sz w:val="24"/>
                    <w:szCs w:val="24"/>
                  </w:rPr>
                  <w:t>[</w:t>
                </w:r>
                <w:r w:rsidRPr="006C191B">
                  <w:rPr>
                    <w:rFonts w:ascii="Arial" w:hAnsi="Arial" w:cs="Arial"/>
                    <w:color w:val="70AD47" w:themeColor="accent6"/>
                    <w:sz w:val="20"/>
                    <w:szCs w:val="20"/>
                  </w:rPr>
                  <w:t>Sutarties vykdymo sąlyga]</w:t>
                </w:r>
              </w:p>
              <w:p w14:paraId="1B2ABD1C" w14:textId="77777777" w:rsidR="00920447" w:rsidRPr="00920447" w:rsidRDefault="00920447" w:rsidP="00920447">
                <w:pPr>
                  <w:spacing w:after="0" w:line="240" w:lineRule="auto"/>
                  <w:jc w:val="center"/>
                  <w:rPr>
                    <w:rFonts w:ascii="Arial" w:eastAsiaTheme="minorHAnsi" w:hAnsi="Arial" w:cs="Arial"/>
                    <w:bCs/>
                    <w:sz w:val="24"/>
                    <w:szCs w:val="24"/>
                    <w:lang w:eastAsia="en-US"/>
                  </w:rPr>
                </w:pPr>
              </w:p>
            </w:tc>
          </w:tr>
        </w:tbl>
        <w:p w14:paraId="7BFD4BE5" w14:textId="77777777" w:rsidR="0018600C" w:rsidRDefault="0018600C"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p>
        <w:p w14:paraId="4E5AFDFD" w14:textId="77777777" w:rsidR="0018600C" w:rsidRDefault="0018600C"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p>
        <w:p w14:paraId="67AB1955" w14:textId="3F5581A2" w:rsidR="00C8325B" w:rsidRPr="00C8325B" w:rsidRDefault="00C8325B" w:rsidP="00C8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Pr="00920447">
            <w:rPr>
              <w:rFonts w:ascii="Arial" w:eastAsia="Times New Roman" w:hAnsi="Arial" w:cs="Arial"/>
              <w:sz w:val="24"/>
              <w:szCs w:val="24"/>
              <w:lang w:eastAsia="en-US"/>
            </w:rPr>
            <w:t xml:space="preserve">Teikiant finansinį pasiūlymą, tiekėjas privalo į nurodomą kainą įskaičiuoti visas sąnaudas, būtinas protezavimo gaminio pagaminimui bei </w:t>
          </w:r>
          <w:r w:rsidRPr="00920447">
            <w:rPr>
              <w:rFonts w:ascii="Arial" w:eastAsia="Times New Roman" w:hAnsi="Arial" w:cs="Arial"/>
              <w:bCs/>
              <w:sz w:val="24"/>
              <w:szCs w:val="24"/>
              <w:lang w:eastAsia="en-US"/>
            </w:rPr>
            <w:t>techninės specifikacijos punktuose</w:t>
          </w:r>
          <w:r w:rsidRPr="00920447">
            <w:rPr>
              <w:rFonts w:ascii="Arial" w:eastAsia="Times New Roman" w:hAnsi="Arial" w:cs="Arial"/>
              <w:sz w:val="24"/>
              <w:szCs w:val="24"/>
              <w:lang w:eastAsia="en-US"/>
            </w:rPr>
            <w:t xml:space="preserve"> nurodytų reikalavimų įvykdymui. </w:t>
          </w:r>
        </w:p>
        <w:p w14:paraId="664A26B1" w14:textId="4EED84AF" w:rsidR="004120F2" w:rsidRPr="004120F2" w:rsidRDefault="00930A9E" w:rsidP="00C8325B">
          <w:pPr>
            <w:pBdr>
              <w:top w:val="nil"/>
              <w:left w:val="nil"/>
              <w:bottom w:val="nil"/>
              <w:right w:val="nil"/>
              <w:between w:val="nil"/>
              <w:bar w:val="nil"/>
            </w:pBdr>
            <w:spacing w:after="0" w:line="240" w:lineRule="auto"/>
            <w:ind w:firstLine="1296"/>
            <w:jc w:val="both"/>
            <w:outlineLvl w:val="0"/>
            <w:rPr>
              <w:rFonts w:ascii="Arial" w:eastAsia="Arial Unicode MS" w:hAnsi="Arial" w:cs="Arial"/>
              <w:b/>
              <w:bCs/>
              <w:caps/>
              <w:spacing w:val="4"/>
              <w:sz w:val="24"/>
              <w:szCs w:val="24"/>
              <w:bdr w:val="nil"/>
              <w:lang w:eastAsia="en-US"/>
            </w:rPr>
          </w:pPr>
          <w:r w:rsidRPr="00930A9E">
            <w:rPr>
              <w:rFonts w:ascii="Arial" w:eastAsiaTheme="minorHAnsi" w:hAnsi="Arial" w:cs="Arial"/>
              <w:color w:val="000000" w:themeColor="text1"/>
              <w:sz w:val="24"/>
              <w:szCs w:val="24"/>
              <w:lang w:eastAsia="en-US"/>
            </w:rPr>
            <w:t>Pasiūlymo vertinimo metu yra vertinama įkainių suma. Kadangi pirkimo objektas susideda iš sudėtinių dalių ir pirkėjas numato pirkti skirtingus kiekius, vertinant pasiūlymą, vertinama įkainių</w:t>
          </w:r>
          <w:r w:rsidRPr="0093011A">
            <w:rPr>
              <w:rFonts w:ascii="Arial" w:eastAsiaTheme="minorHAnsi" w:hAnsi="Arial" w:cs="Arial"/>
              <w:sz w:val="24"/>
              <w:szCs w:val="24"/>
              <w:lang w:eastAsia="en-US"/>
            </w:rPr>
            <w:t xml:space="preserve">, padaugintų iš maksimalių kiekių suma. Įsigyjamų priekių kiekiai nustatomi šiais būdais: nurodant įsigyjamų prekių ir/ar paslaugų sąrašą bei minimalią ir maksimalią pirkimui skirtą lėšų sumą: prekių bus perkama </w:t>
          </w:r>
          <w:r w:rsidRPr="0093011A">
            <w:rPr>
              <w:rFonts w:ascii="Arial" w:eastAsiaTheme="minorHAnsi" w:hAnsi="Arial" w:cs="Arial"/>
              <w:b/>
              <w:bCs/>
              <w:sz w:val="24"/>
              <w:szCs w:val="24"/>
              <w:lang w:eastAsia="en-US"/>
            </w:rPr>
            <w:t xml:space="preserve">minimaliai už </w:t>
          </w:r>
          <w:r w:rsidR="001F28A6" w:rsidRPr="0093011A">
            <w:rPr>
              <w:rFonts w:ascii="Arial" w:eastAsiaTheme="minorHAnsi" w:hAnsi="Arial" w:cs="Arial"/>
              <w:b/>
              <w:bCs/>
              <w:i/>
              <w:iCs/>
              <w:sz w:val="24"/>
              <w:szCs w:val="24"/>
              <w:lang w:eastAsia="en-US"/>
            </w:rPr>
            <w:t>180 000,00</w:t>
          </w:r>
          <w:r w:rsidRPr="0093011A">
            <w:rPr>
              <w:rFonts w:ascii="Arial" w:eastAsiaTheme="minorHAnsi" w:hAnsi="Arial" w:cs="Arial"/>
              <w:b/>
              <w:bCs/>
              <w:i/>
              <w:iCs/>
              <w:sz w:val="24"/>
              <w:szCs w:val="24"/>
              <w:lang w:eastAsia="en-US"/>
            </w:rPr>
            <w:t xml:space="preserve"> Eur be PVM,</w:t>
          </w:r>
          <w:r w:rsidRPr="0093011A">
            <w:rPr>
              <w:rFonts w:ascii="Arial" w:eastAsiaTheme="minorHAnsi" w:hAnsi="Arial" w:cs="Arial"/>
              <w:b/>
              <w:bCs/>
              <w:sz w:val="24"/>
              <w:szCs w:val="24"/>
              <w:lang w:eastAsia="en-US"/>
            </w:rPr>
            <w:t xml:space="preserve"> o maksimaliai už </w:t>
          </w:r>
          <w:r w:rsidR="001F28A6" w:rsidRPr="0093011A">
            <w:rPr>
              <w:rFonts w:ascii="Arial" w:eastAsiaTheme="minorHAnsi" w:hAnsi="Arial" w:cs="Arial"/>
              <w:b/>
              <w:bCs/>
              <w:sz w:val="24"/>
              <w:szCs w:val="24"/>
              <w:lang w:eastAsia="en-US"/>
            </w:rPr>
            <w:t>2</w:t>
          </w:r>
          <w:r w:rsidR="0093011A" w:rsidRPr="0093011A">
            <w:rPr>
              <w:rFonts w:ascii="Arial" w:eastAsiaTheme="minorHAnsi" w:hAnsi="Arial" w:cs="Arial"/>
              <w:b/>
              <w:bCs/>
              <w:sz w:val="24"/>
              <w:szCs w:val="24"/>
              <w:lang w:eastAsia="en-US"/>
            </w:rPr>
            <w:t>39 669,42</w:t>
          </w:r>
          <w:r w:rsidRPr="0093011A">
            <w:rPr>
              <w:rFonts w:ascii="Arial" w:eastAsiaTheme="minorHAnsi" w:hAnsi="Arial" w:cs="Arial"/>
              <w:i/>
              <w:iCs/>
              <w:sz w:val="24"/>
              <w:szCs w:val="24"/>
              <w:lang w:eastAsia="en-US"/>
            </w:rPr>
            <w:t xml:space="preserve"> </w:t>
          </w:r>
          <w:r w:rsidRPr="0093011A">
            <w:rPr>
              <w:rFonts w:ascii="Arial" w:eastAsiaTheme="minorHAnsi" w:hAnsi="Arial" w:cs="Arial"/>
              <w:b/>
              <w:bCs/>
              <w:i/>
              <w:iCs/>
              <w:sz w:val="24"/>
              <w:szCs w:val="24"/>
              <w:lang w:eastAsia="en-US"/>
            </w:rPr>
            <w:t>Eur be PVM</w:t>
          </w:r>
          <w:r w:rsidRPr="0093011A">
            <w:rPr>
              <w:rFonts w:ascii="Arial" w:eastAsiaTheme="minorHAnsi" w:hAnsi="Arial" w:cs="Arial"/>
              <w:b/>
              <w:bCs/>
              <w:sz w:val="24"/>
              <w:szCs w:val="24"/>
              <w:lang w:eastAsia="en-US"/>
            </w:rPr>
            <w:t>.</w:t>
          </w:r>
          <w:r w:rsidRPr="0093011A">
            <w:rPr>
              <w:rFonts w:ascii="Arial" w:eastAsiaTheme="minorHAnsi" w:hAnsi="Arial" w:cs="Arial"/>
              <w:sz w:val="24"/>
              <w:szCs w:val="24"/>
              <w:lang w:eastAsia="en-US"/>
            </w:rPr>
            <w:t xml:space="preserve"> Pirkėjo nurodyti maksimalūs kiekiai yra preliminarūs ir bus naudojami tik pasiūlymų vertinime bei nebus laikomi maksimaliais sutarties vykdymo metu. Tiekėjo bendrai pasiūlymo kainai Eur su PVM viršijus pirkimui skirtą lėšų sumą Eur su PVM, nustatytą ir užfiksuotą perkančiosios organizacijos rengiamuose dokumentuose prieš pradedant </w:t>
          </w:r>
          <w:r w:rsidRPr="00930A9E">
            <w:rPr>
              <w:rFonts w:ascii="Arial" w:eastAsiaTheme="minorHAnsi" w:hAnsi="Arial" w:cs="Arial"/>
              <w:color w:val="000000" w:themeColor="text1"/>
              <w:sz w:val="24"/>
              <w:szCs w:val="24"/>
              <w:lang w:eastAsia="en-US"/>
            </w:rPr>
            <w:t>pirkimo procedūrą, tiekėjo pasiūlymo kaina bus laikoma per didele ir perkančiajai organizacijai nepriimtina, toks pasiūlymas bus atmetamas.</w:t>
          </w:r>
        </w:p>
        <w:p w14:paraId="522DE573" w14:textId="77777777" w:rsidR="00C45173" w:rsidRDefault="00C45173" w:rsidP="00362432">
          <w:pPr>
            <w:spacing w:after="0" w:line="240" w:lineRule="auto"/>
            <w:jc w:val="both"/>
            <w:rPr>
              <w:rFonts w:ascii="Arial" w:hAnsi="Arial" w:cs="Arial"/>
              <w:b/>
              <w:sz w:val="24"/>
              <w:szCs w:val="24"/>
            </w:rPr>
          </w:pPr>
        </w:p>
        <w:p w14:paraId="34BD3CDF"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D95D26">
            <w:rPr>
              <w:rFonts w:ascii="Arial" w:hAnsi="Arial" w:cs="Arial"/>
              <w:bCs/>
              <w:sz w:val="24"/>
              <w:szCs w:val="24"/>
            </w:rPr>
            <w:t>laugoms</w:t>
          </w:r>
          <w:proofErr w:type="spellEnd"/>
          <w:r w:rsidRPr="00D95D26">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D95D26">
            <w:rPr>
              <w:rFonts w:ascii="Arial" w:hAnsi="Arial" w:cs="Arial"/>
              <w:bCs/>
              <w:sz w:val="24"/>
              <w:szCs w:val="24"/>
            </w:rPr>
            <w:t>parei</w:t>
          </w:r>
          <w:proofErr w:type="spellEnd"/>
          <w:r w:rsidRPr="00D95D26">
            <w:rPr>
              <w:rFonts w:ascii="Arial" w:hAnsi="Arial" w:cs="Arial"/>
              <w:bCs/>
              <w:sz w:val="24"/>
              <w:szCs w:val="24"/>
            </w:rPr>
            <w:t>-ga.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D95D26">
            <w:rPr>
              <w:rFonts w:ascii="Arial" w:hAnsi="Arial" w:cs="Arial"/>
              <w:bCs/>
              <w:sz w:val="24"/>
              <w:szCs w:val="24"/>
            </w:rPr>
            <w:t>techni-nių</w:t>
          </w:r>
          <w:proofErr w:type="spellEnd"/>
          <w:r w:rsidRPr="00D95D26">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932517">
            <w:rPr>
              <w:rFonts w:ascii="Arial" w:hAnsi="Arial" w:cs="Arial"/>
              <w:bCs/>
              <w:color w:val="FF0000"/>
              <w:sz w:val="52"/>
              <w:szCs w:val="52"/>
            </w:rPr>
            <w:t>**</w:t>
          </w: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w:t>
                </w:r>
                <w:r w:rsidRPr="00D95D26">
                  <w:rPr>
                    <w:rFonts w:ascii="Arial" w:hAnsi="Arial" w:cs="Arial"/>
                    <w:bCs/>
                    <w:sz w:val="24"/>
                    <w:szCs w:val="24"/>
                  </w:rPr>
                  <w:lastRenderedPageBreak/>
                  <w:t xml:space="preserve">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D95D26">
                  <w:rPr>
                    <w:rFonts w:ascii="Arial" w:hAnsi="Arial" w:cs="Arial"/>
                    <w:bCs/>
                    <w:sz w:val="24"/>
                    <w:szCs w:val="24"/>
                  </w:rPr>
                  <w:t>ius</w:t>
                </w:r>
                <w:proofErr w:type="spellEnd"/>
                <w:r w:rsidRPr="00D95D26">
                  <w:rPr>
                    <w:rFonts w:ascii="Arial" w:hAnsi="Arial" w:cs="Arial"/>
                    <w:bCs/>
                    <w:sz w:val="24"/>
                    <w:szCs w:val="24"/>
                  </w:rPr>
                  <w:t xml:space="preserve">), įrodantį atitinkamą </w:t>
                </w:r>
                <w:r w:rsidRPr="00D95D26">
                  <w:rPr>
                    <w:rFonts w:ascii="Arial" w:hAnsi="Arial" w:cs="Arial"/>
                    <w:bCs/>
                    <w:sz w:val="24"/>
                    <w:szCs w:val="24"/>
                  </w:rPr>
                  <w:lastRenderedPageBreak/>
                  <w:t>(-</w:t>
                </w:r>
                <w:proofErr w:type="spellStart"/>
                <w:r w:rsidRPr="00D95D26">
                  <w:rPr>
                    <w:rFonts w:ascii="Arial" w:hAnsi="Arial" w:cs="Arial"/>
                    <w:bCs/>
                    <w:sz w:val="24"/>
                    <w:szCs w:val="24"/>
                  </w:rPr>
                  <w:t>us</w:t>
                </w:r>
                <w:proofErr w:type="spellEnd"/>
                <w:r w:rsidRPr="00D95D26">
                  <w:rPr>
                    <w:rFonts w:ascii="Arial" w:hAnsi="Arial" w:cs="Arial"/>
                    <w:bCs/>
                    <w:sz w:val="24"/>
                    <w:szCs w:val="24"/>
                  </w:rPr>
                  <w:t>) techninės specifikacijos reikalavimą (-</w:t>
                </w:r>
                <w:proofErr w:type="spellStart"/>
                <w:r w:rsidRPr="00D95D26">
                  <w:rPr>
                    <w:rFonts w:ascii="Arial" w:hAnsi="Arial" w:cs="Arial"/>
                    <w:bCs/>
                    <w:sz w:val="24"/>
                    <w:szCs w:val="24"/>
                  </w:rPr>
                  <w:t>us</w:t>
                </w:r>
                <w:proofErr w:type="spellEnd"/>
                <w:r w:rsidRPr="00D95D26">
                  <w:rPr>
                    <w:rFonts w:ascii="Arial" w:hAnsi="Arial" w:cs="Arial"/>
                    <w:bCs/>
                    <w:sz w:val="24"/>
                    <w:szCs w:val="24"/>
                  </w:rPr>
                  <w:t>) patvirtinanti (-</w:t>
                </w:r>
                <w:proofErr w:type="spellStart"/>
                <w:r w:rsidRPr="00D95D26">
                  <w:rPr>
                    <w:rFonts w:ascii="Arial" w:hAnsi="Arial" w:cs="Arial"/>
                    <w:bCs/>
                    <w:sz w:val="24"/>
                    <w:szCs w:val="24"/>
                  </w:rPr>
                  <w:t>čios</w:t>
                </w:r>
                <w:proofErr w:type="spellEnd"/>
                <w:r w:rsidRPr="00D95D26">
                  <w:rPr>
                    <w:rFonts w:ascii="Arial" w:hAnsi="Arial" w:cs="Arial"/>
                    <w:bCs/>
                    <w:sz w:val="24"/>
                    <w:szCs w:val="24"/>
                  </w:rPr>
                  <w:t>) momentinę (-</w:t>
                </w:r>
                <w:proofErr w:type="spellStart"/>
                <w:r w:rsidRPr="00D95D26">
                  <w:rPr>
                    <w:rFonts w:ascii="Arial" w:hAnsi="Arial" w:cs="Arial"/>
                    <w:bCs/>
                    <w:sz w:val="24"/>
                    <w:szCs w:val="24"/>
                  </w:rPr>
                  <w:t>es</w:t>
                </w:r>
                <w:proofErr w:type="spellEnd"/>
                <w:r w:rsidRPr="00D95D26">
                  <w:rPr>
                    <w:rFonts w:ascii="Arial" w:hAnsi="Arial" w:cs="Arial"/>
                    <w:bCs/>
                    <w:sz w:val="24"/>
                    <w:szCs w:val="24"/>
                  </w:rPr>
                  <w:t>) ekrano kopijas (-</w:t>
                </w:r>
                <w:proofErr w:type="spellStart"/>
                <w:r w:rsidRPr="00D95D26">
                  <w:rPr>
                    <w:rFonts w:ascii="Arial" w:hAnsi="Arial" w:cs="Arial"/>
                    <w:bCs/>
                    <w:sz w:val="24"/>
                    <w:szCs w:val="24"/>
                  </w:rPr>
                  <w:t>os</w:t>
                </w:r>
                <w:proofErr w:type="spellEnd"/>
                <w:r w:rsidRPr="00D95D26">
                  <w:rPr>
                    <w:rFonts w:ascii="Arial" w:hAnsi="Arial" w:cs="Arial"/>
                    <w:bCs/>
                    <w:sz w:val="24"/>
                    <w:szCs w:val="24"/>
                  </w:rPr>
                  <w:t>)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(tokiu atveju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D95D26">
                  <w:rPr>
                    <w:rFonts w:ascii="Arial" w:hAnsi="Arial" w:cs="Arial"/>
                    <w:bCs/>
                    <w:sz w:val="24"/>
                    <w:szCs w:val="24"/>
                  </w:rPr>
                  <w:t>mode-liai</w:t>
                </w:r>
                <w:proofErr w:type="spellEnd"/>
                <w:r w:rsidRPr="00D95D26">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95D26">
                  <w:rPr>
                    <w:rFonts w:ascii="Arial" w:hAnsi="Arial" w:cs="Arial"/>
                    <w:bCs/>
                    <w:sz w:val="24"/>
                    <w:szCs w:val="24"/>
                  </w:rPr>
                  <w:t>print</w:t>
                </w:r>
                <w:proofErr w:type="spellEnd"/>
                <w:r w:rsidRPr="00D95D26">
                  <w:rPr>
                    <w:rFonts w:ascii="Arial" w:hAnsi="Arial" w:cs="Arial"/>
                    <w:bCs/>
                    <w:sz w:val="24"/>
                    <w:szCs w:val="24"/>
                  </w:rPr>
                  <w:t xml:space="preserve"> </w:t>
                </w:r>
                <w:proofErr w:type="spellStart"/>
                <w:r w:rsidRPr="00D95D26">
                  <w:rPr>
                    <w:rFonts w:ascii="Arial" w:hAnsi="Arial" w:cs="Arial"/>
                    <w:bCs/>
                    <w:sz w:val="24"/>
                    <w:szCs w:val="24"/>
                  </w:rPr>
                  <w:t>scre-en</w:t>
                </w:r>
                <w:proofErr w:type="spellEnd"/>
                <w:r w:rsidRPr="00D95D26">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043037B1" w14:textId="77777777" w:rsidR="00F729C7" w:rsidRPr="00FD6AD5" w:rsidRDefault="00F729C7" w:rsidP="00F729C7">
          <w:pPr>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w:t>
          </w:r>
          <w:r w:rsidRPr="00FD6AD5">
            <w:rPr>
              <w:rFonts w:ascii="Arial" w:hAnsi="Arial" w:cs="Arial"/>
              <w:sz w:val="24"/>
              <w:szCs w:val="24"/>
            </w:rPr>
            <w:lastRenderedPageBreak/>
            <w:t xml:space="preserve">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8D52E68" w14:textId="77777777" w:rsidR="00F729C7" w:rsidRPr="00FD6AD5" w:rsidRDefault="00F729C7" w:rsidP="00F729C7">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356232F5" w14:textId="77777777" w:rsidR="00F729C7" w:rsidRPr="00FD6AD5" w:rsidRDefault="00F729C7" w:rsidP="00F729C7">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038F935" w14:textId="1349BF6B" w:rsidR="00661893" w:rsidRDefault="00F729C7" w:rsidP="00F729C7">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7393C75" w14:textId="77777777" w:rsidR="00F729C7" w:rsidRDefault="00F729C7" w:rsidP="00362432">
          <w:pPr>
            <w:spacing w:after="0" w:line="240" w:lineRule="auto"/>
            <w:jc w:val="both"/>
            <w:rPr>
              <w:rFonts w:ascii="Arial" w:hAnsi="Arial" w:cs="Arial"/>
              <w:b/>
              <w:sz w:val="24"/>
              <w:szCs w:val="24"/>
            </w:rPr>
          </w:pPr>
        </w:p>
        <w:p w14:paraId="60A150FB" w14:textId="6032C841"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20"/>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20"/>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20"/>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w:t>
          </w:r>
          <w:r w:rsidRPr="00657CE5">
            <w:rPr>
              <w:rFonts w:ascii="Arial" w:hAnsi="Arial" w:cs="Arial"/>
              <w:sz w:val="24"/>
              <w:szCs w:val="24"/>
            </w:rPr>
            <w:lastRenderedPageBreak/>
            <w:t>naudotis šiuo rezultatu pagal tiesioginę ir pirkimo sutartyje bei pirkimo dokumentuose numatytą objekto paskirtį.</w:t>
          </w:r>
        </w:p>
        <w:p w14:paraId="7B23FAA5" w14:textId="77777777" w:rsidR="0069267A" w:rsidRPr="00657CE5" w:rsidRDefault="0069267A">
          <w:pPr>
            <w:numPr>
              <w:ilvl w:val="0"/>
              <w:numId w:val="20"/>
            </w:numPr>
            <w:autoSpaceDN w:val="0"/>
            <w:spacing w:after="0" w:line="240" w:lineRule="auto"/>
            <w:jc w:val="both"/>
            <w:rPr>
              <w:rFonts w:ascii="Arial" w:hAnsi="Arial" w:cs="Arial"/>
              <w:bCs/>
              <w:sz w:val="24"/>
              <w:szCs w:val="24"/>
            </w:rPr>
          </w:pPr>
          <w:r w:rsidRPr="00657CE5">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proofErr w:type="spellStart"/>
                <w:r w:rsidRPr="00657CE5">
                  <w:rPr>
                    <w:rFonts w:ascii="Arial" w:hAnsi="Arial" w:cs="Arial"/>
                    <w:b/>
                    <w:sz w:val="24"/>
                    <w:szCs w:val="24"/>
                  </w:rPr>
                  <w:t>Eil.Nr</w:t>
                </w:r>
                <w:proofErr w:type="spellEnd"/>
                <w:r w:rsidRPr="00657CE5">
                  <w:rPr>
                    <w:rFonts w:ascii="Arial" w:hAnsi="Arial" w:cs="Arial"/>
                    <w:b/>
                    <w:sz w:val="24"/>
                    <w:szCs w:val="24"/>
                  </w:rPr>
                  <w:t>.</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224E858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*Pildoma</w:t>
          </w:r>
          <w:r w:rsidR="00684D9F" w:rsidRPr="00657CE5">
            <w:rPr>
              <w:rFonts w:ascii="Arial" w:eastAsia="Calibri" w:hAnsi="Arial" w:cs="Arial"/>
              <w:sz w:val="24"/>
              <w:szCs w:val="24"/>
            </w:rPr>
            <w:t xml:space="preserve"> ir nurodyti šaltinį</w:t>
          </w:r>
          <w:r w:rsidRPr="00657CE5">
            <w:rPr>
              <w:rFonts w:ascii="Arial" w:eastAsia="Calibri" w:hAnsi="Arial" w:cs="Arial"/>
              <w:sz w:val="24"/>
              <w:szCs w:val="24"/>
            </w:rPr>
            <w:t xml:space="preserve">, jei perkančioji organizacija </w:t>
          </w:r>
          <w:r w:rsidR="00684D9F" w:rsidRPr="00657CE5">
            <w:rPr>
              <w:rFonts w:ascii="Arial" w:eastAsia="Calibri" w:hAnsi="Arial" w:cs="Arial"/>
              <w:sz w:val="24"/>
              <w:szCs w:val="24"/>
            </w:rPr>
            <w:t xml:space="preserve">gali turėti </w:t>
          </w:r>
          <w:r w:rsidRPr="00657CE5">
            <w:rPr>
              <w:rFonts w:ascii="Arial" w:eastAsia="Calibri" w:hAnsi="Arial" w:cs="Arial"/>
              <w:sz w:val="24"/>
              <w:szCs w:val="24"/>
            </w:rPr>
            <w:t>atitinkamus dokumentus iš kitų pirkimo procedūrų.</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proofErr w:type="spellStart"/>
                <w:r w:rsidRPr="00657CE5">
                  <w:rPr>
                    <w:rFonts w:ascii="Arial" w:eastAsia="Calibri" w:hAnsi="Arial" w:cs="Arial"/>
                    <w:b/>
                    <w:sz w:val="24"/>
                    <w:szCs w:val="24"/>
                  </w:rPr>
                  <w:t>Eil.Nr</w:t>
                </w:r>
                <w:proofErr w:type="spellEnd"/>
                <w:r w:rsidRPr="00657CE5">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2D3499CA"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Pr="00657CE5">
            <w:rPr>
              <w:rFonts w:ascii="Arial" w:hAnsi="Arial" w:cs="Arial"/>
              <w:sz w:val="24"/>
              <w:szCs w:val="24"/>
            </w:rPr>
            <w:t>(</w:t>
          </w:r>
          <w:r w:rsidR="007E7326" w:rsidRPr="007E7326">
            <w:rPr>
              <w:rFonts w:ascii="Arial" w:hAnsi="Arial" w:cs="Arial"/>
              <w:sz w:val="24"/>
              <w:szCs w:val="24"/>
            </w:rPr>
            <w:t xml:space="preserve">žr. </w:t>
          </w:r>
          <w:r w:rsidR="007E7326" w:rsidRPr="007E7326">
            <w:rPr>
              <w:rFonts w:ascii="Arial" w:hAnsi="Arial" w:cs="Arial"/>
              <w:bCs/>
              <w:iCs/>
              <w:sz w:val="24"/>
              <w:szCs w:val="24"/>
            </w:rPr>
            <w:t>pirkimo sąlygų skyriuje „XI. Kitos sąlygos“</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80" w:name="_Hlk187825404"/>
          <w:bookmarkStart w:id="81" w:name="_Ref39484039"/>
          <w:bookmarkStart w:id="82" w:name="_Ref40278562"/>
          <w:r w:rsidRPr="00657CE5">
            <w:rPr>
              <w:rFonts w:ascii="Arial" w:hAnsi="Arial" w:cs="Arial"/>
              <w:color w:val="388600"/>
              <w:sz w:val="24"/>
              <w:szCs w:val="24"/>
            </w:rPr>
            <w:t>[Jeigu norima įkelti pasirašytą .</w:t>
          </w:r>
          <w:proofErr w:type="spellStart"/>
          <w:r w:rsidRPr="00657CE5">
            <w:rPr>
              <w:rFonts w:ascii="Arial" w:hAnsi="Arial" w:cs="Arial"/>
              <w:color w:val="388600"/>
              <w:sz w:val="24"/>
              <w:szCs w:val="24"/>
            </w:rPr>
            <w:t>adoc</w:t>
          </w:r>
          <w:proofErr w:type="spellEnd"/>
          <w:r w:rsidRPr="00657CE5">
            <w:rPr>
              <w:rFonts w:ascii="Arial" w:hAnsi="Arial" w:cs="Arial"/>
              <w:color w:val="388600"/>
              <w:sz w:val="24"/>
              <w:szCs w:val="24"/>
            </w:rPr>
            <w:t xml:space="preserve"> dokumentą, tiekėjas pirma turi šį dokumentą suspausti (į .</w:t>
          </w:r>
          <w:proofErr w:type="spellStart"/>
          <w:r w:rsidRPr="00657CE5">
            <w:rPr>
              <w:rFonts w:ascii="Arial" w:hAnsi="Arial" w:cs="Arial"/>
              <w:color w:val="388600"/>
              <w:sz w:val="24"/>
              <w:szCs w:val="24"/>
            </w:rPr>
            <w:t>zip</w:t>
          </w:r>
          <w:proofErr w:type="spellEnd"/>
          <w:r w:rsidRPr="00657CE5">
            <w:rPr>
              <w:rFonts w:ascii="Arial" w:hAnsi="Arial" w:cs="Arial"/>
              <w:color w:val="388600"/>
              <w:sz w:val="24"/>
              <w:szCs w:val="24"/>
            </w:rPr>
            <w:t xml:space="preserve"> ar kitus palaikomus formatus) ir tada prisegti CVP IS]</w:t>
          </w:r>
        </w:p>
        <w:bookmarkEnd w:id="80"/>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3"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81"/>
          <w:bookmarkEnd w:id="82"/>
          <w:bookmarkEnd w:id="83"/>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pPr>
            <w:pStyle w:val="Sraopastraipa"/>
            <w:numPr>
              <w:ilvl w:val="0"/>
              <w:numId w:val="22"/>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4" w:name="_Toc1447101165"/>
          <w:r w:rsidRPr="00657CE5">
            <w:rPr>
              <w:rFonts w:ascii="Arial" w:eastAsia="Calibri" w:hAnsi="Arial" w:cs="Arial"/>
              <w:color w:val="auto"/>
              <w:sz w:val="24"/>
              <w:szCs w:val="24"/>
            </w:rPr>
            <w:lastRenderedPageBreak/>
            <w:t>Pirkimo sąlygų 8 priedas „Sutarties projektas“</w:t>
          </w:r>
          <w:bookmarkEnd w:id="84"/>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7B086C72" w14:textId="77777777" w:rsidR="00EB3877" w:rsidRDefault="00EB3877" w:rsidP="00F60910">
          <w:pPr>
            <w:spacing w:after="0" w:line="240" w:lineRule="auto"/>
            <w:rPr>
              <w:rFonts w:ascii="Arial" w:hAnsi="Arial" w:cs="Arial"/>
              <w:b/>
              <w:bCs/>
              <w:smallCaps/>
              <w:sz w:val="24"/>
              <w:szCs w:val="24"/>
            </w:rPr>
          </w:pPr>
        </w:p>
        <w:p w14:paraId="599FC001" w14:textId="77777777" w:rsidR="00F60910" w:rsidRDefault="00F60910" w:rsidP="00F60910">
          <w:pPr>
            <w:spacing w:after="0" w:line="240" w:lineRule="auto"/>
            <w:rPr>
              <w:rFonts w:ascii="Arial" w:hAnsi="Arial" w:cs="Arial"/>
              <w:b/>
              <w:bCs/>
              <w:smallCaps/>
              <w:sz w:val="24"/>
              <w:szCs w:val="24"/>
            </w:rPr>
          </w:pPr>
        </w:p>
        <w:p w14:paraId="6D0F5025" w14:textId="77777777" w:rsidR="00F60910" w:rsidRDefault="00F60910" w:rsidP="00F60910">
          <w:pPr>
            <w:spacing w:after="0" w:line="240" w:lineRule="auto"/>
            <w:rPr>
              <w:rFonts w:ascii="Arial" w:hAnsi="Arial" w:cs="Arial"/>
              <w:b/>
              <w:bCs/>
              <w:smallCaps/>
              <w:sz w:val="24"/>
              <w:szCs w:val="24"/>
            </w:rPr>
          </w:pPr>
        </w:p>
        <w:p w14:paraId="747FBEC4" w14:textId="77777777" w:rsidR="00F60910" w:rsidRPr="00657CE5" w:rsidRDefault="00F60910" w:rsidP="00F60910">
          <w:pPr>
            <w:spacing w:after="0" w:line="240" w:lineRule="auto"/>
            <w:rPr>
              <w:rFonts w:ascii="Arial" w:hAnsi="Arial" w:cs="Arial"/>
              <w:b/>
              <w:bCs/>
              <w:smallCaps/>
              <w:sz w:val="24"/>
              <w:szCs w:val="24"/>
            </w:rPr>
          </w:pPr>
        </w:p>
        <w:p w14:paraId="0F60B09B" w14:textId="77777777" w:rsidR="00F60910" w:rsidRDefault="00F60910" w:rsidP="2EC07C42">
          <w:pPr>
            <w:pStyle w:val="Antrat2"/>
            <w:spacing w:before="0"/>
            <w:ind w:left="5103"/>
            <w:rPr>
              <w:rFonts w:ascii="Arial" w:hAnsi="Arial" w:cs="Arial"/>
              <w:color w:val="auto"/>
              <w:sz w:val="24"/>
              <w:szCs w:val="24"/>
            </w:rPr>
          </w:pPr>
          <w:bookmarkStart w:id="85" w:name="_Toc126333946"/>
          <w:bookmarkStart w:id="86" w:name="_Toc752326083"/>
        </w:p>
        <w:p w14:paraId="22F965C2" w14:textId="77777777" w:rsidR="00F60910" w:rsidRPr="008A5C7E" w:rsidRDefault="00F60910" w:rsidP="00F6091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t>Pirkimo sąlygų 9 priedas „Tiekėjo deklaracija dėl atitikties Reglamento nuostatoms“</w:t>
          </w:r>
        </w:p>
        <w:p w14:paraId="54C19167" w14:textId="77777777" w:rsidR="00F60910" w:rsidRDefault="00F60910" w:rsidP="00F60910">
          <w:pPr>
            <w:spacing w:after="0"/>
            <w:rPr>
              <w:rFonts w:ascii="Arial" w:hAnsi="Arial" w:cs="Arial"/>
              <w:sz w:val="24"/>
              <w:szCs w:val="24"/>
            </w:rPr>
          </w:pPr>
        </w:p>
        <w:p w14:paraId="20F3F2AA" w14:textId="77777777" w:rsidR="00F60910" w:rsidRPr="008A5C7E" w:rsidRDefault="00F60910" w:rsidP="00F60910">
          <w:pPr>
            <w:spacing w:after="0"/>
            <w:rPr>
              <w:rFonts w:ascii="Arial" w:hAnsi="Arial" w:cs="Arial"/>
              <w:sz w:val="24"/>
              <w:szCs w:val="24"/>
            </w:rPr>
          </w:pPr>
        </w:p>
        <w:p w14:paraId="49B119DB"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Herbas arba prekių ženklas</w:t>
          </w:r>
        </w:p>
        <w:p w14:paraId="2A39C5F2"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(Tiekėjo pavadinimas)</w:t>
          </w:r>
        </w:p>
        <w:p w14:paraId="056B9129" w14:textId="77777777" w:rsidR="00F60910" w:rsidRPr="008A5C7E" w:rsidRDefault="00F60910" w:rsidP="00F6091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DA2F565" w14:textId="77777777" w:rsidR="00F60910" w:rsidRPr="00566F1A" w:rsidRDefault="00F60910" w:rsidP="00F60910">
          <w:pPr>
            <w:spacing w:after="0" w:line="240" w:lineRule="auto"/>
            <w:rPr>
              <w:rFonts w:ascii="Arial" w:eastAsia="Times New Roman" w:hAnsi="Arial" w:cs="Arial"/>
              <w:sz w:val="24"/>
              <w:szCs w:val="24"/>
            </w:rPr>
          </w:pPr>
        </w:p>
        <w:p w14:paraId="1021AD48"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77015282" w14:textId="77777777" w:rsidR="00F60910" w:rsidRPr="00566F1A" w:rsidRDefault="00F60910" w:rsidP="00F6091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08C73DA4"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5E946C28" w14:textId="77777777" w:rsidR="00F60910" w:rsidRPr="00566F1A" w:rsidRDefault="00F60910" w:rsidP="00F60910">
          <w:pPr>
            <w:spacing w:after="0" w:line="240" w:lineRule="auto"/>
            <w:jc w:val="center"/>
            <w:rPr>
              <w:rFonts w:ascii="Arial" w:eastAsia="Times New Roman" w:hAnsi="Arial" w:cs="Arial"/>
              <w:b/>
              <w:bCs/>
              <w:smallCaps/>
              <w:color w:val="000000"/>
              <w:sz w:val="24"/>
              <w:szCs w:val="24"/>
            </w:rPr>
          </w:pPr>
        </w:p>
        <w:p w14:paraId="7F06217B"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93F5B8E" w14:textId="77777777" w:rsidR="00F60910" w:rsidRPr="00566F1A" w:rsidRDefault="00F60910" w:rsidP="00F6091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EA81167"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0B08CD0" w14:textId="77777777" w:rsidR="00F60910" w:rsidRPr="00566F1A" w:rsidRDefault="00F60910" w:rsidP="00F6091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6016CCB8" w14:textId="77777777" w:rsidR="00F60910" w:rsidRPr="00566F1A" w:rsidRDefault="00F60910" w:rsidP="00F60910">
          <w:pPr>
            <w:spacing w:after="0" w:line="240" w:lineRule="auto"/>
            <w:rPr>
              <w:rFonts w:ascii="Arial" w:eastAsia="Times New Roman" w:hAnsi="Arial" w:cs="Arial"/>
              <w:sz w:val="24"/>
              <w:szCs w:val="24"/>
            </w:rPr>
          </w:pPr>
        </w:p>
        <w:p w14:paraId="65B8A1C8"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772367EB"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456A2A6"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AAA92F2"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6CD4232E" w14:textId="77777777" w:rsidR="00F60910" w:rsidRPr="00566F1A" w:rsidRDefault="00F60910" w:rsidP="00F6091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5690AD" w14:textId="77777777" w:rsidR="00F60910" w:rsidRPr="00566F1A" w:rsidRDefault="00F60910" w:rsidP="00F6091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0F90528" w14:textId="77777777" w:rsidR="00F60910" w:rsidRPr="00566F1A" w:rsidRDefault="00F60910" w:rsidP="00F60910">
          <w:pPr>
            <w:tabs>
              <w:tab w:val="left" w:pos="284"/>
              <w:tab w:val="left" w:pos="426"/>
            </w:tabs>
            <w:spacing w:after="150" w:line="240" w:lineRule="auto"/>
            <w:jc w:val="both"/>
            <w:rPr>
              <w:rFonts w:ascii="Arial" w:eastAsia="Times New Roman" w:hAnsi="Arial" w:cs="Arial"/>
              <w:sz w:val="24"/>
              <w:szCs w:val="24"/>
            </w:rPr>
          </w:pPr>
        </w:p>
        <w:p w14:paraId="3C478DDF" w14:textId="77777777" w:rsidR="00F60910" w:rsidRPr="00566F1A" w:rsidRDefault="00F60910" w:rsidP="00F6091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F60910" w:rsidRPr="00566F1A" w14:paraId="3412DD97" w14:textId="77777777" w:rsidTr="00C75D9F">
            <w:trPr>
              <w:jc w:val="center"/>
            </w:trPr>
            <w:tc>
              <w:tcPr>
                <w:tcW w:w="0" w:type="auto"/>
                <w:gridSpan w:val="6"/>
                <w:hideMark/>
              </w:tcPr>
              <w:p w14:paraId="201A82A6" w14:textId="77777777" w:rsidR="00F60910" w:rsidRPr="00566F1A" w:rsidRDefault="00F60910" w:rsidP="00C75D9F">
                <w:pPr>
                  <w:spacing w:line="256" w:lineRule="auto"/>
                  <w:rPr>
                    <w:rFonts w:ascii="Arial" w:eastAsia="Times New Roman" w:hAnsi="Arial" w:cs="Arial"/>
                    <w:color w:val="000000"/>
                    <w:sz w:val="24"/>
                    <w:szCs w:val="24"/>
                  </w:rPr>
                </w:pPr>
              </w:p>
            </w:tc>
          </w:tr>
          <w:tr w:rsidR="00F60910" w:rsidRPr="00566F1A" w14:paraId="3A339DCA" w14:textId="77777777" w:rsidTr="00F60910">
            <w:trPr>
              <w:trHeight w:val="285"/>
              <w:jc w:val="center"/>
            </w:trPr>
            <w:tc>
              <w:tcPr>
                <w:tcW w:w="0" w:type="auto"/>
                <w:tcBorders>
                  <w:top w:val="nil"/>
                  <w:left w:val="nil"/>
                  <w:bottom w:val="single" w:sz="4" w:space="0" w:color="000000" w:themeColor="text1"/>
                  <w:right w:val="nil"/>
                </w:tcBorders>
              </w:tcPr>
              <w:p w14:paraId="52CBC80A" w14:textId="77777777" w:rsidR="00F60910" w:rsidRPr="00566F1A" w:rsidRDefault="00F60910" w:rsidP="00C75D9F">
                <w:pPr>
                  <w:spacing w:line="256" w:lineRule="auto"/>
                  <w:rPr>
                    <w:rFonts w:ascii="Arial" w:eastAsia="Calibri" w:hAnsi="Arial" w:cs="Arial"/>
                    <w:sz w:val="24"/>
                    <w:szCs w:val="24"/>
                  </w:rPr>
                </w:pPr>
              </w:p>
            </w:tc>
            <w:tc>
              <w:tcPr>
                <w:tcW w:w="0" w:type="auto"/>
              </w:tcPr>
              <w:p w14:paraId="6EC60DD5" w14:textId="77777777" w:rsidR="00F60910" w:rsidRPr="00566F1A" w:rsidRDefault="00F60910" w:rsidP="00C75D9F">
                <w:pPr>
                  <w:spacing w:line="256" w:lineRule="auto"/>
                  <w:rPr>
                    <w:rFonts w:ascii="Arial" w:eastAsia="Calibri" w:hAnsi="Arial" w:cs="Arial"/>
                    <w:sz w:val="24"/>
                    <w:szCs w:val="24"/>
                  </w:rPr>
                </w:pPr>
              </w:p>
            </w:tc>
            <w:tc>
              <w:tcPr>
                <w:tcW w:w="0" w:type="auto"/>
              </w:tcPr>
              <w:p w14:paraId="3F0D9B4A" w14:textId="77777777" w:rsidR="00F60910" w:rsidRPr="00566F1A" w:rsidRDefault="00F60910" w:rsidP="00C75D9F">
                <w:pPr>
                  <w:spacing w:line="256" w:lineRule="auto"/>
                  <w:rPr>
                    <w:rFonts w:ascii="Arial" w:eastAsia="Calibri" w:hAnsi="Arial" w:cs="Arial"/>
                    <w:sz w:val="24"/>
                    <w:szCs w:val="24"/>
                  </w:rPr>
                </w:pPr>
              </w:p>
            </w:tc>
            <w:tc>
              <w:tcPr>
                <w:tcW w:w="0" w:type="auto"/>
              </w:tcPr>
              <w:p w14:paraId="080B49EA" w14:textId="77777777" w:rsidR="00F60910" w:rsidRPr="00566F1A" w:rsidRDefault="00F60910" w:rsidP="00C75D9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tcPr>
              <w:p w14:paraId="341F5C4B" w14:textId="77777777" w:rsidR="00F60910" w:rsidRPr="00566F1A" w:rsidRDefault="00F60910" w:rsidP="00C75D9F">
                <w:pPr>
                  <w:spacing w:line="256" w:lineRule="auto"/>
                  <w:rPr>
                    <w:rFonts w:ascii="Arial" w:eastAsia="Calibri" w:hAnsi="Arial" w:cs="Arial"/>
                    <w:sz w:val="24"/>
                    <w:szCs w:val="24"/>
                  </w:rPr>
                </w:pPr>
              </w:p>
            </w:tc>
            <w:tc>
              <w:tcPr>
                <w:tcW w:w="0" w:type="auto"/>
                <w:hideMark/>
              </w:tcPr>
              <w:p w14:paraId="32246B42" w14:textId="77777777" w:rsidR="00F60910" w:rsidRPr="00566F1A" w:rsidRDefault="00F60910" w:rsidP="00C75D9F">
                <w:pPr>
                  <w:spacing w:line="256" w:lineRule="auto"/>
                  <w:rPr>
                    <w:rFonts w:ascii="Arial" w:eastAsia="Calibri" w:hAnsi="Arial" w:cs="Arial"/>
                    <w:sz w:val="24"/>
                    <w:szCs w:val="24"/>
                  </w:rPr>
                </w:pPr>
              </w:p>
            </w:tc>
          </w:tr>
          <w:tr w:rsidR="00F60910" w:rsidRPr="00566F1A" w14:paraId="424EC9EC" w14:textId="77777777" w:rsidTr="00C75D9F">
            <w:trPr>
              <w:trHeight w:val="186"/>
              <w:jc w:val="center"/>
            </w:trPr>
            <w:tc>
              <w:tcPr>
                <w:tcW w:w="0" w:type="auto"/>
                <w:tcBorders>
                  <w:top w:val="single" w:sz="4" w:space="0" w:color="000000" w:themeColor="text1"/>
                  <w:left w:val="nil"/>
                  <w:bottom w:val="nil"/>
                  <w:right w:val="nil"/>
                </w:tcBorders>
                <w:hideMark/>
              </w:tcPr>
              <w:p w14:paraId="69392DEA"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51A35A8D" w14:textId="77777777" w:rsidR="00F60910" w:rsidRPr="00566F1A" w:rsidRDefault="00F60910" w:rsidP="00C75D9F">
                <w:pPr>
                  <w:spacing w:line="256" w:lineRule="auto"/>
                  <w:rPr>
                    <w:rFonts w:ascii="Arial" w:eastAsia="Times New Roman" w:hAnsi="Arial" w:cs="Arial"/>
                    <w:sz w:val="24"/>
                    <w:szCs w:val="24"/>
                  </w:rPr>
                </w:pPr>
              </w:p>
            </w:tc>
            <w:tc>
              <w:tcPr>
                <w:tcW w:w="0" w:type="auto"/>
                <w:hideMark/>
              </w:tcPr>
              <w:p w14:paraId="02D5A652" w14:textId="77777777" w:rsidR="00F60910" w:rsidRPr="00566F1A" w:rsidRDefault="00F60910" w:rsidP="00C75D9F">
                <w:pPr>
                  <w:spacing w:after="0" w:line="256" w:lineRule="auto"/>
                  <w:rPr>
                    <w:rFonts w:ascii="Arial" w:eastAsia="Calibri" w:hAnsi="Arial" w:cs="Arial"/>
                    <w:sz w:val="24"/>
                    <w:szCs w:val="24"/>
                  </w:rPr>
                </w:pPr>
              </w:p>
            </w:tc>
            <w:tc>
              <w:tcPr>
                <w:tcW w:w="0" w:type="auto"/>
                <w:hideMark/>
              </w:tcPr>
              <w:p w14:paraId="595A5C1F" w14:textId="77777777" w:rsidR="00F60910" w:rsidRPr="00566F1A" w:rsidRDefault="00F60910" w:rsidP="00C75D9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A8D0447" w14:textId="77777777" w:rsidR="00F60910" w:rsidRPr="00566F1A" w:rsidRDefault="00F60910" w:rsidP="00C75D9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0EEA01AC" w14:textId="77777777" w:rsidR="00F60910" w:rsidRPr="00566F1A" w:rsidRDefault="00F60910" w:rsidP="00C75D9F">
                <w:pPr>
                  <w:spacing w:line="256" w:lineRule="auto"/>
                  <w:rPr>
                    <w:rFonts w:ascii="Arial" w:eastAsia="Times New Roman" w:hAnsi="Arial" w:cs="Arial"/>
                    <w:sz w:val="24"/>
                    <w:szCs w:val="24"/>
                  </w:rPr>
                </w:pPr>
              </w:p>
            </w:tc>
          </w:tr>
        </w:tbl>
        <w:p w14:paraId="1FCBA0C5" w14:textId="2F5C2E9A" w:rsidR="007E7326" w:rsidRDefault="00000000" w:rsidP="00EB3877">
          <w:pPr>
            <w:rPr>
              <w:rFonts w:ascii="Arial" w:hAnsi="Arial" w:cs="Arial"/>
              <w:sz w:val="24"/>
              <w:szCs w:val="24"/>
            </w:rPr>
          </w:pPr>
        </w:p>
        <w:bookmarkEnd w:id="86" w:displacedByCustomXml="next"/>
        <w:bookmarkEnd w:id="85" w:displacedByCustomXml="next"/>
      </w:sdtContent>
    </w:sdt>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lastRenderedPageBreak/>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deklaruoju, kad pasiūlymo pateikimo dieną  mano vadovaujamo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)/(atstovaujamo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 xml:space="preserve">)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2FAD" w14:textId="77777777" w:rsidR="00533FAE" w:rsidRDefault="00533FAE" w:rsidP="00D05666">
      <w:r>
        <w:separator/>
      </w:r>
    </w:p>
  </w:endnote>
  <w:endnote w:type="continuationSeparator" w:id="0">
    <w:p w14:paraId="7A4DF5E2" w14:textId="77777777" w:rsidR="00533FAE" w:rsidRDefault="00533FAE" w:rsidP="00D05666">
      <w:r>
        <w:continuationSeparator/>
      </w:r>
    </w:p>
  </w:endnote>
  <w:endnote w:type="continuationNotice" w:id="1">
    <w:p w14:paraId="4F3DCFB0" w14:textId="77777777" w:rsidR="00533FAE" w:rsidRDefault="00533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DDBE" w14:textId="77777777" w:rsidR="00533FAE" w:rsidRDefault="00533FAE" w:rsidP="00D05666">
      <w:r>
        <w:separator/>
      </w:r>
    </w:p>
  </w:footnote>
  <w:footnote w:type="continuationSeparator" w:id="0">
    <w:p w14:paraId="268B4319" w14:textId="77777777" w:rsidR="00533FAE" w:rsidRDefault="00533FAE" w:rsidP="00D05666">
      <w:r>
        <w:continuationSeparator/>
      </w:r>
    </w:p>
  </w:footnote>
  <w:footnote w:type="continuationNotice" w:id="1">
    <w:p w14:paraId="7448E86D" w14:textId="77777777" w:rsidR="00533FAE" w:rsidRDefault="00533FAE">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638"/>
    <w:multiLevelType w:val="hybridMultilevel"/>
    <w:tmpl w:val="21DEC1E0"/>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1D4B17"/>
    <w:multiLevelType w:val="multilevel"/>
    <w:tmpl w:val="07163B5E"/>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86311"/>
    <w:multiLevelType w:val="multilevel"/>
    <w:tmpl w:val="798ECAB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A94D93"/>
    <w:multiLevelType w:val="multilevel"/>
    <w:tmpl w:val="92E49B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AAF5DCA"/>
    <w:multiLevelType w:val="multilevel"/>
    <w:tmpl w:val="D76A7EB4"/>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8" w15:restartNumberingAfterBreak="0">
    <w:nsid w:val="1DEF031A"/>
    <w:multiLevelType w:val="multilevel"/>
    <w:tmpl w:val="6B10B9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7D3CC6"/>
    <w:multiLevelType w:val="multilevel"/>
    <w:tmpl w:val="6FA6A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05401"/>
    <w:multiLevelType w:val="multilevel"/>
    <w:tmpl w:val="F0BCE6E4"/>
    <w:lvl w:ilvl="0">
      <w:start w:val="1"/>
      <w:numFmt w:val="decimal"/>
      <w:suff w:val="space"/>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1C64F3"/>
    <w:multiLevelType w:val="multilevel"/>
    <w:tmpl w:val="1AA6A994"/>
    <w:lvl w:ilvl="0">
      <w:start w:val="1"/>
      <w:numFmt w:val="decimal"/>
      <w:suff w:val="space"/>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16814"/>
    <w:multiLevelType w:val="multilevel"/>
    <w:tmpl w:val="8CCAAE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E6124F"/>
    <w:multiLevelType w:val="multilevel"/>
    <w:tmpl w:val="D3A866E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62B74"/>
    <w:multiLevelType w:val="multilevel"/>
    <w:tmpl w:val="6EF05576"/>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716E46"/>
    <w:multiLevelType w:val="multilevel"/>
    <w:tmpl w:val="7B2E2F3E"/>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C0691"/>
    <w:multiLevelType w:val="multilevel"/>
    <w:tmpl w:val="0C46366E"/>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960458"/>
    <w:multiLevelType w:val="multilevel"/>
    <w:tmpl w:val="B5AE7710"/>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7" w15:restartNumberingAfterBreak="0">
    <w:nsid w:val="6D3A158C"/>
    <w:multiLevelType w:val="multilevel"/>
    <w:tmpl w:val="82A20BD2"/>
    <w:lvl w:ilvl="0">
      <w:start w:val="1"/>
      <w:numFmt w:val="decimal"/>
      <w:lvlText w:val="%1."/>
      <w:lvlJc w:val="left"/>
      <w:pPr>
        <w:tabs>
          <w:tab w:val="num" w:pos="0"/>
        </w:tabs>
        <w:ind w:left="360" w:hanging="360"/>
      </w:pPr>
    </w:lvl>
    <w:lvl w:ilvl="1">
      <w:start w:val="1"/>
      <w:numFmt w:val="lowerLetter"/>
      <w:suff w:val="space"/>
      <w:lvlText w:val="%2)"/>
      <w:lvlJc w:val="left"/>
      <w:pPr>
        <w:tabs>
          <w:tab w:val="num" w:pos="0"/>
        </w:tabs>
        <w:ind w:left="720" w:hanging="360"/>
      </w:pPr>
      <w:rPr>
        <w:sz w:val="22"/>
        <w:szCs w:val="22"/>
      </w:rPr>
    </w:lvl>
    <w:lvl w:ilvl="2">
      <w:start w:val="1"/>
      <w:numFmt w:val="decimal"/>
      <w:isLgl/>
      <w:lvlText w:val="%1.%2.%3."/>
      <w:lvlJc w:val="left"/>
      <w:pPr>
        <w:tabs>
          <w:tab w:val="num" w:pos="0"/>
        </w:tabs>
        <w:ind w:left="1440" w:hanging="720"/>
      </w:pPr>
    </w:lvl>
    <w:lvl w:ilvl="3">
      <w:start w:val="1"/>
      <w:numFmt w:val="decimal"/>
      <w:isLgl/>
      <w:lvlText w:val="%1.%2.%3.%4."/>
      <w:lvlJc w:val="left"/>
      <w:pPr>
        <w:tabs>
          <w:tab w:val="num" w:pos="0"/>
        </w:tabs>
        <w:ind w:left="1800" w:hanging="720"/>
      </w:pPr>
    </w:lvl>
    <w:lvl w:ilvl="4">
      <w:start w:val="1"/>
      <w:numFmt w:val="decimal"/>
      <w:isLgl/>
      <w:lvlText w:val="%1.%2.%3.%4.%5."/>
      <w:lvlJc w:val="left"/>
      <w:pPr>
        <w:tabs>
          <w:tab w:val="num" w:pos="0"/>
        </w:tabs>
        <w:ind w:left="2520" w:hanging="1080"/>
      </w:pPr>
    </w:lvl>
    <w:lvl w:ilvl="5">
      <w:start w:val="1"/>
      <w:numFmt w:val="decimal"/>
      <w:isLgl/>
      <w:lvlText w:val="%1.%2.%3.%4.%5.%6."/>
      <w:lvlJc w:val="left"/>
      <w:pPr>
        <w:tabs>
          <w:tab w:val="num" w:pos="0"/>
        </w:tabs>
        <w:ind w:left="2880" w:hanging="1080"/>
      </w:pPr>
    </w:lvl>
    <w:lvl w:ilvl="6">
      <w:start w:val="1"/>
      <w:numFmt w:val="decimal"/>
      <w:isLgl/>
      <w:lvlText w:val="%1.%2.%3.%4.%5.%6.%7."/>
      <w:lvlJc w:val="left"/>
      <w:pPr>
        <w:tabs>
          <w:tab w:val="num" w:pos="0"/>
        </w:tabs>
        <w:ind w:left="3600" w:hanging="1440"/>
      </w:pPr>
    </w:lvl>
    <w:lvl w:ilvl="7">
      <w:start w:val="1"/>
      <w:numFmt w:val="decimal"/>
      <w:isLgl/>
      <w:lvlText w:val="%1.%2.%3.%4.%5.%6.%7.%8."/>
      <w:lvlJc w:val="left"/>
      <w:pPr>
        <w:tabs>
          <w:tab w:val="num" w:pos="0"/>
        </w:tabs>
        <w:ind w:left="3960" w:hanging="1440"/>
      </w:pPr>
    </w:lvl>
    <w:lvl w:ilvl="8">
      <w:start w:val="1"/>
      <w:numFmt w:val="decimal"/>
      <w:isLgl/>
      <w:lvlText w:val="%1.%2.%3.%4.%5.%6.%7.%8.%9."/>
      <w:lvlJc w:val="left"/>
      <w:pPr>
        <w:tabs>
          <w:tab w:val="num" w:pos="0"/>
        </w:tabs>
        <w:ind w:left="4680" w:hanging="180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CA4E9F64"/>
    <w:lvl w:ilvl="0">
      <w:start w:val="1"/>
      <w:numFmt w:val="decimal"/>
      <w:lvlText w:val="%1."/>
      <w:lvlJc w:val="left"/>
      <w:pPr>
        <w:ind w:left="643"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416851"/>
    <w:multiLevelType w:val="multilevel"/>
    <w:tmpl w:val="89CAAD7A"/>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505FB"/>
    <w:multiLevelType w:val="multilevel"/>
    <w:tmpl w:val="20DAB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27765243">
    <w:abstractNumId w:val="11"/>
  </w:num>
  <w:num w:numId="2" w16cid:durableId="207184103">
    <w:abstractNumId w:val="5"/>
  </w:num>
  <w:num w:numId="3" w16cid:durableId="1528367431">
    <w:abstractNumId w:val="27"/>
  </w:num>
  <w:num w:numId="4" w16cid:durableId="1865055254">
    <w:abstractNumId w:val="38"/>
  </w:num>
  <w:num w:numId="5" w16cid:durableId="1484615006">
    <w:abstractNumId w:val="32"/>
  </w:num>
  <w:num w:numId="6" w16cid:durableId="607934237">
    <w:abstractNumId w:val="23"/>
  </w:num>
  <w:num w:numId="7" w16cid:durableId="408162091">
    <w:abstractNumId w:val="43"/>
  </w:num>
  <w:num w:numId="8" w16cid:durableId="12269543">
    <w:abstractNumId w:val="40"/>
  </w:num>
  <w:num w:numId="9" w16cid:durableId="749809940">
    <w:abstractNumId w:val="3"/>
  </w:num>
  <w:num w:numId="10" w16cid:durableId="412043720">
    <w:abstractNumId w:val="41"/>
  </w:num>
  <w:num w:numId="11" w16cid:durableId="1996449446">
    <w:abstractNumId w:val="39"/>
  </w:num>
  <w:num w:numId="12" w16cid:durableId="1864435576">
    <w:abstractNumId w:val="35"/>
  </w:num>
  <w:num w:numId="13" w16cid:durableId="1428577194">
    <w:abstractNumId w:val="13"/>
  </w:num>
  <w:num w:numId="14" w16cid:durableId="1416827284">
    <w:abstractNumId w:val="30"/>
  </w:num>
  <w:num w:numId="15" w16cid:durableId="106436718">
    <w:abstractNumId w:val="26"/>
  </w:num>
  <w:num w:numId="16" w16cid:durableId="1736465449">
    <w:abstractNumId w:val="20"/>
  </w:num>
  <w:num w:numId="17" w16cid:durableId="1664626999">
    <w:abstractNumId w:val="29"/>
  </w:num>
  <w:num w:numId="18" w16cid:durableId="1125659087">
    <w:abstractNumId w:val="33"/>
  </w:num>
  <w:num w:numId="19" w16cid:durableId="217136743">
    <w:abstractNumId w:val="2"/>
  </w:num>
  <w:num w:numId="20" w16cid:durableId="116877555">
    <w:abstractNumId w:val="25"/>
  </w:num>
  <w:num w:numId="21" w16cid:durableId="272327206">
    <w:abstractNumId w:val="16"/>
  </w:num>
  <w:num w:numId="22" w16cid:durableId="63383137">
    <w:abstractNumId w:val="24"/>
  </w:num>
  <w:num w:numId="23" w16cid:durableId="1501390017">
    <w:abstractNumId w:val="14"/>
  </w:num>
  <w:num w:numId="24" w16cid:durableId="1767312472">
    <w:abstractNumId w:val="28"/>
  </w:num>
  <w:num w:numId="25" w16cid:durableId="65108267">
    <w:abstractNumId w:val="1"/>
  </w:num>
  <w:num w:numId="26" w16cid:durableId="1280647482">
    <w:abstractNumId w:val="17"/>
  </w:num>
  <w:num w:numId="27" w16cid:durableId="136336666">
    <w:abstractNumId w:val="0"/>
  </w:num>
  <w:num w:numId="28" w16cid:durableId="1021784216">
    <w:abstractNumId w:val="12"/>
  </w:num>
  <w:num w:numId="29" w16cid:durableId="268708418">
    <w:abstractNumId w:val="6"/>
  </w:num>
  <w:num w:numId="30" w16cid:durableId="640352804">
    <w:abstractNumId w:val="45"/>
  </w:num>
  <w:num w:numId="31" w16cid:durableId="2113667998">
    <w:abstractNumId w:val="8"/>
  </w:num>
  <w:num w:numId="32" w16cid:durableId="1700161007">
    <w:abstractNumId w:val="10"/>
    <w:lvlOverride w:ilvl="0">
      <w:startOverride w:val="1"/>
    </w:lvlOverride>
    <w:lvlOverride w:ilvl="1">
      <w:startOverride w:val="1"/>
    </w:lvlOverride>
    <w:lvlOverride w:ilvl="2">
      <w:startOverride w:val="1"/>
    </w:lvlOverride>
    <w:lvlOverride w:ilvl="3">
      <w:startOverride w:val="1"/>
    </w:lvlOverride>
  </w:num>
  <w:num w:numId="33" w16cid:durableId="1011906856">
    <w:abstractNumId w:val="10"/>
  </w:num>
  <w:num w:numId="34" w16cid:durableId="819154318">
    <w:abstractNumId w:val="19"/>
  </w:num>
  <w:num w:numId="35" w16cid:durableId="1927764811">
    <w:abstractNumId w:val="7"/>
  </w:num>
  <w:num w:numId="36" w16cid:durableId="1700007899">
    <w:abstractNumId w:val="37"/>
  </w:num>
  <w:num w:numId="37" w16cid:durableId="1387872678">
    <w:abstractNumId w:val="4"/>
  </w:num>
  <w:num w:numId="38" w16cid:durableId="421224255">
    <w:abstractNumId w:val="36"/>
  </w:num>
  <w:num w:numId="39" w16cid:durableId="934674702">
    <w:abstractNumId w:val="34"/>
  </w:num>
  <w:num w:numId="40" w16cid:durableId="1870757596">
    <w:abstractNumId w:val="18"/>
  </w:num>
  <w:num w:numId="41" w16cid:durableId="1501770081">
    <w:abstractNumId w:val="22"/>
  </w:num>
  <w:num w:numId="42" w16cid:durableId="531109547">
    <w:abstractNumId w:val="9"/>
    <w:lvlOverride w:ilvl="0">
      <w:startOverride w:val="1"/>
    </w:lvlOverride>
    <w:lvlOverride w:ilvl="1">
      <w:startOverride w:val="1"/>
    </w:lvlOverride>
    <w:lvlOverride w:ilvl="2">
      <w:startOverride w:val="1"/>
    </w:lvlOverride>
    <w:lvlOverride w:ilvl="3">
      <w:startOverride w:val="1"/>
    </w:lvlOverride>
  </w:num>
  <w:num w:numId="43" w16cid:durableId="708804100">
    <w:abstractNumId w:val="9"/>
  </w:num>
  <w:num w:numId="44" w16cid:durableId="884024018">
    <w:abstractNumId w:val="31"/>
  </w:num>
  <w:num w:numId="45" w16cid:durableId="170603386">
    <w:abstractNumId w:val="44"/>
  </w:num>
  <w:num w:numId="46" w16cid:durableId="181162991">
    <w:abstractNumId w:val="15"/>
  </w:num>
  <w:num w:numId="47" w16cid:durableId="742603024">
    <w:abstractNumId w:val="21"/>
  </w:num>
  <w:num w:numId="48" w16cid:durableId="201284379">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88C"/>
    <w:rsid w:val="00003A28"/>
    <w:rsid w:val="00003A3F"/>
    <w:rsid w:val="00004521"/>
    <w:rsid w:val="00004A08"/>
    <w:rsid w:val="00005F36"/>
    <w:rsid w:val="000060AC"/>
    <w:rsid w:val="00006991"/>
    <w:rsid w:val="00006BEB"/>
    <w:rsid w:val="00006E5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2702F"/>
    <w:rsid w:val="00030C02"/>
    <w:rsid w:val="00030C76"/>
    <w:rsid w:val="00030F90"/>
    <w:rsid w:val="000315EB"/>
    <w:rsid w:val="0003169B"/>
    <w:rsid w:val="00031974"/>
    <w:rsid w:val="00031A62"/>
    <w:rsid w:val="000321E6"/>
    <w:rsid w:val="0003281A"/>
    <w:rsid w:val="00032C0B"/>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5C3"/>
    <w:rsid w:val="00043C51"/>
    <w:rsid w:val="00043D65"/>
    <w:rsid w:val="00044728"/>
    <w:rsid w:val="00044B63"/>
    <w:rsid w:val="00044D8E"/>
    <w:rsid w:val="00044F08"/>
    <w:rsid w:val="000455B9"/>
    <w:rsid w:val="000455E4"/>
    <w:rsid w:val="00045ED4"/>
    <w:rsid w:val="00046043"/>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70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5AB1"/>
    <w:rsid w:val="00086C16"/>
    <w:rsid w:val="00086D57"/>
    <w:rsid w:val="00086DDB"/>
    <w:rsid w:val="00087211"/>
    <w:rsid w:val="000873A9"/>
    <w:rsid w:val="000876C6"/>
    <w:rsid w:val="00087EFE"/>
    <w:rsid w:val="00090235"/>
    <w:rsid w:val="000903D5"/>
    <w:rsid w:val="000904B3"/>
    <w:rsid w:val="0009062C"/>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E6"/>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A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5E4D"/>
    <w:rsid w:val="000E6130"/>
    <w:rsid w:val="000E6657"/>
    <w:rsid w:val="000E672E"/>
    <w:rsid w:val="000E6FEF"/>
    <w:rsid w:val="000E7154"/>
    <w:rsid w:val="000E799D"/>
    <w:rsid w:val="000E7CF8"/>
    <w:rsid w:val="000F01E1"/>
    <w:rsid w:val="000F04F7"/>
    <w:rsid w:val="000F051B"/>
    <w:rsid w:val="000F1287"/>
    <w:rsid w:val="000F1B57"/>
    <w:rsid w:val="000F2282"/>
    <w:rsid w:val="000F2369"/>
    <w:rsid w:val="000F2FF1"/>
    <w:rsid w:val="000F32FF"/>
    <w:rsid w:val="000F3B9B"/>
    <w:rsid w:val="000F403D"/>
    <w:rsid w:val="000F4AA3"/>
    <w:rsid w:val="000F4B8F"/>
    <w:rsid w:val="000F513D"/>
    <w:rsid w:val="000F5948"/>
    <w:rsid w:val="000F7102"/>
    <w:rsid w:val="000F744E"/>
    <w:rsid w:val="00100B38"/>
    <w:rsid w:val="001010F7"/>
    <w:rsid w:val="001012BB"/>
    <w:rsid w:val="00101313"/>
    <w:rsid w:val="00101C48"/>
    <w:rsid w:val="00101DB0"/>
    <w:rsid w:val="0010270D"/>
    <w:rsid w:val="00102D1D"/>
    <w:rsid w:val="00103779"/>
    <w:rsid w:val="001045A6"/>
    <w:rsid w:val="0010505E"/>
    <w:rsid w:val="001054A4"/>
    <w:rsid w:val="001059F7"/>
    <w:rsid w:val="00105BB3"/>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2FF"/>
    <w:rsid w:val="0012639E"/>
    <w:rsid w:val="00127196"/>
    <w:rsid w:val="001275FB"/>
    <w:rsid w:val="00127F38"/>
    <w:rsid w:val="0013010B"/>
    <w:rsid w:val="0013094A"/>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8A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EF4"/>
    <w:rsid w:val="0015376E"/>
    <w:rsid w:val="001538C5"/>
    <w:rsid w:val="00153D1C"/>
    <w:rsid w:val="00154487"/>
    <w:rsid w:val="001548DB"/>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00C"/>
    <w:rsid w:val="001865A6"/>
    <w:rsid w:val="00187ED7"/>
    <w:rsid w:val="0019130D"/>
    <w:rsid w:val="00191CEF"/>
    <w:rsid w:val="001926B1"/>
    <w:rsid w:val="00192AF9"/>
    <w:rsid w:val="00192B6B"/>
    <w:rsid w:val="00192ED3"/>
    <w:rsid w:val="0019302C"/>
    <w:rsid w:val="00193984"/>
    <w:rsid w:val="00193D61"/>
    <w:rsid w:val="00193FC9"/>
    <w:rsid w:val="00194439"/>
    <w:rsid w:val="00194544"/>
    <w:rsid w:val="00194723"/>
    <w:rsid w:val="001954F1"/>
    <w:rsid w:val="00195572"/>
    <w:rsid w:val="0019597B"/>
    <w:rsid w:val="00195BD8"/>
    <w:rsid w:val="00195C8A"/>
    <w:rsid w:val="00195CF3"/>
    <w:rsid w:val="00195E6A"/>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0786"/>
    <w:rsid w:val="001B1895"/>
    <w:rsid w:val="001B1D8B"/>
    <w:rsid w:val="001B2074"/>
    <w:rsid w:val="001B2226"/>
    <w:rsid w:val="001B24DC"/>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DE9"/>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8A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64"/>
    <w:rsid w:val="00220B88"/>
    <w:rsid w:val="00220F95"/>
    <w:rsid w:val="002211A8"/>
    <w:rsid w:val="00221235"/>
    <w:rsid w:val="00221CC0"/>
    <w:rsid w:val="00221CCF"/>
    <w:rsid w:val="00221F2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8A8"/>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3"/>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09"/>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6B41"/>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255"/>
    <w:rsid w:val="002C7383"/>
    <w:rsid w:val="002D0F48"/>
    <w:rsid w:val="002D1083"/>
    <w:rsid w:val="002D1C99"/>
    <w:rsid w:val="002D1EFA"/>
    <w:rsid w:val="002D236C"/>
    <w:rsid w:val="002D23C4"/>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C6"/>
    <w:rsid w:val="002F05C1"/>
    <w:rsid w:val="002F0663"/>
    <w:rsid w:val="002F07F8"/>
    <w:rsid w:val="002F0FBA"/>
    <w:rsid w:val="002F126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8D9"/>
    <w:rsid w:val="00332CA0"/>
    <w:rsid w:val="0033308E"/>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96"/>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253"/>
    <w:rsid w:val="0039183A"/>
    <w:rsid w:val="00391FE7"/>
    <w:rsid w:val="0039299B"/>
    <w:rsid w:val="003935F0"/>
    <w:rsid w:val="00393698"/>
    <w:rsid w:val="0039371E"/>
    <w:rsid w:val="00394C27"/>
    <w:rsid w:val="00395F4D"/>
    <w:rsid w:val="00396CB4"/>
    <w:rsid w:val="003977D0"/>
    <w:rsid w:val="003A00F1"/>
    <w:rsid w:val="003A050E"/>
    <w:rsid w:val="003A050F"/>
    <w:rsid w:val="003A0CAA"/>
    <w:rsid w:val="003A0EC0"/>
    <w:rsid w:val="003A1229"/>
    <w:rsid w:val="003A1F9F"/>
    <w:rsid w:val="003A2C72"/>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091"/>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3AA7"/>
    <w:rsid w:val="003E4314"/>
    <w:rsid w:val="003E436D"/>
    <w:rsid w:val="003E4AC7"/>
    <w:rsid w:val="003E4DB9"/>
    <w:rsid w:val="003E51C1"/>
    <w:rsid w:val="003E6626"/>
    <w:rsid w:val="003E664F"/>
    <w:rsid w:val="003E713F"/>
    <w:rsid w:val="003E793A"/>
    <w:rsid w:val="003E7B85"/>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C01"/>
    <w:rsid w:val="00405D65"/>
    <w:rsid w:val="0040657F"/>
    <w:rsid w:val="00406B9B"/>
    <w:rsid w:val="00407939"/>
    <w:rsid w:val="00407E1E"/>
    <w:rsid w:val="00410349"/>
    <w:rsid w:val="00410936"/>
    <w:rsid w:val="00410A15"/>
    <w:rsid w:val="0041188F"/>
    <w:rsid w:val="00411B94"/>
    <w:rsid w:val="00411BD7"/>
    <w:rsid w:val="00411E52"/>
    <w:rsid w:val="0041208A"/>
    <w:rsid w:val="004120F2"/>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B3"/>
    <w:rsid w:val="00431627"/>
    <w:rsid w:val="00432574"/>
    <w:rsid w:val="0043288C"/>
    <w:rsid w:val="0043335A"/>
    <w:rsid w:val="00433991"/>
    <w:rsid w:val="00433A4A"/>
    <w:rsid w:val="00433FD7"/>
    <w:rsid w:val="0043408F"/>
    <w:rsid w:val="004344CB"/>
    <w:rsid w:val="0043483A"/>
    <w:rsid w:val="004350FA"/>
    <w:rsid w:val="00435186"/>
    <w:rsid w:val="00435437"/>
    <w:rsid w:val="004356A8"/>
    <w:rsid w:val="00435AE1"/>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2D3"/>
    <w:rsid w:val="004713B5"/>
    <w:rsid w:val="004719B7"/>
    <w:rsid w:val="00471AFB"/>
    <w:rsid w:val="004720C4"/>
    <w:rsid w:val="004724F7"/>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3FD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5CA"/>
    <w:rsid w:val="004E06BB"/>
    <w:rsid w:val="004E07B2"/>
    <w:rsid w:val="004E1135"/>
    <w:rsid w:val="004E13EA"/>
    <w:rsid w:val="004E1E30"/>
    <w:rsid w:val="004E1FB0"/>
    <w:rsid w:val="004E200E"/>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3D7"/>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016"/>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0AC0"/>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2A"/>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3FAE"/>
    <w:rsid w:val="005346BB"/>
    <w:rsid w:val="00535763"/>
    <w:rsid w:val="005357BB"/>
    <w:rsid w:val="00535878"/>
    <w:rsid w:val="005370AD"/>
    <w:rsid w:val="005372DB"/>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4EF"/>
    <w:rsid w:val="005448A6"/>
    <w:rsid w:val="005464B7"/>
    <w:rsid w:val="005469E3"/>
    <w:rsid w:val="00547265"/>
    <w:rsid w:val="00547443"/>
    <w:rsid w:val="005505A6"/>
    <w:rsid w:val="005505BF"/>
    <w:rsid w:val="00550606"/>
    <w:rsid w:val="00551B0D"/>
    <w:rsid w:val="00551FA7"/>
    <w:rsid w:val="00552512"/>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3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343"/>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3BF"/>
    <w:rsid w:val="0059063A"/>
    <w:rsid w:val="00593111"/>
    <w:rsid w:val="00593816"/>
    <w:rsid w:val="00593D67"/>
    <w:rsid w:val="00593F3E"/>
    <w:rsid w:val="00594FA6"/>
    <w:rsid w:val="00595F0B"/>
    <w:rsid w:val="00595F1A"/>
    <w:rsid w:val="00595F8E"/>
    <w:rsid w:val="00596895"/>
    <w:rsid w:val="00596BDA"/>
    <w:rsid w:val="00596C27"/>
    <w:rsid w:val="00596C4D"/>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0A8"/>
    <w:rsid w:val="005C54FB"/>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86D"/>
    <w:rsid w:val="005E5C65"/>
    <w:rsid w:val="005E5FE0"/>
    <w:rsid w:val="005E62F0"/>
    <w:rsid w:val="005E6581"/>
    <w:rsid w:val="005E6C99"/>
    <w:rsid w:val="005F03EF"/>
    <w:rsid w:val="005F03F3"/>
    <w:rsid w:val="005F0B78"/>
    <w:rsid w:val="005F0E6E"/>
    <w:rsid w:val="005F10D7"/>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6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2F0"/>
    <w:rsid w:val="00613F9E"/>
    <w:rsid w:val="00614A7B"/>
    <w:rsid w:val="00614FF2"/>
    <w:rsid w:val="006158E4"/>
    <w:rsid w:val="006158FB"/>
    <w:rsid w:val="00615C08"/>
    <w:rsid w:val="0061629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8B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43"/>
    <w:rsid w:val="006864E5"/>
    <w:rsid w:val="0068660C"/>
    <w:rsid w:val="00687006"/>
    <w:rsid w:val="006871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542"/>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91B"/>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32"/>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2A2"/>
    <w:rsid w:val="00726D3A"/>
    <w:rsid w:val="00726E9F"/>
    <w:rsid w:val="007270DC"/>
    <w:rsid w:val="00727C4B"/>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87"/>
    <w:rsid w:val="00757947"/>
    <w:rsid w:val="00757968"/>
    <w:rsid w:val="007620BE"/>
    <w:rsid w:val="0076216E"/>
    <w:rsid w:val="0076284D"/>
    <w:rsid w:val="00762B52"/>
    <w:rsid w:val="00762DAC"/>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C1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40A"/>
    <w:rsid w:val="00796861"/>
    <w:rsid w:val="00796EB0"/>
    <w:rsid w:val="007976F5"/>
    <w:rsid w:val="007A059A"/>
    <w:rsid w:val="007A0637"/>
    <w:rsid w:val="007A130B"/>
    <w:rsid w:val="007A1350"/>
    <w:rsid w:val="007A15EC"/>
    <w:rsid w:val="007A1E23"/>
    <w:rsid w:val="007A2F2E"/>
    <w:rsid w:val="007A5290"/>
    <w:rsid w:val="007A55C8"/>
    <w:rsid w:val="007A5905"/>
    <w:rsid w:val="007A5BDA"/>
    <w:rsid w:val="007A5D9C"/>
    <w:rsid w:val="007A68AD"/>
    <w:rsid w:val="007A739D"/>
    <w:rsid w:val="007A7D55"/>
    <w:rsid w:val="007A7E8A"/>
    <w:rsid w:val="007B04C0"/>
    <w:rsid w:val="007B0F0F"/>
    <w:rsid w:val="007B12FF"/>
    <w:rsid w:val="007B185F"/>
    <w:rsid w:val="007B2A01"/>
    <w:rsid w:val="007B2E75"/>
    <w:rsid w:val="007B2E78"/>
    <w:rsid w:val="007B3B8D"/>
    <w:rsid w:val="007B43A1"/>
    <w:rsid w:val="007B4DFE"/>
    <w:rsid w:val="007B5140"/>
    <w:rsid w:val="007B52AF"/>
    <w:rsid w:val="007B53FD"/>
    <w:rsid w:val="007B6219"/>
    <w:rsid w:val="007B6F6D"/>
    <w:rsid w:val="007B732B"/>
    <w:rsid w:val="007B7651"/>
    <w:rsid w:val="007B773D"/>
    <w:rsid w:val="007C0612"/>
    <w:rsid w:val="007C0957"/>
    <w:rsid w:val="007C1C57"/>
    <w:rsid w:val="007C2E09"/>
    <w:rsid w:val="007C30AB"/>
    <w:rsid w:val="007C348D"/>
    <w:rsid w:val="007C3B9B"/>
    <w:rsid w:val="007C4A8E"/>
    <w:rsid w:val="007C4EA7"/>
    <w:rsid w:val="007C4F49"/>
    <w:rsid w:val="007C4FA1"/>
    <w:rsid w:val="007C50E5"/>
    <w:rsid w:val="007C5376"/>
    <w:rsid w:val="007C65CC"/>
    <w:rsid w:val="007C757C"/>
    <w:rsid w:val="007C7A8A"/>
    <w:rsid w:val="007C7D60"/>
    <w:rsid w:val="007C7EB1"/>
    <w:rsid w:val="007D0225"/>
    <w:rsid w:val="007D0F6B"/>
    <w:rsid w:val="007D1221"/>
    <w:rsid w:val="007D1BAE"/>
    <w:rsid w:val="007D26B1"/>
    <w:rsid w:val="007D41C0"/>
    <w:rsid w:val="007D5237"/>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384"/>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21"/>
    <w:rsid w:val="00830D3F"/>
    <w:rsid w:val="00831187"/>
    <w:rsid w:val="00831332"/>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0F89"/>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400"/>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755"/>
    <w:rsid w:val="00884B13"/>
    <w:rsid w:val="00884D1B"/>
    <w:rsid w:val="0088536D"/>
    <w:rsid w:val="008877C1"/>
    <w:rsid w:val="00887B5D"/>
    <w:rsid w:val="008904E6"/>
    <w:rsid w:val="008919DA"/>
    <w:rsid w:val="00891A20"/>
    <w:rsid w:val="00891A8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6CCB"/>
    <w:rsid w:val="008B7377"/>
    <w:rsid w:val="008B786C"/>
    <w:rsid w:val="008C0424"/>
    <w:rsid w:val="008C06E1"/>
    <w:rsid w:val="008C07E7"/>
    <w:rsid w:val="008C0807"/>
    <w:rsid w:val="008C0A0F"/>
    <w:rsid w:val="008C0CD5"/>
    <w:rsid w:val="008C1D31"/>
    <w:rsid w:val="008C1E31"/>
    <w:rsid w:val="008C230B"/>
    <w:rsid w:val="008C23CE"/>
    <w:rsid w:val="008C24D4"/>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0AA"/>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ED0"/>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AFF"/>
    <w:rsid w:val="008F7BC1"/>
    <w:rsid w:val="008F7F9A"/>
    <w:rsid w:val="009003B1"/>
    <w:rsid w:val="00900D5D"/>
    <w:rsid w:val="00901552"/>
    <w:rsid w:val="00901FB3"/>
    <w:rsid w:val="00902466"/>
    <w:rsid w:val="009025EC"/>
    <w:rsid w:val="009032BE"/>
    <w:rsid w:val="009034DF"/>
    <w:rsid w:val="00903F2F"/>
    <w:rsid w:val="009043AE"/>
    <w:rsid w:val="009043C1"/>
    <w:rsid w:val="0090452F"/>
    <w:rsid w:val="00904BC4"/>
    <w:rsid w:val="00905703"/>
    <w:rsid w:val="00905C8B"/>
    <w:rsid w:val="0090683B"/>
    <w:rsid w:val="009079D3"/>
    <w:rsid w:val="00910C39"/>
    <w:rsid w:val="00911B90"/>
    <w:rsid w:val="00911C54"/>
    <w:rsid w:val="009122A7"/>
    <w:rsid w:val="00912795"/>
    <w:rsid w:val="00913029"/>
    <w:rsid w:val="00913EE3"/>
    <w:rsid w:val="009142CB"/>
    <w:rsid w:val="00914736"/>
    <w:rsid w:val="00914D3F"/>
    <w:rsid w:val="009152F5"/>
    <w:rsid w:val="0091557F"/>
    <w:rsid w:val="00915AF0"/>
    <w:rsid w:val="0091615C"/>
    <w:rsid w:val="00916CA4"/>
    <w:rsid w:val="00917759"/>
    <w:rsid w:val="0092026D"/>
    <w:rsid w:val="00920447"/>
    <w:rsid w:val="00920619"/>
    <w:rsid w:val="00920762"/>
    <w:rsid w:val="009207CE"/>
    <w:rsid w:val="00920A13"/>
    <w:rsid w:val="00920DF2"/>
    <w:rsid w:val="009216C5"/>
    <w:rsid w:val="00922326"/>
    <w:rsid w:val="00922922"/>
    <w:rsid w:val="00923A02"/>
    <w:rsid w:val="00924445"/>
    <w:rsid w:val="0092516C"/>
    <w:rsid w:val="00925348"/>
    <w:rsid w:val="00925B89"/>
    <w:rsid w:val="009265B6"/>
    <w:rsid w:val="00927DE7"/>
    <w:rsid w:val="00927FB2"/>
    <w:rsid w:val="00927FFC"/>
    <w:rsid w:val="0093011A"/>
    <w:rsid w:val="009302A6"/>
    <w:rsid w:val="0093049E"/>
    <w:rsid w:val="00930569"/>
    <w:rsid w:val="00930A9E"/>
    <w:rsid w:val="00931518"/>
    <w:rsid w:val="00931E5B"/>
    <w:rsid w:val="00931F19"/>
    <w:rsid w:val="009323DD"/>
    <w:rsid w:val="00932517"/>
    <w:rsid w:val="0093261C"/>
    <w:rsid w:val="00934599"/>
    <w:rsid w:val="00935371"/>
    <w:rsid w:val="0093543B"/>
    <w:rsid w:val="00935826"/>
    <w:rsid w:val="00935B77"/>
    <w:rsid w:val="00936E05"/>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7B"/>
    <w:rsid w:val="009465A0"/>
    <w:rsid w:val="00946722"/>
    <w:rsid w:val="009501C3"/>
    <w:rsid w:val="009502BE"/>
    <w:rsid w:val="009502F5"/>
    <w:rsid w:val="0095075B"/>
    <w:rsid w:val="0095101D"/>
    <w:rsid w:val="0095251F"/>
    <w:rsid w:val="00953045"/>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295A"/>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8F4"/>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DD"/>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D06"/>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65"/>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C85"/>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87C"/>
    <w:rsid w:val="00AD3951"/>
    <w:rsid w:val="00AD3BC7"/>
    <w:rsid w:val="00AD3DCD"/>
    <w:rsid w:val="00AD4055"/>
    <w:rsid w:val="00AD5069"/>
    <w:rsid w:val="00AD51F7"/>
    <w:rsid w:val="00AD56F4"/>
    <w:rsid w:val="00AD57B1"/>
    <w:rsid w:val="00AD5BC5"/>
    <w:rsid w:val="00AD5DD1"/>
    <w:rsid w:val="00AD6119"/>
    <w:rsid w:val="00AD655C"/>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99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00"/>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1EF"/>
    <w:rsid w:val="00B2125E"/>
    <w:rsid w:val="00B21AC5"/>
    <w:rsid w:val="00B21EFA"/>
    <w:rsid w:val="00B222B8"/>
    <w:rsid w:val="00B2239D"/>
    <w:rsid w:val="00B22538"/>
    <w:rsid w:val="00B24214"/>
    <w:rsid w:val="00B2459A"/>
    <w:rsid w:val="00B24708"/>
    <w:rsid w:val="00B24D95"/>
    <w:rsid w:val="00B252D4"/>
    <w:rsid w:val="00B26DA7"/>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C02"/>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562"/>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2ED"/>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5E93"/>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DAC"/>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6957"/>
    <w:rsid w:val="00BE7740"/>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B47"/>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10"/>
    <w:rsid w:val="00C72D44"/>
    <w:rsid w:val="00C73CE2"/>
    <w:rsid w:val="00C74A62"/>
    <w:rsid w:val="00C75E83"/>
    <w:rsid w:val="00C76F5D"/>
    <w:rsid w:val="00C76FBB"/>
    <w:rsid w:val="00C7706C"/>
    <w:rsid w:val="00C77938"/>
    <w:rsid w:val="00C77AC5"/>
    <w:rsid w:val="00C77CAE"/>
    <w:rsid w:val="00C80574"/>
    <w:rsid w:val="00C80EBC"/>
    <w:rsid w:val="00C8106D"/>
    <w:rsid w:val="00C812F9"/>
    <w:rsid w:val="00C822DC"/>
    <w:rsid w:val="00C8325B"/>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A2B"/>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C4D"/>
    <w:rsid w:val="00CC1E27"/>
    <w:rsid w:val="00CC3078"/>
    <w:rsid w:val="00CC3925"/>
    <w:rsid w:val="00CC3A56"/>
    <w:rsid w:val="00CC45EE"/>
    <w:rsid w:val="00CC46E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9"/>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2B"/>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71A"/>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1FB1"/>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49DE"/>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2F28"/>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0B3A"/>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08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51"/>
    <w:rsid w:val="00EA256A"/>
    <w:rsid w:val="00EA4193"/>
    <w:rsid w:val="00EA4970"/>
    <w:rsid w:val="00EA4E23"/>
    <w:rsid w:val="00EA56A6"/>
    <w:rsid w:val="00EA6573"/>
    <w:rsid w:val="00EA6B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0E97"/>
    <w:rsid w:val="00ED1268"/>
    <w:rsid w:val="00ED1766"/>
    <w:rsid w:val="00ED1DC6"/>
    <w:rsid w:val="00ED209B"/>
    <w:rsid w:val="00ED2787"/>
    <w:rsid w:val="00ED2CE2"/>
    <w:rsid w:val="00ED2DE8"/>
    <w:rsid w:val="00ED2FB2"/>
    <w:rsid w:val="00ED315B"/>
    <w:rsid w:val="00ED33FC"/>
    <w:rsid w:val="00ED470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278"/>
    <w:rsid w:val="00EF13E9"/>
    <w:rsid w:val="00EF22B7"/>
    <w:rsid w:val="00EF232F"/>
    <w:rsid w:val="00EF2C7C"/>
    <w:rsid w:val="00EF393F"/>
    <w:rsid w:val="00EF4075"/>
    <w:rsid w:val="00EF466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2F47"/>
    <w:rsid w:val="00F1334C"/>
    <w:rsid w:val="00F133E3"/>
    <w:rsid w:val="00F13921"/>
    <w:rsid w:val="00F14802"/>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048"/>
    <w:rsid w:val="00F31B00"/>
    <w:rsid w:val="00F32018"/>
    <w:rsid w:val="00F32DE5"/>
    <w:rsid w:val="00F332DC"/>
    <w:rsid w:val="00F33516"/>
    <w:rsid w:val="00F33647"/>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49"/>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4B7C"/>
    <w:rsid w:val="00F55531"/>
    <w:rsid w:val="00F555C4"/>
    <w:rsid w:val="00F55DB5"/>
    <w:rsid w:val="00F560B4"/>
    <w:rsid w:val="00F56281"/>
    <w:rsid w:val="00F56594"/>
    <w:rsid w:val="00F56740"/>
    <w:rsid w:val="00F56FD0"/>
    <w:rsid w:val="00F57102"/>
    <w:rsid w:val="00F5729B"/>
    <w:rsid w:val="00F57665"/>
    <w:rsid w:val="00F57868"/>
    <w:rsid w:val="00F5789C"/>
    <w:rsid w:val="00F60175"/>
    <w:rsid w:val="00F602FE"/>
    <w:rsid w:val="00F60439"/>
    <w:rsid w:val="00F60910"/>
    <w:rsid w:val="00F60AA2"/>
    <w:rsid w:val="00F60CE5"/>
    <w:rsid w:val="00F610E0"/>
    <w:rsid w:val="00F611D1"/>
    <w:rsid w:val="00F61A15"/>
    <w:rsid w:val="00F6347F"/>
    <w:rsid w:val="00F636E5"/>
    <w:rsid w:val="00F638A8"/>
    <w:rsid w:val="00F63BE9"/>
    <w:rsid w:val="00F641D5"/>
    <w:rsid w:val="00F644F1"/>
    <w:rsid w:val="00F64E7E"/>
    <w:rsid w:val="00F650C8"/>
    <w:rsid w:val="00F65227"/>
    <w:rsid w:val="00F65FF2"/>
    <w:rsid w:val="00F6698E"/>
    <w:rsid w:val="00F66BC7"/>
    <w:rsid w:val="00F67417"/>
    <w:rsid w:val="00F678A1"/>
    <w:rsid w:val="00F701DB"/>
    <w:rsid w:val="00F71B90"/>
    <w:rsid w:val="00F7215F"/>
    <w:rsid w:val="00F72175"/>
    <w:rsid w:val="00F729C7"/>
    <w:rsid w:val="00F73A88"/>
    <w:rsid w:val="00F73B04"/>
    <w:rsid w:val="00F75592"/>
    <w:rsid w:val="00F7599F"/>
    <w:rsid w:val="00F75FB4"/>
    <w:rsid w:val="00F7680D"/>
    <w:rsid w:val="00F76C42"/>
    <w:rsid w:val="00F7725C"/>
    <w:rsid w:val="00F7789D"/>
    <w:rsid w:val="00F80241"/>
    <w:rsid w:val="00F80B9A"/>
    <w:rsid w:val="00F818E7"/>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2DA4"/>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135"/>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Tablecaption">
    <w:name w:val="Table caption_"/>
    <w:basedOn w:val="Numatytasispastraiposriftas"/>
    <w:link w:val="Tablecaption0"/>
    <w:uiPriority w:val="99"/>
    <w:qFormat/>
    <w:rsid w:val="000F744E"/>
    <w:rPr>
      <w:rFonts w:ascii="Calibri" w:hAnsi="Calibri" w:cs="Calibri"/>
      <w:sz w:val="20"/>
      <w:szCs w:val="20"/>
      <w:shd w:val="clear" w:color="auto" w:fill="FFFFFF"/>
    </w:rPr>
  </w:style>
  <w:style w:type="paragraph" w:customStyle="1" w:styleId="Tablecaption0">
    <w:name w:val="Table caption"/>
    <w:basedOn w:val="prastasis"/>
    <w:link w:val="Tablecaption"/>
    <w:uiPriority w:val="99"/>
    <w:qFormat/>
    <w:rsid w:val="000F744E"/>
    <w:pPr>
      <w:widowControl w:val="0"/>
      <w:shd w:val="clear" w:color="auto" w:fill="FFFFFF"/>
      <w:suppressAutoHyphens/>
      <w:spacing w:after="0" w:line="240" w:lineRule="atLeast"/>
    </w:pPr>
    <w:rPr>
      <w:rFonts w:ascii="Calibri" w:hAnsi="Calibri" w:cs="Calibri"/>
      <w:sz w:val="20"/>
      <w:szCs w:val="20"/>
    </w:rPr>
  </w:style>
  <w:style w:type="character" w:customStyle="1" w:styleId="BodytextCalibri">
    <w:name w:val="Body text + Calibri"/>
    <w:basedOn w:val="PagrindinistekstasDiagrama"/>
    <w:uiPriority w:val="99"/>
    <w:rsid w:val="00B95E93"/>
    <w:rPr>
      <w:rFonts w:ascii="Calibri" w:hAnsi="Calibri" w:cs="Calibri"/>
      <w:sz w:val="20"/>
      <w:szCs w:val="20"/>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58240</Words>
  <Characters>33198</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29</cp:revision>
  <dcterms:created xsi:type="dcterms:W3CDTF">2026-02-18T09:02:00Z</dcterms:created>
  <dcterms:modified xsi:type="dcterms:W3CDTF">2026-04-16T06:32:00Z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