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9D7139" w14:textId="031477D0" w:rsidR="009D0331" w:rsidRPr="004E3000" w:rsidRDefault="00CF201F" w:rsidP="009D0331">
      <w:pPr>
        <w:ind w:left="5760" w:firstLine="720"/>
        <w:jc w:val="both"/>
      </w:pPr>
      <w:r>
        <w:t>Pirkimo sąlygų 6</w:t>
      </w:r>
      <w:r w:rsidR="009D0331" w:rsidRPr="004E3000">
        <w:t xml:space="preserve"> priedas</w:t>
      </w:r>
    </w:p>
    <w:p w14:paraId="0B0D7572" w14:textId="4E6CA1D8" w:rsidR="009D0331" w:rsidRPr="004E3000" w:rsidRDefault="009D0331" w:rsidP="009D0331">
      <w:pPr>
        <w:autoSpaceDE w:val="0"/>
        <w:autoSpaceDN w:val="0"/>
        <w:adjustRightInd w:val="0"/>
        <w:jc w:val="right"/>
        <w:rPr>
          <w:b/>
          <w:bCs/>
          <w:color w:val="000000"/>
        </w:rPr>
      </w:pPr>
    </w:p>
    <w:p w14:paraId="1E5F52CF" w14:textId="77777777" w:rsidR="009D0331" w:rsidRPr="004E3000" w:rsidRDefault="009D0331" w:rsidP="009D0331">
      <w:pPr>
        <w:autoSpaceDE w:val="0"/>
        <w:autoSpaceDN w:val="0"/>
        <w:adjustRightInd w:val="0"/>
        <w:jc w:val="center"/>
        <w:rPr>
          <w:b/>
          <w:bCs/>
          <w:color w:val="000000"/>
          <w:sz w:val="16"/>
          <w:szCs w:val="16"/>
        </w:rPr>
      </w:pPr>
    </w:p>
    <w:p w14:paraId="49F8921C" w14:textId="1A82E912" w:rsidR="009D0331" w:rsidRPr="00CE1BC6" w:rsidRDefault="009D0331" w:rsidP="009D0331">
      <w:pPr>
        <w:autoSpaceDE w:val="0"/>
        <w:autoSpaceDN w:val="0"/>
        <w:adjustRightInd w:val="0"/>
        <w:jc w:val="center"/>
        <w:rPr>
          <w:b/>
          <w:bCs/>
          <w:color w:val="000000"/>
        </w:rPr>
      </w:pPr>
      <w:r w:rsidRPr="00CE1BC6">
        <w:rPr>
          <w:b/>
          <w:bCs/>
          <w:color w:val="000000"/>
        </w:rPr>
        <w:t xml:space="preserve">RANGOS SUTARTIS </w:t>
      </w:r>
      <w:r w:rsidR="00CF201F">
        <w:rPr>
          <w:b/>
          <w:bCs/>
          <w:color w:val="000000"/>
        </w:rPr>
        <w:t>(projektas)</w:t>
      </w:r>
    </w:p>
    <w:p w14:paraId="600A1DE0" w14:textId="77777777" w:rsidR="009D0331" w:rsidRPr="00CE1BC6" w:rsidRDefault="009D0331" w:rsidP="009D0331">
      <w:pPr>
        <w:autoSpaceDE w:val="0"/>
        <w:autoSpaceDN w:val="0"/>
        <w:adjustRightInd w:val="0"/>
        <w:jc w:val="center"/>
        <w:rPr>
          <w:b/>
          <w:bCs/>
          <w:color w:val="000000"/>
        </w:rPr>
      </w:pPr>
    </w:p>
    <w:p w14:paraId="18288EF0" w14:textId="77777777" w:rsidR="003421F8" w:rsidRPr="00536F4E" w:rsidRDefault="003421F8" w:rsidP="003421F8">
      <w:pPr>
        <w:spacing w:before="120" w:after="120"/>
        <w:jc w:val="center"/>
        <w:rPr>
          <w:color w:val="000000" w:themeColor="text1"/>
          <w:lang w:eastAsia="lt-LT"/>
        </w:rPr>
      </w:pPr>
      <w:r w:rsidRPr="00536F4E">
        <w:rPr>
          <w:color w:val="000000" w:themeColor="text1"/>
          <w:lang w:eastAsia="lt-LT"/>
        </w:rPr>
        <w:t>202</w:t>
      </w:r>
      <w:r>
        <w:rPr>
          <w:color w:val="000000" w:themeColor="text1"/>
          <w:lang w:eastAsia="lt-LT"/>
        </w:rPr>
        <w:t>6</w:t>
      </w:r>
      <w:r w:rsidRPr="00536F4E">
        <w:rPr>
          <w:color w:val="000000" w:themeColor="text1"/>
          <w:lang w:eastAsia="lt-LT"/>
        </w:rPr>
        <w:t xml:space="preserve"> m. ______________ d. Nr. ________</w:t>
      </w:r>
    </w:p>
    <w:p w14:paraId="6700447C" w14:textId="77777777" w:rsidR="003421F8" w:rsidRDefault="003421F8" w:rsidP="003421F8">
      <w:pPr>
        <w:spacing w:before="120" w:after="120"/>
        <w:jc w:val="center"/>
        <w:rPr>
          <w:color w:val="000000" w:themeColor="text1"/>
          <w:lang w:eastAsia="lt-LT"/>
        </w:rPr>
      </w:pPr>
      <w:r>
        <w:rPr>
          <w:color w:val="000000" w:themeColor="text1"/>
          <w:lang w:eastAsia="lt-LT"/>
        </w:rPr>
        <w:t>Anykščiai</w:t>
      </w:r>
    </w:p>
    <w:p w14:paraId="2CFF64E4" w14:textId="77777777" w:rsidR="00F6728A" w:rsidRPr="00536F4E" w:rsidRDefault="00F6728A" w:rsidP="003421F8">
      <w:pPr>
        <w:spacing w:before="120" w:after="120"/>
        <w:jc w:val="center"/>
        <w:rPr>
          <w:color w:val="000000" w:themeColor="text1"/>
          <w:lang w:eastAsia="lt-LT"/>
        </w:rPr>
      </w:pPr>
    </w:p>
    <w:p w14:paraId="105024D6" w14:textId="2007737D" w:rsidR="003421F8" w:rsidRPr="007E58C9" w:rsidRDefault="003421F8" w:rsidP="00F6728A">
      <w:pPr>
        <w:ind w:firstLine="680"/>
        <w:jc w:val="both"/>
        <w:rPr>
          <w:color w:val="000000" w:themeColor="text1"/>
          <w:lang w:eastAsia="lt-LT"/>
        </w:rPr>
      </w:pPr>
      <w:r w:rsidRPr="002A40C5">
        <w:rPr>
          <w:b/>
          <w:bCs/>
          <w:color w:val="000000" w:themeColor="text1"/>
          <w:lang w:eastAsia="lt-LT"/>
        </w:rPr>
        <w:t>Anykščių rajono savivaldybės administracija</w:t>
      </w:r>
      <w:r w:rsidRPr="007E58C9">
        <w:rPr>
          <w:color w:val="000000" w:themeColor="text1"/>
          <w:lang w:eastAsia="lt-LT"/>
        </w:rPr>
        <w:t xml:space="preserve">, atstovaujama Anykščių rajono savivaldybės administracijos </w:t>
      </w:r>
      <w:r w:rsidRPr="002A40C5">
        <w:rPr>
          <w:b/>
          <w:bCs/>
          <w:color w:val="000000" w:themeColor="text1"/>
          <w:lang w:eastAsia="lt-LT"/>
        </w:rPr>
        <w:t xml:space="preserve">direktorės </w:t>
      </w:r>
      <w:r>
        <w:rPr>
          <w:b/>
          <w:bCs/>
          <w:color w:val="000000" w:themeColor="text1"/>
          <w:lang w:eastAsia="lt-LT"/>
        </w:rPr>
        <w:t xml:space="preserve">Vilmos </w:t>
      </w:r>
      <w:proofErr w:type="spellStart"/>
      <w:r>
        <w:rPr>
          <w:b/>
          <w:bCs/>
          <w:color w:val="000000" w:themeColor="text1"/>
          <w:lang w:eastAsia="lt-LT"/>
        </w:rPr>
        <w:t>Vilkickaitės</w:t>
      </w:r>
      <w:proofErr w:type="spellEnd"/>
      <w:r w:rsidRPr="007E58C9">
        <w:rPr>
          <w:color w:val="000000" w:themeColor="text1"/>
          <w:lang w:eastAsia="lt-LT"/>
        </w:rPr>
        <w:t>, veikiančios pagal Lietuvos Respublikos vietos savivaldos įstatymą,</w:t>
      </w:r>
      <w:r w:rsidRPr="00536F4E">
        <w:rPr>
          <w:color w:val="000000" w:themeColor="text1"/>
          <w:lang w:eastAsia="lt-LT"/>
        </w:rPr>
        <w:t xml:space="preserve"> (toliau – </w:t>
      </w:r>
      <w:r w:rsidRPr="002A40C5">
        <w:rPr>
          <w:b/>
          <w:bCs/>
          <w:color w:val="000000" w:themeColor="text1"/>
          <w:lang w:eastAsia="lt-LT"/>
        </w:rPr>
        <w:t>Užsakovas</w:t>
      </w:r>
      <w:r w:rsidRPr="00536F4E">
        <w:rPr>
          <w:color w:val="000000" w:themeColor="text1"/>
          <w:lang w:eastAsia="lt-LT"/>
        </w:rPr>
        <w:t>), ir</w:t>
      </w:r>
      <w:r>
        <w:rPr>
          <w:color w:val="000000" w:themeColor="text1"/>
          <w:lang w:eastAsia="lt-LT"/>
        </w:rPr>
        <w:t xml:space="preserve">                        (toliau – </w:t>
      </w:r>
      <w:r w:rsidR="00DF7A07">
        <w:rPr>
          <w:b/>
          <w:bCs/>
          <w:color w:val="000000" w:themeColor="text1"/>
          <w:lang w:eastAsia="lt-LT"/>
        </w:rPr>
        <w:t>Rangovas</w:t>
      </w:r>
      <w:r>
        <w:rPr>
          <w:color w:val="000000" w:themeColor="text1"/>
          <w:lang w:eastAsia="lt-LT"/>
        </w:rPr>
        <w:t xml:space="preserve">), </w:t>
      </w:r>
      <w:r w:rsidRPr="00536F4E">
        <w:rPr>
          <w:color w:val="000000" w:themeColor="text1"/>
          <w:lang w:eastAsia="lt-LT"/>
        </w:rPr>
        <w:t xml:space="preserve">atstovaujama </w:t>
      </w:r>
      <w:r>
        <w:rPr>
          <w:color w:val="000000" w:themeColor="text1"/>
          <w:lang w:eastAsia="lt-LT"/>
        </w:rPr>
        <w:t xml:space="preserve">direktoriaus                               </w:t>
      </w:r>
      <w:r w:rsidRPr="00536F4E">
        <w:rPr>
          <w:color w:val="000000" w:themeColor="text1"/>
          <w:lang w:eastAsia="lt-LT"/>
        </w:rPr>
        <w:t xml:space="preserve">, veikiančio pagal bendrovės įstatus, susitarė ir sudarė šią statybos rangos darbų sutartį (toliau – Sutartis). </w:t>
      </w:r>
      <w:r w:rsidR="00DF7A07">
        <w:rPr>
          <w:color w:val="000000" w:themeColor="text1"/>
          <w:lang w:eastAsia="lt-LT"/>
        </w:rPr>
        <w:t>Rangovas</w:t>
      </w:r>
      <w:r w:rsidRPr="00536F4E">
        <w:rPr>
          <w:color w:val="000000" w:themeColor="text1"/>
          <w:lang w:eastAsia="lt-LT"/>
        </w:rPr>
        <w:t xml:space="preserve"> ir Užsakovas kartu toliau vadinami Šalimis.</w:t>
      </w:r>
      <w:r w:rsidRPr="007E58C9">
        <w:t xml:space="preserve"> </w:t>
      </w:r>
    </w:p>
    <w:p w14:paraId="51A70D42" w14:textId="77777777" w:rsidR="003421F8" w:rsidRDefault="003421F8" w:rsidP="009D0331">
      <w:pPr>
        <w:tabs>
          <w:tab w:val="left" w:pos="0"/>
          <w:tab w:val="left" w:pos="567"/>
          <w:tab w:val="left" w:pos="20271"/>
          <w:tab w:val="left" w:pos="20838"/>
          <w:tab w:val="left" w:pos="21405"/>
        </w:tabs>
        <w:autoSpaceDE w:val="0"/>
        <w:autoSpaceDN w:val="0"/>
        <w:adjustRightInd w:val="0"/>
        <w:ind w:firstLine="567"/>
        <w:jc w:val="center"/>
        <w:rPr>
          <w:b/>
          <w:bCs/>
        </w:rPr>
      </w:pPr>
    </w:p>
    <w:p w14:paraId="7664CEBD" w14:textId="5112BE4C" w:rsidR="009D0331" w:rsidRPr="003421F8" w:rsidRDefault="009D0331" w:rsidP="003421F8">
      <w:pPr>
        <w:pStyle w:val="Sraopastraipa"/>
        <w:numPr>
          <w:ilvl w:val="0"/>
          <w:numId w:val="4"/>
        </w:numPr>
        <w:tabs>
          <w:tab w:val="left" w:pos="0"/>
          <w:tab w:val="left" w:pos="567"/>
          <w:tab w:val="left" w:pos="20271"/>
          <w:tab w:val="left" w:pos="20838"/>
          <w:tab w:val="left" w:pos="21405"/>
        </w:tabs>
        <w:autoSpaceDE w:val="0"/>
        <w:autoSpaceDN w:val="0"/>
        <w:adjustRightInd w:val="0"/>
        <w:jc w:val="center"/>
        <w:rPr>
          <w:b/>
          <w:bCs/>
        </w:rPr>
      </w:pPr>
      <w:r w:rsidRPr="003421F8">
        <w:rPr>
          <w:b/>
          <w:bCs/>
        </w:rPr>
        <w:t xml:space="preserve">Sutarties dalykas </w:t>
      </w:r>
    </w:p>
    <w:p w14:paraId="79912A5A" w14:textId="77777777" w:rsidR="003421F8" w:rsidRPr="003421F8" w:rsidRDefault="003421F8" w:rsidP="003421F8">
      <w:pPr>
        <w:pStyle w:val="Sraopastraipa"/>
        <w:tabs>
          <w:tab w:val="left" w:pos="0"/>
          <w:tab w:val="left" w:pos="567"/>
          <w:tab w:val="left" w:pos="20271"/>
          <w:tab w:val="left" w:pos="20838"/>
          <w:tab w:val="left" w:pos="21405"/>
        </w:tabs>
        <w:autoSpaceDE w:val="0"/>
        <w:autoSpaceDN w:val="0"/>
        <w:adjustRightInd w:val="0"/>
        <w:ind w:left="927"/>
        <w:rPr>
          <w:b/>
          <w:bCs/>
        </w:rPr>
      </w:pPr>
    </w:p>
    <w:p w14:paraId="797D4292" w14:textId="481F129D" w:rsidR="00DA1B4D" w:rsidRPr="000A131F" w:rsidRDefault="003421F8" w:rsidP="00F6728A">
      <w:pPr>
        <w:tabs>
          <w:tab w:val="left" w:pos="1021"/>
        </w:tabs>
        <w:ind w:firstLine="680"/>
        <w:jc w:val="both"/>
        <w:rPr>
          <w:color w:val="000000" w:themeColor="text1"/>
          <w:lang w:eastAsia="lt-LT"/>
        </w:rPr>
      </w:pPr>
      <w:r w:rsidRPr="000A131F">
        <w:rPr>
          <w:bCs/>
        </w:rPr>
        <w:t>1.1.</w:t>
      </w:r>
      <w:r w:rsidRPr="000A131F">
        <w:rPr>
          <w:b/>
        </w:rPr>
        <w:t xml:space="preserve"> </w:t>
      </w:r>
      <w:r w:rsidRPr="000A131F">
        <w:rPr>
          <w:color w:val="000000" w:themeColor="text1"/>
          <w:lang w:eastAsia="lt-LT"/>
        </w:rPr>
        <w:t xml:space="preserve">Šioje Sutartyje nustatytomis sąlygomis </w:t>
      </w:r>
      <w:r w:rsidR="00DF7A07" w:rsidRPr="000A131F">
        <w:rPr>
          <w:color w:val="000000" w:themeColor="text1"/>
          <w:lang w:eastAsia="lt-LT"/>
        </w:rPr>
        <w:t>Rangovas</w:t>
      </w:r>
      <w:r w:rsidRPr="000A131F">
        <w:rPr>
          <w:color w:val="000000" w:themeColor="text1"/>
          <w:lang w:eastAsia="lt-LT"/>
        </w:rPr>
        <w:t xml:space="preserve"> savo jėgomis, prisiimdamas visas galimas rizikas, įsipareigoja atlikti </w:t>
      </w:r>
      <w:r w:rsidR="009D0331" w:rsidRPr="000A131F">
        <w:rPr>
          <w:b/>
        </w:rPr>
        <w:t xml:space="preserve">Anykščių r. </w:t>
      </w:r>
      <w:r w:rsidR="00CF201F" w:rsidRPr="000A131F">
        <w:rPr>
          <w:b/>
        </w:rPr>
        <w:t xml:space="preserve">Traupio </w:t>
      </w:r>
      <w:r w:rsidR="00DA1B4D" w:rsidRPr="000A131F">
        <w:rPr>
          <w:b/>
          <w:bCs/>
          <w:color w:val="000000" w:themeColor="text1"/>
          <w:lang w:eastAsia="lt-LT"/>
        </w:rPr>
        <w:t>kadastrinė</w:t>
      </w:r>
      <w:r w:rsidR="006B5217" w:rsidRPr="000A131F">
        <w:rPr>
          <w:b/>
          <w:bCs/>
          <w:color w:val="000000" w:themeColor="text1"/>
          <w:lang w:eastAsia="lt-LT"/>
        </w:rPr>
        <w:t>s</w:t>
      </w:r>
      <w:r w:rsidR="00DA1B4D" w:rsidRPr="000A131F">
        <w:rPr>
          <w:b/>
          <w:bCs/>
          <w:color w:val="000000" w:themeColor="text1"/>
          <w:lang w:eastAsia="lt-LT"/>
        </w:rPr>
        <w:t xml:space="preserve"> vietovė</w:t>
      </w:r>
      <w:r w:rsidR="006B5217" w:rsidRPr="000A131F">
        <w:rPr>
          <w:b/>
        </w:rPr>
        <w:t xml:space="preserve">s </w:t>
      </w:r>
      <w:r w:rsidR="009D0331" w:rsidRPr="000A131F">
        <w:rPr>
          <w:b/>
        </w:rPr>
        <w:t>melioracijos griovių priežiūros darb</w:t>
      </w:r>
      <w:r w:rsidR="00DA1B4D" w:rsidRPr="000A131F">
        <w:rPr>
          <w:b/>
        </w:rPr>
        <w:t>us</w:t>
      </w:r>
      <w:r w:rsidR="00CD1707" w:rsidRPr="000A131F">
        <w:rPr>
          <w:b/>
        </w:rPr>
        <w:t>,</w:t>
      </w:r>
      <w:r w:rsidR="00DA1B4D" w:rsidRPr="000A131F">
        <w:rPr>
          <w:b/>
        </w:rPr>
        <w:t xml:space="preserve"> </w:t>
      </w:r>
      <w:r w:rsidR="00DA1B4D" w:rsidRPr="000A131F">
        <w:t>(toliau – Darbai)</w:t>
      </w:r>
      <w:r w:rsidR="00DA1B4D" w:rsidRPr="000A131F">
        <w:rPr>
          <w:color w:val="000000" w:themeColor="text1"/>
          <w:lang w:eastAsia="lt-LT"/>
        </w:rPr>
        <w:t xml:space="preserve"> bei perduoti tinkamai atliktų darbų rezultatą Užsakovui</w:t>
      </w:r>
      <w:r w:rsidR="000A131F" w:rsidRPr="000A131F">
        <w:rPr>
          <w:color w:val="000000" w:themeColor="text1"/>
          <w:lang w:eastAsia="lt-LT"/>
        </w:rPr>
        <w:t>,</w:t>
      </w:r>
      <w:r w:rsidR="00DA1B4D" w:rsidRPr="000A131F">
        <w:rPr>
          <w:color w:val="000000" w:themeColor="text1"/>
          <w:lang w:eastAsia="lt-LT"/>
        </w:rPr>
        <w:t xml:space="preserve"> šioje Sutartyje nustatytomis sąlygomis, terminais ir tvarka</w:t>
      </w:r>
      <w:r w:rsidR="00CD1707" w:rsidRPr="000A131F">
        <w:rPr>
          <w:color w:val="000000" w:themeColor="text1"/>
          <w:lang w:eastAsia="lt-LT"/>
        </w:rPr>
        <w:t>.</w:t>
      </w:r>
      <w:r w:rsidR="00DA1B4D" w:rsidRPr="000A131F">
        <w:rPr>
          <w:color w:val="000000" w:themeColor="text1"/>
          <w:lang w:eastAsia="lt-LT"/>
        </w:rPr>
        <w:t xml:space="preserve"> Užsakovas įsipareigoja sumokėti šioje Sutartyje nustatytą kainą už tinkamai ir kokybiškai atliktus Rangovo darbus pagal šią Sutartį. </w:t>
      </w:r>
    </w:p>
    <w:p w14:paraId="6A93A1B3" w14:textId="492C4867" w:rsidR="00DA1B4D" w:rsidRPr="00DA1B4D" w:rsidRDefault="00DA1B4D" w:rsidP="00F6728A">
      <w:pPr>
        <w:tabs>
          <w:tab w:val="left" w:pos="1021"/>
        </w:tabs>
        <w:ind w:firstLine="680"/>
        <w:jc w:val="both"/>
        <w:rPr>
          <w:color w:val="000000" w:themeColor="text1"/>
          <w:lang w:eastAsia="lt-LT"/>
        </w:rPr>
      </w:pPr>
      <w:r w:rsidRPr="000A131F">
        <w:rPr>
          <w:color w:val="000000" w:themeColor="text1"/>
          <w:lang w:eastAsia="lt-LT"/>
        </w:rPr>
        <w:t xml:space="preserve">1.2. </w:t>
      </w:r>
      <w:r w:rsidRPr="000A131F">
        <w:rPr>
          <w:color w:val="000000" w:themeColor="text1"/>
          <w:lang w:eastAsia="lt-LT"/>
        </w:rPr>
        <w:t xml:space="preserve">Darbų atlikimo vieta – </w:t>
      </w:r>
      <w:r w:rsidRPr="000A131F">
        <w:rPr>
          <w:color w:val="000000" w:themeColor="text1"/>
          <w:lang w:eastAsia="lt-LT"/>
        </w:rPr>
        <w:t>Traupio</w:t>
      </w:r>
      <w:r w:rsidRPr="000A131F">
        <w:rPr>
          <w:color w:val="000000" w:themeColor="text1"/>
          <w:lang w:eastAsia="lt-LT"/>
        </w:rPr>
        <w:t xml:space="preserve"> kadastrinė vietovė, darbų apimtis</w:t>
      </w:r>
      <w:r w:rsidRPr="000A131F">
        <w:rPr>
          <w:color w:val="000000" w:themeColor="text1"/>
          <w:lang w:eastAsia="lt-LT"/>
        </w:rPr>
        <w:t>: Mechanizuotas griovių šlaitų ir apsauginės juostos šienavimas - 21,5298 ha; Griovių šlaitų, kraštų ir dugno šienavimas rankiniu būdu – 2,3922 ha.</w:t>
      </w:r>
    </w:p>
    <w:p w14:paraId="145C0F2A" w14:textId="556FE116" w:rsidR="009D0331" w:rsidRDefault="009D0331" w:rsidP="009D0331">
      <w:pPr>
        <w:tabs>
          <w:tab w:val="left" w:pos="0"/>
          <w:tab w:val="left" w:pos="567"/>
          <w:tab w:val="left" w:pos="20271"/>
          <w:tab w:val="left" w:pos="20838"/>
          <w:tab w:val="left" w:pos="21405"/>
        </w:tabs>
        <w:autoSpaceDE w:val="0"/>
        <w:autoSpaceDN w:val="0"/>
        <w:adjustRightInd w:val="0"/>
        <w:ind w:firstLine="567"/>
        <w:jc w:val="both"/>
      </w:pPr>
    </w:p>
    <w:p w14:paraId="5ACE3A5E" w14:textId="380EA935" w:rsidR="009D0331" w:rsidRPr="00DA1B4D" w:rsidRDefault="009D0331" w:rsidP="00DA1B4D">
      <w:pPr>
        <w:pStyle w:val="Sraopastraipa"/>
        <w:numPr>
          <w:ilvl w:val="0"/>
          <w:numId w:val="4"/>
        </w:numPr>
        <w:autoSpaceDE w:val="0"/>
        <w:autoSpaceDN w:val="0"/>
        <w:adjustRightInd w:val="0"/>
        <w:jc w:val="center"/>
        <w:rPr>
          <w:b/>
          <w:bCs/>
        </w:rPr>
      </w:pPr>
      <w:r w:rsidRPr="00DA1B4D">
        <w:rPr>
          <w:b/>
          <w:bCs/>
        </w:rPr>
        <w:t>Sutarties kaina</w:t>
      </w:r>
    </w:p>
    <w:p w14:paraId="687DAACF" w14:textId="77777777" w:rsidR="00DA1B4D" w:rsidRPr="00DA1B4D" w:rsidRDefault="00DA1B4D" w:rsidP="00DA1B4D">
      <w:pPr>
        <w:pStyle w:val="Sraopastraipa"/>
        <w:autoSpaceDE w:val="0"/>
        <w:autoSpaceDN w:val="0"/>
        <w:adjustRightInd w:val="0"/>
        <w:ind w:left="927"/>
        <w:rPr>
          <w:b/>
          <w:bCs/>
        </w:rPr>
      </w:pPr>
    </w:p>
    <w:p w14:paraId="780A20D9" w14:textId="5A68B45A" w:rsidR="009D0331" w:rsidRPr="00A06A90" w:rsidRDefault="00A06A90" w:rsidP="006B5217">
      <w:pPr>
        <w:pStyle w:val="Sraopastraipa"/>
        <w:numPr>
          <w:ilvl w:val="1"/>
          <w:numId w:val="4"/>
        </w:numPr>
        <w:tabs>
          <w:tab w:val="left" w:pos="710"/>
        </w:tabs>
        <w:ind w:left="0" w:firstLine="680"/>
        <w:jc w:val="both"/>
        <w:rPr>
          <w:color w:val="000000" w:themeColor="text1"/>
          <w:shd w:val="clear" w:color="auto" w:fill="FFFFFF"/>
        </w:rPr>
      </w:pPr>
      <w:r w:rsidRPr="00A06A90">
        <w:rPr>
          <w:color w:val="000000" w:themeColor="text1"/>
          <w:shd w:val="clear" w:color="auto" w:fill="FFFFFF"/>
        </w:rPr>
        <w:t xml:space="preserve">Pradinė Sutarties vertė, tai Sutarties kaina, kuri yra lygi Rangovo pasiūlymo kainai, nurodytai už visus perkamus darbus, yra  </w:t>
      </w:r>
      <w:r w:rsidRPr="00A06A90">
        <w:rPr>
          <w:color w:val="000000" w:themeColor="text1"/>
          <w:shd w:val="clear" w:color="auto" w:fill="FFFFFF"/>
        </w:rPr>
        <w:t>.........................</w:t>
      </w:r>
      <w:r w:rsidRPr="00A06A90">
        <w:rPr>
          <w:color w:val="000000" w:themeColor="text1"/>
          <w:shd w:val="clear" w:color="auto" w:fill="FFFFFF"/>
        </w:rPr>
        <w:t xml:space="preserve"> (suma žodžiu </w:t>
      </w:r>
      <w:r w:rsidR="00F6728A">
        <w:rPr>
          <w:color w:val="000000" w:themeColor="text1"/>
          <w:shd w:val="clear" w:color="auto" w:fill="FFFFFF"/>
        </w:rPr>
        <w:t xml:space="preserve">     </w:t>
      </w:r>
      <w:r w:rsidRPr="00A06A90">
        <w:rPr>
          <w:color w:val="000000" w:themeColor="text1"/>
          <w:shd w:val="clear" w:color="auto" w:fill="FFFFFF"/>
        </w:rPr>
        <w:t>eurų, ct) eurų su PVM. PVM sudaro</w:t>
      </w:r>
      <w:r w:rsidRPr="00A06A90">
        <w:rPr>
          <w:color w:val="000000" w:themeColor="text1"/>
          <w:shd w:val="clear" w:color="auto" w:fill="FFFFFF"/>
        </w:rPr>
        <w:t xml:space="preserve"> .................</w:t>
      </w:r>
      <w:r w:rsidRPr="00A06A90">
        <w:rPr>
          <w:color w:val="000000" w:themeColor="text1"/>
          <w:shd w:val="clear" w:color="auto" w:fill="FFFFFF"/>
        </w:rPr>
        <w:t xml:space="preserve"> (suma žodži</w:t>
      </w:r>
      <w:r w:rsidRPr="00A06A90">
        <w:rPr>
          <w:color w:val="000000" w:themeColor="text1"/>
          <w:shd w:val="clear" w:color="auto" w:fill="FFFFFF"/>
        </w:rPr>
        <w:t xml:space="preserve">u          </w:t>
      </w:r>
      <w:r w:rsidRPr="00A06A90">
        <w:rPr>
          <w:color w:val="000000" w:themeColor="text1"/>
          <w:shd w:val="clear" w:color="auto" w:fill="FFFFFF"/>
        </w:rPr>
        <w:t xml:space="preserve"> eurų, ct) eurų. Sutarties kaina be PVM yra </w:t>
      </w:r>
      <w:r w:rsidRPr="00A06A90">
        <w:rPr>
          <w:color w:val="000000" w:themeColor="text1"/>
          <w:shd w:val="clear" w:color="auto" w:fill="FFFFFF"/>
        </w:rPr>
        <w:t>..........</w:t>
      </w:r>
      <w:r w:rsidRPr="00A06A90">
        <w:rPr>
          <w:color w:val="000000" w:themeColor="text1"/>
          <w:shd w:val="clear" w:color="auto" w:fill="FFFFFF"/>
        </w:rPr>
        <w:t xml:space="preserve"> (suma žodžiu </w:t>
      </w:r>
      <w:r w:rsidR="00F6728A">
        <w:rPr>
          <w:color w:val="000000" w:themeColor="text1"/>
          <w:shd w:val="clear" w:color="auto" w:fill="FFFFFF"/>
        </w:rPr>
        <w:t xml:space="preserve">    </w:t>
      </w:r>
      <w:r w:rsidRPr="00A06A90">
        <w:rPr>
          <w:color w:val="000000" w:themeColor="text1"/>
          <w:shd w:val="clear" w:color="auto" w:fill="FFFFFF"/>
        </w:rPr>
        <w:t>eurų,</w:t>
      </w:r>
      <w:r w:rsidR="00F6728A">
        <w:rPr>
          <w:color w:val="000000" w:themeColor="text1"/>
          <w:shd w:val="clear" w:color="auto" w:fill="FFFFFF"/>
        </w:rPr>
        <w:t xml:space="preserve"> c</w:t>
      </w:r>
      <w:r w:rsidRPr="00A06A90">
        <w:rPr>
          <w:color w:val="000000" w:themeColor="text1"/>
          <w:shd w:val="clear" w:color="auto" w:fill="FFFFFF"/>
        </w:rPr>
        <w:t xml:space="preserve">t) eurų. </w:t>
      </w:r>
    </w:p>
    <w:p w14:paraId="379B09E9" w14:textId="356172F2" w:rsidR="009D0331" w:rsidRPr="00CE1BC6" w:rsidRDefault="009D0331" w:rsidP="006B5217">
      <w:pPr>
        <w:autoSpaceDE w:val="0"/>
        <w:autoSpaceDN w:val="0"/>
        <w:adjustRightInd w:val="0"/>
        <w:ind w:firstLine="680"/>
        <w:jc w:val="both"/>
        <w:rPr>
          <w:b/>
          <w:bCs/>
        </w:rPr>
      </w:pPr>
      <w:r w:rsidRPr="00CE1BC6">
        <w:rPr>
          <w:color w:val="000000"/>
          <w:spacing w:val="1"/>
        </w:rPr>
        <w:t xml:space="preserve">2.2. </w:t>
      </w:r>
      <w:r w:rsidRPr="00CE1BC6">
        <w:rPr>
          <w:spacing w:val="1"/>
        </w:rPr>
        <w:t>Sutarčiai taikoma f</w:t>
      </w:r>
      <w:r w:rsidRPr="00CE1BC6">
        <w:rPr>
          <w:lang w:eastAsia="lt-LT"/>
        </w:rPr>
        <w:t xml:space="preserve">iksuotos kainos kainodara. </w:t>
      </w:r>
      <w:r w:rsidR="00A06A90" w:rsidRPr="00536F4E">
        <w:rPr>
          <w:color w:val="000000" w:themeColor="text1"/>
          <w:shd w:val="clear" w:color="auto" w:fill="FFFFFF"/>
        </w:rPr>
        <w:t>Sutarties kaina apima visus Rangovo sutartinius įsipareigojimus ir visa, kas būtina tinkamam šioje Sutartyje aptartų darbų vykdymui ir užbaigimui</w:t>
      </w:r>
      <w:r w:rsidR="00A06A90" w:rsidRPr="00536F4E">
        <w:rPr>
          <w:color w:val="000000" w:themeColor="text1"/>
          <w:lang w:eastAsia="lt-LT"/>
        </w:rPr>
        <w:t>.</w:t>
      </w:r>
      <w:r w:rsidRPr="00CE1BC6">
        <w:rPr>
          <w:lang w:eastAsia="lt-LT"/>
        </w:rPr>
        <w:t xml:space="preserve"> </w:t>
      </w:r>
      <w:r w:rsidRPr="00CE1BC6">
        <w:t>Sutarties kaina perskaičiuojama pasikeitus PVM, taikomam darbams, dydžiui. Likutinė neatliktų darbų Sutarties kaina atitinkamai, t. y. tiek, kiek pasikeitė PVM, didinama arba mažinama. Sutarties kaina perskaičiuojama per 3 d. d. nuo teisės akto, pakeitusio PVM dydį, įsigaliojimo dienos ir įforminama rašytiniu Šalių susitarimu. Perskaičiuota Sutarties kaina taikoma po susitarimo įsigaliojimo neatliktų darbų daliai, išskyrus, kai darbus vėluojama atlikti. Sutarties kaina dėl kitų mokesčių pasikeitimo, bendro kainų lygio kitimo ar darbų grupių kainų pokyčių neperskaičiuojama.</w:t>
      </w:r>
    </w:p>
    <w:p w14:paraId="51D80AD5" w14:textId="77777777" w:rsidR="009D0331" w:rsidRDefault="009D0331" w:rsidP="00F6728A">
      <w:pPr>
        <w:tabs>
          <w:tab w:val="left" w:pos="0"/>
          <w:tab w:val="left" w:pos="20271"/>
          <w:tab w:val="left" w:pos="20838"/>
          <w:tab w:val="left" w:pos="21405"/>
        </w:tabs>
        <w:autoSpaceDE w:val="0"/>
        <w:autoSpaceDN w:val="0"/>
        <w:adjustRightInd w:val="0"/>
        <w:ind w:firstLine="680"/>
        <w:jc w:val="both"/>
        <w:rPr>
          <w:b/>
          <w:bCs/>
        </w:rPr>
      </w:pPr>
    </w:p>
    <w:p w14:paraId="68246964" w14:textId="76837CB3" w:rsidR="009D0331" w:rsidRDefault="009D0331" w:rsidP="00A06A90">
      <w:pPr>
        <w:pStyle w:val="Sraopastraipa"/>
        <w:numPr>
          <w:ilvl w:val="0"/>
          <w:numId w:val="4"/>
        </w:numPr>
        <w:tabs>
          <w:tab w:val="left" w:pos="0"/>
          <w:tab w:val="left" w:pos="20271"/>
          <w:tab w:val="left" w:pos="20838"/>
          <w:tab w:val="left" w:pos="21405"/>
        </w:tabs>
        <w:autoSpaceDE w:val="0"/>
        <w:autoSpaceDN w:val="0"/>
        <w:adjustRightInd w:val="0"/>
        <w:jc w:val="center"/>
        <w:rPr>
          <w:b/>
          <w:bCs/>
        </w:rPr>
      </w:pPr>
      <w:r w:rsidRPr="00A06A90">
        <w:rPr>
          <w:b/>
          <w:bCs/>
        </w:rPr>
        <w:t>Sutarties galiojimo ir darbų atlikimo terminas</w:t>
      </w:r>
    </w:p>
    <w:p w14:paraId="21E9E2F6" w14:textId="77777777" w:rsidR="006B01D2" w:rsidRDefault="006B01D2" w:rsidP="006B01D2">
      <w:pPr>
        <w:pStyle w:val="Sraopastraipa"/>
        <w:tabs>
          <w:tab w:val="left" w:pos="0"/>
          <w:tab w:val="left" w:pos="20271"/>
          <w:tab w:val="left" w:pos="20838"/>
          <w:tab w:val="left" w:pos="21405"/>
        </w:tabs>
        <w:autoSpaceDE w:val="0"/>
        <w:autoSpaceDN w:val="0"/>
        <w:adjustRightInd w:val="0"/>
        <w:ind w:left="927"/>
        <w:rPr>
          <w:b/>
          <w:bCs/>
        </w:rPr>
      </w:pPr>
    </w:p>
    <w:p w14:paraId="57EBFD44" w14:textId="6A1E7FEB" w:rsidR="009D0331" w:rsidRPr="006B01D2" w:rsidRDefault="005559AA" w:rsidP="006B5217">
      <w:pPr>
        <w:autoSpaceDE w:val="0"/>
        <w:autoSpaceDN w:val="0"/>
        <w:adjustRightInd w:val="0"/>
        <w:ind w:firstLine="680"/>
        <w:jc w:val="both"/>
      </w:pPr>
      <w:r>
        <w:t xml:space="preserve">3.1. </w:t>
      </w:r>
      <w:r w:rsidR="006B01D2" w:rsidRPr="005559AA">
        <w:t>S</w:t>
      </w:r>
      <w:r w:rsidR="00A06A90" w:rsidRPr="005559AA">
        <w:t>utartis įsigalioja nuo tos dienos, kai Sutarties Šalys pasirašo šią Sutartį</w:t>
      </w:r>
      <w:r w:rsidR="00A06A90" w:rsidRPr="005559AA">
        <w:t>.</w:t>
      </w:r>
      <w:r w:rsidR="00A06A90" w:rsidRPr="005559AA">
        <w:t xml:space="preserve"> </w:t>
      </w:r>
    </w:p>
    <w:p w14:paraId="5B931F5B" w14:textId="60F11EA8" w:rsidR="006B01D2" w:rsidRPr="005559AA" w:rsidRDefault="005559AA" w:rsidP="006B5217">
      <w:pPr>
        <w:autoSpaceDE w:val="0"/>
        <w:autoSpaceDN w:val="0"/>
        <w:adjustRightInd w:val="0"/>
        <w:ind w:firstLine="680"/>
        <w:jc w:val="both"/>
      </w:pPr>
      <w:r>
        <w:t xml:space="preserve">3.2. </w:t>
      </w:r>
      <w:r w:rsidR="00F6728A" w:rsidRPr="005559AA">
        <w:t>D</w:t>
      </w:r>
      <w:r w:rsidR="00A06A90" w:rsidRPr="005559AA">
        <w:t xml:space="preserve">arbai turi būti baigti iki 2026 m. </w:t>
      </w:r>
      <w:r w:rsidR="00A06A90" w:rsidRPr="005559AA">
        <w:t>spalio 1</w:t>
      </w:r>
      <w:r w:rsidR="00A06A90" w:rsidRPr="005559AA">
        <w:t xml:space="preserve"> d.</w:t>
      </w:r>
      <w:r w:rsidR="00A06A90" w:rsidRPr="005559AA">
        <w:t xml:space="preserve"> </w:t>
      </w:r>
      <w:r w:rsidR="00DF7A07">
        <w:t>Rangovas</w:t>
      </w:r>
      <w:r w:rsidR="00A06A90" w:rsidRPr="005559AA">
        <w:t xml:space="preserve"> iki darbų atlikimo termino pabaigos privalo atlikti visus darbus, pristatyti Užsakovui visą su objekto darbais susijusią dokumentaciją. Darbų terminas yra esminė Sutarties sąlyga.</w:t>
      </w:r>
    </w:p>
    <w:p w14:paraId="40715D0F" w14:textId="2D53CBDD" w:rsidR="00A06A90" w:rsidRPr="005559AA" w:rsidRDefault="005559AA" w:rsidP="006B5217">
      <w:pPr>
        <w:autoSpaceDE w:val="0"/>
        <w:autoSpaceDN w:val="0"/>
        <w:adjustRightInd w:val="0"/>
        <w:ind w:firstLine="680"/>
        <w:jc w:val="both"/>
      </w:pPr>
      <w:r w:rsidRPr="005559AA">
        <w:t xml:space="preserve">3.3. </w:t>
      </w:r>
      <w:r w:rsidR="00A06A90" w:rsidRPr="005559AA">
        <w:t xml:space="preserve">Darbų atlikimo terminas gali būti pratęstas </w:t>
      </w:r>
      <w:r w:rsidR="00F6728A" w:rsidRPr="00CE1BC6">
        <w:t>vieną kartą, tačiau ne ilgesniam kaip 30 kalendorinių dienų laikotarpiui</w:t>
      </w:r>
      <w:r w:rsidR="007D4E6A">
        <w:t>,</w:t>
      </w:r>
      <w:r w:rsidR="00F6728A" w:rsidRPr="005559AA">
        <w:t xml:space="preserve"> </w:t>
      </w:r>
      <w:r w:rsidR="00A06A90" w:rsidRPr="005559AA">
        <w:t xml:space="preserve">dėl trečiųjų asmenų veikimo ar neveikimo, ar esant išskirtinai </w:t>
      </w:r>
      <w:r w:rsidR="00A06A90" w:rsidRPr="005559AA">
        <w:lastRenderedPageBreak/>
        <w:t>nepalankioms gamtinėms sąlygoms (sąlygų atsiradimas patvirtinamas LR meteorologijos tarnybos duomenimis).</w:t>
      </w:r>
    </w:p>
    <w:p w14:paraId="135FEEAD" w14:textId="667F91A6" w:rsidR="009D0331" w:rsidRPr="00CE1BC6" w:rsidRDefault="009D0331" w:rsidP="009D0331">
      <w:pPr>
        <w:ind w:left="550"/>
        <w:jc w:val="both"/>
      </w:pPr>
    </w:p>
    <w:p w14:paraId="4ECC811E" w14:textId="1361695A" w:rsidR="009D0331" w:rsidRPr="006B5217" w:rsidRDefault="009D0331" w:rsidP="006B5217">
      <w:pPr>
        <w:pStyle w:val="Sraopastraipa"/>
        <w:numPr>
          <w:ilvl w:val="0"/>
          <w:numId w:val="4"/>
        </w:numPr>
        <w:tabs>
          <w:tab w:val="left" w:pos="0"/>
          <w:tab w:val="left" w:pos="20271"/>
          <w:tab w:val="left" w:pos="20838"/>
          <w:tab w:val="left" w:pos="21405"/>
        </w:tabs>
        <w:autoSpaceDE w:val="0"/>
        <w:autoSpaceDN w:val="0"/>
        <w:adjustRightInd w:val="0"/>
        <w:jc w:val="center"/>
        <w:rPr>
          <w:b/>
          <w:bCs/>
        </w:rPr>
      </w:pPr>
      <w:r w:rsidRPr="006B5217">
        <w:rPr>
          <w:b/>
          <w:bCs/>
        </w:rPr>
        <w:t>Šalių teisės ir įsipareigojimai</w:t>
      </w:r>
    </w:p>
    <w:p w14:paraId="4B3034AB" w14:textId="77777777" w:rsidR="006B5217" w:rsidRPr="006B5217" w:rsidRDefault="006B5217" w:rsidP="006B5217">
      <w:pPr>
        <w:pStyle w:val="Sraopastraipa"/>
        <w:tabs>
          <w:tab w:val="left" w:pos="0"/>
          <w:tab w:val="left" w:pos="20271"/>
          <w:tab w:val="left" w:pos="20838"/>
          <w:tab w:val="left" w:pos="21405"/>
        </w:tabs>
        <w:autoSpaceDE w:val="0"/>
        <w:autoSpaceDN w:val="0"/>
        <w:adjustRightInd w:val="0"/>
        <w:ind w:left="927"/>
        <w:rPr>
          <w:b/>
          <w:bCs/>
        </w:rPr>
      </w:pPr>
    </w:p>
    <w:p w14:paraId="16823823" w14:textId="1F395A1C" w:rsidR="009D0331" w:rsidRPr="00CE1BC6" w:rsidRDefault="009D0331" w:rsidP="006B5217">
      <w:pPr>
        <w:autoSpaceDE w:val="0"/>
        <w:autoSpaceDN w:val="0"/>
        <w:adjustRightInd w:val="0"/>
        <w:ind w:firstLine="680"/>
        <w:jc w:val="both"/>
      </w:pPr>
      <w:r w:rsidRPr="00CE1BC6">
        <w:t xml:space="preserve">4.1. </w:t>
      </w:r>
      <w:r w:rsidR="00DF7A07">
        <w:t>RANGOVAS</w:t>
      </w:r>
      <w:r w:rsidRPr="00CE1BC6">
        <w:t xml:space="preserve"> turi teisę:</w:t>
      </w:r>
    </w:p>
    <w:p w14:paraId="1CB06132" w14:textId="37D0F0B0" w:rsidR="009D0331" w:rsidRPr="00CE1BC6" w:rsidRDefault="009D0331" w:rsidP="006B5217">
      <w:pPr>
        <w:autoSpaceDE w:val="0"/>
        <w:autoSpaceDN w:val="0"/>
        <w:adjustRightInd w:val="0"/>
        <w:ind w:firstLine="680"/>
        <w:jc w:val="both"/>
      </w:pPr>
      <w:r w:rsidRPr="00CE1BC6">
        <w:t xml:space="preserve">4.1.1. keisti </w:t>
      </w:r>
      <w:r w:rsidR="007D4E6A">
        <w:t>darbų užduoties</w:t>
      </w:r>
      <w:r w:rsidRPr="00CE1BC6">
        <w:t xml:space="preserve"> sprendimus, tik gavęs Užsakovo rašytinį sutikimą;</w:t>
      </w:r>
    </w:p>
    <w:p w14:paraId="358D83C5" w14:textId="10B8036F" w:rsidR="009D0331" w:rsidRPr="00CE1BC6" w:rsidRDefault="009D0331" w:rsidP="006B5217">
      <w:pPr>
        <w:autoSpaceDE w:val="0"/>
        <w:autoSpaceDN w:val="0"/>
        <w:adjustRightInd w:val="0"/>
        <w:ind w:firstLine="680"/>
        <w:jc w:val="both"/>
      </w:pPr>
      <w:r w:rsidRPr="00CE1BC6">
        <w:t xml:space="preserve">4.1.2. pasitelkti subrangovus, nurodytus viešojo pirkimo pasiūlyme. Už subrangovų vykdomus darbus atsako </w:t>
      </w:r>
      <w:r w:rsidR="00DF7A07">
        <w:t>Rangovas</w:t>
      </w:r>
      <w:r w:rsidRPr="00CE1BC6">
        <w:t xml:space="preserve">. </w:t>
      </w:r>
      <w:r w:rsidR="00DF7A07">
        <w:t>Rangovas</w:t>
      </w:r>
      <w:r w:rsidRPr="00CE1BC6">
        <w:t xml:space="preserve"> gali keisti subrangovus iš anksto tai suderinęs su U</w:t>
      </w:r>
      <w:r w:rsidR="007D4E6A" w:rsidRPr="00CE1BC6">
        <w:t>žsakovu</w:t>
      </w:r>
      <w:r w:rsidRPr="00CE1BC6">
        <w:t xml:space="preserve"> ir tik gavęs rašytinį jo sutikimą, jeigu subrangovai netinkamai vykdo įsipareigojimus R</w:t>
      </w:r>
      <w:r w:rsidR="007D4E6A" w:rsidRPr="00CE1BC6">
        <w:t>angovui</w:t>
      </w:r>
      <w:r w:rsidRPr="00CE1BC6">
        <w:t>, taip pat tuo atveju, kai subrangovai nepajėgūs vykdyti įsipareigojimų R</w:t>
      </w:r>
      <w:r w:rsidR="007D4E6A" w:rsidRPr="00CE1BC6">
        <w:t>angovui</w:t>
      </w:r>
      <w:r w:rsidRPr="00CE1BC6">
        <w:t xml:space="preserve"> dėl iškeltos bankroto bylos, pradėtos likvidavimo procedūros ir pan.;</w:t>
      </w:r>
    </w:p>
    <w:p w14:paraId="1104F6C9" w14:textId="27075FED" w:rsidR="009D0331" w:rsidRPr="00CE1BC6" w:rsidRDefault="009D0331" w:rsidP="006B5217">
      <w:pPr>
        <w:autoSpaceDE w:val="0"/>
        <w:autoSpaceDN w:val="0"/>
        <w:adjustRightInd w:val="0"/>
        <w:ind w:firstLine="680"/>
        <w:jc w:val="both"/>
      </w:pPr>
      <w:r w:rsidRPr="00CE1BC6">
        <w:t xml:space="preserve">4.1.3. gauti Sutartimi sulygtą atlyginimą už tinkamai ir laiku atliktus darbus bei kitas </w:t>
      </w:r>
      <w:r w:rsidR="007D4E6A">
        <w:t>R</w:t>
      </w:r>
      <w:r w:rsidRPr="00CE1BC6">
        <w:t>angovui teisės aktais suteiktas teises.</w:t>
      </w:r>
    </w:p>
    <w:p w14:paraId="067C24CF" w14:textId="0587B8A4" w:rsidR="009D0331" w:rsidRPr="00CE1BC6" w:rsidRDefault="009D0331" w:rsidP="006B5217">
      <w:pPr>
        <w:autoSpaceDE w:val="0"/>
        <w:autoSpaceDN w:val="0"/>
        <w:adjustRightInd w:val="0"/>
        <w:ind w:firstLine="680"/>
        <w:jc w:val="both"/>
      </w:pPr>
      <w:r w:rsidRPr="00CE1BC6">
        <w:t xml:space="preserve">4.2. </w:t>
      </w:r>
      <w:r w:rsidR="00DF7A07">
        <w:t>Rangovas</w:t>
      </w:r>
      <w:r w:rsidRPr="00CE1BC6">
        <w:t xml:space="preserve"> įsipareigoja:</w:t>
      </w:r>
    </w:p>
    <w:p w14:paraId="639CDDFB" w14:textId="3FD45948" w:rsidR="009D0331" w:rsidRPr="00CE1BC6" w:rsidRDefault="009D0331" w:rsidP="006B5217">
      <w:pPr>
        <w:autoSpaceDE w:val="0"/>
        <w:autoSpaceDN w:val="0"/>
        <w:adjustRightInd w:val="0"/>
        <w:ind w:firstLine="680"/>
        <w:jc w:val="both"/>
      </w:pPr>
      <w:r w:rsidRPr="00CE1BC6">
        <w:t>4.2.1.laiku ir kokybiškai atlikti darbus,</w:t>
      </w:r>
      <w:r>
        <w:t xml:space="preserve"> savo veiksmus </w:t>
      </w:r>
      <w:r w:rsidRPr="00CE1BC6">
        <w:t xml:space="preserve">susiderinti su žemės naudotojais bei </w:t>
      </w:r>
      <w:r>
        <w:t xml:space="preserve">požeminių ar antžeminių komunikacijų valdytojais, </w:t>
      </w:r>
      <w:r w:rsidRPr="00CE1BC6">
        <w:t>reikiamomis institucijomis;</w:t>
      </w:r>
    </w:p>
    <w:p w14:paraId="13FCDCA6" w14:textId="2F8D0135" w:rsidR="009D0331" w:rsidRPr="00CE1BC6" w:rsidRDefault="009D0331" w:rsidP="006B5217">
      <w:pPr>
        <w:autoSpaceDE w:val="0"/>
        <w:autoSpaceDN w:val="0"/>
        <w:adjustRightInd w:val="0"/>
        <w:ind w:firstLine="680"/>
        <w:jc w:val="both"/>
      </w:pPr>
      <w:r w:rsidRPr="00CE1BC6">
        <w:t>4.2.2. ne vėliau kaip prieš 3 d. iki kalendorinio mėnesio pabaigos pateikti U</w:t>
      </w:r>
      <w:r w:rsidR="007D4E6A" w:rsidRPr="00CE1BC6">
        <w:t>žsakovui</w:t>
      </w:r>
      <w:r w:rsidRPr="00CE1BC6">
        <w:t xml:space="preserve"> pažymą apie atliktus darbus ir ne vėliau kaip prieš 3 d. pranešti apie objekto užbaigimą, prašant organizuoti jo priėmimą į eksploataciją;</w:t>
      </w:r>
    </w:p>
    <w:p w14:paraId="66A98672" w14:textId="77777777" w:rsidR="009D0331" w:rsidRPr="00CE1BC6" w:rsidRDefault="009D0331" w:rsidP="006B5217">
      <w:pPr>
        <w:autoSpaceDE w:val="0"/>
        <w:autoSpaceDN w:val="0"/>
        <w:adjustRightInd w:val="0"/>
        <w:ind w:firstLine="680"/>
        <w:jc w:val="both"/>
      </w:pPr>
      <w:r w:rsidRPr="00CE1BC6">
        <w:t>4.2.3. užtikrinti darbų saugą objekte;</w:t>
      </w:r>
    </w:p>
    <w:p w14:paraId="1097C1D2" w14:textId="1E6415D1" w:rsidR="009D0331" w:rsidRPr="00CE1BC6" w:rsidRDefault="009D0331" w:rsidP="006B5217">
      <w:pPr>
        <w:autoSpaceDE w:val="0"/>
        <w:autoSpaceDN w:val="0"/>
        <w:adjustRightInd w:val="0"/>
        <w:ind w:firstLine="680"/>
        <w:jc w:val="both"/>
      </w:pPr>
      <w:r w:rsidRPr="00CE1BC6">
        <w:t>4.2.4. uždelsęs darbus (po Sutarties 3.1 punkte nurodytos datos), mokėti U</w:t>
      </w:r>
      <w:r w:rsidR="007D4E6A" w:rsidRPr="00CE1BC6">
        <w:t>žsakovui</w:t>
      </w:r>
      <w:r w:rsidRPr="00CE1BC6">
        <w:t xml:space="preserve"> 0,02 procentų neatliktų darbų kainos dydžio delspinigius už kiekvieną uždelstą dieną;</w:t>
      </w:r>
    </w:p>
    <w:p w14:paraId="28F3592D" w14:textId="1405FAFB" w:rsidR="009D0331" w:rsidRPr="00CE1BC6" w:rsidRDefault="009D0331" w:rsidP="006B5217">
      <w:pPr>
        <w:autoSpaceDE w:val="0"/>
        <w:autoSpaceDN w:val="0"/>
        <w:adjustRightInd w:val="0"/>
        <w:ind w:firstLine="680"/>
        <w:jc w:val="both"/>
      </w:pPr>
      <w:r w:rsidRPr="00CE1BC6">
        <w:t xml:space="preserve">4.2.5. </w:t>
      </w:r>
      <w:r w:rsidR="007D4E6A">
        <w:t>D</w:t>
      </w:r>
      <w:r w:rsidRPr="00CE1BC6">
        <w:t>arbus atlikti</w:t>
      </w:r>
      <w:r w:rsidR="007D4E6A">
        <w:t xml:space="preserve"> savo jėgomis</w:t>
      </w:r>
      <w:r w:rsidRPr="00CE1BC6">
        <w:t xml:space="preserve">: </w:t>
      </w:r>
      <w:r>
        <w:t>griovių priežiūrą</w:t>
      </w:r>
      <w:r w:rsidRPr="00CE1BC6">
        <w:t>;</w:t>
      </w:r>
    </w:p>
    <w:p w14:paraId="1AB0DC8E" w14:textId="7C343970" w:rsidR="009D0331" w:rsidRDefault="009D0331" w:rsidP="006B5217">
      <w:pPr>
        <w:autoSpaceDE w:val="0"/>
        <w:autoSpaceDN w:val="0"/>
        <w:adjustRightInd w:val="0"/>
        <w:ind w:firstLine="680"/>
        <w:jc w:val="both"/>
      </w:pPr>
      <w:r w:rsidRPr="00CE1BC6">
        <w:t>4.2.6. nutraukęs Sutartį be pateisinamų priežasčių (nenumatytų teisės aktuose), atlyginti U</w:t>
      </w:r>
      <w:r w:rsidR="007D4E6A" w:rsidRPr="00CE1BC6">
        <w:t>žsakovui</w:t>
      </w:r>
      <w:r w:rsidRPr="00CE1BC6">
        <w:t xml:space="preserve"> jo turėtas pagrįstas išlaidas ir nuostolius, susijusius su Sutarties nutraukimu.</w:t>
      </w:r>
    </w:p>
    <w:p w14:paraId="17F70B16" w14:textId="08390821" w:rsidR="00CF201F" w:rsidRPr="00CF201F" w:rsidRDefault="00CF201F" w:rsidP="006B5217">
      <w:pPr>
        <w:tabs>
          <w:tab w:val="left" w:pos="1021"/>
        </w:tabs>
        <w:ind w:firstLine="680"/>
        <w:jc w:val="both"/>
        <w:rPr>
          <w:color w:val="000000" w:themeColor="text1"/>
          <w:lang w:eastAsia="lt-LT"/>
        </w:rPr>
      </w:pPr>
      <w:r>
        <w:t>4.2.7.</w:t>
      </w:r>
      <w:r>
        <w:t xml:space="preserve"> </w:t>
      </w:r>
      <w:r w:rsidR="00DF7A07">
        <w:rPr>
          <w:color w:val="000000" w:themeColor="text1"/>
          <w:lang w:eastAsia="lt-LT"/>
        </w:rPr>
        <w:t>Rangovas</w:t>
      </w:r>
      <w:r w:rsidRPr="00CF201F">
        <w:rPr>
          <w:color w:val="000000" w:themeColor="text1"/>
          <w:lang w:eastAsia="lt-LT"/>
        </w:rPr>
        <w:t xml:space="preserve"> įsipareigoja, atlikdamas darbus taikyti aplinkos apsaugos vadybos sistemos reikalavimus pagal standartą LST EN ISO 14001 arba Europos Sąjungos aplinkosaugos vadybos ir audito sistemą (EMAS), ar kitus aplinkos apsaugos vadybos standartus, pagrįstus atitinkamais Europos arba tarptautiniais standartais (kuriuos yra patvirtinusios sertifikavimo įstaigos, atitinkančios Europos Sąjungos teisės aktus arba tarptautinius sertifikavimo standartus), ar kitais Rangovo pateiktais lygiaverčiais įrodymais. </w:t>
      </w:r>
      <w:r w:rsidR="00DF7A07">
        <w:rPr>
          <w:color w:val="000000" w:themeColor="text1"/>
          <w:lang w:eastAsia="lt-LT"/>
        </w:rPr>
        <w:t>Rangovas</w:t>
      </w:r>
      <w:r w:rsidRPr="00CF201F">
        <w:rPr>
          <w:color w:val="000000" w:themeColor="text1"/>
          <w:lang w:eastAsia="lt-LT"/>
        </w:rPr>
        <w:t xml:space="preserve"> įsipareigoja, pasirašęs Sutartį, ne vėliau kaip per 10 darbo dienų Užsakovui pateikti informaciją (planą ar pan.) apie tai, kokias konkrečias aplinkos apsaugos priemones </w:t>
      </w:r>
      <w:r w:rsidR="00DF7A07">
        <w:rPr>
          <w:color w:val="000000" w:themeColor="text1"/>
          <w:lang w:eastAsia="lt-LT"/>
        </w:rPr>
        <w:t>Rangovas</w:t>
      </w:r>
      <w:r w:rsidRPr="00CF201F">
        <w:rPr>
          <w:color w:val="000000" w:themeColor="text1"/>
          <w:lang w:eastAsia="lt-LT"/>
        </w:rPr>
        <w:t xml:space="preserve"> taikys (įsipareigoja taikyti) atlikdamas konkrečius darbus, ir pagal šią informaciją (planą ar pan.) vykdyti Sutartį. Per visą darbų vykdymo laikotarpį tiekėjas privalo turėti galiojantį aplinkos apsaugos vadybos sistemos sertifikatą ir turėti tai patvirtinančius dokumentus. </w:t>
      </w:r>
    </w:p>
    <w:p w14:paraId="1402C724" w14:textId="6691A77B" w:rsidR="003421F8" w:rsidRPr="003421F8" w:rsidRDefault="003421F8" w:rsidP="006B5217">
      <w:pPr>
        <w:tabs>
          <w:tab w:val="left" w:pos="1021"/>
        </w:tabs>
        <w:ind w:firstLine="680"/>
        <w:jc w:val="both"/>
        <w:rPr>
          <w:color w:val="000000" w:themeColor="text1"/>
          <w:lang w:eastAsia="lt-LT"/>
        </w:rPr>
      </w:pPr>
      <w:r w:rsidRPr="003421F8">
        <w:rPr>
          <w:color w:val="000000" w:themeColor="text1"/>
          <w:lang w:eastAsia="lt-LT"/>
        </w:rPr>
        <w:t xml:space="preserve">Šio įsipareigojimo vykdymą užtikrina </w:t>
      </w:r>
      <w:r w:rsidR="00DF7A07">
        <w:rPr>
          <w:color w:val="000000" w:themeColor="text1"/>
          <w:lang w:eastAsia="lt-LT"/>
        </w:rPr>
        <w:t>Rangovas</w:t>
      </w:r>
      <w:r w:rsidRPr="003421F8">
        <w:rPr>
          <w:color w:val="000000" w:themeColor="text1"/>
          <w:lang w:eastAsia="lt-LT"/>
        </w:rPr>
        <w:t xml:space="preserve">, kuris kartu su atliktų darbų priėmimo – perdavimo aktu Užsakovui pateikia ataskaitą apie taikytas aplinkos apsaugos priemones. Užsakovui nustačius, kad </w:t>
      </w:r>
      <w:r w:rsidR="00DF7A07">
        <w:rPr>
          <w:color w:val="000000" w:themeColor="text1"/>
          <w:lang w:eastAsia="lt-LT"/>
        </w:rPr>
        <w:t>Rangovas</w:t>
      </w:r>
      <w:r w:rsidRPr="003421F8">
        <w:rPr>
          <w:color w:val="000000" w:themeColor="text1"/>
          <w:lang w:eastAsia="lt-LT"/>
        </w:rPr>
        <w:t xml:space="preserve"> kartu su atliktų darbų priėmimo – perdavimo aktu Užsakovui nepateikė ataskaitos apie darbų atlikimo metu taikytas aplinkos apsaugos priemones ir/ar atliktus darbus </w:t>
      </w:r>
      <w:r w:rsidR="00DF7A07">
        <w:rPr>
          <w:color w:val="000000" w:themeColor="text1"/>
          <w:lang w:eastAsia="lt-LT"/>
        </w:rPr>
        <w:t>Rangovas</w:t>
      </w:r>
      <w:r w:rsidRPr="003421F8">
        <w:rPr>
          <w:color w:val="000000" w:themeColor="text1"/>
          <w:lang w:eastAsia="lt-LT"/>
        </w:rPr>
        <w:t xml:space="preserve"> nepritaikė pateiktoje informacijoje (plane ar pan.) nurodytų aplinkos apsaugos priemonių, Rangovui taikoma 1000 (vienas tūkstantis) Eur vertės bauda už Sutarties </w:t>
      </w:r>
      <w:r>
        <w:rPr>
          <w:color w:val="000000" w:themeColor="text1"/>
          <w:lang w:eastAsia="lt-LT"/>
        </w:rPr>
        <w:t>4.2.7.</w:t>
      </w:r>
      <w:r w:rsidRPr="003421F8">
        <w:rPr>
          <w:color w:val="000000" w:themeColor="text1"/>
          <w:lang w:eastAsia="lt-LT"/>
        </w:rPr>
        <w:t xml:space="preserve"> p. nustatyto reikalavimo pažeidimą. Baudos sumokėjimas neatleidžia Rangovo nuo pareigos pateikti aptariamus dokumentus.</w:t>
      </w:r>
    </w:p>
    <w:p w14:paraId="0E09F8D3" w14:textId="7895DEB7" w:rsidR="009D0331" w:rsidRPr="00CE1BC6" w:rsidRDefault="009D0331" w:rsidP="006B5217">
      <w:pPr>
        <w:autoSpaceDE w:val="0"/>
        <w:autoSpaceDN w:val="0"/>
        <w:adjustRightInd w:val="0"/>
        <w:ind w:firstLine="680"/>
        <w:jc w:val="both"/>
      </w:pPr>
      <w:r w:rsidRPr="00CE1BC6">
        <w:t>4.3. U</w:t>
      </w:r>
      <w:r w:rsidR="007D4E6A" w:rsidRPr="00CE1BC6">
        <w:t>žsakovas</w:t>
      </w:r>
      <w:r w:rsidRPr="00CE1BC6">
        <w:t xml:space="preserve"> turi teisę:</w:t>
      </w:r>
    </w:p>
    <w:p w14:paraId="2F9B63D6" w14:textId="288E1049" w:rsidR="009D0331" w:rsidRPr="00CE1BC6" w:rsidRDefault="009D0331" w:rsidP="006B5217">
      <w:pPr>
        <w:autoSpaceDE w:val="0"/>
        <w:autoSpaceDN w:val="0"/>
        <w:adjustRightInd w:val="0"/>
        <w:ind w:firstLine="680"/>
        <w:jc w:val="both"/>
      </w:pPr>
      <w:r w:rsidRPr="00CE1BC6">
        <w:t>4.3.1. bet kuriuo metu prižiūrėti ir kontroliuoti darbų eigą ir kokybę;</w:t>
      </w:r>
    </w:p>
    <w:p w14:paraId="7751D085" w14:textId="6D139975" w:rsidR="009D0331" w:rsidRPr="00CE1BC6" w:rsidRDefault="009D0331" w:rsidP="006B5217">
      <w:pPr>
        <w:autoSpaceDE w:val="0"/>
        <w:autoSpaceDN w:val="0"/>
        <w:adjustRightInd w:val="0"/>
        <w:ind w:firstLine="680"/>
        <w:jc w:val="both"/>
      </w:pPr>
      <w:r w:rsidRPr="00CE1BC6">
        <w:t>4.3.2. reikalauti šalinti darbų trūkumus, nemokėti už nekokybiškai atliktus darbus bei kitas užsakovui teisės aktais suteiktas teises.</w:t>
      </w:r>
    </w:p>
    <w:p w14:paraId="18B97EF9" w14:textId="77777777" w:rsidR="009D0331" w:rsidRDefault="009D0331" w:rsidP="006B5217">
      <w:pPr>
        <w:autoSpaceDE w:val="0"/>
        <w:autoSpaceDN w:val="0"/>
        <w:adjustRightInd w:val="0"/>
        <w:ind w:firstLine="680"/>
        <w:jc w:val="both"/>
      </w:pPr>
      <w:r w:rsidRPr="00CE1BC6">
        <w:t>4.3.3. esant svarbioms aplinkybėms, sustabdyti darbus ar jų dalies atlikimą iki tol, kol išnyks tai lėmusios priežastys.</w:t>
      </w:r>
    </w:p>
    <w:p w14:paraId="1F48C54A" w14:textId="3E85B492" w:rsidR="009D0331" w:rsidRPr="00CE1BC6" w:rsidRDefault="009D0331" w:rsidP="006B5217">
      <w:pPr>
        <w:autoSpaceDE w:val="0"/>
        <w:autoSpaceDN w:val="0"/>
        <w:adjustRightInd w:val="0"/>
        <w:ind w:firstLine="680"/>
        <w:jc w:val="both"/>
      </w:pPr>
      <w:r w:rsidRPr="00CE1BC6">
        <w:lastRenderedPageBreak/>
        <w:t>4.4. U</w:t>
      </w:r>
      <w:r w:rsidR="007D4E6A" w:rsidRPr="00CE1BC6">
        <w:t>žsakovas</w:t>
      </w:r>
      <w:r w:rsidRPr="00CE1BC6">
        <w:t xml:space="preserve"> įsipareigoja:</w:t>
      </w:r>
    </w:p>
    <w:p w14:paraId="45C56F84" w14:textId="2A6D1CB5" w:rsidR="009D0331" w:rsidRPr="00CE1BC6" w:rsidRDefault="009D0331" w:rsidP="006B5217">
      <w:pPr>
        <w:autoSpaceDE w:val="0"/>
        <w:autoSpaceDN w:val="0"/>
        <w:adjustRightInd w:val="0"/>
        <w:ind w:firstLine="680"/>
        <w:jc w:val="both"/>
      </w:pPr>
      <w:r w:rsidRPr="00CE1BC6">
        <w:t>4.4.1. atsiskaityti už tinkamai atliktus darbus Sutartyje nustatytais terminais</w:t>
      </w:r>
      <w:r>
        <w:t>.</w:t>
      </w:r>
    </w:p>
    <w:p w14:paraId="4253E74E" w14:textId="2632E9B5" w:rsidR="009D0331" w:rsidRPr="00CE1BC6" w:rsidRDefault="009D0331" w:rsidP="006B5217">
      <w:pPr>
        <w:autoSpaceDE w:val="0"/>
        <w:autoSpaceDN w:val="0"/>
        <w:adjustRightInd w:val="0"/>
        <w:ind w:firstLine="680"/>
        <w:jc w:val="both"/>
      </w:pPr>
      <w:r w:rsidRPr="00CE1BC6">
        <w:t>4.4.</w:t>
      </w:r>
      <w:r>
        <w:t>2</w:t>
      </w:r>
      <w:r w:rsidRPr="00CE1BC6">
        <w:t>. nutraukęs Sutartį be pateisinamų priežasčių (nenumatytų teisės aktuose), atlyginti R</w:t>
      </w:r>
      <w:r w:rsidR="007D4E6A" w:rsidRPr="00CE1BC6">
        <w:t>angovui</w:t>
      </w:r>
      <w:r w:rsidRPr="00CE1BC6">
        <w:t xml:space="preserve"> jo turėtas pagrįstas išlaidas ir nuostolius, susijusius su Sutarties nutraukimu.</w:t>
      </w:r>
    </w:p>
    <w:p w14:paraId="27DD78B3" w14:textId="77777777" w:rsidR="009D0331" w:rsidRDefault="009D0331" w:rsidP="006B5217">
      <w:pPr>
        <w:tabs>
          <w:tab w:val="left" w:pos="550"/>
          <w:tab w:val="left" w:pos="880"/>
        </w:tabs>
        <w:autoSpaceDE w:val="0"/>
        <w:autoSpaceDN w:val="0"/>
        <w:adjustRightInd w:val="0"/>
        <w:ind w:firstLine="680"/>
        <w:jc w:val="both"/>
        <w:rPr>
          <w:b/>
          <w:bCs/>
        </w:rPr>
      </w:pPr>
    </w:p>
    <w:p w14:paraId="766C2AF0" w14:textId="661FDD76" w:rsidR="009D0331" w:rsidRPr="006B5217" w:rsidRDefault="009D0331" w:rsidP="006B5217">
      <w:pPr>
        <w:pStyle w:val="Sraopastraipa"/>
        <w:numPr>
          <w:ilvl w:val="0"/>
          <w:numId w:val="4"/>
        </w:numPr>
        <w:tabs>
          <w:tab w:val="left" w:pos="550"/>
          <w:tab w:val="left" w:pos="880"/>
        </w:tabs>
        <w:autoSpaceDE w:val="0"/>
        <w:autoSpaceDN w:val="0"/>
        <w:adjustRightInd w:val="0"/>
        <w:jc w:val="center"/>
        <w:rPr>
          <w:b/>
          <w:bCs/>
        </w:rPr>
      </w:pPr>
      <w:r w:rsidRPr="006B5217">
        <w:rPr>
          <w:b/>
          <w:bCs/>
        </w:rPr>
        <w:t>Atsiskaitymo tvarka</w:t>
      </w:r>
    </w:p>
    <w:p w14:paraId="0A2FC832" w14:textId="77777777" w:rsidR="006B5217" w:rsidRPr="006B5217" w:rsidRDefault="006B5217" w:rsidP="006B5217">
      <w:pPr>
        <w:pStyle w:val="Sraopastraipa"/>
        <w:tabs>
          <w:tab w:val="left" w:pos="550"/>
          <w:tab w:val="left" w:pos="880"/>
        </w:tabs>
        <w:autoSpaceDE w:val="0"/>
        <w:autoSpaceDN w:val="0"/>
        <w:adjustRightInd w:val="0"/>
        <w:ind w:left="927"/>
        <w:rPr>
          <w:b/>
          <w:bCs/>
        </w:rPr>
      </w:pPr>
    </w:p>
    <w:p w14:paraId="2EB83712" w14:textId="46B50C3E" w:rsidR="009D0331" w:rsidRPr="00CE1BC6" w:rsidRDefault="009D0331" w:rsidP="006B5217">
      <w:pPr>
        <w:tabs>
          <w:tab w:val="left" w:pos="550"/>
          <w:tab w:val="left" w:pos="880"/>
        </w:tabs>
        <w:autoSpaceDE w:val="0"/>
        <w:autoSpaceDN w:val="0"/>
        <w:adjustRightInd w:val="0"/>
        <w:ind w:firstLine="680"/>
        <w:jc w:val="both"/>
        <w:rPr>
          <w:b/>
          <w:bCs/>
        </w:rPr>
      </w:pPr>
      <w:r w:rsidRPr="00CE1BC6">
        <w:t>5.1. Atsiskaitoma už atliktus darbus kas mėnesį pagal R</w:t>
      </w:r>
      <w:r w:rsidR="00DF7A07" w:rsidRPr="00CE1BC6">
        <w:t>angovo</w:t>
      </w:r>
      <w:r w:rsidRPr="00CE1BC6">
        <w:t xml:space="preserve"> pateiktus atliktų darbų aktus, pažymas ir sąskaitas faktūras per 30 kalendorinių dienų nuo šių dokumentų </w:t>
      </w:r>
      <w:r>
        <w:t xml:space="preserve">pasirašymo </w:t>
      </w:r>
      <w:r w:rsidRPr="00CE1BC6">
        <w:t>dienos</w:t>
      </w:r>
      <w:r>
        <w:t>.</w:t>
      </w:r>
    </w:p>
    <w:p w14:paraId="6C256702" w14:textId="6054A0DD" w:rsidR="009D0331" w:rsidRDefault="009D0331" w:rsidP="006B5217">
      <w:pPr>
        <w:tabs>
          <w:tab w:val="left" w:pos="550"/>
          <w:tab w:val="left" w:pos="880"/>
        </w:tabs>
        <w:autoSpaceDE w:val="0"/>
        <w:autoSpaceDN w:val="0"/>
        <w:adjustRightInd w:val="0"/>
        <w:ind w:firstLine="680"/>
        <w:jc w:val="both"/>
      </w:pPr>
      <w:r w:rsidRPr="00CE1BC6">
        <w:t>5.</w:t>
      </w:r>
      <w:r>
        <w:t>2</w:t>
      </w:r>
      <w:r w:rsidRPr="00CE1BC6">
        <w:t>. U</w:t>
      </w:r>
      <w:r w:rsidR="007D4E6A" w:rsidRPr="00CE1BC6">
        <w:t>žsakovui</w:t>
      </w:r>
      <w:r w:rsidRPr="00CE1BC6">
        <w:t xml:space="preserve"> laiku neatsiskaičius per Sutarties 5.1 punkte nustatyt</w:t>
      </w:r>
      <w:r>
        <w:t>ą</w:t>
      </w:r>
      <w:r w:rsidRPr="00CE1BC6">
        <w:t xml:space="preserve"> termin</w:t>
      </w:r>
      <w:r>
        <w:t>ą</w:t>
      </w:r>
      <w:r w:rsidRPr="00CE1BC6">
        <w:t>, U</w:t>
      </w:r>
      <w:r w:rsidR="00DF7A07" w:rsidRPr="00CE1BC6">
        <w:t>žsakovas</w:t>
      </w:r>
      <w:r w:rsidRPr="00CE1BC6">
        <w:t xml:space="preserve"> moka 0,02 procentų</w:t>
      </w:r>
      <w:r>
        <w:t xml:space="preserve"> </w:t>
      </w:r>
      <w:r w:rsidRPr="00CE1BC6">
        <w:t>dydžio delspinigius už kiekvieną uždelstą dieną</w:t>
      </w:r>
      <w:r>
        <w:t xml:space="preserve"> nuo </w:t>
      </w:r>
      <w:r w:rsidRPr="00CE1BC6">
        <w:t>neapmokėtų darbų kainos</w:t>
      </w:r>
      <w:r>
        <w:t>.</w:t>
      </w:r>
    </w:p>
    <w:p w14:paraId="71ED9DC7" w14:textId="77777777" w:rsidR="009D0331" w:rsidRPr="00CE1BC6" w:rsidRDefault="009D0331" w:rsidP="009D0331">
      <w:pPr>
        <w:tabs>
          <w:tab w:val="left" w:pos="550"/>
          <w:tab w:val="left" w:pos="880"/>
        </w:tabs>
        <w:autoSpaceDE w:val="0"/>
        <w:autoSpaceDN w:val="0"/>
        <w:adjustRightInd w:val="0"/>
        <w:ind w:firstLine="567"/>
        <w:jc w:val="both"/>
        <w:rPr>
          <w:sz w:val="16"/>
          <w:szCs w:val="16"/>
        </w:rPr>
      </w:pPr>
    </w:p>
    <w:p w14:paraId="43CAC46B" w14:textId="77777777" w:rsidR="009D0331" w:rsidRPr="006B5217" w:rsidRDefault="009D0331" w:rsidP="009D0331">
      <w:pPr>
        <w:numPr>
          <w:ilvl w:val="0"/>
          <w:numId w:val="1"/>
        </w:numPr>
        <w:tabs>
          <w:tab w:val="left" w:pos="851"/>
        </w:tabs>
        <w:autoSpaceDE w:val="0"/>
        <w:autoSpaceDN w:val="0"/>
        <w:adjustRightInd w:val="0"/>
        <w:jc w:val="center"/>
      </w:pPr>
      <w:r w:rsidRPr="00CE1BC6">
        <w:rPr>
          <w:b/>
          <w:bCs/>
        </w:rPr>
        <w:t>Sutarties nutraukimas</w:t>
      </w:r>
    </w:p>
    <w:p w14:paraId="3020775F" w14:textId="77777777" w:rsidR="006B5217" w:rsidRPr="00CE1BC6" w:rsidRDefault="006B5217" w:rsidP="006B5217">
      <w:pPr>
        <w:tabs>
          <w:tab w:val="left" w:pos="851"/>
        </w:tabs>
        <w:autoSpaceDE w:val="0"/>
        <w:autoSpaceDN w:val="0"/>
        <w:adjustRightInd w:val="0"/>
        <w:ind w:left="910"/>
      </w:pPr>
    </w:p>
    <w:p w14:paraId="54DE10B7" w14:textId="68905731" w:rsidR="009D0331" w:rsidRPr="00CE1BC6" w:rsidRDefault="009D0331" w:rsidP="006B5217">
      <w:pPr>
        <w:autoSpaceDE w:val="0"/>
        <w:autoSpaceDN w:val="0"/>
        <w:adjustRightInd w:val="0"/>
        <w:ind w:firstLine="680"/>
        <w:jc w:val="both"/>
      </w:pPr>
      <w:r w:rsidRPr="00CE1BC6">
        <w:t>6.1. Sutartis gali būti nutraukiama raštišku Šalių susitarimu.</w:t>
      </w:r>
    </w:p>
    <w:p w14:paraId="66342022" w14:textId="5F4781E3" w:rsidR="009D0331" w:rsidRPr="00CE1BC6" w:rsidRDefault="009D0331" w:rsidP="006B5217">
      <w:pPr>
        <w:autoSpaceDE w:val="0"/>
        <w:autoSpaceDN w:val="0"/>
        <w:adjustRightInd w:val="0"/>
        <w:ind w:firstLine="680"/>
        <w:jc w:val="both"/>
      </w:pPr>
      <w:r w:rsidRPr="00CE1BC6">
        <w:t xml:space="preserve">6.2. </w:t>
      </w:r>
      <w:r w:rsidR="00DF7A07">
        <w:t>Rangovas</w:t>
      </w:r>
      <w:r w:rsidRPr="00CE1BC6">
        <w:t xml:space="preserve"> turi teisę vienašališkai nutraukti Sutartį, jeigu U</w:t>
      </w:r>
      <w:r w:rsidR="00DF7A07" w:rsidRPr="00CE1BC6">
        <w:t>žsakovas</w:t>
      </w:r>
      <w:r w:rsidRPr="00CE1BC6">
        <w:t xml:space="preserve"> iš esmės pažeidžia Sutartį. Apie vienašališką Sutarties nutraukimą </w:t>
      </w:r>
      <w:r w:rsidR="00DF7A07">
        <w:t>Rangovas</w:t>
      </w:r>
      <w:r w:rsidRPr="00CE1BC6">
        <w:t xml:space="preserve"> privalo raštu pranešti U</w:t>
      </w:r>
      <w:r w:rsidR="00DF7A07" w:rsidRPr="00CE1BC6">
        <w:t>žsakovui</w:t>
      </w:r>
      <w:r w:rsidRPr="00CE1BC6">
        <w:t xml:space="preserve"> ne vėliau prieš 30 (trisdešimt) dienų.</w:t>
      </w:r>
    </w:p>
    <w:p w14:paraId="78C1A884" w14:textId="3B6972CB" w:rsidR="009D0331" w:rsidRPr="00CE1BC6" w:rsidRDefault="009D0331" w:rsidP="006B5217">
      <w:pPr>
        <w:autoSpaceDE w:val="0"/>
        <w:autoSpaceDN w:val="0"/>
        <w:adjustRightInd w:val="0"/>
        <w:ind w:firstLine="680"/>
        <w:jc w:val="both"/>
      </w:pPr>
      <w:r w:rsidRPr="00CE1BC6">
        <w:t>6.3. U</w:t>
      </w:r>
      <w:r w:rsidR="00A4579F" w:rsidRPr="00CE1BC6">
        <w:t>žsakovas</w:t>
      </w:r>
      <w:r w:rsidRPr="00CE1BC6">
        <w:t xml:space="preserve"> turi teisę vienašališkai nutraukti Sutartį, apie Sutarties nutraukimą pranešdamas R</w:t>
      </w:r>
      <w:r w:rsidR="00A4579F" w:rsidRPr="00CE1BC6">
        <w:t>angovui</w:t>
      </w:r>
      <w:r w:rsidRPr="00CE1BC6">
        <w:t xml:space="preserve"> ne vėliau kaip prieš 30 (trisdešimt) dienų, kai: </w:t>
      </w:r>
    </w:p>
    <w:p w14:paraId="386ACCEF" w14:textId="0B84DEAA" w:rsidR="009D0331" w:rsidRPr="00CE1BC6" w:rsidRDefault="009D0331" w:rsidP="006B5217">
      <w:pPr>
        <w:autoSpaceDE w:val="0"/>
        <w:autoSpaceDN w:val="0"/>
        <w:adjustRightInd w:val="0"/>
        <w:ind w:firstLine="680"/>
        <w:jc w:val="both"/>
      </w:pPr>
      <w:r w:rsidRPr="00CE1BC6">
        <w:t xml:space="preserve">6.3.1. </w:t>
      </w:r>
      <w:r w:rsidR="00DF7A07">
        <w:t>R</w:t>
      </w:r>
      <w:r w:rsidR="008E3CFC">
        <w:t>angovas</w:t>
      </w:r>
      <w:r w:rsidRPr="00CE1BC6">
        <w:t xml:space="preserve"> bankrutuoja arba tampa nemokus;</w:t>
      </w:r>
    </w:p>
    <w:p w14:paraId="7444C5C3" w14:textId="035EE033" w:rsidR="009D0331" w:rsidRPr="00CE1BC6" w:rsidRDefault="009D0331" w:rsidP="006B5217">
      <w:pPr>
        <w:autoSpaceDE w:val="0"/>
        <w:autoSpaceDN w:val="0"/>
        <w:adjustRightInd w:val="0"/>
        <w:ind w:firstLine="680"/>
        <w:jc w:val="both"/>
      </w:pPr>
      <w:r w:rsidRPr="00CE1BC6">
        <w:t xml:space="preserve">6.3.2. paaiškėja, jog </w:t>
      </w:r>
      <w:r w:rsidR="00DF7A07">
        <w:t>R</w:t>
      </w:r>
      <w:r w:rsidR="008E3CFC">
        <w:t>angovas</w:t>
      </w:r>
      <w:r w:rsidRPr="00CE1BC6">
        <w:t xml:space="preserve"> siekdamas Sutarties pateikė melagingą informaciją ar buvo sudaręs susitarimus, prieštaraujančius teisės aktams;</w:t>
      </w:r>
    </w:p>
    <w:p w14:paraId="0D63BAFC" w14:textId="52FEC3E8" w:rsidR="009D0331" w:rsidRPr="00CE1BC6" w:rsidRDefault="009D0331" w:rsidP="006B5217">
      <w:pPr>
        <w:autoSpaceDE w:val="0"/>
        <w:autoSpaceDN w:val="0"/>
        <w:adjustRightInd w:val="0"/>
        <w:ind w:firstLine="680"/>
        <w:jc w:val="both"/>
      </w:pPr>
      <w:r w:rsidRPr="00CE1BC6">
        <w:t xml:space="preserve">6.3.3. </w:t>
      </w:r>
      <w:r w:rsidR="00DF7A07">
        <w:t>R</w:t>
      </w:r>
      <w:r w:rsidR="008E3CFC">
        <w:t>angovas</w:t>
      </w:r>
      <w:r w:rsidRPr="00CE1BC6">
        <w:t xml:space="preserve"> nepradeda laiku vykdyti Sutarties arba atlieka  darbus taip lėtai, kad juos baigti iki termino  pabaigos pasidaro  aiškiai  negalima;</w:t>
      </w:r>
    </w:p>
    <w:p w14:paraId="460913D0" w14:textId="69CBC018" w:rsidR="009D0331" w:rsidRPr="00CE1BC6" w:rsidRDefault="009D0331" w:rsidP="006B5217">
      <w:pPr>
        <w:autoSpaceDE w:val="0"/>
        <w:autoSpaceDN w:val="0"/>
        <w:adjustRightInd w:val="0"/>
        <w:ind w:firstLine="680"/>
        <w:jc w:val="both"/>
      </w:pPr>
      <w:r w:rsidRPr="00CE1BC6">
        <w:t xml:space="preserve">6.3.4. </w:t>
      </w:r>
      <w:r w:rsidR="00DF7A07">
        <w:t>R</w:t>
      </w:r>
      <w:r w:rsidR="008E3CFC">
        <w:t>angovas</w:t>
      </w:r>
      <w:r w:rsidRPr="00CE1BC6">
        <w:t xml:space="preserve"> iš esmės pažeidžia Sutartį.</w:t>
      </w:r>
    </w:p>
    <w:p w14:paraId="6549EA3A" w14:textId="48954211" w:rsidR="009D0331" w:rsidRPr="00CE1BC6" w:rsidRDefault="009D0331" w:rsidP="006B5217">
      <w:pPr>
        <w:autoSpaceDE w:val="0"/>
        <w:autoSpaceDN w:val="0"/>
        <w:adjustRightInd w:val="0"/>
        <w:ind w:firstLine="680"/>
        <w:jc w:val="both"/>
      </w:pPr>
      <w:r w:rsidRPr="00CE1BC6">
        <w:t>6.4. U</w:t>
      </w:r>
      <w:r w:rsidR="008E3CFC" w:rsidRPr="00CE1BC6">
        <w:t>žsakovas</w:t>
      </w:r>
      <w:r w:rsidRPr="00CE1BC6">
        <w:t xml:space="preserve"> po Sutarties nutraukimo turi patvirtinti atliktų</w:t>
      </w:r>
      <w:r w:rsidR="008E3CFC">
        <w:t xml:space="preserve"> </w:t>
      </w:r>
      <w:r w:rsidRPr="00CE1BC6">
        <w:t>darbų vertę. Taip pat parengiama ataskaita apie Sutarties nutraukimo dieną esančią R</w:t>
      </w:r>
      <w:r w:rsidR="008E3CFC" w:rsidRPr="00CE1BC6">
        <w:t>angovo</w:t>
      </w:r>
      <w:r w:rsidRPr="00CE1BC6">
        <w:t xml:space="preserve"> skolą </w:t>
      </w:r>
      <w:proofErr w:type="spellStart"/>
      <w:r w:rsidRPr="00CE1BC6">
        <w:t>U</w:t>
      </w:r>
      <w:r w:rsidR="008E3CFC" w:rsidRPr="00CE1BC6">
        <w:t>žsakovu</w:t>
      </w:r>
      <w:r w:rsidRPr="00CE1BC6">
        <w:t>I</w:t>
      </w:r>
      <w:proofErr w:type="spellEnd"/>
      <w:r w:rsidRPr="00CE1BC6">
        <w:t xml:space="preserve"> ir U</w:t>
      </w:r>
      <w:r w:rsidR="008E3CFC" w:rsidRPr="00CE1BC6">
        <w:t>žsakovo</w:t>
      </w:r>
      <w:r w:rsidRPr="00CE1BC6">
        <w:t xml:space="preserve"> skolą R</w:t>
      </w:r>
      <w:r w:rsidR="008E3CFC" w:rsidRPr="00CE1BC6">
        <w:t>angovui</w:t>
      </w:r>
      <w:r w:rsidRPr="00CE1BC6">
        <w:t>.</w:t>
      </w:r>
    </w:p>
    <w:p w14:paraId="5FABA0D7" w14:textId="21146EDA" w:rsidR="009D0331" w:rsidRPr="00CE1BC6" w:rsidRDefault="009D0331" w:rsidP="006B5217">
      <w:pPr>
        <w:autoSpaceDE w:val="0"/>
        <w:autoSpaceDN w:val="0"/>
        <w:adjustRightInd w:val="0"/>
        <w:ind w:firstLine="680"/>
        <w:jc w:val="both"/>
      </w:pPr>
      <w:r w:rsidRPr="00CE1BC6">
        <w:t>6.5. Jei Sutartis nutraukiama U</w:t>
      </w:r>
      <w:r w:rsidR="008E3CFC" w:rsidRPr="00CE1BC6">
        <w:t>žsakovo</w:t>
      </w:r>
      <w:r w:rsidRPr="00CE1BC6">
        <w:t xml:space="preserve"> iniciatyva dėl R</w:t>
      </w:r>
      <w:r w:rsidR="0025409E" w:rsidRPr="00CE1BC6">
        <w:t>angovo</w:t>
      </w:r>
      <w:r w:rsidRPr="00CE1BC6">
        <w:t xml:space="preserve"> kaltės, U</w:t>
      </w:r>
      <w:r w:rsidR="0025409E" w:rsidRPr="00CE1BC6">
        <w:t>žsakovo</w:t>
      </w:r>
      <w:r w:rsidRPr="00CE1BC6">
        <w:t xml:space="preserve"> patirti nuostoliai ar išlaidos išieškomi išskaičiuojant juos iš R</w:t>
      </w:r>
      <w:r w:rsidR="0025409E" w:rsidRPr="00CE1BC6">
        <w:t>angovui</w:t>
      </w:r>
      <w:r w:rsidRPr="00CE1BC6">
        <w:t xml:space="preserve"> mokėtinų sumų.</w:t>
      </w:r>
    </w:p>
    <w:p w14:paraId="564635EA" w14:textId="27ED7185" w:rsidR="009D0331" w:rsidRDefault="009D0331" w:rsidP="006B5217">
      <w:pPr>
        <w:autoSpaceDE w:val="0"/>
        <w:autoSpaceDN w:val="0"/>
        <w:adjustRightInd w:val="0"/>
        <w:ind w:firstLine="680"/>
        <w:jc w:val="both"/>
      </w:pPr>
      <w:r w:rsidRPr="00CE1BC6">
        <w:t>6.6. Sutartį nutraukus dėl R</w:t>
      </w:r>
      <w:r w:rsidR="0025409E" w:rsidRPr="00CE1BC6">
        <w:t>angovo</w:t>
      </w:r>
      <w:r w:rsidRPr="00CE1BC6">
        <w:t xml:space="preserve"> kaltės, be jam priklausančio atlyginimo už tinkamai atliktus darbus, </w:t>
      </w:r>
      <w:r w:rsidR="00DF7A07">
        <w:t>R</w:t>
      </w:r>
      <w:r w:rsidR="0025409E">
        <w:t>angovas</w:t>
      </w:r>
      <w:r w:rsidRPr="00CE1BC6">
        <w:t xml:space="preserve"> neturi teisės į kokių nors patirtų nuostolių ar išlaidų kompensaciją.</w:t>
      </w:r>
    </w:p>
    <w:p w14:paraId="29BF4872" w14:textId="77777777" w:rsidR="006B5217" w:rsidRPr="00CE1BC6" w:rsidRDefault="006B5217" w:rsidP="006B5217">
      <w:pPr>
        <w:autoSpaceDE w:val="0"/>
        <w:autoSpaceDN w:val="0"/>
        <w:adjustRightInd w:val="0"/>
        <w:ind w:firstLine="680"/>
        <w:jc w:val="both"/>
        <w:rPr>
          <w:sz w:val="16"/>
          <w:szCs w:val="16"/>
        </w:rPr>
      </w:pPr>
    </w:p>
    <w:p w14:paraId="5E8F3BBB" w14:textId="47817269" w:rsidR="009D0331" w:rsidRPr="006B5217" w:rsidRDefault="009D0331" w:rsidP="006B5217">
      <w:pPr>
        <w:pStyle w:val="Sraopastraipa"/>
        <w:numPr>
          <w:ilvl w:val="0"/>
          <w:numId w:val="1"/>
        </w:numPr>
        <w:autoSpaceDE w:val="0"/>
        <w:autoSpaceDN w:val="0"/>
        <w:adjustRightInd w:val="0"/>
        <w:jc w:val="center"/>
        <w:rPr>
          <w:b/>
          <w:bCs/>
        </w:rPr>
      </w:pPr>
      <w:r w:rsidRPr="006B5217">
        <w:rPr>
          <w:b/>
          <w:bCs/>
        </w:rPr>
        <w:t>Ginčų sprendimas</w:t>
      </w:r>
    </w:p>
    <w:p w14:paraId="1935FEEC" w14:textId="77777777" w:rsidR="006B5217" w:rsidRPr="006B5217" w:rsidRDefault="006B5217" w:rsidP="006B5217">
      <w:pPr>
        <w:pStyle w:val="Sraopastraipa"/>
        <w:autoSpaceDE w:val="0"/>
        <w:autoSpaceDN w:val="0"/>
        <w:adjustRightInd w:val="0"/>
        <w:ind w:left="910"/>
        <w:rPr>
          <w:b/>
          <w:bCs/>
        </w:rPr>
      </w:pPr>
    </w:p>
    <w:p w14:paraId="37F35A16" w14:textId="77777777" w:rsidR="009D0331" w:rsidRDefault="009D0331" w:rsidP="006B5217">
      <w:pPr>
        <w:autoSpaceDE w:val="0"/>
        <w:autoSpaceDN w:val="0"/>
        <w:adjustRightInd w:val="0"/>
        <w:ind w:firstLine="680"/>
        <w:jc w:val="both"/>
      </w:pPr>
      <w:r w:rsidRPr="00CE1BC6">
        <w:t>7.1. Ginčus dėl Sutarties vykdymo Šalys sprendžia derybose, tarpusavio konsultacijose. Jeigu ginčo išspręsti nepavyksta minėtais būdais, Šalys ginčą sprendžia Lietuvos Respublikos teismuose pagal Lietuvos Respublikos teisės aktus.</w:t>
      </w:r>
    </w:p>
    <w:p w14:paraId="0DD3E014" w14:textId="77777777" w:rsidR="009D0331" w:rsidRPr="00CE1BC6" w:rsidRDefault="009D0331" w:rsidP="009D0331">
      <w:pPr>
        <w:autoSpaceDE w:val="0"/>
        <w:autoSpaceDN w:val="0"/>
        <w:adjustRightInd w:val="0"/>
        <w:ind w:firstLine="567"/>
        <w:jc w:val="both"/>
      </w:pPr>
    </w:p>
    <w:p w14:paraId="144809D4" w14:textId="330A9DB0" w:rsidR="009D0331" w:rsidRPr="006B5217" w:rsidRDefault="009D0331" w:rsidP="006B5217">
      <w:pPr>
        <w:pStyle w:val="Sraopastraipa"/>
        <w:numPr>
          <w:ilvl w:val="0"/>
          <w:numId w:val="1"/>
        </w:numPr>
        <w:autoSpaceDE w:val="0"/>
        <w:autoSpaceDN w:val="0"/>
        <w:adjustRightInd w:val="0"/>
        <w:jc w:val="center"/>
        <w:rPr>
          <w:b/>
          <w:bCs/>
        </w:rPr>
      </w:pPr>
      <w:r w:rsidRPr="006B5217">
        <w:rPr>
          <w:b/>
          <w:bCs/>
        </w:rPr>
        <w:t>Baigiamosios nuostatos</w:t>
      </w:r>
    </w:p>
    <w:p w14:paraId="6F97F122" w14:textId="77777777" w:rsidR="006B5217" w:rsidRPr="006B5217" w:rsidRDefault="006B5217" w:rsidP="006B5217">
      <w:pPr>
        <w:pStyle w:val="Sraopastraipa"/>
        <w:autoSpaceDE w:val="0"/>
        <w:autoSpaceDN w:val="0"/>
        <w:adjustRightInd w:val="0"/>
        <w:ind w:left="910"/>
        <w:rPr>
          <w:b/>
          <w:bCs/>
          <w:strike/>
        </w:rPr>
      </w:pPr>
    </w:p>
    <w:p w14:paraId="2AADC416" w14:textId="77777777" w:rsidR="009D0331" w:rsidRPr="00CE1BC6" w:rsidRDefault="009D0331" w:rsidP="00820719">
      <w:pPr>
        <w:autoSpaceDE w:val="0"/>
        <w:autoSpaceDN w:val="0"/>
        <w:adjustRightInd w:val="0"/>
        <w:ind w:firstLine="680"/>
        <w:jc w:val="both"/>
      </w:pPr>
      <w:r w:rsidRPr="00CE1BC6">
        <w:t>8.</w:t>
      </w:r>
      <w:r>
        <w:t>1</w:t>
      </w:r>
      <w:r w:rsidRPr="00CE1BC6">
        <w:t>. Šalių susitarimai dėl Sutarties nutraukimo, keitimo arba papildymo įforminami Šalių atstovų pasirašomais dvišaliais susitarimais.</w:t>
      </w:r>
    </w:p>
    <w:p w14:paraId="67485110" w14:textId="77777777" w:rsidR="009D0331" w:rsidRPr="00CE1BC6" w:rsidRDefault="009D0331" w:rsidP="00820719">
      <w:pPr>
        <w:autoSpaceDE w:val="0"/>
        <w:autoSpaceDN w:val="0"/>
        <w:adjustRightInd w:val="0"/>
        <w:ind w:firstLine="680"/>
        <w:jc w:val="both"/>
      </w:pPr>
      <w:r w:rsidRPr="00CE1BC6">
        <w:t>8.</w:t>
      </w:r>
      <w:r>
        <w:t>2</w:t>
      </w:r>
      <w:r w:rsidRPr="00CE1BC6">
        <w:t>. Sutartyje neaptarti klausimai spendžiami vadovaujantis Lietuvos Respublikoje galiojančiais teisės aktais.</w:t>
      </w:r>
    </w:p>
    <w:p w14:paraId="5C5AC12E" w14:textId="77777777" w:rsidR="009D0331" w:rsidRDefault="009D0331" w:rsidP="00820719">
      <w:pPr>
        <w:autoSpaceDE w:val="0"/>
        <w:autoSpaceDN w:val="0"/>
        <w:adjustRightInd w:val="0"/>
        <w:ind w:firstLine="680"/>
        <w:jc w:val="both"/>
      </w:pPr>
      <w:r w:rsidRPr="00CE1BC6">
        <w:t>8.</w:t>
      </w:r>
      <w:r>
        <w:t>3</w:t>
      </w:r>
      <w:r w:rsidRPr="00CE1BC6">
        <w:t>. Sutartis sudaroma raštu, dviem vienodą teisinę galią turinčiais egzemplioriais, po vieną kiekvienai iš Šalių.</w:t>
      </w:r>
    </w:p>
    <w:p w14:paraId="20B1F0E8" w14:textId="77777777" w:rsidR="009D0331" w:rsidRDefault="009D0331" w:rsidP="00820719">
      <w:pPr>
        <w:widowControl w:val="0"/>
        <w:ind w:firstLine="680"/>
        <w:jc w:val="both"/>
        <w:rPr>
          <w:rFonts w:eastAsia="Calibri"/>
        </w:rPr>
      </w:pPr>
      <w:r>
        <w:t xml:space="preserve">8.4. </w:t>
      </w:r>
      <w:r w:rsidRPr="00A5431B">
        <w:rPr>
          <w:rFonts w:eastAsia="Calibri"/>
        </w:rPr>
        <w:t xml:space="preserve">Pasirašius Sutartį nuo </w:t>
      </w:r>
      <w:r>
        <w:rPr>
          <w:rFonts w:eastAsia="Calibri"/>
        </w:rPr>
        <w:t>d</w:t>
      </w:r>
      <w:r w:rsidRPr="00A5431B">
        <w:rPr>
          <w:rFonts w:eastAsia="Calibri"/>
        </w:rPr>
        <w:t>arbų vykdymo pradžios iki jų pabaigos Sutarties vykdymo kontrolei Šalys skiria šiuos atsakingus darbuotojus:</w:t>
      </w:r>
    </w:p>
    <w:p w14:paraId="6F35C0BD" w14:textId="4B98324B" w:rsidR="00820719" w:rsidRDefault="009D0331" w:rsidP="00820719">
      <w:pPr>
        <w:pStyle w:val="Sraopastraipa"/>
        <w:ind w:left="0" w:firstLine="680"/>
        <w:jc w:val="both"/>
        <w:rPr>
          <w:color w:val="000000" w:themeColor="text1"/>
          <w:spacing w:val="-3"/>
          <w:lang w:eastAsia="lt-LT"/>
        </w:rPr>
      </w:pPr>
      <w:r>
        <w:rPr>
          <w:rFonts w:eastAsia="Calibri"/>
        </w:rPr>
        <w:t>8.4.1.</w:t>
      </w:r>
      <w:r w:rsidRPr="00A5431B">
        <w:rPr>
          <w:rFonts w:eastAsia="Calibri"/>
        </w:rPr>
        <w:tab/>
      </w:r>
      <w:r w:rsidR="00820719">
        <w:rPr>
          <w:color w:val="000000" w:themeColor="text1"/>
          <w:spacing w:val="-3"/>
          <w:lang w:eastAsia="lt-LT"/>
        </w:rPr>
        <w:t xml:space="preserve">Rangovo įgaliotas asmuo – </w:t>
      </w:r>
    </w:p>
    <w:p w14:paraId="5A2B2572" w14:textId="3534C9EE" w:rsidR="00820719" w:rsidRDefault="009D0331" w:rsidP="00820719">
      <w:pPr>
        <w:pStyle w:val="Sraopastraipa"/>
        <w:ind w:left="0" w:firstLine="680"/>
        <w:jc w:val="both"/>
        <w:rPr>
          <w:color w:val="000000" w:themeColor="text1"/>
          <w:spacing w:val="-3"/>
          <w:lang w:eastAsia="lt-LT"/>
        </w:rPr>
      </w:pPr>
      <w:r>
        <w:rPr>
          <w:rFonts w:eastAsia="Calibri"/>
        </w:rPr>
        <w:lastRenderedPageBreak/>
        <w:t>8.4.2</w:t>
      </w:r>
      <w:r w:rsidR="00820719">
        <w:rPr>
          <w:rFonts w:eastAsia="Calibri"/>
        </w:rPr>
        <w:t xml:space="preserve">. </w:t>
      </w:r>
      <w:r w:rsidR="00820719" w:rsidRPr="00A4526F">
        <w:rPr>
          <w:color w:val="000000" w:themeColor="text1"/>
          <w:spacing w:val="-3"/>
          <w:lang w:eastAsia="lt-LT"/>
        </w:rPr>
        <w:t>Užsakovo įgaliotas asmuo</w:t>
      </w:r>
      <w:r w:rsidR="00820719" w:rsidRPr="00536F4E">
        <w:rPr>
          <w:color w:val="000000" w:themeColor="text1"/>
          <w:spacing w:val="-3"/>
          <w:lang w:eastAsia="lt-LT"/>
        </w:rPr>
        <w:t xml:space="preserve"> </w:t>
      </w:r>
      <w:r w:rsidR="00820719">
        <w:rPr>
          <w:color w:val="000000" w:themeColor="text1"/>
          <w:spacing w:val="-3"/>
          <w:lang w:eastAsia="lt-LT"/>
        </w:rPr>
        <w:t>–</w:t>
      </w:r>
      <w:r w:rsidR="00820719" w:rsidRPr="00536F4E">
        <w:rPr>
          <w:color w:val="000000" w:themeColor="text1"/>
          <w:spacing w:val="-3"/>
          <w:lang w:eastAsia="lt-LT"/>
        </w:rPr>
        <w:t xml:space="preserve"> </w:t>
      </w:r>
      <w:r w:rsidR="00820719">
        <w:rPr>
          <w:color w:val="000000" w:themeColor="text1"/>
          <w:spacing w:val="-3"/>
          <w:lang w:eastAsia="lt-LT"/>
        </w:rPr>
        <w:t>Žemės ūkio</w:t>
      </w:r>
      <w:r w:rsidR="00820719" w:rsidRPr="00536F4E">
        <w:rPr>
          <w:color w:val="000000" w:themeColor="text1"/>
          <w:spacing w:val="-3"/>
          <w:lang w:eastAsia="lt-LT"/>
        </w:rPr>
        <w:t xml:space="preserve"> skyriaus vyriausiasis specialistas </w:t>
      </w:r>
      <w:r w:rsidR="00820719">
        <w:rPr>
          <w:color w:val="000000" w:themeColor="text1"/>
          <w:spacing w:val="-3"/>
          <w:lang w:eastAsia="lt-LT"/>
        </w:rPr>
        <w:t>Audronius Juodis</w:t>
      </w:r>
      <w:r w:rsidR="00820719" w:rsidRPr="00536F4E">
        <w:rPr>
          <w:color w:val="000000" w:themeColor="text1"/>
          <w:spacing w:val="-3"/>
          <w:lang w:eastAsia="lt-LT"/>
        </w:rPr>
        <w:t xml:space="preserve">, tel.: </w:t>
      </w:r>
      <w:r w:rsidR="00820719" w:rsidRPr="00536F4E">
        <w:t>+370</w:t>
      </w:r>
      <w:r w:rsidR="00820719">
        <w:t xml:space="preserve"> </w:t>
      </w:r>
      <w:r w:rsidR="00820719" w:rsidRPr="00536F4E">
        <w:t>6</w:t>
      </w:r>
      <w:r w:rsidR="00820719">
        <w:t>87 20042</w:t>
      </w:r>
      <w:r w:rsidR="00820719" w:rsidRPr="00536F4E">
        <w:rPr>
          <w:color w:val="000000" w:themeColor="text1"/>
          <w:spacing w:val="-3"/>
          <w:lang w:eastAsia="lt-LT"/>
        </w:rPr>
        <w:t xml:space="preserve">, el. p. </w:t>
      </w:r>
      <w:hyperlink r:id="rId5" w:history="1">
        <w:r w:rsidR="00820719" w:rsidRPr="00895FF9">
          <w:rPr>
            <w:rStyle w:val="Hipersaitas"/>
            <w:spacing w:val="-3"/>
            <w:lang w:eastAsia="lt-LT"/>
          </w:rPr>
          <w:t>audronius.juodis@anyksciai.lt</w:t>
        </w:r>
      </w:hyperlink>
      <w:r w:rsidR="00820719">
        <w:rPr>
          <w:color w:val="000000" w:themeColor="text1"/>
          <w:spacing w:val="-3"/>
          <w:lang w:eastAsia="lt-LT"/>
        </w:rPr>
        <w:t>.</w:t>
      </w:r>
    </w:p>
    <w:p w14:paraId="2427EA6C" w14:textId="44486B6B" w:rsidR="009D0331" w:rsidRPr="00F66ED9" w:rsidRDefault="009D0331" w:rsidP="00820719">
      <w:pPr>
        <w:widowControl w:val="0"/>
        <w:ind w:firstLine="680"/>
        <w:jc w:val="both"/>
        <w:rPr>
          <w:rFonts w:eastAsia="Calibri"/>
          <w:b/>
          <w:bCs/>
          <w:sz w:val="22"/>
          <w:szCs w:val="22"/>
        </w:rPr>
      </w:pPr>
    </w:p>
    <w:p w14:paraId="2053CEA5" w14:textId="225836DE" w:rsidR="003421F8" w:rsidRPr="003421F8" w:rsidRDefault="009D0331" w:rsidP="00820719">
      <w:pPr>
        <w:tabs>
          <w:tab w:val="left" w:pos="1134"/>
        </w:tabs>
        <w:ind w:firstLine="680"/>
        <w:jc w:val="both"/>
        <w:rPr>
          <w:color w:val="000000" w:themeColor="text1"/>
          <w:lang w:eastAsia="lt-LT"/>
        </w:rPr>
      </w:pPr>
      <w:r w:rsidRPr="00CE1BC6">
        <w:t xml:space="preserve">8.5. </w:t>
      </w:r>
      <w:r w:rsidR="003421F8" w:rsidRPr="003421F8">
        <w:rPr>
          <w:color w:val="000000" w:themeColor="text1"/>
          <w:lang w:eastAsia="lt-LT"/>
        </w:rPr>
        <w:t>Sutarties priedai, kurie yra sudėtinės ir neatskiriamos šios Sutarties dalys:</w:t>
      </w:r>
    </w:p>
    <w:p w14:paraId="22598EA5" w14:textId="53D0F2E5" w:rsidR="003421F8" w:rsidRDefault="009D0331" w:rsidP="00820719">
      <w:pPr>
        <w:tabs>
          <w:tab w:val="left" w:pos="1560"/>
        </w:tabs>
        <w:ind w:firstLine="680"/>
        <w:jc w:val="both"/>
        <w:rPr>
          <w:color w:val="000000" w:themeColor="text1"/>
          <w:lang w:eastAsia="lt-LT"/>
        </w:rPr>
      </w:pPr>
      <w:r w:rsidRPr="00CE1BC6">
        <w:t xml:space="preserve">8.5.1. </w:t>
      </w:r>
      <w:r w:rsidR="003421F8" w:rsidRPr="003421F8">
        <w:rPr>
          <w:color w:val="000000" w:themeColor="text1"/>
          <w:lang w:eastAsia="lt-LT"/>
        </w:rPr>
        <w:t xml:space="preserve">Priedas Nr.1 – </w:t>
      </w:r>
      <w:r w:rsidR="003421F8">
        <w:rPr>
          <w:color w:val="000000" w:themeColor="text1"/>
          <w:lang w:eastAsia="lt-LT"/>
        </w:rPr>
        <w:t>Griovių priežiūros darbų užduotis</w:t>
      </w:r>
      <w:r w:rsidR="003421F8" w:rsidRPr="003421F8">
        <w:rPr>
          <w:color w:val="000000" w:themeColor="text1"/>
          <w:lang w:eastAsia="lt-LT"/>
        </w:rPr>
        <w:t>;</w:t>
      </w:r>
    </w:p>
    <w:p w14:paraId="0B4F1639" w14:textId="54A0B169" w:rsidR="003421F8" w:rsidRPr="003421F8" w:rsidRDefault="003421F8" w:rsidP="00820719">
      <w:pPr>
        <w:tabs>
          <w:tab w:val="left" w:pos="1560"/>
        </w:tabs>
        <w:ind w:firstLine="680"/>
        <w:jc w:val="both"/>
        <w:rPr>
          <w:color w:val="000000" w:themeColor="text1"/>
          <w:lang w:eastAsia="lt-LT"/>
        </w:rPr>
      </w:pPr>
      <w:r w:rsidRPr="003421F8">
        <w:rPr>
          <w:color w:val="000000" w:themeColor="text1"/>
          <w:lang w:eastAsia="lt-LT"/>
        </w:rPr>
        <w:t xml:space="preserve">8.5.2. </w:t>
      </w:r>
      <w:r w:rsidRPr="003421F8">
        <w:rPr>
          <w:color w:val="000000" w:themeColor="text1"/>
          <w:lang w:eastAsia="lt-LT"/>
        </w:rPr>
        <w:t>Priedas Nr.2 - Rangovo pasiūlymas</w:t>
      </w:r>
      <w:r w:rsidR="00820719">
        <w:rPr>
          <w:color w:val="000000" w:themeColor="text1"/>
          <w:lang w:eastAsia="lt-LT"/>
        </w:rPr>
        <w:t>.</w:t>
      </w:r>
    </w:p>
    <w:p w14:paraId="5FEE3EE0" w14:textId="77777777" w:rsidR="009D0331" w:rsidRDefault="009D0331" w:rsidP="009D0331">
      <w:pPr>
        <w:autoSpaceDE w:val="0"/>
        <w:autoSpaceDN w:val="0"/>
        <w:adjustRightInd w:val="0"/>
        <w:ind w:firstLine="567"/>
        <w:jc w:val="center"/>
        <w:rPr>
          <w:b/>
          <w:bCs/>
        </w:rPr>
      </w:pPr>
    </w:p>
    <w:p w14:paraId="51EEF509" w14:textId="77777777" w:rsidR="009D0331" w:rsidRPr="00CE1BC6" w:rsidRDefault="009D0331" w:rsidP="009D0331">
      <w:pPr>
        <w:autoSpaceDE w:val="0"/>
        <w:autoSpaceDN w:val="0"/>
        <w:adjustRightInd w:val="0"/>
        <w:ind w:firstLine="567"/>
        <w:jc w:val="center"/>
        <w:rPr>
          <w:b/>
          <w:bCs/>
        </w:rPr>
      </w:pPr>
      <w:r w:rsidRPr="00CE1BC6">
        <w:rPr>
          <w:b/>
          <w:bCs/>
        </w:rPr>
        <w:t>9. Šalių parašai ir rekvizitai</w:t>
      </w:r>
    </w:p>
    <w:p w14:paraId="573B360E" w14:textId="77777777" w:rsidR="009D0331" w:rsidRPr="00CE1BC6" w:rsidRDefault="009D0331" w:rsidP="009D0331">
      <w:pPr>
        <w:autoSpaceDE w:val="0"/>
        <w:autoSpaceDN w:val="0"/>
        <w:adjustRightInd w:val="0"/>
        <w:ind w:firstLine="567"/>
        <w:jc w:val="both"/>
        <w:rPr>
          <w:b/>
          <w:bCs/>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44"/>
        <w:gridCol w:w="4832"/>
      </w:tblGrid>
      <w:tr w:rsidR="003421F8" w:rsidRPr="008F5D44" w14:paraId="0589D409" w14:textId="77777777" w:rsidTr="00B821B5">
        <w:tc>
          <w:tcPr>
            <w:tcW w:w="4944" w:type="dxa"/>
            <w:tcBorders>
              <w:top w:val="single" w:sz="4" w:space="0" w:color="auto"/>
              <w:left w:val="single" w:sz="4" w:space="0" w:color="auto"/>
              <w:bottom w:val="single" w:sz="4" w:space="0" w:color="auto"/>
              <w:right w:val="single" w:sz="4" w:space="0" w:color="auto"/>
            </w:tcBorders>
            <w:hideMark/>
          </w:tcPr>
          <w:p w14:paraId="45ACC4FD" w14:textId="77777777" w:rsidR="003421F8" w:rsidRPr="008F5D44" w:rsidRDefault="003421F8" w:rsidP="00B821B5">
            <w:r w:rsidRPr="008F5D44">
              <w:rPr>
                <w:b/>
              </w:rPr>
              <w:t>UŽSAKOVAS</w:t>
            </w:r>
          </w:p>
        </w:tc>
        <w:tc>
          <w:tcPr>
            <w:tcW w:w="4832" w:type="dxa"/>
            <w:tcBorders>
              <w:top w:val="single" w:sz="4" w:space="0" w:color="auto"/>
              <w:left w:val="single" w:sz="4" w:space="0" w:color="auto"/>
              <w:bottom w:val="single" w:sz="4" w:space="0" w:color="auto"/>
              <w:right w:val="single" w:sz="4" w:space="0" w:color="auto"/>
            </w:tcBorders>
            <w:hideMark/>
          </w:tcPr>
          <w:p w14:paraId="100E095C" w14:textId="1D184B7E" w:rsidR="003421F8" w:rsidRPr="008F5D44" w:rsidRDefault="00DF7A07" w:rsidP="00B821B5">
            <w:r>
              <w:rPr>
                <w:b/>
              </w:rPr>
              <w:t>RANGOVAS</w:t>
            </w:r>
          </w:p>
        </w:tc>
      </w:tr>
      <w:tr w:rsidR="003421F8" w:rsidRPr="008F5D44" w14:paraId="480F8629" w14:textId="77777777" w:rsidTr="00B821B5">
        <w:tc>
          <w:tcPr>
            <w:tcW w:w="4944" w:type="dxa"/>
            <w:tcBorders>
              <w:top w:val="single" w:sz="4" w:space="0" w:color="auto"/>
              <w:left w:val="single" w:sz="4" w:space="0" w:color="auto"/>
              <w:bottom w:val="single" w:sz="4" w:space="0" w:color="auto"/>
              <w:right w:val="single" w:sz="4" w:space="0" w:color="auto"/>
            </w:tcBorders>
            <w:hideMark/>
          </w:tcPr>
          <w:p w14:paraId="139806EF" w14:textId="77777777" w:rsidR="003421F8" w:rsidRPr="008F5D44" w:rsidRDefault="003421F8" w:rsidP="00B821B5">
            <w:r w:rsidRPr="008F5D44">
              <w:t>Anykščių rajono savivaldybės administracija</w:t>
            </w:r>
          </w:p>
        </w:tc>
        <w:tc>
          <w:tcPr>
            <w:tcW w:w="4832" w:type="dxa"/>
            <w:tcBorders>
              <w:top w:val="single" w:sz="4" w:space="0" w:color="auto"/>
              <w:left w:val="single" w:sz="4" w:space="0" w:color="auto"/>
              <w:bottom w:val="single" w:sz="4" w:space="0" w:color="auto"/>
              <w:right w:val="single" w:sz="4" w:space="0" w:color="auto"/>
            </w:tcBorders>
          </w:tcPr>
          <w:p w14:paraId="4A4EB200" w14:textId="77777777" w:rsidR="003421F8" w:rsidRPr="008F5D44" w:rsidRDefault="003421F8" w:rsidP="00B821B5">
            <w:r>
              <w:t>pavadinimas</w:t>
            </w:r>
          </w:p>
        </w:tc>
      </w:tr>
      <w:tr w:rsidR="003421F8" w:rsidRPr="008F5D44" w14:paraId="01ED7D17" w14:textId="77777777" w:rsidTr="00B821B5">
        <w:tc>
          <w:tcPr>
            <w:tcW w:w="4944" w:type="dxa"/>
            <w:tcBorders>
              <w:top w:val="single" w:sz="4" w:space="0" w:color="auto"/>
              <w:left w:val="single" w:sz="4" w:space="0" w:color="auto"/>
              <w:bottom w:val="single" w:sz="4" w:space="0" w:color="auto"/>
              <w:right w:val="single" w:sz="4" w:space="0" w:color="auto"/>
            </w:tcBorders>
            <w:hideMark/>
          </w:tcPr>
          <w:p w14:paraId="169ABCC5" w14:textId="77777777" w:rsidR="003421F8" w:rsidRPr="008F5D44" w:rsidRDefault="003421F8" w:rsidP="00B821B5">
            <w:r w:rsidRPr="008F5D44">
              <w:t>J. Biliūno g.23, LT-29111 Anykščiai</w:t>
            </w:r>
          </w:p>
        </w:tc>
        <w:tc>
          <w:tcPr>
            <w:tcW w:w="4832" w:type="dxa"/>
            <w:tcBorders>
              <w:top w:val="single" w:sz="4" w:space="0" w:color="auto"/>
              <w:left w:val="single" w:sz="4" w:space="0" w:color="auto"/>
              <w:bottom w:val="single" w:sz="4" w:space="0" w:color="auto"/>
              <w:right w:val="single" w:sz="4" w:space="0" w:color="auto"/>
            </w:tcBorders>
          </w:tcPr>
          <w:p w14:paraId="49489E4B" w14:textId="77777777" w:rsidR="003421F8" w:rsidRPr="008F5D44" w:rsidRDefault="003421F8" w:rsidP="00B821B5">
            <w:r>
              <w:t>adresas</w:t>
            </w:r>
          </w:p>
        </w:tc>
      </w:tr>
      <w:tr w:rsidR="003421F8" w:rsidRPr="008F5D44" w14:paraId="0AABF409" w14:textId="77777777" w:rsidTr="00B821B5">
        <w:tc>
          <w:tcPr>
            <w:tcW w:w="4944" w:type="dxa"/>
            <w:tcBorders>
              <w:top w:val="single" w:sz="4" w:space="0" w:color="auto"/>
              <w:left w:val="single" w:sz="4" w:space="0" w:color="auto"/>
              <w:bottom w:val="single" w:sz="4" w:space="0" w:color="auto"/>
              <w:right w:val="single" w:sz="4" w:space="0" w:color="auto"/>
            </w:tcBorders>
            <w:hideMark/>
          </w:tcPr>
          <w:p w14:paraId="0EE486AB" w14:textId="77777777" w:rsidR="003421F8" w:rsidRPr="008F5D44" w:rsidRDefault="003421F8" w:rsidP="00B821B5">
            <w:r w:rsidRPr="008F5D44">
              <w:t>Įstaigos kodas: 188774637</w:t>
            </w:r>
          </w:p>
        </w:tc>
        <w:tc>
          <w:tcPr>
            <w:tcW w:w="4832" w:type="dxa"/>
            <w:tcBorders>
              <w:top w:val="single" w:sz="4" w:space="0" w:color="auto"/>
              <w:left w:val="single" w:sz="4" w:space="0" w:color="auto"/>
              <w:bottom w:val="single" w:sz="4" w:space="0" w:color="auto"/>
              <w:right w:val="single" w:sz="4" w:space="0" w:color="auto"/>
            </w:tcBorders>
          </w:tcPr>
          <w:p w14:paraId="700F0126" w14:textId="77777777" w:rsidR="003421F8" w:rsidRPr="008F5D44" w:rsidRDefault="003421F8" w:rsidP="00B821B5">
            <w:r w:rsidRPr="008F5D44">
              <w:t xml:space="preserve">Įmonės kodas </w:t>
            </w:r>
          </w:p>
        </w:tc>
      </w:tr>
      <w:tr w:rsidR="003421F8" w:rsidRPr="008F5D44" w14:paraId="38DEB789" w14:textId="77777777" w:rsidTr="00B821B5">
        <w:tc>
          <w:tcPr>
            <w:tcW w:w="4944" w:type="dxa"/>
            <w:tcBorders>
              <w:top w:val="single" w:sz="4" w:space="0" w:color="auto"/>
              <w:left w:val="single" w:sz="4" w:space="0" w:color="auto"/>
              <w:bottom w:val="single" w:sz="4" w:space="0" w:color="auto"/>
              <w:right w:val="single" w:sz="4" w:space="0" w:color="auto"/>
            </w:tcBorders>
            <w:hideMark/>
          </w:tcPr>
          <w:p w14:paraId="01BDC009" w14:textId="77777777" w:rsidR="003421F8" w:rsidRPr="008F5D44" w:rsidRDefault="003421F8" w:rsidP="00B821B5">
            <w:r w:rsidRPr="008F5D44">
              <w:t>Ne PVM mokėtoja</w:t>
            </w:r>
          </w:p>
        </w:tc>
        <w:tc>
          <w:tcPr>
            <w:tcW w:w="4832" w:type="dxa"/>
            <w:tcBorders>
              <w:top w:val="single" w:sz="4" w:space="0" w:color="auto"/>
              <w:left w:val="single" w:sz="4" w:space="0" w:color="auto"/>
              <w:bottom w:val="single" w:sz="4" w:space="0" w:color="auto"/>
              <w:right w:val="single" w:sz="4" w:space="0" w:color="auto"/>
            </w:tcBorders>
          </w:tcPr>
          <w:p w14:paraId="677CC6AD" w14:textId="77777777" w:rsidR="003421F8" w:rsidRPr="008F5D44" w:rsidRDefault="003421F8" w:rsidP="00B821B5">
            <w:r w:rsidRPr="008F5D44">
              <w:t>PVM Mokėtojo kodas</w:t>
            </w:r>
          </w:p>
        </w:tc>
      </w:tr>
      <w:tr w:rsidR="003421F8" w:rsidRPr="008F5D44" w14:paraId="5885272D" w14:textId="77777777" w:rsidTr="00B821B5">
        <w:tc>
          <w:tcPr>
            <w:tcW w:w="4944" w:type="dxa"/>
            <w:tcBorders>
              <w:top w:val="single" w:sz="4" w:space="0" w:color="auto"/>
              <w:left w:val="single" w:sz="4" w:space="0" w:color="auto"/>
              <w:bottom w:val="single" w:sz="4" w:space="0" w:color="auto"/>
              <w:right w:val="single" w:sz="4" w:space="0" w:color="auto"/>
            </w:tcBorders>
            <w:hideMark/>
          </w:tcPr>
          <w:p w14:paraId="5333E7B2" w14:textId="77777777" w:rsidR="003421F8" w:rsidRPr="008F5D44" w:rsidRDefault="003421F8" w:rsidP="00B821B5">
            <w:r w:rsidRPr="008F5D44">
              <w:t>Tel.: (0 381) 58035</w:t>
            </w:r>
          </w:p>
        </w:tc>
        <w:tc>
          <w:tcPr>
            <w:tcW w:w="4832" w:type="dxa"/>
            <w:tcBorders>
              <w:top w:val="single" w:sz="4" w:space="0" w:color="auto"/>
              <w:left w:val="single" w:sz="4" w:space="0" w:color="auto"/>
              <w:bottom w:val="single" w:sz="4" w:space="0" w:color="auto"/>
              <w:right w:val="single" w:sz="4" w:space="0" w:color="auto"/>
            </w:tcBorders>
          </w:tcPr>
          <w:p w14:paraId="094C8B35" w14:textId="77777777" w:rsidR="003421F8" w:rsidRPr="008F5D44" w:rsidRDefault="003421F8" w:rsidP="00B821B5">
            <w:r w:rsidRPr="008F5D44">
              <w:t xml:space="preserve">Tel. </w:t>
            </w:r>
          </w:p>
        </w:tc>
      </w:tr>
      <w:tr w:rsidR="003421F8" w:rsidRPr="008F5D44" w14:paraId="63886F94" w14:textId="77777777" w:rsidTr="00B821B5">
        <w:tc>
          <w:tcPr>
            <w:tcW w:w="4944" w:type="dxa"/>
            <w:tcBorders>
              <w:top w:val="single" w:sz="4" w:space="0" w:color="auto"/>
              <w:left w:val="single" w:sz="4" w:space="0" w:color="auto"/>
              <w:bottom w:val="single" w:sz="4" w:space="0" w:color="auto"/>
              <w:right w:val="single" w:sz="4" w:space="0" w:color="auto"/>
            </w:tcBorders>
            <w:hideMark/>
          </w:tcPr>
          <w:p w14:paraId="073CC8A9" w14:textId="77777777" w:rsidR="003421F8" w:rsidRPr="008F5D44" w:rsidRDefault="003421F8" w:rsidP="00B821B5">
            <w:r w:rsidRPr="008F5D44">
              <w:t xml:space="preserve">a. s.  </w:t>
            </w:r>
            <w:r w:rsidRPr="00C0435D">
              <w:t>LT977189900003130853</w:t>
            </w:r>
          </w:p>
        </w:tc>
        <w:tc>
          <w:tcPr>
            <w:tcW w:w="4832" w:type="dxa"/>
            <w:tcBorders>
              <w:top w:val="single" w:sz="4" w:space="0" w:color="auto"/>
              <w:left w:val="single" w:sz="4" w:space="0" w:color="auto"/>
              <w:bottom w:val="single" w:sz="4" w:space="0" w:color="auto"/>
              <w:right w:val="single" w:sz="4" w:space="0" w:color="auto"/>
            </w:tcBorders>
          </w:tcPr>
          <w:p w14:paraId="41EAB0AB" w14:textId="77777777" w:rsidR="003421F8" w:rsidRPr="008F5D44" w:rsidRDefault="003421F8" w:rsidP="00B821B5">
            <w:r w:rsidRPr="008F5D44">
              <w:t>a. s. LT</w:t>
            </w:r>
          </w:p>
        </w:tc>
      </w:tr>
      <w:tr w:rsidR="003421F8" w:rsidRPr="008F5D44" w14:paraId="2FBCFC9D" w14:textId="77777777" w:rsidTr="00B821B5">
        <w:tc>
          <w:tcPr>
            <w:tcW w:w="4944" w:type="dxa"/>
            <w:tcBorders>
              <w:top w:val="single" w:sz="4" w:space="0" w:color="auto"/>
              <w:left w:val="single" w:sz="4" w:space="0" w:color="auto"/>
              <w:bottom w:val="single" w:sz="4" w:space="0" w:color="auto"/>
              <w:right w:val="single" w:sz="4" w:space="0" w:color="auto"/>
            </w:tcBorders>
            <w:hideMark/>
          </w:tcPr>
          <w:p w14:paraId="042D6A58" w14:textId="77777777" w:rsidR="003421F8" w:rsidRPr="008F5D44" w:rsidRDefault="003421F8" w:rsidP="00B821B5">
            <w:r w:rsidRPr="008F5D44">
              <w:t xml:space="preserve">AB </w:t>
            </w:r>
            <w:proofErr w:type="spellStart"/>
            <w:r>
              <w:t>Artea</w:t>
            </w:r>
            <w:proofErr w:type="spellEnd"/>
            <w:r w:rsidRPr="008F5D44">
              <w:t xml:space="preserve"> bankas, banko kodas 718</w:t>
            </w:r>
            <w:r>
              <w:t>99</w:t>
            </w:r>
          </w:p>
        </w:tc>
        <w:tc>
          <w:tcPr>
            <w:tcW w:w="4832" w:type="dxa"/>
            <w:tcBorders>
              <w:top w:val="single" w:sz="4" w:space="0" w:color="auto"/>
              <w:left w:val="single" w:sz="4" w:space="0" w:color="auto"/>
              <w:bottom w:val="single" w:sz="4" w:space="0" w:color="auto"/>
              <w:right w:val="single" w:sz="4" w:space="0" w:color="auto"/>
            </w:tcBorders>
          </w:tcPr>
          <w:p w14:paraId="5D5562D2" w14:textId="77777777" w:rsidR="003421F8" w:rsidRPr="008F5D44" w:rsidRDefault="003421F8" w:rsidP="00B821B5">
            <w:r>
              <w:t xml:space="preserve">AB bankas </w:t>
            </w:r>
          </w:p>
        </w:tc>
      </w:tr>
      <w:tr w:rsidR="003421F8" w:rsidRPr="008F5D44" w14:paraId="5E1F8CDA" w14:textId="77777777" w:rsidTr="00B821B5">
        <w:tc>
          <w:tcPr>
            <w:tcW w:w="4944" w:type="dxa"/>
            <w:tcBorders>
              <w:top w:val="single" w:sz="4" w:space="0" w:color="auto"/>
              <w:left w:val="single" w:sz="4" w:space="0" w:color="auto"/>
              <w:bottom w:val="single" w:sz="4" w:space="0" w:color="auto"/>
              <w:right w:val="single" w:sz="4" w:space="0" w:color="auto"/>
            </w:tcBorders>
            <w:hideMark/>
          </w:tcPr>
          <w:p w14:paraId="0033E336" w14:textId="77777777" w:rsidR="003421F8" w:rsidRPr="008F5D44" w:rsidRDefault="003421F8" w:rsidP="00B821B5">
            <w:r w:rsidRPr="008F5D44">
              <w:t>El. paštas: info@anyksciai.lt</w:t>
            </w:r>
          </w:p>
        </w:tc>
        <w:tc>
          <w:tcPr>
            <w:tcW w:w="4832" w:type="dxa"/>
            <w:tcBorders>
              <w:top w:val="single" w:sz="4" w:space="0" w:color="auto"/>
              <w:left w:val="single" w:sz="4" w:space="0" w:color="auto"/>
              <w:bottom w:val="single" w:sz="4" w:space="0" w:color="auto"/>
              <w:right w:val="single" w:sz="4" w:space="0" w:color="auto"/>
            </w:tcBorders>
          </w:tcPr>
          <w:p w14:paraId="61A04FBA" w14:textId="77777777" w:rsidR="003421F8" w:rsidRPr="008F5D44" w:rsidRDefault="003421F8" w:rsidP="00B821B5">
            <w:r w:rsidRPr="008F5D44">
              <w:t xml:space="preserve">El. paštas: </w:t>
            </w:r>
          </w:p>
        </w:tc>
      </w:tr>
      <w:tr w:rsidR="003421F8" w:rsidRPr="008F5D44" w14:paraId="5628B196" w14:textId="77777777" w:rsidTr="00B821B5">
        <w:tc>
          <w:tcPr>
            <w:tcW w:w="4944" w:type="dxa"/>
            <w:tcBorders>
              <w:top w:val="single" w:sz="4" w:space="0" w:color="auto"/>
              <w:left w:val="single" w:sz="4" w:space="0" w:color="auto"/>
              <w:bottom w:val="single" w:sz="4" w:space="0" w:color="auto"/>
              <w:right w:val="single" w:sz="4" w:space="0" w:color="auto"/>
            </w:tcBorders>
          </w:tcPr>
          <w:p w14:paraId="7B6B8034" w14:textId="77777777" w:rsidR="003421F8" w:rsidRPr="008F5D44" w:rsidRDefault="003421F8" w:rsidP="00B821B5"/>
          <w:p w14:paraId="66223224" w14:textId="77777777" w:rsidR="003421F8" w:rsidRPr="008F5D44" w:rsidRDefault="003421F8" w:rsidP="00B821B5">
            <w:r w:rsidRPr="008F5D44">
              <w:t>Administracijos direktorė</w:t>
            </w:r>
          </w:p>
          <w:p w14:paraId="48EA749B" w14:textId="77777777" w:rsidR="003421F8" w:rsidRPr="008F5D44" w:rsidRDefault="003421F8" w:rsidP="00B821B5">
            <w:r>
              <w:t xml:space="preserve">Vilma </w:t>
            </w:r>
            <w:proofErr w:type="spellStart"/>
            <w:r>
              <w:t>Vilkickaitė</w:t>
            </w:r>
            <w:proofErr w:type="spellEnd"/>
          </w:p>
          <w:p w14:paraId="65883CDE" w14:textId="77777777" w:rsidR="003421F8" w:rsidRPr="008F5D44" w:rsidRDefault="003421F8" w:rsidP="00B821B5"/>
          <w:p w14:paraId="3693F354" w14:textId="77777777" w:rsidR="003421F8" w:rsidRPr="008F5D44" w:rsidRDefault="003421F8" w:rsidP="00B821B5">
            <w:r w:rsidRPr="008F5D44">
              <w:t xml:space="preserve">A. V. </w:t>
            </w:r>
          </w:p>
          <w:p w14:paraId="64EABFD2" w14:textId="77777777" w:rsidR="003421F8" w:rsidRPr="008F5D44" w:rsidRDefault="003421F8" w:rsidP="00B821B5"/>
        </w:tc>
        <w:tc>
          <w:tcPr>
            <w:tcW w:w="4832" w:type="dxa"/>
            <w:tcBorders>
              <w:top w:val="single" w:sz="4" w:space="0" w:color="auto"/>
              <w:left w:val="single" w:sz="4" w:space="0" w:color="auto"/>
              <w:bottom w:val="single" w:sz="4" w:space="0" w:color="auto"/>
              <w:right w:val="single" w:sz="4" w:space="0" w:color="auto"/>
            </w:tcBorders>
          </w:tcPr>
          <w:p w14:paraId="1CCDC11E" w14:textId="77777777" w:rsidR="003421F8" w:rsidRDefault="003421F8" w:rsidP="00B821B5">
            <w:bookmarkStart w:id="0" w:name="_Hlk115075430"/>
          </w:p>
          <w:p w14:paraId="1C766FF8" w14:textId="77777777" w:rsidR="003421F8" w:rsidRPr="008F5D44" w:rsidRDefault="003421F8" w:rsidP="00B821B5">
            <w:r>
              <w:t>Direktorius</w:t>
            </w:r>
            <w:r w:rsidRPr="008F5D44">
              <w:t xml:space="preserve"> </w:t>
            </w:r>
            <w:r>
              <w:t xml:space="preserve">             </w:t>
            </w:r>
            <w:r w:rsidRPr="008F5D44">
              <w:t xml:space="preserve"> </w:t>
            </w:r>
          </w:p>
          <w:bookmarkEnd w:id="0"/>
          <w:p w14:paraId="06B24F4B" w14:textId="77777777" w:rsidR="003421F8" w:rsidRPr="008F5D44" w:rsidRDefault="003421F8" w:rsidP="00B821B5"/>
          <w:p w14:paraId="0198ADB1" w14:textId="77777777" w:rsidR="003421F8" w:rsidRPr="008F5D44" w:rsidRDefault="003421F8" w:rsidP="00B821B5"/>
          <w:p w14:paraId="594C10AD" w14:textId="77777777" w:rsidR="003421F8" w:rsidRPr="008F5D44" w:rsidRDefault="003421F8" w:rsidP="00B821B5">
            <w:r w:rsidRPr="008F5D44">
              <w:t xml:space="preserve">A. V. </w:t>
            </w:r>
          </w:p>
        </w:tc>
      </w:tr>
    </w:tbl>
    <w:p w14:paraId="7231ACA5" w14:textId="77777777" w:rsidR="003421F8" w:rsidRDefault="003421F8" w:rsidP="00820719"/>
    <w:sectPr w:rsidR="003421F8">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E208B4"/>
    <w:multiLevelType w:val="multilevel"/>
    <w:tmpl w:val="86887FB8"/>
    <w:lvl w:ilvl="0">
      <w:start w:val="2"/>
      <w:numFmt w:val="decimal"/>
      <w:lvlText w:val="%1."/>
      <w:lvlJc w:val="left"/>
      <w:pPr>
        <w:ind w:left="360" w:hanging="360"/>
      </w:pPr>
      <w:rPr>
        <w:rFonts w:hint="default"/>
        <w:b/>
      </w:rPr>
    </w:lvl>
    <w:lvl w:ilvl="1">
      <w:start w:val="1"/>
      <w:numFmt w:val="decimal"/>
      <w:lvlText w:val="%1.%2."/>
      <w:lvlJc w:val="left"/>
      <w:pPr>
        <w:ind w:left="1353" w:hanging="360"/>
      </w:pPr>
      <w:rPr>
        <w:rFonts w:ascii="Times New Roman" w:hAnsi="Times New Roman" w:cs="Times New Roman" w:hint="default"/>
        <w:b w:val="0"/>
        <w:color w:val="000000" w:themeColor="text1"/>
        <w:sz w:val="24"/>
        <w:szCs w:val="24"/>
      </w:rPr>
    </w:lvl>
    <w:lvl w:ilvl="2">
      <w:start w:val="1"/>
      <w:numFmt w:val="decimal"/>
      <w:lvlText w:val="%1.%2.%3."/>
      <w:lvlJc w:val="left"/>
      <w:pPr>
        <w:ind w:left="2422"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 w15:restartNumberingAfterBreak="0">
    <w:nsid w:val="311A7F52"/>
    <w:multiLevelType w:val="multilevel"/>
    <w:tmpl w:val="2CBC7D6C"/>
    <w:lvl w:ilvl="0">
      <w:start w:val="13"/>
      <w:numFmt w:val="decimal"/>
      <w:lvlText w:val="%1."/>
      <w:lvlJc w:val="left"/>
      <w:pPr>
        <w:ind w:left="3741" w:hanging="480"/>
      </w:pPr>
      <w:rPr>
        <w:rFonts w:hint="default"/>
        <w:b/>
        <w:bCs/>
      </w:rPr>
    </w:lvl>
    <w:lvl w:ilvl="1">
      <w:start w:val="1"/>
      <w:numFmt w:val="decimal"/>
      <w:lvlText w:val="%1.%2."/>
      <w:lvlJc w:val="left"/>
      <w:pPr>
        <w:ind w:left="1331"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 w15:restartNumberingAfterBreak="0">
    <w:nsid w:val="34F97C04"/>
    <w:multiLevelType w:val="multilevel"/>
    <w:tmpl w:val="CEA8B4B8"/>
    <w:lvl w:ilvl="0">
      <w:start w:val="1"/>
      <w:numFmt w:val="decimal"/>
      <w:lvlText w:val="%1."/>
      <w:lvlJc w:val="left"/>
      <w:pPr>
        <w:ind w:left="927" w:hanging="360"/>
      </w:pPr>
      <w:rPr>
        <w:rFonts w:hint="default"/>
      </w:rPr>
    </w:lvl>
    <w:lvl w:ilvl="1">
      <w:start w:val="1"/>
      <w:numFmt w:val="decimal"/>
      <w:isLgl/>
      <w:lvlText w:val="%1.%2."/>
      <w:lvlJc w:val="left"/>
      <w:pPr>
        <w:ind w:left="1185" w:hanging="465"/>
      </w:pPr>
      <w:rPr>
        <w:rFonts w:hint="default"/>
        <w:color w:val="auto"/>
      </w:rPr>
    </w:lvl>
    <w:lvl w:ilvl="2">
      <w:start w:val="1"/>
      <w:numFmt w:val="decimal"/>
      <w:isLgl/>
      <w:lvlText w:val="%1.%2.%3."/>
      <w:lvlJc w:val="left"/>
      <w:pPr>
        <w:ind w:left="1593" w:hanging="720"/>
      </w:pPr>
      <w:rPr>
        <w:rFonts w:hint="default"/>
        <w:color w:val="auto"/>
      </w:rPr>
    </w:lvl>
    <w:lvl w:ilvl="3">
      <w:start w:val="1"/>
      <w:numFmt w:val="decimal"/>
      <w:isLgl/>
      <w:lvlText w:val="%1.%2.%3.%4."/>
      <w:lvlJc w:val="left"/>
      <w:pPr>
        <w:ind w:left="1746" w:hanging="720"/>
      </w:pPr>
      <w:rPr>
        <w:rFonts w:hint="default"/>
        <w:color w:val="auto"/>
      </w:rPr>
    </w:lvl>
    <w:lvl w:ilvl="4">
      <w:start w:val="1"/>
      <w:numFmt w:val="decimal"/>
      <w:isLgl/>
      <w:lvlText w:val="%1.%2.%3.%4.%5."/>
      <w:lvlJc w:val="left"/>
      <w:pPr>
        <w:ind w:left="2259" w:hanging="1080"/>
      </w:pPr>
      <w:rPr>
        <w:rFonts w:hint="default"/>
        <w:color w:val="auto"/>
      </w:rPr>
    </w:lvl>
    <w:lvl w:ilvl="5">
      <w:start w:val="1"/>
      <w:numFmt w:val="decimal"/>
      <w:isLgl/>
      <w:lvlText w:val="%1.%2.%3.%4.%5.%6."/>
      <w:lvlJc w:val="left"/>
      <w:pPr>
        <w:ind w:left="2412" w:hanging="1080"/>
      </w:pPr>
      <w:rPr>
        <w:rFonts w:hint="default"/>
        <w:color w:val="auto"/>
      </w:rPr>
    </w:lvl>
    <w:lvl w:ilvl="6">
      <w:start w:val="1"/>
      <w:numFmt w:val="decimal"/>
      <w:isLgl/>
      <w:lvlText w:val="%1.%2.%3.%4.%5.%6.%7."/>
      <w:lvlJc w:val="left"/>
      <w:pPr>
        <w:ind w:left="2925" w:hanging="1440"/>
      </w:pPr>
      <w:rPr>
        <w:rFonts w:hint="default"/>
        <w:color w:val="auto"/>
      </w:rPr>
    </w:lvl>
    <w:lvl w:ilvl="7">
      <w:start w:val="1"/>
      <w:numFmt w:val="decimal"/>
      <w:isLgl/>
      <w:lvlText w:val="%1.%2.%3.%4.%5.%6.%7.%8."/>
      <w:lvlJc w:val="left"/>
      <w:pPr>
        <w:ind w:left="3078" w:hanging="1440"/>
      </w:pPr>
      <w:rPr>
        <w:rFonts w:hint="default"/>
        <w:color w:val="auto"/>
      </w:rPr>
    </w:lvl>
    <w:lvl w:ilvl="8">
      <w:start w:val="1"/>
      <w:numFmt w:val="decimal"/>
      <w:isLgl/>
      <w:lvlText w:val="%1.%2.%3.%4.%5.%6.%7.%8.%9."/>
      <w:lvlJc w:val="left"/>
      <w:pPr>
        <w:ind w:left="3591" w:hanging="1800"/>
      </w:pPr>
      <w:rPr>
        <w:rFonts w:hint="default"/>
        <w:color w:val="auto"/>
      </w:rPr>
    </w:lvl>
  </w:abstractNum>
  <w:abstractNum w:abstractNumId="3" w15:restartNumberingAfterBreak="0">
    <w:nsid w:val="46253B7F"/>
    <w:multiLevelType w:val="multilevel"/>
    <w:tmpl w:val="BE821154"/>
    <w:lvl w:ilvl="0">
      <w:start w:val="4"/>
      <w:numFmt w:val="decimal"/>
      <w:lvlText w:val="%1."/>
      <w:lvlJc w:val="left"/>
      <w:pPr>
        <w:ind w:left="360" w:hanging="360"/>
      </w:pPr>
      <w:rPr>
        <w:rFonts w:hint="default"/>
        <w:color w:val="000000" w:themeColor="text1"/>
        <w:sz w:val="22"/>
      </w:rPr>
    </w:lvl>
    <w:lvl w:ilvl="1">
      <w:start w:val="4"/>
      <w:numFmt w:val="decimal"/>
      <w:lvlText w:val="%1.%2."/>
      <w:lvlJc w:val="left"/>
      <w:pPr>
        <w:ind w:left="927" w:hanging="360"/>
      </w:pPr>
      <w:rPr>
        <w:rFonts w:hint="default"/>
        <w:color w:val="000000" w:themeColor="text1"/>
        <w:sz w:val="24"/>
        <w:szCs w:val="24"/>
      </w:rPr>
    </w:lvl>
    <w:lvl w:ilvl="2">
      <w:start w:val="1"/>
      <w:numFmt w:val="decimal"/>
      <w:lvlText w:val="%1.%2.%3."/>
      <w:lvlJc w:val="left"/>
      <w:pPr>
        <w:ind w:left="1430" w:hanging="720"/>
      </w:pPr>
      <w:rPr>
        <w:rFonts w:hint="default"/>
        <w:color w:val="000000" w:themeColor="text1"/>
        <w:sz w:val="24"/>
        <w:szCs w:val="24"/>
      </w:rPr>
    </w:lvl>
    <w:lvl w:ilvl="3">
      <w:start w:val="1"/>
      <w:numFmt w:val="decimal"/>
      <w:lvlText w:val="%1.%2.%3.%4."/>
      <w:lvlJc w:val="left"/>
      <w:pPr>
        <w:ind w:left="4779" w:hanging="720"/>
      </w:pPr>
      <w:rPr>
        <w:rFonts w:hint="default"/>
        <w:color w:val="000000" w:themeColor="text1"/>
        <w:sz w:val="22"/>
      </w:rPr>
    </w:lvl>
    <w:lvl w:ilvl="4">
      <w:start w:val="1"/>
      <w:numFmt w:val="decimal"/>
      <w:lvlText w:val="%1.%2.%3.%4.%5."/>
      <w:lvlJc w:val="left"/>
      <w:pPr>
        <w:ind w:left="6492" w:hanging="1080"/>
      </w:pPr>
      <w:rPr>
        <w:rFonts w:hint="default"/>
        <w:color w:val="000000" w:themeColor="text1"/>
        <w:sz w:val="22"/>
      </w:rPr>
    </w:lvl>
    <w:lvl w:ilvl="5">
      <w:start w:val="1"/>
      <w:numFmt w:val="decimal"/>
      <w:lvlText w:val="%1.%2.%3.%4.%5.%6."/>
      <w:lvlJc w:val="left"/>
      <w:pPr>
        <w:ind w:left="7845" w:hanging="1080"/>
      </w:pPr>
      <w:rPr>
        <w:rFonts w:hint="default"/>
        <w:color w:val="000000" w:themeColor="text1"/>
        <w:sz w:val="22"/>
      </w:rPr>
    </w:lvl>
    <w:lvl w:ilvl="6">
      <w:start w:val="1"/>
      <w:numFmt w:val="decimal"/>
      <w:lvlText w:val="%1.%2.%3.%4.%5.%6.%7."/>
      <w:lvlJc w:val="left"/>
      <w:pPr>
        <w:ind w:left="9558" w:hanging="1440"/>
      </w:pPr>
      <w:rPr>
        <w:rFonts w:hint="default"/>
        <w:color w:val="000000" w:themeColor="text1"/>
        <w:sz w:val="22"/>
      </w:rPr>
    </w:lvl>
    <w:lvl w:ilvl="7">
      <w:start w:val="1"/>
      <w:numFmt w:val="decimal"/>
      <w:lvlText w:val="%1.%2.%3.%4.%5.%6.%7.%8."/>
      <w:lvlJc w:val="left"/>
      <w:pPr>
        <w:ind w:left="10911" w:hanging="1440"/>
      </w:pPr>
      <w:rPr>
        <w:rFonts w:hint="default"/>
        <w:color w:val="000000" w:themeColor="text1"/>
        <w:sz w:val="22"/>
      </w:rPr>
    </w:lvl>
    <w:lvl w:ilvl="8">
      <w:start w:val="1"/>
      <w:numFmt w:val="decimal"/>
      <w:lvlText w:val="%1.%2.%3.%4.%5.%6.%7.%8.%9."/>
      <w:lvlJc w:val="left"/>
      <w:pPr>
        <w:ind w:left="12624" w:hanging="1800"/>
      </w:pPr>
      <w:rPr>
        <w:rFonts w:hint="default"/>
        <w:color w:val="000000" w:themeColor="text1"/>
        <w:sz w:val="22"/>
      </w:rPr>
    </w:lvl>
  </w:abstractNum>
  <w:abstractNum w:abstractNumId="4" w15:restartNumberingAfterBreak="0">
    <w:nsid w:val="49FD2AB8"/>
    <w:multiLevelType w:val="hybridMultilevel"/>
    <w:tmpl w:val="0E22AC98"/>
    <w:lvl w:ilvl="0" w:tplc="F46C5FDC">
      <w:start w:val="6"/>
      <w:numFmt w:val="decimal"/>
      <w:lvlText w:val="%1."/>
      <w:lvlJc w:val="left"/>
      <w:pPr>
        <w:tabs>
          <w:tab w:val="num" w:pos="910"/>
        </w:tabs>
        <w:ind w:left="910" w:hanging="360"/>
      </w:pPr>
      <w:rPr>
        <w:rFonts w:cs="Times New Roman" w:hint="default"/>
        <w:b/>
      </w:rPr>
    </w:lvl>
    <w:lvl w:ilvl="1" w:tplc="04270019" w:tentative="1">
      <w:start w:val="1"/>
      <w:numFmt w:val="lowerLetter"/>
      <w:lvlText w:val="%2."/>
      <w:lvlJc w:val="left"/>
      <w:pPr>
        <w:tabs>
          <w:tab w:val="num" w:pos="1630"/>
        </w:tabs>
        <w:ind w:left="1630" w:hanging="360"/>
      </w:pPr>
      <w:rPr>
        <w:rFonts w:cs="Times New Roman"/>
      </w:rPr>
    </w:lvl>
    <w:lvl w:ilvl="2" w:tplc="0427001B" w:tentative="1">
      <w:start w:val="1"/>
      <w:numFmt w:val="lowerRoman"/>
      <w:lvlText w:val="%3."/>
      <w:lvlJc w:val="right"/>
      <w:pPr>
        <w:tabs>
          <w:tab w:val="num" w:pos="2350"/>
        </w:tabs>
        <w:ind w:left="2350" w:hanging="180"/>
      </w:pPr>
      <w:rPr>
        <w:rFonts w:cs="Times New Roman"/>
      </w:rPr>
    </w:lvl>
    <w:lvl w:ilvl="3" w:tplc="0427000F" w:tentative="1">
      <w:start w:val="1"/>
      <w:numFmt w:val="decimal"/>
      <w:lvlText w:val="%4."/>
      <w:lvlJc w:val="left"/>
      <w:pPr>
        <w:tabs>
          <w:tab w:val="num" w:pos="3070"/>
        </w:tabs>
        <w:ind w:left="3070" w:hanging="360"/>
      </w:pPr>
      <w:rPr>
        <w:rFonts w:cs="Times New Roman"/>
      </w:rPr>
    </w:lvl>
    <w:lvl w:ilvl="4" w:tplc="04270019" w:tentative="1">
      <w:start w:val="1"/>
      <w:numFmt w:val="lowerLetter"/>
      <w:lvlText w:val="%5."/>
      <w:lvlJc w:val="left"/>
      <w:pPr>
        <w:tabs>
          <w:tab w:val="num" w:pos="3790"/>
        </w:tabs>
        <w:ind w:left="3790" w:hanging="360"/>
      </w:pPr>
      <w:rPr>
        <w:rFonts w:cs="Times New Roman"/>
      </w:rPr>
    </w:lvl>
    <w:lvl w:ilvl="5" w:tplc="0427001B" w:tentative="1">
      <w:start w:val="1"/>
      <w:numFmt w:val="lowerRoman"/>
      <w:lvlText w:val="%6."/>
      <w:lvlJc w:val="right"/>
      <w:pPr>
        <w:tabs>
          <w:tab w:val="num" w:pos="4510"/>
        </w:tabs>
        <w:ind w:left="4510" w:hanging="180"/>
      </w:pPr>
      <w:rPr>
        <w:rFonts w:cs="Times New Roman"/>
      </w:rPr>
    </w:lvl>
    <w:lvl w:ilvl="6" w:tplc="0427000F" w:tentative="1">
      <w:start w:val="1"/>
      <w:numFmt w:val="decimal"/>
      <w:lvlText w:val="%7."/>
      <w:lvlJc w:val="left"/>
      <w:pPr>
        <w:tabs>
          <w:tab w:val="num" w:pos="5230"/>
        </w:tabs>
        <w:ind w:left="5230" w:hanging="360"/>
      </w:pPr>
      <w:rPr>
        <w:rFonts w:cs="Times New Roman"/>
      </w:rPr>
    </w:lvl>
    <w:lvl w:ilvl="7" w:tplc="04270019" w:tentative="1">
      <w:start w:val="1"/>
      <w:numFmt w:val="lowerLetter"/>
      <w:lvlText w:val="%8."/>
      <w:lvlJc w:val="left"/>
      <w:pPr>
        <w:tabs>
          <w:tab w:val="num" w:pos="5950"/>
        </w:tabs>
        <w:ind w:left="5950" w:hanging="360"/>
      </w:pPr>
      <w:rPr>
        <w:rFonts w:cs="Times New Roman"/>
      </w:rPr>
    </w:lvl>
    <w:lvl w:ilvl="8" w:tplc="0427001B" w:tentative="1">
      <w:start w:val="1"/>
      <w:numFmt w:val="lowerRoman"/>
      <w:lvlText w:val="%9."/>
      <w:lvlJc w:val="right"/>
      <w:pPr>
        <w:tabs>
          <w:tab w:val="num" w:pos="6670"/>
        </w:tabs>
        <w:ind w:left="6670" w:hanging="180"/>
      </w:pPr>
      <w:rPr>
        <w:rFonts w:cs="Times New Roman"/>
      </w:rPr>
    </w:lvl>
  </w:abstractNum>
  <w:abstractNum w:abstractNumId="5" w15:restartNumberingAfterBreak="0">
    <w:nsid w:val="55E911D5"/>
    <w:multiLevelType w:val="multilevel"/>
    <w:tmpl w:val="93E4F890"/>
    <w:lvl w:ilvl="0">
      <w:start w:val="5"/>
      <w:numFmt w:val="decimal"/>
      <w:lvlText w:val="%1."/>
      <w:lvlJc w:val="left"/>
      <w:pPr>
        <w:ind w:left="3621" w:hanging="360"/>
      </w:pPr>
      <w:rPr>
        <w:rFonts w:hint="default"/>
        <w:b/>
        <w:bCs/>
        <w:color w:val="000000" w:themeColor="text1"/>
        <w:sz w:val="24"/>
        <w:szCs w:val="24"/>
      </w:rPr>
    </w:lvl>
    <w:lvl w:ilvl="1">
      <w:start w:val="1"/>
      <w:numFmt w:val="decimal"/>
      <w:lvlText w:val="%1.%2."/>
      <w:lvlJc w:val="left"/>
      <w:pPr>
        <w:ind w:left="1210" w:hanging="360"/>
      </w:pPr>
      <w:rPr>
        <w:rFonts w:hint="default"/>
        <w:b w:val="0"/>
        <w:bCs w:val="0"/>
        <w:color w:val="000000" w:themeColor="text1"/>
        <w:sz w:val="24"/>
        <w:szCs w:val="24"/>
      </w:rPr>
    </w:lvl>
    <w:lvl w:ilvl="2">
      <w:start w:val="1"/>
      <w:numFmt w:val="decimal"/>
      <w:lvlText w:val="%1.%2.%3."/>
      <w:lvlJc w:val="left"/>
      <w:pPr>
        <w:ind w:left="1855" w:hanging="720"/>
      </w:pPr>
      <w:rPr>
        <w:rFonts w:hint="default"/>
        <w:color w:val="000000" w:themeColor="text1"/>
        <w:sz w:val="24"/>
        <w:szCs w:val="24"/>
      </w:rPr>
    </w:lvl>
    <w:lvl w:ilvl="3">
      <w:start w:val="1"/>
      <w:numFmt w:val="decimal"/>
      <w:lvlText w:val="%1.%2.%3.%4."/>
      <w:lvlJc w:val="left"/>
      <w:pPr>
        <w:ind w:left="4779" w:hanging="720"/>
      </w:pPr>
      <w:rPr>
        <w:rFonts w:hint="default"/>
        <w:color w:val="000000" w:themeColor="text1"/>
        <w:sz w:val="22"/>
      </w:rPr>
    </w:lvl>
    <w:lvl w:ilvl="4">
      <w:start w:val="1"/>
      <w:numFmt w:val="decimal"/>
      <w:lvlText w:val="%1.%2.%3.%4.%5."/>
      <w:lvlJc w:val="left"/>
      <w:pPr>
        <w:ind w:left="6492" w:hanging="1080"/>
      </w:pPr>
      <w:rPr>
        <w:rFonts w:hint="default"/>
        <w:color w:val="000000" w:themeColor="text1"/>
        <w:sz w:val="22"/>
      </w:rPr>
    </w:lvl>
    <w:lvl w:ilvl="5">
      <w:start w:val="1"/>
      <w:numFmt w:val="decimal"/>
      <w:lvlText w:val="%1.%2.%3.%4.%5.%6."/>
      <w:lvlJc w:val="left"/>
      <w:pPr>
        <w:ind w:left="7845" w:hanging="1080"/>
      </w:pPr>
      <w:rPr>
        <w:rFonts w:hint="default"/>
        <w:color w:val="000000" w:themeColor="text1"/>
        <w:sz w:val="22"/>
      </w:rPr>
    </w:lvl>
    <w:lvl w:ilvl="6">
      <w:start w:val="1"/>
      <w:numFmt w:val="decimal"/>
      <w:lvlText w:val="%1.%2.%3.%4.%5.%6.%7."/>
      <w:lvlJc w:val="left"/>
      <w:pPr>
        <w:ind w:left="9558" w:hanging="1440"/>
      </w:pPr>
      <w:rPr>
        <w:rFonts w:hint="default"/>
        <w:color w:val="000000" w:themeColor="text1"/>
        <w:sz w:val="22"/>
      </w:rPr>
    </w:lvl>
    <w:lvl w:ilvl="7">
      <w:start w:val="1"/>
      <w:numFmt w:val="decimal"/>
      <w:lvlText w:val="%1.%2.%3.%4.%5.%6.%7.%8."/>
      <w:lvlJc w:val="left"/>
      <w:pPr>
        <w:ind w:left="10911" w:hanging="1440"/>
      </w:pPr>
      <w:rPr>
        <w:rFonts w:hint="default"/>
        <w:color w:val="000000" w:themeColor="text1"/>
        <w:sz w:val="22"/>
      </w:rPr>
    </w:lvl>
    <w:lvl w:ilvl="8">
      <w:start w:val="1"/>
      <w:numFmt w:val="decimal"/>
      <w:lvlText w:val="%1.%2.%3.%4.%5.%6.%7.%8.%9."/>
      <w:lvlJc w:val="left"/>
      <w:pPr>
        <w:ind w:left="12624" w:hanging="1800"/>
      </w:pPr>
      <w:rPr>
        <w:rFonts w:hint="default"/>
        <w:color w:val="000000" w:themeColor="text1"/>
        <w:sz w:val="22"/>
      </w:rPr>
    </w:lvl>
  </w:abstractNum>
  <w:num w:numId="1" w16cid:durableId="739061022">
    <w:abstractNumId w:val="4"/>
  </w:num>
  <w:num w:numId="2" w16cid:durableId="911626857">
    <w:abstractNumId w:val="5"/>
  </w:num>
  <w:num w:numId="3" w16cid:durableId="820004493">
    <w:abstractNumId w:val="1"/>
  </w:num>
  <w:num w:numId="4" w16cid:durableId="262304593">
    <w:abstractNumId w:val="2"/>
  </w:num>
  <w:num w:numId="5" w16cid:durableId="5445872">
    <w:abstractNumId w:val="0"/>
  </w:num>
  <w:num w:numId="6" w16cid:durableId="95009130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0331"/>
    <w:rsid w:val="000A131F"/>
    <w:rsid w:val="0025409E"/>
    <w:rsid w:val="003421F8"/>
    <w:rsid w:val="005559AA"/>
    <w:rsid w:val="006B01D2"/>
    <w:rsid w:val="006B5217"/>
    <w:rsid w:val="007D4E6A"/>
    <w:rsid w:val="00820719"/>
    <w:rsid w:val="008D0331"/>
    <w:rsid w:val="008E3CFC"/>
    <w:rsid w:val="009D0331"/>
    <w:rsid w:val="00A06A90"/>
    <w:rsid w:val="00A4579F"/>
    <w:rsid w:val="00CB26F9"/>
    <w:rsid w:val="00CD1707"/>
    <w:rsid w:val="00CF201F"/>
    <w:rsid w:val="00DA1B4D"/>
    <w:rsid w:val="00DF7A07"/>
    <w:rsid w:val="00E66236"/>
    <w:rsid w:val="00EE5C99"/>
    <w:rsid w:val="00F6728A"/>
    <w:rsid w:val="00FD0F70"/>
    <w:rsid w:val="00FE61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DD3979"/>
  <w15:chartTrackingRefBased/>
  <w15:docId w15:val="{5A0781EB-B66A-488C-A5F7-185E9998E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D0331"/>
    <w:pPr>
      <w:spacing w:after="0" w:line="240" w:lineRule="auto"/>
    </w:pPr>
    <w:rPr>
      <w:rFonts w:ascii="Times New Roman" w:eastAsia="Times New Roman" w:hAnsi="Times New Roman" w:cs="Times New Roman"/>
      <w:kern w:val="0"/>
      <w14:ligatures w14:val="none"/>
    </w:rPr>
  </w:style>
  <w:style w:type="paragraph" w:styleId="Antrat1">
    <w:name w:val="heading 1"/>
    <w:basedOn w:val="prastasis"/>
    <w:next w:val="prastasis"/>
    <w:link w:val="Antrat1Diagrama"/>
    <w:uiPriority w:val="9"/>
    <w:qFormat/>
    <w:rsid w:val="009D033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9D033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9D0331"/>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9D0331"/>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9D0331"/>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9D0331"/>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9D0331"/>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9D0331"/>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9D0331"/>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D0331"/>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9D0331"/>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9D0331"/>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9D0331"/>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9D0331"/>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9D0331"/>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9D0331"/>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9D0331"/>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9D0331"/>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9D0331"/>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9D0331"/>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9D0331"/>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9D0331"/>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9D0331"/>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9D0331"/>
    <w:rPr>
      <w:i/>
      <w:iCs/>
      <w:color w:val="404040" w:themeColor="text1" w:themeTint="BF"/>
    </w:rPr>
  </w:style>
  <w:style w:type="paragraph" w:styleId="Sraopastraipa">
    <w:name w:val="List Paragraph"/>
    <w:aliases w:val="ERP-List Paragraph,List Paragraph1,List Paragraph11,Numbering,List Paragraph Red,Bullet EY,List Paragraph2,Paragraph,Table of contents numbered,List Paragraph21,Buletai,lp1,Bullet 1,Use Case List Paragraph,List Paragraph111,VARNELES"/>
    <w:basedOn w:val="prastasis"/>
    <w:link w:val="SraopastraipaDiagrama"/>
    <w:uiPriority w:val="34"/>
    <w:qFormat/>
    <w:rsid w:val="009D0331"/>
    <w:pPr>
      <w:ind w:left="720"/>
      <w:contextualSpacing/>
    </w:pPr>
  </w:style>
  <w:style w:type="character" w:styleId="Rykuspabraukimas">
    <w:name w:val="Intense Emphasis"/>
    <w:basedOn w:val="Numatytasispastraiposriftas"/>
    <w:uiPriority w:val="21"/>
    <w:qFormat/>
    <w:rsid w:val="009D0331"/>
    <w:rPr>
      <w:i/>
      <w:iCs/>
      <w:color w:val="0F4761" w:themeColor="accent1" w:themeShade="BF"/>
    </w:rPr>
  </w:style>
  <w:style w:type="paragraph" w:styleId="Iskirtacitata">
    <w:name w:val="Intense Quote"/>
    <w:basedOn w:val="prastasis"/>
    <w:next w:val="prastasis"/>
    <w:link w:val="IskirtacitataDiagrama"/>
    <w:uiPriority w:val="30"/>
    <w:qFormat/>
    <w:rsid w:val="009D03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9D0331"/>
    <w:rPr>
      <w:i/>
      <w:iCs/>
      <w:color w:val="0F4761" w:themeColor="accent1" w:themeShade="BF"/>
    </w:rPr>
  </w:style>
  <w:style w:type="character" w:styleId="Rykinuoroda">
    <w:name w:val="Intense Reference"/>
    <w:basedOn w:val="Numatytasispastraiposriftas"/>
    <w:uiPriority w:val="32"/>
    <w:qFormat/>
    <w:rsid w:val="009D0331"/>
    <w:rPr>
      <w:b/>
      <w:bCs/>
      <w:smallCaps/>
      <w:color w:val="0F4761" w:themeColor="accent1" w:themeShade="BF"/>
      <w:spacing w:val="5"/>
    </w:rPr>
  </w:style>
  <w:style w:type="character" w:customStyle="1" w:styleId="SraopastraipaDiagrama">
    <w:name w:val="Sąrašo pastraipa Diagrama"/>
    <w:aliases w:val="ERP-List Paragraph Diagrama,List Paragraph1 Diagrama,List Paragraph11 Diagrama,Numbering Diagrama,List Paragraph Red Diagrama,Bullet EY Diagrama,List Paragraph2 Diagrama,Paragraph Diagrama,Table of contents numbered Diagrama"/>
    <w:link w:val="Sraopastraipa"/>
    <w:uiPriority w:val="34"/>
    <w:qFormat/>
    <w:locked/>
    <w:rsid w:val="00CF201F"/>
    <w:rPr>
      <w:rFonts w:ascii="Times New Roman" w:eastAsia="Times New Roman" w:hAnsi="Times New Roman" w:cs="Times New Roman"/>
      <w:kern w:val="0"/>
      <w14:ligatures w14:val="none"/>
    </w:rPr>
  </w:style>
  <w:style w:type="character" w:styleId="Hipersaitas">
    <w:name w:val="Hyperlink"/>
    <w:unhideWhenUsed/>
    <w:rsid w:val="00820719"/>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udronius.juodis@anyksciai.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6652</Words>
  <Characters>3792</Characters>
  <Application>Microsoft Office Word</Application>
  <DocSecurity>0</DocSecurity>
  <Lines>31</Lines>
  <Paragraphs>20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Audronius Juodis</dc:creator>
  <cp:keywords/>
  <dc:description/>
  <cp:lastModifiedBy>Dalia Kelpšienė</cp:lastModifiedBy>
  <cp:revision>2</cp:revision>
  <dcterms:created xsi:type="dcterms:W3CDTF">2026-04-15T13:57:00Z</dcterms:created>
  <dcterms:modified xsi:type="dcterms:W3CDTF">2026-04-15T13:57:00Z</dcterms:modified>
</cp:coreProperties>
</file>