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E1961" w14:textId="77777777" w:rsidR="00C10A99" w:rsidRPr="006A3270" w:rsidRDefault="00C10A99" w:rsidP="00C10A99">
      <w:pPr>
        <w:jc w:val="right"/>
        <w:rPr>
          <w:rFonts w:eastAsia="Calibri" w:cstheme="minorHAnsi"/>
          <w:color w:val="A6A6A6" w:themeColor="background1" w:themeShade="A6"/>
        </w:rPr>
      </w:pPr>
      <w:bookmarkStart w:id="0" w:name="_Ref38539939"/>
      <w:bookmarkStart w:id="1" w:name="_Ref38541068"/>
      <w:bookmarkStart w:id="2" w:name="_Ref38885053"/>
      <w:bookmarkStart w:id="3" w:name="_Ref38899023"/>
      <w:bookmarkStart w:id="4" w:name="_Toc126333940"/>
      <w:bookmarkStart w:id="5" w:name="_Toc140735976"/>
      <w:bookmarkStart w:id="6" w:name="_Toc140738941"/>
      <w:bookmarkStart w:id="7" w:name="_Toc140739227"/>
      <w:bookmarkStart w:id="8" w:name="_Toc140739355"/>
      <w:r w:rsidRPr="006A3270">
        <w:rPr>
          <w:rFonts w:eastAsia="Calibri" w:cstheme="minorHAnsi"/>
          <w:color w:val="A6A6A6" w:themeColor="background1" w:themeShade="A6"/>
        </w:rPr>
        <w:t xml:space="preserve">Pirkimo sąlygų </w:t>
      </w:r>
      <w:r w:rsidRPr="006A3270">
        <w:rPr>
          <w:rFonts w:eastAsia="Calibri" w:cstheme="minorHAnsi"/>
          <w:color w:val="A6A6A6" w:themeColor="background1" w:themeShade="A6"/>
          <w:highlight w:val="yellow"/>
        </w:rPr>
        <w:t>X</w:t>
      </w:r>
      <w:r w:rsidRPr="006A3270">
        <w:rPr>
          <w:rFonts w:eastAsia="Calibri" w:cstheme="minorHAnsi"/>
          <w:color w:val="A6A6A6" w:themeColor="background1" w:themeShade="A6"/>
        </w:rPr>
        <w:t xml:space="preserve"> priedas „Techninė specifikacija“</w:t>
      </w:r>
      <w:bookmarkEnd w:id="0"/>
      <w:bookmarkEnd w:id="1"/>
      <w:bookmarkEnd w:id="2"/>
      <w:bookmarkEnd w:id="3"/>
      <w:bookmarkEnd w:id="4"/>
      <w:bookmarkEnd w:id="5"/>
      <w:bookmarkEnd w:id="6"/>
      <w:bookmarkEnd w:id="7"/>
      <w:bookmarkEnd w:id="8"/>
    </w:p>
    <w:p w14:paraId="06305949" w14:textId="77777777" w:rsidR="00C10A99" w:rsidRPr="00F0499F" w:rsidRDefault="00C10A99" w:rsidP="00C10A99">
      <w:pPr>
        <w:contextualSpacing/>
        <w:jc w:val="center"/>
        <w:rPr>
          <w:rFonts w:cstheme="minorHAnsi"/>
          <w:b/>
          <w:bCs/>
        </w:rPr>
      </w:pPr>
    </w:p>
    <w:p w14:paraId="07DDFE18" w14:textId="77777777" w:rsidR="00C10A99" w:rsidRPr="00684F2A" w:rsidRDefault="00C10A99" w:rsidP="00C10A99">
      <w:pPr>
        <w:jc w:val="center"/>
        <w:rPr>
          <w:rFonts w:cstheme="minorHAnsi"/>
          <w:b/>
        </w:rPr>
      </w:pPr>
      <w:r w:rsidRPr="00684F2A">
        <w:rPr>
          <w:rFonts w:cstheme="minorHAnsi"/>
          <w:b/>
        </w:rPr>
        <w:t xml:space="preserve">LIETUVOS MOKSLO TARYBOS PROJEKTŲ ADMINISTRAVIMO INFORMACINĖS SISTEMOS (LMTPAIS) </w:t>
      </w:r>
      <w:r>
        <w:rPr>
          <w:rFonts w:cstheme="minorHAnsi"/>
          <w:b/>
        </w:rPr>
        <w:t xml:space="preserve">MODIFIKAVIMO IR KONSULTAVIMO </w:t>
      </w:r>
      <w:r w:rsidRPr="00684F2A">
        <w:rPr>
          <w:rFonts w:cstheme="minorHAnsi"/>
          <w:b/>
        </w:rPr>
        <w:t>PASLAUGŲ PIRKIMO</w:t>
      </w:r>
    </w:p>
    <w:p w14:paraId="6A699783" w14:textId="77777777" w:rsidR="00C10A99" w:rsidRDefault="00C10A99" w:rsidP="00C10A99">
      <w:pPr>
        <w:jc w:val="center"/>
        <w:rPr>
          <w:rFonts w:cstheme="minorHAnsi"/>
          <w:b/>
        </w:rPr>
      </w:pPr>
      <w:r w:rsidRPr="00684F2A">
        <w:rPr>
          <w:rFonts w:cstheme="minorHAnsi"/>
          <w:b/>
        </w:rPr>
        <w:t>TECHNINĖ SPECIFIKACIJA</w:t>
      </w:r>
    </w:p>
    <w:p w14:paraId="6FE670A7" w14:textId="77777777" w:rsidR="00C10A99" w:rsidRDefault="00C10A99" w:rsidP="00C10A99">
      <w:pPr>
        <w:jc w:val="center"/>
        <w:rPr>
          <w:rFonts w:cstheme="minorHAnsi"/>
          <w:b/>
        </w:rPr>
      </w:pPr>
    </w:p>
    <w:p w14:paraId="767C9E5E" w14:textId="77777777" w:rsidR="00C10A99" w:rsidRDefault="00C10A99" w:rsidP="00C10A99">
      <w:pPr>
        <w:jc w:val="center"/>
        <w:rPr>
          <w:rFonts w:cstheme="minorHAnsi"/>
          <w:b/>
        </w:rPr>
      </w:pPr>
    </w:p>
    <w:p w14:paraId="25D464FA" w14:textId="77777777" w:rsidR="00C10A99" w:rsidRPr="00E83191" w:rsidRDefault="00C10A99" w:rsidP="00C10A99">
      <w:pPr>
        <w:jc w:val="center"/>
        <w:rPr>
          <w:rFonts w:cstheme="minorHAnsi"/>
          <w:b/>
        </w:rPr>
      </w:pPr>
    </w:p>
    <w:p w14:paraId="603282CA" w14:textId="77777777" w:rsidR="00C10A99" w:rsidRDefault="00C10A99" w:rsidP="00C10A99">
      <w:pPr>
        <w:jc w:val="center"/>
        <w:rPr>
          <w:rFonts w:cstheme="minorHAnsi"/>
          <w:b/>
        </w:rPr>
      </w:pPr>
      <w:r w:rsidRPr="00E83191">
        <w:rPr>
          <w:rFonts w:cstheme="minorHAnsi"/>
          <w:b/>
        </w:rPr>
        <w:t>Turinys</w:t>
      </w:r>
    </w:p>
    <w:p w14:paraId="0CD07386" w14:textId="77777777" w:rsidR="00C10A99" w:rsidRDefault="00C10A99" w:rsidP="00C10A99">
      <w:pPr>
        <w:jc w:val="center"/>
        <w:rPr>
          <w:rFonts w:cstheme="minorHAnsi"/>
          <w:b/>
        </w:rPr>
      </w:pPr>
    </w:p>
    <w:p w14:paraId="009D5911" w14:textId="2A04391E" w:rsidR="006312DE" w:rsidRDefault="00C10A99">
      <w:pPr>
        <w:pStyle w:val="TOC1"/>
        <w:tabs>
          <w:tab w:val="left" w:pos="720"/>
        </w:tabs>
        <w:rPr>
          <w:noProof/>
          <w:kern w:val="2"/>
          <w:sz w:val="24"/>
          <w:szCs w:val="24"/>
          <w:lang w:val="en-LT" w:eastAsia="en-GB"/>
          <w14:ligatures w14:val="standardContextual"/>
        </w:rPr>
      </w:pPr>
      <w:r w:rsidRPr="00E83191">
        <w:rPr>
          <w:rFonts w:eastAsiaTheme="minorHAnsi" w:cstheme="minorHAnsi"/>
          <w:highlight w:val="yellow"/>
          <w:lang w:eastAsia="en-US"/>
        </w:rPr>
        <w:fldChar w:fldCharType="begin"/>
      </w:r>
      <w:r w:rsidRPr="00E83191">
        <w:rPr>
          <w:rFonts w:eastAsiaTheme="minorHAnsi" w:cstheme="minorHAnsi"/>
          <w:highlight w:val="yellow"/>
          <w:lang w:eastAsia="en-US"/>
        </w:rPr>
        <w:instrText xml:space="preserve"> TOC \o "1-4" \h \z \u </w:instrText>
      </w:r>
      <w:r w:rsidRPr="00E83191">
        <w:rPr>
          <w:rFonts w:eastAsiaTheme="minorHAnsi" w:cstheme="minorHAnsi"/>
          <w:highlight w:val="yellow"/>
          <w:lang w:eastAsia="en-US"/>
        </w:rPr>
        <w:fldChar w:fldCharType="separate"/>
      </w:r>
      <w:hyperlink w:anchor="_Toc225342074" w:history="1">
        <w:r w:rsidR="006312DE" w:rsidRPr="00A42080">
          <w:rPr>
            <w:rStyle w:val="Hyperlink"/>
            <w:rFonts w:eastAsia="Calibri" w:cstheme="minorHAnsi"/>
            <w:b/>
            <w:bCs/>
            <w:caps/>
            <w:noProof/>
            <w:kern w:val="32"/>
          </w:rPr>
          <w:t>1.</w:t>
        </w:r>
        <w:r w:rsidR="006312DE">
          <w:rPr>
            <w:noProof/>
            <w:kern w:val="2"/>
            <w:sz w:val="24"/>
            <w:szCs w:val="24"/>
            <w:lang w:val="en-LT" w:eastAsia="en-GB"/>
            <w14:ligatures w14:val="standardContextual"/>
          </w:rPr>
          <w:tab/>
        </w:r>
        <w:r w:rsidR="006312DE" w:rsidRPr="00A42080">
          <w:rPr>
            <w:rStyle w:val="Hyperlink"/>
            <w:rFonts w:eastAsia="Calibri" w:cstheme="minorHAnsi"/>
            <w:b/>
            <w:bCs/>
            <w:caps/>
            <w:noProof/>
            <w:kern w:val="32"/>
          </w:rPr>
          <w:t>BENDRA INFORMACIJA</w:t>
        </w:r>
        <w:r w:rsidR="006312DE">
          <w:rPr>
            <w:noProof/>
            <w:webHidden/>
          </w:rPr>
          <w:tab/>
        </w:r>
        <w:r w:rsidR="006312DE">
          <w:rPr>
            <w:noProof/>
            <w:webHidden/>
          </w:rPr>
          <w:fldChar w:fldCharType="begin"/>
        </w:r>
        <w:r w:rsidR="006312DE">
          <w:rPr>
            <w:noProof/>
            <w:webHidden/>
          </w:rPr>
          <w:instrText xml:space="preserve"> PAGEREF _Toc225342074 \h </w:instrText>
        </w:r>
        <w:r w:rsidR="006312DE">
          <w:rPr>
            <w:noProof/>
            <w:webHidden/>
          </w:rPr>
        </w:r>
        <w:r w:rsidR="006312DE">
          <w:rPr>
            <w:noProof/>
            <w:webHidden/>
          </w:rPr>
          <w:fldChar w:fldCharType="separate"/>
        </w:r>
        <w:r w:rsidR="006312DE">
          <w:rPr>
            <w:noProof/>
            <w:webHidden/>
          </w:rPr>
          <w:t>3</w:t>
        </w:r>
        <w:r w:rsidR="006312DE">
          <w:rPr>
            <w:noProof/>
            <w:webHidden/>
          </w:rPr>
          <w:fldChar w:fldCharType="end"/>
        </w:r>
      </w:hyperlink>
    </w:p>
    <w:p w14:paraId="2F6E9C12" w14:textId="219C0EFF" w:rsidR="006312DE" w:rsidRDefault="006312DE">
      <w:pPr>
        <w:pStyle w:val="TOC1"/>
        <w:tabs>
          <w:tab w:val="left" w:pos="720"/>
        </w:tabs>
        <w:rPr>
          <w:noProof/>
          <w:kern w:val="2"/>
          <w:sz w:val="24"/>
          <w:szCs w:val="24"/>
          <w:lang w:val="en-LT" w:eastAsia="en-GB"/>
          <w14:ligatures w14:val="standardContextual"/>
        </w:rPr>
      </w:pPr>
      <w:hyperlink w:anchor="_Toc225342075" w:history="1">
        <w:r w:rsidRPr="00A42080">
          <w:rPr>
            <w:rStyle w:val="Hyperlink"/>
            <w:rFonts w:eastAsia="Calibri" w:cstheme="minorHAnsi"/>
            <w:b/>
            <w:bCs/>
            <w:caps/>
            <w:noProof/>
            <w:kern w:val="32"/>
          </w:rPr>
          <w:t>2.</w:t>
        </w:r>
        <w:r>
          <w:rPr>
            <w:noProof/>
            <w:kern w:val="2"/>
            <w:sz w:val="24"/>
            <w:szCs w:val="24"/>
            <w:lang w:val="en-LT" w:eastAsia="en-GB"/>
            <w14:ligatures w14:val="standardContextual"/>
          </w:rPr>
          <w:tab/>
        </w:r>
        <w:r w:rsidRPr="00A42080">
          <w:rPr>
            <w:rStyle w:val="Hyperlink"/>
            <w:rFonts w:eastAsia="Calibri" w:cstheme="minorHAnsi"/>
            <w:b/>
            <w:bCs/>
            <w:caps/>
            <w:noProof/>
            <w:kern w:val="32"/>
          </w:rPr>
          <w:t>TEISĖS AKTAI, KURIAIS VADOVAUTASI RENGIANT TECHNINĘ SPECIFIKACIJĄ IR KURIAIS TURI BŪTI VADOVAUJAMASI TEIKIANT LMTPAIS MODIFIKAVIMO PASLAUGAS</w:t>
        </w:r>
        <w:r>
          <w:rPr>
            <w:noProof/>
            <w:webHidden/>
          </w:rPr>
          <w:tab/>
        </w:r>
        <w:r>
          <w:rPr>
            <w:noProof/>
            <w:webHidden/>
          </w:rPr>
          <w:fldChar w:fldCharType="begin"/>
        </w:r>
        <w:r>
          <w:rPr>
            <w:noProof/>
            <w:webHidden/>
          </w:rPr>
          <w:instrText xml:space="preserve"> PAGEREF _Toc225342075 \h </w:instrText>
        </w:r>
        <w:r>
          <w:rPr>
            <w:noProof/>
            <w:webHidden/>
          </w:rPr>
        </w:r>
        <w:r>
          <w:rPr>
            <w:noProof/>
            <w:webHidden/>
          </w:rPr>
          <w:fldChar w:fldCharType="separate"/>
        </w:r>
        <w:r>
          <w:rPr>
            <w:noProof/>
            <w:webHidden/>
          </w:rPr>
          <w:t>3</w:t>
        </w:r>
        <w:r>
          <w:rPr>
            <w:noProof/>
            <w:webHidden/>
          </w:rPr>
          <w:fldChar w:fldCharType="end"/>
        </w:r>
      </w:hyperlink>
    </w:p>
    <w:p w14:paraId="41662F8A" w14:textId="1887DA6F" w:rsidR="006312DE" w:rsidRDefault="006312DE">
      <w:pPr>
        <w:pStyle w:val="TOC1"/>
        <w:tabs>
          <w:tab w:val="left" w:pos="720"/>
        </w:tabs>
        <w:rPr>
          <w:noProof/>
          <w:kern w:val="2"/>
          <w:sz w:val="24"/>
          <w:szCs w:val="24"/>
          <w:lang w:val="en-LT" w:eastAsia="en-GB"/>
          <w14:ligatures w14:val="standardContextual"/>
        </w:rPr>
      </w:pPr>
      <w:hyperlink w:anchor="_Toc225342076" w:history="1">
        <w:r w:rsidRPr="00A42080">
          <w:rPr>
            <w:rStyle w:val="Hyperlink"/>
            <w:rFonts w:eastAsia="Calibri" w:cstheme="minorHAnsi"/>
            <w:b/>
            <w:bCs/>
            <w:caps/>
            <w:noProof/>
            <w:kern w:val="32"/>
          </w:rPr>
          <w:t>3.</w:t>
        </w:r>
        <w:r>
          <w:rPr>
            <w:noProof/>
            <w:kern w:val="2"/>
            <w:sz w:val="24"/>
            <w:szCs w:val="24"/>
            <w:lang w:val="en-LT" w:eastAsia="en-GB"/>
            <w14:ligatures w14:val="standardContextual"/>
          </w:rPr>
          <w:tab/>
        </w:r>
        <w:r w:rsidRPr="00A42080">
          <w:rPr>
            <w:rStyle w:val="Hyperlink"/>
            <w:rFonts w:eastAsia="Calibri" w:cstheme="minorHAnsi"/>
            <w:b/>
            <w:bCs/>
            <w:caps/>
            <w:noProof/>
            <w:kern w:val="32"/>
          </w:rPr>
          <w:t>ESAMOS SITUACIJOS APRAŠYMAS</w:t>
        </w:r>
        <w:r>
          <w:rPr>
            <w:noProof/>
            <w:webHidden/>
          </w:rPr>
          <w:tab/>
        </w:r>
        <w:r>
          <w:rPr>
            <w:noProof/>
            <w:webHidden/>
          </w:rPr>
          <w:fldChar w:fldCharType="begin"/>
        </w:r>
        <w:r>
          <w:rPr>
            <w:noProof/>
            <w:webHidden/>
          </w:rPr>
          <w:instrText xml:space="preserve"> PAGEREF _Toc225342076 \h </w:instrText>
        </w:r>
        <w:r>
          <w:rPr>
            <w:noProof/>
            <w:webHidden/>
          </w:rPr>
        </w:r>
        <w:r>
          <w:rPr>
            <w:noProof/>
            <w:webHidden/>
          </w:rPr>
          <w:fldChar w:fldCharType="separate"/>
        </w:r>
        <w:r>
          <w:rPr>
            <w:noProof/>
            <w:webHidden/>
          </w:rPr>
          <w:t>5</w:t>
        </w:r>
        <w:r>
          <w:rPr>
            <w:noProof/>
            <w:webHidden/>
          </w:rPr>
          <w:fldChar w:fldCharType="end"/>
        </w:r>
      </w:hyperlink>
    </w:p>
    <w:p w14:paraId="083A8DAD" w14:textId="03611CE8" w:rsidR="006312DE" w:rsidRDefault="006312DE">
      <w:pPr>
        <w:pStyle w:val="TOC1"/>
        <w:tabs>
          <w:tab w:val="left" w:pos="960"/>
        </w:tabs>
        <w:rPr>
          <w:noProof/>
          <w:kern w:val="2"/>
          <w:sz w:val="24"/>
          <w:szCs w:val="24"/>
          <w:lang w:val="en-LT" w:eastAsia="en-GB"/>
          <w14:ligatures w14:val="standardContextual"/>
        </w:rPr>
      </w:pPr>
      <w:hyperlink w:anchor="_Toc225342077" w:history="1">
        <w:r w:rsidRPr="00A42080">
          <w:rPr>
            <w:rStyle w:val="Hyperlink"/>
            <w:rFonts w:eastAsia="Calibri" w:cstheme="minorHAnsi"/>
            <w:b/>
            <w:bCs/>
            <w:caps/>
            <w:noProof/>
            <w:kern w:val="32"/>
          </w:rPr>
          <w:t>3.1.</w:t>
        </w:r>
        <w:r>
          <w:rPr>
            <w:noProof/>
            <w:kern w:val="2"/>
            <w:sz w:val="24"/>
            <w:szCs w:val="24"/>
            <w:lang w:val="en-LT" w:eastAsia="en-GB"/>
            <w14:ligatures w14:val="standardContextual"/>
          </w:rPr>
          <w:tab/>
        </w:r>
        <w:r w:rsidRPr="00A42080">
          <w:rPr>
            <w:rStyle w:val="Hyperlink"/>
            <w:rFonts w:eastAsia="Calibri" w:cstheme="minorHAnsi"/>
            <w:b/>
            <w:bCs/>
            <w:caps/>
            <w:noProof/>
            <w:kern w:val="32"/>
          </w:rPr>
          <w:t>Trumpas LMTPAIS aprašymas</w:t>
        </w:r>
        <w:r>
          <w:rPr>
            <w:noProof/>
            <w:webHidden/>
          </w:rPr>
          <w:tab/>
        </w:r>
        <w:r>
          <w:rPr>
            <w:noProof/>
            <w:webHidden/>
          </w:rPr>
          <w:fldChar w:fldCharType="begin"/>
        </w:r>
        <w:r>
          <w:rPr>
            <w:noProof/>
            <w:webHidden/>
          </w:rPr>
          <w:instrText xml:space="preserve"> PAGEREF _Toc225342077 \h </w:instrText>
        </w:r>
        <w:r>
          <w:rPr>
            <w:noProof/>
            <w:webHidden/>
          </w:rPr>
        </w:r>
        <w:r>
          <w:rPr>
            <w:noProof/>
            <w:webHidden/>
          </w:rPr>
          <w:fldChar w:fldCharType="separate"/>
        </w:r>
        <w:r>
          <w:rPr>
            <w:noProof/>
            <w:webHidden/>
          </w:rPr>
          <w:t>5</w:t>
        </w:r>
        <w:r>
          <w:rPr>
            <w:noProof/>
            <w:webHidden/>
          </w:rPr>
          <w:fldChar w:fldCharType="end"/>
        </w:r>
      </w:hyperlink>
    </w:p>
    <w:p w14:paraId="4959DB1F" w14:textId="467B3E70" w:rsidR="006312DE" w:rsidRDefault="006312DE">
      <w:pPr>
        <w:pStyle w:val="TOC1"/>
        <w:tabs>
          <w:tab w:val="left" w:pos="960"/>
        </w:tabs>
        <w:rPr>
          <w:noProof/>
          <w:kern w:val="2"/>
          <w:sz w:val="24"/>
          <w:szCs w:val="24"/>
          <w:lang w:val="en-LT" w:eastAsia="en-GB"/>
          <w14:ligatures w14:val="standardContextual"/>
        </w:rPr>
      </w:pPr>
      <w:hyperlink w:anchor="_Toc225342079" w:history="1">
        <w:r w:rsidRPr="00A42080">
          <w:rPr>
            <w:rStyle w:val="Hyperlink"/>
            <w:rFonts w:eastAsia="Calibri" w:cstheme="minorHAnsi"/>
            <w:b/>
            <w:bCs/>
            <w:caps/>
            <w:noProof/>
            <w:kern w:val="32"/>
          </w:rPr>
          <w:t>3.2.</w:t>
        </w:r>
        <w:r>
          <w:rPr>
            <w:noProof/>
            <w:kern w:val="2"/>
            <w:sz w:val="24"/>
            <w:szCs w:val="24"/>
            <w:lang w:val="en-LT" w:eastAsia="en-GB"/>
            <w14:ligatures w14:val="standardContextual"/>
          </w:rPr>
          <w:tab/>
        </w:r>
        <w:r w:rsidRPr="00A42080">
          <w:rPr>
            <w:rStyle w:val="Hyperlink"/>
            <w:rFonts w:eastAsia="Calibri" w:cstheme="minorHAnsi"/>
            <w:b/>
            <w:bCs/>
            <w:caps/>
            <w:noProof/>
            <w:kern w:val="32"/>
          </w:rPr>
          <w:t>LMTPAIS MODIFIKAVIMO ir konsultavimo PASLAUGŲ POREIKIS</w:t>
        </w:r>
        <w:r>
          <w:rPr>
            <w:noProof/>
            <w:webHidden/>
          </w:rPr>
          <w:tab/>
        </w:r>
        <w:r>
          <w:rPr>
            <w:noProof/>
            <w:webHidden/>
          </w:rPr>
          <w:fldChar w:fldCharType="begin"/>
        </w:r>
        <w:r>
          <w:rPr>
            <w:noProof/>
            <w:webHidden/>
          </w:rPr>
          <w:instrText xml:space="preserve"> PAGEREF _Toc225342079 \h </w:instrText>
        </w:r>
        <w:r>
          <w:rPr>
            <w:noProof/>
            <w:webHidden/>
          </w:rPr>
        </w:r>
        <w:r>
          <w:rPr>
            <w:noProof/>
            <w:webHidden/>
          </w:rPr>
          <w:fldChar w:fldCharType="separate"/>
        </w:r>
        <w:r>
          <w:rPr>
            <w:noProof/>
            <w:webHidden/>
          </w:rPr>
          <w:t>6</w:t>
        </w:r>
        <w:r>
          <w:rPr>
            <w:noProof/>
            <w:webHidden/>
          </w:rPr>
          <w:fldChar w:fldCharType="end"/>
        </w:r>
      </w:hyperlink>
    </w:p>
    <w:p w14:paraId="173813B9" w14:textId="71498B67" w:rsidR="006312DE" w:rsidRDefault="006312DE">
      <w:pPr>
        <w:pStyle w:val="TOC1"/>
        <w:tabs>
          <w:tab w:val="left" w:pos="720"/>
        </w:tabs>
        <w:rPr>
          <w:noProof/>
          <w:kern w:val="2"/>
          <w:sz w:val="24"/>
          <w:szCs w:val="24"/>
          <w:lang w:val="en-LT" w:eastAsia="en-GB"/>
          <w14:ligatures w14:val="standardContextual"/>
        </w:rPr>
      </w:pPr>
      <w:hyperlink w:anchor="_Toc225342080" w:history="1">
        <w:r w:rsidRPr="00A42080">
          <w:rPr>
            <w:rStyle w:val="Hyperlink"/>
            <w:rFonts w:eastAsia="Calibri" w:cstheme="minorHAnsi"/>
            <w:b/>
            <w:bCs/>
            <w:caps/>
            <w:noProof/>
            <w:kern w:val="32"/>
          </w:rPr>
          <w:t>4.</w:t>
        </w:r>
        <w:r>
          <w:rPr>
            <w:noProof/>
            <w:kern w:val="2"/>
            <w:sz w:val="24"/>
            <w:szCs w:val="24"/>
            <w:lang w:val="en-LT" w:eastAsia="en-GB"/>
            <w14:ligatures w14:val="standardContextual"/>
          </w:rPr>
          <w:tab/>
        </w:r>
        <w:r w:rsidRPr="00A42080">
          <w:rPr>
            <w:rStyle w:val="Hyperlink"/>
            <w:rFonts w:eastAsia="Calibri" w:cstheme="minorHAnsi"/>
            <w:b/>
            <w:bCs/>
            <w:caps/>
            <w:noProof/>
            <w:kern w:val="32"/>
          </w:rPr>
          <w:t>REIKALAVIMAI LMTPAIS MODIFIKAVIMO ir konsultavimo PASLAUGOMS</w:t>
        </w:r>
        <w:r>
          <w:rPr>
            <w:noProof/>
            <w:webHidden/>
          </w:rPr>
          <w:tab/>
        </w:r>
        <w:r>
          <w:rPr>
            <w:noProof/>
            <w:webHidden/>
          </w:rPr>
          <w:fldChar w:fldCharType="begin"/>
        </w:r>
        <w:r>
          <w:rPr>
            <w:noProof/>
            <w:webHidden/>
          </w:rPr>
          <w:instrText xml:space="preserve"> PAGEREF _Toc225342080 \h </w:instrText>
        </w:r>
        <w:r>
          <w:rPr>
            <w:noProof/>
            <w:webHidden/>
          </w:rPr>
        </w:r>
        <w:r>
          <w:rPr>
            <w:noProof/>
            <w:webHidden/>
          </w:rPr>
          <w:fldChar w:fldCharType="separate"/>
        </w:r>
        <w:r>
          <w:rPr>
            <w:noProof/>
            <w:webHidden/>
          </w:rPr>
          <w:t>7</w:t>
        </w:r>
        <w:r>
          <w:rPr>
            <w:noProof/>
            <w:webHidden/>
          </w:rPr>
          <w:fldChar w:fldCharType="end"/>
        </w:r>
      </w:hyperlink>
    </w:p>
    <w:p w14:paraId="5D59636B" w14:textId="1C06184D" w:rsidR="006312DE" w:rsidRDefault="006312DE">
      <w:pPr>
        <w:pStyle w:val="TOC1"/>
        <w:tabs>
          <w:tab w:val="left" w:pos="720"/>
        </w:tabs>
        <w:rPr>
          <w:noProof/>
          <w:kern w:val="2"/>
          <w:sz w:val="24"/>
          <w:szCs w:val="24"/>
          <w:lang w:val="en-LT" w:eastAsia="en-GB"/>
          <w14:ligatures w14:val="standardContextual"/>
        </w:rPr>
      </w:pPr>
      <w:hyperlink w:anchor="_Toc225342081" w:history="1">
        <w:r w:rsidRPr="00A42080">
          <w:rPr>
            <w:rStyle w:val="Hyperlink"/>
            <w:rFonts w:eastAsia="Calibri" w:cstheme="minorHAnsi"/>
            <w:b/>
            <w:bCs/>
            <w:caps/>
            <w:noProof/>
            <w:kern w:val="32"/>
          </w:rPr>
          <w:t>5.</w:t>
        </w:r>
        <w:r>
          <w:rPr>
            <w:noProof/>
            <w:kern w:val="2"/>
            <w:sz w:val="24"/>
            <w:szCs w:val="24"/>
            <w:lang w:val="en-LT" w:eastAsia="en-GB"/>
            <w14:ligatures w14:val="standardContextual"/>
          </w:rPr>
          <w:tab/>
        </w:r>
        <w:r w:rsidRPr="00A42080">
          <w:rPr>
            <w:rStyle w:val="Hyperlink"/>
            <w:rFonts w:eastAsia="Calibri" w:cstheme="minorHAnsi"/>
            <w:b/>
            <w:bCs/>
            <w:caps/>
            <w:noProof/>
            <w:kern w:val="32"/>
          </w:rPr>
          <w:t>Reikalavimai standartų taikymui</w:t>
        </w:r>
        <w:r>
          <w:rPr>
            <w:noProof/>
            <w:webHidden/>
          </w:rPr>
          <w:tab/>
        </w:r>
        <w:r>
          <w:rPr>
            <w:noProof/>
            <w:webHidden/>
          </w:rPr>
          <w:fldChar w:fldCharType="begin"/>
        </w:r>
        <w:r>
          <w:rPr>
            <w:noProof/>
            <w:webHidden/>
          </w:rPr>
          <w:instrText xml:space="preserve"> PAGEREF _Toc225342081 \h </w:instrText>
        </w:r>
        <w:r>
          <w:rPr>
            <w:noProof/>
            <w:webHidden/>
          </w:rPr>
        </w:r>
        <w:r>
          <w:rPr>
            <w:noProof/>
            <w:webHidden/>
          </w:rPr>
          <w:fldChar w:fldCharType="separate"/>
        </w:r>
        <w:r>
          <w:rPr>
            <w:noProof/>
            <w:webHidden/>
          </w:rPr>
          <w:t>9</w:t>
        </w:r>
        <w:r>
          <w:rPr>
            <w:noProof/>
            <w:webHidden/>
          </w:rPr>
          <w:fldChar w:fldCharType="end"/>
        </w:r>
      </w:hyperlink>
    </w:p>
    <w:p w14:paraId="4947D716" w14:textId="7929B884" w:rsidR="006312DE" w:rsidRDefault="006312DE">
      <w:pPr>
        <w:pStyle w:val="TOC1"/>
        <w:tabs>
          <w:tab w:val="left" w:pos="720"/>
        </w:tabs>
        <w:rPr>
          <w:noProof/>
          <w:kern w:val="2"/>
          <w:sz w:val="24"/>
          <w:szCs w:val="24"/>
          <w:lang w:val="en-LT" w:eastAsia="en-GB"/>
          <w14:ligatures w14:val="standardContextual"/>
        </w:rPr>
      </w:pPr>
      <w:hyperlink w:anchor="_Toc225342082" w:history="1">
        <w:r w:rsidRPr="00A42080">
          <w:rPr>
            <w:rStyle w:val="Hyperlink"/>
            <w:rFonts w:eastAsia="Calibri" w:cstheme="minorHAnsi"/>
            <w:b/>
            <w:bCs/>
            <w:caps/>
            <w:noProof/>
            <w:kern w:val="32"/>
          </w:rPr>
          <w:t>6.</w:t>
        </w:r>
        <w:r>
          <w:rPr>
            <w:noProof/>
            <w:kern w:val="2"/>
            <w:sz w:val="24"/>
            <w:szCs w:val="24"/>
            <w:lang w:val="en-LT" w:eastAsia="en-GB"/>
            <w14:ligatures w14:val="standardContextual"/>
          </w:rPr>
          <w:tab/>
        </w:r>
        <w:r w:rsidRPr="00A42080">
          <w:rPr>
            <w:rStyle w:val="Hyperlink"/>
            <w:rFonts w:eastAsia="Calibri" w:cstheme="minorHAnsi"/>
            <w:b/>
            <w:bCs/>
            <w:caps/>
            <w:noProof/>
            <w:kern w:val="32"/>
          </w:rPr>
          <w:t>Reikalavimai MODIFIKUOJAMO LMTPAIS saugumui</w:t>
        </w:r>
        <w:r>
          <w:rPr>
            <w:noProof/>
            <w:webHidden/>
          </w:rPr>
          <w:tab/>
        </w:r>
        <w:r>
          <w:rPr>
            <w:noProof/>
            <w:webHidden/>
          </w:rPr>
          <w:fldChar w:fldCharType="begin"/>
        </w:r>
        <w:r>
          <w:rPr>
            <w:noProof/>
            <w:webHidden/>
          </w:rPr>
          <w:instrText xml:space="preserve"> PAGEREF _Toc225342082 \h </w:instrText>
        </w:r>
        <w:r>
          <w:rPr>
            <w:noProof/>
            <w:webHidden/>
          </w:rPr>
        </w:r>
        <w:r>
          <w:rPr>
            <w:noProof/>
            <w:webHidden/>
          </w:rPr>
          <w:fldChar w:fldCharType="separate"/>
        </w:r>
        <w:r>
          <w:rPr>
            <w:noProof/>
            <w:webHidden/>
          </w:rPr>
          <w:t>10</w:t>
        </w:r>
        <w:r>
          <w:rPr>
            <w:noProof/>
            <w:webHidden/>
          </w:rPr>
          <w:fldChar w:fldCharType="end"/>
        </w:r>
      </w:hyperlink>
    </w:p>
    <w:p w14:paraId="64135150" w14:textId="0B618367" w:rsidR="006312DE" w:rsidRDefault="006312DE">
      <w:pPr>
        <w:pStyle w:val="TOC1"/>
        <w:tabs>
          <w:tab w:val="left" w:pos="960"/>
        </w:tabs>
        <w:rPr>
          <w:noProof/>
          <w:kern w:val="2"/>
          <w:sz w:val="24"/>
          <w:szCs w:val="24"/>
          <w:lang w:val="en-LT" w:eastAsia="en-GB"/>
          <w14:ligatures w14:val="standardContextual"/>
        </w:rPr>
      </w:pPr>
      <w:hyperlink w:anchor="_Toc225342084" w:history="1">
        <w:r w:rsidRPr="00A42080">
          <w:rPr>
            <w:rStyle w:val="Hyperlink"/>
            <w:rFonts w:eastAsia="Calibri" w:cstheme="minorHAnsi"/>
            <w:b/>
            <w:bCs/>
            <w:caps/>
            <w:noProof/>
            <w:kern w:val="32"/>
          </w:rPr>
          <w:t>6.1.</w:t>
        </w:r>
        <w:r>
          <w:rPr>
            <w:noProof/>
            <w:kern w:val="2"/>
            <w:sz w:val="24"/>
            <w:szCs w:val="24"/>
            <w:lang w:val="en-LT" w:eastAsia="en-GB"/>
            <w14:ligatures w14:val="standardContextual"/>
          </w:rPr>
          <w:tab/>
        </w:r>
        <w:r w:rsidRPr="00A42080">
          <w:rPr>
            <w:rStyle w:val="Hyperlink"/>
            <w:rFonts w:eastAsia="Calibri" w:cstheme="minorHAnsi"/>
            <w:b/>
            <w:bCs/>
            <w:caps/>
            <w:noProof/>
            <w:kern w:val="32"/>
          </w:rPr>
          <w:t>Reikalavimai saugą reglamentuojančių teisės aktų taikymui</w:t>
        </w:r>
        <w:r>
          <w:rPr>
            <w:noProof/>
            <w:webHidden/>
          </w:rPr>
          <w:tab/>
        </w:r>
        <w:r>
          <w:rPr>
            <w:noProof/>
            <w:webHidden/>
          </w:rPr>
          <w:fldChar w:fldCharType="begin"/>
        </w:r>
        <w:r>
          <w:rPr>
            <w:noProof/>
            <w:webHidden/>
          </w:rPr>
          <w:instrText xml:space="preserve"> PAGEREF _Toc225342084 \h </w:instrText>
        </w:r>
        <w:r>
          <w:rPr>
            <w:noProof/>
            <w:webHidden/>
          </w:rPr>
        </w:r>
        <w:r>
          <w:rPr>
            <w:noProof/>
            <w:webHidden/>
          </w:rPr>
          <w:fldChar w:fldCharType="separate"/>
        </w:r>
        <w:r>
          <w:rPr>
            <w:noProof/>
            <w:webHidden/>
          </w:rPr>
          <w:t>10</w:t>
        </w:r>
        <w:r>
          <w:rPr>
            <w:noProof/>
            <w:webHidden/>
          </w:rPr>
          <w:fldChar w:fldCharType="end"/>
        </w:r>
      </w:hyperlink>
    </w:p>
    <w:p w14:paraId="54236099" w14:textId="4DC2A074" w:rsidR="006312DE" w:rsidRDefault="006312DE">
      <w:pPr>
        <w:pStyle w:val="TOC1"/>
        <w:tabs>
          <w:tab w:val="left" w:pos="960"/>
        </w:tabs>
        <w:rPr>
          <w:noProof/>
          <w:kern w:val="2"/>
          <w:sz w:val="24"/>
          <w:szCs w:val="24"/>
          <w:lang w:val="en-LT" w:eastAsia="en-GB"/>
          <w14:ligatures w14:val="standardContextual"/>
        </w:rPr>
      </w:pPr>
      <w:hyperlink w:anchor="_Toc225342085" w:history="1">
        <w:r w:rsidRPr="00A42080">
          <w:rPr>
            <w:rStyle w:val="Hyperlink"/>
            <w:rFonts w:eastAsia="Calibri" w:cstheme="minorHAnsi"/>
            <w:b/>
            <w:bCs/>
            <w:caps/>
            <w:noProof/>
            <w:kern w:val="32"/>
          </w:rPr>
          <w:t>6.2.</w:t>
        </w:r>
        <w:r>
          <w:rPr>
            <w:noProof/>
            <w:kern w:val="2"/>
            <w:sz w:val="24"/>
            <w:szCs w:val="24"/>
            <w:lang w:val="en-LT" w:eastAsia="en-GB"/>
            <w14:ligatures w14:val="standardContextual"/>
          </w:rPr>
          <w:tab/>
        </w:r>
        <w:r w:rsidRPr="00A42080">
          <w:rPr>
            <w:rStyle w:val="Hyperlink"/>
            <w:rFonts w:eastAsia="Calibri" w:cstheme="minorHAnsi"/>
            <w:b/>
            <w:bCs/>
            <w:caps/>
            <w:noProof/>
            <w:kern w:val="32"/>
          </w:rPr>
          <w:t>Reikalavimai duomenų saugai</w:t>
        </w:r>
        <w:r>
          <w:rPr>
            <w:noProof/>
            <w:webHidden/>
          </w:rPr>
          <w:tab/>
        </w:r>
        <w:r>
          <w:rPr>
            <w:noProof/>
            <w:webHidden/>
          </w:rPr>
          <w:fldChar w:fldCharType="begin"/>
        </w:r>
        <w:r>
          <w:rPr>
            <w:noProof/>
            <w:webHidden/>
          </w:rPr>
          <w:instrText xml:space="preserve"> PAGEREF _Toc225342085 \h </w:instrText>
        </w:r>
        <w:r>
          <w:rPr>
            <w:noProof/>
            <w:webHidden/>
          </w:rPr>
        </w:r>
        <w:r>
          <w:rPr>
            <w:noProof/>
            <w:webHidden/>
          </w:rPr>
          <w:fldChar w:fldCharType="separate"/>
        </w:r>
        <w:r>
          <w:rPr>
            <w:noProof/>
            <w:webHidden/>
          </w:rPr>
          <w:t>11</w:t>
        </w:r>
        <w:r>
          <w:rPr>
            <w:noProof/>
            <w:webHidden/>
          </w:rPr>
          <w:fldChar w:fldCharType="end"/>
        </w:r>
      </w:hyperlink>
    </w:p>
    <w:p w14:paraId="6C3DB50E" w14:textId="130179C7" w:rsidR="006312DE" w:rsidRDefault="006312DE">
      <w:pPr>
        <w:pStyle w:val="TOC1"/>
        <w:tabs>
          <w:tab w:val="left" w:pos="720"/>
        </w:tabs>
        <w:rPr>
          <w:noProof/>
          <w:kern w:val="2"/>
          <w:sz w:val="24"/>
          <w:szCs w:val="24"/>
          <w:lang w:val="en-LT" w:eastAsia="en-GB"/>
          <w14:ligatures w14:val="standardContextual"/>
        </w:rPr>
      </w:pPr>
      <w:hyperlink w:anchor="_Toc225342086" w:history="1">
        <w:r w:rsidRPr="00A42080">
          <w:rPr>
            <w:rStyle w:val="Hyperlink"/>
            <w:rFonts w:eastAsia="Calibri" w:cstheme="minorHAnsi"/>
            <w:b/>
            <w:bCs/>
            <w:caps/>
            <w:noProof/>
            <w:kern w:val="32"/>
          </w:rPr>
          <w:t>7.</w:t>
        </w:r>
        <w:r>
          <w:rPr>
            <w:noProof/>
            <w:kern w:val="2"/>
            <w:sz w:val="24"/>
            <w:szCs w:val="24"/>
            <w:lang w:val="en-LT" w:eastAsia="en-GB"/>
            <w14:ligatures w14:val="standardContextual"/>
          </w:rPr>
          <w:tab/>
        </w:r>
        <w:r w:rsidRPr="00A42080">
          <w:rPr>
            <w:rStyle w:val="Hyperlink"/>
            <w:rFonts w:eastAsia="Calibri" w:cstheme="minorHAnsi"/>
            <w:b/>
            <w:bCs/>
            <w:caps/>
            <w:noProof/>
            <w:kern w:val="32"/>
          </w:rPr>
          <w:t>Reikalavimai paslaugų teikimui</w:t>
        </w:r>
        <w:r>
          <w:rPr>
            <w:noProof/>
            <w:webHidden/>
          </w:rPr>
          <w:tab/>
        </w:r>
        <w:r>
          <w:rPr>
            <w:noProof/>
            <w:webHidden/>
          </w:rPr>
          <w:fldChar w:fldCharType="begin"/>
        </w:r>
        <w:r>
          <w:rPr>
            <w:noProof/>
            <w:webHidden/>
          </w:rPr>
          <w:instrText xml:space="preserve"> PAGEREF _Toc225342086 \h </w:instrText>
        </w:r>
        <w:r>
          <w:rPr>
            <w:noProof/>
            <w:webHidden/>
          </w:rPr>
        </w:r>
        <w:r>
          <w:rPr>
            <w:noProof/>
            <w:webHidden/>
          </w:rPr>
          <w:fldChar w:fldCharType="separate"/>
        </w:r>
        <w:r>
          <w:rPr>
            <w:noProof/>
            <w:webHidden/>
          </w:rPr>
          <w:t>11</w:t>
        </w:r>
        <w:r>
          <w:rPr>
            <w:noProof/>
            <w:webHidden/>
          </w:rPr>
          <w:fldChar w:fldCharType="end"/>
        </w:r>
      </w:hyperlink>
    </w:p>
    <w:p w14:paraId="1657D45F" w14:textId="12F18814" w:rsidR="006312DE" w:rsidRDefault="006312DE">
      <w:pPr>
        <w:pStyle w:val="TOC1"/>
        <w:tabs>
          <w:tab w:val="left" w:pos="960"/>
        </w:tabs>
        <w:rPr>
          <w:noProof/>
          <w:kern w:val="2"/>
          <w:sz w:val="24"/>
          <w:szCs w:val="24"/>
          <w:lang w:val="en-LT" w:eastAsia="en-GB"/>
          <w14:ligatures w14:val="standardContextual"/>
        </w:rPr>
      </w:pPr>
      <w:hyperlink w:anchor="_Toc225342092" w:history="1">
        <w:r w:rsidRPr="00A42080">
          <w:rPr>
            <w:rStyle w:val="Hyperlink"/>
            <w:rFonts w:eastAsia="Calibri" w:cstheme="minorHAnsi"/>
            <w:b/>
            <w:bCs/>
            <w:caps/>
            <w:noProof/>
            <w:kern w:val="32"/>
          </w:rPr>
          <w:t>7.1.</w:t>
        </w:r>
        <w:r>
          <w:rPr>
            <w:noProof/>
            <w:kern w:val="2"/>
            <w:sz w:val="24"/>
            <w:szCs w:val="24"/>
            <w:lang w:val="en-LT" w:eastAsia="en-GB"/>
            <w14:ligatures w14:val="standardContextual"/>
          </w:rPr>
          <w:tab/>
        </w:r>
        <w:r w:rsidRPr="00A42080">
          <w:rPr>
            <w:rStyle w:val="Hyperlink"/>
            <w:rFonts w:eastAsia="Calibri" w:cstheme="minorHAnsi"/>
            <w:b/>
            <w:bCs/>
            <w:caps/>
            <w:noProof/>
            <w:kern w:val="32"/>
          </w:rPr>
          <w:t>Reikalavimai analizei ir projektavimui</w:t>
        </w:r>
        <w:r>
          <w:rPr>
            <w:noProof/>
            <w:webHidden/>
          </w:rPr>
          <w:tab/>
        </w:r>
        <w:r>
          <w:rPr>
            <w:noProof/>
            <w:webHidden/>
          </w:rPr>
          <w:fldChar w:fldCharType="begin"/>
        </w:r>
        <w:r>
          <w:rPr>
            <w:noProof/>
            <w:webHidden/>
          </w:rPr>
          <w:instrText xml:space="preserve"> PAGEREF _Toc225342092 \h </w:instrText>
        </w:r>
        <w:r>
          <w:rPr>
            <w:noProof/>
            <w:webHidden/>
          </w:rPr>
        </w:r>
        <w:r>
          <w:rPr>
            <w:noProof/>
            <w:webHidden/>
          </w:rPr>
          <w:fldChar w:fldCharType="separate"/>
        </w:r>
        <w:r>
          <w:rPr>
            <w:noProof/>
            <w:webHidden/>
          </w:rPr>
          <w:t>11</w:t>
        </w:r>
        <w:r>
          <w:rPr>
            <w:noProof/>
            <w:webHidden/>
          </w:rPr>
          <w:fldChar w:fldCharType="end"/>
        </w:r>
      </w:hyperlink>
    </w:p>
    <w:p w14:paraId="427B04C6" w14:textId="6D745B45" w:rsidR="006312DE" w:rsidRDefault="006312DE">
      <w:pPr>
        <w:pStyle w:val="TOC1"/>
        <w:tabs>
          <w:tab w:val="left" w:pos="960"/>
        </w:tabs>
        <w:rPr>
          <w:noProof/>
          <w:kern w:val="2"/>
          <w:sz w:val="24"/>
          <w:szCs w:val="24"/>
          <w:lang w:val="en-LT" w:eastAsia="en-GB"/>
          <w14:ligatures w14:val="standardContextual"/>
        </w:rPr>
      </w:pPr>
      <w:hyperlink w:anchor="_Toc225342093" w:history="1">
        <w:r w:rsidRPr="00A42080">
          <w:rPr>
            <w:rStyle w:val="Hyperlink"/>
            <w:rFonts w:eastAsia="Calibri" w:cstheme="minorHAnsi"/>
            <w:b/>
            <w:bCs/>
            <w:caps/>
            <w:noProof/>
            <w:kern w:val="32"/>
          </w:rPr>
          <w:t>7.2.</w:t>
        </w:r>
        <w:r>
          <w:rPr>
            <w:noProof/>
            <w:kern w:val="2"/>
            <w:sz w:val="24"/>
            <w:szCs w:val="24"/>
            <w:lang w:val="en-LT" w:eastAsia="en-GB"/>
            <w14:ligatures w14:val="standardContextual"/>
          </w:rPr>
          <w:tab/>
        </w:r>
        <w:r w:rsidRPr="00A42080">
          <w:rPr>
            <w:rStyle w:val="Hyperlink"/>
            <w:rFonts w:eastAsia="Calibri" w:cstheme="minorHAnsi"/>
            <w:b/>
            <w:bCs/>
            <w:caps/>
            <w:noProof/>
            <w:kern w:val="32"/>
          </w:rPr>
          <w:t>Reikalavimai testavimui</w:t>
        </w:r>
        <w:r>
          <w:rPr>
            <w:noProof/>
            <w:webHidden/>
          </w:rPr>
          <w:tab/>
        </w:r>
        <w:r>
          <w:rPr>
            <w:noProof/>
            <w:webHidden/>
          </w:rPr>
          <w:fldChar w:fldCharType="begin"/>
        </w:r>
        <w:r>
          <w:rPr>
            <w:noProof/>
            <w:webHidden/>
          </w:rPr>
          <w:instrText xml:space="preserve"> PAGEREF _Toc225342093 \h </w:instrText>
        </w:r>
        <w:r>
          <w:rPr>
            <w:noProof/>
            <w:webHidden/>
          </w:rPr>
        </w:r>
        <w:r>
          <w:rPr>
            <w:noProof/>
            <w:webHidden/>
          </w:rPr>
          <w:fldChar w:fldCharType="separate"/>
        </w:r>
        <w:r>
          <w:rPr>
            <w:noProof/>
            <w:webHidden/>
          </w:rPr>
          <w:t>12</w:t>
        </w:r>
        <w:r>
          <w:rPr>
            <w:noProof/>
            <w:webHidden/>
          </w:rPr>
          <w:fldChar w:fldCharType="end"/>
        </w:r>
      </w:hyperlink>
    </w:p>
    <w:p w14:paraId="0472E59E" w14:textId="24E9A38B" w:rsidR="006312DE" w:rsidRDefault="006312DE">
      <w:pPr>
        <w:pStyle w:val="TOC1"/>
        <w:tabs>
          <w:tab w:val="left" w:pos="960"/>
        </w:tabs>
        <w:rPr>
          <w:noProof/>
          <w:kern w:val="2"/>
          <w:sz w:val="24"/>
          <w:szCs w:val="24"/>
          <w:lang w:val="en-LT" w:eastAsia="en-GB"/>
          <w14:ligatures w14:val="standardContextual"/>
        </w:rPr>
      </w:pPr>
      <w:hyperlink w:anchor="_Toc225342094" w:history="1">
        <w:r w:rsidRPr="00A42080">
          <w:rPr>
            <w:rStyle w:val="Hyperlink"/>
            <w:rFonts w:eastAsia="Calibri" w:cstheme="minorHAnsi"/>
            <w:b/>
            <w:bCs/>
            <w:caps/>
            <w:noProof/>
            <w:kern w:val="32"/>
          </w:rPr>
          <w:t>7.3.</w:t>
        </w:r>
        <w:r>
          <w:rPr>
            <w:noProof/>
            <w:kern w:val="2"/>
            <w:sz w:val="24"/>
            <w:szCs w:val="24"/>
            <w:lang w:val="en-LT" w:eastAsia="en-GB"/>
            <w14:ligatures w14:val="standardContextual"/>
          </w:rPr>
          <w:tab/>
        </w:r>
        <w:r w:rsidRPr="00A42080">
          <w:rPr>
            <w:rStyle w:val="Hyperlink"/>
            <w:rFonts w:eastAsia="Calibri" w:cstheme="minorHAnsi"/>
            <w:b/>
            <w:bCs/>
            <w:caps/>
            <w:noProof/>
            <w:kern w:val="32"/>
          </w:rPr>
          <w:t>Reikalavimai diegimui</w:t>
        </w:r>
        <w:r>
          <w:rPr>
            <w:noProof/>
            <w:webHidden/>
          </w:rPr>
          <w:tab/>
        </w:r>
        <w:r>
          <w:rPr>
            <w:noProof/>
            <w:webHidden/>
          </w:rPr>
          <w:fldChar w:fldCharType="begin"/>
        </w:r>
        <w:r>
          <w:rPr>
            <w:noProof/>
            <w:webHidden/>
          </w:rPr>
          <w:instrText xml:space="preserve"> PAGEREF _Toc225342094 \h </w:instrText>
        </w:r>
        <w:r>
          <w:rPr>
            <w:noProof/>
            <w:webHidden/>
          </w:rPr>
        </w:r>
        <w:r>
          <w:rPr>
            <w:noProof/>
            <w:webHidden/>
          </w:rPr>
          <w:fldChar w:fldCharType="separate"/>
        </w:r>
        <w:r>
          <w:rPr>
            <w:noProof/>
            <w:webHidden/>
          </w:rPr>
          <w:t>12</w:t>
        </w:r>
        <w:r>
          <w:rPr>
            <w:noProof/>
            <w:webHidden/>
          </w:rPr>
          <w:fldChar w:fldCharType="end"/>
        </w:r>
      </w:hyperlink>
    </w:p>
    <w:p w14:paraId="46DF8F07" w14:textId="09C71EE1" w:rsidR="006312DE" w:rsidRDefault="006312DE">
      <w:pPr>
        <w:pStyle w:val="TOC1"/>
        <w:tabs>
          <w:tab w:val="left" w:pos="960"/>
        </w:tabs>
        <w:rPr>
          <w:noProof/>
          <w:kern w:val="2"/>
          <w:sz w:val="24"/>
          <w:szCs w:val="24"/>
          <w:lang w:val="en-LT" w:eastAsia="en-GB"/>
          <w14:ligatures w14:val="standardContextual"/>
        </w:rPr>
      </w:pPr>
      <w:hyperlink w:anchor="_Toc225342095" w:history="1">
        <w:r w:rsidRPr="00A42080">
          <w:rPr>
            <w:rStyle w:val="Hyperlink"/>
            <w:rFonts w:eastAsia="Calibri" w:cstheme="minorHAnsi"/>
            <w:b/>
            <w:bCs/>
            <w:caps/>
            <w:noProof/>
            <w:kern w:val="32"/>
          </w:rPr>
          <w:t>7.4.</w:t>
        </w:r>
        <w:r>
          <w:rPr>
            <w:noProof/>
            <w:kern w:val="2"/>
            <w:sz w:val="24"/>
            <w:szCs w:val="24"/>
            <w:lang w:val="en-LT" w:eastAsia="en-GB"/>
            <w14:ligatures w14:val="standardContextual"/>
          </w:rPr>
          <w:tab/>
        </w:r>
        <w:r w:rsidRPr="00A42080">
          <w:rPr>
            <w:rStyle w:val="Hyperlink"/>
            <w:rFonts w:eastAsia="Calibri" w:cstheme="minorHAnsi"/>
            <w:b/>
            <w:bCs/>
            <w:caps/>
            <w:noProof/>
            <w:kern w:val="32"/>
          </w:rPr>
          <w:t>Reikalavimai galutiniam LMTPAIS MODIFIKAVImo paslaugų priėmimui</w:t>
        </w:r>
        <w:r>
          <w:rPr>
            <w:noProof/>
            <w:webHidden/>
          </w:rPr>
          <w:tab/>
        </w:r>
        <w:r>
          <w:rPr>
            <w:noProof/>
            <w:webHidden/>
          </w:rPr>
          <w:fldChar w:fldCharType="begin"/>
        </w:r>
        <w:r>
          <w:rPr>
            <w:noProof/>
            <w:webHidden/>
          </w:rPr>
          <w:instrText xml:space="preserve"> PAGEREF _Toc225342095 \h </w:instrText>
        </w:r>
        <w:r>
          <w:rPr>
            <w:noProof/>
            <w:webHidden/>
          </w:rPr>
        </w:r>
        <w:r>
          <w:rPr>
            <w:noProof/>
            <w:webHidden/>
          </w:rPr>
          <w:fldChar w:fldCharType="separate"/>
        </w:r>
        <w:r>
          <w:rPr>
            <w:noProof/>
            <w:webHidden/>
          </w:rPr>
          <w:t>13</w:t>
        </w:r>
        <w:r>
          <w:rPr>
            <w:noProof/>
            <w:webHidden/>
          </w:rPr>
          <w:fldChar w:fldCharType="end"/>
        </w:r>
      </w:hyperlink>
    </w:p>
    <w:p w14:paraId="097ED4F7" w14:textId="6DB56F25" w:rsidR="006312DE" w:rsidRDefault="006312DE">
      <w:pPr>
        <w:pStyle w:val="TOC1"/>
        <w:tabs>
          <w:tab w:val="left" w:pos="960"/>
        </w:tabs>
        <w:rPr>
          <w:noProof/>
          <w:kern w:val="2"/>
          <w:sz w:val="24"/>
          <w:szCs w:val="24"/>
          <w:lang w:val="en-LT" w:eastAsia="en-GB"/>
          <w14:ligatures w14:val="standardContextual"/>
        </w:rPr>
      </w:pPr>
      <w:hyperlink w:anchor="_Toc225342096" w:history="1">
        <w:r w:rsidRPr="00A42080">
          <w:rPr>
            <w:rStyle w:val="Hyperlink"/>
            <w:rFonts w:eastAsia="Calibri" w:cstheme="minorHAnsi"/>
            <w:b/>
            <w:bCs/>
            <w:caps/>
            <w:noProof/>
            <w:kern w:val="32"/>
          </w:rPr>
          <w:t>7.5.</w:t>
        </w:r>
        <w:r>
          <w:rPr>
            <w:noProof/>
            <w:kern w:val="2"/>
            <w:sz w:val="24"/>
            <w:szCs w:val="24"/>
            <w:lang w:val="en-LT" w:eastAsia="en-GB"/>
            <w14:ligatures w14:val="standardContextual"/>
          </w:rPr>
          <w:tab/>
        </w:r>
        <w:r w:rsidRPr="00A42080">
          <w:rPr>
            <w:rStyle w:val="Hyperlink"/>
            <w:rFonts w:eastAsia="Calibri" w:cstheme="minorHAnsi"/>
            <w:b/>
            <w:bCs/>
            <w:caps/>
            <w:noProof/>
            <w:kern w:val="32"/>
          </w:rPr>
          <w:t>Reikalavimai garantinei priežiūrai</w:t>
        </w:r>
        <w:r>
          <w:rPr>
            <w:noProof/>
            <w:webHidden/>
          </w:rPr>
          <w:tab/>
        </w:r>
        <w:r>
          <w:rPr>
            <w:noProof/>
            <w:webHidden/>
          </w:rPr>
          <w:fldChar w:fldCharType="begin"/>
        </w:r>
        <w:r>
          <w:rPr>
            <w:noProof/>
            <w:webHidden/>
          </w:rPr>
          <w:instrText xml:space="preserve"> PAGEREF _Toc225342096 \h </w:instrText>
        </w:r>
        <w:r>
          <w:rPr>
            <w:noProof/>
            <w:webHidden/>
          </w:rPr>
        </w:r>
        <w:r>
          <w:rPr>
            <w:noProof/>
            <w:webHidden/>
          </w:rPr>
          <w:fldChar w:fldCharType="separate"/>
        </w:r>
        <w:r>
          <w:rPr>
            <w:noProof/>
            <w:webHidden/>
          </w:rPr>
          <w:t>13</w:t>
        </w:r>
        <w:r>
          <w:rPr>
            <w:noProof/>
            <w:webHidden/>
          </w:rPr>
          <w:fldChar w:fldCharType="end"/>
        </w:r>
      </w:hyperlink>
    </w:p>
    <w:p w14:paraId="61BCBDE7" w14:textId="152DFCAF" w:rsidR="006312DE" w:rsidRDefault="006312DE">
      <w:pPr>
        <w:pStyle w:val="TOC1"/>
        <w:tabs>
          <w:tab w:val="left" w:pos="960"/>
        </w:tabs>
        <w:rPr>
          <w:noProof/>
          <w:kern w:val="2"/>
          <w:sz w:val="24"/>
          <w:szCs w:val="24"/>
          <w:lang w:val="en-LT" w:eastAsia="en-GB"/>
          <w14:ligatures w14:val="standardContextual"/>
        </w:rPr>
      </w:pPr>
      <w:hyperlink w:anchor="_Toc225342097" w:history="1">
        <w:r w:rsidRPr="00A42080">
          <w:rPr>
            <w:rStyle w:val="Hyperlink"/>
            <w:rFonts w:eastAsia="Calibri" w:cstheme="minorHAnsi"/>
            <w:b/>
            <w:bCs/>
            <w:caps/>
            <w:noProof/>
            <w:kern w:val="32"/>
          </w:rPr>
          <w:t>7.6.</w:t>
        </w:r>
        <w:r>
          <w:rPr>
            <w:noProof/>
            <w:kern w:val="2"/>
            <w:sz w:val="24"/>
            <w:szCs w:val="24"/>
            <w:lang w:val="en-LT" w:eastAsia="en-GB"/>
            <w14:ligatures w14:val="standardContextual"/>
          </w:rPr>
          <w:tab/>
        </w:r>
        <w:r w:rsidRPr="00A42080">
          <w:rPr>
            <w:rStyle w:val="Hyperlink"/>
            <w:rFonts w:eastAsia="Calibri" w:cstheme="minorHAnsi"/>
            <w:b/>
            <w:bCs/>
            <w:caps/>
            <w:noProof/>
            <w:kern w:val="32"/>
          </w:rPr>
          <w:t>Reikalavimai dokumentacijai</w:t>
        </w:r>
        <w:r>
          <w:rPr>
            <w:noProof/>
            <w:webHidden/>
          </w:rPr>
          <w:tab/>
        </w:r>
        <w:r>
          <w:rPr>
            <w:noProof/>
            <w:webHidden/>
          </w:rPr>
          <w:fldChar w:fldCharType="begin"/>
        </w:r>
        <w:r>
          <w:rPr>
            <w:noProof/>
            <w:webHidden/>
          </w:rPr>
          <w:instrText xml:space="preserve"> PAGEREF _Toc225342097 \h </w:instrText>
        </w:r>
        <w:r>
          <w:rPr>
            <w:noProof/>
            <w:webHidden/>
          </w:rPr>
        </w:r>
        <w:r>
          <w:rPr>
            <w:noProof/>
            <w:webHidden/>
          </w:rPr>
          <w:fldChar w:fldCharType="separate"/>
        </w:r>
        <w:r>
          <w:rPr>
            <w:noProof/>
            <w:webHidden/>
          </w:rPr>
          <w:t>14</w:t>
        </w:r>
        <w:r>
          <w:rPr>
            <w:noProof/>
            <w:webHidden/>
          </w:rPr>
          <w:fldChar w:fldCharType="end"/>
        </w:r>
      </w:hyperlink>
    </w:p>
    <w:p w14:paraId="20CE2D46" w14:textId="5626294D" w:rsidR="006312DE" w:rsidRDefault="006312DE">
      <w:pPr>
        <w:pStyle w:val="TOC1"/>
        <w:tabs>
          <w:tab w:val="left" w:pos="960"/>
        </w:tabs>
        <w:rPr>
          <w:noProof/>
          <w:kern w:val="2"/>
          <w:sz w:val="24"/>
          <w:szCs w:val="24"/>
          <w:lang w:val="en-LT" w:eastAsia="en-GB"/>
          <w14:ligatures w14:val="standardContextual"/>
        </w:rPr>
      </w:pPr>
      <w:hyperlink w:anchor="_Toc225342098" w:history="1">
        <w:r w:rsidRPr="00A42080">
          <w:rPr>
            <w:rStyle w:val="Hyperlink"/>
            <w:rFonts w:eastAsia="Calibri" w:cstheme="minorHAnsi"/>
            <w:b/>
            <w:bCs/>
            <w:caps/>
            <w:noProof/>
            <w:kern w:val="32"/>
          </w:rPr>
          <w:t>7.7.</w:t>
        </w:r>
        <w:r>
          <w:rPr>
            <w:noProof/>
            <w:kern w:val="2"/>
            <w:sz w:val="24"/>
            <w:szCs w:val="24"/>
            <w:lang w:val="en-LT" w:eastAsia="en-GB"/>
            <w14:ligatures w14:val="standardContextual"/>
          </w:rPr>
          <w:tab/>
        </w:r>
        <w:r w:rsidRPr="00A42080">
          <w:rPr>
            <w:rStyle w:val="Hyperlink"/>
            <w:rFonts w:eastAsia="Calibri" w:cstheme="minorHAnsi"/>
            <w:b/>
            <w:bCs/>
            <w:caps/>
            <w:noProof/>
            <w:kern w:val="32"/>
          </w:rPr>
          <w:t>REIKALAVIMAI LMTPAIS MODIFIKAVIMO TERMINAMS</w:t>
        </w:r>
        <w:r>
          <w:rPr>
            <w:noProof/>
            <w:webHidden/>
          </w:rPr>
          <w:tab/>
        </w:r>
        <w:r>
          <w:rPr>
            <w:noProof/>
            <w:webHidden/>
          </w:rPr>
          <w:fldChar w:fldCharType="begin"/>
        </w:r>
        <w:r>
          <w:rPr>
            <w:noProof/>
            <w:webHidden/>
          </w:rPr>
          <w:instrText xml:space="preserve"> PAGEREF _Toc225342098 \h </w:instrText>
        </w:r>
        <w:r>
          <w:rPr>
            <w:noProof/>
            <w:webHidden/>
          </w:rPr>
        </w:r>
        <w:r>
          <w:rPr>
            <w:noProof/>
            <w:webHidden/>
          </w:rPr>
          <w:fldChar w:fldCharType="separate"/>
        </w:r>
        <w:r>
          <w:rPr>
            <w:noProof/>
            <w:webHidden/>
          </w:rPr>
          <w:t>15</w:t>
        </w:r>
        <w:r>
          <w:rPr>
            <w:noProof/>
            <w:webHidden/>
          </w:rPr>
          <w:fldChar w:fldCharType="end"/>
        </w:r>
      </w:hyperlink>
    </w:p>
    <w:p w14:paraId="7EC9F16C" w14:textId="20AB8E8E" w:rsidR="00C10A99" w:rsidRPr="00E83191" w:rsidRDefault="00C10A99" w:rsidP="00C10A99">
      <w:pPr>
        <w:jc w:val="both"/>
        <w:rPr>
          <w:rFonts w:cstheme="minorHAnsi"/>
          <w:b/>
        </w:rPr>
      </w:pPr>
      <w:r w:rsidRPr="00E83191">
        <w:rPr>
          <w:rFonts w:cstheme="minorHAnsi"/>
          <w:highlight w:val="yellow"/>
        </w:rPr>
        <w:fldChar w:fldCharType="end"/>
      </w:r>
      <w:r w:rsidRPr="00E83191">
        <w:rPr>
          <w:rFonts w:cstheme="minorHAnsi"/>
          <w:b/>
        </w:rPr>
        <w:t xml:space="preserve"> </w:t>
      </w:r>
    </w:p>
    <w:p w14:paraId="243FAECD" w14:textId="77777777" w:rsidR="00C10A99" w:rsidRPr="00E83191" w:rsidRDefault="00C10A99" w:rsidP="00C10A99">
      <w:pPr>
        <w:tabs>
          <w:tab w:val="right" w:leader="dot" w:pos="9962"/>
        </w:tabs>
        <w:spacing w:after="100"/>
        <w:ind w:left="220"/>
        <w:rPr>
          <w:rFonts w:cstheme="minorHAnsi"/>
          <w:highlight w:val="yellow"/>
        </w:rPr>
      </w:pPr>
    </w:p>
    <w:p w14:paraId="3A21BDF9" w14:textId="77777777" w:rsidR="00C10A99" w:rsidRPr="00E83191" w:rsidRDefault="00C10A99" w:rsidP="00C10A99">
      <w:pPr>
        <w:tabs>
          <w:tab w:val="right" w:leader="dot" w:pos="9962"/>
        </w:tabs>
        <w:spacing w:after="100"/>
        <w:ind w:left="220"/>
        <w:rPr>
          <w:rFonts w:cstheme="minorHAnsi"/>
          <w:highlight w:val="yellow"/>
        </w:rPr>
      </w:pPr>
    </w:p>
    <w:p w14:paraId="3B81C895" w14:textId="77777777" w:rsidR="00C10A99" w:rsidRPr="00E83191" w:rsidRDefault="00C10A99" w:rsidP="00C10A99">
      <w:pPr>
        <w:tabs>
          <w:tab w:val="right" w:leader="dot" w:pos="9962"/>
        </w:tabs>
        <w:spacing w:after="100"/>
        <w:ind w:left="220"/>
        <w:rPr>
          <w:rFonts w:cstheme="minorHAnsi"/>
          <w:noProof/>
        </w:rPr>
      </w:pPr>
      <w:r w:rsidRPr="00E83191">
        <w:rPr>
          <w:rFonts w:cstheme="minorHAnsi"/>
          <w:highlight w:val="yellow"/>
        </w:rPr>
        <w:fldChar w:fldCharType="begin"/>
      </w:r>
      <w:r w:rsidRPr="00E83191">
        <w:rPr>
          <w:rFonts w:cstheme="minorHAnsi"/>
          <w:highlight w:val="yellow"/>
        </w:rPr>
        <w:instrText xml:space="preserve"> TOC \h \z \t "Pav_pavad_arial;2" </w:instrText>
      </w:r>
      <w:r w:rsidRPr="00E83191">
        <w:rPr>
          <w:rFonts w:cstheme="minorHAnsi"/>
          <w:highlight w:val="yellow"/>
        </w:rPr>
        <w:fldChar w:fldCharType="separate"/>
      </w:r>
    </w:p>
    <w:p w14:paraId="7CF8CEC5" w14:textId="77777777" w:rsidR="00C10A99" w:rsidRPr="00E83191" w:rsidRDefault="00C10A99" w:rsidP="00C10A99">
      <w:pPr>
        <w:jc w:val="both"/>
        <w:rPr>
          <w:rFonts w:cstheme="minorHAnsi"/>
          <w:highlight w:val="yellow"/>
        </w:rPr>
      </w:pPr>
      <w:r w:rsidRPr="00E83191">
        <w:rPr>
          <w:rFonts w:cstheme="minorHAnsi"/>
          <w:highlight w:val="yellow"/>
        </w:rPr>
        <w:fldChar w:fldCharType="end"/>
      </w:r>
    </w:p>
    <w:p w14:paraId="7021692E" w14:textId="77777777" w:rsidR="00C10A99" w:rsidRPr="00E83191" w:rsidRDefault="00C10A99" w:rsidP="00C10A99">
      <w:pPr>
        <w:spacing w:line="259" w:lineRule="auto"/>
        <w:rPr>
          <w:rFonts w:cstheme="minorHAnsi"/>
          <w:highlight w:val="yellow"/>
        </w:rPr>
      </w:pPr>
      <w:r w:rsidRPr="00E83191">
        <w:rPr>
          <w:rFonts w:cstheme="minorHAnsi"/>
          <w:highlight w:val="yellow"/>
        </w:rPr>
        <w:br w:type="page"/>
      </w:r>
    </w:p>
    <w:p w14:paraId="4CCCEF17" w14:textId="77777777" w:rsidR="00C10A99" w:rsidRPr="00E83191" w:rsidRDefault="00C10A99" w:rsidP="00C10A99">
      <w:pPr>
        <w:jc w:val="both"/>
        <w:rPr>
          <w:rFonts w:cstheme="minorHAnsi"/>
          <w:b/>
          <w:color w:val="006666"/>
        </w:rPr>
      </w:pPr>
      <w:r w:rsidRPr="00E83191">
        <w:rPr>
          <w:rFonts w:cstheme="minorHAnsi"/>
          <w:b/>
          <w:color w:val="006666"/>
        </w:rPr>
        <w:lastRenderedPageBreak/>
        <w:t>SĄVOKOS IR SUTRUMPINIMAI</w:t>
      </w:r>
    </w:p>
    <w:tbl>
      <w:tblPr>
        <w:tblStyle w:val="TableGrid4"/>
        <w:tblW w:w="4907" w:type="pct"/>
        <w:tblLook w:val="04A0" w:firstRow="1" w:lastRow="0" w:firstColumn="1" w:lastColumn="0" w:noHBand="0" w:noVBand="1"/>
      </w:tblPr>
      <w:tblGrid>
        <w:gridCol w:w="2304"/>
        <w:gridCol w:w="6544"/>
      </w:tblGrid>
      <w:tr w:rsidR="00C10A99" w:rsidRPr="00E83191" w14:paraId="7B597E78" w14:textId="77777777" w:rsidTr="00801438">
        <w:trPr>
          <w:trHeight w:val="454"/>
          <w:tblHeader/>
        </w:trPr>
        <w:tc>
          <w:tcPr>
            <w:tcW w:w="1302" w:type="pct"/>
            <w:shd w:val="clear" w:color="auto" w:fill="F2F2F2" w:themeFill="background1" w:themeFillShade="F2"/>
            <w:vAlign w:val="center"/>
          </w:tcPr>
          <w:p w14:paraId="6CFD160D" w14:textId="77777777" w:rsidR="00C10A99" w:rsidRPr="00E83191" w:rsidRDefault="00C10A99" w:rsidP="00801438">
            <w:pPr>
              <w:rPr>
                <w:rFonts w:cstheme="minorHAnsi"/>
                <w:b/>
              </w:rPr>
            </w:pPr>
            <w:bookmarkStart w:id="9" w:name="_Toc8118834"/>
            <w:proofErr w:type="spellStart"/>
            <w:r w:rsidRPr="00E83191">
              <w:rPr>
                <w:rFonts w:cstheme="minorHAnsi"/>
                <w:b/>
              </w:rPr>
              <w:t>Sąvoka</w:t>
            </w:r>
            <w:proofErr w:type="spellEnd"/>
            <w:r w:rsidRPr="00E83191">
              <w:rPr>
                <w:rFonts w:cstheme="minorHAnsi"/>
                <w:b/>
              </w:rPr>
              <w:t xml:space="preserve"> / </w:t>
            </w:r>
            <w:proofErr w:type="spellStart"/>
            <w:r w:rsidRPr="00E83191">
              <w:rPr>
                <w:rFonts w:cstheme="minorHAnsi"/>
                <w:b/>
              </w:rPr>
              <w:t>sutrumpinimas</w:t>
            </w:r>
            <w:proofErr w:type="spellEnd"/>
          </w:p>
        </w:tc>
        <w:tc>
          <w:tcPr>
            <w:tcW w:w="3698" w:type="pct"/>
            <w:shd w:val="clear" w:color="auto" w:fill="F2F2F2" w:themeFill="background1" w:themeFillShade="F2"/>
            <w:vAlign w:val="center"/>
          </w:tcPr>
          <w:p w14:paraId="4443E29D" w14:textId="77777777" w:rsidR="00C10A99" w:rsidRPr="00E83191" w:rsidRDefault="00C10A99" w:rsidP="00801438">
            <w:pPr>
              <w:jc w:val="center"/>
              <w:rPr>
                <w:rFonts w:cstheme="minorHAnsi"/>
                <w:b/>
              </w:rPr>
            </w:pPr>
            <w:proofErr w:type="spellStart"/>
            <w:r w:rsidRPr="00E83191">
              <w:rPr>
                <w:rFonts w:cstheme="minorHAnsi"/>
                <w:b/>
              </w:rPr>
              <w:t>Paaiškinimas</w:t>
            </w:r>
            <w:proofErr w:type="spellEnd"/>
          </w:p>
        </w:tc>
      </w:tr>
      <w:tr w:rsidR="00C10A99" w:rsidRPr="00E83191" w14:paraId="0BDAABB6" w14:textId="77777777" w:rsidTr="00801438">
        <w:trPr>
          <w:trHeight w:val="262"/>
        </w:trPr>
        <w:tc>
          <w:tcPr>
            <w:tcW w:w="1302" w:type="pct"/>
            <w:vAlign w:val="center"/>
          </w:tcPr>
          <w:p w14:paraId="3355AED7" w14:textId="77777777" w:rsidR="00C10A99" w:rsidRPr="00E501D0" w:rsidRDefault="00C10A99" w:rsidP="00801438">
            <w:pPr>
              <w:rPr>
                <w:rFonts w:cstheme="minorHAnsi"/>
                <w:color w:val="auto"/>
              </w:rPr>
            </w:pPr>
            <w:r w:rsidRPr="00E501D0">
              <w:rPr>
                <w:rFonts w:cstheme="minorHAnsi"/>
                <w:bCs/>
                <w:color w:val="auto"/>
              </w:rPr>
              <w:t>BDAR</w:t>
            </w:r>
          </w:p>
        </w:tc>
        <w:tc>
          <w:tcPr>
            <w:tcW w:w="3698" w:type="pct"/>
            <w:vAlign w:val="center"/>
          </w:tcPr>
          <w:p w14:paraId="7921417F" w14:textId="77777777" w:rsidR="00C10A99" w:rsidRPr="00E501D0" w:rsidRDefault="00C10A99" w:rsidP="00801438">
            <w:pPr>
              <w:jc w:val="both"/>
              <w:rPr>
                <w:rFonts w:cstheme="minorHAnsi"/>
                <w:color w:val="auto"/>
              </w:rPr>
            </w:pPr>
            <w:r w:rsidRPr="00E501D0">
              <w:rPr>
                <w:rFonts w:cstheme="minorHAnsi"/>
                <w:bCs/>
                <w:color w:val="auto"/>
              </w:rPr>
              <w:t xml:space="preserve">2016 m. </w:t>
            </w:r>
            <w:proofErr w:type="spellStart"/>
            <w:r w:rsidRPr="00E501D0">
              <w:rPr>
                <w:rFonts w:cstheme="minorHAnsi"/>
                <w:bCs/>
                <w:color w:val="auto"/>
              </w:rPr>
              <w:t>balandžio</w:t>
            </w:r>
            <w:proofErr w:type="spellEnd"/>
            <w:r w:rsidRPr="00E501D0">
              <w:rPr>
                <w:rFonts w:cstheme="minorHAnsi"/>
                <w:bCs/>
                <w:color w:val="auto"/>
              </w:rPr>
              <w:t xml:space="preserve"> 27 d. Europos </w:t>
            </w:r>
            <w:proofErr w:type="spellStart"/>
            <w:r w:rsidRPr="00E501D0">
              <w:rPr>
                <w:rFonts w:cstheme="minorHAnsi"/>
                <w:bCs/>
                <w:color w:val="auto"/>
              </w:rPr>
              <w:t>Parlamento</w:t>
            </w:r>
            <w:proofErr w:type="spellEnd"/>
            <w:r w:rsidRPr="00E501D0">
              <w:rPr>
                <w:rFonts w:cstheme="minorHAnsi"/>
                <w:bCs/>
                <w:color w:val="auto"/>
              </w:rPr>
              <w:t xml:space="preserve"> </w:t>
            </w:r>
            <w:proofErr w:type="spellStart"/>
            <w:r w:rsidRPr="00E501D0">
              <w:rPr>
                <w:rFonts w:cstheme="minorHAnsi"/>
                <w:bCs/>
                <w:color w:val="auto"/>
              </w:rPr>
              <w:t>ir</w:t>
            </w:r>
            <w:proofErr w:type="spellEnd"/>
            <w:r w:rsidRPr="00E501D0">
              <w:rPr>
                <w:rFonts w:cstheme="minorHAnsi"/>
                <w:bCs/>
                <w:color w:val="auto"/>
              </w:rPr>
              <w:t xml:space="preserve"> </w:t>
            </w:r>
            <w:proofErr w:type="spellStart"/>
            <w:r w:rsidRPr="00E501D0">
              <w:rPr>
                <w:rFonts w:cstheme="minorHAnsi"/>
                <w:bCs/>
                <w:color w:val="auto"/>
              </w:rPr>
              <w:t>Tarybos</w:t>
            </w:r>
            <w:proofErr w:type="spellEnd"/>
            <w:r w:rsidRPr="00E501D0">
              <w:rPr>
                <w:rFonts w:cstheme="minorHAnsi"/>
                <w:bCs/>
                <w:color w:val="auto"/>
              </w:rPr>
              <w:t xml:space="preserve"> </w:t>
            </w:r>
            <w:proofErr w:type="spellStart"/>
            <w:r w:rsidRPr="00E501D0">
              <w:rPr>
                <w:rFonts w:cstheme="minorHAnsi"/>
                <w:bCs/>
                <w:color w:val="auto"/>
              </w:rPr>
              <w:t>reglamentu</w:t>
            </w:r>
            <w:proofErr w:type="spellEnd"/>
            <w:r w:rsidRPr="00E501D0">
              <w:rPr>
                <w:rFonts w:cstheme="minorHAnsi"/>
                <w:bCs/>
                <w:color w:val="auto"/>
              </w:rPr>
              <w:t xml:space="preserve"> (ES) 2016/679 </w:t>
            </w:r>
            <w:proofErr w:type="spellStart"/>
            <w:r w:rsidRPr="00E501D0">
              <w:rPr>
                <w:rFonts w:cstheme="minorHAnsi"/>
                <w:bCs/>
                <w:color w:val="auto"/>
              </w:rPr>
              <w:t>dėl</w:t>
            </w:r>
            <w:proofErr w:type="spellEnd"/>
            <w:r w:rsidRPr="00E501D0">
              <w:rPr>
                <w:rFonts w:cstheme="minorHAnsi"/>
                <w:bCs/>
                <w:color w:val="auto"/>
              </w:rPr>
              <w:t xml:space="preserve"> </w:t>
            </w:r>
            <w:proofErr w:type="spellStart"/>
            <w:r w:rsidRPr="00E501D0">
              <w:rPr>
                <w:rFonts w:cstheme="minorHAnsi"/>
                <w:bCs/>
                <w:color w:val="auto"/>
              </w:rPr>
              <w:t>fizinių</w:t>
            </w:r>
            <w:proofErr w:type="spellEnd"/>
            <w:r w:rsidRPr="00E501D0">
              <w:rPr>
                <w:rFonts w:cstheme="minorHAnsi"/>
                <w:bCs/>
                <w:color w:val="auto"/>
              </w:rPr>
              <w:t xml:space="preserve"> </w:t>
            </w:r>
            <w:proofErr w:type="spellStart"/>
            <w:r w:rsidRPr="00E501D0">
              <w:rPr>
                <w:rFonts w:cstheme="minorHAnsi"/>
                <w:bCs/>
                <w:color w:val="auto"/>
              </w:rPr>
              <w:t>asmenų</w:t>
            </w:r>
            <w:proofErr w:type="spellEnd"/>
            <w:r w:rsidRPr="00E501D0">
              <w:rPr>
                <w:rFonts w:cstheme="minorHAnsi"/>
                <w:bCs/>
                <w:color w:val="auto"/>
              </w:rPr>
              <w:t xml:space="preserve"> </w:t>
            </w:r>
            <w:proofErr w:type="spellStart"/>
            <w:r w:rsidRPr="00E501D0">
              <w:rPr>
                <w:rFonts w:cstheme="minorHAnsi"/>
                <w:bCs/>
                <w:color w:val="auto"/>
              </w:rPr>
              <w:t>apsaugos</w:t>
            </w:r>
            <w:proofErr w:type="spellEnd"/>
            <w:r w:rsidRPr="00E501D0">
              <w:rPr>
                <w:rFonts w:cstheme="minorHAnsi"/>
                <w:bCs/>
                <w:color w:val="auto"/>
              </w:rPr>
              <w:t xml:space="preserve"> </w:t>
            </w:r>
            <w:proofErr w:type="spellStart"/>
            <w:r w:rsidRPr="00E501D0">
              <w:rPr>
                <w:rFonts w:cstheme="minorHAnsi"/>
                <w:bCs/>
                <w:color w:val="auto"/>
              </w:rPr>
              <w:t>tvarkant</w:t>
            </w:r>
            <w:proofErr w:type="spellEnd"/>
            <w:r w:rsidRPr="00E501D0">
              <w:rPr>
                <w:rFonts w:cstheme="minorHAnsi"/>
                <w:bCs/>
                <w:color w:val="auto"/>
              </w:rPr>
              <w:t xml:space="preserve"> </w:t>
            </w:r>
            <w:proofErr w:type="spellStart"/>
            <w:r w:rsidRPr="00E501D0">
              <w:rPr>
                <w:rFonts w:cstheme="minorHAnsi"/>
                <w:bCs/>
                <w:color w:val="auto"/>
              </w:rPr>
              <w:t>asmens</w:t>
            </w:r>
            <w:proofErr w:type="spellEnd"/>
            <w:r w:rsidRPr="00E501D0">
              <w:rPr>
                <w:rFonts w:cstheme="minorHAnsi"/>
                <w:bCs/>
                <w:color w:val="auto"/>
              </w:rPr>
              <w:t xml:space="preserve"> </w:t>
            </w:r>
            <w:proofErr w:type="spellStart"/>
            <w:r w:rsidRPr="00E501D0">
              <w:rPr>
                <w:rFonts w:cstheme="minorHAnsi"/>
                <w:bCs/>
                <w:color w:val="auto"/>
              </w:rPr>
              <w:t>duomenis</w:t>
            </w:r>
            <w:proofErr w:type="spellEnd"/>
            <w:r w:rsidRPr="00E501D0">
              <w:rPr>
                <w:rFonts w:cstheme="minorHAnsi"/>
                <w:bCs/>
                <w:color w:val="auto"/>
              </w:rPr>
              <w:t xml:space="preserve"> </w:t>
            </w:r>
            <w:proofErr w:type="spellStart"/>
            <w:r w:rsidRPr="00E501D0">
              <w:rPr>
                <w:rFonts w:cstheme="minorHAnsi"/>
                <w:bCs/>
                <w:color w:val="auto"/>
              </w:rPr>
              <w:t>ir</w:t>
            </w:r>
            <w:proofErr w:type="spellEnd"/>
            <w:r w:rsidRPr="00E501D0">
              <w:rPr>
                <w:rFonts w:cstheme="minorHAnsi"/>
                <w:bCs/>
                <w:color w:val="auto"/>
              </w:rPr>
              <w:t xml:space="preserve"> </w:t>
            </w:r>
            <w:proofErr w:type="spellStart"/>
            <w:r w:rsidRPr="00E501D0">
              <w:rPr>
                <w:rFonts w:cstheme="minorHAnsi"/>
                <w:bCs/>
                <w:color w:val="auto"/>
              </w:rPr>
              <w:t>dėl</w:t>
            </w:r>
            <w:proofErr w:type="spellEnd"/>
            <w:r w:rsidRPr="00E501D0">
              <w:rPr>
                <w:rFonts w:cstheme="minorHAnsi"/>
                <w:bCs/>
                <w:color w:val="auto"/>
              </w:rPr>
              <w:t xml:space="preserve"> </w:t>
            </w:r>
            <w:proofErr w:type="spellStart"/>
            <w:r w:rsidRPr="00E501D0">
              <w:rPr>
                <w:rFonts w:cstheme="minorHAnsi"/>
                <w:bCs/>
                <w:color w:val="auto"/>
              </w:rPr>
              <w:t>laisvo</w:t>
            </w:r>
            <w:proofErr w:type="spellEnd"/>
            <w:r w:rsidRPr="00E501D0">
              <w:rPr>
                <w:rFonts w:cstheme="minorHAnsi"/>
                <w:bCs/>
                <w:color w:val="auto"/>
              </w:rPr>
              <w:t xml:space="preserve"> </w:t>
            </w:r>
            <w:proofErr w:type="spellStart"/>
            <w:r w:rsidRPr="00E501D0">
              <w:rPr>
                <w:rFonts w:cstheme="minorHAnsi"/>
                <w:bCs/>
                <w:color w:val="auto"/>
              </w:rPr>
              <w:t>tokių</w:t>
            </w:r>
            <w:proofErr w:type="spellEnd"/>
            <w:r w:rsidRPr="00E501D0">
              <w:rPr>
                <w:rFonts w:cstheme="minorHAnsi"/>
                <w:bCs/>
                <w:color w:val="auto"/>
              </w:rPr>
              <w:t xml:space="preserve"> </w:t>
            </w:r>
            <w:proofErr w:type="spellStart"/>
            <w:r w:rsidRPr="00E501D0">
              <w:rPr>
                <w:rFonts w:cstheme="minorHAnsi"/>
                <w:bCs/>
                <w:color w:val="auto"/>
              </w:rPr>
              <w:t>duomenų</w:t>
            </w:r>
            <w:proofErr w:type="spellEnd"/>
            <w:r w:rsidRPr="00E501D0">
              <w:rPr>
                <w:rFonts w:cstheme="minorHAnsi"/>
                <w:bCs/>
                <w:color w:val="auto"/>
              </w:rPr>
              <w:t xml:space="preserve"> </w:t>
            </w:r>
            <w:proofErr w:type="spellStart"/>
            <w:r w:rsidRPr="00E501D0">
              <w:rPr>
                <w:rFonts w:cstheme="minorHAnsi"/>
                <w:bCs/>
                <w:color w:val="auto"/>
              </w:rPr>
              <w:t>judėjimo</w:t>
            </w:r>
            <w:proofErr w:type="spellEnd"/>
            <w:r w:rsidRPr="00E501D0">
              <w:rPr>
                <w:rFonts w:cstheme="minorHAnsi"/>
                <w:bCs/>
                <w:color w:val="auto"/>
              </w:rPr>
              <w:t xml:space="preserve"> </w:t>
            </w:r>
            <w:proofErr w:type="spellStart"/>
            <w:r w:rsidRPr="00E501D0">
              <w:rPr>
                <w:rFonts w:cstheme="minorHAnsi"/>
                <w:bCs/>
                <w:color w:val="auto"/>
              </w:rPr>
              <w:t>ir</w:t>
            </w:r>
            <w:proofErr w:type="spellEnd"/>
            <w:r w:rsidRPr="00E501D0">
              <w:rPr>
                <w:rFonts w:cstheme="minorHAnsi"/>
                <w:bCs/>
                <w:color w:val="auto"/>
              </w:rPr>
              <w:t xml:space="preserve"> </w:t>
            </w:r>
            <w:proofErr w:type="spellStart"/>
            <w:r w:rsidRPr="00E501D0">
              <w:rPr>
                <w:rFonts w:cstheme="minorHAnsi"/>
                <w:bCs/>
                <w:color w:val="auto"/>
              </w:rPr>
              <w:t>kuriuo</w:t>
            </w:r>
            <w:proofErr w:type="spellEnd"/>
            <w:r w:rsidRPr="00E501D0">
              <w:rPr>
                <w:rFonts w:cstheme="minorHAnsi"/>
                <w:bCs/>
                <w:color w:val="auto"/>
              </w:rPr>
              <w:t xml:space="preserve"> </w:t>
            </w:r>
            <w:proofErr w:type="spellStart"/>
            <w:r w:rsidRPr="00E501D0">
              <w:rPr>
                <w:rFonts w:cstheme="minorHAnsi"/>
                <w:bCs/>
                <w:color w:val="auto"/>
              </w:rPr>
              <w:t>panaikinama</w:t>
            </w:r>
            <w:proofErr w:type="spellEnd"/>
            <w:r w:rsidRPr="00E501D0">
              <w:rPr>
                <w:rFonts w:cstheme="minorHAnsi"/>
                <w:bCs/>
                <w:color w:val="auto"/>
              </w:rPr>
              <w:t xml:space="preserve"> </w:t>
            </w:r>
            <w:proofErr w:type="spellStart"/>
            <w:r w:rsidRPr="00E501D0">
              <w:rPr>
                <w:rFonts w:cstheme="minorHAnsi"/>
                <w:bCs/>
                <w:color w:val="auto"/>
              </w:rPr>
              <w:t>Direktyva</w:t>
            </w:r>
            <w:proofErr w:type="spellEnd"/>
            <w:r w:rsidRPr="00E501D0">
              <w:rPr>
                <w:rFonts w:cstheme="minorHAnsi"/>
                <w:bCs/>
                <w:color w:val="auto"/>
              </w:rPr>
              <w:t xml:space="preserve"> 95/46/EB (</w:t>
            </w:r>
            <w:proofErr w:type="spellStart"/>
            <w:r w:rsidRPr="00E501D0">
              <w:rPr>
                <w:rFonts w:cstheme="minorHAnsi"/>
                <w:bCs/>
                <w:color w:val="auto"/>
              </w:rPr>
              <w:t>Bendrasis</w:t>
            </w:r>
            <w:proofErr w:type="spellEnd"/>
            <w:r w:rsidRPr="00E501D0">
              <w:rPr>
                <w:rFonts w:cstheme="minorHAnsi"/>
                <w:bCs/>
                <w:color w:val="auto"/>
              </w:rPr>
              <w:t xml:space="preserve"> </w:t>
            </w:r>
            <w:proofErr w:type="spellStart"/>
            <w:r w:rsidRPr="00E501D0">
              <w:rPr>
                <w:rFonts w:cstheme="minorHAnsi"/>
                <w:bCs/>
                <w:color w:val="auto"/>
              </w:rPr>
              <w:t>duomenų</w:t>
            </w:r>
            <w:proofErr w:type="spellEnd"/>
            <w:r w:rsidRPr="00E501D0">
              <w:rPr>
                <w:rFonts w:cstheme="minorHAnsi"/>
                <w:bCs/>
                <w:color w:val="auto"/>
              </w:rPr>
              <w:t xml:space="preserve"> </w:t>
            </w:r>
            <w:proofErr w:type="spellStart"/>
            <w:r w:rsidRPr="00E501D0">
              <w:rPr>
                <w:rFonts w:cstheme="minorHAnsi"/>
                <w:bCs/>
                <w:color w:val="auto"/>
              </w:rPr>
              <w:t>apsaugos</w:t>
            </w:r>
            <w:proofErr w:type="spellEnd"/>
            <w:r w:rsidRPr="00E501D0">
              <w:rPr>
                <w:rFonts w:cstheme="minorHAnsi"/>
                <w:bCs/>
                <w:color w:val="auto"/>
              </w:rPr>
              <w:t xml:space="preserve"> </w:t>
            </w:r>
            <w:proofErr w:type="spellStart"/>
            <w:r w:rsidRPr="00E501D0">
              <w:rPr>
                <w:rFonts w:cstheme="minorHAnsi"/>
                <w:bCs/>
                <w:color w:val="auto"/>
              </w:rPr>
              <w:t>reglamentas</w:t>
            </w:r>
            <w:proofErr w:type="spellEnd"/>
            <w:r w:rsidRPr="00E501D0">
              <w:rPr>
                <w:rFonts w:cstheme="minorHAnsi"/>
                <w:bCs/>
                <w:color w:val="auto"/>
              </w:rPr>
              <w:t>)</w:t>
            </w:r>
          </w:p>
        </w:tc>
      </w:tr>
      <w:tr w:rsidR="00C10A99" w:rsidRPr="00E83191" w14:paraId="55AA0F89" w14:textId="77777777" w:rsidTr="00801438">
        <w:trPr>
          <w:trHeight w:val="262"/>
        </w:trPr>
        <w:tc>
          <w:tcPr>
            <w:tcW w:w="1302" w:type="pct"/>
            <w:vAlign w:val="center"/>
          </w:tcPr>
          <w:p w14:paraId="5EFA2148" w14:textId="77777777" w:rsidR="00C10A99" w:rsidRPr="00E501D0" w:rsidRDefault="00C10A99" w:rsidP="00801438">
            <w:pPr>
              <w:rPr>
                <w:rFonts w:cstheme="minorHAnsi"/>
                <w:color w:val="auto"/>
              </w:rPr>
            </w:pPr>
            <w:proofErr w:type="spellStart"/>
            <w:r w:rsidRPr="00E501D0">
              <w:rPr>
                <w:rFonts w:cstheme="minorHAnsi"/>
                <w:color w:val="auto"/>
              </w:rPr>
              <w:t>Ekspertas</w:t>
            </w:r>
            <w:proofErr w:type="spellEnd"/>
          </w:p>
        </w:tc>
        <w:tc>
          <w:tcPr>
            <w:tcW w:w="3698" w:type="pct"/>
          </w:tcPr>
          <w:p w14:paraId="3CDBC1E4" w14:textId="77777777" w:rsidR="00C10A99" w:rsidRPr="00E01F95" w:rsidRDefault="00C10A99" w:rsidP="00801438">
            <w:pPr>
              <w:jc w:val="both"/>
              <w:rPr>
                <w:rFonts w:cstheme="minorHAnsi"/>
                <w:color w:val="auto"/>
              </w:rPr>
            </w:pPr>
            <w:proofErr w:type="spellStart"/>
            <w:r w:rsidRPr="00E501D0">
              <w:rPr>
                <w:rFonts w:cstheme="minorHAnsi"/>
                <w:color w:val="auto"/>
              </w:rPr>
              <w:t>Ekspertų</w:t>
            </w:r>
            <w:proofErr w:type="spellEnd"/>
            <w:r w:rsidRPr="00E501D0">
              <w:rPr>
                <w:rFonts w:cstheme="minorHAnsi"/>
                <w:color w:val="auto"/>
              </w:rPr>
              <w:t xml:space="preserve"> </w:t>
            </w:r>
            <w:proofErr w:type="spellStart"/>
            <w:r w:rsidRPr="00E501D0">
              <w:rPr>
                <w:rFonts w:cstheme="minorHAnsi"/>
                <w:color w:val="auto"/>
              </w:rPr>
              <w:t>registracijos</w:t>
            </w:r>
            <w:proofErr w:type="spellEnd"/>
            <w:r w:rsidRPr="00E501D0">
              <w:rPr>
                <w:rFonts w:cstheme="minorHAnsi"/>
                <w:color w:val="auto"/>
              </w:rPr>
              <w:t xml:space="preserve"> </w:t>
            </w:r>
            <w:proofErr w:type="spellStart"/>
            <w:r w:rsidRPr="00E501D0">
              <w:rPr>
                <w:rFonts w:cstheme="minorHAnsi"/>
                <w:color w:val="auto"/>
              </w:rPr>
              <w:t>procesuose</w:t>
            </w:r>
            <w:proofErr w:type="spellEnd"/>
            <w:r w:rsidRPr="00E501D0">
              <w:rPr>
                <w:rFonts w:cstheme="minorHAnsi"/>
                <w:color w:val="auto"/>
              </w:rPr>
              <w:t xml:space="preserve"> – </w:t>
            </w:r>
            <w:proofErr w:type="spellStart"/>
            <w:r w:rsidRPr="00E501D0">
              <w:rPr>
                <w:rFonts w:cstheme="minorHAnsi"/>
                <w:color w:val="auto"/>
              </w:rPr>
              <w:t>fizinis</w:t>
            </w:r>
            <w:proofErr w:type="spellEnd"/>
            <w:r w:rsidRPr="00E501D0">
              <w:rPr>
                <w:rFonts w:cstheme="minorHAnsi"/>
                <w:color w:val="auto"/>
              </w:rPr>
              <w:t xml:space="preserve"> </w:t>
            </w:r>
            <w:proofErr w:type="spellStart"/>
            <w:r w:rsidRPr="00E501D0">
              <w:rPr>
                <w:rFonts w:cstheme="minorHAnsi"/>
                <w:color w:val="auto"/>
              </w:rPr>
              <w:t>asmuo</w:t>
            </w:r>
            <w:proofErr w:type="spellEnd"/>
            <w:r w:rsidRPr="00E501D0">
              <w:rPr>
                <w:rFonts w:cstheme="minorHAnsi"/>
                <w:color w:val="auto"/>
              </w:rPr>
              <w:t xml:space="preserve">, </w:t>
            </w:r>
            <w:proofErr w:type="spellStart"/>
            <w:r w:rsidRPr="00E501D0">
              <w:rPr>
                <w:rFonts w:cstheme="minorHAnsi"/>
                <w:color w:val="auto"/>
              </w:rPr>
              <w:t>teikiantis</w:t>
            </w:r>
            <w:proofErr w:type="spellEnd"/>
            <w:r w:rsidRPr="00E501D0">
              <w:rPr>
                <w:rFonts w:cstheme="minorHAnsi"/>
                <w:color w:val="auto"/>
              </w:rPr>
              <w:t xml:space="preserve"> </w:t>
            </w:r>
            <w:proofErr w:type="spellStart"/>
            <w:r w:rsidRPr="00E501D0">
              <w:rPr>
                <w:rFonts w:cstheme="minorHAnsi"/>
                <w:color w:val="auto"/>
              </w:rPr>
              <w:t>ar</w:t>
            </w:r>
            <w:proofErr w:type="spellEnd"/>
            <w:r w:rsidRPr="00E501D0">
              <w:rPr>
                <w:rFonts w:cstheme="minorHAnsi"/>
                <w:color w:val="auto"/>
              </w:rPr>
              <w:t xml:space="preserve"> </w:t>
            </w:r>
            <w:proofErr w:type="spellStart"/>
            <w:r w:rsidRPr="00E501D0">
              <w:rPr>
                <w:rFonts w:cstheme="minorHAnsi"/>
                <w:color w:val="auto"/>
              </w:rPr>
              <w:t>pateikęs</w:t>
            </w:r>
            <w:proofErr w:type="spellEnd"/>
            <w:r w:rsidRPr="00E501D0">
              <w:rPr>
                <w:rFonts w:cstheme="minorHAnsi"/>
                <w:color w:val="auto"/>
              </w:rPr>
              <w:t xml:space="preserve"> </w:t>
            </w:r>
            <w:proofErr w:type="spellStart"/>
            <w:r w:rsidRPr="00E501D0">
              <w:rPr>
                <w:rFonts w:cstheme="minorHAnsi"/>
                <w:color w:val="auto"/>
              </w:rPr>
              <w:t>prašymą</w:t>
            </w:r>
            <w:proofErr w:type="spellEnd"/>
            <w:r w:rsidRPr="00E501D0">
              <w:rPr>
                <w:rFonts w:cstheme="minorHAnsi"/>
                <w:color w:val="auto"/>
              </w:rPr>
              <w:t xml:space="preserve"> </w:t>
            </w:r>
            <w:proofErr w:type="spellStart"/>
            <w:r w:rsidRPr="00E501D0">
              <w:rPr>
                <w:rFonts w:cstheme="minorHAnsi"/>
                <w:color w:val="auto"/>
              </w:rPr>
              <w:t>tapti</w:t>
            </w:r>
            <w:proofErr w:type="spellEnd"/>
            <w:r w:rsidRPr="00E501D0">
              <w:rPr>
                <w:rFonts w:cstheme="minorHAnsi"/>
                <w:color w:val="auto"/>
              </w:rPr>
              <w:t xml:space="preserve"> </w:t>
            </w:r>
            <w:proofErr w:type="spellStart"/>
            <w:r w:rsidRPr="00E501D0">
              <w:rPr>
                <w:rFonts w:cstheme="minorHAnsi"/>
                <w:color w:val="auto"/>
              </w:rPr>
              <w:t>Tarybos</w:t>
            </w:r>
            <w:proofErr w:type="spellEnd"/>
            <w:r w:rsidRPr="00E501D0">
              <w:rPr>
                <w:rFonts w:cstheme="minorHAnsi"/>
                <w:color w:val="auto"/>
              </w:rPr>
              <w:t xml:space="preserve"> mokslo (</w:t>
            </w:r>
            <w:proofErr w:type="spellStart"/>
            <w:r w:rsidRPr="00E501D0">
              <w:rPr>
                <w:rFonts w:cstheme="minorHAnsi"/>
                <w:color w:val="auto"/>
              </w:rPr>
              <w:t>meno</w:t>
            </w:r>
            <w:proofErr w:type="spellEnd"/>
            <w:r w:rsidRPr="00E501D0">
              <w:rPr>
                <w:rFonts w:cstheme="minorHAnsi"/>
                <w:color w:val="auto"/>
              </w:rPr>
              <w:t xml:space="preserve">) </w:t>
            </w:r>
            <w:proofErr w:type="spellStart"/>
            <w:r w:rsidRPr="00E501D0">
              <w:rPr>
                <w:rFonts w:cstheme="minorHAnsi"/>
                <w:color w:val="auto"/>
              </w:rPr>
              <w:t>ekspertu</w:t>
            </w:r>
            <w:proofErr w:type="spellEnd"/>
            <w:r w:rsidRPr="00E501D0">
              <w:rPr>
                <w:rFonts w:cstheme="minorHAnsi"/>
                <w:color w:val="auto"/>
              </w:rPr>
              <w:t xml:space="preserve">, </w:t>
            </w:r>
            <w:proofErr w:type="spellStart"/>
            <w:r w:rsidRPr="00E501D0">
              <w:rPr>
                <w:rFonts w:cstheme="minorHAnsi"/>
                <w:color w:val="auto"/>
              </w:rPr>
              <w:t>ekspertu</w:t>
            </w:r>
            <w:proofErr w:type="spellEnd"/>
            <w:r w:rsidRPr="00E501D0">
              <w:rPr>
                <w:rFonts w:cstheme="minorHAnsi"/>
                <w:color w:val="auto"/>
              </w:rPr>
              <w:t xml:space="preserve"> </w:t>
            </w:r>
            <w:proofErr w:type="spellStart"/>
            <w:r w:rsidRPr="00E501D0">
              <w:rPr>
                <w:rFonts w:cstheme="minorHAnsi"/>
                <w:color w:val="auto"/>
              </w:rPr>
              <w:t>praktiku</w:t>
            </w:r>
            <w:proofErr w:type="spellEnd"/>
            <w:r w:rsidRPr="00E501D0">
              <w:rPr>
                <w:rFonts w:cstheme="minorHAnsi"/>
                <w:color w:val="auto"/>
              </w:rPr>
              <w:t xml:space="preserve"> </w:t>
            </w:r>
            <w:proofErr w:type="spellStart"/>
            <w:r w:rsidRPr="00E501D0">
              <w:rPr>
                <w:rFonts w:cstheme="minorHAnsi"/>
                <w:color w:val="auto"/>
              </w:rPr>
              <w:t>ar</w:t>
            </w:r>
            <w:proofErr w:type="spellEnd"/>
            <w:r w:rsidRPr="00E501D0">
              <w:rPr>
                <w:rFonts w:cstheme="minorHAnsi"/>
                <w:color w:val="auto"/>
              </w:rPr>
              <w:t xml:space="preserve"> </w:t>
            </w:r>
            <w:proofErr w:type="spellStart"/>
            <w:r w:rsidRPr="00E501D0">
              <w:rPr>
                <w:rFonts w:cstheme="minorHAnsi"/>
                <w:color w:val="auto"/>
              </w:rPr>
              <w:t>ekspertu</w:t>
            </w:r>
            <w:proofErr w:type="spellEnd"/>
            <w:r w:rsidRPr="00E501D0">
              <w:rPr>
                <w:rFonts w:cstheme="minorHAnsi"/>
                <w:color w:val="auto"/>
              </w:rPr>
              <w:t xml:space="preserve"> </w:t>
            </w:r>
            <w:proofErr w:type="spellStart"/>
            <w:r w:rsidRPr="00E501D0">
              <w:rPr>
                <w:rFonts w:cstheme="minorHAnsi"/>
                <w:color w:val="auto"/>
              </w:rPr>
              <w:t>specialistu</w:t>
            </w:r>
            <w:proofErr w:type="spellEnd"/>
            <w:r w:rsidRPr="00E501D0">
              <w:rPr>
                <w:rFonts w:cstheme="minorHAnsi"/>
                <w:color w:val="auto"/>
              </w:rPr>
              <w:t xml:space="preserve">. </w:t>
            </w:r>
            <w:proofErr w:type="spellStart"/>
            <w:r w:rsidRPr="00E01F95">
              <w:rPr>
                <w:rFonts w:cstheme="minorHAnsi"/>
                <w:color w:val="auto"/>
              </w:rPr>
              <w:t>Ekspertinio</w:t>
            </w:r>
            <w:proofErr w:type="spellEnd"/>
            <w:r w:rsidRPr="00E01F95">
              <w:rPr>
                <w:rFonts w:cstheme="minorHAnsi"/>
                <w:color w:val="auto"/>
              </w:rPr>
              <w:t xml:space="preserve"> </w:t>
            </w:r>
            <w:proofErr w:type="spellStart"/>
            <w:r w:rsidRPr="00E01F95">
              <w:rPr>
                <w:rFonts w:cstheme="minorHAnsi"/>
                <w:color w:val="auto"/>
              </w:rPr>
              <w:t>vertinimo</w:t>
            </w:r>
            <w:proofErr w:type="spellEnd"/>
            <w:r w:rsidRPr="00E01F95">
              <w:rPr>
                <w:rFonts w:cstheme="minorHAnsi"/>
                <w:color w:val="auto"/>
              </w:rPr>
              <w:t xml:space="preserve"> </w:t>
            </w:r>
            <w:proofErr w:type="spellStart"/>
            <w:r w:rsidRPr="00E01F95">
              <w:rPr>
                <w:rFonts w:cstheme="minorHAnsi"/>
                <w:color w:val="auto"/>
              </w:rPr>
              <w:t>procesuose</w:t>
            </w:r>
            <w:proofErr w:type="spellEnd"/>
            <w:r w:rsidRPr="00E01F95">
              <w:rPr>
                <w:rFonts w:cstheme="minorHAnsi"/>
                <w:color w:val="auto"/>
              </w:rPr>
              <w:t xml:space="preserve"> – </w:t>
            </w:r>
            <w:proofErr w:type="spellStart"/>
            <w:r w:rsidRPr="00E01F95">
              <w:rPr>
                <w:rFonts w:cstheme="minorHAnsi"/>
                <w:color w:val="auto"/>
              </w:rPr>
              <w:t>asmuo</w:t>
            </w:r>
            <w:proofErr w:type="spellEnd"/>
            <w:r w:rsidRPr="00E01F95">
              <w:rPr>
                <w:rFonts w:cstheme="minorHAnsi"/>
                <w:color w:val="auto"/>
              </w:rPr>
              <w:t xml:space="preserve">, </w:t>
            </w:r>
            <w:proofErr w:type="spellStart"/>
            <w:r w:rsidRPr="00E01F95">
              <w:rPr>
                <w:rFonts w:cstheme="minorHAnsi"/>
                <w:color w:val="auto"/>
              </w:rPr>
              <w:t>Komiteto</w:t>
            </w:r>
            <w:proofErr w:type="spellEnd"/>
            <w:r w:rsidRPr="00E01F95">
              <w:rPr>
                <w:rFonts w:cstheme="minorHAnsi"/>
                <w:color w:val="auto"/>
              </w:rPr>
              <w:t xml:space="preserve"> </w:t>
            </w:r>
            <w:proofErr w:type="spellStart"/>
            <w:r w:rsidRPr="00E01F95">
              <w:rPr>
                <w:rFonts w:cstheme="minorHAnsi"/>
                <w:color w:val="auto"/>
              </w:rPr>
              <w:t>ar</w:t>
            </w:r>
            <w:proofErr w:type="spellEnd"/>
            <w:r w:rsidRPr="00E01F95">
              <w:rPr>
                <w:rFonts w:cstheme="minorHAnsi"/>
                <w:color w:val="auto"/>
              </w:rPr>
              <w:t xml:space="preserve"> </w:t>
            </w:r>
            <w:proofErr w:type="spellStart"/>
            <w:r w:rsidRPr="00E01F95">
              <w:rPr>
                <w:rFonts w:cstheme="minorHAnsi"/>
                <w:color w:val="auto"/>
              </w:rPr>
              <w:t>Tarybos</w:t>
            </w:r>
            <w:proofErr w:type="spellEnd"/>
            <w:r w:rsidRPr="00E01F95">
              <w:rPr>
                <w:rFonts w:cstheme="minorHAnsi"/>
                <w:color w:val="auto"/>
              </w:rPr>
              <w:t xml:space="preserve"> </w:t>
            </w:r>
            <w:proofErr w:type="spellStart"/>
            <w:r w:rsidRPr="00E01F95">
              <w:rPr>
                <w:rFonts w:cstheme="minorHAnsi"/>
                <w:color w:val="auto"/>
              </w:rPr>
              <w:t>pirmininko</w:t>
            </w:r>
            <w:proofErr w:type="spellEnd"/>
            <w:r w:rsidRPr="00E01F95">
              <w:rPr>
                <w:rFonts w:cstheme="minorHAnsi"/>
                <w:color w:val="auto"/>
              </w:rPr>
              <w:t xml:space="preserve"> </w:t>
            </w:r>
            <w:proofErr w:type="spellStart"/>
            <w:r w:rsidRPr="00E01F95">
              <w:rPr>
                <w:rFonts w:cstheme="minorHAnsi"/>
                <w:color w:val="auto"/>
              </w:rPr>
              <w:t>paskirtas</w:t>
            </w:r>
            <w:proofErr w:type="spellEnd"/>
            <w:r w:rsidRPr="00E01F95">
              <w:rPr>
                <w:rFonts w:cstheme="minorHAnsi"/>
                <w:color w:val="auto"/>
              </w:rPr>
              <w:t xml:space="preserve"> </w:t>
            </w:r>
            <w:proofErr w:type="spellStart"/>
            <w:r w:rsidRPr="00E01F95">
              <w:rPr>
                <w:rFonts w:cstheme="minorHAnsi"/>
                <w:color w:val="auto"/>
              </w:rPr>
              <w:t>atlikti</w:t>
            </w:r>
            <w:proofErr w:type="spellEnd"/>
            <w:r w:rsidRPr="00E01F95">
              <w:rPr>
                <w:rFonts w:cstheme="minorHAnsi"/>
                <w:color w:val="auto"/>
              </w:rPr>
              <w:t xml:space="preserve"> </w:t>
            </w:r>
            <w:proofErr w:type="spellStart"/>
            <w:r w:rsidRPr="00E01F95">
              <w:rPr>
                <w:rFonts w:cstheme="minorHAnsi"/>
                <w:color w:val="auto"/>
              </w:rPr>
              <w:t>ekspertinio</w:t>
            </w:r>
            <w:proofErr w:type="spellEnd"/>
            <w:r w:rsidRPr="00E01F95">
              <w:rPr>
                <w:rFonts w:cstheme="minorHAnsi"/>
                <w:color w:val="auto"/>
              </w:rPr>
              <w:t xml:space="preserve"> </w:t>
            </w:r>
            <w:proofErr w:type="spellStart"/>
            <w:r w:rsidRPr="00E01F95">
              <w:rPr>
                <w:rFonts w:cstheme="minorHAnsi"/>
                <w:color w:val="auto"/>
              </w:rPr>
              <w:t>vertinimo</w:t>
            </w:r>
            <w:proofErr w:type="spellEnd"/>
            <w:r w:rsidRPr="00E01F95">
              <w:rPr>
                <w:rFonts w:cstheme="minorHAnsi"/>
                <w:color w:val="auto"/>
              </w:rPr>
              <w:t xml:space="preserve"> </w:t>
            </w:r>
            <w:proofErr w:type="spellStart"/>
            <w:r w:rsidRPr="00E01F95">
              <w:rPr>
                <w:rFonts w:cstheme="minorHAnsi"/>
                <w:color w:val="auto"/>
              </w:rPr>
              <w:t>užduotį</w:t>
            </w:r>
            <w:proofErr w:type="spellEnd"/>
          </w:p>
        </w:tc>
      </w:tr>
      <w:tr w:rsidR="00C10A99" w:rsidRPr="00E83191" w14:paraId="129AAAF3" w14:textId="77777777" w:rsidTr="00801438">
        <w:trPr>
          <w:trHeight w:val="262"/>
        </w:trPr>
        <w:tc>
          <w:tcPr>
            <w:tcW w:w="1302" w:type="pct"/>
            <w:vAlign w:val="center"/>
          </w:tcPr>
          <w:p w14:paraId="7822CE16" w14:textId="77777777" w:rsidR="00C10A99" w:rsidRPr="00E501D0" w:rsidRDefault="00C10A99" w:rsidP="00801438">
            <w:pPr>
              <w:rPr>
                <w:rFonts w:cstheme="minorHAnsi"/>
                <w:color w:val="auto"/>
              </w:rPr>
            </w:pPr>
            <w:r w:rsidRPr="00E501D0">
              <w:rPr>
                <w:rFonts w:cstheme="minorHAnsi"/>
                <w:color w:val="auto"/>
              </w:rPr>
              <w:t>IS, Sistema</w:t>
            </w:r>
          </w:p>
        </w:tc>
        <w:tc>
          <w:tcPr>
            <w:tcW w:w="3698" w:type="pct"/>
          </w:tcPr>
          <w:p w14:paraId="6A492198" w14:textId="77777777" w:rsidR="00C10A99" w:rsidRPr="00E501D0" w:rsidRDefault="00C10A99" w:rsidP="00801438">
            <w:pPr>
              <w:jc w:val="both"/>
              <w:rPr>
                <w:rFonts w:cstheme="minorHAnsi"/>
                <w:color w:val="auto"/>
              </w:rPr>
            </w:pPr>
            <w:proofErr w:type="spellStart"/>
            <w:r w:rsidRPr="00E501D0">
              <w:rPr>
                <w:rFonts w:cstheme="minorHAnsi"/>
                <w:color w:val="auto"/>
              </w:rPr>
              <w:t>Informacinė</w:t>
            </w:r>
            <w:proofErr w:type="spellEnd"/>
            <w:r w:rsidRPr="00E501D0">
              <w:rPr>
                <w:rFonts w:cstheme="minorHAnsi"/>
                <w:color w:val="auto"/>
              </w:rPr>
              <w:t xml:space="preserve"> </w:t>
            </w:r>
            <w:proofErr w:type="spellStart"/>
            <w:r w:rsidRPr="00E501D0">
              <w:rPr>
                <w:rFonts w:cstheme="minorHAnsi"/>
                <w:color w:val="auto"/>
              </w:rPr>
              <w:t>sistema</w:t>
            </w:r>
            <w:proofErr w:type="spellEnd"/>
          </w:p>
        </w:tc>
      </w:tr>
      <w:tr w:rsidR="00C10A99" w:rsidRPr="00E83191" w14:paraId="3050ECC5" w14:textId="77777777" w:rsidTr="00801438">
        <w:tc>
          <w:tcPr>
            <w:tcW w:w="1302" w:type="pct"/>
          </w:tcPr>
          <w:p w14:paraId="529CE0E0" w14:textId="77777777" w:rsidR="00C10A99" w:rsidRPr="00E501D0" w:rsidRDefault="00C10A99" w:rsidP="00801438">
            <w:pPr>
              <w:rPr>
                <w:rFonts w:cstheme="minorHAnsi"/>
                <w:color w:val="auto"/>
              </w:rPr>
            </w:pPr>
            <w:r w:rsidRPr="00E501D0">
              <w:rPr>
                <w:rFonts w:cstheme="minorHAnsi"/>
                <w:color w:val="auto"/>
              </w:rPr>
              <w:t>IVPK</w:t>
            </w:r>
          </w:p>
        </w:tc>
        <w:tc>
          <w:tcPr>
            <w:tcW w:w="3698" w:type="pct"/>
          </w:tcPr>
          <w:p w14:paraId="676BDED8" w14:textId="77777777" w:rsidR="00C10A99" w:rsidRPr="00E501D0" w:rsidRDefault="00C10A99" w:rsidP="00801438">
            <w:pPr>
              <w:jc w:val="both"/>
              <w:rPr>
                <w:rFonts w:cstheme="minorHAnsi"/>
                <w:color w:val="auto"/>
              </w:rPr>
            </w:pPr>
            <w:proofErr w:type="spellStart"/>
            <w:r w:rsidRPr="00E501D0">
              <w:rPr>
                <w:rFonts w:cstheme="minorHAnsi"/>
                <w:color w:val="auto"/>
              </w:rPr>
              <w:t>Informacinės</w:t>
            </w:r>
            <w:proofErr w:type="spellEnd"/>
            <w:r w:rsidRPr="00E501D0">
              <w:rPr>
                <w:rFonts w:cstheme="minorHAnsi"/>
                <w:color w:val="auto"/>
              </w:rPr>
              <w:t xml:space="preserve"> </w:t>
            </w:r>
            <w:proofErr w:type="spellStart"/>
            <w:r w:rsidRPr="00E501D0">
              <w:rPr>
                <w:rFonts w:cstheme="minorHAnsi"/>
                <w:color w:val="auto"/>
              </w:rPr>
              <w:t>visuomenės</w:t>
            </w:r>
            <w:proofErr w:type="spellEnd"/>
            <w:r w:rsidRPr="00E501D0">
              <w:rPr>
                <w:rFonts w:cstheme="minorHAnsi"/>
                <w:color w:val="auto"/>
              </w:rPr>
              <w:t xml:space="preserve"> </w:t>
            </w:r>
            <w:proofErr w:type="spellStart"/>
            <w:r w:rsidRPr="00E501D0">
              <w:rPr>
                <w:rFonts w:cstheme="minorHAnsi"/>
                <w:color w:val="auto"/>
              </w:rPr>
              <w:t>plėtros</w:t>
            </w:r>
            <w:proofErr w:type="spellEnd"/>
            <w:r w:rsidRPr="00E501D0">
              <w:rPr>
                <w:rFonts w:cstheme="minorHAnsi"/>
                <w:color w:val="auto"/>
              </w:rPr>
              <w:t xml:space="preserve"> </w:t>
            </w:r>
            <w:proofErr w:type="spellStart"/>
            <w:r w:rsidRPr="00E501D0">
              <w:rPr>
                <w:rFonts w:cstheme="minorHAnsi"/>
                <w:color w:val="auto"/>
              </w:rPr>
              <w:t>komitetas</w:t>
            </w:r>
            <w:proofErr w:type="spellEnd"/>
            <w:r w:rsidRPr="00E501D0">
              <w:rPr>
                <w:rFonts w:cstheme="minorHAnsi"/>
                <w:color w:val="auto"/>
              </w:rPr>
              <w:t xml:space="preserve"> </w:t>
            </w:r>
          </w:p>
        </w:tc>
      </w:tr>
      <w:tr w:rsidR="00C10A99" w:rsidRPr="00E83191" w14:paraId="6114C246" w14:textId="77777777" w:rsidTr="00801438">
        <w:tc>
          <w:tcPr>
            <w:tcW w:w="1302" w:type="pct"/>
          </w:tcPr>
          <w:p w14:paraId="2B98156A" w14:textId="77777777" w:rsidR="00C10A99" w:rsidRPr="00E501D0" w:rsidRDefault="00C10A99" w:rsidP="00801438">
            <w:pPr>
              <w:rPr>
                <w:rFonts w:cstheme="minorHAnsi"/>
                <w:color w:val="auto"/>
              </w:rPr>
            </w:pPr>
            <w:proofErr w:type="spellStart"/>
            <w:r w:rsidRPr="00E501D0">
              <w:rPr>
                <w:rFonts w:cstheme="minorHAnsi"/>
                <w:color w:val="auto"/>
              </w:rPr>
              <w:t>Kvietimas</w:t>
            </w:r>
            <w:proofErr w:type="spellEnd"/>
          </w:p>
        </w:tc>
        <w:tc>
          <w:tcPr>
            <w:tcW w:w="3698" w:type="pct"/>
          </w:tcPr>
          <w:p w14:paraId="047A40CE" w14:textId="77777777" w:rsidR="00C10A99" w:rsidRPr="00E501D0" w:rsidRDefault="00C10A99" w:rsidP="00801438">
            <w:pPr>
              <w:jc w:val="both"/>
              <w:rPr>
                <w:rFonts w:cstheme="minorHAnsi"/>
                <w:color w:val="auto"/>
              </w:rPr>
            </w:pPr>
            <w:r w:rsidRPr="00E501D0">
              <w:rPr>
                <w:rFonts w:cstheme="minorHAnsi"/>
                <w:color w:val="auto"/>
              </w:rPr>
              <w:t xml:space="preserve">Lietuvos mokslo </w:t>
            </w:r>
            <w:proofErr w:type="spellStart"/>
            <w:r w:rsidRPr="00E501D0">
              <w:rPr>
                <w:rFonts w:cstheme="minorHAnsi"/>
                <w:color w:val="auto"/>
              </w:rPr>
              <w:t>tarybos</w:t>
            </w:r>
            <w:proofErr w:type="spellEnd"/>
            <w:r w:rsidRPr="00E501D0">
              <w:rPr>
                <w:rFonts w:cstheme="minorHAnsi"/>
                <w:color w:val="auto"/>
              </w:rPr>
              <w:t xml:space="preserve"> </w:t>
            </w:r>
            <w:proofErr w:type="spellStart"/>
            <w:r w:rsidRPr="00E501D0">
              <w:rPr>
                <w:rFonts w:cstheme="minorHAnsi"/>
                <w:color w:val="auto"/>
              </w:rPr>
              <w:t>skelbiamas</w:t>
            </w:r>
            <w:proofErr w:type="spellEnd"/>
            <w:r w:rsidRPr="00E501D0">
              <w:rPr>
                <w:rFonts w:cstheme="minorHAnsi"/>
                <w:color w:val="auto"/>
              </w:rPr>
              <w:t xml:space="preserve"> </w:t>
            </w:r>
            <w:proofErr w:type="spellStart"/>
            <w:r w:rsidRPr="00E501D0">
              <w:rPr>
                <w:rFonts w:cstheme="minorHAnsi"/>
                <w:color w:val="auto"/>
              </w:rPr>
              <w:t>ir</w:t>
            </w:r>
            <w:proofErr w:type="spellEnd"/>
            <w:r w:rsidRPr="00E501D0">
              <w:rPr>
                <w:rFonts w:cstheme="minorHAnsi"/>
                <w:color w:val="auto"/>
              </w:rPr>
              <w:t xml:space="preserve"> (</w:t>
            </w:r>
            <w:proofErr w:type="spellStart"/>
            <w:r w:rsidRPr="00E501D0">
              <w:rPr>
                <w:rFonts w:cstheme="minorHAnsi"/>
                <w:color w:val="auto"/>
              </w:rPr>
              <w:t>arba</w:t>
            </w:r>
            <w:proofErr w:type="spellEnd"/>
            <w:r w:rsidRPr="00E501D0">
              <w:rPr>
                <w:rFonts w:cstheme="minorHAnsi"/>
                <w:color w:val="auto"/>
              </w:rPr>
              <w:t xml:space="preserve">) </w:t>
            </w:r>
            <w:proofErr w:type="spellStart"/>
            <w:r w:rsidRPr="00E501D0">
              <w:rPr>
                <w:rFonts w:cstheme="minorHAnsi"/>
                <w:color w:val="auto"/>
              </w:rPr>
              <w:t>administruojamas</w:t>
            </w:r>
            <w:proofErr w:type="spellEnd"/>
            <w:r w:rsidRPr="00E501D0">
              <w:rPr>
                <w:rFonts w:cstheme="minorHAnsi"/>
                <w:color w:val="auto"/>
              </w:rPr>
              <w:t xml:space="preserve"> </w:t>
            </w:r>
            <w:proofErr w:type="spellStart"/>
            <w:r w:rsidRPr="00E501D0">
              <w:rPr>
                <w:rFonts w:cstheme="minorHAnsi"/>
                <w:color w:val="auto"/>
              </w:rPr>
              <w:t>teikti</w:t>
            </w:r>
            <w:proofErr w:type="spellEnd"/>
            <w:r w:rsidRPr="00E501D0">
              <w:rPr>
                <w:rFonts w:cstheme="minorHAnsi"/>
                <w:color w:val="auto"/>
              </w:rPr>
              <w:t xml:space="preserve"> </w:t>
            </w:r>
            <w:proofErr w:type="spellStart"/>
            <w:r w:rsidRPr="00E501D0">
              <w:rPr>
                <w:rFonts w:cstheme="minorHAnsi"/>
                <w:color w:val="auto"/>
              </w:rPr>
              <w:t>paraiškas</w:t>
            </w:r>
            <w:proofErr w:type="spellEnd"/>
            <w:r w:rsidRPr="00E501D0">
              <w:rPr>
                <w:rFonts w:cstheme="minorHAnsi"/>
                <w:color w:val="auto"/>
              </w:rPr>
              <w:t xml:space="preserve"> </w:t>
            </w:r>
            <w:proofErr w:type="spellStart"/>
            <w:r w:rsidRPr="00E501D0">
              <w:rPr>
                <w:rFonts w:cstheme="minorHAnsi"/>
                <w:color w:val="auto"/>
              </w:rPr>
              <w:t>projektams</w:t>
            </w:r>
            <w:proofErr w:type="spellEnd"/>
            <w:r w:rsidRPr="00E501D0">
              <w:rPr>
                <w:rFonts w:cstheme="minorHAnsi"/>
                <w:color w:val="auto"/>
              </w:rPr>
              <w:t xml:space="preserve"> </w:t>
            </w:r>
            <w:proofErr w:type="spellStart"/>
            <w:r w:rsidRPr="00E501D0">
              <w:rPr>
                <w:rFonts w:cstheme="minorHAnsi"/>
                <w:color w:val="auto"/>
              </w:rPr>
              <w:t>vykdyti</w:t>
            </w:r>
            <w:proofErr w:type="spellEnd"/>
            <w:r w:rsidRPr="00E501D0">
              <w:rPr>
                <w:rFonts w:cstheme="minorHAnsi"/>
                <w:color w:val="auto"/>
              </w:rPr>
              <w:t xml:space="preserve">, </w:t>
            </w:r>
            <w:proofErr w:type="spellStart"/>
            <w:r w:rsidRPr="00E501D0">
              <w:rPr>
                <w:rFonts w:cstheme="minorHAnsi"/>
                <w:color w:val="auto"/>
              </w:rPr>
              <w:t>apimantis</w:t>
            </w:r>
            <w:proofErr w:type="spellEnd"/>
            <w:r w:rsidRPr="00E501D0">
              <w:rPr>
                <w:rFonts w:cstheme="minorHAnsi"/>
                <w:color w:val="auto"/>
              </w:rPr>
              <w:t xml:space="preserve"> </w:t>
            </w:r>
            <w:proofErr w:type="spellStart"/>
            <w:r w:rsidRPr="00E501D0">
              <w:rPr>
                <w:rFonts w:cstheme="minorHAnsi"/>
                <w:color w:val="auto"/>
              </w:rPr>
              <w:t>reikalavimus</w:t>
            </w:r>
            <w:proofErr w:type="spellEnd"/>
            <w:r w:rsidRPr="00E501D0">
              <w:rPr>
                <w:rFonts w:cstheme="minorHAnsi"/>
                <w:color w:val="auto"/>
              </w:rPr>
              <w:t xml:space="preserve"> </w:t>
            </w:r>
            <w:proofErr w:type="spellStart"/>
            <w:r w:rsidRPr="00E501D0">
              <w:rPr>
                <w:rFonts w:cstheme="minorHAnsi"/>
                <w:color w:val="auto"/>
              </w:rPr>
              <w:t>teikiamoms</w:t>
            </w:r>
            <w:proofErr w:type="spellEnd"/>
            <w:r w:rsidRPr="00E501D0">
              <w:rPr>
                <w:rFonts w:cstheme="minorHAnsi"/>
                <w:color w:val="auto"/>
              </w:rPr>
              <w:t xml:space="preserve"> </w:t>
            </w:r>
            <w:proofErr w:type="spellStart"/>
            <w:r w:rsidRPr="00E501D0">
              <w:rPr>
                <w:rFonts w:cstheme="minorHAnsi"/>
                <w:color w:val="auto"/>
              </w:rPr>
              <w:t>paraiškoms</w:t>
            </w:r>
            <w:proofErr w:type="spellEnd"/>
            <w:r w:rsidRPr="00E501D0">
              <w:rPr>
                <w:rFonts w:cstheme="minorHAnsi"/>
                <w:color w:val="auto"/>
              </w:rPr>
              <w:t xml:space="preserve"> </w:t>
            </w:r>
            <w:proofErr w:type="spellStart"/>
            <w:r w:rsidRPr="00E501D0">
              <w:rPr>
                <w:rFonts w:cstheme="minorHAnsi"/>
                <w:color w:val="auto"/>
              </w:rPr>
              <w:t>ir</w:t>
            </w:r>
            <w:proofErr w:type="spellEnd"/>
            <w:r w:rsidRPr="00E501D0">
              <w:rPr>
                <w:rFonts w:cstheme="minorHAnsi"/>
                <w:color w:val="auto"/>
              </w:rPr>
              <w:t xml:space="preserve"> </w:t>
            </w:r>
            <w:proofErr w:type="spellStart"/>
            <w:r w:rsidRPr="00E501D0">
              <w:rPr>
                <w:rFonts w:cstheme="minorHAnsi"/>
                <w:color w:val="auto"/>
              </w:rPr>
              <w:t>konkurso</w:t>
            </w:r>
            <w:proofErr w:type="spellEnd"/>
            <w:r w:rsidRPr="00E501D0">
              <w:rPr>
                <w:rFonts w:cstheme="minorHAnsi"/>
                <w:color w:val="auto"/>
              </w:rPr>
              <w:t xml:space="preserve"> </w:t>
            </w:r>
            <w:proofErr w:type="spellStart"/>
            <w:r w:rsidRPr="00E501D0">
              <w:rPr>
                <w:rFonts w:cstheme="minorHAnsi"/>
                <w:color w:val="auto"/>
              </w:rPr>
              <w:t>sąlygas</w:t>
            </w:r>
            <w:proofErr w:type="spellEnd"/>
          </w:p>
        </w:tc>
      </w:tr>
      <w:tr w:rsidR="00C10A99" w:rsidRPr="00E83191" w14:paraId="5608CBD8" w14:textId="77777777" w:rsidTr="00801438">
        <w:tc>
          <w:tcPr>
            <w:tcW w:w="1302" w:type="pct"/>
            <w:vAlign w:val="center"/>
          </w:tcPr>
          <w:p w14:paraId="746DF468" w14:textId="77777777" w:rsidR="00C10A99" w:rsidRPr="00E501D0" w:rsidRDefault="00C10A99" w:rsidP="00801438">
            <w:pPr>
              <w:rPr>
                <w:rFonts w:cstheme="minorHAnsi"/>
                <w:color w:val="auto"/>
              </w:rPr>
            </w:pPr>
            <w:r w:rsidRPr="00E501D0">
              <w:rPr>
                <w:rFonts w:cstheme="minorHAnsi"/>
                <w:color w:val="auto"/>
              </w:rPr>
              <w:t xml:space="preserve">MSI, </w:t>
            </w:r>
            <w:proofErr w:type="spellStart"/>
            <w:r w:rsidRPr="00E501D0">
              <w:rPr>
                <w:rFonts w:cstheme="minorHAnsi"/>
                <w:color w:val="auto"/>
              </w:rPr>
              <w:t>Institucija</w:t>
            </w:r>
            <w:proofErr w:type="spellEnd"/>
          </w:p>
        </w:tc>
        <w:tc>
          <w:tcPr>
            <w:tcW w:w="3698" w:type="pct"/>
            <w:vAlign w:val="center"/>
          </w:tcPr>
          <w:p w14:paraId="39463916" w14:textId="77777777" w:rsidR="00C10A99" w:rsidRPr="00E501D0" w:rsidRDefault="00C10A99" w:rsidP="00801438">
            <w:pPr>
              <w:jc w:val="both"/>
              <w:rPr>
                <w:rFonts w:cstheme="minorHAnsi"/>
                <w:color w:val="auto"/>
              </w:rPr>
            </w:pPr>
            <w:proofErr w:type="spellStart"/>
            <w:r w:rsidRPr="00E501D0">
              <w:rPr>
                <w:rFonts w:cstheme="minorHAnsi"/>
                <w:color w:val="auto"/>
              </w:rPr>
              <w:t>Juridinis</w:t>
            </w:r>
            <w:proofErr w:type="spellEnd"/>
            <w:r w:rsidRPr="00E501D0">
              <w:rPr>
                <w:rFonts w:cstheme="minorHAnsi"/>
                <w:color w:val="auto"/>
              </w:rPr>
              <w:t xml:space="preserve"> </w:t>
            </w:r>
            <w:proofErr w:type="spellStart"/>
            <w:r w:rsidRPr="00E501D0">
              <w:rPr>
                <w:rFonts w:cstheme="minorHAnsi"/>
                <w:color w:val="auto"/>
              </w:rPr>
              <w:t>asmuo</w:t>
            </w:r>
            <w:proofErr w:type="spellEnd"/>
            <w:r w:rsidRPr="00E501D0">
              <w:rPr>
                <w:rFonts w:cstheme="minorHAnsi"/>
                <w:color w:val="auto"/>
              </w:rPr>
              <w:t xml:space="preserve">, </w:t>
            </w:r>
            <w:proofErr w:type="spellStart"/>
            <w:r w:rsidRPr="00E501D0">
              <w:rPr>
                <w:rFonts w:cstheme="minorHAnsi"/>
                <w:color w:val="auto"/>
              </w:rPr>
              <w:t>kurio</w:t>
            </w:r>
            <w:proofErr w:type="spellEnd"/>
            <w:r w:rsidRPr="00E501D0">
              <w:rPr>
                <w:rFonts w:cstheme="minorHAnsi"/>
                <w:color w:val="auto"/>
              </w:rPr>
              <w:t xml:space="preserve"> </w:t>
            </w:r>
            <w:proofErr w:type="spellStart"/>
            <w:r w:rsidRPr="00E501D0">
              <w:rPr>
                <w:rFonts w:cstheme="minorHAnsi"/>
                <w:color w:val="auto"/>
              </w:rPr>
              <w:t>pagrindinė</w:t>
            </w:r>
            <w:proofErr w:type="spellEnd"/>
            <w:r w:rsidRPr="00E501D0">
              <w:rPr>
                <w:rFonts w:cstheme="minorHAnsi"/>
                <w:color w:val="auto"/>
              </w:rPr>
              <w:t xml:space="preserve"> </w:t>
            </w:r>
            <w:proofErr w:type="spellStart"/>
            <w:r w:rsidRPr="00E501D0">
              <w:rPr>
                <w:rFonts w:cstheme="minorHAnsi"/>
                <w:color w:val="auto"/>
              </w:rPr>
              <w:t>veikla</w:t>
            </w:r>
            <w:proofErr w:type="spellEnd"/>
            <w:r w:rsidRPr="00E501D0">
              <w:rPr>
                <w:rFonts w:cstheme="minorHAnsi"/>
                <w:color w:val="auto"/>
              </w:rPr>
              <w:t xml:space="preserve"> – </w:t>
            </w:r>
            <w:proofErr w:type="spellStart"/>
            <w:r w:rsidRPr="00E501D0">
              <w:rPr>
                <w:rFonts w:cstheme="minorHAnsi"/>
                <w:color w:val="auto"/>
              </w:rPr>
              <w:t>studijų</w:t>
            </w:r>
            <w:proofErr w:type="spellEnd"/>
            <w:r w:rsidRPr="00E501D0">
              <w:rPr>
                <w:rFonts w:cstheme="minorHAnsi"/>
                <w:color w:val="auto"/>
              </w:rPr>
              <w:t xml:space="preserve"> </w:t>
            </w:r>
            <w:proofErr w:type="spellStart"/>
            <w:r w:rsidRPr="00E501D0">
              <w:rPr>
                <w:rFonts w:cstheme="minorHAnsi"/>
                <w:color w:val="auto"/>
              </w:rPr>
              <w:t>vykdymas</w:t>
            </w:r>
            <w:proofErr w:type="spellEnd"/>
            <w:r w:rsidRPr="00E501D0">
              <w:rPr>
                <w:rFonts w:cstheme="minorHAnsi"/>
                <w:color w:val="auto"/>
              </w:rPr>
              <w:t xml:space="preserve"> </w:t>
            </w:r>
            <w:proofErr w:type="spellStart"/>
            <w:r w:rsidRPr="00E501D0">
              <w:rPr>
                <w:rFonts w:cstheme="minorHAnsi"/>
                <w:color w:val="auto"/>
              </w:rPr>
              <w:t>ir</w:t>
            </w:r>
            <w:proofErr w:type="spellEnd"/>
            <w:r w:rsidRPr="00E501D0">
              <w:rPr>
                <w:rFonts w:cstheme="minorHAnsi"/>
                <w:color w:val="auto"/>
              </w:rPr>
              <w:t xml:space="preserve"> </w:t>
            </w:r>
            <w:proofErr w:type="spellStart"/>
            <w:r w:rsidRPr="00E501D0">
              <w:rPr>
                <w:rFonts w:cstheme="minorHAnsi"/>
                <w:color w:val="auto"/>
              </w:rPr>
              <w:t>su</w:t>
            </w:r>
            <w:proofErr w:type="spellEnd"/>
            <w:r w:rsidRPr="00E501D0">
              <w:rPr>
                <w:rFonts w:cstheme="minorHAnsi"/>
                <w:color w:val="auto"/>
              </w:rPr>
              <w:t xml:space="preserve"> </w:t>
            </w:r>
            <w:proofErr w:type="spellStart"/>
            <w:r w:rsidRPr="00E501D0">
              <w:rPr>
                <w:rFonts w:cstheme="minorHAnsi"/>
                <w:color w:val="auto"/>
              </w:rPr>
              <w:t>studijomis</w:t>
            </w:r>
            <w:proofErr w:type="spellEnd"/>
            <w:r w:rsidRPr="00E501D0">
              <w:rPr>
                <w:rFonts w:cstheme="minorHAnsi"/>
                <w:color w:val="auto"/>
              </w:rPr>
              <w:t xml:space="preserve"> </w:t>
            </w:r>
            <w:proofErr w:type="spellStart"/>
            <w:r w:rsidRPr="00E501D0">
              <w:rPr>
                <w:rFonts w:cstheme="minorHAnsi"/>
                <w:color w:val="auto"/>
              </w:rPr>
              <w:t>susijusi</w:t>
            </w:r>
            <w:proofErr w:type="spellEnd"/>
            <w:r w:rsidRPr="00E501D0">
              <w:rPr>
                <w:rFonts w:cstheme="minorHAnsi"/>
                <w:color w:val="auto"/>
              </w:rPr>
              <w:t xml:space="preserve"> </w:t>
            </w:r>
            <w:proofErr w:type="spellStart"/>
            <w:r w:rsidRPr="00E501D0">
              <w:rPr>
                <w:rFonts w:cstheme="minorHAnsi"/>
                <w:color w:val="auto"/>
              </w:rPr>
              <w:t>veikla</w:t>
            </w:r>
            <w:proofErr w:type="spellEnd"/>
            <w:r w:rsidRPr="00E501D0">
              <w:rPr>
                <w:rFonts w:cstheme="minorHAnsi"/>
                <w:color w:val="auto"/>
              </w:rPr>
              <w:t xml:space="preserve"> </w:t>
            </w:r>
            <w:proofErr w:type="spellStart"/>
            <w:r w:rsidRPr="00E501D0">
              <w:rPr>
                <w:rFonts w:cstheme="minorHAnsi"/>
                <w:color w:val="auto"/>
              </w:rPr>
              <w:t>ir</w:t>
            </w:r>
            <w:proofErr w:type="spellEnd"/>
            <w:r w:rsidRPr="00E501D0">
              <w:rPr>
                <w:rFonts w:cstheme="minorHAnsi"/>
                <w:color w:val="auto"/>
              </w:rPr>
              <w:t xml:space="preserve"> (</w:t>
            </w:r>
            <w:proofErr w:type="spellStart"/>
            <w:r w:rsidRPr="00E501D0">
              <w:rPr>
                <w:rFonts w:cstheme="minorHAnsi"/>
                <w:color w:val="auto"/>
              </w:rPr>
              <w:t>arba</w:t>
            </w:r>
            <w:proofErr w:type="spellEnd"/>
            <w:r w:rsidRPr="00E501D0">
              <w:rPr>
                <w:rFonts w:cstheme="minorHAnsi"/>
                <w:color w:val="auto"/>
              </w:rPr>
              <w:t xml:space="preserve">) </w:t>
            </w:r>
            <w:proofErr w:type="spellStart"/>
            <w:r w:rsidRPr="00E501D0">
              <w:rPr>
                <w:rFonts w:cstheme="minorHAnsi"/>
                <w:color w:val="auto"/>
              </w:rPr>
              <w:t>moksliniai</w:t>
            </w:r>
            <w:proofErr w:type="spellEnd"/>
            <w:r w:rsidRPr="00E501D0">
              <w:rPr>
                <w:rFonts w:cstheme="minorHAnsi"/>
                <w:color w:val="auto"/>
              </w:rPr>
              <w:t xml:space="preserve"> </w:t>
            </w:r>
            <w:proofErr w:type="spellStart"/>
            <w:r w:rsidRPr="00E501D0">
              <w:rPr>
                <w:rFonts w:cstheme="minorHAnsi"/>
                <w:color w:val="auto"/>
              </w:rPr>
              <w:t>tyrimai</w:t>
            </w:r>
            <w:proofErr w:type="spellEnd"/>
            <w:r w:rsidRPr="00E501D0">
              <w:rPr>
                <w:rFonts w:cstheme="minorHAnsi"/>
                <w:color w:val="auto"/>
              </w:rPr>
              <w:t xml:space="preserve"> </w:t>
            </w:r>
            <w:proofErr w:type="spellStart"/>
            <w:r w:rsidRPr="00E501D0">
              <w:rPr>
                <w:rFonts w:cstheme="minorHAnsi"/>
                <w:color w:val="auto"/>
              </w:rPr>
              <w:t>ir</w:t>
            </w:r>
            <w:proofErr w:type="spellEnd"/>
            <w:r w:rsidRPr="00E501D0">
              <w:rPr>
                <w:rFonts w:cstheme="minorHAnsi"/>
                <w:color w:val="auto"/>
              </w:rPr>
              <w:t xml:space="preserve"> </w:t>
            </w:r>
            <w:proofErr w:type="spellStart"/>
            <w:r w:rsidRPr="00E501D0">
              <w:rPr>
                <w:rFonts w:cstheme="minorHAnsi"/>
                <w:color w:val="auto"/>
              </w:rPr>
              <w:t>eksperimentinė</w:t>
            </w:r>
            <w:proofErr w:type="spellEnd"/>
            <w:r w:rsidRPr="00E501D0">
              <w:rPr>
                <w:rFonts w:cstheme="minorHAnsi"/>
                <w:color w:val="auto"/>
              </w:rPr>
              <w:t xml:space="preserve"> </w:t>
            </w:r>
            <w:proofErr w:type="spellStart"/>
            <w:r w:rsidRPr="00E501D0">
              <w:rPr>
                <w:rFonts w:cstheme="minorHAnsi"/>
                <w:color w:val="auto"/>
              </w:rPr>
              <w:t>plėtra</w:t>
            </w:r>
            <w:proofErr w:type="spellEnd"/>
            <w:r w:rsidRPr="00E501D0">
              <w:rPr>
                <w:rFonts w:cstheme="minorHAnsi"/>
                <w:color w:val="auto"/>
              </w:rPr>
              <w:t xml:space="preserve"> – </w:t>
            </w:r>
            <w:proofErr w:type="spellStart"/>
            <w:r w:rsidRPr="00E501D0">
              <w:rPr>
                <w:rFonts w:cstheme="minorHAnsi"/>
                <w:color w:val="auto"/>
              </w:rPr>
              <w:t>ir</w:t>
            </w:r>
            <w:proofErr w:type="spellEnd"/>
            <w:r w:rsidRPr="00E501D0">
              <w:rPr>
                <w:rFonts w:cstheme="minorHAnsi"/>
                <w:color w:val="auto"/>
              </w:rPr>
              <w:t xml:space="preserve"> </w:t>
            </w:r>
            <w:proofErr w:type="spellStart"/>
            <w:r w:rsidRPr="00E501D0">
              <w:rPr>
                <w:rFonts w:cstheme="minorHAnsi"/>
                <w:color w:val="auto"/>
              </w:rPr>
              <w:t>kuris</w:t>
            </w:r>
            <w:proofErr w:type="spellEnd"/>
            <w:r w:rsidRPr="00E501D0">
              <w:rPr>
                <w:rFonts w:cstheme="minorHAnsi"/>
                <w:color w:val="auto"/>
              </w:rPr>
              <w:t xml:space="preserve"> </w:t>
            </w:r>
            <w:proofErr w:type="spellStart"/>
            <w:r w:rsidRPr="00E501D0">
              <w:rPr>
                <w:rFonts w:cstheme="minorHAnsi"/>
                <w:color w:val="auto"/>
              </w:rPr>
              <w:t>teikia</w:t>
            </w:r>
            <w:proofErr w:type="spellEnd"/>
            <w:r w:rsidRPr="00E501D0">
              <w:rPr>
                <w:rFonts w:cstheme="minorHAnsi"/>
                <w:color w:val="auto"/>
              </w:rPr>
              <w:t xml:space="preserve"> </w:t>
            </w:r>
            <w:proofErr w:type="spellStart"/>
            <w:r w:rsidRPr="00E501D0">
              <w:rPr>
                <w:rFonts w:cstheme="minorHAnsi"/>
                <w:color w:val="auto"/>
              </w:rPr>
              <w:t>Tarybai</w:t>
            </w:r>
            <w:proofErr w:type="spellEnd"/>
            <w:r w:rsidRPr="00E501D0">
              <w:rPr>
                <w:rFonts w:cstheme="minorHAnsi"/>
                <w:color w:val="auto"/>
              </w:rPr>
              <w:t xml:space="preserve"> </w:t>
            </w:r>
            <w:proofErr w:type="spellStart"/>
            <w:r w:rsidRPr="00E501D0">
              <w:rPr>
                <w:rFonts w:cstheme="minorHAnsi"/>
                <w:color w:val="auto"/>
              </w:rPr>
              <w:t>duomenis</w:t>
            </w:r>
            <w:proofErr w:type="spellEnd"/>
            <w:r w:rsidRPr="00E501D0">
              <w:rPr>
                <w:rFonts w:cstheme="minorHAnsi"/>
                <w:color w:val="auto"/>
              </w:rPr>
              <w:t xml:space="preserve"> IS. Mokslo </w:t>
            </w:r>
            <w:proofErr w:type="spellStart"/>
            <w:r w:rsidRPr="00E501D0">
              <w:rPr>
                <w:rFonts w:cstheme="minorHAnsi"/>
                <w:color w:val="auto"/>
              </w:rPr>
              <w:t>finansavimo</w:t>
            </w:r>
            <w:proofErr w:type="spellEnd"/>
            <w:r w:rsidRPr="00E501D0">
              <w:rPr>
                <w:rFonts w:cstheme="minorHAnsi"/>
                <w:color w:val="auto"/>
              </w:rPr>
              <w:t xml:space="preserve"> </w:t>
            </w:r>
            <w:proofErr w:type="spellStart"/>
            <w:r w:rsidRPr="00E501D0">
              <w:rPr>
                <w:rFonts w:cstheme="minorHAnsi"/>
                <w:color w:val="auto"/>
              </w:rPr>
              <w:t>procesuose</w:t>
            </w:r>
            <w:proofErr w:type="spellEnd"/>
            <w:r w:rsidRPr="00E501D0">
              <w:rPr>
                <w:rFonts w:cstheme="minorHAnsi"/>
                <w:color w:val="auto"/>
              </w:rPr>
              <w:t xml:space="preserve"> </w:t>
            </w:r>
            <w:proofErr w:type="spellStart"/>
            <w:r w:rsidRPr="00E501D0">
              <w:rPr>
                <w:rFonts w:cstheme="minorHAnsi"/>
                <w:color w:val="auto"/>
              </w:rPr>
              <w:t>taip</w:t>
            </w:r>
            <w:proofErr w:type="spellEnd"/>
            <w:r w:rsidRPr="00E501D0">
              <w:rPr>
                <w:rFonts w:cstheme="minorHAnsi"/>
                <w:color w:val="auto"/>
              </w:rPr>
              <w:t xml:space="preserve"> pat </w:t>
            </w:r>
            <w:proofErr w:type="spellStart"/>
            <w:r w:rsidRPr="00E501D0">
              <w:rPr>
                <w:rFonts w:cstheme="minorHAnsi"/>
                <w:color w:val="auto"/>
              </w:rPr>
              <w:t>apima</w:t>
            </w:r>
            <w:proofErr w:type="spellEnd"/>
            <w:r w:rsidRPr="00E501D0">
              <w:rPr>
                <w:rFonts w:cstheme="minorHAnsi"/>
                <w:color w:val="auto"/>
              </w:rPr>
              <w:t xml:space="preserve"> </w:t>
            </w:r>
            <w:proofErr w:type="spellStart"/>
            <w:r w:rsidRPr="00E501D0">
              <w:rPr>
                <w:rFonts w:cstheme="minorHAnsi"/>
                <w:color w:val="auto"/>
              </w:rPr>
              <w:t>ir</w:t>
            </w:r>
            <w:proofErr w:type="spellEnd"/>
            <w:r w:rsidRPr="00E501D0">
              <w:rPr>
                <w:rFonts w:cstheme="minorHAnsi"/>
                <w:color w:val="auto"/>
              </w:rPr>
              <w:t xml:space="preserve"> </w:t>
            </w:r>
            <w:proofErr w:type="spellStart"/>
            <w:r w:rsidRPr="00E501D0">
              <w:rPr>
                <w:rFonts w:cstheme="minorHAnsi"/>
                <w:color w:val="auto"/>
              </w:rPr>
              <w:t>kitus</w:t>
            </w:r>
            <w:proofErr w:type="spellEnd"/>
            <w:r w:rsidRPr="00E501D0">
              <w:rPr>
                <w:rFonts w:cstheme="minorHAnsi"/>
                <w:color w:val="auto"/>
              </w:rPr>
              <w:t xml:space="preserve"> </w:t>
            </w:r>
            <w:proofErr w:type="spellStart"/>
            <w:r w:rsidRPr="00E501D0">
              <w:rPr>
                <w:rFonts w:cstheme="minorHAnsi"/>
                <w:color w:val="auto"/>
              </w:rPr>
              <w:t>juridinius</w:t>
            </w:r>
            <w:proofErr w:type="spellEnd"/>
            <w:r w:rsidRPr="00E501D0">
              <w:rPr>
                <w:rFonts w:cstheme="minorHAnsi"/>
                <w:color w:val="auto"/>
              </w:rPr>
              <w:t xml:space="preserve"> </w:t>
            </w:r>
            <w:proofErr w:type="spellStart"/>
            <w:r w:rsidRPr="00E501D0">
              <w:rPr>
                <w:rFonts w:cstheme="minorHAnsi"/>
                <w:color w:val="auto"/>
              </w:rPr>
              <w:t>asmenis</w:t>
            </w:r>
            <w:proofErr w:type="spellEnd"/>
            <w:r w:rsidRPr="00E501D0">
              <w:rPr>
                <w:rFonts w:cstheme="minorHAnsi"/>
                <w:color w:val="auto"/>
              </w:rPr>
              <w:t xml:space="preserve">, </w:t>
            </w:r>
            <w:proofErr w:type="spellStart"/>
            <w:r w:rsidRPr="00E501D0">
              <w:rPr>
                <w:rFonts w:cstheme="minorHAnsi"/>
                <w:color w:val="auto"/>
              </w:rPr>
              <w:t>kartu</w:t>
            </w:r>
            <w:proofErr w:type="spellEnd"/>
            <w:r w:rsidRPr="00E501D0">
              <w:rPr>
                <w:rFonts w:cstheme="minorHAnsi"/>
                <w:color w:val="auto"/>
              </w:rPr>
              <w:t xml:space="preserve"> </w:t>
            </w:r>
            <w:proofErr w:type="spellStart"/>
            <w:r w:rsidRPr="00E501D0">
              <w:rPr>
                <w:rFonts w:cstheme="minorHAnsi"/>
                <w:color w:val="auto"/>
              </w:rPr>
              <w:t>su</w:t>
            </w:r>
            <w:proofErr w:type="spellEnd"/>
            <w:r w:rsidRPr="00E501D0">
              <w:rPr>
                <w:rFonts w:cstheme="minorHAnsi"/>
                <w:color w:val="auto"/>
              </w:rPr>
              <w:t xml:space="preserve"> </w:t>
            </w:r>
            <w:proofErr w:type="spellStart"/>
            <w:r w:rsidRPr="00E501D0">
              <w:rPr>
                <w:rFonts w:cstheme="minorHAnsi"/>
                <w:color w:val="auto"/>
              </w:rPr>
              <w:t>pareiškėjais</w:t>
            </w:r>
            <w:proofErr w:type="spellEnd"/>
            <w:r w:rsidRPr="00E501D0">
              <w:rPr>
                <w:rFonts w:cstheme="minorHAnsi"/>
                <w:color w:val="auto"/>
              </w:rPr>
              <w:t xml:space="preserve"> </w:t>
            </w:r>
            <w:proofErr w:type="spellStart"/>
            <w:r w:rsidRPr="00E501D0">
              <w:rPr>
                <w:rFonts w:cstheme="minorHAnsi"/>
                <w:color w:val="auto"/>
              </w:rPr>
              <w:t>inicijuojančius</w:t>
            </w:r>
            <w:proofErr w:type="spellEnd"/>
            <w:r w:rsidRPr="00E501D0">
              <w:rPr>
                <w:rFonts w:cstheme="minorHAnsi"/>
                <w:color w:val="auto"/>
              </w:rPr>
              <w:t xml:space="preserve"> </w:t>
            </w:r>
            <w:proofErr w:type="spellStart"/>
            <w:r w:rsidRPr="00E501D0">
              <w:rPr>
                <w:rFonts w:cstheme="minorHAnsi"/>
                <w:color w:val="auto"/>
              </w:rPr>
              <w:t>projektus</w:t>
            </w:r>
            <w:proofErr w:type="spellEnd"/>
            <w:r w:rsidRPr="00E501D0">
              <w:rPr>
                <w:rFonts w:cstheme="minorHAnsi"/>
                <w:color w:val="auto"/>
              </w:rPr>
              <w:t xml:space="preserve"> </w:t>
            </w:r>
            <w:proofErr w:type="spellStart"/>
            <w:r w:rsidRPr="00E501D0">
              <w:rPr>
                <w:rFonts w:cstheme="minorHAnsi"/>
                <w:color w:val="auto"/>
              </w:rPr>
              <w:t>pagal</w:t>
            </w:r>
            <w:proofErr w:type="spellEnd"/>
            <w:r w:rsidRPr="00E501D0">
              <w:rPr>
                <w:rFonts w:cstheme="minorHAnsi"/>
                <w:color w:val="auto"/>
              </w:rPr>
              <w:t xml:space="preserve"> </w:t>
            </w:r>
            <w:proofErr w:type="spellStart"/>
            <w:r w:rsidRPr="00E501D0">
              <w:rPr>
                <w:rFonts w:cstheme="minorHAnsi"/>
                <w:color w:val="auto"/>
              </w:rPr>
              <w:t>paskelbtus</w:t>
            </w:r>
            <w:proofErr w:type="spellEnd"/>
            <w:r w:rsidRPr="00E501D0">
              <w:rPr>
                <w:rFonts w:cstheme="minorHAnsi"/>
                <w:color w:val="auto"/>
              </w:rPr>
              <w:t xml:space="preserve"> </w:t>
            </w:r>
            <w:proofErr w:type="spellStart"/>
            <w:r w:rsidRPr="00E501D0">
              <w:rPr>
                <w:rFonts w:cstheme="minorHAnsi"/>
                <w:color w:val="auto"/>
              </w:rPr>
              <w:t>kvietimus</w:t>
            </w:r>
            <w:proofErr w:type="spellEnd"/>
            <w:r w:rsidRPr="00E501D0">
              <w:rPr>
                <w:rFonts w:cstheme="minorHAnsi"/>
                <w:color w:val="auto"/>
              </w:rPr>
              <w:t>.</w:t>
            </w:r>
          </w:p>
        </w:tc>
      </w:tr>
      <w:tr w:rsidR="00C10A99" w:rsidRPr="00E83191" w14:paraId="35404135" w14:textId="77777777" w:rsidTr="00801438">
        <w:tc>
          <w:tcPr>
            <w:tcW w:w="1302" w:type="pct"/>
            <w:vAlign w:val="center"/>
          </w:tcPr>
          <w:p w14:paraId="2A8108EB" w14:textId="77777777" w:rsidR="00C10A99" w:rsidRPr="00E501D0" w:rsidRDefault="00C10A99" w:rsidP="00801438">
            <w:pPr>
              <w:rPr>
                <w:rFonts w:cstheme="minorHAnsi"/>
                <w:color w:val="auto"/>
              </w:rPr>
            </w:pPr>
            <w:r w:rsidRPr="00E501D0">
              <w:rPr>
                <w:rFonts w:cstheme="minorHAnsi"/>
                <w:color w:val="auto"/>
              </w:rPr>
              <w:t xml:space="preserve">Mokslo </w:t>
            </w:r>
            <w:proofErr w:type="spellStart"/>
            <w:r w:rsidRPr="00E501D0">
              <w:rPr>
                <w:rFonts w:cstheme="minorHAnsi"/>
                <w:color w:val="auto"/>
              </w:rPr>
              <w:t>projektas</w:t>
            </w:r>
            <w:proofErr w:type="spellEnd"/>
          </w:p>
        </w:tc>
        <w:tc>
          <w:tcPr>
            <w:tcW w:w="3698" w:type="pct"/>
            <w:vAlign w:val="center"/>
          </w:tcPr>
          <w:p w14:paraId="333FE4FB" w14:textId="77777777" w:rsidR="00C10A99" w:rsidRPr="00E501D0" w:rsidRDefault="00C10A99" w:rsidP="00801438">
            <w:pPr>
              <w:jc w:val="both"/>
              <w:rPr>
                <w:rFonts w:cstheme="minorHAnsi"/>
                <w:color w:val="auto"/>
              </w:rPr>
            </w:pPr>
            <w:proofErr w:type="spellStart"/>
            <w:r w:rsidRPr="00E501D0">
              <w:rPr>
                <w:rFonts w:cstheme="minorHAnsi"/>
                <w:color w:val="auto"/>
              </w:rPr>
              <w:t>Pareiškėjo</w:t>
            </w:r>
            <w:proofErr w:type="spellEnd"/>
            <w:r w:rsidRPr="00E501D0">
              <w:rPr>
                <w:rFonts w:cstheme="minorHAnsi"/>
                <w:color w:val="auto"/>
              </w:rPr>
              <w:t xml:space="preserve"> (</w:t>
            </w:r>
            <w:proofErr w:type="spellStart"/>
            <w:r w:rsidRPr="00E501D0">
              <w:rPr>
                <w:rFonts w:cstheme="minorHAnsi"/>
                <w:color w:val="auto"/>
              </w:rPr>
              <w:t>paraiškos</w:t>
            </w:r>
            <w:proofErr w:type="spellEnd"/>
            <w:r w:rsidRPr="00E501D0">
              <w:rPr>
                <w:rFonts w:cstheme="minorHAnsi"/>
                <w:color w:val="auto"/>
              </w:rPr>
              <w:t xml:space="preserve"> </w:t>
            </w:r>
            <w:proofErr w:type="spellStart"/>
            <w:r w:rsidRPr="00E501D0">
              <w:rPr>
                <w:rFonts w:cstheme="minorHAnsi"/>
                <w:color w:val="auto"/>
              </w:rPr>
              <w:t>pateikėjo</w:t>
            </w:r>
            <w:proofErr w:type="spellEnd"/>
            <w:r w:rsidRPr="00E501D0">
              <w:rPr>
                <w:rFonts w:cstheme="minorHAnsi"/>
                <w:color w:val="auto"/>
              </w:rPr>
              <w:t xml:space="preserve">) </w:t>
            </w:r>
            <w:proofErr w:type="spellStart"/>
            <w:r w:rsidRPr="00E501D0">
              <w:rPr>
                <w:rFonts w:cstheme="minorHAnsi"/>
                <w:color w:val="auto"/>
              </w:rPr>
              <w:t>ir</w:t>
            </w:r>
            <w:proofErr w:type="spellEnd"/>
            <w:r w:rsidRPr="00E501D0">
              <w:rPr>
                <w:rFonts w:cstheme="minorHAnsi"/>
                <w:color w:val="auto"/>
              </w:rPr>
              <w:t xml:space="preserve"> </w:t>
            </w:r>
            <w:proofErr w:type="spellStart"/>
            <w:r w:rsidRPr="00E501D0">
              <w:rPr>
                <w:rFonts w:cstheme="minorHAnsi"/>
                <w:color w:val="auto"/>
              </w:rPr>
              <w:t>vykdančiosios</w:t>
            </w:r>
            <w:proofErr w:type="spellEnd"/>
            <w:r w:rsidRPr="00E501D0">
              <w:rPr>
                <w:rFonts w:cstheme="minorHAnsi"/>
                <w:color w:val="auto"/>
              </w:rPr>
              <w:t xml:space="preserve"> </w:t>
            </w:r>
            <w:proofErr w:type="spellStart"/>
            <w:r w:rsidRPr="00E501D0">
              <w:rPr>
                <w:rFonts w:cstheme="minorHAnsi"/>
                <w:color w:val="auto"/>
              </w:rPr>
              <w:t>institucijos</w:t>
            </w:r>
            <w:proofErr w:type="spellEnd"/>
            <w:r w:rsidRPr="00E501D0">
              <w:rPr>
                <w:rFonts w:cstheme="minorHAnsi"/>
                <w:color w:val="auto"/>
              </w:rPr>
              <w:t xml:space="preserve"> (mokslo </w:t>
            </w:r>
            <w:proofErr w:type="spellStart"/>
            <w:r w:rsidRPr="00E501D0">
              <w:rPr>
                <w:rFonts w:cstheme="minorHAnsi"/>
                <w:color w:val="auto"/>
              </w:rPr>
              <w:t>ir</w:t>
            </w:r>
            <w:proofErr w:type="spellEnd"/>
            <w:r w:rsidRPr="00E501D0">
              <w:rPr>
                <w:rFonts w:cstheme="minorHAnsi"/>
                <w:color w:val="auto"/>
              </w:rPr>
              <w:t xml:space="preserve"> </w:t>
            </w:r>
            <w:proofErr w:type="spellStart"/>
            <w:r w:rsidRPr="00E501D0">
              <w:rPr>
                <w:rFonts w:cstheme="minorHAnsi"/>
                <w:color w:val="auto"/>
              </w:rPr>
              <w:t>studijų</w:t>
            </w:r>
            <w:proofErr w:type="spellEnd"/>
            <w:r w:rsidRPr="00E501D0">
              <w:rPr>
                <w:rFonts w:cstheme="minorHAnsi"/>
                <w:color w:val="auto"/>
              </w:rPr>
              <w:t xml:space="preserve"> </w:t>
            </w:r>
            <w:proofErr w:type="spellStart"/>
            <w:r w:rsidRPr="00E501D0">
              <w:rPr>
                <w:rFonts w:cstheme="minorHAnsi"/>
                <w:color w:val="auto"/>
              </w:rPr>
              <w:t>arba</w:t>
            </w:r>
            <w:proofErr w:type="spellEnd"/>
            <w:r w:rsidRPr="00E501D0">
              <w:rPr>
                <w:rFonts w:cstheme="minorHAnsi"/>
                <w:color w:val="auto"/>
              </w:rPr>
              <w:t xml:space="preserve"> </w:t>
            </w:r>
            <w:proofErr w:type="spellStart"/>
            <w:r w:rsidRPr="00E501D0">
              <w:rPr>
                <w:rFonts w:cstheme="minorHAnsi"/>
                <w:color w:val="auto"/>
              </w:rPr>
              <w:t>kitos</w:t>
            </w:r>
            <w:proofErr w:type="spellEnd"/>
            <w:r w:rsidRPr="00E501D0">
              <w:rPr>
                <w:rFonts w:cstheme="minorHAnsi"/>
                <w:color w:val="auto"/>
              </w:rPr>
              <w:t xml:space="preserve"> </w:t>
            </w:r>
            <w:proofErr w:type="spellStart"/>
            <w:r w:rsidRPr="00E501D0">
              <w:rPr>
                <w:rFonts w:cstheme="minorHAnsi"/>
                <w:color w:val="auto"/>
              </w:rPr>
              <w:t>institucijos</w:t>
            </w:r>
            <w:proofErr w:type="spellEnd"/>
            <w:r w:rsidRPr="00E501D0">
              <w:rPr>
                <w:rFonts w:cstheme="minorHAnsi"/>
                <w:color w:val="auto"/>
              </w:rPr>
              <w:t xml:space="preserve">,) </w:t>
            </w:r>
            <w:proofErr w:type="spellStart"/>
            <w:r w:rsidRPr="00E501D0">
              <w:rPr>
                <w:rFonts w:cstheme="minorHAnsi"/>
                <w:color w:val="auto"/>
              </w:rPr>
              <w:t>inicijuojamas</w:t>
            </w:r>
            <w:proofErr w:type="spellEnd"/>
            <w:r w:rsidRPr="00E501D0">
              <w:rPr>
                <w:rFonts w:cstheme="minorHAnsi"/>
                <w:color w:val="auto"/>
              </w:rPr>
              <w:t xml:space="preserve"> MTEP </w:t>
            </w:r>
            <w:proofErr w:type="spellStart"/>
            <w:r w:rsidRPr="00E501D0">
              <w:rPr>
                <w:rFonts w:cstheme="minorHAnsi"/>
                <w:color w:val="auto"/>
              </w:rPr>
              <w:t>projektas</w:t>
            </w:r>
            <w:proofErr w:type="spellEnd"/>
            <w:r w:rsidRPr="00E501D0">
              <w:rPr>
                <w:rFonts w:cstheme="minorHAnsi"/>
                <w:color w:val="auto"/>
              </w:rPr>
              <w:t xml:space="preserve">, </w:t>
            </w:r>
            <w:proofErr w:type="spellStart"/>
            <w:r w:rsidRPr="00E501D0">
              <w:rPr>
                <w:rFonts w:cstheme="minorHAnsi"/>
                <w:color w:val="auto"/>
              </w:rPr>
              <w:t>šioje</w:t>
            </w:r>
            <w:proofErr w:type="spellEnd"/>
            <w:r w:rsidRPr="00E501D0">
              <w:rPr>
                <w:rFonts w:cstheme="minorHAnsi"/>
                <w:color w:val="auto"/>
              </w:rPr>
              <w:t xml:space="preserve"> </w:t>
            </w:r>
            <w:proofErr w:type="spellStart"/>
            <w:r w:rsidRPr="00E501D0">
              <w:rPr>
                <w:rFonts w:cstheme="minorHAnsi"/>
                <w:color w:val="auto"/>
              </w:rPr>
              <w:t>specifikacijoje</w:t>
            </w:r>
            <w:proofErr w:type="spellEnd"/>
            <w:r w:rsidRPr="00E501D0">
              <w:rPr>
                <w:rFonts w:cstheme="minorHAnsi"/>
                <w:color w:val="auto"/>
              </w:rPr>
              <w:t xml:space="preserve"> </w:t>
            </w:r>
            <w:proofErr w:type="spellStart"/>
            <w:r w:rsidRPr="00E501D0">
              <w:rPr>
                <w:rFonts w:cstheme="minorHAnsi"/>
                <w:color w:val="auto"/>
              </w:rPr>
              <w:t>taip</w:t>
            </w:r>
            <w:proofErr w:type="spellEnd"/>
            <w:r w:rsidRPr="00E501D0">
              <w:rPr>
                <w:rFonts w:cstheme="minorHAnsi"/>
                <w:color w:val="auto"/>
              </w:rPr>
              <w:t xml:space="preserve"> pat </w:t>
            </w:r>
            <w:proofErr w:type="spellStart"/>
            <w:r w:rsidRPr="00E501D0">
              <w:rPr>
                <w:rFonts w:cstheme="minorHAnsi"/>
                <w:color w:val="auto"/>
              </w:rPr>
              <w:t>apima</w:t>
            </w:r>
            <w:proofErr w:type="spellEnd"/>
            <w:r w:rsidRPr="00E501D0">
              <w:rPr>
                <w:rFonts w:cstheme="minorHAnsi"/>
                <w:color w:val="auto"/>
              </w:rPr>
              <w:t xml:space="preserve"> </w:t>
            </w:r>
            <w:proofErr w:type="spellStart"/>
            <w:r w:rsidRPr="00E501D0">
              <w:rPr>
                <w:rFonts w:cstheme="minorHAnsi"/>
                <w:color w:val="auto"/>
              </w:rPr>
              <w:t>sklaidos</w:t>
            </w:r>
            <w:proofErr w:type="spellEnd"/>
            <w:r w:rsidRPr="00E501D0">
              <w:rPr>
                <w:rFonts w:cstheme="minorHAnsi"/>
                <w:color w:val="auto"/>
              </w:rPr>
              <w:t xml:space="preserve">, </w:t>
            </w:r>
            <w:proofErr w:type="spellStart"/>
            <w:r w:rsidRPr="00E501D0">
              <w:rPr>
                <w:rFonts w:cstheme="minorHAnsi"/>
                <w:color w:val="auto"/>
              </w:rPr>
              <w:t>mobilumo</w:t>
            </w:r>
            <w:proofErr w:type="spellEnd"/>
            <w:r w:rsidRPr="00E501D0">
              <w:rPr>
                <w:rFonts w:cstheme="minorHAnsi"/>
                <w:color w:val="auto"/>
              </w:rPr>
              <w:t xml:space="preserve"> </w:t>
            </w:r>
            <w:proofErr w:type="spellStart"/>
            <w:r w:rsidRPr="00E501D0">
              <w:rPr>
                <w:rFonts w:cstheme="minorHAnsi"/>
                <w:color w:val="auto"/>
              </w:rPr>
              <w:t>ir</w:t>
            </w:r>
            <w:proofErr w:type="spellEnd"/>
            <w:r w:rsidRPr="00E501D0">
              <w:rPr>
                <w:rFonts w:cstheme="minorHAnsi"/>
                <w:color w:val="auto"/>
              </w:rPr>
              <w:t xml:space="preserve"> paramos </w:t>
            </w:r>
            <w:proofErr w:type="spellStart"/>
            <w:r w:rsidRPr="00E501D0">
              <w:rPr>
                <w:rFonts w:cstheme="minorHAnsi"/>
                <w:color w:val="auto"/>
              </w:rPr>
              <w:t>projektus</w:t>
            </w:r>
            <w:proofErr w:type="spellEnd"/>
          </w:p>
        </w:tc>
      </w:tr>
      <w:tr w:rsidR="00C10A99" w:rsidRPr="00E83191" w14:paraId="08F05829" w14:textId="77777777" w:rsidTr="00801438">
        <w:tc>
          <w:tcPr>
            <w:tcW w:w="1302" w:type="pct"/>
            <w:vAlign w:val="center"/>
          </w:tcPr>
          <w:p w14:paraId="7D1267CA" w14:textId="77777777" w:rsidR="00C10A99" w:rsidRPr="00E501D0" w:rsidRDefault="00C10A99" w:rsidP="00801438">
            <w:pPr>
              <w:rPr>
                <w:rFonts w:cstheme="minorHAnsi"/>
                <w:color w:val="auto"/>
              </w:rPr>
            </w:pPr>
            <w:r w:rsidRPr="00E501D0">
              <w:rPr>
                <w:rFonts w:cstheme="minorHAnsi"/>
                <w:color w:val="auto"/>
              </w:rPr>
              <w:t xml:space="preserve">MSI </w:t>
            </w:r>
            <w:proofErr w:type="spellStart"/>
            <w:r w:rsidRPr="00E501D0">
              <w:rPr>
                <w:rFonts w:cstheme="minorHAnsi"/>
                <w:color w:val="auto"/>
              </w:rPr>
              <w:t>įgaliotas</w:t>
            </w:r>
            <w:proofErr w:type="spellEnd"/>
            <w:r w:rsidRPr="00E501D0">
              <w:rPr>
                <w:rFonts w:cstheme="minorHAnsi"/>
                <w:color w:val="auto"/>
              </w:rPr>
              <w:t xml:space="preserve"> </w:t>
            </w:r>
            <w:proofErr w:type="spellStart"/>
            <w:r w:rsidRPr="00E501D0">
              <w:rPr>
                <w:rFonts w:cstheme="minorHAnsi"/>
                <w:color w:val="auto"/>
              </w:rPr>
              <w:t>asmuo</w:t>
            </w:r>
            <w:proofErr w:type="spellEnd"/>
          </w:p>
        </w:tc>
        <w:tc>
          <w:tcPr>
            <w:tcW w:w="3698" w:type="pct"/>
            <w:vAlign w:val="center"/>
          </w:tcPr>
          <w:p w14:paraId="4624B2E8" w14:textId="77777777" w:rsidR="00C10A99" w:rsidRPr="00E501D0" w:rsidRDefault="00C10A99" w:rsidP="00801438">
            <w:pPr>
              <w:jc w:val="both"/>
              <w:rPr>
                <w:rFonts w:cstheme="minorHAnsi"/>
                <w:color w:val="auto"/>
              </w:rPr>
            </w:pPr>
            <w:proofErr w:type="spellStart"/>
            <w:r w:rsidRPr="00E501D0">
              <w:rPr>
                <w:rFonts w:cstheme="minorHAnsi"/>
                <w:color w:val="auto"/>
              </w:rPr>
              <w:t>Institucijos</w:t>
            </w:r>
            <w:proofErr w:type="spellEnd"/>
            <w:r w:rsidRPr="00E501D0">
              <w:rPr>
                <w:rFonts w:cstheme="minorHAnsi"/>
                <w:color w:val="auto"/>
              </w:rPr>
              <w:t xml:space="preserve"> </w:t>
            </w:r>
            <w:proofErr w:type="spellStart"/>
            <w:r w:rsidRPr="00E501D0">
              <w:rPr>
                <w:rFonts w:cstheme="minorHAnsi"/>
                <w:color w:val="auto"/>
              </w:rPr>
              <w:t>raštu</w:t>
            </w:r>
            <w:proofErr w:type="spellEnd"/>
            <w:r w:rsidRPr="00E501D0">
              <w:rPr>
                <w:rFonts w:cstheme="minorHAnsi"/>
                <w:color w:val="auto"/>
              </w:rPr>
              <w:t xml:space="preserve"> </w:t>
            </w:r>
            <w:proofErr w:type="spellStart"/>
            <w:r w:rsidRPr="00E501D0">
              <w:rPr>
                <w:rFonts w:cstheme="minorHAnsi"/>
                <w:color w:val="auto"/>
              </w:rPr>
              <w:t>Tarybai</w:t>
            </w:r>
            <w:proofErr w:type="spellEnd"/>
            <w:r w:rsidRPr="00E501D0">
              <w:rPr>
                <w:rFonts w:cstheme="minorHAnsi"/>
                <w:color w:val="auto"/>
              </w:rPr>
              <w:t xml:space="preserve"> </w:t>
            </w:r>
            <w:proofErr w:type="spellStart"/>
            <w:r w:rsidRPr="00E501D0">
              <w:rPr>
                <w:rFonts w:cstheme="minorHAnsi"/>
                <w:color w:val="auto"/>
              </w:rPr>
              <w:t>įgaliotas</w:t>
            </w:r>
            <w:proofErr w:type="spellEnd"/>
            <w:r w:rsidRPr="00E501D0">
              <w:rPr>
                <w:rFonts w:cstheme="minorHAnsi"/>
                <w:color w:val="auto"/>
              </w:rPr>
              <w:t xml:space="preserve"> </w:t>
            </w:r>
            <w:proofErr w:type="spellStart"/>
            <w:r w:rsidRPr="00E501D0">
              <w:rPr>
                <w:rFonts w:cstheme="minorHAnsi"/>
                <w:color w:val="auto"/>
              </w:rPr>
              <w:t>Institucijos</w:t>
            </w:r>
            <w:proofErr w:type="spellEnd"/>
            <w:r w:rsidRPr="00E501D0">
              <w:rPr>
                <w:rFonts w:cstheme="minorHAnsi"/>
                <w:color w:val="auto"/>
              </w:rPr>
              <w:t xml:space="preserve"> </w:t>
            </w:r>
            <w:proofErr w:type="spellStart"/>
            <w:r w:rsidRPr="00E501D0">
              <w:rPr>
                <w:rFonts w:cstheme="minorHAnsi"/>
                <w:color w:val="auto"/>
              </w:rPr>
              <w:t>darbuotojas</w:t>
            </w:r>
            <w:proofErr w:type="spellEnd"/>
            <w:r w:rsidRPr="00E501D0">
              <w:rPr>
                <w:rFonts w:cstheme="minorHAnsi"/>
                <w:color w:val="auto"/>
              </w:rPr>
              <w:t xml:space="preserve">, </w:t>
            </w:r>
            <w:proofErr w:type="spellStart"/>
            <w:r w:rsidRPr="00E501D0">
              <w:rPr>
                <w:rFonts w:cstheme="minorHAnsi"/>
                <w:color w:val="auto"/>
              </w:rPr>
              <w:t>savo</w:t>
            </w:r>
            <w:proofErr w:type="spellEnd"/>
            <w:r w:rsidRPr="00E501D0">
              <w:rPr>
                <w:rFonts w:cstheme="minorHAnsi"/>
                <w:color w:val="auto"/>
              </w:rPr>
              <w:t xml:space="preserve"> </w:t>
            </w:r>
            <w:proofErr w:type="spellStart"/>
            <w:r w:rsidRPr="00E501D0">
              <w:rPr>
                <w:rFonts w:cstheme="minorHAnsi"/>
                <w:color w:val="auto"/>
              </w:rPr>
              <w:t>įgaliojimų</w:t>
            </w:r>
            <w:proofErr w:type="spellEnd"/>
            <w:r w:rsidRPr="00E501D0">
              <w:rPr>
                <w:rFonts w:cstheme="minorHAnsi"/>
                <w:color w:val="auto"/>
              </w:rPr>
              <w:t xml:space="preserve"> ribose </w:t>
            </w:r>
            <w:proofErr w:type="spellStart"/>
            <w:r w:rsidRPr="00E501D0">
              <w:rPr>
                <w:rFonts w:cstheme="minorHAnsi"/>
                <w:color w:val="auto"/>
              </w:rPr>
              <w:t>turintis</w:t>
            </w:r>
            <w:proofErr w:type="spellEnd"/>
            <w:r w:rsidRPr="00E501D0">
              <w:rPr>
                <w:rFonts w:cstheme="minorHAnsi"/>
                <w:color w:val="auto"/>
              </w:rPr>
              <w:t xml:space="preserve"> </w:t>
            </w:r>
            <w:proofErr w:type="spellStart"/>
            <w:r w:rsidRPr="00E501D0">
              <w:rPr>
                <w:rFonts w:cstheme="minorHAnsi"/>
                <w:color w:val="auto"/>
              </w:rPr>
              <w:t>teisę</w:t>
            </w:r>
            <w:proofErr w:type="spellEnd"/>
            <w:r w:rsidRPr="00E501D0">
              <w:rPr>
                <w:rFonts w:cstheme="minorHAnsi"/>
                <w:color w:val="auto"/>
              </w:rPr>
              <w:t xml:space="preserve"> </w:t>
            </w:r>
            <w:proofErr w:type="spellStart"/>
            <w:r w:rsidRPr="00E501D0">
              <w:rPr>
                <w:rFonts w:cstheme="minorHAnsi"/>
                <w:color w:val="auto"/>
              </w:rPr>
              <w:t>teikti</w:t>
            </w:r>
            <w:proofErr w:type="spellEnd"/>
            <w:r w:rsidRPr="00E501D0">
              <w:rPr>
                <w:rFonts w:cstheme="minorHAnsi"/>
                <w:color w:val="auto"/>
              </w:rPr>
              <w:t xml:space="preserve"> </w:t>
            </w:r>
            <w:proofErr w:type="spellStart"/>
            <w:r w:rsidRPr="00E501D0">
              <w:rPr>
                <w:rFonts w:cstheme="minorHAnsi"/>
                <w:color w:val="auto"/>
              </w:rPr>
              <w:t>duomenis</w:t>
            </w:r>
            <w:proofErr w:type="spellEnd"/>
            <w:r w:rsidRPr="00E501D0">
              <w:rPr>
                <w:rFonts w:cstheme="minorHAnsi"/>
                <w:color w:val="auto"/>
              </w:rPr>
              <w:t xml:space="preserve"> </w:t>
            </w:r>
            <w:proofErr w:type="spellStart"/>
            <w:r w:rsidRPr="00E501D0">
              <w:rPr>
                <w:rFonts w:cstheme="minorHAnsi"/>
                <w:color w:val="auto"/>
              </w:rPr>
              <w:t>Tarybos</w:t>
            </w:r>
            <w:proofErr w:type="spellEnd"/>
            <w:r w:rsidRPr="00E501D0">
              <w:rPr>
                <w:rFonts w:cstheme="minorHAnsi"/>
                <w:color w:val="auto"/>
              </w:rPr>
              <w:t xml:space="preserve"> IS</w:t>
            </w:r>
          </w:p>
        </w:tc>
      </w:tr>
      <w:tr w:rsidR="00C10A99" w:rsidRPr="00E83191" w14:paraId="628EE799" w14:textId="77777777" w:rsidTr="00801438">
        <w:tc>
          <w:tcPr>
            <w:tcW w:w="1302" w:type="pct"/>
            <w:vAlign w:val="center"/>
          </w:tcPr>
          <w:p w14:paraId="0772C343" w14:textId="77777777" w:rsidR="00C10A99" w:rsidRPr="00E501D0" w:rsidRDefault="00C10A99" w:rsidP="00801438">
            <w:pPr>
              <w:rPr>
                <w:rFonts w:cstheme="minorHAnsi"/>
                <w:color w:val="auto"/>
              </w:rPr>
            </w:pPr>
            <w:proofErr w:type="spellStart"/>
            <w:r w:rsidRPr="00E501D0">
              <w:rPr>
                <w:rFonts w:cstheme="minorHAnsi"/>
                <w:color w:val="auto"/>
              </w:rPr>
              <w:t>Pareiškėjas</w:t>
            </w:r>
            <w:proofErr w:type="spellEnd"/>
          </w:p>
        </w:tc>
        <w:tc>
          <w:tcPr>
            <w:tcW w:w="3698" w:type="pct"/>
            <w:vAlign w:val="center"/>
          </w:tcPr>
          <w:p w14:paraId="58B994D0" w14:textId="77777777" w:rsidR="00C10A99" w:rsidRPr="00E501D0" w:rsidRDefault="00C10A99" w:rsidP="00801438">
            <w:pPr>
              <w:jc w:val="both"/>
              <w:rPr>
                <w:rFonts w:cstheme="minorHAnsi"/>
                <w:color w:val="auto"/>
              </w:rPr>
            </w:pPr>
            <w:proofErr w:type="spellStart"/>
            <w:r w:rsidRPr="00E501D0">
              <w:rPr>
                <w:rFonts w:cstheme="minorHAnsi"/>
                <w:color w:val="auto"/>
              </w:rPr>
              <w:t>Fizinis</w:t>
            </w:r>
            <w:proofErr w:type="spellEnd"/>
            <w:r w:rsidRPr="00E501D0">
              <w:rPr>
                <w:rFonts w:cstheme="minorHAnsi"/>
                <w:color w:val="auto"/>
              </w:rPr>
              <w:t xml:space="preserve"> </w:t>
            </w:r>
            <w:proofErr w:type="spellStart"/>
            <w:r w:rsidRPr="00E501D0">
              <w:rPr>
                <w:rFonts w:cstheme="minorHAnsi"/>
                <w:color w:val="auto"/>
              </w:rPr>
              <w:t>asmuo</w:t>
            </w:r>
            <w:proofErr w:type="spellEnd"/>
            <w:r w:rsidRPr="00E501D0">
              <w:rPr>
                <w:rFonts w:cstheme="minorHAnsi"/>
                <w:color w:val="auto"/>
              </w:rPr>
              <w:t xml:space="preserve">, </w:t>
            </w:r>
            <w:proofErr w:type="spellStart"/>
            <w:r w:rsidRPr="00E501D0">
              <w:rPr>
                <w:rFonts w:cstheme="minorHAnsi"/>
                <w:color w:val="auto"/>
              </w:rPr>
              <w:t>kartu</w:t>
            </w:r>
            <w:proofErr w:type="spellEnd"/>
            <w:r w:rsidRPr="00E501D0">
              <w:rPr>
                <w:rFonts w:cstheme="minorHAnsi"/>
                <w:color w:val="auto"/>
              </w:rPr>
              <w:t xml:space="preserve"> </w:t>
            </w:r>
            <w:proofErr w:type="spellStart"/>
            <w:r w:rsidRPr="00E501D0">
              <w:rPr>
                <w:rFonts w:cstheme="minorHAnsi"/>
                <w:color w:val="auto"/>
              </w:rPr>
              <w:t>su</w:t>
            </w:r>
            <w:proofErr w:type="spellEnd"/>
            <w:r w:rsidRPr="00E501D0">
              <w:rPr>
                <w:rFonts w:cstheme="minorHAnsi"/>
                <w:color w:val="auto"/>
              </w:rPr>
              <w:t xml:space="preserve"> </w:t>
            </w:r>
            <w:proofErr w:type="spellStart"/>
            <w:r w:rsidRPr="00E501D0">
              <w:rPr>
                <w:rFonts w:cstheme="minorHAnsi"/>
                <w:color w:val="auto"/>
              </w:rPr>
              <w:t>vykdančiąja</w:t>
            </w:r>
            <w:proofErr w:type="spellEnd"/>
            <w:r w:rsidRPr="00E501D0">
              <w:rPr>
                <w:rFonts w:cstheme="minorHAnsi"/>
                <w:color w:val="auto"/>
              </w:rPr>
              <w:t xml:space="preserve"> </w:t>
            </w:r>
            <w:proofErr w:type="spellStart"/>
            <w:r w:rsidRPr="00E501D0">
              <w:rPr>
                <w:rFonts w:cstheme="minorHAnsi"/>
                <w:color w:val="auto"/>
              </w:rPr>
              <w:t>institucija</w:t>
            </w:r>
            <w:proofErr w:type="spellEnd"/>
            <w:r w:rsidRPr="00E501D0">
              <w:rPr>
                <w:rFonts w:cstheme="minorHAnsi"/>
                <w:color w:val="auto"/>
              </w:rPr>
              <w:t xml:space="preserve"> </w:t>
            </w:r>
            <w:proofErr w:type="spellStart"/>
            <w:r w:rsidRPr="00E501D0">
              <w:rPr>
                <w:rFonts w:cstheme="minorHAnsi"/>
                <w:color w:val="auto"/>
              </w:rPr>
              <w:t>inicijuojantis</w:t>
            </w:r>
            <w:proofErr w:type="spellEnd"/>
            <w:r w:rsidRPr="00E501D0">
              <w:rPr>
                <w:rFonts w:cstheme="minorHAnsi"/>
                <w:color w:val="auto"/>
              </w:rPr>
              <w:t xml:space="preserve"> mokslo </w:t>
            </w:r>
            <w:proofErr w:type="spellStart"/>
            <w:r w:rsidRPr="00E501D0">
              <w:rPr>
                <w:rFonts w:cstheme="minorHAnsi"/>
                <w:color w:val="auto"/>
              </w:rPr>
              <w:t>projektą</w:t>
            </w:r>
            <w:proofErr w:type="spellEnd"/>
            <w:r w:rsidRPr="00E501D0">
              <w:rPr>
                <w:rFonts w:cstheme="minorHAnsi"/>
                <w:color w:val="auto"/>
              </w:rPr>
              <w:t xml:space="preserve"> </w:t>
            </w:r>
            <w:proofErr w:type="spellStart"/>
            <w:r w:rsidRPr="00E501D0">
              <w:rPr>
                <w:rFonts w:cstheme="minorHAnsi"/>
                <w:color w:val="auto"/>
              </w:rPr>
              <w:t>pagal</w:t>
            </w:r>
            <w:proofErr w:type="spellEnd"/>
            <w:r w:rsidRPr="00E501D0">
              <w:rPr>
                <w:rFonts w:cstheme="minorHAnsi"/>
                <w:color w:val="auto"/>
              </w:rPr>
              <w:t xml:space="preserve"> </w:t>
            </w:r>
            <w:proofErr w:type="spellStart"/>
            <w:r w:rsidRPr="00E501D0">
              <w:rPr>
                <w:rFonts w:cstheme="minorHAnsi"/>
                <w:color w:val="auto"/>
              </w:rPr>
              <w:t>paskelbtą</w:t>
            </w:r>
            <w:proofErr w:type="spellEnd"/>
            <w:r w:rsidRPr="00E501D0">
              <w:rPr>
                <w:rFonts w:cstheme="minorHAnsi"/>
                <w:color w:val="auto"/>
              </w:rPr>
              <w:t xml:space="preserve"> </w:t>
            </w:r>
            <w:proofErr w:type="spellStart"/>
            <w:r w:rsidRPr="00E501D0">
              <w:rPr>
                <w:rFonts w:cstheme="minorHAnsi"/>
                <w:color w:val="auto"/>
              </w:rPr>
              <w:t>kvietimą</w:t>
            </w:r>
            <w:proofErr w:type="spellEnd"/>
          </w:p>
        </w:tc>
      </w:tr>
      <w:tr w:rsidR="00C10A99" w:rsidRPr="00E83191" w14:paraId="5556E453" w14:textId="77777777" w:rsidTr="00801438">
        <w:tc>
          <w:tcPr>
            <w:tcW w:w="1302" w:type="pct"/>
            <w:vAlign w:val="center"/>
          </w:tcPr>
          <w:p w14:paraId="1F57B1F9" w14:textId="77777777" w:rsidR="00C10A99" w:rsidRPr="00E501D0" w:rsidRDefault="00C10A99" w:rsidP="00801438">
            <w:pPr>
              <w:rPr>
                <w:rFonts w:cstheme="minorHAnsi"/>
                <w:color w:val="auto"/>
              </w:rPr>
            </w:pPr>
            <w:proofErr w:type="spellStart"/>
            <w:r w:rsidRPr="00E501D0">
              <w:rPr>
                <w:rFonts w:cstheme="minorHAnsi"/>
                <w:color w:val="auto"/>
              </w:rPr>
              <w:t>Perkančioji</w:t>
            </w:r>
            <w:proofErr w:type="spellEnd"/>
            <w:r w:rsidRPr="00E501D0">
              <w:rPr>
                <w:rFonts w:cstheme="minorHAnsi"/>
                <w:color w:val="auto"/>
              </w:rPr>
              <w:t xml:space="preserve"> </w:t>
            </w:r>
            <w:proofErr w:type="spellStart"/>
            <w:r w:rsidRPr="00E501D0">
              <w:rPr>
                <w:rFonts w:cstheme="minorHAnsi"/>
                <w:color w:val="auto"/>
              </w:rPr>
              <w:t>organizacija</w:t>
            </w:r>
            <w:proofErr w:type="spellEnd"/>
          </w:p>
        </w:tc>
        <w:tc>
          <w:tcPr>
            <w:tcW w:w="3698" w:type="pct"/>
            <w:vAlign w:val="center"/>
          </w:tcPr>
          <w:p w14:paraId="02536BB0" w14:textId="77777777" w:rsidR="00C10A99" w:rsidRPr="00E501D0" w:rsidRDefault="00C10A99" w:rsidP="00801438">
            <w:pPr>
              <w:jc w:val="both"/>
              <w:rPr>
                <w:rFonts w:cstheme="minorHAnsi"/>
                <w:color w:val="auto"/>
                <w:lang w:val="fi-FI"/>
              </w:rPr>
            </w:pPr>
            <w:r w:rsidRPr="00E501D0">
              <w:rPr>
                <w:rFonts w:cstheme="minorHAnsi"/>
                <w:color w:val="auto"/>
                <w:lang w:val="fi-FI"/>
              </w:rPr>
              <w:t>Lietuvos mokslo taryba (</w:t>
            </w:r>
            <w:proofErr w:type="spellStart"/>
            <w:r w:rsidRPr="00E501D0">
              <w:rPr>
                <w:rFonts w:cstheme="minorHAnsi"/>
                <w:color w:val="auto"/>
                <w:lang w:val="fi-FI"/>
              </w:rPr>
              <w:t>taip</w:t>
            </w:r>
            <w:proofErr w:type="spellEnd"/>
            <w:r w:rsidRPr="00E501D0">
              <w:rPr>
                <w:rFonts w:cstheme="minorHAnsi"/>
                <w:color w:val="auto"/>
                <w:lang w:val="fi-FI"/>
              </w:rPr>
              <w:t xml:space="preserve"> </w:t>
            </w:r>
            <w:proofErr w:type="spellStart"/>
            <w:r w:rsidRPr="00E501D0">
              <w:rPr>
                <w:rFonts w:cstheme="minorHAnsi"/>
                <w:color w:val="auto"/>
                <w:lang w:val="fi-FI"/>
              </w:rPr>
              <w:t>pat</w:t>
            </w:r>
            <w:proofErr w:type="spellEnd"/>
            <w:r w:rsidRPr="00E501D0">
              <w:rPr>
                <w:rFonts w:cstheme="minorHAnsi"/>
                <w:color w:val="auto"/>
                <w:lang w:val="fi-FI"/>
              </w:rPr>
              <w:t xml:space="preserve"> – LMT, Taryba).</w:t>
            </w:r>
          </w:p>
        </w:tc>
      </w:tr>
      <w:tr w:rsidR="00C10A99" w:rsidRPr="00E83191" w14:paraId="4B0859D9" w14:textId="77777777" w:rsidTr="00801438">
        <w:trPr>
          <w:trHeight w:val="262"/>
        </w:trPr>
        <w:tc>
          <w:tcPr>
            <w:tcW w:w="1302" w:type="pct"/>
            <w:vAlign w:val="center"/>
          </w:tcPr>
          <w:p w14:paraId="01823680" w14:textId="77777777" w:rsidR="00C10A99" w:rsidRPr="00E501D0" w:rsidRDefault="00C10A99" w:rsidP="00801438">
            <w:pPr>
              <w:rPr>
                <w:rFonts w:cstheme="minorHAnsi"/>
                <w:color w:val="auto"/>
              </w:rPr>
            </w:pPr>
            <w:proofErr w:type="spellStart"/>
            <w:r w:rsidRPr="00E501D0">
              <w:rPr>
                <w:rFonts w:cstheme="minorHAnsi"/>
                <w:color w:val="auto"/>
              </w:rPr>
              <w:t>Tiekėjas</w:t>
            </w:r>
            <w:proofErr w:type="spellEnd"/>
            <w:r w:rsidRPr="00E501D0">
              <w:rPr>
                <w:rFonts w:cstheme="minorHAnsi"/>
                <w:color w:val="auto"/>
              </w:rPr>
              <w:t xml:space="preserve">, </w:t>
            </w:r>
            <w:proofErr w:type="spellStart"/>
            <w:r w:rsidRPr="00E501D0">
              <w:rPr>
                <w:rFonts w:cstheme="minorHAnsi"/>
                <w:color w:val="auto"/>
              </w:rPr>
              <w:t>Paslaugų</w:t>
            </w:r>
            <w:proofErr w:type="spellEnd"/>
            <w:r w:rsidRPr="00E501D0">
              <w:rPr>
                <w:rFonts w:cstheme="minorHAnsi"/>
                <w:color w:val="auto"/>
              </w:rPr>
              <w:t xml:space="preserve"> </w:t>
            </w:r>
            <w:proofErr w:type="spellStart"/>
            <w:r w:rsidRPr="00E501D0">
              <w:rPr>
                <w:rFonts w:cstheme="minorHAnsi"/>
                <w:color w:val="auto"/>
              </w:rPr>
              <w:t>teikėjas</w:t>
            </w:r>
            <w:proofErr w:type="spellEnd"/>
          </w:p>
        </w:tc>
        <w:tc>
          <w:tcPr>
            <w:tcW w:w="3698" w:type="pct"/>
          </w:tcPr>
          <w:p w14:paraId="7B7177A8" w14:textId="77777777" w:rsidR="00C10A99" w:rsidRPr="00E501D0" w:rsidRDefault="00C10A99" w:rsidP="00801438">
            <w:pPr>
              <w:jc w:val="both"/>
              <w:rPr>
                <w:rFonts w:cstheme="minorHAnsi"/>
                <w:color w:val="auto"/>
              </w:rPr>
            </w:pPr>
            <w:r w:rsidRPr="00E501D0">
              <w:rPr>
                <w:rFonts w:cstheme="minorHAnsi"/>
                <w:color w:val="auto"/>
              </w:rPr>
              <w:t xml:space="preserve">Lietuvos mokslo </w:t>
            </w:r>
            <w:proofErr w:type="spellStart"/>
            <w:r w:rsidRPr="00E501D0">
              <w:rPr>
                <w:rFonts w:cstheme="minorHAnsi"/>
                <w:color w:val="auto"/>
              </w:rPr>
              <w:t>tarybos</w:t>
            </w:r>
            <w:proofErr w:type="spellEnd"/>
            <w:r w:rsidRPr="00E501D0">
              <w:rPr>
                <w:rFonts w:cstheme="minorHAnsi"/>
                <w:color w:val="auto"/>
              </w:rPr>
              <w:t xml:space="preserve"> </w:t>
            </w:r>
            <w:proofErr w:type="spellStart"/>
            <w:r w:rsidRPr="00E501D0">
              <w:rPr>
                <w:rFonts w:cstheme="minorHAnsi"/>
                <w:color w:val="auto"/>
              </w:rPr>
              <w:t>projektų</w:t>
            </w:r>
            <w:proofErr w:type="spellEnd"/>
            <w:r w:rsidRPr="00E501D0">
              <w:rPr>
                <w:rFonts w:cstheme="minorHAnsi"/>
                <w:color w:val="auto"/>
              </w:rPr>
              <w:t xml:space="preserve"> </w:t>
            </w:r>
            <w:proofErr w:type="spellStart"/>
            <w:r w:rsidRPr="00E501D0">
              <w:rPr>
                <w:rFonts w:cstheme="minorHAnsi"/>
                <w:color w:val="auto"/>
              </w:rPr>
              <w:t>administravimo</w:t>
            </w:r>
            <w:proofErr w:type="spellEnd"/>
            <w:r w:rsidRPr="00E501D0">
              <w:rPr>
                <w:rFonts w:cstheme="minorHAnsi"/>
                <w:color w:val="auto"/>
              </w:rPr>
              <w:t xml:space="preserve"> </w:t>
            </w:r>
            <w:proofErr w:type="spellStart"/>
            <w:r w:rsidRPr="00E501D0">
              <w:rPr>
                <w:rFonts w:cstheme="minorHAnsi"/>
                <w:color w:val="auto"/>
              </w:rPr>
              <w:t>informacinės</w:t>
            </w:r>
            <w:proofErr w:type="spellEnd"/>
            <w:r w:rsidRPr="00E501D0">
              <w:rPr>
                <w:rFonts w:cstheme="minorHAnsi"/>
                <w:color w:val="auto"/>
              </w:rPr>
              <w:t xml:space="preserve"> </w:t>
            </w:r>
            <w:proofErr w:type="spellStart"/>
            <w:r w:rsidRPr="00E501D0">
              <w:rPr>
                <w:rFonts w:cstheme="minorHAnsi"/>
                <w:color w:val="auto"/>
              </w:rPr>
              <w:t>sistemos</w:t>
            </w:r>
            <w:proofErr w:type="spellEnd"/>
            <w:r w:rsidRPr="00E501D0">
              <w:rPr>
                <w:rFonts w:cstheme="minorHAnsi"/>
                <w:color w:val="auto"/>
              </w:rPr>
              <w:t xml:space="preserve"> (LMTPAIS) </w:t>
            </w:r>
            <w:proofErr w:type="spellStart"/>
            <w:r>
              <w:rPr>
                <w:rFonts w:cstheme="minorHAnsi"/>
                <w:color w:val="auto"/>
              </w:rPr>
              <w:t>modifikavimo</w:t>
            </w:r>
            <w:proofErr w:type="spellEnd"/>
            <w:r>
              <w:rPr>
                <w:rFonts w:cstheme="minorHAnsi"/>
                <w:color w:val="auto"/>
              </w:rPr>
              <w:t xml:space="preserve"> </w:t>
            </w:r>
            <w:proofErr w:type="spellStart"/>
            <w:r>
              <w:rPr>
                <w:rFonts w:cstheme="minorHAnsi"/>
                <w:color w:val="auto"/>
              </w:rPr>
              <w:t>ir</w:t>
            </w:r>
            <w:proofErr w:type="spellEnd"/>
            <w:r>
              <w:rPr>
                <w:rFonts w:cstheme="minorHAnsi"/>
                <w:color w:val="auto"/>
              </w:rPr>
              <w:t xml:space="preserve"> </w:t>
            </w:r>
            <w:proofErr w:type="spellStart"/>
            <w:r>
              <w:rPr>
                <w:rFonts w:cstheme="minorHAnsi"/>
                <w:color w:val="auto"/>
              </w:rPr>
              <w:t>konsultacijų</w:t>
            </w:r>
            <w:proofErr w:type="spellEnd"/>
            <w:r>
              <w:rPr>
                <w:rFonts w:cstheme="minorHAnsi"/>
                <w:color w:val="auto"/>
              </w:rPr>
              <w:t xml:space="preserve"> </w:t>
            </w:r>
            <w:proofErr w:type="spellStart"/>
            <w:r w:rsidRPr="00E501D0">
              <w:rPr>
                <w:rFonts w:cstheme="minorHAnsi"/>
                <w:color w:val="auto"/>
              </w:rPr>
              <w:t>paslaugų</w:t>
            </w:r>
            <w:proofErr w:type="spellEnd"/>
            <w:r w:rsidRPr="00E501D0">
              <w:rPr>
                <w:rFonts w:cstheme="minorHAnsi"/>
                <w:color w:val="auto"/>
              </w:rPr>
              <w:t xml:space="preserve"> </w:t>
            </w:r>
            <w:proofErr w:type="spellStart"/>
            <w:r w:rsidRPr="00E501D0">
              <w:rPr>
                <w:rFonts w:cstheme="minorHAnsi"/>
                <w:color w:val="auto"/>
              </w:rPr>
              <w:t>teikėjas</w:t>
            </w:r>
            <w:proofErr w:type="spellEnd"/>
            <w:r w:rsidRPr="00E501D0">
              <w:rPr>
                <w:rFonts w:cstheme="minorHAnsi"/>
                <w:color w:val="auto"/>
              </w:rPr>
              <w:t xml:space="preserve">, </w:t>
            </w:r>
            <w:proofErr w:type="spellStart"/>
            <w:r w:rsidRPr="00E501D0">
              <w:rPr>
                <w:rFonts w:cstheme="minorHAnsi"/>
                <w:color w:val="auto"/>
              </w:rPr>
              <w:t>paslaugas</w:t>
            </w:r>
            <w:proofErr w:type="spellEnd"/>
            <w:r w:rsidRPr="00E501D0">
              <w:rPr>
                <w:rFonts w:cstheme="minorHAnsi"/>
                <w:color w:val="auto"/>
              </w:rPr>
              <w:t xml:space="preserve"> </w:t>
            </w:r>
            <w:proofErr w:type="spellStart"/>
            <w:r w:rsidRPr="00E501D0">
              <w:rPr>
                <w:rFonts w:cstheme="minorHAnsi"/>
                <w:color w:val="auto"/>
              </w:rPr>
              <w:t>teikiantis</w:t>
            </w:r>
            <w:proofErr w:type="spellEnd"/>
            <w:r w:rsidRPr="00E501D0">
              <w:rPr>
                <w:rFonts w:cstheme="minorHAnsi"/>
                <w:color w:val="auto"/>
              </w:rPr>
              <w:t xml:space="preserve"> </w:t>
            </w:r>
            <w:proofErr w:type="spellStart"/>
            <w:r w:rsidRPr="00E501D0">
              <w:rPr>
                <w:rFonts w:cstheme="minorHAnsi"/>
                <w:color w:val="auto"/>
              </w:rPr>
              <w:t>pagal</w:t>
            </w:r>
            <w:proofErr w:type="spellEnd"/>
            <w:r w:rsidRPr="00E501D0">
              <w:rPr>
                <w:rFonts w:cstheme="minorHAnsi"/>
                <w:color w:val="auto"/>
              </w:rPr>
              <w:t xml:space="preserve"> </w:t>
            </w:r>
            <w:proofErr w:type="spellStart"/>
            <w:r w:rsidRPr="00E501D0">
              <w:rPr>
                <w:rFonts w:cstheme="minorHAnsi"/>
                <w:color w:val="auto"/>
              </w:rPr>
              <w:t>šios</w:t>
            </w:r>
            <w:proofErr w:type="spellEnd"/>
            <w:r w:rsidRPr="00E501D0">
              <w:rPr>
                <w:rFonts w:cstheme="minorHAnsi"/>
                <w:color w:val="auto"/>
              </w:rPr>
              <w:t xml:space="preserve"> </w:t>
            </w:r>
            <w:proofErr w:type="spellStart"/>
            <w:r w:rsidRPr="00E501D0">
              <w:rPr>
                <w:rFonts w:cstheme="minorHAnsi"/>
                <w:color w:val="auto"/>
              </w:rPr>
              <w:t>techninės</w:t>
            </w:r>
            <w:proofErr w:type="spellEnd"/>
            <w:r w:rsidRPr="00E501D0">
              <w:rPr>
                <w:rFonts w:cstheme="minorHAnsi"/>
                <w:color w:val="auto"/>
              </w:rPr>
              <w:t xml:space="preserve"> </w:t>
            </w:r>
            <w:proofErr w:type="spellStart"/>
            <w:r w:rsidRPr="00E501D0">
              <w:rPr>
                <w:rFonts w:cstheme="minorHAnsi"/>
                <w:color w:val="auto"/>
              </w:rPr>
              <w:t>specifikacijos</w:t>
            </w:r>
            <w:proofErr w:type="spellEnd"/>
            <w:r w:rsidRPr="00E501D0">
              <w:rPr>
                <w:rFonts w:cstheme="minorHAnsi"/>
                <w:color w:val="auto"/>
              </w:rPr>
              <w:t xml:space="preserve"> </w:t>
            </w:r>
            <w:proofErr w:type="spellStart"/>
            <w:r w:rsidRPr="00E501D0">
              <w:rPr>
                <w:rFonts w:cstheme="minorHAnsi"/>
                <w:color w:val="auto"/>
              </w:rPr>
              <w:t>reikalavimus</w:t>
            </w:r>
            <w:proofErr w:type="spellEnd"/>
          </w:p>
        </w:tc>
      </w:tr>
      <w:tr w:rsidR="00C10A99" w:rsidRPr="00E83191" w14:paraId="0713471E" w14:textId="77777777" w:rsidTr="00801438">
        <w:trPr>
          <w:trHeight w:val="262"/>
        </w:trPr>
        <w:tc>
          <w:tcPr>
            <w:tcW w:w="1302" w:type="pct"/>
            <w:vAlign w:val="center"/>
          </w:tcPr>
          <w:p w14:paraId="1A6BBBC4" w14:textId="77777777" w:rsidR="00C10A99" w:rsidRPr="00E501D0" w:rsidRDefault="00C10A99" w:rsidP="00801438">
            <w:pPr>
              <w:rPr>
                <w:rFonts w:cstheme="minorHAnsi"/>
                <w:color w:val="auto"/>
              </w:rPr>
            </w:pPr>
            <w:proofErr w:type="spellStart"/>
            <w:r w:rsidRPr="00E501D0">
              <w:rPr>
                <w:rFonts w:cstheme="minorHAnsi"/>
                <w:color w:val="auto"/>
              </w:rPr>
              <w:t>Pirkimas</w:t>
            </w:r>
            <w:proofErr w:type="spellEnd"/>
          </w:p>
        </w:tc>
        <w:tc>
          <w:tcPr>
            <w:tcW w:w="3698" w:type="pct"/>
          </w:tcPr>
          <w:p w14:paraId="320F1131" w14:textId="77777777" w:rsidR="00C10A99" w:rsidRPr="00E501D0" w:rsidRDefault="00C10A99" w:rsidP="00801438">
            <w:pPr>
              <w:jc w:val="both"/>
              <w:rPr>
                <w:rFonts w:cstheme="minorHAnsi"/>
                <w:color w:val="auto"/>
              </w:rPr>
            </w:pPr>
            <w:r w:rsidRPr="00E501D0">
              <w:rPr>
                <w:rFonts w:cstheme="minorHAnsi"/>
                <w:color w:val="auto"/>
              </w:rPr>
              <w:t xml:space="preserve">Lietuvos mokslo </w:t>
            </w:r>
            <w:proofErr w:type="spellStart"/>
            <w:r w:rsidRPr="00E501D0">
              <w:rPr>
                <w:rFonts w:cstheme="minorHAnsi"/>
                <w:color w:val="auto"/>
              </w:rPr>
              <w:t>tarybos</w:t>
            </w:r>
            <w:proofErr w:type="spellEnd"/>
            <w:r w:rsidRPr="00E501D0">
              <w:rPr>
                <w:rFonts w:cstheme="minorHAnsi"/>
                <w:color w:val="auto"/>
              </w:rPr>
              <w:t xml:space="preserve"> </w:t>
            </w:r>
            <w:proofErr w:type="spellStart"/>
            <w:r w:rsidRPr="00E501D0">
              <w:rPr>
                <w:rFonts w:cstheme="minorHAnsi"/>
                <w:color w:val="auto"/>
              </w:rPr>
              <w:t>projektų</w:t>
            </w:r>
            <w:proofErr w:type="spellEnd"/>
            <w:r w:rsidRPr="00E501D0">
              <w:rPr>
                <w:rFonts w:cstheme="minorHAnsi"/>
                <w:color w:val="auto"/>
              </w:rPr>
              <w:t xml:space="preserve"> </w:t>
            </w:r>
            <w:proofErr w:type="spellStart"/>
            <w:r w:rsidRPr="00E501D0">
              <w:rPr>
                <w:rFonts w:cstheme="minorHAnsi"/>
                <w:color w:val="auto"/>
              </w:rPr>
              <w:t>administravimo</w:t>
            </w:r>
            <w:proofErr w:type="spellEnd"/>
            <w:r w:rsidRPr="00E501D0">
              <w:rPr>
                <w:rFonts w:cstheme="minorHAnsi"/>
                <w:color w:val="auto"/>
              </w:rPr>
              <w:t xml:space="preserve"> </w:t>
            </w:r>
            <w:proofErr w:type="spellStart"/>
            <w:r w:rsidRPr="00E501D0">
              <w:rPr>
                <w:rFonts w:cstheme="minorHAnsi"/>
                <w:color w:val="auto"/>
              </w:rPr>
              <w:t>informacinės</w:t>
            </w:r>
            <w:proofErr w:type="spellEnd"/>
            <w:r w:rsidRPr="00E501D0">
              <w:rPr>
                <w:rFonts w:cstheme="minorHAnsi"/>
                <w:color w:val="auto"/>
              </w:rPr>
              <w:t xml:space="preserve"> </w:t>
            </w:r>
            <w:proofErr w:type="spellStart"/>
            <w:r w:rsidRPr="00E501D0">
              <w:rPr>
                <w:rFonts w:cstheme="minorHAnsi"/>
                <w:color w:val="auto"/>
              </w:rPr>
              <w:t>sistemos</w:t>
            </w:r>
            <w:proofErr w:type="spellEnd"/>
            <w:r w:rsidRPr="00E501D0">
              <w:rPr>
                <w:rFonts w:cstheme="minorHAnsi"/>
                <w:color w:val="auto"/>
              </w:rPr>
              <w:t xml:space="preserve"> (LMTPAIS) </w:t>
            </w:r>
            <w:proofErr w:type="spellStart"/>
            <w:r>
              <w:rPr>
                <w:rFonts w:cstheme="minorHAnsi"/>
                <w:color w:val="auto"/>
              </w:rPr>
              <w:t>modifikavimo</w:t>
            </w:r>
            <w:proofErr w:type="spellEnd"/>
            <w:r>
              <w:rPr>
                <w:rFonts w:cstheme="minorHAnsi"/>
                <w:color w:val="auto"/>
              </w:rPr>
              <w:t xml:space="preserve"> </w:t>
            </w:r>
            <w:proofErr w:type="spellStart"/>
            <w:r>
              <w:rPr>
                <w:rFonts w:cstheme="minorHAnsi"/>
                <w:color w:val="auto"/>
              </w:rPr>
              <w:t>ir</w:t>
            </w:r>
            <w:proofErr w:type="spellEnd"/>
            <w:r>
              <w:rPr>
                <w:rFonts w:cstheme="minorHAnsi"/>
                <w:color w:val="auto"/>
              </w:rPr>
              <w:t xml:space="preserve"> </w:t>
            </w:r>
            <w:proofErr w:type="spellStart"/>
            <w:r>
              <w:rPr>
                <w:rFonts w:cstheme="minorHAnsi"/>
                <w:color w:val="auto"/>
              </w:rPr>
              <w:t>konsultavimo</w:t>
            </w:r>
            <w:proofErr w:type="spellEnd"/>
            <w:r>
              <w:rPr>
                <w:rFonts w:cstheme="minorHAnsi"/>
                <w:color w:val="auto"/>
              </w:rPr>
              <w:t xml:space="preserve"> </w:t>
            </w:r>
            <w:proofErr w:type="spellStart"/>
            <w:r w:rsidRPr="00E501D0">
              <w:rPr>
                <w:rFonts w:cstheme="minorHAnsi"/>
                <w:color w:val="auto"/>
              </w:rPr>
              <w:t>paslaugų</w:t>
            </w:r>
            <w:proofErr w:type="spellEnd"/>
            <w:r w:rsidRPr="00E501D0">
              <w:rPr>
                <w:rFonts w:cstheme="minorHAnsi"/>
                <w:color w:val="auto"/>
              </w:rPr>
              <w:t xml:space="preserve"> </w:t>
            </w:r>
            <w:proofErr w:type="spellStart"/>
            <w:r w:rsidRPr="00E501D0">
              <w:rPr>
                <w:rFonts w:cstheme="minorHAnsi"/>
                <w:color w:val="auto"/>
              </w:rPr>
              <w:t>pirkimas</w:t>
            </w:r>
            <w:proofErr w:type="spellEnd"/>
            <w:r w:rsidRPr="00E501D0">
              <w:rPr>
                <w:rFonts w:cstheme="minorHAnsi"/>
                <w:color w:val="auto"/>
              </w:rPr>
              <w:t xml:space="preserve"> </w:t>
            </w:r>
          </w:p>
        </w:tc>
      </w:tr>
      <w:tr w:rsidR="00C10A99" w:rsidRPr="00E83191" w14:paraId="410FD523" w14:textId="77777777" w:rsidTr="00801438">
        <w:trPr>
          <w:trHeight w:val="262"/>
        </w:trPr>
        <w:tc>
          <w:tcPr>
            <w:tcW w:w="1302" w:type="pct"/>
            <w:vAlign w:val="center"/>
          </w:tcPr>
          <w:p w14:paraId="099BF3DD" w14:textId="77777777" w:rsidR="00C10A99" w:rsidRPr="00E501D0" w:rsidRDefault="00C10A99" w:rsidP="00801438">
            <w:pPr>
              <w:rPr>
                <w:rFonts w:cstheme="minorHAnsi"/>
                <w:color w:val="auto"/>
              </w:rPr>
            </w:pPr>
            <w:proofErr w:type="spellStart"/>
            <w:r w:rsidRPr="00E501D0">
              <w:rPr>
                <w:rFonts w:cstheme="minorHAnsi"/>
                <w:color w:val="auto"/>
              </w:rPr>
              <w:t>Projektas</w:t>
            </w:r>
            <w:proofErr w:type="spellEnd"/>
          </w:p>
        </w:tc>
        <w:tc>
          <w:tcPr>
            <w:tcW w:w="3698" w:type="pct"/>
          </w:tcPr>
          <w:p w14:paraId="3EE70DF9" w14:textId="77777777" w:rsidR="00C10A99" w:rsidRPr="00E501D0" w:rsidRDefault="00C10A99" w:rsidP="00801438">
            <w:pPr>
              <w:jc w:val="both"/>
              <w:rPr>
                <w:rFonts w:cstheme="minorHAnsi"/>
                <w:color w:val="auto"/>
              </w:rPr>
            </w:pPr>
            <w:r w:rsidRPr="00E501D0">
              <w:rPr>
                <w:rFonts w:cstheme="minorHAnsi"/>
                <w:color w:val="auto"/>
              </w:rPr>
              <w:t xml:space="preserve">Lietuvos mokslo </w:t>
            </w:r>
            <w:proofErr w:type="spellStart"/>
            <w:r w:rsidRPr="00E501D0">
              <w:rPr>
                <w:rFonts w:cstheme="minorHAnsi"/>
                <w:color w:val="auto"/>
              </w:rPr>
              <w:t>tarybos</w:t>
            </w:r>
            <w:proofErr w:type="spellEnd"/>
            <w:r w:rsidRPr="00E501D0">
              <w:rPr>
                <w:rFonts w:cstheme="minorHAnsi"/>
                <w:color w:val="auto"/>
              </w:rPr>
              <w:t xml:space="preserve"> </w:t>
            </w:r>
            <w:proofErr w:type="spellStart"/>
            <w:r w:rsidRPr="00E501D0">
              <w:rPr>
                <w:rFonts w:cstheme="minorHAnsi"/>
                <w:color w:val="auto"/>
              </w:rPr>
              <w:t>įgyvendinamas</w:t>
            </w:r>
            <w:proofErr w:type="spellEnd"/>
            <w:r w:rsidRPr="00E501D0">
              <w:rPr>
                <w:rFonts w:cstheme="minorHAnsi"/>
                <w:color w:val="auto"/>
              </w:rPr>
              <w:t xml:space="preserve"> </w:t>
            </w:r>
            <w:proofErr w:type="spellStart"/>
            <w:r w:rsidRPr="00E501D0">
              <w:rPr>
                <w:rFonts w:cstheme="minorHAnsi"/>
                <w:color w:val="auto"/>
              </w:rPr>
              <w:t>projektas</w:t>
            </w:r>
            <w:proofErr w:type="spellEnd"/>
            <w:r w:rsidRPr="00E501D0">
              <w:rPr>
                <w:rFonts w:cstheme="minorHAnsi"/>
                <w:color w:val="auto"/>
              </w:rPr>
              <w:t xml:space="preserve"> „Lietuvos mokslo </w:t>
            </w:r>
            <w:proofErr w:type="spellStart"/>
            <w:r w:rsidRPr="00E501D0">
              <w:rPr>
                <w:rFonts w:cstheme="minorHAnsi"/>
                <w:color w:val="auto"/>
              </w:rPr>
              <w:t>tarybos</w:t>
            </w:r>
            <w:proofErr w:type="spellEnd"/>
            <w:r w:rsidRPr="00E501D0">
              <w:rPr>
                <w:rFonts w:cstheme="minorHAnsi"/>
                <w:color w:val="auto"/>
              </w:rPr>
              <w:t xml:space="preserve"> </w:t>
            </w:r>
            <w:proofErr w:type="spellStart"/>
            <w:r w:rsidRPr="00E501D0">
              <w:rPr>
                <w:rFonts w:cstheme="minorHAnsi"/>
                <w:color w:val="auto"/>
              </w:rPr>
              <w:t>projektų</w:t>
            </w:r>
            <w:proofErr w:type="spellEnd"/>
            <w:r w:rsidRPr="00E501D0">
              <w:rPr>
                <w:rFonts w:cstheme="minorHAnsi"/>
                <w:color w:val="auto"/>
              </w:rPr>
              <w:t xml:space="preserve"> </w:t>
            </w:r>
            <w:proofErr w:type="spellStart"/>
            <w:r w:rsidRPr="00E501D0">
              <w:rPr>
                <w:rFonts w:cstheme="minorHAnsi"/>
                <w:color w:val="auto"/>
              </w:rPr>
              <w:t>administravimo</w:t>
            </w:r>
            <w:proofErr w:type="spellEnd"/>
            <w:r w:rsidRPr="00E501D0">
              <w:rPr>
                <w:rFonts w:cstheme="minorHAnsi"/>
                <w:color w:val="auto"/>
              </w:rPr>
              <w:t xml:space="preserve"> </w:t>
            </w:r>
            <w:proofErr w:type="spellStart"/>
            <w:r w:rsidRPr="00E501D0">
              <w:rPr>
                <w:rFonts w:cstheme="minorHAnsi"/>
                <w:color w:val="auto"/>
              </w:rPr>
              <w:t>informacinės</w:t>
            </w:r>
            <w:proofErr w:type="spellEnd"/>
            <w:r w:rsidRPr="00E501D0">
              <w:rPr>
                <w:rFonts w:cstheme="minorHAnsi"/>
                <w:color w:val="auto"/>
              </w:rPr>
              <w:t xml:space="preserve"> </w:t>
            </w:r>
            <w:proofErr w:type="spellStart"/>
            <w:r w:rsidRPr="00E501D0">
              <w:rPr>
                <w:rFonts w:cstheme="minorHAnsi"/>
                <w:color w:val="auto"/>
              </w:rPr>
              <w:t>sistemos</w:t>
            </w:r>
            <w:proofErr w:type="spellEnd"/>
            <w:r w:rsidRPr="00E501D0">
              <w:rPr>
                <w:rFonts w:cstheme="minorHAnsi"/>
                <w:color w:val="auto"/>
              </w:rPr>
              <w:t xml:space="preserve"> (LMTPAIS)</w:t>
            </w:r>
            <w:r>
              <w:rPr>
                <w:rFonts w:cstheme="minorHAnsi"/>
                <w:color w:val="auto"/>
              </w:rPr>
              <w:t xml:space="preserve"> </w:t>
            </w:r>
            <w:proofErr w:type="spellStart"/>
            <w:r>
              <w:rPr>
                <w:rFonts w:cstheme="minorHAnsi"/>
                <w:color w:val="auto"/>
              </w:rPr>
              <w:t>modifikavimo</w:t>
            </w:r>
            <w:proofErr w:type="spellEnd"/>
            <w:r>
              <w:rPr>
                <w:rFonts w:cstheme="minorHAnsi"/>
                <w:color w:val="auto"/>
              </w:rPr>
              <w:t xml:space="preserve"> </w:t>
            </w:r>
            <w:proofErr w:type="spellStart"/>
            <w:r>
              <w:rPr>
                <w:rFonts w:cstheme="minorHAnsi"/>
                <w:color w:val="auto"/>
              </w:rPr>
              <w:t>ir</w:t>
            </w:r>
            <w:proofErr w:type="spellEnd"/>
            <w:r>
              <w:rPr>
                <w:rFonts w:cstheme="minorHAnsi"/>
                <w:color w:val="auto"/>
              </w:rPr>
              <w:t xml:space="preserve"> </w:t>
            </w:r>
            <w:proofErr w:type="spellStart"/>
            <w:r>
              <w:rPr>
                <w:rFonts w:cstheme="minorHAnsi"/>
                <w:color w:val="auto"/>
              </w:rPr>
              <w:t>konsultavimo</w:t>
            </w:r>
            <w:proofErr w:type="spellEnd"/>
            <w:r>
              <w:rPr>
                <w:rFonts w:cstheme="minorHAnsi"/>
                <w:color w:val="auto"/>
              </w:rPr>
              <w:t xml:space="preserve"> </w:t>
            </w:r>
            <w:proofErr w:type="spellStart"/>
            <w:r>
              <w:rPr>
                <w:rFonts w:cstheme="minorHAnsi"/>
                <w:color w:val="auto"/>
              </w:rPr>
              <w:t>paslaugos</w:t>
            </w:r>
            <w:proofErr w:type="spellEnd"/>
          </w:p>
        </w:tc>
      </w:tr>
      <w:tr w:rsidR="00C10A99" w:rsidRPr="00E83191" w14:paraId="7D5CD5C2" w14:textId="77777777" w:rsidTr="00801438">
        <w:tc>
          <w:tcPr>
            <w:tcW w:w="1302" w:type="pct"/>
            <w:vAlign w:val="center"/>
          </w:tcPr>
          <w:p w14:paraId="177064BA" w14:textId="77777777" w:rsidR="00C10A99" w:rsidRPr="00E501D0" w:rsidRDefault="00C10A99" w:rsidP="00801438">
            <w:pPr>
              <w:rPr>
                <w:rFonts w:cstheme="minorHAnsi"/>
                <w:color w:val="auto"/>
              </w:rPr>
            </w:pPr>
            <w:proofErr w:type="spellStart"/>
            <w:r w:rsidRPr="00E501D0">
              <w:rPr>
                <w:rFonts w:cstheme="minorHAnsi"/>
                <w:color w:val="auto"/>
              </w:rPr>
              <w:t>Sutartis</w:t>
            </w:r>
            <w:proofErr w:type="spellEnd"/>
          </w:p>
        </w:tc>
        <w:tc>
          <w:tcPr>
            <w:tcW w:w="3698" w:type="pct"/>
            <w:vAlign w:val="center"/>
          </w:tcPr>
          <w:p w14:paraId="4DD4F236" w14:textId="77777777" w:rsidR="00C10A99" w:rsidRPr="00E501D0" w:rsidRDefault="00C10A99" w:rsidP="00801438">
            <w:pPr>
              <w:jc w:val="both"/>
              <w:rPr>
                <w:rFonts w:cstheme="minorHAnsi"/>
                <w:color w:val="auto"/>
              </w:rPr>
            </w:pPr>
            <w:r w:rsidRPr="00E501D0">
              <w:rPr>
                <w:rFonts w:cstheme="minorHAnsi"/>
                <w:color w:val="auto"/>
              </w:rPr>
              <w:t xml:space="preserve">Su Lietuvos mokslo </w:t>
            </w:r>
            <w:proofErr w:type="spellStart"/>
            <w:r w:rsidRPr="00E501D0">
              <w:rPr>
                <w:rFonts w:cstheme="minorHAnsi"/>
                <w:color w:val="auto"/>
              </w:rPr>
              <w:t>tarybos</w:t>
            </w:r>
            <w:proofErr w:type="spellEnd"/>
            <w:r w:rsidRPr="00E501D0">
              <w:rPr>
                <w:rFonts w:cstheme="minorHAnsi"/>
                <w:color w:val="auto"/>
              </w:rPr>
              <w:t xml:space="preserve"> </w:t>
            </w:r>
            <w:proofErr w:type="spellStart"/>
            <w:r w:rsidRPr="00E501D0">
              <w:rPr>
                <w:rFonts w:cstheme="minorHAnsi"/>
                <w:color w:val="auto"/>
              </w:rPr>
              <w:t>projektų</w:t>
            </w:r>
            <w:proofErr w:type="spellEnd"/>
            <w:r w:rsidRPr="00E501D0">
              <w:rPr>
                <w:rFonts w:cstheme="minorHAnsi"/>
                <w:color w:val="auto"/>
              </w:rPr>
              <w:t xml:space="preserve"> </w:t>
            </w:r>
            <w:proofErr w:type="spellStart"/>
            <w:r w:rsidRPr="00E501D0">
              <w:rPr>
                <w:rFonts w:cstheme="minorHAnsi"/>
                <w:color w:val="auto"/>
              </w:rPr>
              <w:t>administravimo</w:t>
            </w:r>
            <w:proofErr w:type="spellEnd"/>
            <w:r w:rsidRPr="00E501D0">
              <w:rPr>
                <w:rFonts w:cstheme="minorHAnsi"/>
                <w:color w:val="auto"/>
              </w:rPr>
              <w:t xml:space="preserve"> </w:t>
            </w:r>
            <w:proofErr w:type="spellStart"/>
            <w:r w:rsidRPr="00E501D0">
              <w:rPr>
                <w:rFonts w:cstheme="minorHAnsi"/>
                <w:color w:val="auto"/>
              </w:rPr>
              <w:t>informacinės</w:t>
            </w:r>
            <w:proofErr w:type="spellEnd"/>
            <w:r w:rsidRPr="00E501D0">
              <w:rPr>
                <w:rFonts w:cstheme="minorHAnsi"/>
                <w:color w:val="auto"/>
              </w:rPr>
              <w:t xml:space="preserve"> </w:t>
            </w:r>
            <w:proofErr w:type="spellStart"/>
            <w:r w:rsidRPr="00E501D0">
              <w:rPr>
                <w:rFonts w:cstheme="minorHAnsi"/>
                <w:color w:val="auto"/>
              </w:rPr>
              <w:t>sistemos</w:t>
            </w:r>
            <w:proofErr w:type="spellEnd"/>
            <w:r w:rsidRPr="00E501D0">
              <w:rPr>
                <w:rFonts w:cstheme="minorHAnsi"/>
                <w:color w:val="auto"/>
              </w:rPr>
              <w:t xml:space="preserve"> (LMTPAIS) </w:t>
            </w:r>
            <w:proofErr w:type="spellStart"/>
            <w:r>
              <w:rPr>
                <w:rFonts w:cstheme="minorHAnsi"/>
                <w:color w:val="auto"/>
              </w:rPr>
              <w:t>modifikavimo</w:t>
            </w:r>
            <w:proofErr w:type="spellEnd"/>
            <w:r>
              <w:rPr>
                <w:rFonts w:cstheme="minorHAnsi"/>
                <w:color w:val="auto"/>
              </w:rPr>
              <w:t xml:space="preserve"> </w:t>
            </w:r>
            <w:proofErr w:type="spellStart"/>
            <w:r>
              <w:rPr>
                <w:rFonts w:cstheme="minorHAnsi"/>
                <w:color w:val="auto"/>
              </w:rPr>
              <w:t>paslau</w:t>
            </w:r>
            <w:r w:rsidRPr="00E501D0">
              <w:rPr>
                <w:rFonts w:cstheme="minorHAnsi"/>
                <w:color w:val="auto"/>
              </w:rPr>
              <w:t>gų</w:t>
            </w:r>
            <w:proofErr w:type="spellEnd"/>
            <w:r w:rsidRPr="00E501D0">
              <w:rPr>
                <w:rFonts w:cstheme="minorHAnsi"/>
                <w:color w:val="auto"/>
              </w:rPr>
              <w:t xml:space="preserve"> </w:t>
            </w:r>
            <w:proofErr w:type="spellStart"/>
            <w:r w:rsidRPr="00E501D0">
              <w:rPr>
                <w:rFonts w:cstheme="minorHAnsi"/>
                <w:color w:val="auto"/>
              </w:rPr>
              <w:t>viešojo</w:t>
            </w:r>
            <w:proofErr w:type="spellEnd"/>
            <w:r w:rsidRPr="00E501D0">
              <w:rPr>
                <w:rFonts w:cstheme="minorHAnsi"/>
                <w:color w:val="auto"/>
              </w:rPr>
              <w:t xml:space="preserve"> </w:t>
            </w:r>
            <w:proofErr w:type="spellStart"/>
            <w:r w:rsidRPr="00E501D0">
              <w:rPr>
                <w:rFonts w:cstheme="minorHAnsi"/>
                <w:color w:val="auto"/>
              </w:rPr>
              <w:t>pirkimo</w:t>
            </w:r>
            <w:proofErr w:type="spellEnd"/>
            <w:r w:rsidRPr="00E501D0">
              <w:rPr>
                <w:rFonts w:cstheme="minorHAnsi"/>
                <w:color w:val="auto"/>
              </w:rPr>
              <w:t xml:space="preserve"> </w:t>
            </w:r>
            <w:proofErr w:type="spellStart"/>
            <w:r w:rsidRPr="00E501D0">
              <w:rPr>
                <w:rFonts w:cstheme="minorHAnsi"/>
                <w:color w:val="auto"/>
              </w:rPr>
              <w:t>laimėtoju</w:t>
            </w:r>
            <w:proofErr w:type="spellEnd"/>
            <w:r w:rsidRPr="00E501D0">
              <w:rPr>
                <w:rFonts w:cstheme="minorHAnsi"/>
                <w:color w:val="auto"/>
              </w:rPr>
              <w:t xml:space="preserve"> </w:t>
            </w:r>
            <w:proofErr w:type="spellStart"/>
            <w:r w:rsidRPr="00E501D0">
              <w:rPr>
                <w:rFonts w:cstheme="minorHAnsi"/>
                <w:color w:val="auto"/>
              </w:rPr>
              <w:t>pasirašyta</w:t>
            </w:r>
            <w:proofErr w:type="spellEnd"/>
            <w:r w:rsidRPr="00E501D0">
              <w:rPr>
                <w:rFonts w:cstheme="minorHAnsi"/>
                <w:color w:val="auto"/>
              </w:rPr>
              <w:t xml:space="preserve"> Lietuvos mokslo </w:t>
            </w:r>
            <w:proofErr w:type="spellStart"/>
            <w:r w:rsidRPr="00E501D0">
              <w:rPr>
                <w:rFonts w:cstheme="minorHAnsi"/>
                <w:color w:val="auto"/>
              </w:rPr>
              <w:t>tarybos</w:t>
            </w:r>
            <w:proofErr w:type="spellEnd"/>
            <w:r w:rsidRPr="00E501D0">
              <w:rPr>
                <w:rFonts w:cstheme="minorHAnsi"/>
                <w:color w:val="auto"/>
              </w:rPr>
              <w:t xml:space="preserve"> </w:t>
            </w:r>
            <w:proofErr w:type="spellStart"/>
            <w:r w:rsidRPr="00E501D0">
              <w:rPr>
                <w:rFonts w:cstheme="minorHAnsi"/>
                <w:color w:val="auto"/>
              </w:rPr>
              <w:t>projektų</w:t>
            </w:r>
            <w:proofErr w:type="spellEnd"/>
            <w:r w:rsidRPr="00E501D0">
              <w:rPr>
                <w:rFonts w:cstheme="minorHAnsi"/>
                <w:color w:val="auto"/>
              </w:rPr>
              <w:t xml:space="preserve"> </w:t>
            </w:r>
            <w:proofErr w:type="spellStart"/>
            <w:r w:rsidRPr="00E501D0">
              <w:rPr>
                <w:rFonts w:cstheme="minorHAnsi"/>
                <w:color w:val="auto"/>
              </w:rPr>
              <w:t>administravimo</w:t>
            </w:r>
            <w:proofErr w:type="spellEnd"/>
            <w:r w:rsidRPr="00E501D0">
              <w:rPr>
                <w:rFonts w:cstheme="minorHAnsi"/>
                <w:color w:val="auto"/>
              </w:rPr>
              <w:t xml:space="preserve"> </w:t>
            </w:r>
            <w:proofErr w:type="spellStart"/>
            <w:r w:rsidRPr="00E501D0">
              <w:rPr>
                <w:rFonts w:cstheme="minorHAnsi"/>
                <w:color w:val="auto"/>
              </w:rPr>
              <w:t>informacinės</w:t>
            </w:r>
            <w:proofErr w:type="spellEnd"/>
            <w:r w:rsidRPr="00E501D0">
              <w:rPr>
                <w:rFonts w:cstheme="minorHAnsi"/>
                <w:color w:val="auto"/>
              </w:rPr>
              <w:t xml:space="preserve"> </w:t>
            </w:r>
            <w:proofErr w:type="spellStart"/>
            <w:r w:rsidRPr="00E501D0">
              <w:rPr>
                <w:rFonts w:cstheme="minorHAnsi"/>
                <w:color w:val="auto"/>
              </w:rPr>
              <w:t>sistemos</w:t>
            </w:r>
            <w:proofErr w:type="spellEnd"/>
            <w:r w:rsidRPr="00E501D0">
              <w:rPr>
                <w:rFonts w:cstheme="minorHAnsi"/>
                <w:color w:val="auto"/>
              </w:rPr>
              <w:t xml:space="preserve"> (LMTPAIS) </w:t>
            </w:r>
            <w:proofErr w:type="spellStart"/>
            <w:r>
              <w:rPr>
                <w:rFonts w:cstheme="minorHAnsi"/>
                <w:color w:val="auto"/>
              </w:rPr>
              <w:t>modifikavimo</w:t>
            </w:r>
            <w:proofErr w:type="spellEnd"/>
            <w:r>
              <w:rPr>
                <w:rFonts w:cstheme="minorHAnsi"/>
                <w:color w:val="auto"/>
              </w:rPr>
              <w:t xml:space="preserve"> </w:t>
            </w:r>
            <w:proofErr w:type="spellStart"/>
            <w:r>
              <w:rPr>
                <w:rFonts w:cstheme="minorHAnsi"/>
                <w:color w:val="auto"/>
              </w:rPr>
              <w:t>ir</w:t>
            </w:r>
            <w:proofErr w:type="spellEnd"/>
            <w:r>
              <w:rPr>
                <w:rFonts w:cstheme="minorHAnsi"/>
                <w:color w:val="auto"/>
              </w:rPr>
              <w:t xml:space="preserve"> </w:t>
            </w:r>
            <w:proofErr w:type="spellStart"/>
            <w:r>
              <w:rPr>
                <w:rFonts w:cstheme="minorHAnsi"/>
                <w:color w:val="auto"/>
              </w:rPr>
              <w:t>konsultavimo</w:t>
            </w:r>
            <w:proofErr w:type="spellEnd"/>
            <w:r>
              <w:rPr>
                <w:rFonts w:cstheme="minorHAnsi"/>
                <w:color w:val="auto"/>
              </w:rPr>
              <w:t xml:space="preserve"> </w:t>
            </w:r>
            <w:proofErr w:type="spellStart"/>
            <w:r w:rsidRPr="00E501D0">
              <w:rPr>
                <w:rFonts w:cstheme="minorHAnsi"/>
                <w:color w:val="auto"/>
              </w:rPr>
              <w:t>paslaugų</w:t>
            </w:r>
            <w:proofErr w:type="spellEnd"/>
            <w:r w:rsidRPr="00E501D0">
              <w:rPr>
                <w:rFonts w:cstheme="minorHAnsi"/>
                <w:color w:val="auto"/>
              </w:rPr>
              <w:t xml:space="preserve"> </w:t>
            </w:r>
            <w:proofErr w:type="spellStart"/>
            <w:r w:rsidRPr="00E501D0">
              <w:rPr>
                <w:rFonts w:cstheme="minorHAnsi"/>
                <w:color w:val="auto"/>
              </w:rPr>
              <w:t>teikimo</w:t>
            </w:r>
            <w:proofErr w:type="spellEnd"/>
            <w:r w:rsidRPr="00E501D0">
              <w:rPr>
                <w:rFonts w:cstheme="minorHAnsi"/>
                <w:color w:val="auto"/>
              </w:rPr>
              <w:t xml:space="preserve"> </w:t>
            </w:r>
            <w:proofErr w:type="spellStart"/>
            <w:r w:rsidRPr="00E501D0">
              <w:rPr>
                <w:rFonts w:cstheme="minorHAnsi"/>
                <w:color w:val="auto"/>
              </w:rPr>
              <w:t>sutartis</w:t>
            </w:r>
            <w:proofErr w:type="spellEnd"/>
            <w:r w:rsidRPr="00E501D0">
              <w:rPr>
                <w:rFonts w:cstheme="minorHAnsi"/>
                <w:color w:val="auto"/>
              </w:rPr>
              <w:t xml:space="preserve"> </w:t>
            </w:r>
          </w:p>
        </w:tc>
      </w:tr>
      <w:tr w:rsidR="00C10A99" w:rsidRPr="00E83191" w14:paraId="37381D8D" w14:textId="77777777" w:rsidTr="00801438">
        <w:tc>
          <w:tcPr>
            <w:tcW w:w="1302" w:type="pct"/>
            <w:vAlign w:val="center"/>
          </w:tcPr>
          <w:p w14:paraId="6D817301" w14:textId="77777777" w:rsidR="00C10A99" w:rsidRPr="00E501D0" w:rsidRDefault="00C10A99" w:rsidP="00801438">
            <w:pPr>
              <w:rPr>
                <w:rFonts w:cstheme="minorHAnsi"/>
                <w:color w:val="auto"/>
              </w:rPr>
            </w:pPr>
            <w:proofErr w:type="spellStart"/>
            <w:r w:rsidRPr="00E501D0">
              <w:rPr>
                <w:rFonts w:cstheme="minorHAnsi"/>
                <w:color w:val="auto"/>
              </w:rPr>
              <w:t>Techninė</w:t>
            </w:r>
            <w:proofErr w:type="spellEnd"/>
            <w:r w:rsidRPr="00E501D0">
              <w:rPr>
                <w:rFonts w:cstheme="minorHAnsi"/>
                <w:color w:val="auto"/>
              </w:rPr>
              <w:t xml:space="preserve"> </w:t>
            </w:r>
            <w:proofErr w:type="spellStart"/>
            <w:r w:rsidRPr="00E501D0">
              <w:rPr>
                <w:rFonts w:cstheme="minorHAnsi"/>
                <w:color w:val="auto"/>
              </w:rPr>
              <w:t>specifikacija</w:t>
            </w:r>
            <w:proofErr w:type="spellEnd"/>
          </w:p>
        </w:tc>
        <w:tc>
          <w:tcPr>
            <w:tcW w:w="3698" w:type="pct"/>
            <w:vAlign w:val="center"/>
          </w:tcPr>
          <w:p w14:paraId="1A25CD0D" w14:textId="77777777" w:rsidR="00C10A99" w:rsidRPr="00E501D0" w:rsidRDefault="00C10A99" w:rsidP="00801438">
            <w:pPr>
              <w:jc w:val="both"/>
              <w:rPr>
                <w:rFonts w:cstheme="minorHAnsi"/>
                <w:color w:val="auto"/>
              </w:rPr>
            </w:pPr>
            <w:r w:rsidRPr="00E501D0">
              <w:rPr>
                <w:rFonts w:cstheme="minorHAnsi"/>
                <w:color w:val="auto"/>
              </w:rPr>
              <w:t xml:space="preserve">Lietuvos mokslo </w:t>
            </w:r>
            <w:proofErr w:type="spellStart"/>
            <w:r w:rsidRPr="00E501D0">
              <w:rPr>
                <w:rFonts w:cstheme="minorHAnsi"/>
                <w:color w:val="auto"/>
              </w:rPr>
              <w:t>tarybos</w:t>
            </w:r>
            <w:proofErr w:type="spellEnd"/>
            <w:r w:rsidRPr="00E501D0">
              <w:rPr>
                <w:rFonts w:cstheme="minorHAnsi"/>
                <w:color w:val="auto"/>
              </w:rPr>
              <w:t xml:space="preserve"> </w:t>
            </w:r>
            <w:proofErr w:type="spellStart"/>
            <w:r w:rsidRPr="00E501D0">
              <w:rPr>
                <w:rFonts w:cstheme="minorHAnsi"/>
                <w:color w:val="auto"/>
              </w:rPr>
              <w:t>įgyvendinamas</w:t>
            </w:r>
            <w:proofErr w:type="spellEnd"/>
            <w:r w:rsidRPr="00E501D0">
              <w:rPr>
                <w:rFonts w:cstheme="minorHAnsi"/>
                <w:color w:val="auto"/>
              </w:rPr>
              <w:t xml:space="preserve"> </w:t>
            </w:r>
            <w:proofErr w:type="spellStart"/>
            <w:r w:rsidRPr="00E501D0">
              <w:rPr>
                <w:rFonts w:cstheme="minorHAnsi"/>
                <w:color w:val="auto"/>
              </w:rPr>
              <w:t>projektas</w:t>
            </w:r>
            <w:proofErr w:type="spellEnd"/>
            <w:r w:rsidRPr="00E501D0">
              <w:rPr>
                <w:rFonts w:cstheme="minorHAnsi"/>
                <w:color w:val="auto"/>
              </w:rPr>
              <w:t xml:space="preserve"> „Lietuvos mokslo </w:t>
            </w:r>
            <w:proofErr w:type="spellStart"/>
            <w:r w:rsidRPr="00E501D0">
              <w:rPr>
                <w:rFonts w:cstheme="minorHAnsi"/>
                <w:color w:val="auto"/>
              </w:rPr>
              <w:t>tarybos</w:t>
            </w:r>
            <w:proofErr w:type="spellEnd"/>
            <w:r w:rsidRPr="00E501D0">
              <w:rPr>
                <w:rFonts w:cstheme="minorHAnsi"/>
                <w:color w:val="auto"/>
              </w:rPr>
              <w:t xml:space="preserve"> </w:t>
            </w:r>
            <w:proofErr w:type="spellStart"/>
            <w:r w:rsidRPr="00E501D0">
              <w:rPr>
                <w:rFonts w:cstheme="minorHAnsi"/>
                <w:color w:val="auto"/>
              </w:rPr>
              <w:t>projektų</w:t>
            </w:r>
            <w:proofErr w:type="spellEnd"/>
            <w:r w:rsidRPr="00E501D0">
              <w:rPr>
                <w:rFonts w:cstheme="minorHAnsi"/>
                <w:color w:val="auto"/>
              </w:rPr>
              <w:t xml:space="preserve"> </w:t>
            </w:r>
            <w:proofErr w:type="spellStart"/>
            <w:r w:rsidRPr="00E501D0">
              <w:rPr>
                <w:rFonts w:cstheme="minorHAnsi"/>
                <w:color w:val="auto"/>
              </w:rPr>
              <w:t>administravimo</w:t>
            </w:r>
            <w:proofErr w:type="spellEnd"/>
            <w:r w:rsidRPr="00E501D0">
              <w:rPr>
                <w:rFonts w:cstheme="minorHAnsi"/>
                <w:color w:val="auto"/>
              </w:rPr>
              <w:t xml:space="preserve"> </w:t>
            </w:r>
            <w:proofErr w:type="spellStart"/>
            <w:r w:rsidRPr="00E501D0">
              <w:rPr>
                <w:rFonts w:cstheme="minorHAnsi"/>
                <w:color w:val="auto"/>
              </w:rPr>
              <w:t>informacinės</w:t>
            </w:r>
            <w:proofErr w:type="spellEnd"/>
            <w:r w:rsidRPr="00E501D0">
              <w:rPr>
                <w:rFonts w:cstheme="minorHAnsi"/>
                <w:color w:val="auto"/>
              </w:rPr>
              <w:t xml:space="preserve"> </w:t>
            </w:r>
            <w:proofErr w:type="spellStart"/>
            <w:r w:rsidRPr="00E501D0">
              <w:rPr>
                <w:rFonts w:cstheme="minorHAnsi"/>
                <w:color w:val="auto"/>
              </w:rPr>
              <w:t>sistemos</w:t>
            </w:r>
            <w:proofErr w:type="spellEnd"/>
            <w:r w:rsidRPr="00E501D0">
              <w:rPr>
                <w:rFonts w:cstheme="minorHAnsi"/>
                <w:color w:val="auto"/>
              </w:rPr>
              <w:t xml:space="preserve"> (LMTPAIS) </w:t>
            </w:r>
            <w:proofErr w:type="spellStart"/>
            <w:r>
              <w:rPr>
                <w:rFonts w:cstheme="minorHAnsi"/>
                <w:color w:val="auto"/>
              </w:rPr>
              <w:t>modifikavimo</w:t>
            </w:r>
            <w:proofErr w:type="spellEnd"/>
            <w:r>
              <w:rPr>
                <w:rFonts w:cstheme="minorHAnsi"/>
                <w:color w:val="auto"/>
              </w:rPr>
              <w:t xml:space="preserve"> </w:t>
            </w:r>
            <w:proofErr w:type="spellStart"/>
            <w:r>
              <w:rPr>
                <w:rFonts w:cstheme="minorHAnsi"/>
                <w:color w:val="auto"/>
              </w:rPr>
              <w:t>ir</w:t>
            </w:r>
            <w:proofErr w:type="spellEnd"/>
            <w:r>
              <w:rPr>
                <w:rFonts w:cstheme="minorHAnsi"/>
                <w:color w:val="auto"/>
              </w:rPr>
              <w:t xml:space="preserve"> </w:t>
            </w:r>
            <w:proofErr w:type="spellStart"/>
            <w:r>
              <w:rPr>
                <w:rFonts w:cstheme="minorHAnsi"/>
                <w:color w:val="auto"/>
              </w:rPr>
              <w:t>konsultavimo</w:t>
            </w:r>
            <w:proofErr w:type="spellEnd"/>
            <w:r>
              <w:rPr>
                <w:rFonts w:cstheme="minorHAnsi"/>
                <w:color w:val="auto"/>
              </w:rPr>
              <w:t xml:space="preserve"> </w:t>
            </w:r>
            <w:proofErr w:type="spellStart"/>
            <w:r w:rsidRPr="00E501D0">
              <w:rPr>
                <w:rFonts w:cstheme="minorHAnsi"/>
                <w:color w:val="auto"/>
              </w:rPr>
              <w:t>paslaugų</w:t>
            </w:r>
            <w:proofErr w:type="spellEnd"/>
            <w:r w:rsidRPr="00E501D0">
              <w:rPr>
                <w:rFonts w:cstheme="minorHAnsi"/>
                <w:color w:val="auto"/>
              </w:rPr>
              <w:t xml:space="preserve"> </w:t>
            </w:r>
            <w:proofErr w:type="spellStart"/>
            <w:r w:rsidRPr="00E501D0">
              <w:rPr>
                <w:rFonts w:cstheme="minorHAnsi"/>
                <w:color w:val="auto"/>
              </w:rPr>
              <w:t>pirkimo</w:t>
            </w:r>
            <w:proofErr w:type="spellEnd"/>
            <w:r w:rsidRPr="00E501D0">
              <w:rPr>
                <w:rFonts w:cstheme="minorHAnsi"/>
                <w:color w:val="auto"/>
              </w:rPr>
              <w:t xml:space="preserve"> </w:t>
            </w:r>
            <w:proofErr w:type="spellStart"/>
            <w:r w:rsidRPr="00E501D0">
              <w:rPr>
                <w:rFonts w:cstheme="minorHAnsi"/>
                <w:color w:val="auto"/>
              </w:rPr>
              <w:t>techninė</w:t>
            </w:r>
            <w:proofErr w:type="spellEnd"/>
            <w:r w:rsidRPr="00E501D0">
              <w:rPr>
                <w:rFonts w:cstheme="minorHAnsi"/>
                <w:color w:val="auto"/>
              </w:rPr>
              <w:t xml:space="preserve"> </w:t>
            </w:r>
            <w:proofErr w:type="spellStart"/>
            <w:r w:rsidRPr="00E501D0">
              <w:rPr>
                <w:rFonts w:cstheme="minorHAnsi"/>
                <w:color w:val="auto"/>
              </w:rPr>
              <w:t>specifikacija</w:t>
            </w:r>
            <w:proofErr w:type="spellEnd"/>
          </w:p>
        </w:tc>
      </w:tr>
      <w:tr w:rsidR="00C10A99" w:rsidRPr="00E83191" w14:paraId="151FCB37" w14:textId="77777777" w:rsidTr="00801438">
        <w:trPr>
          <w:trHeight w:val="262"/>
        </w:trPr>
        <w:tc>
          <w:tcPr>
            <w:tcW w:w="1302" w:type="pct"/>
            <w:vAlign w:val="center"/>
          </w:tcPr>
          <w:p w14:paraId="7ED27C0A" w14:textId="77777777" w:rsidR="00C10A99" w:rsidRPr="00E501D0" w:rsidRDefault="00C10A99" w:rsidP="00801438">
            <w:pPr>
              <w:rPr>
                <w:rFonts w:cstheme="minorHAnsi"/>
                <w:color w:val="auto"/>
              </w:rPr>
            </w:pPr>
            <w:proofErr w:type="spellStart"/>
            <w:r w:rsidRPr="00E501D0">
              <w:rPr>
                <w:rFonts w:cstheme="minorHAnsi"/>
                <w:color w:val="auto"/>
              </w:rPr>
              <w:t>Tvarkyti</w:t>
            </w:r>
            <w:proofErr w:type="spellEnd"/>
          </w:p>
        </w:tc>
        <w:tc>
          <w:tcPr>
            <w:tcW w:w="3698" w:type="pct"/>
          </w:tcPr>
          <w:p w14:paraId="6BED9952" w14:textId="77777777" w:rsidR="00C10A99" w:rsidRPr="00E501D0" w:rsidRDefault="00C10A99" w:rsidP="00801438">
            <w:pPr>
              <w:jc w:val="both"/>
              <w:rPr>
                <w:rFonts w:cstheme="minorHAnsi"/>
                <w:color w:val="auto"/>
                <w:lang w:val="fi-FI"/>
              </w:rPr>
            </w:pPr>
            <w:proofErr w:type="spellStart"/>
            <w:r w:rsidRPr="00E501D0">
              <w:rPr>
                <w:rFonts w:cstheme="minorHAnsi"/>
                <w:color w:val="auto"/>
                <w:lang w:val="fi-FI"/>
              </w:rPr>
              <w:t>Ieškoti</w:t>
            </w:r>
            <w:proofErr w:type="spellEnd"/>
            <w:r w:rsidRPr="00E501D0">
              <w:rPr>
                <w:rFonts w:cstheme="minorHAnsi"/>
                <w:color w:val="auto"/>
                <w:lang w:val="fi-FI"/>
              </w:rPr>
              <w:t xml:space="preserve">, </w:t>
            </w:r>
            <w:proofErr w:type="spellStart"/>
            <w:r w:rsidRPr="00E501D0">
              <w:rPr>
                <w:rFonts w:cstheme="minorHAnsi"/>
                <w:color w:val="auto"/>
                <w:lang w:val="fi-FI"/>
              </w:rPr>
              <w:t>peržiūrėti</w:t>
            </w:r>
            <w:proofErr w:type="spellEnd"/>
            <w:r w:rsidRPr="00E501D0">
              <w:rPr>
                <w:rFonts w:cstheme="minorHAnsi"/>
                <w:color w:val="auto"/>
                <w:lang w:val="fi-FI"/>
              </w:rPr>
              <w:t xml:space="preserve">, </w:t>
            </w:r>
            <w:proofErr w:type="spellStart"/>
            <w:r w:rsidRPr="00E501D0">
              <w:rPr>
                <w:rFonts w:cstheme="minorHAnsi"/>
                <w:color w:val="auto"/>
                <w:lang w:val="fi-FI"/>
              </w:rPr>
              <w:t>sukurti</w:t>
            </w:r>
            <w:proofErr w:type="spellEnd"/>
            <w:r w:rsidRPr="00E501D0">
              <w:rPr>
                <w:rFonts w:cstheme="minorHAnsi"/>
                <w:color w:val="auto"/>
                <w:lang w:val="fi-FI"/>
              </w:rPr>
              <w:t xml:space="preserve"> </w:t>
            </w:r>
            <w:proofErr w:type="spellStart"/>
            <w:r w:rsidRPr="00E501D0">
              <w:rPr>
                <w:rFonts w:cstheme="minorHAnsi"/>
                <w:color w:val="auto"/>
                <w:lang w:val="fi-FI"/>
              </w:rPr>
              <w:t>naują</w:t>
            </w:r>
            <w:proofErr w:type="spellEnd"/>
            <w:r w:rsidRPr="00E501D0">
              <w:rPr>
                <w:rFonts w:cstheme="minorHAnsi"/>
                <w:color w:val="auto"/>
                <w:lang w:val="fi-FI"/>
              </w:rPr>
              <w:t xml:space="preserve">, </w:t>
            </w:r>
            <w:proofErr w:type="spellStart"/>
            <w:r w:rsidRPr="00E501D0">
              <w:rPr>
                <w:rFonts w:cstheme="minorHAnsi"/>
                <w:color w:val="auto"/>
                <w:lang w:val="fi-FI"/>
              </w:rPr>
              <w:t>redaguoti</w:t>
            </w:r>
            <w:proofErr w:type="spellEnd"/>
            <w:r w:rsidRPr="00E501D0">
              <w:rPr>
                <w:rFonts w:cstheme="minorHAnsi"/>
                <w:color w:val="auto"/>
                <w:lang w:val="fi-FI"/>
              </w:rPr>
              <w:t xml:space="preserve">, </w:t>
            </w:r>
            <w:proofErr w:type="spellStart"/>
            <w:r w:rsidRPr="00E501D0">
              <w:rPr>
                <w:rFonts w:cstheme="minorHAnsi"/>
                <w:color w:val="auto"/>
                <w:lang w:val="fi-FI"/>
              </w:rPr>
              <w:t>ištrinti</w:t>
            </w:r>
            <w:proofErr w:type="spellEnd"/>
          </w:p>
        </w:tc>
      </w:tr>
      <w:tr w:rsidR="00C10A99" w:rsidRPr="00E83191" w14:paraId="60F0BAEB" w14:textId="77777777" w:rsidTr="00801438">
        <w:trPr>
          <w:trHeight w:val="262"/>
        </w:trPr>
        <w:tc>
          <w:tcPr>
            <w:tcW w:w="1302" w:type="pct"/>
            <w:vAlign w:val="center"/>
          </w:tcPr>
          <w:p w14:paraId="7FC3AA29" w14:textId="77777777" w:rsidR="00C10A99" w:rsidRPr="00E501D0" w:rsidRDefault="00C10A99" w:rsidP="00801438">
            <w:pPr>
              <w:rPr>
                <w:rFonts w:cstheme="minorHAnsi"/>
                <w:color w:val="auto"/>
              </w:rPr>
            </w:pPr>
            <w:r w:rsidRPr="00E501D0">
              <w:rPr>
                <w:rFonts w:cstheme="minorHAnsi"/>
                <w:color w:val="auto"/>
              </w:rPr>
              <w:t>VIISP</w:t>
            </w:r>
          </w:p>
        </w:tc>
        <w:tc>
          <w:tcPr>
            <w:tcW w:w="3698" w:type="pct"/>
          </w:tcPr>
          <w:p w14:paraId="1063D50B" w14:textId="77777777" w:rsidR="00C10A99" w:rsidRPr="00E501D0" w:rsidRDefault="00C10A99" w:rsidP="00801438">
            <w:pPr>
              <w:jc w:val="both"/>
              <w:rPr>
                <w:rFonts w:cstheme="minorHAnsi"/>
                <w:color w:val="auto"/>
              </w:rPr>
            </w:pPr>
            <w:proofErr w:type="spellStart"/>
            <w:r w:rsidRPr="00E501D0">
              <w:rPr>
                <w:rFonts w:cstheme="minorHAnsi"/>
                <w:color w:val="auto"/>
              </w:rPr>
              <w:t>Valstybės</w:t>
            </w:r>
            <w:proofErr w:type="spellEnd"/>
            <w:r w:rsidRPr="00E501D0">
              <w:rPr>
                <w:rFonts w:cstheme="minorHAnsi"/>
                <w:color w:val="auto"/>
              </w:rPr>
              <w:t xml:space="preserve"> </w:t>
            </w:r>
            <w:proofErr w:type="spellStart"/>
            <w:r w:rsidRPr="00E501D0">
              <w:rPr>
                <w:rFonts w:cstheme="minorHAnsi"/>
                <w:color w:val="auto"/>
              </w:rPr>
              <w:t>informacinių</w:t>
            </w:r>
            <w:proofErr w:type="spellEnd"/>
            <w:r w:rsidRPr="00E501D0">
              <w:rPr>
                <w:rFonts w:cstheme="minorHAnsi"/>
                <w:color w:val="auto"/>
              </w:rPr>
              <w:t xml:space="preserve"> </w:t>
            </w:r>
            <w:proofErr w:type="spellStart"/>
            <w:r w:rsidRPr="00E501D0">
              <w:rPr>
                <w:rFonts w:cstheme="minorHAnsi"/>
                <w:color w:val="auto"/>
              </w:rPr>
              <w:t>išteklių</w:t>
            </w:r>
            <w:proofErr w:type="spellEnd"/>
            <w:r w:rsidRPr="00E501D0">
              <w:rPr>
                <w:rFonts w:cstheme="minorHAnsi"/>
                <w:color w:val="auto"/>
              </w:rPr>
              <w:t xml:space="preserve"> </w:t>
            </w:r>
            <w:proofErr w:type="spellStart"/>
            <w:r w:rsidRPr="00E501D0">
              <w:rPr>
                <w:rFonts w:cstheme="minorHAnsi"/>
                <w:color w:val="auto"/>
              </w:rPr>
              <w:t>sąveikumo</w:t>
            </w:r>
            <w:proofErr w:type="spellEnd"/>
            <w:r w:rsidRPr="00E501D0">
              <w:rPr>
                <w:rFonts w:cstheme="minorHAnsi"/>
                <w:color w:val="auto"/>
              </w:rPr>
              <w:t xml:space="preserve"> </w:t>
            </w:r>
            <w:proofErr w:type="spellStart"/>
            <w:r w:rsidRPr="00E501D0">
              <w:rPr>
                <w:rFonts w:cstheme="minorHAnsi"/>
                <w:color w:val="auto"/>
              </w:rPr>
              <w:t>platforma</w:t>
            </w:r>
            <w:proofErr w:type="spellEnd"/>
          </w:p>
        </w:tc>
      </w:tr>
    </w:tbl>
    <w:p w14:paraId="0E3FC4DB" w14:textId="77777777" w:rsidR="00C10A99" w:rsidRPr="00E83191" w:rsidRDefault="00C10A99" w:rsidP="00C10A99">
      <w:pPr>
        <w:jc w:val="both"/>
        <w:rPr>
          <w:rFonts w:eastAsia="Calibri" w:cstheme="minorHAnsi"/>
        </w:rPr>
      </w:pPr>
    </w:p>
    <w:p w14:paraId="3F6FC639" w14:textId="77777777" w:rsidR="00C10A99" w:rsidRPr="00E83191" w:rsidRDefault="00C10A99" w:rsidP="00C10A99">
      <w:pPr>
        <w:rPr>
          <w:rFonts w:eastAsia="Calibri" w:cstheme="minorHAnsi"/>
          <w:b/>
          <w:bCs/>
          <w:caps/>
          <w:kern w:val="32"/>
          <w:highlight w:val="yellow"/>
        </w:rPr>
      </w:pPr>
      <w:r w:rsidRPr="00E83191">
        <w:rPr>
          <w:rFonts w:cstheme="minorHAnsi"/>
          <w:highlight w:val="yellow"/>
        </w:rPr>
        <w:br w:type="page"/>
      </w:r>
    </w:p>
    <w:p w14:paraId="3E14492E" w14:textId="77777777" w:rsidR="00C10A99" w:rsidRPr="00EF17AB" w:rsidRDefault="00C10A99" w:rsidP="00C10A99">
      <w:pPr>
        <w:pStyle w:val="ListParagraph"/>
        <w:keepNext/>
        <w:numPr>
          <w:ilvl w:val="0"/>
          <w:numId w:val="7"/>
        </w:numPr>
        <w:spacing w:before="240" w:after="240" w:line="276" w:lineRule="auto"/>
        <w:jc w:val="both"/>
        <w:outlineLvl w:val="0"/>
        <w:rPr>
          <w:rFonts w:eastAsia="Calibri" w:cstheme="minorHAnsi"/>
          <w:b/>
          <w:bCs/>
          <w:caps/>
          <w:color w:val="006666"/>
          <w:kern w:val="32"/>
        </w:rPr>
      </w:pPr>
      <w:bookmarkStart w:id="10" w:name="_Toc8118835"/>
      <w:bookmarkStart w:id="11" w:name="_Toc225342074"/>
      <w:bookmarkEnd w:id="9"/>
      <w:r w:rsidRPr="00EF17AB">
        <w:rPr>
          <w:rFonts w:eastAsia="Calibri" w:cstheme="minorHAnsi"/>
          <w:b/>
          <w:bCs/>
          <w:caps/>
          <w:color w:val="006666"/>
          <w:kern w:val="32"/>
        </w:rPr>
        <w:lastRenderedPageBreak/>
        <w:t>BENDRA INFORMACIJA</w:t>
      </w:r>
      <w:bookmarkEnd w:id="10"/>
      <w:bookmarkEnd w:id="11"/>
    </w:p>
    <w:p w14:paraId="2B4846B3" w14:textId="77777777" w:rsidR="00C10A99" w:rsidRPr="00E83191" w:rsidRDefault="00C10A99" w:rsidP="00C10A99">
      <w:pPr>
        <w:numPr>
          <w:ilvl w:val="0"/>
          <w:numId w:val="5"/>
        </w:numPr>
        <w:suppressAutoHyphens/>
        <w:autoSpaceDN w:val="0"/>
        <w:spacing w:after="120"/>
        <w:ind w:left="357" w:hanging="357"/>
        <w:jc w:val="both"/>
        <w:textAlignment w:val="baseline"/>
        <w:rPr>
          <w:rFonts w:eastAsia="Calibri" w:cstheme="minorHAnsi"/>
        </w:rPr>
      </w:pPr>
      <w:r w:rsidRPr="00E83191">
        <w:rPr>
          <w:rFonts w:eastAsia="Calibri" w:cstheme="minorHAnsi"/>
        </w:rPr>
        <w:t xml:space="preserve">Lietuvos mokslo taryba (juridinio asmens kodas – 188716281, adresas - Gedimino pr. 3, 01103 Vilnius) (toliau – </w:t>
      </w:r>
      <w:r w:rsidRPr="00E83191">
        <w:rPr>
          <w:rFonts w:eastAsia="Calibri" w:cstheme="minorHAnsi"/>
          <w:i/>
        </w:rPr>
        <w:t>LMT</w:t>
      </w:r>
      <w:r w:rsidRPr="00E83191">
        <w:rPr>
          <w:rFonts w:eastAsia="Calibri" w:cstheme="minorHAnsi"/>
          <w:i/>
          <w:iCs/>
        </w:rPr>
        <w:t xml:space="preserve"> arba Perkančioji organizacija</w:t>
      </w:r>
      <w:r w:rsidRPr="00E83191">
        <w:rPr>
          <w:rFonts w:eastAsia="Calibri" w:cstheme="minorHAnsi"/>
        </w:rPr>
        <w:t>) vadovaudamasi Lietuvos Respublikos Mokslo ir studijų įstatymu ir Lietuvos Respublikos Seimo patvirtintais nuostatais, organizuoja ir vykdo mokslinių tyrimų ir eksperimentinės plėtros (MTEP) programinį konkursinį finansavimą bei organizuoja Lietuvoje vykdomos MTEP ir doktorantūrų vertinimą, nagrinėja ir teikia siūlymus dėl šios veiklos veiksmingumo ir atitikties valstybės reikmėms.</w:t>
      </w:r>
    </w:p>
    <w:p w14:paraId="0ECD0477" w14:textId="77777777" w:rsidR="00C10A99" w:rsidRPr="00124A1C" w:rsidRDefault="00C10A99" w:rsidP="00C10A99">
      <w:pPr>
        <w:numPr>
          <w:ilvl w:val="0"/>
          <w:numId w:val="5"/>
        </w:numPr>
        <w:suppressAutoHyphens/>
        <w:autoSpaceDN w:val="0"/>
        <w:spacing w:after="120"/>
        <w:ind w:left="357" w:hanging="357"/>
        <w:jc w:val="both"/>
        <w:textAlignment w:val="baseline"/>
        <w:rPr>
          <w:rFonts w:eastAsia="Calibri" w:cstheme="minorHAnsi"/>
        </w:rPr>
      </w:pPr>
      <w:r w:rsidRPr="00E83191">
        <w:rPr>
          <w:rFonts w:eastAsia="Calibri" w:cstheme="minorHAnsi"/>
        </w:rPr>
        <w:t xml:space="preserve">Perkančioji organizacija, siekdama strateginio veiklos tikslo bei jai pavestų funkcijų, įgyvendina projektą „Lietuvos mokslo tarybos projektų administravimo informacinės sistemos (LMTPAIS) </w:t>
      </w:r>
      <w:r>
        <w:rPr>
          <w:rFonts w:eastAsia="Calibri" w:cstheme="minorHAnsi"/>
        </w:rPr>
        <w:t xml:space="preserve">modifikavimo ir </w:t>
      </w:r>
      <w:r>
        <w:rPr>
          <w:rFonts w:cstheme="minorHAnsi"/>
        </w:rPr>
        <w:t xml:space="preserve">konsultavimo </w:t>
      </w:r>
      <w:r>
        <w:rPr>
          <w:rFonts w:eastAsia="Calibri" w:cstheme="minorHAnsi"/>
        </w:rPr>
        <w:t xml:space="preserve">paslaugų pirkimas </w:t>
      </w:r>
      <w:r w:rsidRPr="00124A1C">
        <w:rPr>
          <w:rFonts w:eastAsia="Calibri" w:cstheme="minorHAnsi"/>
        </w:rPr>
        <w:t xml:space="preserve">(toliau – </w:t>
      </w:r>
      <w:r w:rsidRPr="00124A1C">
        <w:rPr>
          <w:rFonts w:eastAsia="Calibri" w:cstheme="minorHAnsi"/>
          <w:i/>
          <w:iCs/>
        </w:rPr>
        <w:t>Projektas</w:t>
      </w:r>
      <w:r w:rsidRPr="00124A1C">
        <w:rPr>
          <w:rFonts w:eastAsia="Calibri" w:cstheme="minorHAnsi"/>
        </w:rPr>
        <w:t>).</w:t>
      </w:r>
    </w:p>
    <w:p w14:paraId="6A310EFD" w14:textId="77777777" w:rsidR="00C10A99" w:rsidRPr="00124A1C" w:rsidRDefault="00C10A99" w:rsidP="00C10A99">
      <w:pPr>
        <w:numPr>
          <w:ilvl w:val="0"/>
          <w:numId w:val="5"/>
        </w:numPr>
        <w:suppressAutoHyphens/>
        <w:autoSpaceDN w:val="0"/>
        <w:spacing w:after="120"/>
        <w:ind w:left="357" w:hanging="357"/>
        <w:jc w:val="both"/>
        <w:textAlignment w:val="baseline"/>
        <w:rPr>
          <w:rFonts w:eastAsia="Calibri" w:cstheme="minorHAnsi"/>
        </w:rPr>
      </w:pPr>
      <w:r w:rsidRPr="00124A1C">
        <w:rPr>
          <w:rFonts w:eastAsia="Calibri" w:cstheme="minorHAnsi"/>
        </w:rPr>
        <w:t xml:space="preserve">LMTPAIS </w:t>
      </w:r>
      <w:r>
        <w:rPr>
          <w:rFonts w:eastAsia="Calibri" w:cstheme="minorHAnsi"/>
        </w:rPr>
        <w:t xml:space="preserve">modifikavimo ir </w:t>
      </w:r>
      <w:r>
        <w:rPr>
          <w:rFonts w:cstheme="minorHAnsi"/>
        </w:rPr>
        <w:t>konsultavimo</w:t>
      </w:r>
      <w:r>
        <w:rPr>
          <w:rFonts w:eastAsia="Calibri" w:cstheme="minorHAnsi"/>
        </w:rPr>
        <w:t xml:space="preserve"> pasl</w:t>
      </w:r>
      <w:r w:rsidRPr="00124A1C">
        <w:rPr>
          <w:rFonts w:eastAsia="Calibri" w:cstheme="minorHAnsi"/>
        </w:rPr>
        <w:t xml:space="preserve">augas teiks Tiekėjas, įgyvendindamas visus reikalavimus, kurie pateikiami šioje Lietuvos mokslo tarybos projektų administravimo informacinės sistemos (LMTPAIS) </w:t>
      </w:r>
      <w:r>
        <w:rPr>
          <w:rFonts w:eastAsia="Calibri" w:cstheme="minorHAnsi"/>
        </w:rPr>
        <w:t xml:space="preserve">modifikavimo ir </w:t>
      </w:r>
      <w:r>
        <w:rPr>
          <w:rFonts w:cstheme="minorHAnsi"/>
        </w:rPr>
        <w:t xml:space="preserve">konsultavimo </w:t>
      </w:r>
      <w:r>
        <w:rPr>
          <w:rFonts w:eastAsia="Calibri" w:cstheme="minorHAnsi"/>
        </w:rPr>
        <w:t>pa</w:t>
      </w:r>
      <w:r w:rsidRPr="00124A1C">
        <w:rPr>
          <w:rFonts w:eastAsia="Calibri" w:cstheme="minorHAnsi"/>
        </w:rPr>
        <w:t xml:space="preserve">slaugų pirkimo techninėje specifikacijoje (toliau – </w:t>
      </w:r>
      <w:r w:rsidRPr="00124A1C">
        <w:rPr>
          <w:rFonts w:eastAsia="Calibri" w:cstheme="minorHAnsi"/>
          <w:i/>
          <w:iCs/>
        </w:rPr>
        <w:t>Techninė specifikacija</w:t>
      </w:r>
      <w:r w:rsidRPr="00124A1C">
        <w:rPr>
          <w:rFonts w:eastAsia="Calibri" w:cstheme="minorHAnsi"/>
        </w:rPr>
        <w:t>).</w:t>
      </w:r>
    </w:p>
    <w:p w14:paraId="7718DDDE" w14:textId="77777777" w:rsidR="00C10A99" w:rsidRPr="00E83191" w:rsidRDefault="00C10A99" w:rsidP="00C10A99">
      <w:pPr>
        <w:pStyle w:val="ListParagraph"/>
        <w:keepNext/>
        <w:numPr>
          <w:ilvl w:val="0"/>
          <w:numId w:val="7"/>
        </w:numPr>
        <w:spacing w:before="240" w:after="240" w:line="276" w:lineRule="auto"/>
        <w:jc w:val="both"/>
        <w:outlineLvl w:val="0"/>
        <w:rPr>
          <w:rFonts w:eastAsia="Calibri" w:cstheme="minorHAnsi"/>
          <w:b/>
          <w:bCs/>
          <w:caps/>
          <w:color w:val="006666"/>
          <w:kern w:val="32"/>
        </w:rPr>
      </w:pPr>
      <w:bookmarkStart w:id="12" w:name="_Ref34669706"/>
      <w:bookmarkStart w:id="13" w:name="_Toc225342075"/>
      <w:r w:rsidRPr="0019526D">
        <w:rPr>
          <w:rFonts w:eastAsia="Calibri" w:cstheme="minorHAnsi"/>
          <w:b/>
          <w:bCs/>
          <w:caps/>
          <w:color w:val="006666"/>
          <w:kern w:val="32"/>
        </w:rPr>
        <w:t>TEISĖS AKTAI, KURIAIS VADOVAUTASI RENGIANT TECHNINĘ SPECIFIKACIJĄ IR KURIAIS TURI BŪTI VADOVAUJAMASI</w:t>
      </w:r>
      <w:bookmarkEnd w:id="12"/>
      <w:r w:rsidRPr="0019526D">
        <w:rPr>
          <w:rFonts w:eastAsia="Calibri" w:cstheme="minorHAnsi"/>
          <w:b/>
          <w:bCs/>
          <w:caps/>
          <w:color w:val="006666"/>
          <w:kern w:val="32"/>
        </w:rPr>
        <w:t xml:space="preserve"> TEIKIANT LMTPAIS </w:t>
      </w:r>
      <w:r>
        <w:rPr>
          <w:rFonts w:eastAsia="Calibri" w:cstheme="minorHAnsi"/>
          <w:b/>
          <w:bCs/>
          <w:caps/>
          <w:color w:val="006666"/>
          <w:kern w:val="32"/>
        </w:rPr>
        <w:t>MODIFIKAVIMO</w:t>
      </w:r>
      <w:r w:rsidRPr="0019526D">
        <w:rPr>
          <w:rFonts w:eastAsia="Calibri" w:cstheme="minorHAnsi"/>
          <w:b/>
          <w:bCs/>
          <w:caps/>
          <w:color w:val="006666"/>
          <w:kern w:val="32"/>
        </w:rPr>
        <w:t xml:space="preserve"> PASLAUGAS</w:t>
      </w:r>
      <w:bookmarkEnd w:id="13"/>
    </w:p>
    <w:p w14:paraId="10048550" w14:textId="77777777" w:rsidR="00C10A99" w:rsidRPr="00E83191" w:rsidRDefault="00C10A99" w:rsidP="00C10A99">
      <w:pPr>
        <w:numPr>
          <w:ilvl w:val="0"/>
          <w:numId w:val="5"/>
        </w:numPr>
        <w:suppressAutoHyphens/>
        <w:autoSpaceDN w:val="0"/>
        <w:spacing w:after="120"/>
        <w:jc w:val="both"/>
        <w:textAlignment w:val="baseline"/>
        <w:rPr>
          <w:rFonts w:eastAsia="Calibri" w:cstheme="minorHAnsi"/>
        </w:rPr>
      </w:pPr>
      <w:r w:rsidRPr="00E83191">
        <w:rPr>
          <w:rFonts w:eastAsia="Calibri" w:cstheme="minorHAnsi"/>
        </w:rPr>
        <w:t xml:space="preserve">Teisės aktai ir metodiniai dokumentai, kuriais vadovautasi rengiant techninę specifikaciją ir kuriuos turi atitikti Tiekėjo paslaugų rezultatas bei kurių aktualiomis redakcijomis (pakeitimais) turi vadovautis Tiekėjas, teikdamas LMTPAIS </w:t>
      </w:r>
      <w:r>
        <w:rPr>
          <w:rFonts w:eastAsia="Calibri" w:cstheme="minorHAnsi"/>
        </w:rPr>
        <w:t>modif</w:t>
      </w:r>
      <w:r w:rsidRPr="00E83191">
        <w:rPr>
          <w:rFonts w:eastAsia="Calibri" w:cstheme="minorHAnsi"/>
        </w:rPr>
        <w:t>i</w:t>
      </w:r>
      <w:r>
        <w:rPr>
          <w:rFonts w:eastAsia="Calibri" w:cstheme="minorHAnsi"/>
        </w:rPr>
        <w:t>kavi</w:t>
      </w:r>
      <w:r w:rsidRPr="00E83191">
        <w:rPr>
          <w:rFonts w:eastAsia="Calibri" w:cstheme="minorHAnsi"/>
        </w:rPr>
        <w:t>mo paslaugas:</w:t>
      </w:r>
    </w:p>
    <w:p w14:paraId="187B04B0" w14:textId="77777777" w:rsidR="00C10A99" w:rsidRPr="00E83191" w:rsidRDefault="00C10A99" w:rsidP="00C10A99">
      <w:pPr>
        <w:numPr>
          <w:ilvl w:val="1"/>
          <w:numId w:val="5"/>
        </w:numPr>
        <w:suppressAutoHyphens/>
        <w:autoSpaceDN w:val="0"/>
        <w:spacing w:after="120"/>
        <w:jc w:val="both"/>
        <w:textAlignment w:val="baseline"/>
        <w:rPr>
          <w:rFonts w:eastAsia="Calibri" w:cstheme="minorHAnsi"/>
        </w:rPr>
      </w:pPr>
      <w:r w:rsidRPr="00E83191">
        <w:rPr>
          <w:rFonts w:eastAsia="Calibri" w:cstheme="minorHAnsi"/>
        </w:rPr>
        <w:t>2017 m. birželio 22 d. LR Seimo nutarimas Nr. XIII-499 „Dėl Lietuvos mokslo tarybos nuostatų patvirtinimo“ https://www.e-tar.lt/portal/lt/legalAct/fdc30c905a6311e7846ef01bfffb9b64;</w:t>
      </w:r>
    </w:p>
    <w:p w14:paraId="426F9760" w14:textId="77777777" w:rsidR="00C10A99" w:rsidRPr="00E83191" w:rsidRDefault="00C10A99" w:rsidP="00C10A99">
      <w:pPr>
        <w:numPr>
          <w:ilvl w:val="1"/>
          <w:numId w:val="5"/>
        </w:numPr>
        <w:suppressAutoHyphens/>
        <w:autoSpaceDN w:val="0"/>
        <w:spacing w:after="120"/>
        <w:jc w:val="both"/>
        <w:textAlignment w:val="baseline"/>
        <w:rPr>
          <w:rFonts w:eastAsia="Calibri" w:cstheme="minorHAnsi"/>
        </w:rPr>
      </w:pPr>
      <w:r w:rsidRPr="00E83191">
        <w:rPr>
          <w:rFonts w:eastAsia="Calibri" w:cstheme="minorHAnsi"/>
        </w:rPr>
        <w:t>Lietuvos Respublikos mokslo ir studijų įstatymas Nr. XI-242, patvirtintas 2009 m. balandžio 30 d. https://www.e-tar.lt/portal/lt/legalAct/TAR.C595FF45F869/giCIMwlYaU;</w:t>
      </w:r>
    </w:p>
    <w:p w14:paraId="4E0F03A2" w14:textId="77777777" w:rsidR="00C10A99" w:rsidRPr="00E83191" w:rsidRDefault="00C10A99" w:rsidP="00C10A99">
      <w:pPr>
        <w:numPr>
          <w:ilvl w:val="1"/>
          <w:numId w:val="5"/>
        </w:numPr>
        <w:suppressAutoHyphens/>
        <w:autoSpaceDN w:val="0"/>
        <w:spacing w:after="120"/>
        <w:jc w:val="both"/>
        <w:textAlignment w:val="baseline"/>
        <w:rPr>
          <w:rFonts w:eastAsia="Calibri" w:cstheme="minorHAnsi"/>
        </w:rPr>
      </w:pPr>
      <w:r w:rsidRPr="00E83191">
        <w:rPr>
          <w:rFonts w:eastAsia="Calibri" w:cstheme="minorHAnsi"/>
        </w:rPr>
        <w:t>2018 m. sausio 29 d. Lietuvos mokslo tarybos pirmininko įsakymas Nr. V-45 „Dėl Lietuvos mokslo tarybos mokslo ir sklaidos projektų konkursinio finansavimo bendrųjų taisyklių patvirtinimo“ https://www.e-tar.lt/portal/lt/legalAct/ec3460a004fe11e8b3e7ba9cffd043b1;</w:t>
      </w:r>
    </w:p>
    <w:p w14:paraId="310B3BD0" w14:textId="77777777" w:rsidR="00C10A99" w:rsidRPr="00E83191" w:rsidRDefault="00C10A99" w:rsidP="00C10A99">
      <w:pPr>
        <w:numPr>
          <w:ilvl w:val="1"/>
          <w:numId w:val="5"/>
        </w:numPr>
        <w:suppressAutoHyphens/>
        <w:autoSpaceDN w:val="0"/>
        <w:spacing w:after="120"/>
        <w:jc w:val="both"/>
        <w:textAlignment w:val="baseline"/>
        <w:rPr>
          <w:rFonts w:eastAsia="Calibri" w:cstheme="minorHAnsi"/>
        </w:rPr>
      </w:pPr>
      <w:r w:rsidRPr="00E83191">
        <w:rPr>
          <w:rFonts w:eastAsia="Calibri" w:cstheme="minorHAnsi"/>
        </w:rPr>
        <w:t>2018 m. sausio 29 d. Lietuvos mokslo tarybos pirmininko įsakymas Nr. V-43 „Dėl projektų ir jų ataskaitų ekspertinio vertinimo tvarkos aprašo patvirtinimo“ https://www.e-tar.lt/portal/lt/legalAct/6ca8633004fa11e8b3e7ba9cffd043b1;</w:t>
      </w:r>
    </w:p>
    <w:p w14:paraId="17026BDD" w14:textId="77777777" w:rsidR="00C10A99" w:rsidRPr="00E83191" w:rsidRDefault="00C10A99" w:rsidP="00C10A99">
      <w:pPr>
        <w:numPr>
          <w:ilvl w:val="1"/>
          <w:numId w:val="5"/>
        </w:numPr>
        <w:suppressAutoHyphens/>
        <w:autoSpaceDN w:val="0"/>
        <w:spacing w:after="120"/>
        <w:jc w:val="both"/>
        <w:textAlignment w:val="baseline"/>
        <w:rPr>
          <w:rFonts w:eastAsia="Calibri" w:cstheme="minorHAnsi"/>
        </w:rPr>
      </w:pPr>
      <w:r w:rsidRPr="00E83191">
        <w:rPr>
          <w:rFonts w:eastAsia="Calibri" w:cstheme="minorHAnsi"/>
        </w:rPr>
        <w:lastRenderedPageBreak/>
        <w:t>2018 m. sausio 29 d. Lietuvos mokslo tarybos pirmininko įsakymas Nr. V-42 „Dėl Lietuvos mokslo tarybos ekspertų ir jų veiklos bendrųjų taisyklių patvirtinimo“ https://www.e-tar.lt/portal/lt/legalAct/09824eb004fa11e8b3e7ba9cffd043b1;</w:t>
      </w:r>
    </w:p>
    <w:p w14:paraId="52F0B3D5" w14:textId="77777777" w:rsidR="00C10A99" w:rsidRPr="00E83191" w:rsidRDefault="00C10A99" w:rsidP="00C10A99">
      <w:pPr>
        <w:numPr>
          <w:ilvl w:val="1"/>
          <w:numId w:val="5"/>
        </w:numPr>
        <w:suppressAutoHyphens/>
        <w:autoSpaceDN w:val="0"/>
        <w:spacing w:after="120"/>
        <w:jc w:val="both"/>
        <w:textAlignment w:val="baseline"/>
        <w:rPr>
          <w:rFonts w:eastAsia="Calibri" w:cstheme="minorHAnsi"/>
        </w:rPr>
      </w:pPr>
      <w:r w:rsidRPr="00E83191">
        <w:rPr>
          <w:rFonts w:eastAsia="Calibri" w:cstheme="minorHAnsi"/>
        </w:rPr>
        <w:t xml:space="preserve">2013 m. gruodžio 16 d. Lietuvos mokslo tarybos nutarimas Nr. VII-12 „Dėl mokslo doktorantūros vertinimo tvarkos aprašo patvirtinimo“ https://e-tar.lt/portal/lt/legalAct/99013dd0723711e3b29084acd991add8; </w:t>
      </w:r>
    </w:p>
    <w:p w14:paraId="772FD535" w14:textId="77777777" w:rsidR="00C10A99" w:rsidRPr="00E83191" w:rsidRDefault="00C10A99" w:rsidP="00C10A99">
      <w:pPr>
        <w:numPr>
          <w:ilvl w:val="1"/>
          <w:numId w:val="5"/>
        </w:numPr>
        <w:suppressAutoHyphens/>
        <w:autoSpaceDN w:val="0"/>
        <w:spacing w:after="120"/>
        <w:jc w:val="both"/>
        <w:textAlignment w:val="baseline"/>
        <w:rPr>
          <w:rFonts w:eastAsia="Calibri" w:cstheme="minorHAnsi"/>
        </w:rPr>
      </w:pPr>
      <w:r w:rsidRPr="00E83191">
        <w:rPr>
          <w:rFonts w:eastAsia="Calibri" w:cstheme="minorHAnsi"/>
        </w:rPr>
        <w:t>2017 m. lapkričio 6 d. Lietuvos mokslo tarybos pirmininko įsakymas Nr. V-277 „Dėl meno doktorantūros kokybės ir efektyvumo vertinimo tvarkos aprašo patvirtinimo“ https://www.e-tar.lt/portal/lt/legalAct/a8c94050c3c311e79122ea2db7aeb5f0;</w:t>
      </w:r>
    </w:p>
    <w:p w14:paraId="01134280" w14:textId="77777777" w:rsidR="00C10A99" w:rsidRPr="00E83191" w:rsidRDefault="00C10A99" w:rsidP="00C10A99">
      <w:pPr>
        <w:numPr>
          <w:ilvl w:val="1"/>
          <w:numId w:val="5"/>
        </w:numPr>
        <w:suppressAutoHyphens/>
        <w:autoSpaceDN w:val="0"/>
        <w:spacing w:after="120"/>
        <w:jc w:val="both"/>
        <w:textAlignment w:val="baseline"/>
        <w:rPr>
          <w:rFonts w:eastAsia="Calibri" w:cstheme="minorHAnsi"/>
        </w:rPr>
      </w:pPr>
      <w:r w:rsidRPr="00E83191">
        <w:rPr>
          <w:rFonts w:eastAsia="Calibri" w:cstheme="minorHAnsi"/>
        </w:rPr>
        <w:t>2017 m. gruodžio 21 d. Lietuvos mokslo tarybos pirmininko įsakymas Nr. V-339 „Dėl mokslo doktorantūros teisei įgyti prašymų vertinimo tvarkos aprašo patvirtinimo“ https://www.e-tar.lt/portal/lt/legalAct/1410bfc0f06311e7845fceb29e7ecd13;</w:t>
      </w:r>
    </w:p>
    <w:p w14:paraId="5AEADFB9" w14:textId="77777777" w:rsidR="00C10A99" w:rsidRPr="00E83191" w:rsidRDefault="00C10A99" w:rsidP="00C10A99">
      <w:pPr>
        <w:numPr>
          <w:ilvl w:val="1"/>
          <w:numId w:val="5"/>
        </w:numPr>
        <w:suppressAutoHyphens/>
        <w:autoSpaceDN w:val="0"/>
        <w:spacing w:after="120"/>
        <w:jc w:val="both"/>
        <w:textAlignment w:val="baseline"/>
        <w:rPr>
          <w:rFonts w:eastAsia="Calibri" w:cstheme="minorHAnsi"/>
        </w:rPr>
      </w:pPr>
      <w:r w:rsidRPr="00E83191">
        <w:rPr>
          <w:rFonts w:eastAsia="Calibri" w:cstheme="minorHAnsi"/>
        </w:rPr>
        <w:t>2017 m. birželio 15 d. Lietuvos mokslo tarybos pirmininko įsakymas Nr. V-148 „Dėl lėšų panaudojimo tinkamumo įvertinimo tvarkos aprašo patvirtinimo“ http://www.lmt.lt/data/public/uploads/2018/03/lesu-panaudojimo-tinkamumo-ivertinimo-tvarkos-aprasas_tvirtinimui_06.13.docx;</w:t>
      </w:r>
    </w:p>
    <w:p w14:paraId="7F959106" w14:textId="77777777" w:rsidR="00C10A99" w:rsidRPr="00E83191" w:rsidRDefault="00C10A99" w:rsidP="00C10A99">
      <w:pPr>
        <w:numPr>
          <w:ilvl w:val="1"/>
          <w:numId w:val="5"/>
        </w:numPr>
        <w:suppressAutoHyphens/>
        <w:autoSpaceDN w:val="0"/>
        <w:spacing w:after="120"/>
        <w:jc w:val="both"/>
        <w:textAlignment w:val="baseline"/>
        <w:rPr>
          <w:rFonts w:eastAsia="Calibri" w:cstheme="minorHAnsi"/>
        </w:rPr>
      </w:pPr>
      <w:r w:rsidRPr="00E83191">
        <w:rPr>
          <w:rFonts w:eastAsia="Calibri" w:cstheme="minorHAnsi"/>
        </w:rPr>
        <w:t>2017 m. kovo 8 d. Lietuvos Respublikos švietimo ir mokslo ministro įsakymas Nr. V-149 „Dėl mokslo doktorantūros nuostatų patvirtinimo“ https://www.e-tar.lt/portal/lt/legalAct/3abcb2a0049611e79ba1ee3112ade9bc;</w:t>
      </w:r>
    </w:p>
    <w:p w14:paraId="27E99029" w14:textId="77777777" w:rsidR="00C10A99" w:rsidRDefault="00C10A99" w:rsidP="00C10A99">
      <w:pPr>
        <w:numPr>
          <w:ilvl w:val="1"/>
          <w:numId w:val="5"/>
        </w:numPr>
        <w:suppressAutoHyphens/>
        <w:autoSpaceDN w:val="0"/>
        <w:spacing w:after="120"/>
        <w:jc w:val="both"/>
        <w:textAlignment w:val="baseline"/>
        <w:rPr>
          <w:rFonts w:eastAsia="Calibri" w:cstheme="minorHAnsi"/>
        </w:rPr>
      </w:pPr>
      <w:r w:rsidRPr="00E83191">
        <w:rPr>
          <w:rFonts w:eastAsia="Calibri" w:cstheme="minorHAnsi"/>
        </w:rPr>
        <w:t xml:space="preserve">2017 m. vasario 8 d. Lietuvos Respublikos švietimo ir mokslo ministro įsakymas Nr. V-69 „Dėl meno doktorantūros nuostatų patvirtinimo“ </w:t>
      </w:r>
      <w:r w:rsidRPr="00E83191">
        <w:rPr>
          <w:rFonts w:eastAsia="Calibri" w:cstheme="minorHAnsi"/>
        </w:rPr>
        <w:tab/>
      </w:r>
      <w:hyperlink r:id="rId10" w:history="1">
        <w:r w:rsidRPr="00E83191">
          <w:rPr>
            <w:rFonts w:eastAsia="Calibri" w:cstheme="minorHAnsi"/>
            <w:u w:val="single"/>
          </w:rPr>
          <w:t>https://www.e-tar.lt/portal/lt/legalAct/b01ac200f28311</w:t>
        </w:r>
      </w:hyperlink>
      <w:r w:rsidRPr="00E83191">
        <w:rPr>
          <w:rFonts w:eastAsia="Calibri" w:cstheme="minorHAnsi"/>
        </w:rPr>
        <w:t xml:space="preserve"> e692c5977c7316c9b5; </w:t>
      </w:r>
    </w:p>
    <w:p w14:paraId="464C4DD6" w14:textId="77777777" w:rsidR="00C10A99" w:rsidRPr="00E83191" w:rsidRDefault="00C10A99" w:rsidP="00C10A99">
      <w:pPr>
        <w:numPr>
          <w:ilvl w:val="1"/>
          <w:numId w:val="5"/>
        </w:numPr>
        <w:suppressAutoHyphens/>
        <w:autoSpaceDN w:val="0"/>
        <w:spacing w:after="120"/>
        <w:jc w:val="both"/>
        <w:textAlignment w:val="baseline"/>
        <w:rPr>
          <w:rFonts w:eastAsia="Calibri" w:cstheme="minorHAnsi"/>
        </w:rPr>
      </w:pPr>
      <w:r>
        <w:rPr>
          <w:rFonts w:eastAsia="Calibri" w:cstheme="minorHAnsi"/>
        </w:rPr>
        <w:t xml:space="preserve">2022 m. rugsėjo </w:t>
      </w:r>
      <w:r>
        <w:rPr>
          <w:rFonts w:eastAsia="Calibri" w:cstheme="minorHAnsi"/>
          <w:lang w:val="en-US"/>
        </w:rPr>
        <w:t xml:space="preserve">8 d. </w:t>
      </w:r>
      <w:r w:rsidRPr="00E83191">
        <w:rPr>
          <w:rFonts w:eastAsia="Calibri" w:cstheme="minorHAnsi"/>
        </w:rPr>
        <w:t>Lietuvos mokslo tarybos pirmininko įsakymas Nr. V-</w:t>
      </w:r>
      <w:r>
        <w:rPr>
          <w:rFonts w:eastAsia="Calibri" w:cstheme="minorHAnsi"/>
        </w:rPr>
        <w:t>533</w:t>
      </w:r>
      <w:r>
        <w:rPr>
          <w:rFonts w:eastAsia="Calibri" w:cstheme="minorHAnsi"/>
          <w:lang w:val="en-US"/>
        </w:rPr>
        <w:t xml:space="preserve"> “</w:t>
      </w:r>
      <w:proofErr w:type="spellStart"/>
      <w:r w:rsidRPr="00EF17AB">
        <w:rPr>
          <w:rFonts w:eastAsia="Calibri" w:cstheme="minorHAnsi"/>
          <w:lang w:val="en-US"/>
        </w:rPr>
        <w:t>Dėl</w:t>
      </w:r>
      <w:proofErr w:type="spellEnd"/>
      <w:r w:rsidRPr="00EF17AB">
        <w:rPr>
          <w:rFonts w:eastAsia="Calibri" w:cstheme="minorHAnsi"/>
          <w:lang w:val="en-US"/>
        </w:rPr>
        <w:t xml:space="preserve"> Lietuvos mokslo </w:t>
      </w:r>
      <w:proofErr w:type="spellStart"/>
      <w:r w:rsidRPr="00EF17AB">
        <w:rPr>
          <w:rFonts w:eastAsia="Calibri" w:cstheme="minorHAnsi"/>
          <w:lang w:val="en-US"/>
        </w:rPr>
        <w:t>tarybos</w:t>
      </w:r>
      <w:proofErr w:type="spellEnd"/>
      <w:r w:rsidRPr="00EF17AB">
        <w:rPr>
          <w:rFonts w:eastAsia="Calibri" w:cstheme="minorHAnsi"/>
          <w:lang w:val="en-US"/>
        </w:rPr>
        <w:t xml:space="preserve"> </w:t>
      </w:r>
      <w:proofErr w:type="spellStart"/>
      <w:r w:rsidRPr="00EF17AB">
        <w:rPr>
          <w:rFonts w:eastAsia="Calibri" w:cstheme="minorHAnsi"/>
          <w:lang w:val="en-US"/>
        </w:rPr>
        <w:t>pirmininko</w:t>
      </w:r>
      <w:proofErr w:type="spellEnd"/>
      <w:r w:rsidRPr="00EF17AB">
        <w:rPr>
          <w:rFonts w:eastAsia="Calibri" w:cstheme="minorHAnsi"/>
          <w:lang w:val="en-US"/>
        </w:rPr>
        <w:t xml:space="preserve"> 2014 m. </w:t>
      </w:r>
      <w:proofErr w:type="spellStart"/>
      <w:r w:rsidRPr="00EF17AB">
        <w:rPr>
          <w:rFonts w:eastAsia="Calibri" w:cstheme="minorHAnsi"/>
          <w:lang w:val="en-US"/>
        </w:rPr>
        <w:t>lapkričio</w:t>
      </w:r>
      <w:proofErr w:type="spellEnd"/>
      <w:r w:rsidRPr="00EF17AB">
        <w:rPr>
          <w:rFonts w:eastAsia="Calibri" w:cstheme="minorHAnsi"/>
          <w:lang w:val="en-US"/>
        </w:rPr>
        <w:t xml:space="preserve"> 17 d. </w:t>
      </w:r>
      <w:proofErr w:type="spellStart"/>
      <w:r w:rsidRPr="00EF17AB">
        <w:rPr>
          <w:rFonts w:eastAsia="Calibri" w:cstheme="minorHAnsi"/>
          <w:lang w:val="en-US"/>
        </w:rPr>
        <w:t>įsakymo</w:t>
      </w:r>
      <w:proofErr w:type="spellEnd"/>
      <w:r w:rsidRPr="00EF17AB">
        <w:rPr>
          <w:rFonts w:eastAsia="Calibri" w:cstheme="minorHAnsi"/>
          <w:lang w:val="en-US"/>
        </w:rPr>
        <w:t xml:space="preserve"> Nr. V-249 „</w:t>
      </w:r>
      <w:proofErr w:type="spellStart"/>
      <w:r w:rsidRPr="00EF17AB">
        <w:rPr>
          <w:rFonts w:eastAsia="Calibri" w:cstheme="minorHAnsi"/>
          <w:lang w:val="en-US"/>
        </w:rPr>
        <w:t>Dėl</w:t>
      </w:r>
      <w:proofErr w:type="spellEnd"/>
      <w:r w:rsidRPr="00EF17AB">
        <w:rPr>
          <w:rFonts w:eastAsia="Calibri" w:cstheme="minorHAnsi"/>
          <w:lang w:val="en-US"/>
        </w:rPr>
        <w:t xml:space="preserve"> Lietuvos mokslo </w:t>
      </w:r>
      <w:proofErr w:type="spellStart"/>
      <w:r w:rsidRPr="00EF17AB">
        <w:rPr>
          <w:rFonts w:eastAsia="Calibri" w:cstheme="minorHAnsi"/>
          <w:lang w:val="en-US"/>
        </w:rPr>
        <w:t>tarybos</w:t>
      </w:r>
      <w:proofErr w:type="spellEnd"/>
      <w:r w:rsidRPr="00EF17AB">
        <w:rPr>
          <w:rFonts w:eastAsia="Calibri" w:cstheme="minorHAnsi"/>
          <w:lang w:val="en-US"/>
        </w:rPr>
        <w:t xml:space="preserve"> </w:t>
      </w:r>
      <w:proofErr w:type="spellStart"/>
      <w:r w:rsidRPr="00EF17AB">
        <w:rPr>
          <w:rFonts w:eastAsia="Calibri" w:cstheme="minorHAnsi"/>
          <w:lang w:val="en-US"/>
        </w:rPr>
        <w:t>projektų</w:t>
      </w:r>
      <w:proofErr w:type="spellEnd"/>
      <w:r w:rsidRPr="00EF17AB">
        <w:rPr>
          <w:rFonts w:eastAsia="Calibri" w:cstheme="minorHAnsi"/>
          <w:lang w:val="en-US"/>
        </w:rPr>
        <w:t xml:space="preserve"> </w:t>
      </w:r>
      <w:proofErr w:type="spellStart"/>
      <w:r w:rsidRPr="00EF17AB">
        <w:rPr>
          <w:rFonts w:eastAsia="Calibri" w:cstheme="minorHAnsi"/>
          <w:lang w:val="en-US"/>
        </w:rPr>
        <w:t>administravimo</w:t>
      </w:r>
      <w:proofErr w:type="spellEnd"/>
      <w:r w:rsidRPr="00EF17AB">
        <w:rPr>
          <w:rFonts w:eastAsia="Calibri" w:cstheme="minorHAnsi"/>
          <w:lang w:val="en-US"/>
        </w:rPr>
        <w:t xml:space="preserve"> </w:t>
      </w:r>
      <w:proofErr w:type="spellStart"/>
      <w:r w:rsidRPr="00EF17AB">
        <w:rPr>
          <w:rFonts w:eastAsia="Calibri" w:cstheme="minorHAnsi"/>
          <w:lang w:val="en-US"/>
        </w:rPr>
        <w:t>informacinės</w:t>
      </w:r>
      <w:proofErr w:type="spellEnd"/>
      <w:r w:rsidRPr="00EF17AB">
        <w:rPr>
          <w:rFonts w:eastAsia="Calibri" w:cstheme="minorHAnsi"/>
          <w:lang w:val="en-US"/>
        </w:rPr>
        <w:t xml:space="preserve"> </w:t>
      </w:r>
      <w:proofErr w:type="spellStart"/>
      <w:r w:rsidRPr="00EF17AB">
        <w:rPr>
          <w:rFonts w:eastAsia="Calibri" w:cstheme="minorHAnsi"/>
          <w:lang w:val="en-US"/>
        </w:rPr>
        <w:t>sistemos</w:t>
      </w:r>
      <w:proofErr w:type="spellEnd"/>
      <w:r w:rsidRPr="00EF17AB">
        <w:rPr>
          <w:rFonts w:eastAsia="Calibri" w:cstheme="minorHAnsi"/>
          <w:lang w:val="en-US"/>
        </w:rPr>
        <w:t xml:space="preserve"> </w:t>
      </w:r>
      <w:proofErr w:type="spellStart"/>
      <w:r w:rsidRPr="00EF17AB">
        <w:rPr>
          <w:rFonts w:eastAsia="Calibri" w:cstheme="minorHAnsi"/>
          <w:lang w:val="en-US"/>
        </w:rPr>
        <w:t>nuostatų</w:t>
      </w:r>
      <w:proofErr w:type="spellEnd"/>
      <w:r w:rsidRPr="00EF17AB">
        <w:rPr>
          <w:rFonts w:eastAsia="Calibri" w:cstheme="minorHAnsi"/>
          <w:lang w:val="en-US"/>
        </w:rPr>
        <w:t xml:space="preserve"> </w:t>
      </w:r>
      <w:proofErr w:type="spellStart"/>
      <w:proofErr w:type="gramStart"/>
      <w:r w:rsidRPr="00EF17AB">
        <w:rPr>
          <w:rFonts w:eastAsia="Calibri" w:cstheme="minorHAnsi"/>
          <w:lang w:val="en-US"/>
        </w:rPr>
        <w:t>patvirtinimo</w:t>
      </w:r>
      <w:proofErr w:type="spellEnd"/>
      <w:r w:rsidRPr="00EF17AB">
        <w:rPr>
          <w:rFonts w:eastAsia="Calibri" w:cstheme="minorHAnsi"/>
          <w:lang w:val="en-US"/>
        </w:rPr>
        <w:t xml:space="preserve">‘‘ </w:t>
      </w:r>
      <w:proofErr w:type="spellStart"/>
      <w:r w:rsidRPr="00EF17AB">
        <w:rPr>
          <w:rFonts w:eastAsia="Calibri" w:cstheme="minorHAnsi"/>
          <w:lang w:val="en-US"/>
        </w:rPr>
        <w:t>pakeitimo</w:t>
      </w:r>
      <w:proofErr w:type="spellEnd"/>
      <w:proofErr w:type="gramEnd"/>
      <w:r>
        <w:rPr>
          <w:rFonts w:eastAsia="Calibri" w:cstheme="minorHAnsi"/>
          <w:lang w:val="en-US"/>
        </w:rPr>
        <w:t xml:space="preserve">” </w:t>
      </w:r>
      <w:r w:rsidRPr="00EF17AB">
        <w:rPr>
          <w:rFonts w:eastAsia="Calibri" w:cstheme="minorHAnsi"/>
          <w:lang w:val="en-US"/>
        </w:rPr>
        <w:t>https://www.e-tar.lt/portal/lt/legalAct/b52110102f7711edb4cae1b158f98ea5</w:t>
      </w:r>
    </w:p>
    <w:p w14:paraId="7852D584" w14:textId="77777777" w:rsidR="00C10A99" w:rsidRPr="00E83191" w:rsidRDefault="00C10A99" w:rsidP="00C10A99">
      <w:pPr>
        <w:numPr>
          <w:ilvl w:val="1"/>
          <w:numId w:val="5"/>
        </w:numPr>
        <w:suppressAutoHyphens/>
        <w:autoSpaceDN w:val="0"/>
        <w:spacing w:after="120"/>
        <w:jc w:val="both"/>
        <w:textAlignment w:val="baseline"/>
        <w:rPr>
          <w:rFonts w:eastAsia="Calibri" w:cstheme="minorHAnsi"/>
        </w:rPr>
      </w:pPr>
      <w:r w:rsidRPr="00E83191">
        <w:rPr>
          <w:rFonts w:eastAsia="Calibri" w:cstheme="minorHAnsi"/>
        </w:rPr>
        <w:t>2014 m. lapkričio 17 d. Lietuvos mokslo tarybos pirmininko įsakymas Nr. V-249 „Dėl Lietuvos mokslo tarybos projektų administravimo informacinės sistemos nuostatų patvirtinimo“ https://www.e-tar.lt/portal/lt/legalAct/052803406e6811e4942895da095d8b69;</w:t>
      </w:r>
    </w:p>
    <w:p w14:paraId="1CD633CC" w14:textId="77777777" w:rsidR="00C10A99" w:rsidRPr="00E83191" w:rsidRDefault="00C10A99" w:rsidP="00C10A99">
      <w:pPr>
        <w:numPr>
          <w:ilvl w:val="1"/>
          <w:numId w:val="5"/>
        </w:numPr>
        <w:suppressAutoHyphens/>
        <w:autoSpaceDN w:val="0"/>
        <w:spacing w:after="120"/>
        <w:jc w:val="both"/>
        <w:textAlignment w:val="baseline"/>
        <w:rPr>
          <w:rFonts w:eastAsia="Calibri" w:cstheme="minorHAnsi"/>
        </w:rPr>
      </w:pPr>
      <w:r w:rsidRPr="00E83191">
        <w:rPr>
          <w:rFonts w:eastAsia="Calibri" w:cstheme="minorHAnsi"/>
        </w:rPr>
        <w:t xml:space="preserve">2016 m. rugpjūčio 24 d. Lietuvos mokslo tarybos pirmininko įsakymas Nr. V-226 „Dėl Lietuvos mokslo tarybos projektų administravimo informacinės sistemos (LMTPAIS) duomenų saugos nuostatų patvirtinimo ir duomenų saugos </w:t>
      </w:r>
      <w:r w:rsidRPr="00E83191">
        <w:rPr>
          <w:rFonts w:eastAsia="Calibri" w:cstheme="minorHAnsi"/>
        </w:rPr>
        <w:lastRenderedPageBreak/>
        <w:t>įgaliotinio skyrimo“ https://www.e-tar.lt/portal/lt/legalAct/2abbc98069f611e69d8fa40f56962063;</w:t>
      </w:r>
    </w:p>
    <w:p w14:paraId="608DE2E9" w14:textId="77777777" w:rsidR="00C10A99" w:rsidRPr="00E83191" w:rsidRDefault="00C10A99" w:rsidP="00C10A99">
      <w:pPr>
        <w:numPr>
          <w:ilvl w:val="1"/>
          <w:numId w:val="5"/>
        </w:numPr>
        <w:suppressAutoHyphens/>
        <w:autoSpaceDN w:val="0"/>
        <w:spacing w:after="120"/>
        <w:jc w:val="both"/>
        <w:textAlignment w:val="baseline"/>
        <w:rPr>
          <w:rFonts w:eastAsia="Calibri" w:cstheme="minorHAnsi"/>
        </w:rPr>
      </w:pPr>
      <w:r w:rsidRPr="00E83191">
        <w:rPr>
          <w:rFonts w:eastAsia="Calibri" w:cstheme="minorHAnsi"/>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3E4701A0" w14:textId="77777777" w:rsidR="00C10A99" w:rsidRPr="00E83191" w:rsidRDefault="00C10A99" w:rsidP="00C10A99">
      <w:pPr>
        <w:numPr>
          <w:ilvl w:val="1"/>
          <w:numId w:val="5"/>
        </w:numPr>
        <w:suppressAutoHyphens/>
        <w:autoSpaceDN w:val="0"/>
        <w:spacing w:after="120"/>
        <w:jc w:val="both"/>
        <w:textAlignment w:val="baseline"/>
        <w:rPr>
          <w:rFonts w:eastAsia="Calibri" w:cstheme="minorHAnsi"/>
        </w:rPr>
      </w:pPr>
      <w:r w:rsidRPr="00E83191">
        <w:rPr>
          <w:rFonts w:eastAsia="Calibri" w:cstheme="minorHAnsi"/>
        </w:rPr>
        <w:t>2016 m. balandžio 27 d. Europos Parlamento ir Tarybos reglamentu (ES) 2016/679 dėl fizinių asmenų apsaugos tvarkant asmens duomenis ir dėl laisvo tokių duomenų judėjimo ir kuriuo panaikinama Direktyva 95/46/EB (Bendrasis duomenų apsaugos reglamentas) (OL 2016 L 119, p);</w:t>
      </w:r>
    </w:p>
    <w:p w14:paraId="45163011" w14:textId="77777777" w:rsidR="00C10A99" w:rsidRPr="00E83191" w:rsidRDefault="00C10A99" w:rsidP="00C10A99">
      <w:pPr>
        <w:numPr>
          <w:ilvl w:val="1"/>
          <w:numId w:val="5"/>
        </w:numPr>
        <w:suppressAutoHyphens/>
        <w:autoSpaceDN w:val="0"/>
        <w:spacing w:after="120"/>
        <w:ind w:left="788" w:hanging="431"/>
        <w:jc w:val="both"/>
        <w:textAlignment w:val="baseline"/>
        <w:rPr>
          <w:rFonts w:eastAsia="Calibri" w:cstheme="minorHAnsi"/>
        </w:rPr>
      </w:pPr>
      <w:r w:rsidRPr="00E83191">
        <w:rPr>
          <w:rFonts w:eastAsia="Calibri" w:cstheme="minorHAnsi"/>
        </w:rPr>
        <w:t>Lietuvos Respublikos asmens duomenų teisinės apsaugos įstatymas;</w:t>
      </w:r>
    </w:p>
    <w:p w14:paraId="7F3EC6F3" w14:textId="77777777" w:rsidR="00C10A99" w:rsidRPr="00E83191" w:rsidRDefault="00C10A99" w:rsidP="00C10A99">
      <w:pPr>
        <w:numPr>
          <w:ilvl w:val="1"/>
          <w:numId w:val="5"/>
        </w:numPr>
        <w:suppressAutoHyphens/>
        <w:autoSpaceDN w:val="0"/>
        <w:spacing w:after="120"/>
        <w:jc w:val="both"/>
        <w:textAlignment w:val="baseline"/>
        <w:rPr>
          <w:rFonts w:eastAsia="Calibri" w:cstheme="minorHAnsi"/>
        </w:rPr>
      </w:pPr>
      <w:r w:rsidRPr="00E83191">
        <w:rPr>
          <w:rFonts w:eastAsia="Calibri" w:cstheme="minorHAnsi"/>
        </w:rPr>
        <w:t>Lietuvos Respublikos kibernetinio saugumo įstatymas;</w:t>
      </w:r>
    </w:p>
    <w:p w14:paraId="2663631F" w14:textId="77777777" w:rsidR="00C10A99" w:rsidRPr="00E83191" w:rsidRDefault="00C10A99" w:rsidP="00C10A99">
      <w:pPr>
        <w:numPr>
          <w:ilvl w:val="1"/>
          <w:numId w:val="5"/>
        </w:numPr>
        <w:suppressAutoHyphens/>
        <w:autoSpaceDN w:val="0"/>
        <w:spacing w:after="120"/>
        <w:jc w:val="both"/>
        <w:textAlignment w:val="baseline"/>
        <w:rPr>
          <w:rFonts w:eastAsia="Calibri" w:cstheme="minorHAnsi"/>
        </w:rPr>
      </w:pPr>
      <w:r w:rsidRPr="00E83191">
        <w:rPr>
          <w:rFonts w:eastAsia="Calibri" w:cstheme="minorHAnsi"/>
        </w:rPr>
        <w:t>Tiekėjas privalo vadovautis ne tik aukščiau išvardintais, bet ir visais kitais su Sutarties įgyvendinimu susijusiais teisės aktais, taip pat jų naujausiais pakeitimais ir papildymais. Tiekėjas turi vadovautis vykdymo metu naujai priimtais teisės aktai, jeigu jie susiję su Sutarties įgyvendinimu.</w:t>
      </w:r>
    </w:p>
    <w:p w14:paraId="4DDE6611" w14:textId="77777777" w:rsidR="00C10A99" w:rsidRDefault="00C10A99" w:rsidP="00C10A99">
      <w:pPr>
        <w:pStyle w:val="ListParagraph"/>
        <w:keepNext/>
        <w:numPr>
          <w:ilvl w:val="0"/>
          <w:numId w:val="7"/>
        </w:numPr>
        <w:spacing w:before="240" w:after="240" w:line="276" w:lineRule="auto"/>
        <w:jc w:val="both"/>
        <w:outlineLvl w:val="0"/>
        <w:rPr>
          <w:rFonts w:eastAsia="Calibri" w:cstheme="minorHAnsi"/>
          <w:b/>
          <w:bCs/>
          <w:caps/>
          <w:color w:val="006666"/>
          <w:kern w:val="32"/>
        </w:rPr>
      </w:pPr>
      <w:bookmarkStart w:id="14" w:name="_Toc8118839"/>
      <w:bookmarkStart w:id="15" w:name="_Toc225342076"/>
      <w:r w:rsidRPr="00E83191">
        <w:rPr>
          <w:rFonts w:eastAsia="Calibri" w:cstheme="minorHAnsi"/>
          <w:b/>
          <w:bCs/>
          <w:caps/>
          <w:color w:val="006666"/>
          <w:kern w:val="32"/>
        </w:rPr>
        <w:t>ESAMOS SITUACIJOS APRAŠYMAS</w:t>
      </w:r>
      <w:bookmarkEnd w:id="14"/>
      <w:bookmarkEnd w:id="15"/>
    </w:p>
    <w:p w14:paraId="67FE70CA" w14:textId="77777777" w:rsidR="00C10A99" w:rsidRPr="00292267" w:rsidRDefault="00C10A99" w:rsidP="00C10A99">
      <w:pPr>
        <w:pStyle w:val="ListParagraph"/>
        <w:keepNext/>
        <w:numPr>
          <w:ilvl w:val="1"/>
          <w:numId w:val="7"/>
        </w:numPr>
        <w:spacing w:before="240" w:after="240" w:line="276" w:lineRule="auto"/>
        <w:ind w:left="426"/>
        <w:jc w:val="both"/>
        <w:outlineLvl w:val="0"/>
        <w:rPr>
          <w:rFonts w:eastAsia="Calibri" w:cstheme="minorHAnsi"/>
          <w:b/>
          <w:bCs/>
          <w:caps/>
          <w:color w:val="006666"/>
          <w:kern w:val="32"/>
        </w:rPr>
      </w:pPr>
      <w:bookmarkStart w:id="16" w:name="_Toc225342077"/>
      <w:r w:rsidRPr="007252CF">
        <w:rPr>
          <w:rFonts w:eastAsia="Calibri" w:cstheme="minorHAnsi"/>
          <w:b/>
          <w:bCs/>
          <w:caps/>
          <w:color w:val="006666"/>
          <w:kern w:val="32"/>
        </w:rPr>
        <w:t>Trumpas LMTPAIS aprašymas</w:t>
      </w:r>
      <w:bookmarkEnd w:id="16"/>
    </w:p>
    <w:p w14:paraId="2739F4B0" w14:textId="77777777" w:rsidR="00C10A99" w:rsidRPr="007042E2" w:rsidRDefault="00C10A99" w:rsidP="00C10A99">
      <w:pPr>
        <w:pStyle w:val="ListParagraph"/>
        <w:keepNext/>
        <w:numPr>
          <w:ilvl w:val="0"/>
          <w:numId w:val="6"/>
        </w:numPr>
        <w:spacing w:before="240" w:after="240" w:line="276" w:lineRule="auto"/>
        <w:jc w:val="both"/>
        <w:outlineLvl w:val="0"/>
        <w:rPr>
          <w:rFonts w:eastAsia="Calibri" w:cstheme="minorHAnsi"/>
          <w:b/>
          <w:bCs/>
          <w:caps/>
          <w:vanish/>
          <w:color w:val="006666"/>
          <w:kern w:val="32"/>
        </w:rPr>
      </w:pPr>
      <w:bookmarkStart w:id="17" w:name="_Toc140735982"/>
      <w:bookmarkStart w:id="18" w:name="_Toc140738947"/>
      <w:bookmarkStart w:id="19" w:name="_Toc140739233"/>
      <w:bookmarkStart w:id="20" w:name="_Toc140739361"/>
      <w:bookmarkStart w:id="21" w:name="_Toc168329496"/>
      <w:bookmarkStart w:id="22" w:name="_Toc185503072"/>
      <w:bookmarkStart w:id="23" w:name="_Toc185505952"/>
      <w:bookmarkStart w:id="24" w:name="_Toc195266239"/>
      <w:bookmarkStart w:id="25" w:name="_Toc195269241"/>
      <w:bookmarkStart w:id="26" w:name="_Toc195269364"/>
      <w:bookmarkStart w:id="27" w:name="_Toc225238742"/>
      <w:bookmarkStart w:id="28" w:name="_Toc225337611"/>
      <w:bookmarkStart w:id="29" w:name="_Toc225342078"/>
      <w:bookmarkEnd w:id="17"/>
      <w:bookmarkEnd w:id="18"/>
      <w:bookmarkEnd w:id="19"/>
      <w:bookmarkEnd w:id="20"/>
      <w:bookmarkEnd w:id="21"/>
      <w:bookmarkEnd w:id="22"/>
      <w:bookmarkEnd w:id="23"/>
      <w:bookmarkEnd w:id="24"/>
      <w:bookmarkEnd w:id="25"/>
      <w:bookmarkEnd w:id="26"/>
      <w:bookmarkEnd w:id="27"/>
      <w:bookmarkEnd w:id="28"/>
      <w:bookmarkEnd w:id="29"/>
    </w:p>
    <w:p w14:paraId="756CCEB7" w14:textId="77777777" w:rsidR="00C10A99" w:rsidRPr="000D01D2" w:rsidRDefault="00C10A99" w:rsidP="00C10A99">
      <w:pPr>
        <w:pStyle w:val="ListParagraph"/>
        <w:keepNext/>
        <w:numPr>
          <w:ilvl w:val="1"/>
          <w:numId w:val="0"/>
        </w:numPr>
        <w:tabs>
          <w:tab w:val="left" w:pos="709"/>
        </w:tabs>
        <w:spacing w:before="240"/>
        <w:jc w:val="both"/>
        <w:outlineLvl w:val="0"/>
        <w:rPr>
          <w:rFonts w:ascii="Calibri" w:eastAsia="Calibri" w:hAnsi="Calibri" w:cs="Calibri"/>
          <w:b/>
          <w:bCs/>
          <w:iCs/>
          <w:color w:val="006666"/>
        </w:rPr>
      </w:pPr>
    </w:p>
    <w:p w14:paraId="6A4326F5" w14:textId="77777777" w:rsidR="00C10A99" w:rsidRPr="00E83191" w:rsidRDefault="00C10A99" w:rsidP="00C10A99">
      <w:pPr>
        <w:numPr>
          <w:ilvl w:val="0"/>
          <w:numId w:val="4"/>
        </w:numPr>
        <w:tabs>
          <w:tab w:val="left" w:pos="1276"/>
        </w:tabs>
        <w:jc w:val="both"/>
        <w:rPr>
          <w:rFonts w:eastAsia="Times New Roman" w:cstheme="minorHAnsi"/>
          <w:vanish/>
        </w:rPr>
      </w:pPr>
    </w:p>
    <w:p w14:paraId="2D3A752C" w14:textId="77777777" w:rsidR="00C10A99" w:rsidRPr="00E83191" w:rsidRDefault="00C10A99" w:rsidP="00C10A99">
      <w:pPr>
        <w:numPr>
          <w:ilvl w:val="0"/>
          <w:numId w:val="5"/>
        </w:numPr>
        <w:suppressAutoHyphens/>
        <w:autoSpaceDN w:val="0"/>
        <w:spacing w:after="120"/>
        <w:jc w:val="both"/>
        <w:textAlignment w:val="baseline"/>
        <w:rPr>
          <w:rFonts w:eastAsia="Calibri" w:cstheme="minorHAnsi"/>
        </w:rPr>
      </w:pPr>
      <w:r w:rsidRPr="00E83191">
        <w:rPr>
          <w:rFonts w:eastAsia="Calibri" w:cstheme="minorHAnsi"/>
        </w:rPr>
        <w:t>LMTPAIS tikslas – informacinių technologijų priemonėmis efektyviai kaupti, tvarkyti ir valdyti duomenis apie iš valstybės biudžeto ir Europos Sąjungos struktūrinių fondų lėšų, kitų teisėtų finansavimo šaltinių (siekiant užtikrinti lėšų panaudojimo skaidrumą ir tikslingumą), Tarybos finansuojamus mokslo, sklaidos bei kitus projektus bei jų administravimo procesus.</w:t>
      </w:r>
    </w:p>
    <w:p w14:paraId="36ADEF9A" w14:textId="77777777" w:rsidR="00C10A99" w:rsidRPr="00E83191" w:rsidRDefault="00C10A99" w:rsidP="00C10A99">
      <w:pPr>
        <w:numPr>
          <w:ilvl w:val="0"/>
          <w:numId w:val="5"/>
        </w:numPr>
        <w:suppressAutoHyphens/>
        <w:autoSpaceDN w:val="0"/>
        <w:spacing w:after="120"/>
        <w:jc w:val="both"/>
        <w:textAlignment w:val="baseline"/>
        <w:rPr>
          <w:rFonts w:eastAsia="Calibri" w:cstheme="minorHAnsi"/>
        </w:rPr>
      </w:pPr>
      <w:r w:rsidRPr="00E83191">
        <w:rPr>
          <w:rFonts w:eastAsia="Calibri" w:cstheme="minorHAnsi"/>
        </w:rPr>
        <w:t>Pagrindiniai LMTPAIS uždaviniai:</w:t>
      </w:r>
    </w:p>
    <w:p w14:paraId="49CDBFE3" w14:textId="77777777" w:rsidR="00C10A99" w:rsidRPr="00E83191" w:rsidRDefault="00C10A99" w:rsidP="00C10A99">
      <w:pPr>
        <w:numPr>
          <w:ilvl w:val="1"/>
          <w:numId w:val="5"/>
        </w:numPr>
        <w:suppressAutoHyphens/>
        <w:autoSpaceDN w:val="0"/>
        <w:spacing w:after="120"/>
        <w:jc w:val="both"/>
        <w:textAlignment w:val="baseline"/>
        <w:rPr>
          <w:rFonts w:eastAsia="Calibri" w:cstheme="minorHAnsi"/>
        </w:rPr>
      </w:pPr>
      <w:r w:rsidRPr="00E83191">
        <w:rPr>
          <w:rFonts w:eastAsia="Calibri" w:cstheme="minorHAnsi"/>
        </w:rPr>
        <w:t>automatizuoti procesus, susijusius Tarybos administruojamais projektais (jų paraiškomis, ataskaitomis, ekspertinio vertinimo išvadomis) ir kaupti minėtų projektų duomenis (informaciją);</w:t>
      </w:r>
    </w:p>
    <w:p w14:paraId="7547323E" w14:textId="77777777" w:rsidR="00C10A99" w:rsidRPr="00E83191" w:rsidRDefault="00C10A99" w:rsidP="00C10A99">
      <w:pPr>
        <w:numPr>
          <w:ilvl w:val="1"/>
          <w:numId w:val="5"/>
        </w:numPr>
        <w:suppressAutoHyphens/>
        <w:autoSpaceDN w:val="0"/>
        <w:spacing w:after="120"/>
        <w:jc w:val="both"/>
        <w:textAlignment w:val="baseline"/>
        <w:rPr>
          <w:rFonts w:eastAsia="Calibri" w:cstheme="minorHAnsi"/>
        </w:rPr>
      </w:pPr>
      <w:r w:rsidRPr="00E83191">
        <w:rPr>
          <w:rFonts w:eastAsia="Calibri" w:cstheme="minorHAnsi"/>
        </w:rPr>
        <w:t>teikti projektų administravimo ir tvarkymo elektroninę paslaugą;</w:t>
      </w:r>
    </w:p>
    <w:p w14:paraId="475F5901" w14:textId="77777777" w:rsidR="00C10A99" w:rsidRPr="00E83191" w:rsidRDefault="00C10A99" w:rsidP="00C10A99">
      <w:pPr>
        <w:numPr>
          <w:ilvl w:val="1"/>
          <w:numId w:val="5"/>
        </w:numPr>
        <w:suppressAutoHyphens/>
        <w:autoSpaceDN w:val="0"/>
        <w:spacing w:after="120"/>
        <w:jc w:val="both"/>
        <w:textAlignment w:val="baseline"/>
        <w:rPr>
          <w:rFonts w:eastAsia="Calibri" w:cstheme="minorHAnsi"/>
        </w:rPr>
      </w:pPr>
      <w:r w:rsidRPr="00E83191">
        <w:rPr>
          <w:rFonts w:eastAsia="Calibri" w:cstheme="minorHAnsi"/>
        </w:rPr>
        <w:t>teikti paraiškų bei finansuotų projektų administravimo ir tvarkymo elektroninę paslaugą.</w:t>
      </w:r>
    </w:p>
    <w:p w14:paraId="2FE6452B" w14:textId="77777777" w:rsidR="00C10A99" w:rsidRPr="00E83191" w:rsidRDefault="00C10A99" w:rsidP="00C10A99">
      <w:pPr>
        <w:numPr>
          <w:ilvl w:val="0"/>
          <w:numId w:val="5"/>
        </w:numPr>
        <w:suppressAutoHyphens/>
        <w:autoSpaceDN w:val="0"/>
        <w:spacing w:after="120"/>
        <w:jc w:val="both"/>
        <w:textAlignment w:val="baseline"/>
        <w:rPr>
          <w:rFonts w:eastAsia="Calibri" w:cstheme="minorHAnsi"/>
        </w:rPr>
      </w:pPr>
      <w:r w:rsidRPr="00E83191">
        <w:rPr>
          <w:rFonts w:eastAsia="Calibri" w:cstheme="minorHAnsi"/>
        </w:rPr>
        <w:t>Pagrindinės LMTPAIS funkcijos yra:</w:t>
      </w:r>
    </w:p>
    <w:p w14:paraId="2FF8593D" w14:textId="77777777" w:rsidR="00C10A99" w:rsidRPr="00E83191" w:rsidRDefault="00C10A99" w:rsidP="00C10A99">
      <w:pPr>
        <w:numPr>
          <w:ilvl w:val="1"/>
          <w:numId w:val="5"/>
        </w:numPr>
        <w:suppressAutoHyphens/>
        <w:autoSpaceDN w:val="0"/>
        <w:spacing w:after="120"/>
        <w:jc w:val="both"/>
        <w:textAlignment w:val="baseline"/>
        <w:rPr>
          <w:rFonts w:eastAsia="Calibri" w:cstheme="minorHAnsi"/>
        </w:rPr>
      </w:pPr>
      <w:r w:rsidRPr="00E83191">
        <w:rPr>
          <w:rFonts w:eastAsia="Calibri" w:cstheme="minorHAnsi"/>
        </w:rPr>
        <w:t>priimti ir kaupti fizinių asmenų arba juridinių asmenų įgaliotų fizinių asmenų teikiamus duomenis ir dokumentus; apie projektus (paraiškas, ataskaitas) ir formuoti projektų (paraiškų, ataskaitų) sąrašus;</w:t>
      </w:r>
    </w:p>
    <w:p w14:paraId="65845219" w14:textId="77777777" w:rsidR="00C10A99" w:rsidRPr="00E83191" w:rsidRDefault="00C10A99" w:rsidP="00C10A99">
      <w:pPr>
        <w:numPr>
          <w:ilvl w:val="1"/>
          <w:numId w:val="5"/>
        </w:numPr>
        <w:suppressAutoHyphens/>
        <w:autoSpaceDN w:val="0"/>
        <w:spacing w:after="120"/>
        <w:jc w:val="both"/>
        <w:textAlignment w:val="baseline"/>
        <w:rPr>
          <w:rFonts w:eastAsia="Calibri" w:cstheme="minorHAnsi"/>
        </w:rPr>
      </w:pPr>
      <w:r w:rsidRPr="00E83191">
        <w:rPr>
          <w:rFonts w:eastAsia="Calibri" w:cstheme="minorHAnsi"/>
        </w:rPr>
        <w:lastRenderedPageBreak/>
        <w:t>teikti Tarybos ekspertams projektus (paraiškas, ataskaitas) vertinimui bei gauti ekspertinio vertinimo išvadas nuotoliniu būdu (elektronine forma);</w:t>
      </w:r>
    </w:p>
    <w:p w14:paraId="204E7A3A" w14:textId="77777777" w:rsidR="00C10A99" w:rsidRPr="00E83191" w:rsidRDefault="00C10A99" w:rsidP="00C10A99">
      <w:pPr>
        <w:numPr>
          <w:ilvl w:val="1"/>
          <w:numId w:val="5"/>
        </w:numPr>
        <w:suppressAutoHyphens/>
        <w:autoSpaceDN w:val="0"/>
        <w:spacing w:after="120"/>
        <w:jc w:val="both"/>
        <w:textAlignment w:val="baseline"/>
        <w:rPr>
          <w:rFonts w:eastAsia="Calibri" w:cstheme="minorHAnsi"/>
        </w:rPr>
      </w:pPr>
      <w:r w:rsidRPr="00E83191">
        <w:rPr>
          <w:rFonts w:eastAsia="Calibri" w:cstheme="minorHAnsi"/>
        </w:rPr>
        <w:t>kaupti, apdoroti ir tvarkyti duomenis apie Tarybos administruojamus projektus (paraiškas, ataskaitas) ir jų vykdytojus;</w:t>
      </w:r>
    </w:p>
    <w:p w14:paraId="7DB3C12F" w14:textId="77777777" w:rsidR="00C10A99" w:rsidRPr="00E83191" w:rsidRDefault="00C10A99" w:rsidP="00C10A99">
      <w:pPr>
        <w:numPr>
          <w:ilvl w:val="1"/>
          <w:numId w:val="5"/>
        </w:numPr>
        <w:suppressAutoHyphens/>
        <w:autoSpaceDN w:val="0"/>
        <w:spacing w:after="120"/>
        <w:jc w:val="both"/>
        <w:textAlignment w:val="baseline"/>
        <w:rPr>
          <w:rFonts w:eastAsia="Calibri" w:cstheme="minorHAnsi"/>
        </w:rPr>
      </w:pPr>
      <w:r w:rsidRPr="00E83191">
        <w:rPr>
          <w:rFonts w:eastAsia="Calibri" w:cstheme="minorHAnsi"/>
        </w:rPr>
        <w:t>kaupti, apdoroti ir tvarkyti duomenis apie ekspertinį projektų (paraiškų, ataskaitų) vertinimą atliekančius ekspertus;</w:t>
      </w:r>
    </w:p>
    <w:p w14:paraId="7407182A" w14:textId="77777777" w:rsidR="00C10A99" w:rsidRPr="00E83191" w:rsidRDefault="00C10A99" w:rsidP="00C10A99">
      <w:pPr>
        <w:numPr>
          <w:ilvl w:val="1"/>
          <w:numId w:val="5"/>
        </w:numPr>
        <w:suppressAutoHyphens/>
        <w:autoSpaceDN w:val="0"/>
        <w:spacing w:after="120"/>
        <w:jc w:val="both"/>
        <w:textAlignment w:val="baseline"/>
        <w:rPr>
          <w:rFonts w:eastAsia="Calibri" w:cstheme="minorHAnsi"/>
        </w:rPr>
      </w:pPr>
      <w:r w:rsidRPr="00E83191">
        <w:rPr>
          <w:rFonts w:eastAsia="Calibri" w:cstheme="minorHAnsi"/>
        </w:rPr>
        <w:t>teikti dokumentus, duomenis fiziniams ir juridiniams asmenims šiuose nuostatuose nustatyta tvarka;</w:t>
      </w:r>
    </w:p>
    <w:p w14:paraId="4F36F945" w14:textId="77777777" w:rsidR="00C10A99" w:rsidRPr="00E83191" w:rsidRDefault="00C10A99" w:rsidP="00C10A99">
      <w:pPr>
        <w:numPr>
          <w:ilvl w:val="1"/>
          <w:numId w:val="5"/>
        </w:numPr>
        <w:suppressAutoHyphens/>
        <w:autoSpaceDN w:val="0"/>
        <w:spacing w:after="120"/>
        <w:jc w:val="both"/>
        <w:textAlignment w:val="baseline"/>
        <w:rPr>
          <w:rFonts w:eastAsia="Calibri" w:cstheme="minorHAnsi"/>
        </w:rPr>
      </w:pPr>
      <w:r w:rsidRPr="00E83191">
        <w:rPr>
          <w:rFonts w:eastAsia="Calibri" w:cstheme="minorHAnsi"/>
        </w:rPr>
        <w:t>sisteminti, analizuoti ir apibendrinti LMTPAIS kaupiamus duomenis.</w:t>
      </w:r>
    </w:p>
    <w:p w14:paraId="0B05A935" w14:textId="77777777" w:rsidR="00C10A99" w:rsidRPr="00E83191" w:rsidRDefault="00C10A99" w:rsidP="00C10A99">
      <w:pPr>
        <w:numPr>
          <w:ilvl w:val="0"/>
          <w:numId w:val="5"/>
        </w:numPr>
        <w:suppressAutoHyphens/>
        <w:autoSpaceDN w:val="0"/>
        <w:spacing w:after="120"/>
        <w:jc w:val="both"/>
        <w:textAlignment w:val="baseline"/>
        <w:rPr>
          <w:rFonts w:eastAsia="Calibri" w:cstheme="minorHAnsi"/>
        </w:rPr>
      </w:pPr>
      <w:r w:rsidRPr="00E83191">
        <w:rPr>
          <w:rFonts w:eastAsia="Calibri" w:cstheme="minorHAnsi"/>
        </w:rPr>
        <w:t>LMTPAIS asmens duomenys tvarkomi projektų vadovų (vykdytojų) indentifikavimo ir apskaitos tikslais.</w:t>
      </w:r>
    </w:p>
    <w:p w14:paraId="73390143" w14:textId="77777777" w:rsidR="00C10A99" w:rsidRDefault="00C10A99" w:rsidP="00C10A99">
      <w:pPr>
        <w:numPr>
          <w:ilvl w:val="0"/>
          <w:numId w:val="5"/>
        </w:numPr>
        <w:suppressAutoHyphens/>
        <w:autoSpaceDN w:val="0"/>
        <w:spacing w:after="120"/>
        <w:jc w:val="both"/>
        <w:textAlignment w:val="baseline"/>
        <w:rPr>
          <w:rFonts w:eastAsia="Calibri" w:cstheme="minorHAnsi"/>
        </w:rPr>
      </w:pPr>
      <w:r w:rsidRPr="00E83191">
        <w:rPr>
          <w:rFonts w:eastAsia="Calibri" w:cstheme="minorHAnsi"/>
        </w:rPr>
        <w:t>202</w:t>
      </w:r>
      <w:r>
        <w:rPr>
          <w:rFonts w:eastAsia="Calibri" w:cstheme="minorHAnsi"/>
        </w:rPr>
        <w:t>4</w:t>
      </w:r>
      <w:r w:rsidRPr="00E83191">
        <w:rPr>
          <w:rFonts w:eastAsia="Calibri" w:cstheme="minorHAnsi"/>
        </w:rPr>
        <w:t xml:space="preserve"> m. buvo užbaigtas LMTPAIS modernizavimo projektas, kurio rezultatas – atnaujinta informacinė sistema, atitinkanti šiuolaikinius LMT veiklos ir kibernetinio saugumo reikalavimus.   </w:t>
      </w:r>
    </w:p>
    <w:p w14:paraId="6CF24B38" w14:textId="77777777" w:rsidR="00C10A99" w:rsidRPr="00AF02CC" w:rsidRDefault="00C10A99" w:rsidP="00C10A99">
      <w:pPr>
        <w:numPr>
          <w:ilvl w:val="0"/>
          <w:numId w:val="5"/>
        </w:numPr>
        <w:suppressAutoHyphens/>
        <w:autoSpaceDN w:val="0"/>
        <w:spacing w:after="120"/>
        <w:jc w:val="both"/>
        <w:textAlignment w:val="baseline"/>
        <w:rPr>
          <w:rFonts w:eastAsia="Calibri" w:cstheme="minorHAnsi"/>
        </w:rPr>
      </w:pPr>
      <w:r w:rsidRPr="00AF02CC">
        <w:rPr>
          <w:rFonts w:eastAsia="Calibri" w:cstheme="minorHAnsi"/>
        </w:rPr>
        <w:t>Eksploatuojamos LMTPAIS aprašymas yra pateiktas Registrų ir valstybės informacinių sistemų interneto svetainėje adresu: https://registrai.lt/management/objects/view/10336</w:t>
      </w:r>
    </w:p>
    <w:p w14:paraId="263C8221" w14:textId="77777777" w:rsidR="00C10A99" w:rsidRPr="00AF02CC" w:rsidRDefault="00C10A99" w:rsidP="00C10A99">
      <w:pPr>
        <w:pStyle w:val="ListParagraph"/>
        <w:keepNext/>
        <w:numPr>
          <w:ilvl w:val="1"/>
          <w:numId w:val="7"/>
        </w:numPr>
        <w:spacing w:before="240" w:after="240" w:line="276" w:lineRule="auto"/>
        <w:ind w:left="426"/>
        <w:jc w:val="both"/>
        <w:outlineLvl w:val="0"/>
        <w:rPr>
          <w:rFonts w:eastAsia="Calibri" w:cstheme="minorHAnsi"/>
          <w:b/>
          <w:bCs/>
          <w:caps/>
          <w:color w:val="006666"/>
          <w:kern w:val="32"/>
        </w:rPr>
      </w:pPr>
      <w:r w:rsidRPr="00AF02CC">
        <w:rPr>
          <w:rFonts w:eastAsia="Calibri" w:cstheme="minorHAnsi"/>
          <w:b/>
          <w:bCs/>
          <w:caps/>
          <w:color w:val="006666"/>
          <w:kern w:val="32"/>
        </w:rPr>
        <w:t xml:space="preserve"> </w:t>
      </w:r>
      <w:bookmarkStart w:id="30" w:name="_Ref66651612"/>
      <w:bookmarkStart w:id="31" w:name="_Ref89964097"/>
      <w:bookmarkStart w:id="32" w:name="_Toc225342079"/>
      <w:r w:rsidRPr="00AF02CC">
        <w:rPr>
          <w:rFonts w:eastAsia="Calibri" w:cstheme="minorHAnsi"/>
          <w:b/>
          <w:bCs/>
          <w:caps/>
          <w:color w:val="006666"/>
          <w:kern w:val="32"/>
        </w:rPr>
        <w:t xml:space="preserve">LMTPAIS MODIFIKAVIMO </w:t>
      </w:r>
      <w:r>
        <w:rPr>
          <w:rFonts w:eastAsia="Calibri" w:cstheme="minorHAnsi"/>
          <w:b/>
          <w:bCs/>
          <w:caps/>
          <w:color w:val="006666"/>
          <w:kern w:val="32"/>
        </w:rPr>
        <w:t xml:space="preserve">ir konsultavimo </w:t>
      </w:r>
      <w:r w:rsidRPr="00AF02CC">
        <w:rPr>
          <w:rFonts w:eastAsia="Calibri" w:cstheme="minorHAnsi"/>
          <w:b/>
          <w:bCs/>
          <w:caps/>
          <w:color w:val="006666"/>
          <w:kern w:val="32"/>
        </w:rPr>
        <w:t>PASLAUGŲ POREIKIS</w:t>
      </w:r>
      <w:bookmarkEnd w:id="30"/>
      <w:bookmarkEnd w:id="31"/>
      <w:bookmarkEnd w:id="32"/>
    </w:p>
    <w:p w14:paraId="7A58FD48" w14:textId="77777777" w:rsidR="00C10A99" w:rsidRPr="00E83191" w:rsidRDefault="00C10A99" w:rsidP="00C10A99">
      <w:pPr>
        <w:numPr>
          <w:ilvl w:val="0"/>
          <w:numId w:val="5"/>
        </w:numPr>
        <w:suppressAutoHyphens/>
        <w:autoSpaceDN w:val="0"/>
        <w:spacing w:after="120"/>
        <w:jc w:val="both"/>
        <w:textAlignment w:val="baseline"/>
        <w:rPr>
          <w:rFonts w:eastAsia="Calibri" w:cstheme="minorHAnsi"/>
        </w:rPr>
      </w:pPr>
      <w:r w:rsidRPr="00E83191">
        <w:rPr>
          <w:rFonts w:eastAsia="Calibri" w:cstheme="minorHAnsi"/>
        </w:rPr>
        <w:t>Lietuvos mokslo taryba (Taryba) yra patariamoji institucija Lietuvos Respublikos Seimui ir Vyriausybei mokslo, studijų ir eksperimentinės plėtros politikos klausimais.</w:t>
      </w:r>
    </w:p>
    <w:p w14:paraId="42F9B66E" w14:textId="77777777" w:rsidR="00C10A99" w:rsidRPr="00E83191" w:rsidRDefault="00C10A99" w:rsidP="00C10A99">
      <w:pPr>
        <w:numPr>
          <w:ilvl w:val="0"/>
          <w:numId w:val="5"/>
        </w:numPr>
        <w:suppressAutoHyphens/>
        <w:autoSpaceDN w:val="0"/>
        <w:spacing w:after="120"/>
        <w:ind w:left="357" w:hanging="357"/>
        <w:jc w:val="both"/>
        <w:textAlignment w:val="baseline"/>
        <w:rPr>
          <w:rFonts w:eastAsia="Calibri" w:cstheme="minorHAnsi"/>
          <w:iCs/>
        </w:rPr>
      </w:pPr>
      <w:bookmarkStart w:id="33" w:name="_Hlk170374342"/>
      <w:r w:rsidRPr="00E83191">
        <w:rPr>
          <w:rFonts w:eastAsia="Calibri" w:cstheme="minorHAnsi"/>
        </w:rPr>
        <w:t xml:space="preserve">Įgyvendindama Lietuvos mokslo politiką </w:t>
      </w:r>
      <w:bookmarkEnd w:id="33"/>
      <w:r w:rsidRPr="00E83191">
        <w:rPr>
          <w:rFonts w:eastAsia="Calibri" w:cstheme="minorHAnsi"/>
        </w:rPr>
        <w:t>Taryba ne tik vykdo ekspertinę veiklą, mokslinės veiklos vertinimą, bet ir organizuoja atstovavimą Lietuvos interesams mokslo ir eksperimentinės plėtros klausimais Europos Sąjungos šalių narių darbo grupėse bei tarptautinėse organizacijose, įgyvendina mokslo programinį konkursinį finansavimą.</w:t>
      </w:r>
    </w:p>
    <w:p w14:paraId="00D87CCC" w14:textId="77777777" w:rsidR="00C10A99" w:rsidRPr="003C0DB3" w:rsidRDefault="00C10A99" w:rsidP="00C10A99">
      <w:pPr>
        <w:numPr>
          <w:ilvl w:val="0"/>
          <w:numId w:val="5"/>
        </w:numPr>
        <w:suppressAutoHyphens/>
        <w:autoSpaceDN w:val="0"/>
        <w:spacing w:after="120"/>
        <w:ind w:left="357" w:hanging="357"/>
        <w:jc w:val="both"/>
        <w:textAlignment w:val="baseline"/>
        <w:rPr>
          <w:rFonts w:eastAsia="Calibri" w:cstheme="minorHAnsi"/>
          <w:iCs/>
        </w:rPr>
      </w:pPr>
      <w:r w:rsidRPr="00E83191">
        <w:rPr>
          <w:rFonts w:eastAsia="Calibri" w:cstheme="minorHAnsi"/>
        </w:rPr>
        <w:t>Lietuvos mokslo taryba, vadovaudamasi Lietuvos Respublikos Mokslo ir studijų įstatymu ir Lietuvos Respublikos Seimo patvirtintais nuostatais, organizuoja ir vykdo mokslinių tyrimų ir eksperimentinės plėtros (MTEP) programinį konkursinį finansavimą bei organizuoja Lietuvoje vykdomos MTEP ir doktorantūrų vertinimą, nagrinėja ir teikia siūlymus dėl šios veiklos veiksmingumo ir atitikties valstybės reikmėms. Šiems uždaviniams įgyvendinti yra naudojama Lietuvos mokslo tarybos projektų administravimo informacinė sistema (LMTPAIS).</w:t>
      </w:r>
    </w:p>
    <w:p w14:paraId="0C3841A1" w14:textId="77777777" w:rsidR="00C10A99" w:rsidRPr="00E83191" w:rsidRDefault="00C10A99" w:rsidP="00C10A99">
      <w:pPr>
        <w:numPr>
          <w:ilvl w:val="0"/>
          <w:numId w:val="5"/>
        </w:numPr>
        <w:suppressAutoHyphens/>
        <w:autoSpaceDN w:val="0"/>
        <w:spacing w:after="120"/>
        <w:ind w:left="357" w:hanging="357"/>
        <w:jc w:val="both"/>
        <w:textAlignment w:val="baseline"/>
        <w:rPr>
          <w:rFonts w:eastAsia="Calibri" w:cstheme="minorHAnsi"/>
          <w:iCs/>
        </w:rPr>
      </w:pPr>
      <w:r w:rsidRPr="003C0DB3">
        <w:rPr>
          <w:rFonts w:eastAsia="Calibri" w:cstheme="minorHAnsi"/>
        </w:rPr>
        <w:t xml:space="preserve">Įgyvendindama Lietuvos mokslo politiką </w:t>
      </w:r>
      <w:r>
        <w:rPr>
          <w:rFonts w:eastAsia="Calibri" w:cstheme="minorHAnsi"/>
        </w:rPr>
        <w:t xml:space="preserve">Taryba planuoja ir </w:t>
      </w:r>
      <w:r w:rsidRPr="00E83191">
        <w:rPr>
          <w:rFonts w:eastAsia="Calibri" w:cstheme="minorHAnsi"/>
        </w:rPr>
        <w:t>organizuo</w:t>
      </w:r>
      <w:r>
        <w:rPr>
          <w:rFonts w:eastAsia="Calibri" w:cstheme="minorHAnsi"/>
        </w:rPr>
        <w:t xml:space="preserve">ja kvietimus </w:t>
      </w:r>
      <w:r w:rsidRPr="003C0DB3">
        <w:rPr>
          <w:rFonts w:eastAsia="Calibri" w:cstheme="minorHAnsi"/>
        </w:rPr>
        <w:t xml:space="preserve">Lietuvos ir užsienio </w:t>
      </w:r>
      <w:r>
        <w:rPr>
          <w:rFonts w:eastAsia="Calibri" w:cstheme="minorHAnsi"/>
        </w:rPr>
        <w:t>šalių pareiškėjams</w:t>
      </w:r>
      <w:r w:rsidRPr="003C0DB3">
        <w:rPr>
          <w:rFonts w:eastAsia="Calibri" w:cstheme="minorHAnsi"/>
        </w:rPr>
        <w:t xml:space="preserve"> vykdyti mokslinius tyrimus</w:t>
      </w:r>
      <w:r>
        <w:rPr>
          <w:rFonts w:eastAsia="Calibri" w:cstheme="minorHAnsi"/>
        </w:rPr>
        <w:t>.</w:t>
      </w:r>
    </w:p>
    <w:p w14:paraId="653A74B6" w14:textId="77777777" w:rsidR="00C10A99" w:rsidRPr="00EF17AB" w:rsidRDefault="00C10A99" w:rsidP="00C10A99">
      <w:pPr>
        <w:pStyle w:val="ListParagraph"/>
        <w:numPr>
          <w:ilvl w:val="0"/>
          <w:numId w:val="5"/>
        </w:numPr>
        <w:tabs>
          <w:tab w:val="left" w:pos="567"/>
        </w:tabs>
        <w:suppressAutoHyphens/>
        <w:autoSpaceDN w:val="0"/>
        <w:spacing w:after="120"/>
        <w:ind w:left="357" w:hanging="357"/>
        <w:contextualSpacing w:val="0"/>
        <w:jc w:val="both"/>
        <w:textAlignment w:val="baseline"/>
        <w:rPr>
          <w:rFonts w:eastAsia="Calibri" w:cstheme="minorHAnsi"/>
          <w:iCs/>
        </w:rPr>
      </w:pPr>
      <w:r w:rsidRPr="00EF17AB">
        <w:rPr>
          <w:rFonts w:eastAsia="Calibri" w:cstheme="minorHAnsi"/>
        </w:rPr>
        <w:t xml:space="preserve">LMTPAIS modifikavimo paslaugų pirkimo tikslas – siekiant užtikrinti efektyvų kvietimų Lietuvos ir užsienio  pareiškėjams vykdyti mokslinius tyrimus administravimą, laiku </w:t>
      </w:r>
      <w:r w:rsidRPr="00EF17AB">
        <w:rPr>
          <w:rFonts w:eastAsia="Calibri" w:cstheme="minorHAnsi"/>
        </w:rPr>
        <w:lastRenderedPageBreak/>
        <w:t xml:space="preserve">modifikuoti LMTPAIS, atliekant reikiamus pakeitimus, kuriuos iššaukia teisės aktų pakeitimai, nauji kvietimų paraiškų formatai ir nauji LMTPAIS naudotojų poreikiai. </w:t>
      </w:r>
      <w:r>
        <w:t>U</w:t>
      </w:r>
      <w:r w:rsidRPr="00EF17AB">
        <w:t>žtikrinti LMT vidinio programuotojo pateiktų konsultacinių užklausų nagrinėjimą ir konsultacijų teikimą, įskaitant informacinės sistemos sisteminio (programinio) kodo peržiūrą.</w:t>
      </w:r>
    </w:p>
    <w:p w14:paraId="0E9C4A71" w14:textId="77777777" w:rsidR="00C10A99" w:rsidRPr="00421BC1" w:rsidRDefault="00C10A99" w:rsidP="00C10A99">
      <w:pPr>
        <w:pStyle w:val="ListParagraph"/>
        <w:suppressAutoHyphens/>
        <w:autoSpaceDN w:val="0"/>
        <w:spacing w:after="120"/>
        <w:ind w:left="357"/>
        <w:jc w:val="both"/>
        <w:textAlignment w:val="baseline"/>
        <w:rPr>
          <w:rFonts w:eastAsia="Calibri" w:cstheme="minorHAnsi"/>
          <w:iCs/>
        </w:rPr>
      </w:pPr>
    </w:p>
    <w:p w14:paraId="1CE08487" w14:textId="77777777" w:rsidR="00C10A99" w:rsidRPr="00421BC1" w:rsidRDefault="00C10A99" w:rsidP="00C10A99">
      <w:pPr>
        <w:pStyle w:val="ListParagraph"/>
        <w:keepNext/>
        <w:numPr>
          <w:ilvl w:val="0"/>
          <w:numId w:val="7"/>
        </w:numPr>
        <w:spacing w:before="240" w:after="240" w:line="276" w:lineRule="auto"/>
        <w:jc w:val="both"/>
        <w:outlineLvl w:val="0"/>
        <w:rPr>
          <w:rFonts w:eastAsia="Calibri" w:cstheme="minorHAnsi"/>
          <w:b/>
          <w:bCs/>
          <w:caps/>
          <w:color w:val="006666"/>
          <w:kern w:val="32"/>
        </w:rPr>
      </w:pPr>
      <w:bookmarkStart w:id="34" w:name="_Toc225342080"/>
      <w:r>
        <w:rPr>
          <w:rFonts w:eastAsia="Calibri" w:cstheme="minorHAnsi"/>
          <w:b/>
          <w:bCs/>
          <w:caps/>
          <w:color w:val="006666"/>
          <w:kern w:val="32"/>
        </w:rPr>
        <w:t>REIKALAVIMAI LMTPAIS MODIFIKAVIMO ir konsultavimo PASLAUGOMS</w:t>
      </w:r>
      <w:bookmarkEnd w:id="34"/>
    </w:p>
    <w:p w14:paraId="6C4900B6" w14:textId="77777777" w:rsidR="00C10A99" w:rsidRPr="006A1BD4" w:rsidRDefault="00C10A99" w:rsidP="00C10A99">
      <w:pPr>
        <w:numPr>
          <w:ilvl w:val="0"/>
          <w:numId w:val="5"/>
        </w:numPr>
        <w:suppressAutoHyphens/>
        <w:autoSpaceDN w:val="0"/>
        <w:spacing w:after="120"/>
        <w:ind w:left="357" w:hanging="357"/>
        <w:jc w:val="both"/>
        <w:textAlignment w:val="baseline"/>
        <w:rPr>
          <w:rFonts w:eastAsia="Calibri" w:cstheme="minorHAnsi"/>
        </w:rPr>
      </w:pPr>
      <w:r w:rsidRPr="006A1BD4">
        <w:rPr>
          <w:rFonts w:eastAsia="Calibri" w:cstheme="minorHAnsi"/>
        </w:rPr>
        <w:t xml:space="preserve">Perkančioji organizacija </w:t>
      </w:r>
      <w:r>
        <w:rPr>
          <w:rFonts w:eastAsia="Calibri" w:cstheme="minorHAnsi"/>
        </w:rPr>
        <w:t>planuoja</w:t>
      </w:r>
      <w:r w:rsidRPr="006A1BD4">
        <w:rPr>
          <w:rFonts w:eastAsia="Calibri" w:cstheme="minorHAnsi"/>
        </w:rPr>
        <w:t xml:space="preserve"> pirkti </w:t>
      </w:r>
      <w:r>
        <w:rPr>
          <w:rFonts w:eastAsia="Calibri" w:cstheme="minorHAnsi"/>
        </w:rPr>
        <w:t>LMTPA</w:t>
      </w:r>
      <w:r w:rsidRPr="006A1BD4">
        <w:rPr>
          <w:rFonts w:eastAsia="Calibri" w:cstheme="minorHAnsi"/>
        </w:rPr>
        <w:t xml:space="preserve">IS modifikavimo </w:t>
      </w:r>
      <w:r>
        <w:rPr>
          <w:rFonts w:eastAsia="Calibri" w:cstheme="minorHAnsi"/>
        </w:rPr>
        <w:t xml:space="preserve">ir konsultavimo </w:t>
      </w:r>
      <w:r w:rsidRPr="006A1BD4">
        <w:rPr>
          <w:rFonts w:eastAsia="Calibri" w:cstheme="minorHAnsi"/>
        </w:rPr>
        <w:t xml:space="preserve">paslaugas, apimančias </w:t>
      </w:r>
      <w:r>
        <w:rPr>
          <w:rFonts w:eastAsia="Calibri" w:cstheme="minorHAnsi"/>
        </w:rPr>
        <w:t>LMTPA</w:t>
      </w:r>
      <w:r w:rsidRPr="006A1BD4">
        <w:rPr>
          <w:rFonts w:eastAsia="Calibri" w:cstheme="minorHAnsi"/>
        </w:rPr>
        <w:t xml:space="preserve">IS ir jo integracijų funkcionalumą per visą Sutarties galiojimo laikotarpį. </w:t>
      </w:r>
    </w:p>
    <w:p w14:paraId="47AD45DF" w14:textId="77777777" w:rsidR="00C10A99" w:rsidRDefault="00C10A99" w:rsidP="00C10A99">
      <w:pPr>
        <w:numPr>
          <w:ilvl w:val="0"/>
          <w:numId w:val="5"/>
        </w:numPr>
        <w:suppressAutoHyphens/>
        <w:autoSpaceDN w:val="0"/>
        <w:spacing w:after="120"/>
        <w:ind w:left="357" w:hanging="357"/>
        <w:jc w:val="both"/>
        <w:textAlignment w:val="baseline"/>
        <w:rPr>
          <w:rFonts w:eastAsia="Calibri" w:cstheme="minorHAnsi"/>
        </w:rPr>
      </w:pPr>
      <w:r w:rsidRPr="007D1196">
        <w:rPr>
          <w:rFonts w:eastAsia="Calibri" w:cstheme="minorHAnsi"/>
        </w:rPr>
        <w:t>Modifikavimo</w:t>
      </w:r>
      <w:r>
        <w:rPr>
          <w:rFonts w:eastAsia="Calibri" w:cstheme="minorHAnsi"/>
        </w:rPr>
        <w:t xml:space="preserve"> ir konsultavimo</w:t>
      </w:r>
      <w:r w:rsidRPr="007D1196">
        <w:rPr>
          <w:rFonts w:eastAsia="Calibri" w:cstheme="minorHAnsi"/>
        </w:rPr>
        <w:t xml:space="preserve"> paslaugos teikiamos Sutarties galiojimo metu pagal Perkančiosios organizacijos poreikį. Atsiradus poreikiui, Perkančioji organizacija pateiks Paslaugų teikėjui užsakymą konkrečioms </w:t>
      </w:r>
      <w:r>
        <w:rPr>
          <w:rFonts w:eastAsia="Calibri" w:cstheme="minorHAnsi"/>
        </w:rPr>
        <w:t>LMTPA</w:t>
      </w:r>
      <w:r w:rsidRPr="007D1196">
        <w:rPr>
          <w:rFonts w:eastAsia="Calibri" w:cstheme="minorHAnsi"/>
        </w:rPr>
        <w:t>IS modifikavimo</w:t>
      </w:r>
      <w:r>
        <w:rPr>
          <w:rFonts w:eastAsia="Calibri" w:cstheme="minorHAnsi"/>
        </w:rPr>
        <w:t xml:space="preserve"> ar konsultavimo</w:t>
      </w:r>
      <w:r w:rsidRPr="007D1196">
        <w:rPr>
          <w:rFonts w:eastAsia="Calibri" w:cstheme="minorHAnsi"/>
        </w:rPr>
        <w:t xml:space="preserve"> paslaugoms suteikti.</w:t>
      </w:r>
    </w:p>
    <w:p w14:paraId="5D5E4A4F" w14:textId="028DE2E5" w:rsidR="00C10A99" w:rsidRPr="006D6B75" w:rsidRDefault="00C10A99" w:rsidP="00C10A99">
      <w:pPr>
        <w:pStyle w:val="ListParagraph"/>
        <w:numPr>
          <w:ilvl w:val="0"/>
          <w:numId w:val="5"/>
        </w:numPr>
        <w:tabs>
          <w:tab w:val="left" w:pos="567"/>
        </w:tabs>
        <w:suppressAutoHyphens/>
        <w:autoSpaceDN w:val="0"/>
        <w:spacing w:after="200"/>
        <w:ind w:left="357" w:hanging="357"/>
        <w:contextualSpacing w:val="0"/>
        <w:jc w:val="both"/>
        <w:textAlignment w:val="baseline"/>
      </w:pPr>
      <w:r w:rsidRPr="006D6B75">
        <w:t>Perkančioji organizacija</w:t>
      </w:r>
      <w:r>
        <w:t xml:space="preserve"> LMTPAIS</w:t>
      </w:r>
      <w:r w:rsidRPr="006D6B75">
        <w:t xml:space="preserve"> </w:t>
      </w:r>
      <w:r>
        <w:t xml:space="preserve">modifikavimo </w:t>
      </w:r>
      <w:r w:rsidRPr="006D6B75">
        <w:t xml:space="preserve">paslaugas užsako pagal valandinį įkainį. Teikdamas šias paslaugas, </w:t>
      </w:r>
      <w:r>
        <w:t>Paslaugų tei</w:t>
      </w:r>
      <w:r w:rsidRPr="006D6B75">
        <w:t xml:space="preserve">kėjas kuria naujus, modifikuoja esamus, testuoja ir diegia papildomus </w:t>
      </w:r>
      <w:r>
        <w:t xml:space="preserve">modifikuojamo </w:t>
      </w:r>
      <w:r w:rsidRPr="006D6B75">
        <w:t xml:space="preserve">LMTPAIS funkcionalumus, atnaujina detalią specifikaciją ir kitus su naujai projektuojamais, kuriamais ir diegiamais sistemos funkcionalumais susijusius dokumentus, prireikus, apmoko sistemos naudotojus ir administratorius dirbti su sukurtais naujais arba modifikuotais funkcionalumais, teikia šių funkcionalumų garantinės priežiūros paslaugas pagal Techninės specifikacijos </w:t>
      </w:r>
      <w:r w:rsidR="006312DE" w:rsidRPr="006312DE">
        <w:t>7</w:t>
      </w:r>
      <w:r w:rsidRPr="006312DE">
        <w:t>.5 skyriaus reikalavimus.</w:t>
      </w:r>
    </w:p>
    <w:p w14:paraId="0555B1CA" w14:textId="77777777" w:rsidR="00C10A99" w:rsidRPr="006D6B75" w:rsidRDefault="00C10A99" w:rsidP="00C10A99">
      <w:pPr>
        <w:pStyle w:val="ListParagraph"/>
        <w:numPr>
          <w:ilvl w:val="0"/>
          <w:numId w:val="5"/>
        </w:numPr>
        <w:tabs>
          <w:tab w:val="left" w:pos="567"/>
        </w:tabs>
        <w:suppressAutoHyphens/>
        <w:autoSpaceDN w:val="0"/>
        <w:spacing w:after="200"/>
        <w:ind w:left="357" w:hanging="357"/>
        <w:contextualSpacing w:val="0"/>
        <w:jc w:val="both"/>
        <w:textAlignment w:val="baseline"/>
      </w:pPr>
      <w:r w:rsidRPr="006D6B75">
        <w:t>Visi nauji projektuojami, kuriami ir diegia</w:t>
      </w:r>
      <w:r>
        <w:t>mi modifikuojamos</w:t>
      </w:r>
      <w:r w:rsidRPr="006D6B75">
        <w:t xml:space="preserve"> LMTPAIS funkcionalumai turi būti suderinami su dabartine LMTPAIS ir jos atskirų posistemių architektūra ir negali daryti įtakos kitoms LMTPAIS funkcijoms ar kitaip trikdyti LMTPAIS darbą.</w:t>
      </w:r>
    </w:p>
    <w:p w14:paraId="439233E0" w14:textId="0DF6A529" w:rsidR="00C10A99" w:rsidRPr="006D6B75" w:rsidRDefault="00C10A99" w:rsidP="00C10A99">
      <w:pPr>
        <w:pStyle w:val="ListParagraph"/>
        <w:numPr>
          <w:ilvl w:val="0"/>
          <w:numId w:val="5"/>
        </w:numPr>
        <w:tabs>
          <w:tab w:val="left" w:pos="567"/>
        </w:tabs>
        <w:suppressAutoHyphens/>
        <w:autoSpaceDN w:val="0"/>
        <w:spacing w:after="200"/>
        <w:ind w:left="357" w:hanging="357"/>
        <w:contextualSpacing w:val="0"/>
        <w:jc w:val="both"/>
        <w:textAlignment w:val="baseline"/>
      </w:pPr>
      <w:r>
        <w:t>Modifikavimo</w:t>
      </w:r>
      <w:r w:rsidRPr="006D6B75">
        <w:t xml:space="preserve"> paslaugų kaina apskaičiuojama pagal laiko sąnaudas – Tiekėjo specialistų darbo valandų sąnaudų valandinį įkainį. Numatoma LMTPAIS išplėtimo papildomų paslaugų  apimtis – iki </w:t>
      </w:r>
      <w:r w:rsidR="001C763F">
        <w:t>830</w:t>
      </w:r>
      <w:r w:rsidRPr="004E5957">
        <w:t xml:space="preserve"> (aštuoni šimtai trisdešimt) Tie</w:t>
      </w:r>
      <w:r w:rsidRPr="006D6B75">
        <w:t>kėjo specialistų darbo val. imtinai. Nurodyta apimtis yra maksimali. Perkančioji organizacija neįsipareigoja nupirkti nurodytos paslaugų apimties. Paslaugos bus užsakomos ir apmokamos pagal faktinį paslaugų poreikį ir Tiekėjo pasiūlytą valandinį paslaugų įkainį.</w:t>
      </w:r>
    </w:p>
    <w:p w14:paraId="5ADCF9A1" w14:textId="77777777" w:rsidR="00C10A99" w:rsidRPr="006D6B75" w:rsidRDefault="00C10A99" w:rsidP="00C10A99">
      <w:pPr>
        <w:pStyle w:val="ListParagraph"/>
        <w:numPr>
          <w:ilvl w:val="0"/>
          <w:numId w:val="5"/>
        </w:numPr>
        <w:tabs>
          <w:tab w:val="left" w:pos="567"/>
        </w:tabs>
        <w:suppressAutoHyphens/>
        <w:autoSpaceDN w:val="0"/>
        <w:spacing w:after="200"/>
        <w:ind w:left="357" w:hanging="357"/>
        <w:contextualSpacing w:val="0"/>
        <w:jc w:val="both"/>
        <w:textAlignment w:val="baseline"/>
      </w:pPr>
      <w:r w:rsidRPr="006D6B75">
        <w:t xml:space="preserve">Visos </w:t>
      </w:r>
      <w:r>
        <w:t xml:space="preserve">modifikavimo ir konsultavimo </w:t>
      </w:r>
      <w:r w:rsidRPr="006D6B75">
        <w:t>paslaugos apima</w:t>
      </w:r>
      <w:r>
        <w:t xml:space="preserve">, </w:t>
      </w:r>
      <w:r w:rsidRPr="004E5957">
        <w:t>poreikių analizės</w:t>
      </w:r>
      <w:r w:rsidRPr="006D6B75">
        <w:t xml:space="preserve"> </w:t>
      </w:r>
      <w:r>
        <w:t xml:space="preserve">ir </w:t>
      </w:r>
      <w:r w:rsidRPr="006D6B75">
        <w:t xml:space="preserve">projektavimo veiklas, kūrimo ir testavimo veiklas bei diegimo veiklas. </w:t>
      </w:r>
      <w:r>
        <w:t>Modifikavimo</w:t>
      </w:r>
      <w:r w:rsidRPr="004E5957">
        <w:t xml:space="preserve"> </w:t>
      </w:r>
      <w:r>
        <w:t>ir konsultavimo</w:t>
      </w:r>
      <w:r w:rsidRPr="006D6B75">
        <w:t xml:space="preserve"> paslaugos teikiamos pagal Perkančiosios organizacijos paslaugų užsakymų paraiškas (toliau – Paraiškos).  </w:t>
      </w:r>
    </w:p>
    <w:p w14:paraId="6A618CD9" w14:textId="77777777" w:rsidR="00C10A99" w:rsidRPr="006D6B75" w:rsidRDefault="00C10A99" w:rsidP="00C10A99">
      <w:pPr>
        <w:pStyle w:val="ListParagraph"/>
        <w:numPr>
          <w:ilvl w:val="0"/>
          <w:numId w:val="5"/>
        </w:numPr>
        <w:tabs>
          <w:tab w:val="left" w:pos="567"/>
        </w:tabs>
        <w:suppressAutoHyphens/>
        <w:autoSpaceDN w:val="0"/>
        <w:spacing w:after="200"/>
        <w:ind w:left="357" w:hanging="357"/>
        <w:contextualSpacing w:val="0"/>
        <w:jc w:val="both"/>
        <w:textAlignment w:val="baseline"/>
      </w:pPr>
      <w:r w:rsidRPr="006D6B75">
        <w:lastRenderedPageBreak/>
        <w:t xml:space="preserve">Paraiškos įvertinimas – </w:t>
      </w:r>
      <w:r>
        <w:t>Paslaugų teik</w:t>
      </w:r>
      <w:r w:rsidRPr="006D6B75">
        <w:t xml:space="preserve">ėjas atlieka Perkančiosios organizacijos pateiktos paraiškos analizę, kurios metu nustato pageidaujamų paslaugų apimtį atsižvelgdamas į techninius, funkcinius, saugumo ir kokybės reikalavimus; įvertina galimą Paraiškoje užsakomų paslaugų poveikį kitoms LMTPAIS dalims ir Perkančiajai organizacijai pateikia siūlomą sprendimą, darbų sąrašą, darbų trukmės įvertinimą darbo valandomis (dienomis) ir siūlomą paslaugos kainą. Jei reikia, </w:t>
      </w:r>
      <w:r>
        <w:t>Paslaugų te</w:t>
      </w:r>
      <w:r w:rsidRPr="006D6B75">
        <w:t>kėjas savo iniciatyva rengia susitikimus su Perkančios organizacijos darbuotojais, galinčiais patikslinti Paraiškos dokumente išdėstytą informaciją, bei organizuoja susitikimus Paraiškos analizės rezultatų pristatymui bei suderinimui.</w:t>
      </w:r>
    </w:p>
    <w:p w14:paraId="3B65483C" w14:textId="77777777" w:rsidR="00C10A99" w:rsidRPr="006D6B75" w:rsidRDefault="00C10A99" w:rsidP="00C10A99">
      <w:pPr>
        <w:pStyle w:val="ListParagraph"/>
        <w:numPr>
          <w:ilvl w:val="0"/>
          <w:numId w:val="5"/>
        </w:numPr>
        <w:tabs>
          <w:tab w:val="left" w:pos="567"/>
        </w:tabs>
        <w:suppressAutoHyphens/>
        <w:autoSpaceDN w:val="0"/>
        <w:spacing w:after="200"/>
        <w:ind w:left="357" w:hanging="357"/>
        <w:contextualSpacing w:val="0"/>
        <w:jc w:val="both"/>
        <w:textAlignment w:val="baseline"/>
      </w:pPr>
      <w:r w:rsidRPr="006D6B75">
        <w:t xml:space="preserve">Tiekėjas gautos Paraiškos preliminarų įvertinimą privalo atlikti ne per ilgesnį kaip 5 (penkių) darbo dienų terminą, o galutinį Paraiškos įvertinimą pateikiant darbų specifikacijos projektą, kuriame turi būti nurodyti visi privalomi atlikti  darbai ir darbų trukmė valandomis - ne per ilgesnį kaip </w:t>
      </w:r>
      <w:r>
        <w:t>10</w:t>
      </w:r>
      <w:r w:rsidRPr="006D6B75">
        <w:t xml:space="preserve"> (</w:t>
      </w:r>
      <w:r>
        <w:t>dešimt</w:t>
      </w:r>
      <w:r w:rsidRPr="006D6B75">
        <w:t>) darbo dienų terminą.</w:t>
      </w:r>
    </w:p>
    <w:p w14:paraId="3790F2C0" w14:textId="77777777" w:rsidR="00C10A99" w:rsidRPr="006D6B75" w:rsidRDefault="00C10A99" w:rsidP="00C10A99">
      <w:pPr>
        <w:pStyle w:val="ListParagraph"/>
        <w:numPr>
          <w:ilvl w:val="0"/>
          <w:numId w:val="5"/>
        </w:numPr>
        <w:tabs>
          <w:tab w:val="left" w:pos="567"/>
        </w:tabs>
        <w:suppressAutoHyphens/>
        <w:autoSpaceDN w:val="0"/>
        <w:spacing w:after="200"/>
        <w:ind w:left="357" w:hanging="357"/>
        <w:contextualSpacing w:val="0"/>
        <w:jc w:val="both"/>
        <w:textAlignment w:val="baseline"/>
      </w:pPr>
      <w:r w:rsidRPr="006D6B75">
        <w:t xml:space="preserve">Perkančiajai organizacijai pateikus pastabas, </w:t>
      </w:r>
      <w:r>
        <w:t>Paslaugų tei</w:t>
      </w:r>
      <w:r w:rsidRPr="006D6B75">
        <w:t xml:space="preserve">kėjas į jas privalo atsižvelgti (atsakyti) ir pateikti pataisytą specifikaciją ne vėliau kaip per 5 (penkias) darbo dienas. Jei Teikėjas dėl objektyvių priežasčių negali laiku atlikti įvertinimo per </w:t>
      </w:r>
      <w:r>
        <w:t>2</w:t>
      </w:r>
      <w:r>
        <w:rPr>
          <w:lang w:val="en-US"/>
        </w:rPr>
        <w:t>3</w:t>
      </w:r>
      <w:r w:rsidRPr="006D6B75">
        <w:t xml:space="preserve"> punkte nustatytą terminą, jis turi informuoti Perkančiąją organizaciją apie priežastis ir atitinkamai siūlyti pakoreguoti terminus.</w:t>
      </w:r>
    </w:p>
    <w:p w14:paraId="4EBD7821" w14:textId="77777777" w:rsidR="00C10A99" w:rsidRDefault="00C10A99" w:rsidP="00C10A99">
      <w:pPr>
        <w:pStyle w:val="ListParagraph"/>
        <w:numPr>
          <w:ilvl w:val="0"/>
          <w:numId w:val="5"/>
        </w:numPr>
        <w:tabs>
          <w:tab w:val="left" w:pos="567"/>
        </w:tabs>
        <w:suppressAutoHyphens/>
        <w:autoSpaceDN w:val="0"/>
        <w:spacing w:after="200"/>
        <w:ind w:left="357" w:hanging="357"/>
        <w:contextualSpacing w:val="0"/>
        <w:jc w:val="both"/>
        <w:textAlignment w:val="baseline"/>
      </w:pPr>
      <w:r w:rsidRPr="006D6B75">
        <w:t xml:space="preserve">Įvertinimo suderinimas – jei </w:t>
      </w:r>
      <w:r>
        <w:t>Paslaugų tie</w:t>
      </w:r>
      <w:r w:rsidRPr="006D6B75">
        <w:t>kėjo siūlomi užsakomų paslaugų realizavimo sprendimai yra tinkami ir paslaugos kaina yra ekonomiškai naudinga Perkančioji organizacija suderina</w:t>
      </w:r>
      <w:r>
        <w:t xml:space="preserve"> </w:t>
      </w:r>
      <w:r w:rsidRPr="006D6B75">
        <w:t xml:space="preserve">paslaugų užsakymą. Perkančioji organizacija nepatvirtina Paraiškos darbų užsakymo, jei nusprendžia, kad paslauga yra techniškai ar ekonomiškai nepriimtina. Jei Paraiškos darbų siūlomi realizavimo sprendimai yra neaiškūs, Perkančioji organizacija gali paprašyti Teikėją detalizuoti siūlomus atlikti darbus bei jų laiko (finansinį) įvertinimą. </w:t>
      </w:r>
      <w:r>
        <w:t>Paslaugų te</w:t>
      </w:r>
      <w:r w:rsidRPr="006D6B75">
        <w:t>ikėjas privalo atsakyti į Perkančiosios organizacijos ar jos pakviestų ekspertų pateiktus klausimus.</w:t>
      </w:r>
    </w:p>
    <w:p w14:paraId="55B675A9" w14:textId="77777777" w:rsidR="00C10A99" w:rsidRPr="006D6B75" w:rsidRDefault="00C10A99" w:rsidP="00C10A99">
      <w:pPr>
        <w:pStyle w:val="ListParagraph"/>
        <w:numPr>
          <w:ilvl w:val="0"/>
          <w:numId w:val="5"/>
        </w:numPr>
        <w:tabs>
          <w:tab w:val="left" w:pos="567"/>
        </w:tabs>
        <w:suppressAutoHyphens/>
        <w:autoSpaceDN w:val="0"/>
        <w:spacing w:after="200"/>
        <w:ind w:left="357" w:hanging="357"/>
        <w:contextualSpacing w:val="0"/>
        <w:jc w:val="both"/>
        <w:textAlignment w:val="baseline"/>
      </w:pPr>
      <w:r w:rsidRPr="00654BBF">
        <w:t xml:space="preserve">Paslaugų užsakymas pradedamas vykdyti, kai </w:t>
      </w:r>
      <w:r>
        <w:t xml:space="preserve">Paraiškos </w:t>
      </w:r>
      <w:r w:rsidRPr="00654BBF">
        <w:t>užsakymo formą pasirašo Perkančioji organizacija ir Paslaugų teikėjas.</w:t>
      </w:r>
    </w:p>
    <w:p w14:paraId="53CCAEE8" w14:textId="77777777" w:rsidR="00C10A99" w:rsidRDefault="00C10A99" w:rsidP="00C10A99">
      <w:pPr>
        <w:pStyle w:val="ListParagraph"/>
        <w:numPr>
          <w:ilvl w:val="0"/>
          <w:numId w:val="5"/>
        </w:numPr>
        <w:tabs>
          <w:tab w:val="left" w:pos="567"/>
        </w:tabs>
        <w:suppressAutoHyphens/>
        <w:autoSpaceDN w:val="0"/>
        <w:spacing w:after="200"/>
        <w:ind w:left="357" w:hanging="357"/>
        <w:contextualSpacing w:val="0"/>
        <w:jc w:val="both"/>
        <w:textAlignment w:val="baseline"/>
      </w:pPr>
      <w:r w:rsidRPr="006D6B75">
        <w:t xml:space="preserve">Paslaugų teikėjas atlieka programinės įrangos specifikacijos rengimo, kūrimo ir testavimo veiklas ir informuoja Perkančiosios organizacijos atsakingą asmenį apie užsakymo rezultatų pateikimą Perkančiosios organizacijos testavimui.  Darbų pridavimo pagrindas – tarpusavyje suderinta ir patvirtinta Paraiškos specifikacija. Jei Perkančiosios organizacijos organizuojamo testavimo metu nebuvo nustatyta trūkumų, darbai priimami pasirašant suteiktų paslaugų perdavimo - priėmimo aktą. Akte turi būti nurodomas faktiškai panaudotų valandų kiekis ir apmokama tik už faktiškai panaudotas valandas. </w:t>
      </w:r>
    </w:p>
    <w:p w14:paraId="6E5EE44D" w14:textId="77777777" w:rsidR="00C10A99" w:rsidRPr="00C76335" w:rsidRDefault="00C10A99" w:rsidP="00C10A99">
      <w:pPr>
        <w:pStyle w:val="ListParagraph"/>
        <w:numPr>
          <w:ilvl w:val="0"/>
          <w:numId w:val="5"/>
        </w:numPr>
        <w:tabs>
          <w:tab w:val="left" w:pos="567"/>
        </w:tabs>
        <w:suppressAutoHyphens/>
        <w:autoSpaceDN w:val="0"/>
        <w:spacing w:after="200"/>
        <w:ind w:left="357" w:hanging="357"/>
        <w:contextualSpacing w:val="0"/>
        <w:jc w:val="both"/>
        <w:textAlignment w:val="baseline"/>
      </w:pPr>
      <w:r w:rsidRPr="00C76335">
        <w:t>P</w:t>
      </w:r>
      <w:r>
        <w:t xml:space="preserve">erkančiajai organizacijai </w:t>
      </w:r>
      <w:r w:rsidRPr="00C76335">
        <w:t xml:space="preserve">nepatvirtinus (atmetus) paraišką - dėl pasikeitusių aplinkybių (pakeitimas tampa nebeaktualus ir pan.) arba dėl nepakankamo </w:t>
      </w:r>
      <w:r w:rsidRPr="00C76335">
        <w:lastRenderedPageBreak/>
        <w:t>planuojamų darbų ekonominio naudingumo, abipusiu Šalių sutarimu P</w:t>
      </w:r>
      <w:r>
        <w:t xml:space="preserve">erkančioji organizacija </w:t>
      </w:r>
      <w:r w:rsidRPr="00C76335">
        <w:t xml:space="preserve">sumoka </w:t>
      </w:r>
      <w:r>
        <w:t>Paslaugų teik</w:t>
      </w:r>
      <w:r w:rsidRPr="00C76335">
        <w:t xml:space="preserve">ėjui už atliktą detalų užduoties (paraiškos darbams atlikti) įvertinimą. Detalaus užduoties (paraiškos darbams atlikti) įvertinimo vertė bus paskaičiuota pagal </w:t>
      </w:r>
      <w:r>
        <w:t xml:space="preserve">Paslaugų tiekėjo </w:t>
      </w:r>
      <w:r w:rsidRPr="00C76335">
        <w:t>pateiktą pagrįstą paraiškos įvertinimui sugaištą faktinį laiką, tačiau ši vertė negali sudaryti daugiau, kaip 20 proc. nuo visos užduoties (paraiškos darbams atlikti) sąmatos vertės.</w:t>
      </w:r>
    </w:p>
    <w:p w14:paraId="49695F00" w14:textId="77777777" w:rsidR="00C10A99" w:rsidRPr="005024B2" w:rsidRDefault="00C10A99" w:rsidP="00C10A99">
      <w:pPr>
        <w:pStyle w:val="ListParagraph"/>
        <w:numPr>
          <w:ilvl w:val="0"/>
          <w:numId w:val="5"/>
        </w:numPr>
        <w:tabs>
          <w:tab w:val="left" w:pos="567"/>
        </w:tabs>
        <w:suppressAutoHyphens/>
        <w:autoSpaceDN w:val="0"/>
        <w:spacing w:after="200"/>
        <w:ind w:left="357" w:hanging="357"/>
        <w:contextualSpacing w:val="0"/>
        <w:jc w:val="both"/>
        <w:textAlignment w:val="baseline"/>
        <w:rPr>
          <w:b/>
          <w:bCs/>
        </w:rPr>
      </w:pPr>
      <w:r w:rsidRPr="005024B2">
        <w:t xml:space="preserve">Paslaugų teikėjas LMT turės pateikti visos naujai sukurtos programinės įrangos pirminius kodus, kurie turi būti struktūrizuoti ir su komentarais. Skaitant kodą, kodo funkcionalumas turi būti suprantamas, skaitant tik komentarus. Bet kokia neaiški ar sudėtinga kodo dalis turi būti aprašoma. Kodas pateikiamas likus mėnesiui iki sutarties galiojimo pabaigos. </w:t>
      </w:r>
    </w:p>
    <w:p w14:paraId="6A6E5498" w14:textId="77777777" w:rsidR="00C10A99" w:rsidRDefault="00C10A99" w:rsidP="00C10A99">
      <w:pPr>
        <w:pStyle w:val="ListParagraph"/>
        <w:numPr>
          <w:ilvl w:val="0"/>
          <w:numId w:val="5"/>
        </w:numPr>
        <w:tabs>
          <w:tab w:val="left" w:pos="567"/>
        </w:tabs>
        <w:suppressAutoHyphens/>
        <w:autoSpaceDN w:val="0"/>
        <w:spacing w:after="200"/>
        <w:ind w:left="357" w:hanging="357"/>
        <w:contextualSpacing w:val="0"/>
        <w:jc w:val="both"/>
        <w:textAlignment w:val="baseline"/>
      </w:pPr>
      <w:r w:rsidRPr="008A52CD">
        <w:t>Paslaugos apima konsultacinių užklausų nagrinėjimą ir konsultacijų teikimą, įskaitant užklausas dėl informacinės sistemos sisteminio (programinio) kodo peržiūros.</w:t>
      </w:r>
    </w:p>
    <w:p w14:paraId="25B04401" w14:textId="77777777" w:rsidR="00C10A99" w:rsidRPr="00162C12" w:rsidRDefault="00C10A99" w:rsidP="00C10A99">
      <w:pPr>
        <w:pStyle w:val="ListParagraph"/>
        <w:keepNext/>
        <w:numPr>
          <w:ilvl w:val="0"/>
          <w:numId w:val="7"/>
        </w:numPr>
        <w:spacing w:before="240" w:after="240" w:line="276" w:lineRule="auto"/>
        <w:jc w:val="both"/>
        <w:outlineLvl w:val="0"/>
        <w:rPr>
          <w:rFonts w:eastAsia="Calibri" w:cstheme="minorHAnsi"/>
          <w:b/>
          <w:bCs/>
          <w:caps/>
          <w:color w:val="006666"/>
          <w:kern w:val="32"/>
        </w:rPr>
      </w:pPr>
      <w:bookmarkStart w:id="35" w:name="_Ref46174668"/>
      <w:bookmarkStart w:id="36" w:name="_Toc47027248"/>
      <w:bookmarkStart w:id="37" w:name="_Toc75956628"/>
      <w:bookmarkStart w:id="38" w:name="_Toc225342081"/>
      <w:bookmarkStart w:id="39" w:name="_Toc8118846"/>
      <w:r w:rsidRPr="00162C12">
        <w:rPr>
          <w:rFonts w:eastAsia="Calibri" w:cstheme="minorHAnsi"/>
          <w:b/>
          <w:bCs/>
          <w:caps/>
          <w:color w:val="006666"/>
          <w:kern w:val="32"/>
        </w:rPr>
        <w:t>Reikalavimai standartų taikymui</w:t>
      </w:r>
      <w:bookmarkEnd w:id="35"/>
      <w:bookmarkEnd w:id="36"/>
      <w:bookmarkEnd w:id="37"/>
      <w:bookmarkEnd w:id="38"/>
    </w:p>
    <w:p w14:paraId="762DACB5" w14:textId="77777777" w:rsidR="00C10A99" w:rsidRPr="00966AF0" w:rsidRDefault="00C10A99" w:rsidP="00C10A99">
      <w:pPr>
        <w:pStyle w:val="ListParagraph"/>
        <w:numPr>
          <w:ilvl w:val="0"/>
          <w:numId w:val="5"/>
        </w:numPr>
        <w:tabs>
          <w:tab w:val="left" w:pos="1985"/>
        </w:tabs>
        <w:suppressAutoHyphens/>
        <w:autoSpaceDN w:val="0"/>
        <w:spacing w:after="120"/>
        <w:contextualSpacing w:val="0"/>
        <w:jc w:val="both"/>
        <w:textAlignment w:val="baseline"/>
      </w:pPr>
      <w:bookmarkStart w:id="40" w:name="_Hlk92703611"/>
      <w:r w:rsidRPr="00966AF0">
        <w:t xml:space="preserve">LMTPAIS </w:t>
      </w:r>
      <w:proofErr w:type="spellStart"/>
      <w:r>
        <w:t>modifikav</w:t>
      </w:r>
      <w:r w:rsidRPr="00966AF0">
        <w:t>mo</w:t>
      </w:r>
      <w:proofErr w:type="spellEnd"/>
      <w:r w:rsidRPr="00966AF0">
        <w:t xml:space="preserve"> realizavimui neapsiribojant turi būti taikomi šie ar lygiaverčiai standartai:</w:t>
      </w:r>
    </w:p>
    <w:p w14:paraId="51478D7F" w14:textId="77777777" w:rsidR="00C10A99" w:rsidRPr="00966AF0" w:rsidRDefault="00C10A99" w:rsidP="00C10A99">
      <w:pPr>
        <w:pStyle w:val="ListParagraph"/>
        <w:numPr>
          <w:ilvl w:val="1"/>
          <w:numId w:val="5"/>
        </w:numPr>
        <w:tabs>
          <w:tab w:val="left" w:pos="1985"/>
        </w:tabs>
        <w:spacing w:after="200"/>
        <w:jc w:val="both"/>
      </w:pPr>
      <w:r w:rsidRPr="00966AF0">
        <w:t xml:space="preserve">ODBC (angl. </w:t>
      </w:r>
      <w:proofErr w:type="spellStart"/>
      <w:r w:rsidRPr="00966AF0">
        <w:t>Open</w:t>
      </w:r>
      <w:proofErr w:type="spellEnd"/>
      <w:r w:rsidRPr="00966AF0">
        <w:t xml:space="preserve"> </w:t>
      </w:r>
      <w:proofErr w:type="spellStart"/>
      <w:r w:rsidRPr="00966AF0">
        <w:t>Database</w:t>
      </w:r>
      <w:proofErr w:type="spellEnd"/>
      <w:r w:rsidRPr="00966AF0">
        <w:t xml:space="preserve"> </w:t>
      </w:r>
      <w:proofErr w:type="spellStart"/>
      <w:r w:rsidRPr="00966AF0">
        <w:t>Connectivity</w:t>
      </w:r>
      <w:proofErr w:type="spellEnd"/>
      <w:r w:rsidRPr="00966AF0">
        <w:t xml:space="preserve">)  arba JDBC (angl. Java </w:t>
      </w:r>
      <w:proofErr w:type="spellStart"/>
      <w:r w:rsidRPr="00966AF0">
        <w:t>Database</w:t>
      </w:r>
      <w:proofErr w:type="spellEnd"/>
      <w:r w:rsidRPr="00966AF0">
        <w:t xml:space="preserve"> </w:t>
      </w:r>
      <w:proofErr w:type="spellStart"/>
      <w:r w:rsidRPr="00966AF0">
        <w:t>Connectivity</w:t>
      </w:r>
      <w:proofErr w:type="spellEnd"/>
      <w:r w:rsidRPr="00966AF0">
        <w:t>) pagrindu veikiančios arba lygiavertės taikomosios programinės įrangos programavimo sąsaja (API) prisijungimui prie duomenų bazių.</w:t>
      </w:r>
    </w:p>
    <w:p w14:paraId="410C10A3" w14:textId="77777777" w:rsidR="00C10A99" w:rsidRPr="00966AF0" w:rsidRDefault="00C10A99" w:rsidP="00C10A99">
      <w:pPr>
        <w:pStyle w:val="ListParagraph"/>
        <w:numPr>
          <w:ilvl w:val="1"/>
          <w:numId w:val="5"/>
        </w:numPr>
        <w:tabs>
          <w:tab w:val="left" w:pos="1985"/>
        </w:tabs>
        <w:spacing w:after="200"/>
        <w:jc w:val="both"/>
      </w:pPr>
      <w:r w:rsidRPr="00966AF0">
        <w:t xml:space="preserve">SOAP </w:t>
      </w:r>
      <w:proofErr w:type="spellStart"/>
      <w:r w:rsidRPr="00966AF0">
        <w:t>saityno</w:t>
      </w:r>
      <w:proofErr w:type="spellEnd"/>
      <w:r w:rsidRPr="00966AF0">
        <w:t xml:space="preserve"> paslaugų priemonėmis vykdomų duomenų mainų protokolas (angl. </w:t>
      </w:r>
      <w:proofErr w:type="spellStart"/>
      <w:r w:rsidRPr="00966AF0">
        <w:t>Simple</w:t>
      </w:r>
      <w:proofErr w:type="spellEnd"/>
      <w:r w:rsidRPr="00966AF0">
        <w:t xml:space="preserve"> </w:t>
      </w:r>
      <w:proofErr w:type="spellStart"/>
      <w:r w:rsidRPr="00966AF0">
        <w:t>Object</w:t>
      </w:r>
      <w:proofErr w:type="spellEnd"/>
      <w:r w:rsidRPr="00966AF0">
        <w:t xml:space="preserve"> Access </w:t>
      </w:r>
      <w:proofErr w:type="spellStart"/>
      <w:r w:rsidRPr="00966AF0">
        <w:t>Protocol</w:t>
      </w:r>
      <w:proofErr w:type="spellEnd"/>
      <w:r w:rsidRPr="00966AF0">
        <w:t>, www.w3.org/TR/soap/) v1.1.</w:t>
      </w:r>
    </w:p>
    <w:p w14:paraId="06E70C58" w14:textId="77777777" w:rsidR="00C10A99" w:rsidRPr="00966AF0" w:rsidRDefault="00C10A99" w:rsidP="00C10A99">
      <w:pPr>
        <w:pStyle w:val="ListParagraph"/>
        <w:numPr>
          <w:ilvl w:val="1"/>
          <w:numId w:val="5"/>
        </w:numPr>
        <w:tabs>
          <w:tab w:val="left" w:pos="1985"/>
        </w:tabs>
        <w:spacing w:after="200"/>
        <w:jc w:val="both"/>
      </w:pPr>
      <w:proofErr w:type="spellStart"/>
      <w:r w:rsidRPr="00966AF0">
        <w:t>Saityno</w:t>
      </w:r>
      <w:proofErr w:type="spellEnd"/>
      <w:r w:rsidRPr="00966AF0">
        <w:t xml:space="preserve"> paslaugų funkcionalumo aprašymo kalba WSDL (angl. </w:t>
      </w:r>
      <w:proofErr w:type="spellStart"/>
      <w:r w:rsidRPr="00966AF0">
        <w:t>Web</w:t>
      </w:r>
      <w:proofErr w:type="spellEnd"/>
      <w:r w:rsidRPr="00966AF0">
        <w:t xml:space="preserve"> </w:t>
      </w:r>
      <w:proofErr w:type="spellStart"/>
      <w:r w:rsidRPr="00966AF0">
        <w:t>Services</w:t>
      </w:r>
      <w:proofErr w:type="spellEnd"/>
      <w:r w:rsidRPr="00966AF0">
        <w:t xml:space="preserve"> </w:t>
      </w:r>
      <w:proofErr w:type="spellStart"/>
      <w:r w:rsidRPr="00966AF0">
        <w:t>Description</w:t>
      </w:r>
      <w:proofErr w:type="spellEnd"/>
      <w:r w:rsidRPr="00966AF0">
        <w:t xml:space="preserve"> </w:t>
      </w:r>
      <w:proofErr w:type="spellStart"/>
      <w:r w:rsidRPr="00966AF0">
        <w:t>Language</w:t>
      </w:r>
      <w:proofErr w:type="spellEnd"/>
      <w:r w:rsidRPr="00966AF0">
        <w:t>, http://www.w3.org/TR/wsdl) arba lygiavertė.</w:t>
      </w:r>
    </w:p>
    <w:p w14:paraId="68D13840" w14:textId="77777777" w:rsidR="00C10A99" w:rsidRPr="00966AF0" w:rsidRDefault="00C10A99" w:rsidP="00C10A99">
      <w:pPr>
        <w:pStyle w:val="ListParagraph"/>
        <w:numPr>
          <w:ilvl w:val="1"/>
          <w:numId w:val="5"/>
        </w:numPr>
        <w:tabs>
          <w:tab w:val="left" w:pos="1985"/>
        </w:tabs>
        <w:spacing w:after="200"/>
        <w:jc w:val="both"/>
      </w:pPr>
      <w:r w:rsidRPr="00966AF0">
        <w:t xml:space="preserve">Elektroninio pašto žinučių siuntimo protokolas SMTP (angl. </w:t>
      </w:r>
      <w:proofErr w:type="spellStart"/>
      <w:r w:rsidRPr="00966AF0">
        <w:t>Simple</w:t>
      </w:r>
      <w:proofErr w:type="spellEnd"/>
      <w:r w:rsidRPr="00966AF0">
        <w:t xml:space="preserve"> </w:t>
      </w:r>
      <w:proofErr w:type="spellStart"/>
      <w:r w:rsidRPr="00966AF0">
        <w:t>Mail</w:t>
      </w:r>
      <w:proofErr w:type="spellEnd"/>
      <w:r w:rsidRPr="00966AF0">
        <w:t xml:space="preserve"> </w:t>
      </w:r>
      <w:proofErr w:type="spellStart"/>
      <w:r w:rsidRPr="00966AF0">
        <w:t>Transfer</w:t>
      </w:r>
      <w:proofErr w:type="spellEnd"/>
      <w:r w:rsidRPr="00966AF0">
        <w:t xml:space="preserve"> </w:t>
      </w:r>
      <w:proofErr w:type="spellStart"/>
      <w:r w:rsidRPr="00966AF0">
        <w:t>Protocol</w:t>
      </w:r>
      <w:proofErr w:type="spellEnd"/>
      <w:r w:rsidRPr="00966AF0">
        <w:t>, http://tools.ietf.org/html/rfc821).</w:t>
      </w:r>
    </w:p>
    <w:p w14:paraId="3D67D680" w14:textId="77777777" w:rsidR="00C10A99" w:rsidRPr="00966AF0" w:rsidRDefault="00C10A99" w:rsidP="00C10A99">
      <w:pPr>
        <w:pStyle w:val="ListParagraph"/>
        <w:numPr>
          <w:ilvl w:val="1"/>
          <w:numId w:val="5"/>
        </w:numPr>
        <w:tabs>
          <w:tab w:val="left" w:pos="1985"/>
        </w:tabs>
        <w:spacing w:after="200"/>
        <w:ind w:left="788" w:hanging="431"/>
        <w:jc w:val="both"/>
      </w:pPr>
      <w:proofErr w:type="spellStart"/>
      <w:r w:rsidRPr="00966AF0">
        <w:t>Saityno</w:t>
      </w:r>
      <w:proofErr w:type="spellEnd"/>
      <w:r w:rsidRPr="00966AF0">
        <w:t xml:space="preserve"> paslaugų </w:t>
      </w:r>
      <w:proofErr w:type="spellStart"/>
      <w:r w:rsidRPr="00966AF0">
        <w:t>interoperabilumo</w:t>
      </w:r>
      <w:proofErr w:type="spellEnd"/>
      <w:r w:rsidRPr="00966AF0">
        <w:t xml:space="preserve"> WS-I arba lygiaverčiai standartai ir specifikacijos (angl. </w:t>
      </w:r>
      <w:proofErr w:type="spellStart"/>
      <w:r w:rsidRPr="00966AF0">
        <w:t>Web</w:t>
      </w:r>
      <w:proofErr w:type="spellEnd"/>
      <w:r w:rsidRPr="00966AF0">
        <w:t xml:space="preserve"> </w:t>
      </w:r>
      <w:proofErr w:type="spellStart"/>
      <w:r w:rsidRPr="00966AF0">
        <w:t>Services</w:t>
      </w:r>
      <w:proofErr w:type="spellEnd"/>
      <w:r w:rsidRPr="00966AF0">
        <w:t xml:space="preserve"> </w:t>
      </w:r>
      <w:proofErr w:type="spellStart"/>
      <w:r w:rsidRPr="00966AF0">
        <w:t>Interoperability</w:t>
      </w:r>
      <w:proofErr w:type="spellEnd"/>
      <w:r w:rsidRPr="00966AF0">
        <w:t xml:space="preserve">, </w:t>
      </w:r>
      <w:hyperlink r:id="rId11" w:history="1">
        <w:r w:rsidRPr="00966AF0">
          <w:t>http://www.ws-i.org/</w:t>
        </w:r>
      </w:hyperlink>
      <w:r w:rsidRPr="00966AF0">
        <w:t>).</w:t>
      </w:r>
    </w:p>
    <w:p w14:paraId="539CD1E1" w14:textId="77777777" w:rsidR="00C10A99" w:rsidRPr="00966AF0" w:rsidRDefault="00C10A99" w:rsidP="00C10A99">
      <w:pPr>
        <w:pStyle w:val="ListParagraph"/>
        <w:numPr>
          <w:ilvl w:val="1"/>
          <w:numId w:val="5"/>
        </w:numPr>
        <w:tabs>
          <w:tab w:val="left" w:pos="1985"/>
        </w:tabs>
        <w:spacing w:after="200"/>
        <w:ind w:left="788" w:hanging="431"/>
        <w:jc w:val="both"/>
      </w:pPr>
      <w:r w:rsidRPr="00966AF0">
        <w:t>2016 m. balandžio 27 d. Europos Parlamento ir Tarybos reglamentas (ES) 2016/679 dėl fizinių asmenų apsaugos tvarkant asmens duomenis ir dėl laisvo tokių duomenų judėjimo ir kuriuo panaikinama Direktyva 95/46/EB (Bendrasis duomenų apsaugos reglamentas (BDAR)), saugumo valdymo standartas LST ISO/IEC 27001:2017 „Informacinės technologijos. Saugumo metodai. Informacijos saugumo valdymo sistemos. Reikalavimai“, LST ISO/IEC 27002:2017 „Informacinės technologijos. Saugumo metodai. Informacijos saugumo kontrolės priemonių praktikos nuostatai“ ir ISO/IEC 27701:2019 „Saugumo metodai – ISO/IEC 27001 ir ISO/IEC 27002 papildymas dėl privatumo valdymo – Reikalavimai ir gairės“.</w:t>
      </w:r>
    </w:p>
    <w:p w14:paraId="422C755C" w14:textId="77777777" w:rsidR="00C10A99" w:rsidRPr="00966AF0" w:rsidRDefault="00C10A99" w:rsidP="00C10A99">
      <w:pPr>
        <w:pStyle w:val="ListParagraph"/>
        <w:numPr>
          <w:ilvl w:val="1"/>
          <w:numId w:val="5"/>
        </w:numPr>
        <w:tabs>
          <w:tab w:val="left" w:pos="1985"/>
        </w:tabs>
        <w:spacing w:after="200"/>
        <w:ind w:left="788" w:hanging="431"/>
        <w:jc w:val="both"/>
      </w:pPr>
      <w:r w:rsidRPr="00966AF0">
        <w:lastRenderedPageBreak/>
        <w:t xml:space="preserve">Turi būti naudojamas SSL arba lygiavertis kriptografinis protokolas internetu ir kitais tinklais perduodamos informacijos saugai užtikrinti (angl. </w:t>
      </w:r>
      <w:proofErr w:type="spellStart"/>
      <w:r w:rsidRPr="00966AF0">
        <w:t>Secure</w:t>
      </w:r>
      <w:proofErr w:type="spellEnd"/>
      <w:r w:rsidRPr="00966AF0">
        <w:t xml:space="preserve"> </w:t>
      </w:r>
      <w:proofErr w:type="spellStart"/>
      <w:r w:rsidRPr="00966AF0">
        <w:t>Sockets</w:t>
      </w:r>
      <w:proofErr w:type="spellEnd"/>
      <w:r w:rsidRPr="00966AF0">
        <w:t xml:space="preserve"> </w:t>
      </w:r>
      <w:proofErr w:type="spellStart"/>
      <w:r w:rsidRPr="00966AF0">
        <w:t>Layer</w:t>
      </w:r>
      <w:proofErr w:type="spellEnd"/>
      <w:r w:rsidRPr="00966AF0">
        <w:t>) šiuose komunikacijos scenarijuose: sistema – naudotojas ir sistema – sistema.</w:t>
      </w:r>
    </w:p>
    <w:p w14:paraId="3E9F3558" w14:textId="77777777" w:rsidR="00C10A99" w:rsidRPr="00966AF0" w:rsidRDefault="00C10A99" w:rsidP="00C10A99">
      <w:pPr>
        <w:pStyle w:val="ListParagraph"/>
        <w:numPr>
          <w:ilvl w:val="1"/>
          <w:numId w:val="5"/>
        </w:numPr>
        <w:tabs>
          <w:tab w:val="left" w:pos="1985"/>
        </w:tabs>
        <w:spacing w:after="200"/>
        <w:ind w:left="788" w:hanging="431"/>
        <w:jc w:val="both"/>
      </w:pPr>
      <w:r w:rsidRPr="00966AF0">
        <w:t xml:space="preserve">Turi būti naudojamas </w:t>
      </w:r>
      <w:proofErr w:type="spellStart"/>
      <w:r w:rsidRPr="00966AF0">
        <w:t>saityno</w:t>
      </w:r>
      <w:proofErr w:type="spellEnd"/>
      <w:r w:rsidRPr="00966AF0">
        <w:t xml:space="preserve"> paslaugų saugos WS-</w:t>
      </w:r>
      <w:proofErr w:type="spellStart"/>
      <w:r w:rsidRPr="00966AF0">
        <w:t>Security</w:t>
      </w:r>
      <w:proofErr w:type="spellEnd"/>
      <w:r w:rsidRPr="00966AF0">
        <w:t xml:space="preserve"> (angl. </w:t>
      </w:r>
      <w:proofErr w:type="spellStart"/>
      <w:r w:rsidRPr="00966AF0">
        <w:t>Web</w:t>
      </w:r>
      <w:proofErr w:type="spellEnd"/>
      <w:r w:rsidRPr="00966AF0">
        <w:t xml:space="preserve"> </w:t>
      </w:r>
      <w:proofErr w:type="spellStart"/>
      <w:r w:rsidRPr="00966AF0">
        <w:t>Services</w:t>
      </w:r>
      <w:proofErr w:type="spellEnd"/>
      <w:r w:rsidRPr="00966AF0">
        <w:t xml:space="preserve"> </w:t>
      </w:r>
      <w:proofErr w:type="spellStart"/>
      <w:r w:rsidRPr="00966AF0">
        <w:t>Security</w:t>
      </w:r>
      <w:proofErr w:type="spellEnd"/>
      <w:r w:rsidRPr="00966AF0">
        <w:t xml:space="preserve">, www.oasis-open.org/committees/wss/) arba lygiaverčiai standartai ir specifikacijos. </w:t>
      </w:r>
    </w:p>
    <w:p w14:paraId="7CCE5286" w14:textId="77777777" w:rsidR="00C10A99" w:rsidRPr="00966AF0" w:rsidRDefault="00C10A99" w:rsidP="00C10A99">
      <w:pPr>
        <w:pStyle w:val="ListParagraph"/>
        <w:numPr>
          <w:ilvl w:val="1"/>
          <w:numId w:val="5"/>
        </w:numPr>
        <w:tabs>
          <w:tab w:val="left" w:pos="1985"/>
        </w:tabs>
        <w:spacing w:after="200"/>
        <w:ind w:left="788" w:hanging="431"/>
        <w:jc w:val="both"/>
      </w:pPr>
      <w:r w:rsidRPr="00966AF0">
        <w:t xml:space="preserve">Plečiamo LMTPAIS duomenų mainų saugos ir patikimumo užtikrinimui, LMTPAIS realizuojamos </w:t>
      </w:r>
      <w:proofErr w:type="spellStart"/>
      <w:r w:rsidRPr="00966AF0">
        <w:t>saityno</w:t>
      </w:r>
      <w:proofErr w:type="spellEnd"/>
      <w:r w:rsidRPr="00966AF0">
        <w:t xml:space="preserve"> paslaugos turi naudoti WS-* standartų grupės arba lygiaverčius protokolus, tokius kaip: WS-</w:t>
      </w:r>
      <w:proofErr w:type="spellStart"/>
      <w:r w:rsidRPr="00966AF0">
        <w:t>Security</w:t>
      </w:r>
      <w:proofErr w:type="spellEnd"/>
      <w:r w:rsidRPr="00966AF0">
        <w:t>, WS-</w:t>
      </w:r>
      <w:proofErr w:type="spellStart"/>
      <w:r w:rsidRPr="00966AF0">
        <w:t>Secure</w:t>
      </w:r>
      <w:proofErr w:type="spellEnd"/>
      <w:r w:rsidRPr="00966AF0">
        <w:t xml:space="preserve"> </w:t>
      </w:r>
      <w:proofErr w:type="spellStart"/>
      <w:r w:rsidRPr="00966AF0">
        <w:t>Conversation</w:t>
      </w:r>
      <w:proofErr w:type="spellEnd"/>
      <w:r w:rsidRPr="00966AF0">
        <w:t>, WS-</w:t>
      </w:r>
      <w:proofErr w:type="spellStart"/>
      <w:r w:rsidRPr="00966AF0">
        <w:t>SecurityPolicy</w:t>
      </w:r>
      <w:proofErr w:type="spellEnd"/>
      <w:r w:rsidRPr="00966AF0">
        <w:t>, WS-</w:t>
      </w:r>
      <w:proofErr w:type="spellStart"/>
      <w:r w:rsidRPr="00966AF0">
        <w:t>MetadataExchange</w:t>
      </w:r>
      <w:proofErr w:type="spellEnd"/>
      <w:r w:rsidRPr="00966AF0">
        <w:t>, WS-</w:t>
      </w:r>
      <w:proofErr w:type="spellStart"/>
      <w:r w:rsidRPr="00966AF0">
        <w:t>Trust</w:t>
      </w:r>
      <w:proofErr w:type="spellEnd"/>
      <w:r w:rsidRPr="00966AF0">
        <w:t>, WS-</w:t>
      </w:r>
      <w:proofErr w:type="spellStart"/>
      <w:r w:rsidRPr="00966AF0">
        <w:t>AtomicTransaction</w:t>
      </w:r>
      <w:proofErr w:type="spellEnd"/>
      <w:r w:rsidRPr="00966AF0">
        <w:t>, WS-</w:t>
      </w:r>
      <w:proofErr w:type="spellStart"/>
      <w:r w:rsidRPr="00966AF0">
        <w:t>ReliableMessaging</w:t>
      </w:r>
      <w:proofErr w:type="spellEnd"/>
      <w:r w:rsidRPr="00966AF0">
        <w:t>.</w:t>
      </w:r>
    </w:p>
    <w:p w14:paraId="1240CB8E" w14:textId="77777777" w:rsidR="00C10A99" w:rsidRPr="00966AF0" w:rsidRDefault="00C10A99" w:rsidP="00C10A99">
      <w:pPr>
        <w:pStyle w:val="ListParagraph"/>
        <w:numPr>
          <w:ilvl w:val="1"/>
          <w:numId w:val="5"/>
        </w:numPr>
        <w:spacing w:after="200"/>
        <w:ind w:left="788" w:hanging="431"/>
        <w:jc w:val="both"/>
      </w:pPr>
      <w:r w:rsidRPr="00966AF0">
        <w:t>HTTP (</w:t>
      </w:r>
      <w:proofErr w:type="spellStart"/>
      <w:r w:rsidRPr="00966AF0">
        <w:t>Hypertext</w:t>
      </w:r>
      <w:proofErr w:type="spellEnd"/>
      <w:r w:rsidRPr="00966AF0">
        <w:t xml:space="preserve"> </w:t>
      </w:r>
      <w:proofErr w:type="spellStart"/>
      <w:r w:rsidRPr="00966AF0">
        <w:t>Transfer</w:t>
      </w:r>
      <w:proofErr w:type="spellEnd"/>
      <w:r w:rsidRPr="00966AF0">
        <w:t xml:space="preserve"> </w:t>
      </w:r>
      <w:proofErr w:type="spellStart"/>
      <w:r w:rsidRPr="00966AF0">
        <w:t>Protocol</w:t>
      </w:r>
      <w:proofErr w:type="spellEnd"/>
      <w:r w:rsidRPr="00966AF0">
        <w:t>) (</w:t>
      </w:r>
      <w:hyperlink r:id="rId12">
        <w:r w:rsidRPr="00966AF0">
          <w:t>https://tools.ietf.org/html/rfc2616</w:t>
        </w:r>
      </w:hyperlink>
      <w:r w:rsidRPr="00966AF0">
        <w:t>).</w:t>
      </w:r>
    </w:p>
    <w:p w14:paraId="5ACDB737" w14:textId="77777777" w:rsidR="00C10A99" w:rsidRPr="00966AF0" w:rsidRDefault="00C10A99" w:rsidP="00C10A99">
      <w:pPr>
        <w:pStyle w:val="ListParagraph"/>
        <w:numPr>
          <w:ilvl w:val="1"/>
          <w:numId w:val="5"/>
        </w:numPr>
        <w:spacing w:after="200"/>
        <w:ind w:left="788" w:hanging="431"/>
        <w:jc w:val="both"/>
      </w:pPr>
      <w:r w:rsidRPr="00966AF0">
        <w:t xml:space="preserve">JSON (JavaScript </w:t>
      </w:r>
      <w:proofErr w:type="spellStart"/>
      <w:r w:rsidRPr="00966AF0">
        <w:t>Object</w:t>
      </w:r>
      <w:proofErr w:type="spellEnd"/>
      <w:r w:rsidRPr="00966AF0">
        <w:t xml:space="preserve"> </w:t>
      </w:r>
      <w:proofErr w:type="spellStart"/>
      <w:r w:rsidRPr="00966AF0">
        <w:t>Notation</w:t>
      </w:r>
      <w:proofErr w:type="spellEnd"/>
      <w:r w:rsidRPr="00966AF0">
        <w:t>) duomenų perdavimui ir saugojimui (</w:t>
      </w:r>
      <w:hyperlink r:id="rId13">
        <w:r w:rsidRPr="00966AF0">
          <w:t>https://tools.ietf.org/html/rfc7159</w:t>
        </w:r>
      </w:hyperlink>
      <w:r w:rsidRPr="00966AF0">
        <w:t>).</w:t>
      </w:r>
    </w:p>
    <w:p w14:paraId="20FA8E67" w14:textId="77777777" w:rsidR="00C10A99" w:rsidRPr="00966AF0" w:rsidRDefault="00C10A99" w:rsidP="00C10A99">
      <w:pPr>
        <w:pStyle w:val="ListParagraph"/>
        <w:numPr>
          <w:ilvl w:val="1"/>
          <w:numId w:val="5"/>
        </w:numPr>
        <w:spacing w:after="200"/>
        <w:ind w:left="788" w:hanging="431"/>
        <w:jc w:val="both"/>
      </w:pPr>
      <w:r w:rsidRPr="00966AF0">
        <w:t>URI (</w:t>
      </w:r>
      <w:proofErr w:type="spellStart"/>
      <w:r w:rsidRPr="00966AF0">
        <w:t>Uniform</w:t>
      </w:r>
      <w:proofErr w:type="spellEnd"/>
      <w:r w:rsidRPr="00966AF0">
        <w:t xml:space="preserve"> </w:t>
      </w:r>
      <w:proofErr w:type="spellStart"/>
      <w:r w:rsidRPr="00966AF0">
        <w:t>Resource</w:t>
      </w:r>
      <w:proofErr w:type="spellEnd"/>
      <w:r w:rsidRPr="00966AF0">
        <w:t xml:space="preserve"> </w:t>
      </w:r>
      <w:proofErr w:type="spellStart"/>
      <w:r w:rsidRPr="00966AF0">
        <w:t>Identifier</w:t>
      </w:r>
      <w:proofErr w:type="spellEnd"/>
      <w:r w:rsidRPr="00966AF0">
        <w:t>) (</w:t>
      </w:r>
      <w:hyperlink r:id="rId14">
        <w:r w:rsidRPr="00966AF0">
          <w:t>https://tools.ietf.org/html/rfc3986</w:t>
        </w:r>
      </w:hyperlink>
      <w:r w:rsidRPr="00966AF0">
        <w:t>).</w:t>
      </w:r>
    </w:p>
    <w:p w14:paraId="4735BB97" w14:textId="77777777" w:rsidR="00C10A99" w:rsidRPr="00966AF0" w:rsidRDefault="00C10A99" w:rsidP="00C10A99">
      <w:pPr>
        <w:pStyle w:val="ListParagraph"/>
        <w:numPr>
          <w:ilvl w:val="1"/>
          <w:numId w:val="5"/>
        </w:numPr>
        <w:spacing w:after="200"/>
        <w:ind w:left="788" w:hanging="431"/>
        <w:jc w:val="both"/>
      </w:pPr>
      <w:r w:rsidRPr="00966AF0">
        <w:t>XML (</w:t>
      </w:r>
      <w:proofErr w:type="spellStart"/>
      <w:r w:rsidRPr="00966AF0">
        <w:t>Extensible</w:t>
      </w:r>
      <w:proofErr w:type="spellEnd"/>
      <w:r w:rsidRPr="00966AF0">
        <w:t xml:space="preserve"> </w:t>
      </w:r>
      <w:proofErr w:type="spellStart"/>
      <w:r w:rsidRPr="00966AF0">
        <w:t>Markup</w:t>
      </w:r>
      <w:proofErr w:type="spellEnd"/>
      <w:r w:rsidRPr="00966AF0">
        <w:t xml:space="preserve"> </w:t>
      </w:r>
      <w:proofErr w:type="spellStart"/>
      <w:r w:rsidRPr="00966AF0">
        <w:t>Language</w:t>
      </w:r>
      <w:proofErr w:type="spellEnd"/>
      <w:r w:rsidRPr="00966AF0">
        <w:t>) (</w:t>
      </w:r>
      <w:hyperlink r:id="rId15">
        <w:r w:rsidRPr="00966AF0">
          <w:t>https://www.w3.org/TR/xml/</w:t>
        </w:r>
      </w:hyperlink>
      <w:r w:rsidRPr="00966AF0">
        <w:t>).</w:t>
      </w:r>
    </w:p>
    <w:p w14:paraId="736A7634" w14:textId="77777777" w:rsidR="00C10A99" w:rsidRPr="00966AF0" w:rsidRDefault="00C10A99" w:rsidP="00C10A99">
      <w:pPr>
        <w:pStyle w:val="ListParagraph"/>
        <w:numPr>
          <w:ilvl w:val="1"/>
          <w:numId w:val="5"/>
        </w:numPr>
        <w:spacing w:after="200"/>
        <w:ind w:left="788" w:hanging="431"/>
        <w:jc w:val="both"/>
      </w:pPr>
      <w:r w:rsidRPr="00966AF0">
        <w:t>CSS (</w:t>
      </w:r>
      <w:proofErr w:type="spellStart"/>
      <w:r w:rsidRPr="00966AF0">
        <w:t>Cascading</w:t>
      </w:r>
      <w:proofErr w:type="spellEnd"/>
      <w:r w:rsidRPr="00966AF0">
        <w:t xml:space="preserve"> Style </w:t>
      </w:r>
      <w:proofErr w:type="spellStart"/>
      <w:r w:rsidRPr="00966AF0">
        <w:t>Sheets</w:t>
      </w:r>
      <w:proofErr w:type="spellEnd"/>
      <w:r w:rsidRPr="00966AF0">
        <w:t>) (</w:t>
      </w:r>
      <w:hyperlink r:id="rId16">
        <w:r w:rsidRPr="00966AF0">
          <w:t>https://www.w3.org/Style/CSS/specs.en.html</w:t>
        </w:r>
      </w:hyperlink>
      <w:r w:rsidRPr="00966AF0">
        <w:t>).</w:t>
      </w:r>
    </w:p>
    <w:p w14:paraId="5645ADBD" w14:textId="77777777" w:rsidR="00C10A99" w:rsidRPr="00966AF0" w:rsidRDefault="00C10A99" w:rsidP="00C10A99">
      <w:pPr>
        <w:pStyle w:val="ListParagraph"/>
        <w:numPr>
          <w:ilvl w:val="1"/>
          <w:numId w:val="5"/>
        </w:numPr>
        <w:spacing w:after="200"/>
        <w:ind w:left="788" w:hanging="431"/>
        <w:jc w:val="both"/>
      </w:pPr>
      <w:r w:rsidRPr="00966AF0">
        <w:t>LDAP (</w:t>
      </w:r>
      <w:proofErr w:type="spellStart"/>
      <w:r w:rsidRPr="00966AF0">
        <w:t>Lightweight</w:t>
      </w:r>
      <w:proofErr w:type="spellEnd"/>
      <w:r w:rsidRPr="00966AF0">
        <w:t xml:space="preserve"> </w:t>
      </w:r>
      <w:proofErr w:type="spellStart"/>
      <w:r w:rsidRPr="00966AF0">
        <w:t>Directory</w:t>
      </w:r>
      <w:proofErr w:type="spellEnd"/>
      <w:r w:rsidRPr="00966AF0">
        <w:t xml:space="preserve"> Access </w:t>
      </w:r>
      <w:proofErr w:type="spellStart"/>
      <w:r w:rsidRPr="00966AF0">
        <w:t>Protocol</w:t>
      </w:r>
      <w:proofErr w:type="spellEnd"/>
      <w:r w:rsidRPr="00966AF0">
        <w:t>) (</w:t>
      </w:r>
      <w:hyperlink r:id="rId17">
        <w:r w:rsidRPr="00966AF0">
          <w:t>https://tools.ietf.org/html/rfc4511</w:t>
        </w:r>
      </w:hyperlink>
      <w:r w:rsidRPr="00966AF0">
        <w:t>).</w:t>
      </w:r>
    </w:p>
    <w:p w14:paraId="4A270772" w14:textId="77777777" w:rsidR="00C10A99" w:rsidRDefault="00C10A99" w:rsidP="00C10A99">
      <w:pPr>
        <w:pStyle w:val="ListParagraph"/>
        <w:numPr>
          <w:ilvl w:val="1"/>
          <w:numId w:val="5"/>
        </w:numPr>
        <w:spacing w:after="200"/>
        <w:ind w:left="788" w:hanging="431"/>
        <w:jc w:val="both"/>
      </w:pPr>
      <w:r w:rsidRPr="00966AF0">
        <w:t>AMQP (</w:t>
      </w:r>
      <w:proofErr w:type="spellStart"/>
      <w:r w:rsidRPr="00966AF0">
        <w:t>Advanced</w:t>
      </w:r>
      <w:proofErr w:type="spellEnd"/>
      <w:r w:rsidRPr="00966AF0">
        <w:t xml:space="preserve"> </w:t>
      </w:r>
      <w:proofErr w:type="spellStart"/>
      <w:r w:rsidRPr="00966AF0">
        <w:t>Message</w:t>
      </w:r>
      <w:proofErr w:type="spellEnd"/>
      <w:r w:rsidRPr="00966AF0">
        <w:t xml:space="preserve"> </w:t>
      </w:r>
      <w:proofErr w:type="spellStart"/>
      <w:r w:rsidRPr="00966AF0">
        <w:t>Queuing</w:t>
      </w:r>
      <w:proofErr w:type="spellEnd"/>
      <w:r w:rsidRPr="00966AF0">
        <w:t xml:space="preserve"> </w:t>
      </w:r>
      <w:proofErr w:type="spellStart"/>
      <w:r w:rsidRPr="00966AF0">
        <w:t>Protocol</w:t>
      </w:r>
      <w:proofErr w:type="spellEnd"/>
      <w:r w:rsidRPr="00966AF0">
        <w:t>) (</w:t>
      </w:r>
      <w:hyperlink r:id="rId18">
        <w:r w:rsidRPr="00966AF0">
          <w:t>http://docs.oasis-open.org/amqp/core/v1.0/amqp-core-messaging-v1.0.html</w:t>
        </w:r>
      </w:hyperlink>
      <w:r w:rsidRPr="00966AF0">
        <w:t>).</w:t>
      </w:r>
      <w:bookmarkEnd w:id="40"/>
    </w:p>
    <w:p w14:paraId="56558DCF" w14:textId="77777777" w:rsidR="00C10A99" w:rsidRPr="00966AF0" w:rsidRDefault="00C10A99" w:rsidP="00C10A99">
      <w:pPr>
        <w:pStyle w:val="ListParagraph"/>
        <w:spacing w:after="200"/>
        <w:ind w:left="792"/>
        <w:jc w:val="both"/>
      </w:pPr>
    </w:p>
    <w:p w14:paraId="2B2E1F88" w14:textId="77777777" w:rsidR="00C10A99" w:rsidRPr="00E02686" w:rsidRDefault="00C10A99" w:rsidP="00C10A99">
      <w:pPr>
        <w:pStyle w:val="ListParagraph"/>
        <w:keepNext/>
        <w:numPr>
          <w:ilvl w:val="0"/>
          <w:numId w:val="7"/>
        </w:numPr>
        <w:spacing w:before="240" w:after="240" w:line="276" w:lineRule="auto"/>
        <w:jc w:val="both"/>
        <w:outlineLvl w:val="0"/>
        <w:rPr>
          <w:rFonts w:eastAsia="Calibri" w:cstheme="minorHAnsi"/>
          <w:b/>
          <w:bCs/>
          <w:caps/>
          <w:color w:val="006666"/>
          <w:kern w:val="32"/>
        </w:rPr>
      </w:pPr>
      <w:bookmarkStart w:id="41" w:name="_Toc225342082"/>
      <w:r w:rsidRPr="00E02686">
        <w:rPr>
          <w:rFonts w:eastAsia="Calibri" w:cstheme="minorHAnsi"/>
          <w:b/>
          <w:bCs/>
          <w:caps/>
          <w:color w:val="006666"/>
          <w:kern w:val="32"/>
        </w:rPr>
        <w:t xml:space="preserve">Reikalavimai </w:t>
      </w:r>
      <w:r>
        <w:rPr>
          <w:rFonts w:eastAsia="Calibri" w:cstheme="minorHAnsi"/>
          <w:b/>
          <w:bCs/>
          <w:caps/>
          <w:color w:val="006666"/>
          <w:kern w:val="32"/>
        </w:rPr>
        <w:t xml:space="preserve">MODIFIKUOJAMO </w:t>
      </w:r>
      <w:r w:rsidRPr="00E02686">
        <w:rPr>
          <w:rFonts w:eastAsia="Calibri" w:cstheme="minorHAnsi"/>
          <w:b/>
          <w:bCs/>
          <w:caps/>
          <w:color w:val="006666"/>
          <w:kern w:val="32"/>
        </w:rPr>
        <w:t>LMTPAIS saugumui</w:t>
      </w:r>
      <w:bookmarkEnd w:id="39"/>
      <w:bookmarkEnd w:id="41"/>
    </w:p>
    <w:p w14:paraId="237C7C60" w14:textId="77777777" w:rsidR="00C10A99" w:rsidRPr="0035153A" w:rsidRDefault="00C10A99" w:rsidP="00C10A99">
      <w:pPr>
        <w:pStyle w:val="ListParagraph"/>
        <w:keepNext/>
        <w:numPr>
          <w:ilvl w:val="1"/>
          <w:numId w:val="3"/>
        </w:numPr>
        <w:spacing w:after="100" w:afterAutospacing="1"/>
        <w:contextualSpacing w:val="0"/>
        <w:jc w:val="both"/>
        <w:outlineLvl w:val="2"/>
        <w:rPr>
          <w:rFonts w:eastAsiaTheme="majorEastAsia" w:cstheme="minorHAnsi"/>
          <w:b/>
          <w:vanish/>
          <w:color w:val="006666"/>
        </w:rPr>
      </w:pPr>
      <w:bookmarkStart w:id="42" w:name="_Toc140736013"/>
      <w:bookmarkStart w:id="43" w:name="_Toc140738971"/>
      <w:bookmarkStart w:id="44" w:name="_Toc140739256"/>
      <w:bookmarkStart w:id="45" w:name="_Toc140739384"/>
      <w:bookmarkStart w:id="46" w:name="_Toc168329517"/>
      <w:bookmarkStart w:id="47" w:name="_Toc185503096"/>
      <w:bookmarkStart w:id="48" w:name="_Toc185505976"/>
      <w:bookmarkStart w:id="49" w:name="_Toc195266244"/>
      <w:bookmarkStart w:id="50" w:name="_Toc195269246"/>
      <w:bookmarkStart w:id="51" w:name="_Toc195269369"/>
      <w:bookmarkStart w:id="52" w:name="_Toc225238747"/>
      <w:bookmarkStart w:id="53" w:name="_Toc225337616"/>
      <w:bookmarkStart w:id="54" w:name="_Toc225342083"/>
      <w:bookmarkStart w:id="55" w:name="_Toc47027250"/>
      <w:bookmarkStart w:id="56" w:name="_Toc75956630"/>
      <w:bookmarkEnd w:id="42"/>
      <w:bookmarkEnd w:id="43"/>
      <w:bookmarkEnd w:id="44"/>
      <w:bookmarkEnd w:id="45"/>
      <w:bookmarkEnd w:id="46"/>
      <w:bookmarkEnd w:id="47"/>
      <w:bookmarkEnd w:id="48"/>
      <w:bookmarkEnd w:id="49"/>
      <w:bookmarkEnd w:id="50"/>
      <w:bookmarkEnd w:id="51"/>
      <w:bookmarkEnd w:id="52"/>
      <w:bookmarkEnd w:id="53"/>
      <w:bookmarkEnd w:id="54"/>
    </w:p>
    <w:p w14:paraId="79BC2BCA" w14:textId="77777777" w:rsidR="00C10A99" w:rsidRPr="005A0381" w:rsidRDefault="00C10A99" w:rsidP="00C10A99">
      <w:pPr>
        <w:pStyle w:val="ListParagraph"/>
        <w:keepNext/>
        <w:numPr>
          <w:ilvl w:val="1"/>
          <w:numId w:val="7"/>
        </w:numPr>
        <w:spacing w:before="240" w:after="240" w:line="276" w:lineRule="auto"/>
        <w:ind w:left="426"/>
        <w:jc w:val="both"/>
        <w:outlineLvl w:val="0"/>
        <w:rPr>
          <w:rFonts w:eastAsia="Calibri" w:cstheme="minorHAnsi"/>
          <w:b/>
          <w:bCs/>
          <w:caps/>
          <w:color w:val="006666"/>
          <w:kern w:val="32"/>
        </w:rPr>
      </w:pPr>
      <w:r w:rsidRPr="005A0381">
        <w:rPr>
          <w:rFonts w:eastAsia="Calibri" w:cstheme="minorHAnsi"/>
          <w:b/>
          <w:bCs/>
          <w:caps/>
          <w:color w:val="006666"/>
          <w:kern w:val="32"/>
        </w:rPr>
        <w:t xml:space="preserve"> </w:t>
      </w:r>
      <w:bookmarkStart w:id="57" w:name="_Toc225342084"/>
      <w:r w:rsidRPr="005A0381">
        <w:rPr>
          <w:rFonts w:eastAsia="Calibri" w:cstheme="minorHAnsi"/>
          <w:b/>
          <w:bCs/>
          <w:caps/>
          <w:color w:val="006666"/>
          <w:kern w:val="32"/>
        </w:rPr>
        <w:t>Reikalavimai saugą reglamentuojančių teisės aktų taikymui</w:t>
      </w:r>
      <w:bookmarkEnd w:id="55"/>
      <w:bookmarkEnd w:id="56"/>
      <w:bookmarkEnd w:id="57"/>
    </w:p>
    <w:p w14:paraId="42E8D812" w14:textId="77777777" w:rsidR="00C10A99" w:rsidRPr="004234E8" w:rsidRDefault="00C10A99" w:rsidP="00C10A99">
      <w:pPr>
        <w:pStyle w:val="ListParagraph"/>
        <w:numPr>
          <w:ilvl w:val="0"/>
          <w:numId w:val="5"/>
        </w:numPr>
        <w:tabs>
          <w:tab w:val="left" w:pos="1985"/>
        </w:tabs>
        <w:suppressAutoHyphens/>
        <w:autoSpaceDN w:val="0"/>
        <w:ind w:left="357" w:hanging="357"/>
        <w:contextualSpacing w:val="0"/>
        <w:jc w:val="both"/>
        <w:textAlignment w:val="baseline"/>
      </w:pPr>
      <w:r w:rsidRPr="004234E8">
        <w:t xml:space="preserve">Pagrindiniai saugą (tiek programinės įrangos, tiek duomenų) reglamentuojantys teisės aktai, kuriais turi būti vadovaujamasi </w:t>
      </w:r>
      <w:r>
        <w:t>modifikuojant</w:t>
      </w:r>
      <w:r w:rsidRPr="004234E8">
        <w:t xml:space="preserve"> LMTPAIS yra šie:</w:t>
      </w:r>
    </w:p>
    <w:p w14:paraId="79B615C2" w14:textId="77777777" w:rsidR="00C10A99" w:rsidRPr="004234E8" w:rsidRDefault="00C10A99" w:rsidP="00C10A99">
      <w:pPr>
        <w:pStyle w:val="ListParagraph"/>
        <w:numPr>
          <w:ilvl w:val="1"/>
          <w:numId w:val="5"/>
        </w:numPr>
        <w:spacing w:after="200"/>
        <w:jc w:val="both"/>
      </w:pPr>
      <w:r w:rsidRPr="004234E8">
        <w:t xml:space="preserve">2016 m. balandžio 27 d. Europos Parlamento ir Tarybos reglamentas (ES) 2016/679 dėl fizinių asmenų apsaugos tvarkant asmens duomenis ir dėl laisvo tokių duomenų judėjimo ir kuriuo panaikinama Direktyva 95/46/EB (Bendrasis duomenų apsaugos reglamentas (BDAR)); </w:t>
      </w:r>
    </w:p>
    <w:p w14:paraId="596DB0E8" w14:textId="77777777" w:rsidR="00C10A99" w:rsidRPr="004234E8" w:rsidRDefault="00C10A99" w:rsidP="00C10A99">
      <w:pPr>
        <w:pStyle w:val="ListParagraph"/>
        <w:numPr>
          <w:ilvl w:val="1"/>
          <w:numId w:val="5"/>
        </w:numPr>
        <w:spacing w:after="200"/>
        <w:jc w:val="both"/>
      </w:pPr>
      <w:r w:rsidRPr="004234E8">
        <w:t>LR asmens duomenų teisinės apsaugos įstatymas;</w:t>
      </w:r>
    </w:p>
    <w:p w14:paraId="602890AB" w14:textId="77777777" w:rsidR="00C10A99" w:rsidRPr="004234E8" w:rsidRDefault="00C10A99" w:rsidP="00C10A99">
      <w:pPr>
        <w:pStyle w:val="ListParagraph"/>
        <w:numPr>
          <w:ilvl w:val="1"/>
          <w:numId w:val="5"/>
        </w:numPr>
        <w:spacing w:after="200"/>
        <w:jc w:val="both"/>
      </w:pPr>
      <w:r w:rsidRPr="004234E8">
        <w:t>LR kibernetinio saugumo įstatymas;</w:t>
      </w:r>
    </w:p>
    <w:p w14:paraId="0F42C88A" w14:textId="77777777" w:rsidR="00C10A99" w:rsidRPr="004234E8" w:rsidRDefault="00C10A99" w:rsidP="00C10A99">
      <w:pPr>
        <w:pStyle w:val="ListParagraph"/>
        <w:numPr>
          <w:ilvl w:val="1"/>
          <w:numId w:val="5"/>
        </w:numPr>
        <w:spacing w:after="200"/>
        <w:jc w:val="both"/>
      </w:pPr>
      <w:r w:rsidRPr="004234E8">
        <w:t>Organizacinių ir techninių kibernetinio saugumo reikalavimų, taikomų kibernetinio saugumo subjektams, aprašu, patvirtintu Lietuvos Respublikos Vyriausybės 2018 m. rugpjūčio 13 d. nutarimu Nr. 818 „Dėl Lietuvos Respublikos kibernetinio saugumo įstatymo įgyvendinimo“;</w:t>
      </w:r>
    </w:p>
    <w:p w14:paraId="10141680" w14:textId="77777777" w:rsidR="00C10A99" w:rsidRPr="006312DE" w:rsidRDefault="00C10A99" w:rsidP="00C10A99">
      <w:pPr>
        <w:pStyle w:val="ListParagraph"/>
        <w:numPr>
          <w:ilvl w:val="1"/>
          <w:numId w:val="5"/>
        </w:numPr>
        <w:spacing w:after="200"/>
        <w:jc w:val="both"/>
      </w:pPr>
      <w:r w:rsidRPr="006312DE">
        <w:t xml:space="preserve">Techniniai valstybės registrų (kadastrų), žinybinių registrų, valstybės informacinių sistemų ir kitų informacinių sistemų elektroninės informacijos saugos reikalavimai, patvirtinti LR krašto apsaugos ministro 2020 m. gruodžio 4 d. įsakymu Nr. V-941 „Dėl Techninių valstybės registrų (kadastrų), žinybinių </w:t>
      </w:r>
      <w:r w:rsidRPr="006312DE">
        <w:lastRenderedPageBreak/>
        <w:t>registrų, valstybės informacinių sistemų ir kitų informacinių sistemų elektroninės informacijos saugos reikalavimų aprašo ir Informacinių technologijų saugos atitikties vertinimo metodikos patvirtinimo“;</w:t>
      </w:r>
    </w:p>
    <w:p w14:paraId="6DAFE119" w14:textId="77777777" w:rsidR="00C10A99" w:rsidRDefault="00C10A99" w:rsidP="00C10A99">
      <w:pPr>
        <w:pStyle w:val="ListParagraph"/>
        <w:numPr>
          <w:ilvl w:val="1"/>
          <w:numId w:val="5"/>
        </w:numPr>
        <w:spacing w:after="200"/>
        <w:jc w:val="both"/>
      </w:pPr>
      <w:r w:rsidRPr="004234E8">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0F5B698E" w14:textId="77777777" w:rsidR="00C10A99" w:rsidRDefault="00C10A99" w:rsidP="00C10A99">
      <w:pPr>
        <w:pStyle w:val="ListParagraph"/>
        <w:spacing w:after="200"/>
        <w:ind w:left="792"/>
        <w:jc w:val="both"/>
      </w:pPr>
    </w:p>
    <w:p w14:paraId="40ED2E99" w14:textId="77777777" w:rsidR="00C10A99" w:rsidRPr="00504AEB" w:rsidRDefault="00C10A99" w:rsidP="00C10A99">
      <w:pPr>
        <w:pStyle w:val="ListParagraph"/>
        <w:keepNext/>
        <w:numPr>
          <w:ilvl w:val="1"/>
          <w:numId w:val="7"/>
        </w:numPr>
        <w:spacing w:before="240" w:after="240" w:line="276" w:lineRule="auto"/>
        <w:ind w:left="426"/>
        <w:jc w:val="both"/>
        <w:outlineLvl w:val="0"/>
        <w:rPr>
          <w:rFonts w:eastAsia="Calibri" w:cstheme="minorHAnsi"/>
          <w:b/>
          <w:bCs/>
          <w:caps/>
          <w:color w:val="006666"/>
          <w:kern w:val="32"/>
        </w:rPr>
      </w:pPr>
      <w:bookmarkStart w:id="58" w:name="_Toc47027251"/>
      <w:bookmarkStart w:id="59" w:name="_Toc75956631"/>
      <w:bookmarkStart w:id="60" w:name="_Toc225342085"/>
      <w:r w:rsidRPr="00504AEB">
        <w:rPr>
          <w:rFonts w:eastAsia="Calibri" w:cstheme="minorHAnsi"/>
          <w:b/>
          <w:bCs/>
          <w:caps/>
          <w:color w:val="006666"/>
          <w:kern w:val="32"/>
        </w:rPr>
        <w:t>Reikalavimai duomenų saugai</w:t>
      </w:r>
      <w:bookmarkEnd w:id="58"/>
      <w:bookmarkEnd w:id="59"/>
      <w:bookmarkEnd w:id="60"/>
    </w:p>
    <w:p w14:paraId="66217E65" w14:textId="77777777" w:rsidR="00C10A99" w:rsidRPr="005C2910" w:rsidRDefault="00C10A99" w:rsidP="00C10A99">
      <w:pPr>
        <w:pStyle w:val="ListParagraph"/>
        <w:numPr>
          <w:ilvl w:val="0"/>
          <w:numId w:val="5"/>
        </w:numPr>
        <w:tabs>
          <w:tab w:val="left" w:pos="1985"/>
        </w:tabs>
        <w:suppressAutoHyphens/>
        <w:autoSpaceDN w:val="0"/>
        <w:ind w:left="357" w:hanging="357"/>
        <w:contextualSpacing w:val="0"/>
        <w:jc w:val="both"/>
        <w:textAlignment w:val="baseline"/>
      </w:pPr>
      <w:r w:rsidRPr="005C2910">
        <w:t>Duomenų sauga turi būti užtikrinama:</w:t>
      </w:r>
    </w:p>
    <w:p w14:paraId="2DFAC83A" w14:textId="77777777" w:rsidR="00C10A99" w:rsidRPr="005C2910" w:rsidRDefault="00C10A99" w:rsidP="00C10A99">
      <w:pPr>
        <w:pStyle w:val="ListParagraph"/>
        <w:numPr>
          <w:ilvl w:val="1"/>
          <w:numId w:val="5"/>
        </w:numPr>
        <w:spacing w:after="200"/>
        <w:jc w:val="both"/>
      </w:pPr>
      <w:r w:rsidRPr="005C2910">
        <w:t xml:space="preserve">registruojant LMTPAIS naudotojų atliekamus veiksmus su duomenimis, įskaitant duomenų paiešką ir peržiūrėjimą; </w:t>
      </w:r>
    </w:p>
    <w:p w14:paraId="08E02341" w14:textId="77777777" w:rsidR="00C10A99" w:rsidRPr="005C2910" w:rsidRDefault="00C10A99" w:rsidP="00C10A99">
      <w:pPr>
        <w:pStyle w:val="ListParagraph"/>
        <w:numPr>
          <w:ilvl w:val="1"/>
          <w:numId w:val="5"/>
        </w:numPr>
        <w:spacing w:after="200"/>
        <w:jc w:val="both"/>
      </w:pPr>
      <w:r w:rsidRPr="005C2910">
        <w:t>Nustatytai grupei LMTPAIS naudotojų turi būti privaloma įvesti sistemoje atliekamų veiksmų priežastį ir /ar teisinį pagrindą.</w:t>
      </w:r>
    </w:p>
    <w:p w14:paraId="19B52159" w14:textId="77777777" w:rsidR="00C10A99" w:rsidRPr="005C2910" w:rsidRDefault="00C10A99" w:rsidP="00C10A99">
      <w:pPr>
        <w:pStyle w:val="ListParagraph"/>
        <w:numPr>
          <w:ilvl w:val="1"/>
          <w:numId w:val="5"/>
        </w:numPr>
        <w:spacing w:after="200"/>
        <w:jc w:val="both"/>
      </w:pPr>
      <w:r w:rsidRPr="005C2910">
        <w:t>numatant apsaugos nuo atsitiktinio duomenų ištrynimo (pvz., perspėjimai apie numatomą duomenų ištrynimą) priemones bei duomenų trynimo veiksmo tvirtinimą keliems naudotojams („keturių akių principas“). Šis principas turi būti taikomas veiklos bei administravimo aplikacijose;</w:t>
      </w:r>
    </w:p>
    <w:p w14:paraId="54CD17AA" w14:textId="77777777" w:rsidR="00C10A99" w:rsidRPr="005C2910" w:rsidRDefault="00C10A99" w:rsidP="00C10A99">
      <w:pPr>
        <w:pStyle w:val="ListParagraph"/>
        <w:numPr>
          <w:ilvl w:val="1"/>
          <w:numId w:val="5"/>
        </w:numPr>
        <w:spacing w:after="200"/>
        <w:jc w:val="both"/>
      </w:pPr>
      <w:r w:rsidRPr="005C2910">
        <w:t>darbui su moduliais LMTPAIS naudotojus suskirstant į grupes pagal duomenų tvarkymo pobūdį, kai kuriems iš jų suteikiant specialiąsias teises (roles) atlikti tam tikrus tvarkymo veiksmus. LMTPAIS naudotojų grupių ir rolių aprašymai turi būti parengti analizės ir projektavimo etape;</w:t>
      </w:r>
    </w:p>
    <w:p w14:paraId="5B11C7C5" w14:textId="77777777" w:rsidR="00C10A99" w:rsidRPr="005C2910" w:rsidRDefault="00C10A99" w:rsidP="00C10A99">
      <w:pPr>
        <w:pStyle w:val="ListParagraph"/>
        <w:numPr>
          <w:ilvl w:val="1"/>
          <w:numId w:val="5"/>
        </w:numPr>
        <w:spacing w:after="200"/>
        <w:jc w:val="both"/>
      </w:pPr>
      <w:r w:rsidRPr="005C2910">
        <w:t>kad saugoma informacija negali būti ištrinta jokiais kitais būdais ar aplinkybėmis išskyrus analizės ir projektavimo etapuose numatytais atvejais;</w:t>
      </w:r>
    </w:p>
    <w:p w14:paraId="5429C9CD" w14:textId="77777777" w:rsidR="00C10A99" w:rsidRPr="005C2910" w:rsidRDefault="00C10A99" w:rsidP="00C10A99">
      <w:pPr>
        <w:pStyle w:val="ListParagraph"/>
        <w:numPr>
          <w:ilvl w:val="1"/>
          <w:numId w:val="5"/>
        </w:numPr>
        <w:spacing w:after="200"/>
        <w:jc w:val="both"/>
      </w:pPr>
      <w:r w:rsidRPr="005C2910">
        <w:t xml:space="preserve">kad Tiekėjas turi suderinti su asmeniu, atsakingu už sutarties vykdymą, failų formatus, kuriuos leidžiama įkelti į LMTPAIS, ir suderinti juos su asmeniu, atsakingu už sutarties vykdymą,  (pvz., neturi būti leidžiama prisegti potencialiai nesaugių, galinčių automatiškai pasileisti (angl. </w:t>
      </w:r>
      <w:proofErr w:type="spellStart"/>
      <w:r w:rsidRPr="005C2910">
        <w:t>self-executive</w:t>
      </w:r>
      <w:proofErr w:type="spellEnd"/>
      <w:r w:rsidRPr="005C2910">
        <w:t>) failų).</w:t>
      </w:r>
    </w:p>
    <w:p w14:paraId="622F9344" w14:textId="77777777" w:rsidR="00C10A99" w:rsidRDefault="00C10A99" w:rsidP="00C10A99">
      <w:pPr>
        <w:pStyle w:val="ListParagraph"/>
        <w:numPr>
          <w:ilvl w:val="1"/>
          <w:numId w:val="5"/>
        </w:numPr>
        <w:spacing w:after="200"/>
        <w:jc w:val="both"/>
      </w:pPr>
      <w:r w:rsidRPr="005C2910">
        <w:t xml:space="preserve">Turi būti vykdomas LMTPAIS saugomų objektų (failų, rinkmenų) integralumo tikrinimas (santraukos skaičiavimas ir sulyginimas) po atliktų veiksmų (po perkėlimo, kopijavimo ar pan.) su failais, rinkmenomis. Apie failų/ rinkmenų integralumo pažeidimus turi būti informuojamas naudotojas (administratorius), sukuriami audito įrašai ir vykdomos visos kitos reikiamos funkcijos, kad būtų pašalintas duomenų integralumo pažeidimas. </w:t>
      </w:r>
    </w:p>
    <w:p w14:paraId="563170B8" w14:textId="77777777" w:rsidR="00C10A99" w:rsidRPr="005C2910" w:rsidRDefault="00C10A99" w:rsidP="00C10A99">
      <w:pPr>
        <w:pStyle w:val="ListParagraph"/>
        <w:spacing w:afterLines="200" w:after="480"/>
        <w:ind w:left="788"/>
        <w:jc w:val="both"/>
      </w:pPr>
    </w:p>
    <w:p w14:paraId="41BE1497" w14:textId="77777777" w:rsidR="00C10A99" w:rsidRPr="00E60364" w:rsidRDefault="00C10A99" w:rsidP="00C10A99">
      <w:pPr>
        <w:pStyle w:val="ListParagraph"/>
        <w:keepNext/>
        <w:numPr>
          <w:ilvl w:val="0"/>
          <w:numId w:val="7"/>
        </w:numPr>
        <w:spacing w:before="240" w:after="240" w:line="276" w:lineRule="auto"/>
        <w:jc w:val="both"/>
        <w:outlineLvl w:val="0"/>
        <w:rPr>
          <w:rFonts w:eastAsia="Calibri" w:cstheme="minorHAnsi"/>
          <w:b/>
          <w:bCs/>
          <w:caps/>
          <w:color w:val="006666"/>
          <w:kern w:val="32"/>
        </w:rPr>
      </w:pPr>
      <w:bookmarkStart w:id="61" w:name="_Toc225342086"/>
      <w:r w:rsidRPr="00E60364">
        <w:rPr>
          <w:rFonts w:eastAsia="Calibri" w:cstheme="minorHAnsi"/>
          <w:b/>
          <w:bCs/>
          <w:caps/>
          <w:color w:val="006666"/>
          <w:kern w:val="32"/>
        </w:rPr>
        <w:t>Reikalavimai paslaugų teikimui</w:t>
      </w:r>
      <w:bookmarkEnd w:id="61"/>
    </w:p>
    <w:p w14:paraId="3428C537" w14:textId="77777777" w:rsidR="00C10A99" w:rsidRPr="00E60364" w:rsidRDefault="00C10A99" w:rsidP="00C10A99">
      <w:pPr>
        <w:pStyle w:val="ListParagraph"/>
        <w:keepNext/>
        <w:numPr>
          <w:ilvl w:val="1"/>
          <w:numId w:val="3"/>
        </w:numPr>
        <w:spacing w:before="240" w:after="100" w:afterAutospacing="1"/>
        <w:contextualSpacing w:val="0"/>
        <w:jc w:val="both"/>
        <w:outlineLvl w:val="2"/>
        <w:rPr>
          <w:rFonts w:eastAsiaTheme="majorEastAsia" w:cstheme="minorHAnsi"/>
          <w:b/>
          <w:vanish/>
          <w:color w:val="006666"/>
        </w:rPr>
      </w:pPr>
      <w:bookmarkStart w:id="62" w:name="_Toc140736026"/>
      <w:bookmarkStart w:id="63" w:name="_Toc140738978"/>
      <w:bookmarkStart w:id="64" w:name="_Toc140739263"/>
      <w:bookmarkStart w:id="65" w:name="_Toc140739390"/>
      <w:bookmarkStart w:id="66" w:name="_Toc168329523"/>
      <w:bookmarkStart w:id="67" w:name="_Toc185503102"/>
      <w:bookmarkStart w:id="68" w:name="_Toc185505982"/>
      <w:bookmarkStart w:id="69" w:name="_Toc195266246"/>
      <w:bookmarkStart w:id="70" w:name="_Toc195269251"/>
      <w:bookmarkStart w:id="71" w:name="_Toc195269374"/>
      <w:bookmarkStart w:id="72" w:name="_Toc225238752"/>
      <w:bookmarkStart w:id="73" w:name="_Toc225337620"/>
      <w:bookmarkStart w:id="74" w:name="_Toc225342087"/>
      <w:bookmarkEnd w:id="62"/>
      <w:bookmarkEnd w:id="63"/>
      <w:bookmarkEnd w:id="64"/>
      <w:bookmarkEnd w:id="65"/>
      <w:bookmarkEnd w:id="66"/>
      <w:bookmarkEnd w:id="67"/>
      <w:bookmarkEnd w:id="68"/>
      <w:bookmarkEnd w:id="69"/>
      <w:bookmarkEnd w:id="70"/>
      <w:bookmarkEnd w:id="71"/>
      <w:bookmarkEnd w:id="72"/>
      <w:bookmarkEnd w:id="73"/>
      <w:bookmarkEnd w:id="74"/>
    </w:p>
    <w:p w14:paraId="1B229916" w14:textId="77777777" w:rsidR="00C10A99" w:rsidRPr="00E60364" w:rsidRDefault="00C10A99" w:rsidP="00C10A99">
      <w:pPr>
        <w:pStyle w:val="ListParagraph"/>
        <w:keepNext/>
        <w:numPr>
          <w:ilvl w:val="1"/>
          <w:numId w:val="3"/>
        </w:numPr>
        <w:spacing w:before="240" w:after="100" w:afterAutospacing="1"/>
        <w:contextualSpacing w:val="0"/>
        <w:jc w:val="both"/>
        <w:outlineLvl w:val="2"/>
        <w:rPr>
          <w:rFonts w:eastAsiaTheme="majorEastAsia" w:cstheme="minorHAnsi"/>
          <w:b/>
          <w:vanish/>
          <w:color w:val="006666"/>
        </w:rPr>
      </w:pPr>
      <w:bookmarkStart w:id="75" w:name="_Toc140736027"/>
      <w:bookmarkStart w:id="76" w:name="_Toc140738979"/>
      <w:bookmarkStart w:id="77" w:name="_Toc140739264"/>
      <w:bookmarkStart w:id="78" w:name="_Toc140739391"/>
      <w:bookmarkStart w:id="79" w:name="_Toc168329524"/>
      <w:bookmarkStart w:id="80" w:name="_Toc185503103"/>
      <w:bookmarkStart w:id="81" w:name="_Toc185505983"/>
      <w:bookmarkStart w:id="82" w:name="_Toc195266247"/>
      <w:bookmarkStart w:id="83" w:name="_Toc195269252"/>
      <w:bookmarkStart w:id="84" w:name="_Toc195269375"/>
      <w:bookmarkStart w:id="85" w:name="_Toc225238753"/>
      <w:bookmarkStart w:id="86" w:name="_Toc225337621"/>
      <w:bookmarkStart w:id="87" w:name="_Toc225342088"/>
      <w:bookmarkEnd w:id="75"/>
      <w:bookmarkEnd w:id="76"/>
      <w:bookmarkEnd w:id="77"/>
      <w:bookmarkEnd w:id="78"/>
      <w:bookmarkEnd w:id="79"/>
      <w:bookmarkEnd w:id="80"/>
      <w:bookmarkEnd w:id="81"/>
      <w:bookmarkEnd w:id="82"/>
      <w:bookmarkEnd w:id="83"/>
      <w:bookmarkEnd w:id="84"/>
      <w:bookmarkEnd w:id="85"/>
      <w:bookmarkEnd w:id="86"/>
      <w:bookmarkEnd w:id="87"/>
    </w:p>
    <w:p w14:paraId="1957AD1F" w14:textId="77777777" w:rsidR="00C10A99" w:rsidRPr="00E60364" w:rsidRDefault="00C10A99" w:rsidP="00C10A99">
      <w:pPr>
        <w:pStyle w:val="ListParagraph"/>
        <w:keepNext/>
        <w:numPr>
          <w:ilvl w:val="1"/>
          <w:numId w:val="3"/>
        </w:numPr>
        <w:spacing w:before="240" w:after="100" w:afterAutospacing="1"/>
        <w:contextualSpacing w:val="0"/>
        <w:jc w:val="both"/>
        <w:outlineLvl w:val="2"/>
        <w:rPr>
          <w:rFonts w:eastAsiaTheme="majorEastAsia" w:cstheme="minorHAnsi"/>
          <w:b/>
          <w:vanish/>
          <w:color w:val="006666"/>
        </w:rPr>
      </w:pPr>
      <w:bookmarkStart w:id="88" w:name="_Toc140736028"/>
      <w:bookmarkStart w:id="89" w:name="_Toc140738980"/>
      <w:bookmarkStart w:id="90" w:name="_Toc140739265"/>
      <w:bookmarkStart w:id="91" w:name="_Toc140739392"/>
      <w:bookmarkStart w:id="92" w:name="_Toc168329525"/>
      <w:bookmarkStart w:id="93" w:name="_Toc185503104"/>
      <w:bookmarkStart w:id="94" w:name="_Toc185505984"/>
      <w:bookmarkStart w:id="95" w:name="_Toc195266248"/>
      <w:bookmarkStart w:id="96" w:name="_Toc195269253"/>
      <w:bookmarkStart w:id="97" w:name="_Toc195269376"/>
      <w:bookmarkStart w:id="98" w:name="_Toc225238754"/>
      <w:bookmarkStart w:id="99" w:name="_Toc225337622"/>
      <w:bookmarkStart w:id="100" w:name="_Toc225342089"/>
      <w:bookmarkEnd w:id="88"/>
      <w:bookmarkEnd w:id="89"/>
      <w:bookmarkEnd w:id="90"/>
      <w:bookmarkEnd w:id="91"/>
      <w:bookmarkEnd w:id="92"/>
      <w:bookmarkEnd w:id="93"/>
      <w:bookmarkEnd w:id="94"/>
      <w:bookmarkEnd w:id="95"/>
      <w:bookmarkEnd w:id="96"/>
      <w:bookmarkEnd w:id="97"/>
      <w:bookmarkEnd w:id="98"/>
      <w:bookmarkEnd w:id="99"/>
      <w:bookmarkEnd w:id="100"/>
    </w:p>
    <w:p w14:paraId="539946B7" w14:textId="77777777" w:rsidR="00C10A99" w:rsidRPr="00E60364" w:rsidRDefault="00C10A99" w:rsidP="00C10A99">
      <w:pPr>
        <w:pStyle w:val="ListParagraph"/>
        <w:keepNext/>
        <w:numPr>
          <w:ilvl w:val="1"/>
          <w:numId w:val="3"/>
        </w:numPr>
        <w:spacing w:before="240" w:after="100" w:afterAutospacing="1"/>
        <w:contextualSpacing w:val="0"/>
        <w:jc w:val="both"/>
        <w:outlineLvl w:val="2"/>
        <w:rPr>
          <w:rFonts w:eastAsiaTheme="majorEastAsia" w:cstheme="minorHAnsi"/>
          <w:b/>
          <w:vanish/>
          <w:color w:val="006666"/>
        </w:rPr>
      </w:pPr>
      <w:bookmarkStart w:id="101" w:name="_Toc140736029"/>
      <w:bookmarkStart w:id="102" w:name="_Toc140738981"/>
      <w:bookmarkStart w:id="103" w:name="_Toc140739266"/>
      <w:bookmarkStart w:id="104" w:name="_Toc140739393"/>
      <w:bookmarkStart w:id="105" w:name="_Toc168329526"/>
      <w:bookmarkStart w:id="106" w:name="_Toc185503105"/>
      <w:bookmarkStart w:id="107" w:name="_Toc185505985"/>
      <w:bookmarkStart w:id="108" w:name="_Toc195266249"/>
      <w:bookmarkStart w:id="109" w:name="_Toc195269254"/>
      <w:bookmarkStart w:id="110" w:name="_Toc195269377"/>
      <w:bookmarkStart w:id="111" w:name="_Toc225238755"/>
      <w:bookmarkStart w:id="112" w:name="_Toc225337623"/>
      <w:bookmarkStart w:id="113" w:name="_Toc225342090"/>
      <w:bookmarkEnd w:id="101"/>
      <w:bookmarkEnd w:id="102"/>
      <w:bookmarkEnd w:id="103"/>
      <w:bookmarkEnd w:id="104"/>
      <w:bookmarkEnd w:id="105"/>
      <w:bookmarkEnd w:id="106"/>
      <w:bookmarkEnd w:id="107"/>
      <w:bookmarkEnd w:id="108"/>
      <w:bookmarkEnd w:id="109"/>
      <w:bookmarkEnd w:id="110"/>
      <w:bookmarkEnd w:id="111"/>
      <w:bookmarkEnd w:id="112"/>
      <w:bookmarkEnd w:id="113"/>
    </w:p>
    <w:p w14:paraId="3A3ACD1F" w14:textId="77777777" w:rsidR="00C10A99" w:rsidRPr="00E60364" w:rsidRDefault="00C10A99" w:rsidP="00C10A99">
      <w:pPr>
        <w:pStyle w:val="ListParagraph"/>
        <w:keepNext/>
        <w:numPr>
          <w:ilvl w:val="1"/>
          <w:numId w:val="3"/>
        </w:numPr>
        <w:spacing w:before="240" w:after="100" w:afterAutospacing="1"/>
        <w:contextualSpacing w:val="0"/>
        <w:jc w:val="both"/>
        <w:outlineLvl w:val="2"/>
        <w:rPr>
          <w:rFonts w:eastAsiaTheme="majorEastAsia" w:cstheme="minorHAnsi"/>
          <w:b/>
          <w:vanish/>
          <w:color w:val="006666"/>
        </w:rPr>
      </w:pPr>
      <w:bookmarkStart w:id="114" w:name="_Toc140736030"/>
      <w:bookmarkStart w:id="115" w:name="_Toc140738982"/>
      <w:bookmarkStart w:id="116" w:name="_Toc140739267"/>
      <w:bookmarkStart w:id="117" w:name="_Toc140739394"/>
      <w:bookmarkStart w:id="118" w:name="_Toc168329527"/>
      <w:bookmarkStart w:id="119" w:name="_Toc185503106"/>
      <w:bookmarkStart w:id="120" w:name="_Toc185505986"/>
      <w:bookmarkStart w:id="121" w:name="_Toc195266250"/>
      <w:bookmarkStart w:id="122" w:name="_Toc195269255"/>
      <w:bookmarkStart w:id="123" w:name="_Toc195269378"/>
      <w:bookmarkStart w:id="124" w:name="_Toc225238756"/>
      <w:bookmarkStart w:id="125" w:name="_Toc225337624"/>
      <w:bookmarkStart w:id="126" w:name="_Toc225342091"/>
      <w:bookmarkEnd w:id="114"/>
      <w:bookmarkEnd w:id="115"/>
      <w:bookmarkEnd w:id="116"/>
      <w:bookmarkEnd w:id="117"/>
      <w:bookmarkEnd w:id="118"/>
      <w:bookmarkEnd w:id="119"/>
      <w:bookmarkEnd w:id="120"/>
      <w:bookmarkEnd w:id="121"/>
      <w:bookmarkEnd w:id="122"/>
      <w:bookmarkEnd w:id="123"/>
      <w:bookmarkEnd w:id="124"/>
      <w:bookmarkEnd w:id="125"/>
      <w:bookmarkEnd w:id="126"/>
    </w:p>
    <w:p w14:paraId="7CDBF4A7" w14:textId="77777777" w:rsidR="00C10A99" w:rsidRPr="00E60364" w:rsidRDefault="00C10A99" w:rsidP="00C10A99">
      <w:pPr>
        <w:pStyle w:val="ListParagraph"/>
        <w:keepNext/>
        <w:numPr>
          <w:ilvl w:val="1"/>
          <w:numId w:val="7"/>
        </w:numPr>
        <w:spacing w:before="240" w:after="240" w:line="276" w:lineRule="auto"/>
        <w:ind w:left="426"/>
        <w:jc w:val="both"/>
        <w:outlineLvl w:val="0"/>
        <w:rPr>
          <w:rFonts w:eastAsia="Calibri" w:cstheme="minorHAnsi"/>
          <w:b/>
          <w:bCs/>
          <w:caps/>
          <w:color w:val="006666"/>
          <w:kern w:val="32"/>
        </w:rPr>
      </w:pPr>
      <w:bookmarkStart w:id="127" w:name="_Toc225342092"/>
      <w:r w:rsidRPr="00E60364">
        <w:rPr>
          <w:rFonts w:eastAsia="Calibri" w:cstheme="minorHAnsi"/>
          <w:b/>
          <w:bCs/>
          <w:caps/>
          <w:color w:val="006666"/>
          <w:kern w:val="32"/>
        </w:rPr>
        <w:t>Reikalavimai analizei ir projektavimui</w:t>
      </w:r>
      <w:bookmarkEnd w:id="127"/>
    </w:p>
    <w:p w14:paraId="5C0B2D3E" w14:textId="77777777" w:rsidR="00792767" w:rsidRPr="00792767" w:rsidRDefault="00792767" w:rsidP="00792767">
      <w:pPr>
        <w:pStyle w:val="ListParagraph"/>
        <w:numPr>
          <w:ilvl w:val="0"/>
          <w:numId w:val="5"/>
        </w:numPr>
        <w:spacing w:line="288" w:lineRule="auto"/>
        <w:jc w:val="both"/>
        <w:rPr>
          <w:rFonts w:eastAsia="Times New Roman"/>
        </w:rPr>
      </w:pPr>
      <w:r w:rsidRPr="00792767">
        <w:rPr>
          <w:rFonts w:eastAsia="Times New Roman"/>
        </w:rPr>
        <w:t xml:space="preserve">Paslaugos apima konsultacinių užklausų nagrinėjimą ir konsultacijų teikimą, įskaitant, bet neapsiribojant, užklausas dėl informacinės sistemos (IS) sisteminio (programinio) kodo peržiūros. Atsižvelgiant į tai, kad dalį IS kūrimo (kodo rengimo) darbų vykdo pats užsakovas, užsakovui prašant, tiekėjas įsipareigoja atlikti pateikto </w:t>
      </w:r>
      <w:r w:rsidRPr="00792767">
        <w:rPr>
          <w:rFonts w:eastAsia="Times New Roman"/>
        </w:rPr>
        <w:lastRenderedPageBreak/>
        <w:t xml:space="preserve">kodo ekspertinę peržiūrą (angl. </w:t>
      </w:r>
      <w:proofErr w:type="spellStart"/>
      <w:r w:rsidRPr="00792767">
        <w:rPr>
          <w:rFonts w:eastAsia="Times New Roman"/>
        </w:rPr>
        <w:t>code</w:t>
      </w:r>
      <w:proofErr w:type="spellEnd"/>
      <w:r w:rsidRPr="00792767">
        <w:rPr>
          <w:rFonts w:eastAsia="Times New Roman"/>
        </w:rPr>
        <w:t xml:space="preserve"> </w:t>
      </w:r>
      <w:proofErr w:type="spellStart"/>
      <w:r w:rsidRPr="00792767">
        <w:rPr>
          <w:rFonts w:eastAsia="Times New Roman"/>
        </w:rPr>
        <w:t>review</w:t>
      </w:r>
      <w:proofErr w:type="spellEnd"/>
      <w:r w:rsidRPr="00792767">
        <w:rPr>
          <w:rFonts w:eastAsia="Times New Roman"/>
        </w:rPr>
        <w:t>), kuri apima architektūrinių sprendimų, saugumo, našumo, atitikties techniniams reikalavimams ir gerosioms programavimo praktikoms vertinimą. Peržiūros metu tiekėjas:</w:t>
      </w:r>
    </w:p>
    <w:p w14:paraId="33D39797" w14:textId="77777777" w:rsidR="00792767" w:rsidRPr="00792767" w:rsidRDefault="00792767" w:rsidP="00792767">
      <w:pPr>
        <w:numPr>
          <w:ilvl w:val="1"/>
          <w:numId w:val="5"/>
        </w:numPr>
        <w:jc w:val="both"/>
        <w:rPr>
          <w:rFonts w:eastAsia="Times New Roman"/>
        </w:rPr>
      </w:pPr>
      <w:r w:rsidRPr="00792767">
        <w:rPr>
          <w:rFonts w:eastAsia="Times New Roman"/>
        </w:rPr>
        <w:t>įvertina kodo kokybę, struktūrą ir atitiktį nustatytiems standartams (pvz., kodavimo gairėms, saugumo reikalavimams, dokumentacijos principams);</w:t>
      </w:r>
    </w:p>
    <w:p w14:paraId="576B4B94" w14:textId="77777777" w:rsidR="00792767" w:rsidRPr="00792767" w:rsidRDefault="00792767" w:rsidP="00792767">
      <w:pPr>
        <w:numPr>
          <w:ilvl w:val="1"/>
          <w:numId w:val="5"/>
        </w:numPr>
        <w:jc w:val="both"/>
        <w:rPr>
          <w:rFonts w:eastAsia="Times New Roman"/>
        </w:rPr>
      </w:pPr>
      <w:r w:rsidRPr="00792767">
        <w:rPr>
          <w:rFonts w:eastAsia="Times New Roman"/>
        </w:rPr>
        <w:t>identifikuoja galimas klaidas, pažeidžiamumus, našumo problemas ir techninę skolą;</w:t>
      </w:r>
    </w:p>
    <w:p w14:paraId="4A3F50CB" w14:textId="77777777" w:rsidR="00792767" w:rsidRPr="00792767" w:rsidRDefault="00792767" w:rsidP="00792767">
      <w:pPr>
        <w:numPr>
          <w:ilvl w:val="1"/>
          <w:numId w:val="5"/>
        </w:numPr>
        <w:jc w:val="both"/>
        <w:rPr>
          <w:rFonts w:eastAsia="Times New Roman"/>
        </w:rPr>
      </w:pPr>
      <w:r w:rsidRPr="00792767">
        <w:rPr>
          <w:rFonts w:eastAsia="Times New Roman"/>
        </w:rPr>
        <w:t xml:space="preserve">teikia konkrečias rekomendacijas dėl kodo tobulinimo, </w:t>
      </w:r>
      <w:proofErr w:type="spellStart"/>
      <w:r w:rsidRPr="00792767">
        <w:rPr>
          <w:rFonts w:eastAsia="Times New Roman"/>
        </w:rPr>
        <w:t>refaktorizavimo</w:t>
      </w:r>
      <w:proofErr w:type="spellEnd"/>
      <w:r w:rsidRPr="00792767">
        <w:rPr>
          <w:rFonts w:eastAsia="Times New Roman"/>
        </w:rPr>
        <w:t xml:space="preserve"> ar alternatyvių sprendimų;</w:t>
      </w:r>
    </w:p>
    <w:p w14:paraId="7A0B6864" w14:textId="77777777" w:rsidR="00792767" w:rsidRPr="00792767" w:rsidRDefault="00792767" w:rsidP="00792767">
      <w:pPr>
        <w:numPr>
          <w:ilvl w:val="1"/>
          <w:numId w:val="5"/>
        </w:numPr>
        <w:jc w:val="both"/>
        <w:rPr>
          <w:rFonts w:eastAsia="Times New Roman"/>
        </w:rPr>
      </w:pPr>
      <w:r w:rsidRPr="00792767">
        <w:rPr>
          <w:rFonts w:eastAsia="Times New Roman"/>
        </w:rPr>
        <w:t>prireikus pateikia pastabas dėl integracijos su kitomis IS dalimis, API suderinamumo ir duomenų mainų patikimumo;</w:t>
      </w:r>
    </w:p>
    <w:p w14:paraId="001FB90F" w14:textId="023E58AC" w:rsidR="00792767" w:rsidRPr="00792767" w:rsidRDefault="00792767" w:rsidP="00792767">
      <w:pPr>
        <w:numPr>
          <w:ilvl w:val="1"/>
          <w:numId w:val="5"/>
        </w:numPr>
        <w:jc w:val="both"/>
        <w:rPr>
          <w:rFonts w:eastAsia="Times New Roman"/>
        </w:rPr>
      </w:pPr>
      <w:r w:rsidRPr="00792767">
        <w:rPr>
          <w:rFonts w:eastAsia="Times New Roman"/>
        </w:rPr>
        <w:t>konsultuoja dėl testavimo apimties (</w:t>
      </w:r>
      <w:proofErr w:type="spellStart"/>
      <w:r w:rsidRPr="00792767">
        <w:rPr>
          <w:rFonts w:eastAsia="Times New Roman"/>
        </w:rPr>
        <w:t>unit</w:t>
      </w:r>
      <w:proofErr w:type="spellEnd"/>
      <w:r w:rsidRPr="00792767">
        <w:rPr>
          <w:rFonts w:eastAsia="Times New Roman"/>
        </w:rPr>
        <w:t>, integracinių, sisteminių testų) ir kokybės užtikrinimo priemonių."</w:t>
      </w:r>
    </w:p>
    <w:p w14:paraId="11748452" w14:textId="77777777" w:rsidR="00C10A99" w:rsidRPr="00CB787B" w:rsidRDefault="00C10A99" w:rsidP="00C10A99">
      <w:pPr>
        <w:pStyle w:val="ListParagraph"/>
        <w:numPr>
          <w:ilvl w:val="0"/>
          <w:numId w:val="5"/>
        </w:numPr>
        <w:tabs>
          <w:tab w:val="left" w:pos="567"/>
        </w:tabs>
        <w:suppressAutoHyphens/>
        <w:autoSpaceDN w:val="0"/>
        <w:spacing w:after="200"/>
        <w:ind w:left="357" w:hanging="357"/>
        <w:contextualSpacing w:val="0"/>
        <w:jc w:val="both"/>
        <w:textAlignment w:val="baseline"/>
      </w:pPr>
      <w:r w:rsidRPr="00CB787B">
        <w:t xml:space="preserve">Atliekant analizę ir projektavimą </w:t>
      </w:r>
      <w:r>
        <w:t>Paslaugų t</w:t>
      </w:r>
      <w:r w:rsidRPr="00CB787B">
        <w:t xml:space="preserve">iekėjas turi vykdyti susitikimus su Perkančiosios organizacijos paskirtais veiklos specialistais ir kitų susijusių institucijų specialistais. </w:t>
      </w:r>
    </w:p>
    <w:p w14:paraId="3E04FAC8" w14:textId="77777777" w:rsidR="00C10A99" w:rsidRPr="00CB787B" w:rsidRDefault="00C10A99" w:rsidP="00C10A99">
      <w:pPr>
        <w:pStyle w:val="ListParagraph"/>
        <w:numPr>
          <w:ilvl w:val="0"/>
          <w:numId w:val="5"/>
        </w:numPr>
        <w:tabs>
          <w:tab w:val="left" w:pos="567"/>
        </w:tabs>
        <w:suppressAutoHyphens/>
        <w:autoSpaceDN w:val="0"/>
        <w:spacing w:after="200"/>
        <w:ind w:left="357" w:hanging="357"/>
        <w:contextualSpacing w:val="0"/>
        <w:jc w:val="both"/>
        <w:textAlignment w:val="baseline"/>
      </w:pPr>
      <w:r w:rsidRPr="00CB787B">
        <w:t xml:space="preserve">Detalios analizės ir projektavimo etapų metu </w:t>
      </w:r>
      <w:r>
        <w:t>Paslaugų tie</w:t>
      </w:r>
      <w:r w:rsidRPr="00CB787B">
        <w:t xml:space="preserve">kėjas turi detalizuoti specifikacijos funkcinius ir nefunkcinius reikalavimus, kad jais vadovaujantis būtų galima realizuoti LMT poreikius atitinkantį LMTPAIS </w:t>
      </w:r>
      <w:r>
        <w:t>modifikavi</w:t>
      </w:r>
      <w:r w:rsidRPr="00CB787B">
        <w:t>mą.</w:t>
      </w:r>
    </w:p>
    <w:p w14:paraId="60159EF3" w14:textId="77777777" w:rsidR="00C10A99" w:rsidRPr="005D0220" w:rsidRDefault="00C10A99" w:rsidP="00C10A99">
      <w:pPr>
        <w:pStyle w:val="ListParagraph"/>
        <w:keepNext/>
        <w:numPr>
          <w:ilvl w:val="1"/>
          <w:numId w:val="7"/>
        </w:numPr>
        <w:spacing w:before="240" w:after="240" w:line="276" w:lineRule="auto"/>
        <w:ind w:left="426"/>
        <w:jc w:val="both"/>
        <w:outlineLvl w:val="0"/>
        <w:rPr>
          <w:rFonts w:eastAsia="Calibri" w:cstheme="minorHAnsi"/>
          <w:b/>
          <w:bCs/>
          <w:caps/>
          <w:color w:val="006666"/>
          <w:kern w:val="32"/>
        </w:rPr>
      </w:pPr>
      <w:bookmarkStart w:id="128" w:name="_Toc225342093"/>
      <w:r w:rsidRPr="005D0220">
        <w:rPr>
          <w:rFonts w:eastAsia="Calibri" w:cstheme="minorHAnsi"/>
          <w:b/>
          <w:bCs/>
          <w:caps/>
          <w:color w:val="006666"/>
          <w:kern w:val="32"/>
        </w:rPr>
        <w:t>Reikalavimai testavimui</w:t>
      </w:r>
      <w:bookmarkEnd w:id="128"/>
    </w:p>
    <w:p w14:paraId="387FB761" w14:textId="77777777" w:rsidR="00C10A99" w:rsidRPr="00CB787B" w:rsidRDefault="00C10A99" w:rsidP="00C10A99">
      <w:pPr>
        <w:pStyle w:val="ListParagraph"/>
        <w:numPr>
          <w:ilvl w:val="0"/>
          <w:numId w:val="5"/>
        </w:numPr>
        <w:tabs>
          <w:tab w:val="left" w:pos="567"/>
        </w:tabs>
        <w:suppressAutoHyphens/>
        <w:autoSpaceDN w:val="0"/>
        <w:spacing w:after="200"/>
        <w:ind w:left="357" w:hanging="357"/>
        <w:contextualSpacing w:val="0"/>
        <w:jc w:val="both"/>
        <w:textAlignment w:val="baseline"/>
      </w:pPr>
      <w:r w:rsidRPr="00CB787B">
        <w:t>Turi būti atliktas išplėsto LMTPAIS priėmimo testavimas.</w:t>
      </w:r>
    </w:p>
    <w:p w14:paraId="16AADBAF" w14:textId="77777777" w:rsidR="00C10A99" w:rsidRPr="00CB787B" w:rsidRDefault="00C10A99" w:rsidP="00C10A99">
      <w:pPr>
        <w:pStyle w:val="ListParagraph"/>
        <w:numPr>
          <w:ilvl w:val="0"/>
          <w:numId w:val="5"/>
        </w:numPr>
        <w:tabs>
          <w:tab w:val="left" w:pos="567"/>
        </w:tabs>
        <w:suppressAutoHyphens/>
        <w:autoSpaceDN w:val="0"/>
        <w:spacing w:after="200"/>
        <w:ind w:left="357" w:hanging="357"/>
        <w:contextualSpacing w:val="0"/>
        <w:jc w:val="both"/>
        <w:textAlignment w:val="baseline"/>
      </w:pPr>
      <w:r w:rsidRPr="00CB787B">
        <w:t>Turi būti atlikti šie testavimai:</w:t>
      </w:r>
    </w:p>
    <w:p w14:paraId="33BA7B14" w14:textId="77777777" w:rsidR="00C10A99" w:rsidRPr="005024B2" w:rsidRDefault="00C10A99" w:rsidP="00C10A99">
      <w:pPr>
        <w:pStyle w:val="ListParagraph"/>
        <w:numPr>
          <w:ilvl w:val="1"/>
          <w:numId w:val="5"/>
        </w:numPr>
        <w:spacing w:after="200"/>
        <w:jc w:val="both"/>
      </w:pPr>
      <w:r w:rsidRPr="005024B2">
        <w:t>vidinis testavimas. Vidinius atskirų komponentų testavimus Tiekėjas turi atlikti nedalyvaujant LMT atstovams, tačiau turi pateikti tokio testavimo įrodymus – vidinio testavimo ataskaitą ir nustatytų neatitikimų sąrašą;</w:t>
      </w:r>
    </w:p>
    <w:p w14:paraId="14107214" w14:textId="77777777" w:rsidR="00C10A99" w:rsidRDefault="00C10A99" w:rsidP="00C10A99">
      <w:pPr>
        <w:pStyle w:val="ListParagraph"/>
        <w:numPr>
          <w:ilvl w:val="1"/>
          <w:numId w:val="5"/>
        </w:numPr>
        <w:ind w:left="788" w:hanging="431"/>
        <w:jc w:val="both"/>
      </w:pPr>
      <w:r w:rsidRPr="00CB787B">
        <w:t xml:space="preserve">priėmimo testavimas (angl. </w:t>
      </w:r>
      <w:proofErr w:type="spellStart"/>
      <w:r w:rsidRPr="00CB787B">
        <w:t>acceptance</w:t>
      </w:r>
      <w:proofErr w:type="spellEnd"/>
      <w:r w:rsidRPr="00CB787B">
        <w:t xml:space="preserve"> </w:t>
      </w:r>
      <w:proofErr w:type="spellStart"/>
      <w:r w:rsidRPr="00CB787B">
        <w:t>testing</w:t>
      </w:r>
      <w:proofErr w:type="spellEnd"/>
      <w:r w:rsidRPr="00CB787B">
        <w:t>). Testavimo scenarijai turi būti suderinti su Perkančiąja organizacija arba tokius scenarijus turi parengti techninės priežiūros paslaugų teikėjas, jeigu toks bus. Šis testavimas turi būti atliekamas dalyvaujant Tiekėjui, LMT ir kitoms suinteresuotoms šalims. Šio testavimo metu turi būti tikrinamas testavimo tikslų įgyvendinimas (įgyvendinimo lygio nustatymas). Priėmimo testavimo veiklos turi būti vykdomos remiantis apibrėžtu priėmimo testavimo planu, metodika (pateiks LMT atstovai).</w:t>
      </w:r>
    </w:p>
    <w:p w14:paraId="55F52B80" w14:textId="77777777" w:rsidR="00C10A99" w:rsidRPr="00CB787B" w:rsidRDefault="00C10A99" w:rsidP="00C10A99">
      <w:pPr>
        <w:pStyle w:val="ListParagraph"/>
        <w:ind w:left="788"/>
        <w:jc w:val="both"/>
      </w:pPr>
    </w:p>
    <w:p w14:paraId="3992BD38" w14:textId="77777777" w:rsidR="00C10A99" w:rsidRPr="00CB787B" w:rsidRDefault="00C10A99" w:rsidP="00C10A99">
      <w:pPr>
        <w:pStyle w:val="ListParagraph"/>
        <w:numPr>
          <w:ilvl w:val="0"/>
          <w:numId w:val="5"/>
        </w:numPr>
        <w:tabs>
          <w:tab w:val="left" w:pos="567"/>
        </w:tabs>
        <w:suppressAutoHyphens/>
        <w:autoSpaceDN w:val="0"/>
        <w:spacing w:after="200"/>
        <w:ind w:left="357" w:hanging="357"/>
        <w:contextualSpacing w:val="0"/>
        <w:jc w:val="both"/>
        <w:textAlignment w:val="baseline"/>
      </w:pPr>
      <w:r w:rsidRPr="00CB787B">
        <w:t xml:space="preserve">Testavimo aplinkos architektūros principai turi atitikti numatomos darbinės </w:t>
      </w:r>
      <w:r>
        <w:t>modifikuo</w:t>
      </w:r>
      <w:r w:rsidRPr="00CB787B">
        <w:t>tos LMTPAIS aplinkos architektūrą.</w:t>
      </w:r>
    </w:p>
    <w:p w14:paraId="4D71E083" w14:textId="77777777" w:rsidR="00C10A99" w:rsidRPr="00CB787B" w:rsidRDefault="00C10A99" w:rsidP="00C10A99">
      <w:pPr>
        <w:pStyle w:val="ListParagraph"/>
        <w:numPr>
          <w:ilvl w:val="0"/>
          <w:numId w:val="5"/>
        </w:numPr>
        <w:tabs>
          <w:tab w:val="left" w:pos="567"/>
        </w:tabs>
        <w:suppressAutoHyphens/>
        <w:autoSpaceDN w:val="0"/>
        <w:spacing w:after="200"/>
        <w:ind w:left="357" w:hanging="357"/>
        <w:contextualSpacing w:val="0"/>
        <w:jc w:val="both"/>
        <w:textAlignment w:val="baseline"/>
      </w:pPr>
      <w:r w:rsidRPr="00CB787B">
        <w:t xml:space="preserve">Atliktas </w:t>
      </w:r>
      <w:r>
        <w:t>modifikuotos</w:t>
      </w:r>
      <w:r w:rsidRPr="00CB787B">
        <w:t xml:space="preserve"> LMTPAIS testavimas turi užtikrinti, kad LMTPAIS yra tinkama bandomajai eksploatacijai.</w:t>
      </w:r>
    </w:p>
    <w:p w14:paraId="24BEF342" w14:textId="77777777" w:rsidR="00C10A99" w:rsidRPr="00CB787B" w:rsidRDefault="00C10A99" w:rsidP="00C10A99">
      <w:pPr>
        <w:pStyle w:val="ListParagraph"/>
        <w:numPr>
          <w:ilvl w:val="0"/>
          <w:numId w:val="5"/>
        </w:numPr>
        <w:tabs>
          <w:tab w:val="left" w:pos="567"/>
        </w:tabs>
        <w:suppressAutoHyphens/>
        <w:autoSpaceDN w:val="0"/>
        <w:spacing w:after="200"/>
        <w:ind w:left="357" w:hanging="357"/>
        <w:contextualSpacing w:val="0"/>
        <w:jc w:val="both"/>
        <w:textAlignment w:val="baseline"/>
      </w:pPr>
      <w:r w:rsidRPr="00CB787B">
        <w:lastRenderedPageBreak/>
        <w:t xml:space="preserve">Tiekėjas turės užtikrinti, kad priėmimo testavimo metu LMTPAIS būtų pakankamai </w:t>
      </w:r>
      <w:proofErr w:type="spellStart"/>
      <w:r w:rsidRPr="00CB787B">
        <w:t>testinių</w:t>
      </w:r>
      <w:proofErr w:type="spellEnd"/>
      <w:r w:rsidRPr="00CB787B">
        <w:t xml:space="preserve"> duomenų, kurie leistų visiškai ištestuoti išplėsto LMTPAIS funkcionalumus.</w:t>
      </w:r>
    </w:p>
    <w:p w14:paraId="4C86F382" w14:textId="77777777" w:rsidR="00C10A99" w:rsidRDefault="00C10A99" w:rsidP="00C10A99">
      <w:pPr>
        <w:pStyle w:val="ListParagraph"/>
        <w:numPr>
          <w:ilvl w:val="0"/>
          <w:numId w:val="5"/>
        </w:numPr>
        <w:tabs>
          <w:tab w:val="left" w:pos="567"/>
        </w:tabs>
        <w:suppressAutoHyphens/>
        <w:autoSpaceDN w:val="0"/>
        <w:spacing w:after="200"/>
        <w:ind w:left="357" w:hanging="357"/>
        <w:contextualSpacing w:val="0"/>
        <w:jc w:val="both"/>
        <w:textAlignment w:val="baseline"/>
      </w:pPr>
      <w:r w:rsidRPr="00CB787B">
        <w:t>Priėmimo testavimas bus užbaigiamas, kai bus tenkinami testavimo plane ir metodikoje įvardinti testavimo priėmimo kriterijai.</w:t>
      </w:r>
    </w:p>
    <w:p w14:paraId="70389578" w14:textId="77777777" w:rsidR="00C10A99" w:rsidRPr="005D0220" w:rsidRDefault="00C10A99" w:rsidP="00C10A99">
      <w:pPr>
        <w:pStyle w:val="ListParagraph"/>
        <w:keepNext/>
        <w:numPr>
          <w:ilvl w:val="1"/>
          <w:numId w:val="7"/>
        </w:numPr>
        <w:spacing w:before="240" w:after="240" w:line="276" w:lineRule="auto"/>
        <w:ind w:left="426"/>
        <w:jc w:val="both"/>
        <w:outlineLvl w:val="0"/>
        <w:rPr>
          <w:rFonts w:eastAsia="Calibri" w:cstheme="minorHAnsi"/>
          <w:b/>
          <w:bCs/>
          <w:caps/>
          <w:color w:val="006666"/>
          <w:kern w:val="32"/>
        </w:rPr>
      </w:pPr>
      <w:bookmarkStart w:id="129" w:name="_Toc225342094"/>
      <w:r w:rsidRPr="005D0220">
        <w:rPr>
          <w:rFonts w:eastAsia="Calibri" w:cstheme="minorHAnsi"/>
          <w:b/>
          <w:bCs/>
          <w:caps/>
          <w:color w:val="006666"/>
          <w:kern w:val="32"/>
        </w:rPr>
        <w:t>Reikalavimai diegimui</w:t>
      </w:r>
      <w:bookmarkEnd w:id="129"/>
    </w:p>
    <w:p w14:paraId="45CB153A" w14:textId="77777777" w:rsidR="00C10A99" w:rsidRPr="001A43D8" w:rsidRDefault="00C10A99" w:rsidP="00C10A99">
      <w:pPr>
        <w:pStyle w:val="ListParagraph"/>
        <w:numPr>
          <w:ilvl w:val="0"/>
          <w:numId w:val="5"/>
        </w:numPr>
        <w:tabs>
          <w:tab w:val="left" w:pos="567"/>
        </w:tabs>
        <w:suppressAutoHyphens/>
        <w:autoSpaceDN w:val="0"/>
        <w:spacing w:after="200"/>
        <w:ind w:left="357" w:hanging="357"/>
        <w:contextualSpacing w:val="0"/>
        <w:jc w:val="both"/>
        <w:textAlignment w:val="baseline"/>
      </w:pPr>
      <w:r>
        <w:t>Paslaugų tei</w:t>
      </w:r>
      <w:r w:rsidRPr="001A43D8">
        <w:t xml:space="preserve">kėjas turės įdiegti </w:t>
      </w:r>
      <w:r>
        <w:t xml:space="preserve">modifikuojamą </w:t>
      </w:r>
      <w:r w:rsidRPr="001A43D8">
        <w:t xml:space="preserve">LMTPAIS į LMT pateiktą techninę įrangą bei atlikti techninės ir programinės įrangos konfigūravimo darbus, kad būtų užtikrintas tinkamas </w:t>
      </w:r>
      <w:r>
        <w:t>modifikuot</w:t>
      </w:r>
      <w:r w:rsidRPr="001A43D8">
        <w:t>o LMTPAIS eksploatavimo ir testavimo aplinkos veikimas.</w:t>
      </w:r>
    </w:p>
    <w:p w14:paraId="1AFA3CD9" w14:textId="77777777" w:rsidR="00C10A99" w:rsidRPr="005024B2" w:rsidRDefault="00C10A99" w:rsidP="00C10A99">
      <w:pPr>
        <w:pStyle w:val="ListParagraph"/>
        <w:numPr>
          <w:ilvl w:val="0"/>
          <w:numId w:val="5"/>
        </w:numPr>
        <w:tabs>
          <w:tab w:val="left" w:pos="567"/>
        </w:tabs>
        <w:suppressAutoHyphens/>
        <w:autoSpaceDN w:val="0"/>
        <w:spacing w:after="200"/>
        <w:ind w:left="357" w:hanging="357"/>
        <w:contextualSpacing w:val="0"/>
        <w:jc w:val="both"/>
        <w:textAlignment w:val="baseline"/>
      </w:pPr>
      <w:r w:rsidRPr="005024B2">
        <w:t>Turi būti realizuoti sprendimai, kad programinio kodo, aplikacijų, duomenų bazių atnaujinimas reikiamose aplinkose būtų atliekamas be papildomų vartotojo veiksmų.</w:t>
      </w:r>
    </w:p>
    <w:p w14:paraId="0CFCFE18" w14:textId="77777777" w:rsidR="00C10A99" w:rsidRPr="005024B2" w:rsidRDefault="00C10A99" w:rsidP="00C10A99">
      <w:pPr>
        <w:pStyle w:val="ListParagraph"/>
        <w:numPr>
          <w:ilvl w:val="0"/>
          <w:numId w:val="5"/>
        </w:numPr>
        <w:tabs>
          <w:tab w:val="left" w:pos="567"/>
        </w:tabs>
        <w:suppressAutoHyphens/>
        <w:autoSpaceDN w:val="0"/>
        <w:spacing w:after="200"/>
        <w:ind w:left="357" w:hanging="357"/>
        <w:contextualSpacing w:val="0"/>
        <w:jc w:val="both"/>
        <w:textAlignment w:val="baseline"/>
      </w:pPr>
      <w:r w:rsidRPr="005024B2">
        <w:t xml:space="preserve">Tiekėjas turi dokumentuoti programinės įrangos diegimo į LMTPAIS darbinę ir </w:t>
      </w:r>
      <w:proofErr w:type="spellStart"/>
      <w:r w:rsidRPr="005024B2">
        <w:t>testinę</w:t>
      </w:r>
      <w:proofErr w:type="spellEnd"/>
      <w:r w:rsidRPr="005024B2">
        <w:t xml:space="preserve"> aplinkas procesą bei pateikti tam reikalingas programines priemones. Procesas turi būti dokumentuotas taip, kad:</w:t>
      </w:r>
    </w:p>
    <w:p w14:paraId="60AC871A" w14:textId="77777777" w:rsidR="00C10A99" w:rsidRPr="005024B2" w:rsidRDefault="00C10A99" w:rsidP="00C10A99">
      <w:pPr>
        <w:pStyle w:val="ListParagraph"/>
        <w:numPr>
          <w:ilvl w:val="1"/>
          <w:numId w:val="5"/>
        </w:numPr>
        <w:spacing w:after="200"/>
        <w:jc w:val="both"/>
      </w:pPr>
      <w:r w:rsidRPr="005024B2">
        <w:t xml:space="preserve">atsakingas LMT darbuotojas iš pateiktų išeities tekstų galėtų pagaminti (angl. </w:t>
      </w:r>
      <w:proofErr w:type="spellStart"/>
      <w:r w:rsidRPr="005024B2">
        <w:t>build</w:t>
      </w:r>
      <w:proofErr w:type="spellEnd"/>
      <w:r w:rsidRPr="005024B2">
        <w:t>) programinę įrangą bei valdyti gaminimo konfigūraciją;</w:t>
      </w:r>
    </w:p>
    <w:p w14:paraId="55C7ECFA" w14:textId="77777777" w:rsidR="00C10A99" w:rsidRPr="005024B2" w:rsidRDefault="00C10A99" w:rsidP="00C10A99">
      <w:pPr>
        <w:pStyle w:val="ListParagraph"/>
        <w:numPr>
          <w:ilvl w:val="1"/>
          <w:numId w:val="5"/>
        </w:numPr>
        <w:spacing w:after="200"/>
        <w:jc w:val="both"/>
      </w:pPr>
      <w:r w:rsidRPr="005024B2">
        <w:t xml:space="preserve">atsakingas LMT darbuotojas programinę įrangą galėtų įdiegti į </w:t>
      </w:r>
      <w:proofErr w:type="spellStart"/>
      <w:r w:rsidRPr="005024B2">
        <w:t>testinę</w:t>
      </w:r>
      <w:proofErr w:type="spellEnd"/>
      <w:r w:rsidRPr="005024B2">
        <w:t xml:space="preserve"> ir darbinę aplinką bei valdyti diegimo konfigūraciją.</w:t>
      </w:r>
    </w:p>
    <w:p w14:paraId="71DB0850" w14:textId="77777777" w:rsidR="00C10A99" w:rsidRDefault="00C10A99" w:rsidP="00C10A99">
      <w:pPr>
        <w:pStyle w:val="ListParagraph"/>
        <w:spacing w:after="200"/>
        <w:ind w:left="792"/>
        <w:jc w:val="both"/>
      </w:pPr>
    </w:p>
    <w:p w14:paraId="7ADAC890" w14:textId="77777777" w:rsidR="00C10A99" w:rsidRPr="005024B2" w:rsidRDefault="00C10A99" w:rsidP="00C10A99">
      <w:pPr>
        <w:pStyle w:val="ListParagraph"/>
        <w:keepNext/>
        <w:numPr>
          <w:ilvl w:val="1"/>
          <w:numId w:val="7"/>
        </w:numPr>
        <w:spacing w:before="240" w:after="240" w:line="276" w:lineRule="auto"/>
        <w:ind w:left="426"/>
        <w:jc w:val="both"/>
        <w:outlineLvl w:val="0"/>
        <w:rPr>
          <w:rFonts w:eastAsia="Calibri" w:cstheme="minorHAnsi"/>
          <w:b/>
          <w:bCs/>
          <w:caps/>
          <w:color w:val="006666"/>
          <w:kern w:val="32"/>
        </w:rPr>
      </w:pPr>
      <w:bookmarkStart w:id="130" w:name="_Toc225342095"/>
      <w:r w:rsidRPr="005024B2">
        <w:rPr>
          <w:rFonts w:eastAsia="Calibri" w:cstheme="minorHAnsi"/>
          <w:b/>
          <w:bCs/>
          <w:caps/>
          <w:color w:val="006666"/>
          <w:kern w:val="32"/>
        </w:rPr>
        <w:t>Reikalavimai galutiniam LMTPAIS MODIFIKAVImo paslaugų priėmimui</w:t>
      </w:r>
      <w:bookmarkEnd w:id="130"/>
    </w:p>
    <w:p w14:paraId="364D44E8" w14:textId="77777777" w:rsidR="00C10A99" w:rsidRPr="005024B2" w:rsidRDefault="00C10A99" w:rsidP="00C10A99">
      <w:pPr>
        <w:pStyle w:val="ListParagraph"/>
        <w:numPr>
          <w:ilvl w:val="0"/>
          <w:numId w:val="5"/>
        </w:numPr>
        <w:tabs>
          <w:tab w:val="left" w:pos="567"/>
        </w:tabs>
        <w:suppressAutoHyphens/>
        <w:autoSpaceDN w:val="0"/>
        <w:spacing w:after="200"/>
        <w:ind w:left="357" w:hanging="357"/>
        <w:contextualSpacing w:val="0"/>
        <w:jc w:val="both"/>
        <w:textAlignment w:val="baseline"/>
      </w:pPr>
      <w:r w:rsidRPr="005024B2">
        <w:t>Galutinis LMTPAIS modifikavimo paslaugų priėmimas bus vykdomas pasibaigus bandomajai eksploatacijai, t. y. priėmimas galės būti vykdomas tik tada, kai bus pasiekti bandomosios eksploatacijos priėmimo kriterijai.</w:t>
      </w:r>
    </w:p>
    <w:p w14:paraId="4D595737" w14:textId="77777777" w:rsidR="00C10A99" w:rsidRPr="005024B2" w:rsidRDefault="00C10A99" w:rsidP="00C10A99">
      <w:pPr>
        <w:pStyle w:val="ListParagraph"/>
        <w:numPr>
          <w:ilvl w:val="0"/>
          <w:numId w:val="5"/>
        </w:numPr>
        <w:tabs>
          <w:tab w:val="left" w:pos="567"/>
        </w:tabs>
        <w:suppressAutoHyphens/>
        <w:autoSpaceDN w:val="0"/>
        <w:spacing w:after="200"/>
        <w:ind w:left="357" w:hanging="357"/>
        <w:contextualSpacing w:val="0"/>
        <w:jc w:val="both"/>
        <w:textAlignment w:val="baseline"/>
      </w:pPr>
      <w:r w:rsidRPr="005024B2">
        <w:t>LMTPAIS modifikavimo paslaugos bus priimamos pasirašant suteiktų paslaugų perdavimo – priėmimo aktą.</w:t>
      </w:r>
    </w:p>
    <w:p w14:paraId="7773B823" w14:textId="77777777" w:rsidR="00C10A99" w:rsidRPr="00D4488F" w:rsidRDefault="00C10A99" w:rsidP="00C10A99">
      <w:pPr>
        <w:pStyle w:val="ListParagraph"/>
        <w:keepNext/>
        <w:numPr>
          <w:ilvl w:val="1"/>
          <w:numId w:val="7"/>
        </w:numPr>
        <w:spacing w:before="240" w:after="240" w:line="276" w:lineRule="auto"/>
        <w:ind w:left="426"/>
        <w:jc w:val="both"/>
        <w:outlineLvl w:val="0"/>
        <w:rPr>
          <w:rFonts w:eastAsia="Calibri" w:cstheme="minorHAnsi"/>
          <w:b/>
          <w:bCs/>
          <w:caps/>
          <w:color w:val="006666"/>
          <w:kern w:val="32"/>
        </w:rPr>
      </w:pPr>
      <w:bookmarkStart w:id="131" w:name="_Ref8256456"/>
      <w:bookmarkStart w:id="132" w:name="_Toc225342096"/>
      <w:r w:rsidRPr="00D4488F">
        <w:rPr>
          <w:rFonts w:eastAsia="Calibri" w:cstheme="minorHAnsi"/>
          <w:b/>
          <w:bCs/>
          <w:caps/>
          <w:color w:val="006666"/>
          <w:kern w:val="32"/>
        </w:rPr>
        <w:t>Reikalavimai garantinei priežiūrai</w:t>
      </w:r>
      <w:bookmarkEnd w:id="131"/>
      <w:bookmarkEnd w:id="132"/>
    </w:p>
    <w:p w14:paraId="2D6C0AC8" w14:textId="77777777" w:rsidR="00C10A99" w:rsidRPr="00BE1F4F" w:rsidRDefault="00C10A99" w:rsidP="00C10A99">
      <w:pPr>
        <w:pStyle w:val="ListParagraph"/>
        <w:numPr>
          <w:ilvl w:val="0"/>
          <w:numId w:val="5"/>
        </w:numPr>
        <w:tabs>
          <w:tab w:val="left" w:pos="567"/>
        </w:tabs>
        <w:suppressAutoHyphens/>
        <w:autoSpaceDN w:val="0"/>
        <w:spacing w:after="200"/>
        <w:ind w:left="357" w:hanging="357"/>
        <w:contextualSpacing w:val="0"/>
        <w:jc w:val="both"/>
        <w:textAlignment w:val="baseline"/>
      </w:pPr>
      <w:r w:rsidRPr="00BE1F4F">
        <w:t xml:space="preserve">Tiekėjas privalės užtikrinti </w:t>
      </w:r>
      <w:r>
        <w:t>modifikuotos</w:t>
      </w:r>
      <w:r w:rsidRPr="00BE1F4F">
        <w:t xml:space="preserve"> programinės įrangos (aplikacijų, duomenų bazių ir kt.) garantinę priežiūrą.</w:t>
      </w:r>
    </w:p>
    <w:p w14:paraId="24E65C12" w14:textId="77777777" w:rsidR="00C10A99" w:rsidRPr="00BE1F4F" w:rsidRDefault="00C10A99" w:rsidP="00C10A99">
      <w:pPr>
        <w:pStyle w:val="ListParagraph"/>
        <w:numPr>
          <w:ilvl w:val="0"/>
          <w:numId w:val="5"/>
        </w:numPr>
        <w:tabs>
          <w:tab w:val="left" w:pos="567"/>
        </w:tabs>
        <w:suppressAutoHyphens/>
        <w:autoSpaceDN w:val="0"/>
        <w:spacing w:after="200"/>
        <w:ind w:left="357" w:hanging="357"/>
        <w:contextualSpacing w:val="0"/>
        <w:jc w:val="both"/>
        <w:textAlignment w:val="baseline"/>
      </w:pPr>
      <w:r w:rsidRPr="00BE1F4F">
        <w:t xml:space="preserve">Garantinės priežiūros terminas </w:t>
      </w:r>
      <w:r w:rsidRPr="0056759B">
        <w:t>12 mėnesių nuo</w:t>
      </w:r>
      <w:r w:rsidRPr="00BE1F4F">
        <w:t xml:space="preserve"> LMTPAIS </w:t>
      </w:r>
      <w:r>
        <w:t>modifikavi</w:t>
      </w:r>
      <w:r w:rsidRPr="00BE1F4F">
        <w:t>mo paslaugų / jų rezultato perdavimo-priėmimo akto pasirašymo datos.</w:t>
      </w:r>
    </w:p>
    <w:p w14:paraId="3466E7F8" w14:textId="3BAC0D6C" w:rsidR="00C10A99" w:rsidRPr="00792767" w:rsidRDefault="00C10A99" w:rsidP="00C10A99">
      <w:pPr>
        <w:pStyle w:val="ListParagraph"/>
        <w:numPr>
          <w:ilvl w:val="0"/>
          <w:numId w:val="5"/>
        </w:numPr>
        <w:tabs>
          <w:tab w:val="left" w:pos="567"/>
        </w:tabs>
        <w:suppressAutoHyphens/>
        <w:autoSpaceDN w:val="0"/>
        <w:spacing w:after="200"/>
        <w:ind w:left="357" w:hanging="357"/>
        <w:contextualSpacing w:val="0"/>
        <w:jc w:val="both"/>
        <w:textAlignment w:val="baseline"/>
      </w:pPr>
      <w:r w:rsidRPr="00BE1F4F">
        <w:t>Garantinės priežiūros paslaugos apima sukurtos ir modernizuotos programinės įrangos sutrikimų šalinimą bei LMT atsakingų asmenų konsultavimą.</w:t>
      </w:r>
      <w:r w:rsidR="00792767" w:rsidRPr="00792767">
        <w:rPr>
          <w:color w:val="EE0000"/>
        </w:rPr>
        <w:t xml:space="preserve"> </w:t>
      </w:r>
      <w:r w:rsidR="00792767" w:rsidRPr="00792767">
        <w:t>Garantinės priežiūros paslaugos neapima LMT specialistų suprogramuotų komponentų, jei jų logika ir kodas nebuvo detaliai peržiūrėti Tiekėjo.</w:t>
      </w:r>
    </w:p>
    <w:p w14:paraId="6ADDEF3B" w14:textId="155F08DE" w:rsidR="00C10A99" w:rsidRPr="00BE1F4F" w:rsidRDefault="00C10A99" w:rsidP="00C10A99">
      <w:pPr>
        <w:pStyle w:val="ListParagraph"/>
        <w:numPr>
          <w:ilvl w:val="0"/>
          <w:numId w:val="5"/>
        </w:numPr>
        <w:tabs>
          <w:tab w:val="left" w:pos="567"/>
        </w:tabs>
        <w:suppressAutoHyphens/>
        <w:autoSpaceDN w:val="0"/>
        <w:spacing w:after="200"/>
        <w:ind w:left="357" w:hanging="357"/>
        <w:contextualSpacing w:val="0"/>
        <w:jc w:val="both"/>
        <w:textAlignment w:val="baseline"/>
      </w:pPr>
      <w:r w:rsidRPr="00BE1F4F">
        <w:lastRenderedPageBreak/>
        <w:t xml:space="preserve">Įsilaužimo atveju </w:t>
      </w:r>
      <w:r>
        <w:t>Paslaugų te</w:t>
      </w:r>
      <w:r w:rsidRPr="00BE1F4F">
        <w:t>kėjas turi konsultuoti LMT atsakingus asmenis ir užtikrinti LMTPAIS veikimo atstatymą per LMT sutartyje nurodytą laikotarpį po pranešimo užregistravimo.</w:t>
      </w:r>
    </w:p>
    <w:p w14:paraId="5F2F97FA" w14:textId="77777777" w:rsidR="00C10A99" w:rsidRPr="00BE1F4F" w:rsidRDefault="00C10A99" w:rsidP="00C10A99">
      <w:pPr>
        <w:pStyle w:val="ListParagraph"/>
        <w:numPr>
          <w:ilvl w:val="0"/>
          <w:numId w:val="5"/>
        </w:numPr>
        <w:tabs>
          <w:tab w:val="left" w:pos="567"/>
        </w:tabs>
        <w:suppressAutoHyphens/>
        <w:autoSpaceDN w:val="0"/>
        <w:spacing w:after="200"/>
        <w:ind w:left="357" w:hanging="357"/>
        <w:contextualSpacing w:val="0"/>
        <w:jc w:val="both"/>
        <w:textAlignment w:val="baseline"/>
      </w:pPr>
      <w:r w:rsidRPr="00BE1F4F">
        <w:t xml:space="preserve">Programinės įrangos ar jos dalies (posistemio) visišku neveikimu laikoma situacija, kai LMTPAIS naudotojai dėl </w:t>
      </w:r>
      <w:r>
        <w:t>Paslaugų tei</w:t>
      </w:r>
      <w:r w:rsidRPr="00BE1F4F">
        <w:t xml:space="preserve">kėjo </w:t>
      </w:r>
      <w:r>
        <w:t>modifikuotos</w:t>
      </w:r>
      <w:r w:rsidRPr="00BE1F4F">
        <w:t xml:space="preserve"> programinės įrangos trūkumų visiškai nebegali naudotis LMTPAIS ar jos dalimi (posistemiu).</w:t>
      </w:r>
    </w:p>
    <w:p w14:paraId="3FE64117" w14:textId="1DCE5152" w:rsidR="00C10A99" w:rsidRPr="00BE1F4F" w:rsidRDefault="00C10A99" w:rsidP="00C10A99">
      <w:pPr>
        <w:pStyle w:val="ListParagraph"/>
        <w:numPr>
          <w:ilvl w:val="0"/>
          <w:numId w:val="5"/>
        </w:numPr>
        <w:tabs>
          <w:tab w:val="left" w:pos="567"/>
        </w:tabs>
        <w:suppressAutoHyphens/>
        <w:autoSpaceDN w:val="0"/>
        <w:spacing w:after="200"/>
        <w:ind w:left="357" w:hanging="357"/>
        <w:contextualSpacing w:val="0"/>
        <w:jc w:val="both"/>
        <w:textAlignment w:val="baseline"/>
      </w:pPr>
      <w:r>
        <w:t>Paslaugų tei</w:t>
      </w:r>
      <w:r w:rsidRPr="00BE1F4F">
        <w:t xml:space="preserve">kėjas LMTPAIS ar jos dalies (posistemio) visiško neveikimo atveju, turės užtikrinti veikimo atstatymą per ne ilgesnį nei </w:t>
      </w:r>
      <w:r w:rsidR="00792767">
        <w:t>8 (aštuonių) darbo</w:t>
      </w:r>
      <w:r w:rsidRPr="00BE1F4F">
        <w:t xml:space="preserve"> valandų laikotarpį.</w:t>
      </w:r>
    </w:p>
    <w:p w14:paraId="7F5BDF13" w14:textId="77777777" w:rsidR="00C10A99" w:rsidRPr="00BE1F4F" w:rsidRDefault="00C10A99" w:rsidP="00C10A99">
      <w:pPr>
        <w:pStyle w:val="ListParagraph"/>
        <w:numPr>
          <w:ilvl w:val="0"/>
          <w:numId w:val="5"/>
        </w:numPr>
        <w:tabs>
          <w:tab w:val="left" w:pos="567"/>
        </w:tabs>
        <w:suppressAutoHyphens/>
        <w:autoSpaceDN w:val="0"/>
        <w:spacing w:after="200"/>
        <w:ind w:left="357" w:hanging="357"/>
        <w:contextualSpacing w:val="0"/>
        <w:jc w:val="both"/>
        <w:textAlignment w:val="baseline"/>
      </w:pPr>
      <w:r w:rsidRPr="00BE1F4F">
        <w:t xml:space="preserve">Programinės įrangos veikimo sutrikimu laikoma situacija, kai LMTPAIS naudotojai dėl </w:t>
      </w:r>
      <w:r>
        <w:t>Paslaugų teikėjo modifikuotos</w:t>
      </w:r>
      <w:r w:rsidRPr="00BE1F4F">
        <w:t xml:space="preserve"> programinės įrangos funkcionalumo trūkumų negali atlikti numatytų LMTPAIS funkcijų ar funkcijos veikia nekorektiškai. </w:t>
      </w:r>
    </w:p>
    <w:p w14:paraId="0289E64D" w14:textId="77777777" w:rsidR="00C10A99" w:rsidRPr="00BE1F4F" w:rsidRDefault="00C10A99" w:rsidP="00C10A99">
      <w:pPr>
        <w:pStyle w:val="ListParagraph"/>
        <w:numPr>
          <w:ilvl w:val="0"/>
          <w:numId w:val="5"/>
        </w:numPr>
        <w:tabs>
          <w:tab w:val="left" w:pos="567"/>
        </w:tabs>
        <w:suppressAutoHyphens/>
        <w:autoSpaceDN w:val="0"/>
        <w:spacing w:after="200"/>
        <w:ind w:left="357" w:hanging="357"/>
        <w:contextualSpacing w:val="0"/>
        <w:jc w:val="both"/>
        <w:textAlignment w:val="baseline"/>
      </w:pPr>
      <w:r w:rsidRPr="00BE1F4F">
        <w:t>Programinės įrangos sutrikimų atstatymo trukmė:</w:t>
      </w:r>
    </w:p>
    <w:p w14:paraId="7F54B7F7" w14:textId="77777777" w:rsidR="00C10A99" w:rsidRPr="00BE1F4F" w:rsidRDefault="00C10A99" w:rsidP="00C10A99">
      <w:pPr>
        <w:pStyle w:val="ListParagraph"/>
        <w:numPr>
          <w:ilvl w:val="1"/>
          <w:numId w:val="5"/>
        </w:numPr>
        <w:ind w:left="788" w:hanging="431"/>
        <w:jc w:val="both"/>
      </w:pPr>
      <w:r w:rsidRPr="00BE1F4F">
        <w:t xml:space="preserve">reakcijos į sutrikimą laikas – ne ilgiau kaip 1 (viena) darbo valanda nuo pranešimo apie sutrikimą gavimo sutartu būdu. Nesant galimybės pradėti analizę nedelsiant, </w:t>
      </w:r>
      <w:r>
        <w:t>Paslaugų tei</w:t>
      </w:r>
      <w:r w:rsidRPr="00BE1F4F">
        <w:t>kėjas įsipareigoja analizę pradėti ne vėliau kaip šiais terminais:</w:t>
      </w:r>
    </w:p>
    <w:p w14:paraId="70226E13" w14:textId="77777777" w:rsidR="00C10A99" w:rsidRPr="00BE1F4F" w:rsidRDefault="00C10A99" w:rsidP="00C10A99">
      <w:pPr>
        <w:pStyle w:val="ListParagraph"/>
        <w:numPr>
          <w:ilvl w:val="2"/>
          <w:numId w:val="5"/>
        </w:numPr>
        <w:tabs>
          <w:tab w:val="left" w:pos="1985"/>
        </w:tabs>
        <w:ind w:left="1225" w:hanging="505"/>
        <w:contextualSpacing w:val="0"/>
        <w:jc w:val="both"/>
      </w:pPr>
      <w:r w:rsidRPr="00BE1F4F">
        <w:t>kritinis sutrikimas – per 2 darbo val.;</w:t>
      </w:r>
    </w:p>
    <w:p w14:paraId="73E5BC85" w14:textId="5169ED2F" w:rsidR="00C10A99" w:rsidRPr="00BE1F4F" w:rsidRDefault="00C10A99" w:rsidP="00C10A99">
      <w:pPr>
        <w:pStyle w:val="ListParagraph"/>
        <w:numPr>
          <w:ilvl w:val="2"/>
          <w:numId w:val="5"/>
        </w:numPr>
        <w:tabs>
          <w:tab w:val="left" w:pos="1985"/>
        </w:tabs>
        <w:ind w:left="1225" w:hanging="505"/>
        <w:contextualSpacing w:val="0"/>
        <w:jc w:val="both"/>
      </w:pPr>
      <w:r w:rsidRPr="00BE1F4F">
        <w:t xml:space="preserve">svarbus sutrikimas – per </w:t>
      </w:r>
      <w:r w:rsidR="005024B2">
        <w:t>4</w:t>
      </w:r>
      <w:r w:rsidRPr="00BE1F4F">
        <w:t xml:space="preserve"> darbo val.;</w:t>
      </w:r>
    </w:p>
    <w:p w14:paraId="4F7E30A1" w14:textId="58255234" w:rsidR="00C10A99" w:rsidRDefault="00C10A99" w:rsidP="00C10A99">
      <w:pPr>
        <w:pStyle w:val="ListParagraph"/>
        <w:numPr>
          <w:ilvl w:val="2"/>
          <w:numId w:val="5"/>
        </w:numPr>
        <w:tabs>
          <w:tab w:val="left" w:pos="1985"/>
        </w:tabs>
        <w:ind w:left="1225" w:hanging="505"/>
        <w:contextualSpacing w:val="0"/>
        <w:jc w:val="both"/>
      </w:pPr>
      <w:r w:rsidRPr="00BE1F4F">
        <w:t xml:space="preserve">neesminis sutrikimas – per </w:t>
      </w:r>
      <w:r w:rsidR="005024B2">
        <w:t>8</w:t>
      </w:r>
      <w:r w:rsidRPr="00BE1F4F">
        <w:t xml:space="preserve"> darbo val.</w:t>
      </w:r>
    </w:p>
    <w:p w14:paraId="371C6323" w14:textId="77777777" w:rsidR="00C10A99" w:rsidRPr="00BE1F4F" w:rsidRDefault="00C10A99" w:rsidP="00C10A99">
      <w:pPr>
        <w:pStyle w:val="ListParagraph"/>
        <w:tabs>
          <w:tab w:val="left" w:pos="1985"/>
        </w:tabs>
        <w:ind w:left="1225"/>
        <w:contextualSpacing w:val="0"/>
        <w:jc w:val="both"/>
      </w:pPr>
    </w:p>
    <w:p w14:paraId="5713F69A" w14:textId="7264D2C7" w:rsidR="00C10A99" w:rsidRPr="00BE1F4F" w:rsidRDefault="00C10A99" w:rsidP="00C10A99">
      <w:pPr>
        <w:pStyle w:val="ListParagraph"/>
        <w:numPr>
          <w:ilvl w:val="1"/>
          <w:numId w:val="5"/>
        </w:numPr>
        <w:ind w:left="788" w:hanging="431"/>
        <w:jc w:val="both"/>
      </w:pPr>
      <w:r w:rsidRPr="00BE1F4F">
        <w:t xml:space="preserve">neesminių sutrikimų šalinimas – ne ilgiau kaip </w:t>
      </w:r>
      <w:r w:rsidR="005024B2">
        <w:t>4</w:t>
      </w:r>
      <w:r w:rsidRPr="00BE1F4F">
        <w:t xml:space="preserve"> darbo dienos nuo pranešimo gavimo sutartu būdu. Jei sutrikimo per nurodytą laiką pašalinti negalima, kartu su LMT suderinamas susitarimas dėl sutrikimo pašalinimo laiko. Neesminis sutrikimas – kosmetinės ar panašios LMTPAIS klaidos, kurios neturi įtakos korektiškam funkcijų veikimui;</w:t>
      </w:r>
    </w:p>
    <w:p w14:paraId="33E85753" w14:textId="553ACE0F" w:rsidR="00C10A99" w:rsidRPr="00BE1F4F" w:rsidRDefault="00C10A99" w:rsidP="00C10A99">
      <w:pPr>
        <w:pStyle w:val="ListParagraph"/>
        <w:numPr>
          <w:ilvl w:val="1"/>
          <w:numId w:val="5"/>
        </w:numPr>
        <w:ind w:left="788" w:hanging="431"/>
        <w:jc w:val="both"/>
      </w:pPr>
      <w:r w:rsidRPr="00BE1F4F">
        <w:t xml:space="preserve">svarbių sutrikimų šalinimas – ne ilgiau kaip </w:t>
      </w:r>
      <w:r w:rsidR="00792767">
        <w:t>2</w:t>
      </w:r>
      <w:r w:rsidRPr="00BE1F4F">
        <w:t xml:space="preserve"> darbo dienos nuo pranešimo gavimo sutartu būdu. Jei sutrikimo per nurodytą laiką pašalinti negalima, kartu su LMT suderinamas susitarimas dėl sutrikimo pašalinimo laiko. Svarbus sutrikimas – neapibrėžtas funkcijos veikimas, kuris leidžia įvykdyti numatytą LMTPAIS funkciją, tačiau naudotojui reikia atlikti papildomus, nenumatytus ar alternatyvius veiksmus;</w:t>
      </w:r>
    </w:p>
    <w:p w14:paraId="736ADBC6" w14:textId="77777777" w:rsidR="00C10A99" w:rsidRDefault="00C10A99" w:rsidP="00C10A99">
      <w:pPr>
        <w:pStyle w:val="ListParagraph"/>
        <w:numPr>
          <w:ilvl w:val="1"/>
          <w:numId w:val="5"/>
        </w:numPr>
        <w:ind w:left="788" w:hanging="431"/>
        <w:jc w:val="both"/>
      </w:pPr>
      <w:r w:rsidRPr="00BE1F4F">
        <w:t>kritinių sutrikimų šalinimas – ne ilgiau kaip 1 darbo diena nuo pranešimo gavimo sutartu būdu. Jei sutrikimo per nurodytą laiką pašalinti negalima, kartu su LMT suderinamas susitarimas dėl sutrikimo pašalinimo laiko. Kritinis sutrikimas – funkcijos neveikimas be galimybės reikiamą funkciją įvykdyti alternatyviai.</w:t>
      </w:r>
    </w:p>
    <w:p w14:paraId="657E25DA" w14:textId="77777777" w:rsidR="00C10A99" w:rsidRPr="00BE1F4F" w:rsidRDefault="00C10A99" w:rsidP="00C10A99">
      <w:pPr>
        <w:pStyle w:val="ListParagraph"/>
        <w:ind w:left="788"/>
        <w:jc w:val="both"/>
      </w:pPr>
    </w:p>
    <w:p w14:paraId="337EFDD4" w14:textId="77777777" w:rsidR="00C10A99" w:rsidRPr="00BE1F4F" w:rsidRDefault="00C10A99" w:rsidP="00C10A99">
      <w:pPr>
        <w:pStyle w:val="ListParagraph"/>
        <w:numPr>
          <w:ilvl w:val="0"/>
          <w:numId w:val="5"/>
        </w:numPr>
        <w:tabs>
          <w:tab w:val="left" w:pos="567"/>
        </w:tabs>
        <w:suppressAutoHyphens/>
        <w:autoSpaceDN w:val="0"/>
        <w:spacing w:after="200"/>
        <w:ind w:left="357" w:hanging="357"/>
        <w:contextualSpacing w:val="0"/>
        <w:jc w:val="both"/>
        <w:textAlignment w:val="baseline"/>
      </w:pPr>
      <w:r w:rsidRPr="00BE1F4F">
        <w:t xml:space="preserve">Tiekėjas turi parengti prieinamas ir LMT tinkamas informavimo apie LMTPAIS sutrikimus, jų registravimo ir taisymo veiksmų būseną priemones: LMT ir Tiekėjo suderintus telefonus, el. pašto adresus, garantinio aptarnavimo ir priežiūros tarnybos </w:t>
      </w:r>
      <w:r w:rsidRPr="00BE1F4F">
        <w:lastRenderedPageBreak/>
        <w:t>programinio įrankio adresą (nuorodą). Išvardintais būdais LMT atsakingiems asmenims turi būti galimybė pranešti apie LMTPAIS sutrikimus, reikiamas konsultacijas, reikiamus tobulinimus (naujo funkcionalumo kūrimą) ir pan.</w:t>
      </w:r>
    </w:p>
    <w:p w14:paraId="29DC7B7E" w14:textId="77777777" w:rsidR="00C10A99" w:rsidRPr="00BE1F4F" w:rsidRDefault="00C10A99" w:rsidP="00C10A99">
      <w:pPr>
        <w:pStyle w:val="ListParagraph"/>
        <w:numPr>
          <w:ilvl w:val="0"/>
          <w:numId w:val="5"/>
        </w:numPr>
        <w:tabs>
          <w:tab w:val="left" w:pos="567"/>
        </w:tabs>
        <w:suppressAutoHyphens/>
        <w:autoSpaceDN w:val="0"/>
        <w:spacing w:after="200"/>
        <w:ind w:left="357" w:hanging="357"/>
        <w:contextualSpacing w:val="0"/>
        <w:jc w:val="both"/>
        <w:textAlignment w:val="baseline"/>
      </w:pPr>
      <w:r w:rsidRPr="00BE1F4F">
        <w:t>Garantinės priežiūros paslaugos, konsultacijos telefonu ir elektroniniu paštu turi būti teikiamos LMT darbo dienomis darbo valandomis.</w:t>
      </w:r>
    </w:p>
    <w:p w14:paraId="0A7A6393" w14:textId="77777777" w:rsidR="00C10A99" w:rsidRPr="00BE1F4F" w:rsidRDefault="00C10A99" w:rsidP="00C10A99">
      <w:pPr>
        <w:pStyle w:val="ListParagraph"/>
        <w:numPr>
          <w:ilvl w:val="0"/>
          <w:numId w:val="5"/>
        </w:numPr>
        <w:tabs>
          <w:tab w:val="left" w:pos="567"/>
        </w:tabs>
        <w:suppressAutoHyphens/>
        <w:autoSpaceDN w:val="0"/>
        <w:spacing w:after="200"/>
        <w:ind w:left="357" w:hanging="357"/>
        <w:contextualSpacing w:val="0"/>
        <w:jc w:val="both"/>
        <w:textAlignment w:val="baseline"/>
      </w:pPr>
      <w:r w:rsidRPr="00BE1F4F">
        <w:t>Garantinės priežiūros metu atnaujinus LMTPAIS funkcionalumus atitinkamai turi būti pakoreguota visa susijusi LMTPAIS dokumentacija, pateikti atnaujinti išeities tekstai ir kiti programiniai komponentai.</w:t>
      </w:r>
    </w:p>
    <w:p w14:paraId="144AA6DE" w14:textId="77777777" w:rsidR="00C10A99" w:rsidRPr="00A526E2" w:rsidRDefault="00C10A99" w:rsidP="00C10A99">
      <w:pPr>
        <w:pStyle w:val="ListParagraph"/>
        <w:keepNext/>
        <w:numPr>
          <w:ilvl w:val="1"/>
          <w:numId w:val="7"/>
        </w:numPr>
        <w:spacing w:before="240" w:after="240" w:line="276" w:lineRule="auto"/>
        <w:ind w:left="426"/>
        <w:jc w:val="both"/>
        <w:outlineLvl w:val="0"/>
        <w:rPr>
          <w:rFonts w:eastAsia="Calibri" w:cstheme="minorHAnsi"/>
          <w:b/>
          <w:bCs/>
          <w:caps/>
          <w:color w:val="006666"/>
          <w:kern w:val="32"/>
        </w:rPr>
      </w:pPr>
      <w:bookmarkStart w:id="133" w:name="_Toc8118858"/>
      <w:bookmarkStart w:id="134" w:name="_Ref34668302"/>
      <w:bookmarkStart w:id="135" w:name="_Toc225342097"/>
      <w:r w:rsidRPr="005D0220">
        <w:rPr>
          <w:rFonts w:eastAsia="Calibri" w:cstheme="minorHAnsi"/>
          <w:b/>
          <w:bCs/>
          <w:caps/>
          <w:color w:val="006666"/>
          <w:kern w:val="32"/>
        </w:rPr>
        <w:t>Reikalavimai dokumentacijai</w:t>
      </w:r>
      <w:bookmarkEnd w:id="133"/>
      <w:bookmarkEnd w:id="134"/>
      <w:bookmarkEnd w:id="135"/>
    </w:p>
    <w:p w14:paraId="0EF0496D" w14:textId="77777777" w:rsidR="00C10A99" w:rsidRPr="00BE1F4F" w:rsidRDefault="00C10A99" w:rsidP="00C10A99">
      <w:pPr>
        <w:pStyle w:val="ListParagraph"/>
        <w:numPr>
          <w:ilvl w:val="0"/>
          <w:numId w:val="5"/>
        </w:numPr>
        <w:tabs>
          <w:tab w:val="left" w:pos="567"/>
        </w:tabs>
        <w:suppressAutoHyphens/>
        <w:autoSpaceDN w:val="0"/>
        <w:spacing w:after="200"/>
        <w:ind w:left="357" w:hanging="357"/>
        <w:contextualSpacing w:val="0"/>
        <w:jc w:val="both"/>
        <w:textAlignment w:val="baseline"/>
      </w:pPr>
      <w:r w:rsidRPr="00BE1F4F">
        <w:t xml:space="preserve">Visa dokumentacija turi būti parengta laikantis bendrinės lietuvių kalbos taisyklių. </w:t>
      </w:r>
    </w:p>
    <w:p w14:paraId="333D859C" w14:textId="77777777" w:rsidR="00C10A99" w:rsidRPr="00BE1F4F" w:rsidRDefault="00C10A99" w:rsidP="00C10A99">
      <w:pPr>
        <w:pStyle w:val="ListParagraph"/>
        <w:numPr>
          <w:ilvl w:val="0"/>
          <w:numId w:val="5"/>
        </w:numPr>
        <w:tabs>
          <w:tab w:val="left" w:pos="567"/>
        </w:tabs>
        <w:suppressAutoHyphens/>
        <w:autoSpaceDN w:val="0"/>
        <w:spacing w:after="200"/>
        <w:ind w:left="357" w:hanging="357"/>
        <w:contextualSpacing w:val="0"/>
        <w:jc w:val="both"/>
        <w:textAlignment w:val="baseline"/>
      </w:pPr>
      <w:r w:rsidRPr="00BE1F4F">
        <w:t xml:space="preserve">Visi Tiekėjo parengti dokumentai turės būti suderinti su LMT. </w:t>
      </w:r>
    </w:p>
    <w:p w14:paraId="5A3B6F30" w14:textId="77777777" w:rsidR="00C10A99" w:rsidRPr="00FF78F8" w:rsidRDefault="00C10A99" w:rsidP="00C10A99">
      <w:pPr>
        <w:pStyle w:val="ListParagraph"/>
        <w:numPr>
          <w:ilvl w:val="0"/>
          <w:numId w:val="5"/>
        </w:numPr>
        <w:tabs>
          <w:tab w:val="left" w:pos="567"/>
        </w:tabs>
        <w:suppressAutoHyphens/>
        <w:autoSpaceDN w:val="0"/>
        <w:ind w:left="357" w:hanging="357"/>
        <w:contextualSpacing w:val="0"/>
        <w:jc w:val="both"/>
        <w:textAlignment w:val="baseline"/>
      </w:pPr>
      <w:r w:rsidRPr="00FF78F8">
        <w:t>LMT turi teisę per derinimui skirtus terminus atsisakyti teikti pastabas pirmai dokumento versijai, jeigu ji nėra tinkama derinimui ir pastabų teikimui:</w:t>
      </w:r>
    </w:p>
    <w:p w14:paraId="35256326" w14:textId="77777777" w:rsidR="00C10A99" w:rsidRPr="00FF78F8" w:rsidRDefault="00C10A99" w:rsidP="00C10A99">
      <w:pPr>
        <w:pStyle w:val="ListParagraph"/>
        <w:numPr>
          <w:ilvl w:val="1"/>
          <w:numId w:val="5"/>
        </w:numPr>
        <w:ind w:left="788" w:hanging="431"/>
        <w:jc w:val="both"/>
      </w:pPr>
      <w:r w:rsidRPr="00FF78F8">
        <w:t xml:space="preserve">dokumente pateikta ne visa apimtis vertikaliai, </w:t>
      </w:r>
      <w:proofErr w:type="spellStart"/>
      <w:r w:rsidRPr="00FF78F8">
        <w:t>t.y</w:t>
      </w:r>
      <w:proofErr w:type="spellEnd"/>
      <w:r w:rsidRPr="00FF78F8">
        <w:t>. nepateikti visi būtini tokiam dokumentui pateikti skyriai ir dalys;</w:t>
      </w:r>
    </w:p>
    <w:p w14:paraId="7659730E" w14:textId="77777777" w:rsidR="00C10A99" w:rsidRDefault="00C10A99" w:rsidP="00C10A99">
      <w:pPr>
        <w:pStyle w:val="ListParagraph"/>
        <w:numPr>
          <w:ilvl w:val="1"/>
          <w:numId w:val="5"/>
        </w:numPr>
        <w:ind w:left="788" w:hanging="431"/>
        <w:jc w:val="both"/>
      </w:pPr>
      <w:r w:rsidRPr="00FF78F8">
        <w:t xml:space="preserve">dokumente pateikta ne visa apimtis horizontaliai, </w:t>
      </w:r>
      <w:proofErr w:type="spellStart"/>
      <w:r w:rsidRPr="00FF78F8">
        <w:t>t.y</w:t>
      </w:r>
      <w:proofErr w:type="spellEnd"/>
      <w:r w:rsidRPr="00FF78F8">
        <w:t>. dokumentas neapima visų LMTPAIS modulių ar funkcijų, kurie (-</w:t>
      </w:r>
      <w:proofErr w:type="spellStart"/>
      <w:r w:rsidRPr="00FF78F8">
        <w:t>ios</w:t>
      </w:r>
      <w:proofErr w:type="spellEnd"/>
      <w:r w:rsidRPr="00FF78F8">
        <w:t xml:space="preserve">) turi būti šiame dokumente. </w:t>
      </w:r>
    </w:p>
    <w:p w14:paraId="609FE083" w14:textId="77777777" w:rsidR="00C10A99" w:rsidRPr="00FF78F8" w:rsidRDefault="00C10A99" w:rsidP="00C10A99">
      <w:pPr>
        <w:pStyle w:val="ListParagraph"/>
        <w:ind w:left="788"/>
        <w:jc w:val="both"/>
      </w:pPr>
    </w:p>
    <w:p w14:paraId="4FFB86A6" w14:textId="77777777" w:rsidR="00C10A99" w:rsidRPr="00FF78F8" w:rsidRDefault="00C10A99" w:rsidP="00C10A99">
      <w:pPr>
        <w:pStyle w:val="ListParagraph"/>
        <w:numPr>
          <w:ilvl w:val="0"/>
          <w:numId w:val="5"/>
        </w:numPr>
        <w:tabs>
          <w:tab w:val="left" w:pos="567"/>
        </w:tabs>
        <w:suppressAutoHyphens/>
        <w:autoSpaceDN w:val="0"/>
        <w:spacing w:after="200"/>
        <w:ind w:left="357" w:hanging="357"/>
        <w:contextualSpacing w:val="0"/>
        <w:jc w:val="both"/>
        <w:textAlignment w:val="baseline"/>
      </w:pPr>
      <w:r w:rsidRPr="00FF78F8">
        <w:t xml:space="preserve">Su LMT suderinti dokumentai turi (gali) būti keičiami vėlesnių etapų metu, jeigu yra vykdomi </w:t>
      </w:r>
      <w:r>
        <w:t>modifikuoj</w:t>
      </w:r>
      <w:r w:rsidRPr="00FF78F8">
        <w:t xml:space="preserve">amo LMTPAIS pakeitimai, atsižvelgiant į priėmimo testavimo bei bandomosios eksploatacijos rezultatus, kitas projekto veiklas ir aplinkybes, kurios susijusios su pateiktos dokumentacijos turiniu. Projekto dokumentacija turi būti aktualizuojama (atnaujinama) ir galutinės versijos pateiktos iki LMTPAIS </w:t>
      </w:r>
      <w:r>
        <w:t>modifikavimo užsakymo įgyvendinimo</w:t>
      </w:r>
      <w:r w:rsidRPr="00FF78F8">
        <w:t xml:space="preserve"> priėmimo etapo pabaigos (LMTPAIS </w:t>
      </w:r>
      <w:r>
        <w:t>modifikavimo</w:t>
      </w:r>
      <w:r w:rsidRPr="00FF78F8">
        <w:t xml:space="preserve"> galutinio perdavimo - priėmimo akto pasirašymo).</w:t>
      </w:r>
    </w:p>
    <w:p w14:paraId="7F695DA6" w14:textId="709CDDD3" w:rsidR="00C10A99" w:rsidRPr="00792767" w:rsidRDefault="00792767" w:rsidP="00C10A99">
      <w:pPr>
        <w:pStyle w:val="ListParagraph"/>
        <w:numPr>
          <w:ilvl w:val="0"/>
          <w:numId w:val="5"/>
        </w:numPr>
        <w:tabs>
          <w:tab w:val="left" w:pos="567"/>
        </w:tabs>
        <w:suppressAutoHyphens/>
        <w:autoSpaceDN w:val="0"/>
        <w:spacing w:after="200"/>
        <w:ind w:left="357" w:hanging="357"/>
        <w:contextualSpacing w:val="0"/>
        <w:jc w:val="both"/>
        <w:textAlignment w:val="baseline"/>
      </w:pPr>
      <w:r w:rsidRPr="00792767">
        <w:t>Dokumentų galutinės versijos turi būti pateiktos elektroniniu (MS Word arba kitu su LMT suderintu redagavimui tinkamu formatu ir suderintu su LMT būdu turi būti saugiai perduotos</w:t>
      </w:r>
      <w:r w:rsidRPr="00792767">
        <w:t>.</w:t>
      </w:r>
    </w:p>
    <w:p w14:paraId="083AB739" w14:textId="77777777" w:rsidR="00C10A99" w:rsidRPr="00FF78F8" w:rsidRDefault="00C10A99" w:rsidP="00C10A99">
      <w:pPr>
        <w:pStyle w:val="ListParagraph"/>
        <w:numPr>
          <w:ilvl w:val="0"/>
          <w:numId w:val="5"/>
        </w:numPr>
        <w:tabs>
          <w:tab w:val="left" w:pos="567"/>
        </w:tabs>
        <w:suppressAutoHyphens/>
        <w:autoSpaceDN w:val="0"/>
        <w:spacing w:after="200"/>
        <w:ind w:left="357" w:hanging="357"/>
        <w:contextualSpacing w:val="0"/>
        <w:jc w:val="both"/>
        <w:textAlignment w:val="baseline"/>
      </w:pPr>
      <w:r w:rsidRPr="00FF78F8">
        <w:t xml:space="preserve">Preliminarios (projektinės) versijos turi būti pateikiamos elektroniniu formatu elektroninio ryšio priemonėmis. Pastabos bei korekcijos dokumentų projektuose turi būti teikiamos MS Office programinio paketo (ar lygiaverčio) pakeitimų sekimo (angl. </w:t>
      </w:r>
      <w:proofErr w:type="spellStart"/>
      <w:r w:rsidRPr="00FF78F8">
        <w:t>track</w:t>
      </w:r>
      <w:proofErr w:type="spellEnd"/>
      <w:r w:rsidRPr="00FF78F8">
        <w:t xml:space="preserve"> </w:t>
      </w:r>
      <w:proofErr w:type="spellStart"/>
      <w:r w:rsidRPr="00FF78F8">
        <w:t>changes</w:t>
      </w:r>
      <w:proofErr w:type="spellEnd"/>
      <w:r w:rsidRPr="00FF78F8">
        <w:t xml:space="preserve">) bei komentavimo funkcijomis. Turi būti vykdomas pateikiamų dokumentų </w:t>
      </w:r>
      <w:proofErr w:type="spellStart"/>
      <w:r w:rsidRPr="00FF78F8">
        <w:t>versijavimas</w:t>
      </w:r>
      <w:proofErr w:type="spellEnd"/>
      <w:r w:rsidRPr="00FF78F8">
        <w:t xml:space="preserve"> (versijų kontrolė).</w:t>
      </w:r>
    </w:p>
    <w:p w14:paraId="4F93BA3B" w14:textId="77777777" w:rsidR="00C10A99" w:rsidRPr="00E83191" w:rsidRDefault="00C10A99" w:rsidP="00C10A99">
      <w:pPr>
        <w:pStyle w:val="ListParagraph"/>
        <w:keepNext/>
        <w:numPr>
          <w:ilvl w:val="1"/>
          <w:numId w:val="7"/>
        </w:numPr>
        <w:spacing w:before="240" w:after="240" w:line="276" w:lineRule="auto"/>
        <w:ind w:left="426"/>
        <w:jc w:val="both"/>
        <w:outlineLvl w:val="0"/>
        <w:rPr>
          <w:rFonts w:eastAsia="Calibri" w:cstheme="minorHAnsi"/>
          <w:b/>
          <w:bCs/>
          <w:caps/>
          <w:color w:val="006666"/>
          <w:kern w:val="32"/>
        </w:rPr>
      </w:pPr>
      <w:bookmarkStart w:id="136" w:name="_Toc8118859"/>
      <w:bookmarkStart w:id="137" w:name="_Toc225342098"/>
      <w:r w:rsidRPr="00E83191">
        <w:rPr>
          <w:rFonts w:eastAsia="Calibri" w:cstheme="minorHAnsi"/>
          <w:b/>
          <w:bCs/>
          <w:caps/>
          <w:color w:val="006666"/>
          <w:kern w:val="32"/>
        </w:rPr>
        <w:lastRenderedPageBreak/>
        <w:t xml:space="preserve">REIKALAVIMAI LMTPAIS </w:t>
      </w:r>
      <w:r>
        <w:rPr>
          <w:rFonts w:eastAsia="Calibri" w:cstheme="minorHAnsi"/>
          <w:b/>
          <w:bCs/>
          <w:caps/>
          <w:color w:val="006666"/>
          <w:kern w:val="32"/>
        </w:rPr>
        <w:t>MODIFIKAVIMO</w:t>
      </w:r>
      <w:r w:rsidRPr="00E83191">
        <w:rPr>
          <w:rFonts w:eastAsia="Calibri" w:cstheme="minorHAnsi"/>
          <w:b/>
          <w:bCs/>
          <w:caps/>
          <w:color w:val="006666"/>
          <w:kern w:val="32"/>
        </w:rPr>
        <w:t xml:space="preserve"> TERMINAMS</w:t>
      </w:r>
      <w:bookmarkEnd w:id="136"/>
      <w:bookmarkEnd w:id="137"/>
    </w:p>
    <w:p w14:paraId="715C4FEF" w14:textId="77777777" w:rsidR="00C10A99" w:rsidRPr="008152D7" w:rsidRDefault="00C10A99" w:rsidP="00C10A99">
      <w:pPr>
        <w:pStyle w:val="ListParagraph"/>
        <w:numPr>
          <w:ilvl w:val="0"/>
          <w:numId w:val="5"/>
        </w:numPr>
        <w:tabs>
          <w:tab w:val="left" w:pos="567"/>
        </w:tabs>
        <w:suppressAutoHyphens/>
        <w:autoSpaceDN w:val="0"/>
        <w:spacing w:after="200"/>
        <w:ind w:left="357" w:hanging="357"/>
        <w:contextualSpacing w:val="0"/>
        <w:jc w:val="both"/>
        <w:textAlignment w:val="baseline"/>
      </w:pPr>
      <w:bookmarkStart w:id="138" w:name="_Hlk26520684"/>
      <w:r>
        <w:t>P</w:t>
      </w:r>
      <w:r w:rsidRPr="008152D7">
        <w:t>aslaugos turi būti teik</w:t>
      </w:r>
      <w:r>
        <w:t xml:space="preserve">iamos </w:t>
      </w:r>
      <w:r w:rsidRPr="00A34B40">
        <w:t>12 mėnesių</w:t>
      </w:r>
      <w:r w:rsidRPr="008152D7">
        <w:t xml:space="preserve"> nuo paslaugų teikimo </w:t>
      </w:r>
      <w:r>
        <w:t>S</w:t>
      </w:r>
      <w:r w:rsidRPr="008152D7">
        <w:t>utarties įsigaliojimo dienos</w:t>
      </w:r>
      <w:r>
        <w:t xml:space="preserve"> arba tol, kol bus išnaudotas Sutartyje nurodytas LMTPAIS modifikavimui skirtų darbo valandų skaičius</w:t>
      </w:r>
      <w:r w:rsidRPr="008152D7">
        <w:t>.</w:t>
      </w:r>
      <w:bookmarkStart w:id="139" w:name="_Ref1743216"/>
      <w:bookmarkEnd w:id="138"/>
    </w:p>
    <w:bookmarkEnd w:id="139"/>
    <w:p w14:paraId="7D73703E" w14:textId="77777777" w:rsidR="00C10A99" w:rsidRPr="00F0499F" w:rsidRDefault="00C10A99" w:rsidP="00C10A99">
      <w:pPr>
        <w:keepNext/>
        <w:rPr>
          <w:rFonts w:cstheme="minorHAnsi"/>
          <w:b/>
          <w:bCs/>
          <w:smallCaps/>
          <w:sz w:val="22"/>
          <w:szCs w:val="22"/>
        </w:rPr>
      </w:pPr>
    </w:p>
    <w:p w14:paraId="3CA347BC" w14:textId="474E8AE5" w:rsidR="00B513D5" w:rsidRPr="00BA26DC" w:rsidRDefault="00B513D5" w:rsidP="00102D2B">
      <w:pPr>
        <w:jc w:val="both"/>
        <w:rPr>
          <w:b/>
        </w:rPr>
      </w:pPr>
    </w:p>
    <w:sectPr w:rsidR="00B513D5" w:rsidRPr="00BA26DC" w:rsidSect="002C0DB5">
      <w:headerReference w:type="default" r:id="rId19"/>
      <w:footerReference w:type="default" r:id="rId20"/>
      <w:pgSz w:w="11906" w:h="16838"/>
      <w:pgMar w:top="2287" w:right="1440" w:bottom="1440" w:left="1440" w:header="708" w:footer="8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8AD5E" w14:textId="77777777" w:rsidR="00C12D1A" w:rsidRDefault="00C12D1A" w:rsidP="006F2BA8">
      <w:r>
        <w:separator/>
      </w:r>
    </w:p>
  </w:endnote>
  <w:endnote w:type="continuationSeparator" w:id="0">
    <w:p w14:paraId="0364C6F7" w14:textId="77777777" w:rsidR="00C12D1A" w:rsidRDefault="00C12D1A" w:rsidP="006F2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sap">
    <w:altName w:val="Calibri"/>
    <w:panose1 w:val="020B0604020202020204"/>
    <w:charset w:val="4D"/>
    <w:family w:val="auto"/>
    <w:pitch w:val="variable"/>
    <w:sig w:usb0="A00000FF" w:usb1="5000207B" w:usb2="00000000" w:usb3="00000000" w:csb0="00000193"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242C" w14:textId="6CEE0093" w:rsidR="002C0DB5" w:rsidRPr="002C0DB5" w:rsidRDefault="002C0DB5" w:rsidP="002C0DB5">
    <w:pPr>
      <w:pStyle w:val="LMT"/>
      <w:ind w:hanging="284"/>
      <w:rPr>
        <w:sz w:val="16"/>
        <w:szCs w:val="14"/>
      </w:rPr>
    </w:pPr>
    <w:r>
      <w:rPr>
        <w:noProof/>
        <w:sz w:val="16"/>
        <w:szCs w:val="14"/>
      </w:rPr>
      <w:drawing>
        <wp:anchor distT="0" distB="0" distL="114300" distR="114300" simplePos="0" relativeHeight="251658240" behindDoc="1" locked="0" layoutInCell="1" allowOverlap="1" wp14:anchorId="204C468F" wp14:editId="1F180571">
          <wp:simplePos x="0" y="0"/>
          <wp:positionH relativeFrom="column">
            <wp:posOffset>3029508</wp:posOffset>
          </wp:positionH>
          <wp:positionV relativeFrom="margin">
            <wp:posOffset>6201468</wp:posOffset>
          </wp:positionV>
          <wp:extent cx="3615940" cy="2854373"/>
          <wp:effectExtent l="0" t="0" r="3810" b="3175"/>
          <wp:wrapNone/>
          <wp:docPr id="292075572" name="Picture 3" descr="A black background with green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423303" name="Picture 3" descr="A black background with green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25867" cy="2862209"/>
                  </a:xfrm>
                  <a:prstGeom prst="rect">
                    <a:avLst/>
                  </a:prstGeom>
                </pic:spPr>
              </pic:pic>
            </a:graphicData>
          </a:graphic>
          <wp14:sizeRelH relativeFrom="page">
            <wp14:pctWidth>0</wp14:pctWidth>
          </wp14:sizeRelH>
          <wp14:sizeRelV relativeFrom="page">
            <wp14:pctHeight>0</wp14:pctHeight>
          </wp14:sizeRelV>
        </wp:anchor>
      </w:drawing>
    </w:r>
    <w:r w:rsidRPr="002C0DB5">
      <w:rPr>
        <w:sz w:val="16"/>
        <w:szCs w:val="14"/>
      </w:rPr>
      <w:t xml:space="preserve">Gedimino pr. 3, LT-01103 Vilnius | Įstaigos kodas 188716281 | Tel. </w:t>
    </w:r>
    <w:r w:rsidR="003216AD" w:rsidRPr="003216AD">
      <w:rPr>
        <w:sz w:val="16"/>
        <w:szCs w:val="14"/>
      </w:rPr>
      <w:t>+370 670 32 435</w:t>
    </w:r>
    <w:r w:rsidR="003216AD">
      <w:rPr>
        <w:sz w:val="16"/>
        <w:szCs w:val="14"/>
      </w:rPr>
      <w:t xml:space="preserve"> </w:t>
    </w:r>
    <w:r w:rsidRPr="002C0DB5">
      <w:rPr>
        <w:sz w:val="16"/>
        <w:szCs w:val="14"/>
      </w:rPr>
      <w:t xml:space="preserve">| </w:t>
    </w:r>
    <w:proofErr w:type="spellStart"/>
    <w:r w:rsidRPr="002C0DB5">
      <w:rPr>
        <w:sz w:val="16"/>
        <w:szCs w:val="14"/>
      </w:rPr>
      <w:t>El.p</w:t>
    </w:r>
    <w:proofErr w:type="spellEnd"/>
    <w:r w:rsidRPr="002C0DB5">
      <w:rPr>
        <w:sz w:val="16"/>
        <w:szCs w:val="14"/>
      </w:rPr>
      <w:t xml:space="preserve">. </w:t>
    </w:r>
    <w:proofErr w:type="spellStart"/>
    <w:r w:rsidRPr="002C0DB5">
      <w:rPr>
        <w:sz w:val="16"/>
        <w:szCs w:val="14"/>
      </w:rPr>
      <w:t>info@lmt.lt</w:t>
    </w:r>
    <w:proofErr w:type="spellEnd"/>
    <w:r w:rsidRPr="002C0DB5">
      <w:rPr>
        <w:sz w:val="16"/>
        <w:szCs w:val="14"/>
      </w:rPr>
      <w:t xml:space="preserve">; </w:t>
    </w:r>
    <w:r w:rsidR="00AC5D92" w:rsidRPr="00AC5D92">
      <w:rPr>
        <w:sz w:val="16"/>
        <w:szCs w:val="14"/>
      </w:rPr>
      <w:t>https://lmt.lrv.lt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DBDD3" w14:textId="77777777" w:rsidR="00C12D1A" w:rsidRDefault="00C12D1A" w:rsidP="006F2BA8">
      <w:r>
        <w:separator/>
      </w:r>
    </w:p>
  </w:footnote>
  <w:footnote w:type="continuationSeparator" w:id="0">
    <w:p w14:paraId="792D46DB" w14:textId="77777777" w:rsidR="00C12D1A" w:rsidRDefault="00C12D1A" w:rsidP="006F2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3324B" w14:textId="752FF585" w:rsidR="006F2BA8" w:rsidRDefault="006F2BA8" w:rsidP="006F2BA8">
    <w:pPr>
      <w:pStyle w:val="Header"/>
      <w:ind w:hanging="709"/>
    </w:pPr>
    <w:r>
      <w:rPr>
        <w:noProof/>
      </w:rPr>
      <w:drawing>
        <wp:inline distT="0" distB="0" distL="0" distR="0" wp14:anchorId="1FCBFE09" wp14:editId="057EC4D5">
          <wp:extent cx="2249949" cy="1241971"/>
          <wp:effectExtent l="0" t="0" r="0" b="0"/>
          <wp:docPr id="4930229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022978"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49949" cy="1241971"/>
                  </a:xfrm>
                  <a:prstGeom prst="rect">
                    <a:avLst/>
                  </a:prstGeom>
                </pic:spPr>
              </pic:pic>
            </a:graphicData>
          </a:graphic>
        </wp:inline>
      </w:drawing>
    </w:r>
  </w:p>
  <w:p w14:paraId="3824DD5B" w14:textId="77777777" w:rsidR="009144B1" w:rsidRDefault="009144B1" w:rsidP="009144B1">
    <w:pPr>
      <w:pStyle w:val="Header"/>
      <w:ind w:hanging="70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2C20"/>
    <w:multiLevelType w:val="multilevel"/>
    <w:tmpl w:val="9594D9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A97237"/>
    <w:multiLevelType w:val="hybridMultilevel"/>
    <w:tmpl w:val="E0C0A922"/>
    <w:lvl w:ilvl="0" w:tplc="F98C1908">
      <w:numFmt w:val="decimal"/>
      <w:lvlText w:val="4.1%1"/>
      <w:lvlJc w:val="left"/>
      <w:pPr>
        <w:ind w:left="144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0874F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D6799C"/>
    <w:multiLevelType w:val="multilevel"/>
    <w:tmpl w:val="200A924E"/>
    <w:lvl w:ilvl="0">
      <w:start w:val="1"/>
      <w:numFmt w:val="decimal"/>
      <w:pStyle w:val="Style1"/>
      <w:lvlText w:val="%1."/>
      <w:lvlJc w:val="left"/>
      <w:pPr>
        <w:ind w:left="360" w:hanging="360"/>
      </w:pPr>
      <w:rPr>
        <w:i w:val="0"/>
        <w:color w:val="auto"/>
        <w:sz w:val="24"/>
        <w:szCs w:val="22"/>
      </w:rPr>
    </w:lvl>
    <w:lvl w:ilvl="1">
      <w:start w:val="1"/>
      <w:numFmt w:val="decimal"/>
      <w:lvlText w:val="%1.%2."/>
      <w:lvlJc w:val="left"/>
      <w:pPr>
        <w:ind w:left="792" w:hanging="432"/>
      </w:pPr>
      <w:rPr>
        <w:b w:val="0"/>
        <w:color w:val="auto"/>
        <w:sz w:val="24"/>
        <w:szCs w:val="24"/>
      </w:rPr>
    </w:lvl>
    <w:lvl w:ilvl="2">
      <w:start w:val="1"/>
      <w:numFmt w:val="decimal"/>
      <w:lvlText w:val="%1.%2.%3."/>
      <w:lvlJc w:val="left"/>
      <w:pPr>
        <w:ind w:left="1224" w:hanging="504"/>
      </w:pPr>
      <w:rPr>
        <w:color w:val="auto"/>
      </w:rPr>
    </w:lvl>
    <w:lvl w:ilvl="3">
      <w:start w:val="1"/>
      <w:numFmt w:val="decimal"/>
      <w:lvlText w:val="%1.%2.%3.%4."/>
      <w:lvlJc w:val="left"/>
      <w:pPr>
        <w:ind w:left="1728" w:hanging="648"/>
      </w:pPr>
      <w:rPr>
        <w:sz w:val="24"/>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9FF2C92"/>
    <w:multiLevelType w:val="hybridMultilevel"/>
    <w:tmpl w:val="51942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EC1C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DED5155"/>
    <w:multiLevelType w:val="hybridMultilevel"/>
    <w:tmpl w:val="CE6A52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96624689">
    <w:abstractNumId w:val="6"/>
  </w:num>
  <w:num w:numId="2" w16cid:durableId="1625118581">
    <w:abstractNumId w:val="4"/>
  </w:num>
  <w:num w:numId="3" w16cid:durableId="1995183567">
    <w:abstractNumId w:val="0"/>
  </w:num>
  <w:num w:numId="4" w16cid:durableId="1916357046">
    <w:abstractNumId w:val="3"/>
  </w:num>
  <w:num w:numId="5" w16cid:durableId="1024743722">
    <w:abstractNumId w:val="2"/>
  </w:num>
  <w:num w:numId="6" w16cid:durableId="1079715167">
    <w:abstractNumId w:val="1"/>
  </w:num>
  <w:num w:numId="7" w16cid:durableId="19853565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BA8"/>
    <w:rsid w:val="00045401"/>
    <w:rsid w:val="000544C6"/>
    <w:rsid w:val="000D4292"/>
    <w:rsid w:val="00102D2B"/>
    <w:rsid w:val="001204FF"/>
    <w:rsid w:val="00173008"/>
    <w:rsid w:val="0017702B"/>
    <w:rsid w:val="001C763F"/>
    <w:rsid w:val="00251AEE"/>
    <w:rsid w:val="002C0DB5"/>
    <w:rsid w:val="003216AD"/>
    <w:rsid w:val="003E587F"/>
    <w:rsid w:val="004235E2"/>
    <w:rsid w:val="00425C5C"/>
    <w:rsid w:val="00457C22"/>
    <w:rsid w:val="004F503B"/>
    <w:rsid w:val="005024B2"/>
    <w:rsid w:val="005171D2"/>
    <w:rsid w:val="00545650"/>
    <w:rsid w:val="005A30BA"/>
    <w:rsid w:val="005E7B0D"/>
    <w:rsid w:val="0060303A"/>
    <w:rsid w:val="00625E9E"/>
    <w:rsid w:val="006312DE"/>
    <w:rsid w:val="006617A4"/>
    <w:rsid w:val="00665180"/>
    <w:rsid w:val="00666B16"/>
    <w:rsid w:val="006A3270"/>
    <w:rsid w:val="006B263B"/>
    <w:rsid w:val="006B7856"/>
    <w:rsid w:val="006F2BA8"/>
    <w:rsid w:val="00711BCC"/>
    <w:rsid w:val="007607C9"/>
    <w:rsid w:val="00770EF8"/>
    <w:rsid w:val="00792767"/>
    <w:rsid w:val="007F5E48"/>
    <w:rsid w:val="0083524A"/>
    <w:rsid w:val="008614BF"/>
    <w:rsid w:val="0089333F"/>
    <w:rsid w:val="008A4362"/>
    <w:rsid w:val="008D3B83"/>
    <w:rsid w:val="008F4698"/>
    <w:rsid w:val="009144B1"/>
    <w:rsid w:val="00960FB4"/>
    <w:rsid w:val="009932BD"/>
    <w:rsid w:val="009A738F"/>
    <w:rsid w:val="009A7AE6"/>
    <w:rsid w:val="009C62C7"/>
    <w:rsid w:val="009F3A59"/>
    <w:rsid w:val="00A16BD2"/>
    <w:rsid w:val="00A40270"/>
    <w:rsid w:val="00A54EE2"/>
    <w:rsid w:val="00AC5D92"/>
    <w:rsid w:val="00B104F3"/>
    <w:rsid w:val="00B435D4"/>
    <w:rsid w:val="00B513D5"/>
    <w:rsid w:val="00B609CA"/>
    <w:rsid w:val="00BA115F"/>
    <w:rsid w:val="00BA26DC"/>
    <w:rsid w:val="00BE4C30"/>
    <w:rsid w:val="00C002DF"/>
    <w:rsid w:val="00C10A99"/>
    <w:rsid w:val="00C12D1A"/>
    <w:rsid w:val="00C21561"/>
    <w:rsid w:val="00C53951"/>
    <w:rsid w:val="00C67AF6"/>
    <w:rsid w:val="00C83A94"/>
    <w:rsid w:val="00D300BF"/>
    <w:rsid w:val="00D679C1"/>
    <w:rsid w:val="00D8084D"/>
    <w:rsid w:val="00D82297"/>
    <w:rsid w:val="00E805F5"/>
    <w:rsid w:val="00E81DE4"/>
    <w:rsid w:val="00EE6B5F"/>
    <w:rsid w:val="00F42A0A"/>
    <w:rsid w:val="00F52080"/>
    <w:rsid w:val="00FC08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38AEF"/>
  <w15:chartTrackingRefBased/>
  <w15:docId w15:val="{2EDD91CD-9BF5-AE4A-9574-B00A2C9D0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B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B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B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B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B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B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B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B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B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B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B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B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B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B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B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B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B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BA8"/>
    <w:rPr>
      <w:rFonts w:eastAsiaTheme="majorEastAsia" w:cstheme="majorBidi"/>
      <w:color w:val="272727" w:themeColor="text1" w:themeTint="D8"/>
    </w:rPr>
  </w:style>
  <w:style w:type="paragraph" w:styleId="Title">
    <w:name w:val="Title"/>
    <w:basedOn w:val="Normal"/>
    <w:next w:val="Normal"/>
    <w:link w:val="TitleChar"/>
    <w:uiPriority w:val="10"/>
    <w:qFormat/>
    <w:rsid w:val="006F2B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B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BA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B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B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F2BA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F2BA8"/>
    <w:pPr>
      <w:ind w:left="720"/>
      <w:contextualSpacing/>
    </w:pPr>
  </w:style>
  <w:style w:type="character" w:styleId="IntenseEmphasis">
    <w:name w:val="Intense Emphasis"/>
    <w:basedOn w:val="DefaultParagraphFont"/>
    <w:uiPriority w:val="21"/>
    <w:qFormat/>
    <w:rsid w:val="006F2BA8"/>
    <w:rPr>
      <w:i/>
      <w:iCs/>
      <w:color w:val="0F4761" w:themeColor="accent1" w:themeShade="BF"/>
    </w:rPr>
  </w:style>
  <w:style w:type="paragraph" w:styleId="IntenseQuote">
    <w:name w:val="Intense Quote"/>
    <w:basedOn w:val="Normal"/>
    <w:next w:val="Normal"/>
    <w:link w:val="IntenseQuoteChar"/>
    <w:uiPriority w:val="30"/>
    <w:qFormat/>
    <w:rsid w:val="006F2B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BA8"/>
    <w:rPr>
      <w:i/>
      <w:iCs/>
      <w:color w:val="0F4761" w:themeColor="accent1" w:themeShade="BF"/>
    </w:rPr>
  </w:style>
  <w:style w:type="character" w:styleId="IntenseReference">
    <w:name w:val="Intense Reference"/>
    <w:basedOn w:val="DefaultParagraphFont"/>
    <w:uiPriority w:val="32"/>
    <w:qFormat/>
    <w:rsid w:val="006F2BA8"/>
    <w:rPr>
      <w:b/>
      <w:bCs/>
      <w:smallCaps/>
      <w:color w:val="0F4761" w:themeColor="accent1" w:themeShade="BF"/>
      <w:spacing w:val="5"/>
    </w:rPr>
  </w:style>
  <w:style w:type="paragraph" w:customStyle="1" w:styleId="LMT">
    <w:name w:val="LMT"/>
    <w:basedOn w:val="Normal"/>
    <w:next w:val="Normal"/>
    <w:link w:val="LMTChar"/>
    <w:qFormat/>
    <w:rsid w:val="006F2BA8"/>
    <w:rPr>
      <w:rFonts w:ascii="Asap" w:hAnsi="Asap" w:cs="Times New Roman (Body CS)"/>
    </w:rPr>
  </w:style>
  <w:style w:type="character" w:customStyle="1" w:styleId="LMTChar">
    <w:name w:val="LMT Char"/>
    <w:basedOn w:val="DefaultParagraphFont"/>
    <w:link w:val="LMT"/>
    <w:rsid w:val="006F2BA8"/>
    <w:rPr>
      <w:rFonts w:ascii="Asap" w:hAnsi="Asap" w:cs="Times New Roman (Body CS)"/>
    </w:rPr>
  </w:style>
  <w:style w:type="paragraph" w:styleId="Header">
    <w:name w:val="header"/>
    <w:basedOn w:val="Normal"/>
    <w:link w:val="HeaderChar"/>
    <w:uiPriority w:val="99"/>
    <w:unhideWhenUsed/>
    <w:rsid w:val="006F2BA8"/>
    <w:pPr>
      <w:tabs>
        <w:tab w:val="center" w:pos="4513"/>
        <w:tab w:val="right" w:pos="9026"/>
      </w:tabs>
    </w:pPr>
  </w:style>
  <w:style w:type="character" w:customStyle="1" w:styleId="HeaderChar">
    <w:name w:val="Header Char"/>
    <w:basedOn w:val="DefaultParagraphFont"/>
    <w:link w:val="Header"/>
    <w:uiPriority w:val="99"/>
    <w:rsid w:val="006F2BA8"/>
  </w:style>
  <w:style w:type="paragraph" w:styleId="Footer">
    <w:name w:val="footer"/>
    <w:basedOn w:val="Normal"/>
    <w:link w:val="FooterChar"/>
    <w:uiPriority w:val="99"/>
    <w:unhideWhenUsed/>
    <w:rsid w:val="006F2BA8"/>
    <w:pPr>
      <w:tabs>
        <w:tab w:val="center" w:pos="4513"/>
        <w:tab w:val="right" w:pos="9026"/>
      </w:tabs>
    </w:pPr>
  </w:style>
  <w:style w:type="character" w:customStyle="1" w:styleId="FooterChar">
    <w:name w:val="Footer Char"/>
    <w:basedOn w:val="DefaultParagraphFont"/>
    <w:link w:val="Footer"/>
    <w:uiPriority w:val="99"/>
    <w:rsid w:val="006F2BA8"/>
  </w:style>
  <w:style w:type="paragraph" w:customStyle="1" w:styleId="BodyA">
    <w:name w:val="Body A"/>
    <w:rsid w:val="006617A4"/>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lt-LT"/>
      <w14:textOutline w14:w="12700" w14:cap="flat" w14:cmpd="sng" w14:algn="ctr">
        <w14:noFill/>
        <w14:prstDash w14:val="solid"/>
        <w14:miter w14:lim="400000"/>
      </w14:textOutline>
    </w:rPr>
  </w:style>
  <w:style w:type="character" w:styleId="Hyperlink">
    <w:name w:val="Hyperlink"/>
    <w:basedOn w:val="DefaultParagraphFont"/>
    <w:uiPriority w:val="99"/>
    <w:unhideWhenUsed/>
    <w:rsid w:val="009144B1"/>
    <w:rPr>
      <w:color w:val="467886" w:themeColor="hyperlink"/>
      <w:u w:val="single"/>
    </w:rPr>
  </w:style>
  <w:style w:type="character" w:styleId="UnresolvedMention">
    <w:name w:val="Unresolved Mention"/>
    <w:basedOn w:val="DefaultParagraphFont"/>
    <w:uiPriority w:val="99"/>
    <w:semiHidden/>
    <w:unhideWhenUsed/>
    <w:rsid w:val="00AC5D92"/>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10A99"/>
  </w:style>
  <w:style w:type="paragraph" w:styleId="TOC1">
    <w:name w:val="toc 1"/>
    <w:basedOn w:val="Normal"/>
    <w:next w:val="Normal"/>
    <w:autoRedefine/>
    <w:uiPriority w:val="39"/>
    <w:unhideWhenUsed/>
    <w:rsid w:val="00C10A99"/>
    <w:pPr>
      <w:tabs>
        <w:tab w:val="left" w:pos="142"/>
        <w:tab w:val="right" w:leader="dot" w:pos="9962"/>
      </w:tabs>
      <w:spacing w:line="276" w:lineRule="auto"/>
      <w:ind w:left="426" w:hanging="284"/>
    </w:pPr>
    <w:rPr>
      <w:rFonts w:eastAsiaTheme="minorEastAsia"/>
      <w:sz w:val="21"/>
      <w:szCs w:val="21"/>
      <w:lang w:eastAsia="lt-LT"/>
    </w:rPr>
  </w:style>
  <w:style w:type="table" w:customStyle="1" w:styleId="TableGrid4">
    <w:name w:val="Table Grid4"/>
    <w:basedOn w:val="TableNormal"/>
    <w:next w:val="TableGrid"/>
    <w:uiPriority w:val="39"/>
    <w:rsid w:val="00C10A99"/>
    <w:rPr>
      <w:rFonts w:ascii="Arial" w:eastAsia="Calibri" w:hAnsi="Arial" w:cs="Arial"/>
      <w:color w:val="103C5E"/>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autoRedefine/>
    <w:qFormat/>
    <w:rsid w:val="00C10A99"/>
    <w:pPr>
      <w:numPr>
        <w:numId w:val="4"/>
      </w:numPr>
      <w:tabs>
        <w:tab w:val="left" w:pos="1276"/>
      </w:tabs>
      <w:spacing w:line="276" w:lineRule="auto"/>
      <w:jc w:val="both"/>
    </w:pPr>
    <w:rPr>
      <w:rFonts w:ascii="Times New Roman" w:eastAsia="Times New Roman" w:hAnsi="Times New Roman" w:cstheme="minorHAnsi"/>
      <w:iCs/>
      <w:szCs w:val="21"/>
    </w:rPr>
  </w:style>
  <w:style w:type="table" w:styleId="TableGrid">
    <w:name w:val="Table Grid"/>
    <w:basedOn w:val="TableNormal"/>
    <w:uiPriority w:val="39"/>
    <w:rsid w:val="00C10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semiHidden/>
    <w:unhideWhenUsed/>
    <w:rsid w:val="005024B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384355">
      <w:bodyDiv w:val="1"/>
      <w:marLeft w:val="0"/>
      <w:marRight w:val="0"/>
      <w:marTop w:val="0"/>
      <w:marBottom w:val="0"/>
      <w:divBdr>
        <w:top w:val="none" w:sz="0" w:space="0" w:color="auto"/>
        <w:left w:val="none" w:sz="0" w:space="0" w:color="auto"/>
        <w:bottom w:val="none" w:sz="0" w:space="0" w:color="auto"/>
        <w:right w:val="none" w:sz="0" w:space="0" w:color="auto"/>
      </w:divBdr>
    </w:div>
    <w:div w:id="175620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ools.ietf.org/html/rfc7159" TargetMode="External"/><Relationship Id="rId18" Type="http://schemas.openxmlformats.org/officeDocument/2006/relationships/hyperlink" Target="http://docs.oasis-open.org/amqp/core/v1.0/amqp-core-messaging-v1.0.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tools.ietf.org/html/rfc2616" TargetMode="External"/><Relationship Id="rId17" Type="http://schemas.openxmlformats.org/officeDocument/2006/relationships/hyperlink" Target="https://tools.ietf.org/html/rfc4511" TargetMode="External"/><Relationship Id="rId2" Type="http://schemas.openxmlformats.org/officeDocument/2006/relationships/customXml" Target="../customXml/item2.xml"/><Relationship Id="rId16" Type="http://schemas.openxmlformats.org/officeDocument/2006/relationships/hyperlink" Target="https://www.w3.org/Style/CSS/specs.en.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s-i.org/" TargetMode="External"/><Relationship Id="rId5" Type="http://schemas.openxmlformats.org/officeDocument/2006/relationships/styles" Target="styles.xml"/><Relationship Id="rId15" Type="http://schemas.openxmlformats.org/officeDocument/2006/relationships/hyperlink" Target="https://www.w3.org/TR/xml/" TargetMode="External"/><Relationship Id="rId10" Type="http://schemas.openxmlformats.org/officeDocument/2006/relationships/hyperlink" Target="https://www.e-tar.lt/portal/lt/legalAct/b01ac200f28311"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ools.ietf.org/html/rfc3986"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51FF97F1B6734D885BE597EC979093" ma:contentTypeVersion="16" ma:contentTypeDescription="Create a new document." ma:contentTypeScope="" ma:versionID="0eef73b569cd24bf35c61dd8e1cfbcb6">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7047abe9624a49c192899c2fb9f2a055"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BB83EF-4FFB-415C-9FEA-6EB41512EEE3}"/>
</file>

<file path=customXml/itemProps2.xml><?xml version="1.0" encoding="utf-8"?>
<ds:datastoreItem xmlns:ds="http://schemas.openxmlformats.org/officeDocument/2006/customXml" ds:itemID="{EA778B69-85B2-477C-A36E-91891D97DE94}">
  <ds:schemaRefs>
    <ds:schemaRef ds:uri="http://schemas.microsoft.com/sharepoint/v3/contenttype/forms"/>
  </ds:schemaRefs>
</ds:datastoreItem>
</file>

<file path=customXml/itemProps3.xml><?xml version="1.0" encoding="utf-8"?>
<ds:datastoreItem xmlns:ds="http://schemas.openxmlformats.org/officeDocument/2006/customXml" ds:itemID="{4AA47334-75FD-443C-B1DA-BD81ED4971BD}">
  <ds:schemaRefs>
    <ds:schemaRef ds:uri="http://schemas.microsoft.com/office/2006/metadata/properties"/>
    <ds:schemaRef ds:uri="http://schemas.microsoft.com/office/infopath/2007/PartnerControls"/>
    <ds:schemaRef ds:uri="eda0fd95-b89d-4255-8991-6e8a24603b21"/>
    <ds:schemaRef ds:uri="19655702-7c67-460d-b7a8-d542a26eccb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4354</Words>
  <Characters>33229</Characters>
  <Application>Microsoft Office Word</Application>
  <DocSecurity>0</DocSecurity>
  <Lines>615</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Xn0149</dc:creator>
  <cp:keywords/>
  <dc:description/>
  <cp:lastModifiedBy>Gabrielius Suslovas | Lietuvos mokslo taryba</cp:lastModifiedBy>
  <cp:revision>3</cp:revision>
  <dcterms:created xsi:type="dcterms:W3CDTF">2026-04-01T09:13:00Z</dcterms:created>
  <dcterms:modified xsi:type="dcterms:W3CDTF">2026-04-07T10:54:00Z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