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E8F20" w14:textId="77777777" w:rsidR="007A2978" w:rsidRPr="007A2978" w:rsidRDefault="007A2978" w:rsidP="0046523E">
      <w:pPr>
        <w:tabs>
          <w:tab w:val="center" w:pos="4819"/>
          <w:tab w:val="right" w:pos="9638"/>
        </w:tabs>
        <w:spacing w:after="240"/>
        <w:ind w:firstLine="851"/>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72FBABB7" wp14:editId="3BF78E6B">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28259578" w14:textId="77777777" w:rsidR="007A2978" w:rsidRPr="007A2978" w:rsidRDefault="007A2978" w:rsidP="0046523E">
      <w:pPr>
        <w:spacing w:after="120"/>
        <w:ind w:firstLine="851"/>
        <w:jc w:val="center"/>
        <w:rPr>
          <w:b/>
          <w:caps/>
          <w:szCs w:val="20"/>
        </w:rPr>
      </w:pPr>
      <w:r w:rsidRPr="007A2978">
        <w:rPr>
          <w:b/>
          <w:caps/>
          <w:szCs w:val="20"/>
        </w:rPr>
        <w:t>generolo jono žemaičio lietuvos karo akademija</w:t>
      </w:r>
    </w:p>
    <w:p w14:paraId="44E3E413" w14:textId="77777777" w:rsidR="007A2978" w:rsidRPr="007A2978" w:rsidRDefault="007A2978" w:rsidP="0046523E">
      <w:pPr>
        <w:ind w:firstLine="851"/>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75B191AE" w14:textId="77777777" w:rsidR="003768FA" w:rsidRPr="003768FA" w:rsidRDefault="007A2978" w:rsidP="0046523E">
      <w:pPr>
        <w:ind w:firstLine="851"/>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382EA5D1" w14:textId="77777777" w:rsidR="00440772" w:rsidRPr="00A3262E" w:rsidRDefault="00440772" w:rsidP="0046523E">
      <w:pPr>
        <w:pBdr>
          <w:top w:val="single" w:sz="4" w:space="0" w:color="auto"/>
        </w:pBdr>
        <w:tabs>
          <w:tab w:val="left" w:pos="6237"/>
        </w:tabs>
        <w:ind w:firstLine="851"/>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709C0216" w14:textId="77777777" w:rsidR="006B751E" w:rsidRDefault="00767C27" w:rsidP="0046523E">
      <w:pPr>
        <w:ind w:firstLine="851"/>
        <w:jc w:val="center"/>
        <w:rPr>
          <w:b/>
          <w:caps/>
        </w:rPr>
      </w:pPr>
      <w:r>
        <w:rPr>
          <w:b/>
          <w:caps/>
        </w:rPr>
        <w:t>MAITINIMO TIEKIMO</w:t>
      </w:r>
      <w:r w:rsidR="006B751E">
        <w:rPr>
          <w:b/>
          <w:caps/>
        </w:rPr>
        <w:t xml:space="preserve"> </w:t>
      </w:r>
      <w:r w:rsidR="00CA6D59">
        <w:rPr>
          <w:b/>
          <w:caps/>
        </w:rPr>
        <w:t>paslaugo</w:t>
      </w:r>
      <w:r w:rsidR="00CA6D59" w:rsidRPr="00CA6D59">
        <w:rPr>
          <w:b/>
          <w:caps/>
        </w:rPr>
        <w:t xml:space="preserve">s </w:t>
      </w:r>
    </w:p>
    <w:p w14:paraId="2C090AEB" w14:textId="77777777" w:rsidR="007A2978" w:rsidRPr="007A2978" w:rsidRDefault="007A2978" w:rsidP="0046523E">
      <w:pPr>
        <w:ind w:firstLine="851"/>
        <w:jc w:val="center"/>
        <w:rPr>
          <w:b/>
          <w:caps/>
        </w:rPr>
      </w:pPr>
      <w:r w:rsidRPr="007A2978">
        <w:rPr>
          <w:b/>
          <w:caps/>
        </w:rPr>
        <w:t>MAŽOS VERTĖS PIRKIMO</w:t>
      </w:r>
    </w:p>
    <w:p w14:paraId="71F495D6" w14:textId="77777777" w:rsidR="00440772" w:rsidRPr="009C2504" w:rsidRDefault="007A2978" w:rsidP="0046523E">
      <w:pPr>
        <w:ind w:firstLine="851"/>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4F2522FC" w14:textId="77777777" w:rsidR="009C2504" w:rsidRDefault="009C2504" w:rsidP="0046523E">
      <w:pPr>
        <w:pStyle w:val="BodyTextIndent"/>
        <w:spacing w:after="0"/>
        <w:ind w:left="0" w:right="282" w:firstLine="851"/>
        <w:jc w:val="center"/>
      </w:pPr>
    </w:p>
    <w:p w14:paraId="5EBBFB48" w14:textId="77777777" w:rsidR="00DA3F02" w:rsidRPr="00780600" w:rsidRDefault="00DA3F02" w:rsidP="0046523E">
      <w:pPr>
        <w:pStyle w:val="BodyTextIndent"/>
        <w:spacing w:after="0"/>
        <w:ind w:left="0" w:right="282" w:firstLine="851"/>
        <w:jc w:val="center"/>
      </w:pPr>
      <w:r w:rsidRPr="00780600">
        <w:t>TURINYS</w:t>
      </w:r>
    </w:p>
    <w:p w14:paraId="6CA3DBE9" w14:textId="77777777" w:rsidR="00DA3F02" w:rsidRPr="00780600" w:rsidRDefault="00DA3F02" w:rsidP="0046523E">
      <w:pPr>
        <w:pStyle w:val="BodyTextIndent"/>
        <w:spacing w:after="0"/>
        <w:ind w:left="0" w:right="282" w:firstLine="851"/>
        <w:jc w:val="both"/>
        <w:rPr>
          <w:bCs/>
        </w:rPr>
      </w:pPr>
    </w:p>
    <w:p w14:paraId="653862EB" w14:textId="77777777" w:rsidR="00DA3F02" w:rsidRPr="00780600" w:rsidRDefault="00DA3F02" w:rsidP="00163F14">
      <w:pPr>
        <w:pStyle w:val="BodyTextIndent"/>
        <w:numPr>
          <w:ilvl w:val="0"/>
          <w:numId w:val="8"/>
        </w:numPr>
        <w:spacing w:after="0"/>
        <w:ind w:left="0" w:firstLine="851"/>
        <w:jc w:val="both"/>
      </w:pPr>
      <w:r w:rsidRPr="00780600">
        <w:t>BENDROSIOS NUOSTATOS</w:t>
      </w:r>
    </w:p>
    <w:p w14:paraId="3F37B327" w14:textId="77777777" w:rsidR="00126AE7" w:rsidRPr="00780600" w:rsidRDefault="00DA3F02" w:rsidP="00163F14">
      <w:pPr>
        <w:pStyle w:val="BodyTextIndent"/>
        <w:numPr>
          <w:ilvl w:val="0"/>
          <w:numId w:val="8"/>
        </w:numPr>
        <w:spacing w:after="0"/>
        <w:ind w:left="0" w:firstLine="851"/>
        <w:jc w:val="both"/>
      </w:pPr>
      <w:r w:rsidRPr="00780600">
        <w:rPr>
          <w:bCs/>
        </w:rPr>
        <w:t>PIRKIMO OBJEKTAS</w:t>
      </w:r>
    </w:p>
    <w:p w14:paraId="56E0BA94" w14:textId="77777777" w:rsidR="00126AE7" w:rsidRPr="003411CE" w:rsidRDefault="00126AE7" w:rsidP="00163F14">
      <w:pPr>
        <w:pStyle w:val="ListParagraph"/>
        <w:numPr>
          <w:ilvl w:val="0"/>
          <w:numId w:val="8"/>
        </w:numPr>
        <w:ind w:left="0" w:firstLine="851"/>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14:paraId="0662B0B0" w14:textId="77777777" w:rsidR="00126AE7" w:rsidRPr="00780600" w:rsidRDefault="002D412A" w:rsidP="00767C27">
      <w:pPr>
        <w:pStyle w:val="BodyTextIndent"/>
        <w:numPr>
          <w:ilvl w:val="0"/>
          <w:numId w:val="8"/>
        </w:numPr>
        <w:spacing w:after="0"/>
        <w:ind w:left="0" w:firstLine="851"/>
      </w:pPr>
      <w:r w:rsidRPr="002D412A">
        <w:t xml:space="preserve">ŪKIO SUBJEKTŲ GRUPĖS </w:t>
      </w:r>
      <w:r w:rsidR="00DA3F02" w:rsidRPr="00780600">
        <w:t>DALYVAVIMAS PIRKIMO PROCEDŪROSE</w:t>
      </w:r>
    </w:p>
    <w:p w14:paraId="1320F927" w14:textId="77777777" w:rsidR="00126AE7" w:rsidRPr="00780600" w:rsidRDefault="00DA3F02" w:rsidP="00767C27">
      <w:pPr>
        <w:pStyle w:val="BodyTextIndent"/>
        <w:numPr>
          <w:ilvl w:val="0"/>
          <w:numId w:val="8"/>
        </w:numPr>
        <w:spacing w:after="0"/>
        <w:ind w:left="0" w:firstLine="851"/>
      </w:pPr>
      <w:r w:rsidRPr="00780600">
        <w:t>PASIŪLYMŲ</w:t>
      </w:r>
      <w:r w:rsidR="004E7614">
        <w:t xml:space="preserve"> RENGIMO</w:t>
      </w:r>
      <w:r w:rsidRPr="00780600">
        <w:t xml:space="preserve"> BENDRIEJI REIKALAVIMAI </w:t>
      </w:r>
    </w:p>
    <w:p w14:paraId="7302FCE5" w14:textId="77777777" w:rsidR="00126AE7" w:rsidRPr="00780600" w:rsidRDefault="00DA3F02" w:rsidP="00767C27">
      <w:pPr>
        <w:pStyle w:val="BodyTextIndent"/>
        <w:numPr>
          <w:ilvl w:val="0"/>
          <w:numId w:val="8"/>
        </w:numPr>
        <w:spacing w:after="0"/>
        <w:ind w:left="0" w:firstLine="851"/>
      </w:pPr>
      <w:r w:rsidRPr="00780600">
        <w:t>PASIŪLYMŲ GALIOJIMAS</w:t>
      </w:r>
    </w:p>
    <w:p w14:paraId="54ACD214" w14:textId="77777777" w:rsidR="00126AE7" w:rsidRPr="00780600" w:rsidRDefault="00DA3F02" w:rsidP="00767C27">
      <w:pPr>
        <w:pStyle w:val="BodyTextIndent"/>
        <w:numPr>
          <w:ilvl w:val="0"/>
          <w:numId w:val="8"/>
        </w:numPr>
        <w:spacing w:after="0"/>
        <w:ind w:left="0" w:firstLine="851"/>
      </w:pPr>
      <w:r w:rsidRPr="00780600">
        <w:rPr>
          <w:bCs/>
        </w:rPr>
        <w:t>PASIŪLYMŲ PATEIKIMO TERMINAI IR TVARKA</w:t>
      </w:r>
    </w:p>
    <w:p w14:paraId="050430E5" w14:textId="77777777" w:rsidR="00126AE7" w:rsidRPr="00780600" w:rsidRDefault="00DA3F02" w:rsidP="00767C27">
      <w:pPr>
        <w:pStyle w:val="BodyTextIndent"/>
        <w:numPr>
          <w:ilvl w:val="0"/>
          <w:numId w:val="8"/>
        </w:numPr>
        <w:spacing w:after="0"/>
        <w:ind w:left="0" w:firstLine="851"/>
      </w:pPr>
      <w:r w:rsidRPr="00780600">
        <w:rPr>
          <w:bCs/>
        </w:rPr>
        <w:t>PASIŪLYMŲ ŠIFRAVIMAS</w:t>
      </w:r>
    </w:p>
    <w:p w14:paraId="0CD47CB0" w14:textId="77777777" w:rsidR="00126AE7" w:rsidRPr="00780600" w:rsidRDefault="00DA3F02" w:rsidP="00767C27">
      <w:pPr>
        <w:pStyle w:val="BodyTextIndent"/>
        <w:numPr>
          <w:ilvl w:val="0"/>
          <w:numId w:val="8"/>
        </w:numPr>
        <w:spacing w:after="0"/>
        <w:ind w:left="0" w:firstLine="851"/>
      </w:pPr>
      <w:r w:rsidRPr="00780600">
        <w:rPr>
          <w:rStyle w:val="Hyperlink"/>
          <w:color w:val="auto"/>
          <w:u w:val="none"/>
        </w:rPr>
        <w:t>PIRKIMO SĄLYGŲ PAAIŠKINIMAS IR PATIKSLINIMAS</w:t>
      </w:r>
    </w:p>
    <w:p w14:paraId="4EC027F4" w14:textId="77777777" w:rsidR="00DA3F02" w:rsidRPr="003411CE" w:rsidRDefault="00126AE7" w:rsidP="00767C27">
      <w:pPr>
        <w:pStyle w:val="BodyTextIndent"/>
        <w:numPr>
          <w:ilvl w:val="0"/>
          <w:numId w:val="8"/>
        </w:numPr>
        <w:spacing w:after="0"/>
        <w:ind w:left="0" w:firstLine="851"/>
        <w:rPr>
          <w:rStyle w:val="Hyperlink"/>
          <w:color w:val="auto"/>
          <w:u w:val="none"/>
        </w:rPr>
      </w:pPr>
      <w:r w:rsidRPr="00126AE7">
        <w:t>SUSIPAŽINIMO SU GAUTAIS PASIŪLYMAIS IR JŲ NAGRINĖJIMO PROCEDŪROS</w:t>
      </w:r>
    </w:p>
    <w:p w14:paraId="3CC9A870" w14:textId="77777777" w:rsidR="00126AE7" w:rsidRPr="003411CE" w:rsidRDefault="00DA3F02" w:rsidP="00767C27">
      <w:pPr>
        <w:pStyle w:val="BodyTextIndent"/>
        <w:numPr>
          <w:ilvl w:val="0"/>
          <w:numId w:val="8"/>
        </w:numPr>
        <w:spacing w:after="0"/>
        <w:ind w:left="0" w:firstLine="851"/>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14:paraId="1F4FA0A3" w14:textId="77777777" w:rsidR="00512F68" w:rsidRPr="00780600" w:rsidRDefault="00DA3F02" w:rsidP="00767C27">
      <w:pPr>
        <w:pStyle w:val="BodyTextIndent"/>
        <w:numPr>
          <w:ilvl w:val="0"/>
          <w:numId w:val="8"/>
        </w:numPr>
        <w:spacing w:after="0"/>
        <w:ind w:left="0" w:firstLine="851"/>
      </w:pPr>
      <w:r w:rsidRPr="00780600">
        <w:t>PIRKIMO SUTARTIES SUDARYMAS IR JOS SĄLYGOS</w:t>
      </w:r>
    </w:p>
    <w:p w14:paraId="4CD25FC9" w14:textId="77777777" w:rsidR="00512F68" w:rsidRPr="00780600" w:rsidRDefault="00DA3F02" w:rsidP="00767C27">
      <w:pPr>
        <w:pStyle w:val="BodyTextIndent"/>
        <w:numPr>
          <w:ilvl w:val="0"/>
          <w:numId w:val="8"/>
        </w:numPr>
        <w:spacing w:after="0"/>
        <w:ind w:left="0" w:firstLine="851"/>
      </w:pPr>
      <w:r w:rsidRPr="00780600">
        <w:t>PRETENZIJŲ IR SKUNDŲ NAGRINĖJIMO TVARKA</w:t>
      </w:r>
    </w:p>
    <w:p w14:paraId="3DB1824E" w14:textId="77777777" w:rsidR="004B58C4" w:rsidRDefault="004B58C4" w:rsidP="00767C27">
      <w:pPr>
        <w:pStyle w:val="BodyTextIndent"/>
        <w:numPr>
          <w:ilvl w:val="0"/>
          <w:numId w:val="8"/>
        </w:numPr>
        <w:spacing w:after="0"/>
        <w:ind w:left="0" w:firstLine="851"/>
      </w:pPr>
      <w:r>
        <w:t>BAIGIAMOSIOS NUOSTATOS</w:t>
      </w:r>
    </w:p>
    <w:p w14:paraId="5DE0AD78" w14:textId="77777777" w:rsidR="00212566" w:rsidRDefault="00212566" w:rsidP="0046523E">
      <w:pPr>
        <w:pStyle w:val="BodyTextIndent"/>
        <w:spacing w:after="0"/>
        <w:ind w:left="0" w:firstLine="851"/>
        <w:jc w:val="both"/>
      </w:pPr>
    </w:p>
    <w:p w14:paraId="0F6BCB35" w14:textId="77777777" w:rsidR="00DA3F02" w:rsidRDefault="00DA3F02" w:rsidP="0046523E">
      <w:pPr>
        <w:pStyle w:val="BodyTextIndent"/>
        <w:spacing w:after="0"/>
        <w:ind w:left="0" w:firstLine="851"/>
        <w:jc w:val="both"/>
      </w:pPr>
      <w:r w:rsidRPr="00780600">
        <w:t>PRIEDAI:</w:t>
      </w:r>
    </w:p>
    <w:p w14:paraId="355F7856" w14:textId="77777777" w:rsidR="00257FE9" w:rsidRDefault="00257FE9" w:rsidP="0046523E">
      <w:pPr>
        <w:pStyle w:val="BodyTextIndent"/>
        <w:spacing w:after="0"/>
        <w:ind w:left="0" w:firstLine="851"/>
        <w:jc w:val="both"/>
        <w:rPr>
          <w:rFonts w:eastAsia="Arial Unicode MS"/>
        </w:rPr>
      </w:pPr>
    </w:p>
    <w:p w14:paraId="2A984B0B" w14:textId="23025929"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bookmarkStart w:id="0" w:name="_Hlk226968731"/>
      <w:r w:rsidR="00565A0D">
        <w:rPr>
          <w:rFonts w:eastAsia="Arial Unicode MS"/>
        </w:rPr>
        <w:t>Pirkimo</w:t>
      </w:r>
      <w:bookmarkEnd w:id="0"/>
      <w:r w:rsidR="00A239EB">
        <w:rPr>
          <w:rFonts w:eastAsia="Arial Unicode MS"/>
        </w:rPr>
        <w:t xml:space="preserve"> sąlygų 1 priedas</w:t>
      </w:r>
      <w:r w:rsidR="009D2C4F" w:rsidRPr="009D2C4F">
        <w:rPr>
          <w:rFonts w:eastAsia="Arial Unicode MS"/>
        </w:rPr>
        <w:t xml:space="preserve"> „Pasiūlymo forma“ (toliau – </w:t>
      </w:r>
      <w:r>
        <w:rPr>
          <w:rFonts w:eastAsia="Arial Unicode MS"/>
        </w:rPr>
        <w:t>1 priedas)</w:t>
      </w:r>
      <w:r w:rsidR="009D2C4F" w:rsidRPr="009D2C4F">
        <w:rPr>
          <w:rFonts w:eastAsia="Arial Unicode MS"/>
        </w:rPr>
        <w:t xml:space="preserve">; </w:t>
      </w:r>
    </w:p>
    <w:p w14:paraId="2F83A9A2" w14:textId="2AD58A30"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565A0D" w:rsidRPr="00565A0D">
        <w:rPr>
          <w:rFonts w:eastAsia="Arial Unicode MS"/>
        </w:rPr>
        <w:t>Pirkimo</w:t>
      </w:r>
      <w:r w:rsidR="00A239EB">
        <w:rPr>
          <w:rFonts w:eastAsia="Arial Unicode MS"/>
        </w:rPr>
        <w:t xml:space="preserve"> sąlygų 2 priedas</w:t>
      </w:r>
      <w:r w:rsidR="009D2C4F" w:rsidRPr="009D2C4F">
        <w:rPr>
          <w:rFonts w:eastAsia="Arial Unicode MS"/>
        </w:rPr>
        <w:t xml:space="preserve"> „Techninė specifikacija“, (toliau – </w:t>
      </w:r>
      <w:r>
        <w:rPr>
          <w:rFonts w:eastAsia="Arial Unicode MS"/>
        </w:rPr>
        <w:t>2 priedas</w:t>
      </w:r>
      <w:r w:rsidR="009D2C4F" w:rsidRPr="009D2C4F">
        <w:rPr>
          <w:rFonts w:eastAsia="Arial Unicode MS"/>
        </w:rPr>
        <w:t>);</w:t>
      </w:r>
    </w:p>
    <w:p w14:paraId="690F6E03" w14:textId="237A15FF" w:rsid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bookmarkStart w:id="1" w:name="_Hlk226968708"/>
      <w:r w:rsidR="00565A0D" w:rsidRPr="00565A0D">
        <w:rPr>
          <w:rFonts w:eastAsia="Arial Unicode MS"/>
        </w:rPr>
        <w:t>Pirkimo</w:t>
      </w:r>
      <w:r w:rsidR="009D2C4F" w:rsidRPr="009D2C4F">
        <w:rPr>
          <w:rFonts w:eastAsia="Arial Unicode MS"/>
        </w:rPr>
        <w:t xml:space="preserve"> są</w:t>
      </w:r>
      <w:r w:rsidR="00A239EB">
        <w:rPr>
          <w:rFonts w:eastAsia="Arial Unicode MS"/>
        </w:rPr>
        <w:t>lygų 3 priedas</w:t>
      </w:r>
      <w:r w:rsidR="009D2C4F" w:rsidRPr="009D2C4F">
        <w:rPr>
          <w:rFonts w:eastAsia="Arial Unicode MS"/>
        </w:rPr>
        <w:t xml:space="preserve"> </w:t>
      </w:r>
      <w:bookmarkEnd w:id="1"/>
      <w:r w:rsidR="00A239EB">
        <w:rPr>
          <w:rFonts w:eastAsia="Arial Unicode MS"/>
        </w:rPr>
        <w:t>„</w:t>
      </w:r>
      <w:r w:rsidR="009D2C4F" w:rsidRPr="009D2C4F">
        <w:rPr>
          <w:rFonts w:eastAsia="Arial Unicode MS"/>
        </w:rPr>
        <w:t>P</w:t>
      </w:r>
      <w:r w:rsidR="00767C27">
        <w:rPr>
          <w:rFonts w:eastAsia="Arial Unicode MS"/>
        </w:rPr>
        <w:t>aslaugos</w:t>
      </w:r>
      <w:r w:rsidR="009D2C4F" w:rsidRPr="009D2C4F">
        <w:rPr>
          <w:rFonts w:eastAsia="Arial Unicode MS"/>
        </w:rPr>
        <w:t xml:space="preserve"> vie</w:t>
      </w:r>
      <w:r w:rsidR="00A239EB">
        <w:rPr>
          <w:rFonts w:eastAsia="Arial Unicode MS"/>
        </w:rPr>
        <w:t>šojo pirkimo–pardavimo sutarties projektas“</w:t>
      </w:r>
      <w:r w:rsidR="00767C27">
        <w:rPr>
          <w:rFonts w:eastAsia="Arial Unicode MS"/>
        </w:rPr>
        <w:t xml:space="preserve"> (toliau – Sutartis)</w:t>
      </w:r>
      <w:r w:rsidR="00565A0D">
        <w:rPr>
          <w:rFonts w:eastAsia="Arial Unicode MS"/>
        </w:rPr>
        <w:t>;</w:t>
      </w:r>
    </w:p>
    <w:p w14:paraId="351DBCE6" w14:textId="39E366F8" w:rsidR="00565A0D" w:rsidRDefault="00565A0D" w:rsidP="00163F14">
      <w:pPr>
        <w:pStyle w:val="BodyTextIndent"/>
        <w:numPr>
          <w:ilvl w:val="0"/>
          <w:numId w:val="10"/>
        </w:numPr>
        <w:spacing w:after="0"/>
        <w:ind w:left="0" w:firstLine="851"/>
        <w:rPr>
          <w:rFonts w:eastAsia="Arial Unicode MS"/>
        </w:rPr>
      </w:pPr>
      <w:r w:rsidRPr="00565A0D">
        <w:rPr>
          <w:rFonts w:eastAsia="Arial Unicode MS"/>
        </w:rPr>
        <w:t xml:space="preserve">Pirkimo sąlygų </w:t>
      </w:r>
      <w:r>
        <w:rPr>
          <w:rFonts w:eastAsia="Arial Unicode MS"/>
        </w:rPr>
        <w:t>4</w:t>
      </w:r>
      <w:r w:rsidRPr="00565A0D">
        <w:rPr>
          <w:rFonts w:eastAsia="Arial Unicode MS"/>
        </w:rPr>
        <w:t xml:space="preserve"> priedas</w:t>
      </w:r>
      <w:r>
        <w:rPr>
          <w:rFonts w:eastAsia="Arial Unicode MS"/>
        </w:rPr>
        <w:t xml:space="preserve"> „Tiekėjo deklaracija“.</w:t>
      </w:r>
    </w:p>
    <w:p w14:paraId="0FFC51D8" w14:textId="77777777" w:rsidR="00F41978" w:rsidRDefault="00F41978" w:rsidP="0046523E">
      <w:pPr>
        <w:pStyle w:val="BodyTextIndent"/>
        <w:spacing w:after="0"/>
        <w:ind w:left="0" w:firstLine="851"/>
        <w:jc w:val="both"/>
      </w:pPr>
    </w:p>
    <w:p w14:paraId="5DDC7C65" w14:textId="77777777" w:rsidR="00257FE9" w:rsidRPr="00780600" w:rsidRDefault="00257FE9" w:rsidP="00163F14">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14:paraId="6E9D1FFB" w14:textId="77777777" w:rsidR="00257FE9" w:rsidRPr="00CF336C" w:rsidRDefault="00257FE9" w:rsidP="0046523E">
      <w:pPr>
        <w:ind w:firstLine="851"/>
        <w:jc w:val="center"/>
        <w:rPr>
          <w:rFonts w:eastAsia="Calibri"/>
          <w:b/>
          <w:lang w:eastAsia="en-US"/>
        </w:rPr>
      </w:pPr>
    </w:p>
    <w:p w14:paraId="1CE0D29A" w14:textId="311B2D1D" w:rsidR="00257FE9" w:rsidRDefault="00257FE9" w:rsidP="0046523E">
      <w:pPr>
        <w:ind w:firstLine="851"/>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565A0D" w:rsidRPr="00565A0D">
        <w:rPr>
          <w:b/>
          <w:bCs/>
        </w:rPr>
        <w:t>Maitinimo tiekimo paslaugas.</w:t>
      </w:r>
    </w:p>
    <w:p w14:paraId="77FC1F81" w14:textId="77777777" w:rsidR="003B0E72" w:rsidRDefault="003B0E72" w:rsidP="0046523E">
      <w:pPr>
        <w:ind w:firstLine="851"/>
        <w:jc w:val="both"/>
        <w:outlineLvl w:val="1"/>
      </w:pPr>
    </w:p>
    <w:p w14:paraId="1E519598" w14:textId="77777777" w:rsidR="00C22594" w:rsidRDefault="0046523E" w:rsidP="0046523E">
      <w:pPr>
        <w:pStyle w:val="NormalWeb"/>
        <w:ind w:firstLine="851"/>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w:t>
      </w:r>
      <w:r w:rsidR="0097488A" w:rsidRPr="00F1763A">
        <w:lastRenderedPageBreak/>
        <w:t>pirkimo dokumentais, kuriuos sudaro skelbimas apie pirkimą (toliau – Skelbimas),</w:t>
      </w:r>
      <w:r w:rsidR="0097488A" w:rsidRPr="00F87A09">
        <w:t xml:space="preserve"> </w:t>
      </w:r>
      <w:r w:rsidR="005208C4">
        <w:t>pirkimo</w:t>
      </w:r>
      <w:r w:rsidR="0097488A" w:rsidRPr="00F87A09">
        <w:t xml:space="preserve"> sąlygos (toli</w:t>
      </w:r>
      <w:r>
        <w:t>au – Sąlygos) ir Sąlygų priedai.</w:t>
      </w:r>
      <w:r w:rsidR="0097488A" w:rsidRPr="00F87A09">
        <w:t xml:space="preserve"> </w:t>
      </w:r>
    </w:p>
    <w:p w14:paraId="3AE4BA44" w14:textId="77777777" w:rsidR="003B0E72" w:rsidRDefault="003B0E72" w:rsidP="0046523E">
      <w:pPr>
        <w:pStyle w:val="NormalWeb"/>
        <w:ind w:firstLine="851"/>
        <w:jc w:val="both"/>
      </w:pPr>
    </w:p>
    <w:p w14:paraId="73CA9891" w14:textId="77777777" w:rsidR="0097488A" w:rsidRDefault="0097488A" w:rsidP="0046523E">
      <w:pPr>
        <w:pStyle w:val="NormalWeb"/>
        <w:ind w:firstLine="851"/>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3E4BF906" w14:textId="77777777" w:rsidR="003B0E72" w:rsidRDefault="003B0E72" w:rsidP="0046523E">
      <w:pPr>
        <w:pStyle w:val="NormalWeb"/>
        <w:ind w:firstLine="851"/>
        <w:jc w:val="both"/>
      </w:pPr>
    </w:p>
    <w:p w14:paraId="039D28E2" w14:textId="77777777" w:rsidR="00257FE9" w:rsidRDefault="00257FE9" w:rsidP="0046523E">
      <w:pPr>
        <w:tabs>
          <w:tab w:val="left" w:pos="567"/>
        </w:tabs>
        <w:suppressAutoHyphens/>
        <w:ind w:firstLine="851"/>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3F362770" w14:textId="77777777" w:rsidR="003B0E72" w:rsidRPr="00C861CC" w:rsidRDefault="003B0E72" w:rsidP="0046523E">
      <w:pPr>
        <w:tabs>
          <w:tab w:val="left" w:pos="567"/>
        </w:tabs>
        <w:suppressAutoHyphens/>
        <w:ind w:firstLine="851"/>
        <w:jc w:val="both"/>
      </w:pPr>
    </w:p>
    <w:p w14:paraId="1B93DC84" w14:textId="77777777" w:rsidR="00257FE9" w:rsidRDefault="00257FE9" w:rsidP="0046523E">
      <w:pPr>
        <w:ind w:firstLine="851"/>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CA6D59" w:rsidRPr="004325CE">
          <w:rPr>
            <w:rStyle w:val="Hyperlink"/>
          </w:rPr>
          <w:t>https://viesiejipirkimai.lt</w:t>
        </w:r>
      </w:hyperlink>
      <w:r w:rsidR="00BC513F">
        <w:t>.</w:t>
      </w:r>
    </w:p>
    <w:p w14:paraId="127F6BDA" w14:textId="77777777" w:rsidR="003B0E72" w:rsidRPr="00A45296" w:rsidRDefault="003B0E72" w:rsidP="0046523E">
      <w:pPr>
        <w:ind w:firstLine="851"/>
        <w:jc w:val="both"/>
        <w:outlineLvl w:val="1"/>
      </w:pPr>
    </w:p>
    <w:p w14:paraId="3D595101" w14:textId="77777777" w:rsidR="009C72BB"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26855FCB" w14:textId="77777777" w:rsidR="00257FE9"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65B8ACB6" w14:textId="77777777" w:rsidR="00257FE9" w:rsidRPr="00A45296" w:rsidRDefault="00257FE9" w:rsidP="0046523E">
      <w:pPr>
        <w:tabs>
          <w:tab w:val="left" w:pos="6480"/>
        </w:tabs>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78C6A445" w14:textId="77777777" w:rsidR="00257FE9" w:rsidRPr="00A45296" w:rsidRDefault="00257FE9" w:rsidP="0046523E">
      <w:pPr>
        <w:tabs>
          <w:tab w:val="left" w:pos="1418"/>
        </w:tabs>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14:paraId="7798E951" w14:textId="77777777" w:rsidR="00257FE9"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403BCB2D" w14:textId="77777777" w:rsidR="003B0E72" w:rsidRPr="00A45296" w:rsidRDefault="003B0E72" w:rsidP="0046523E">
      <w:pPr>
        <w:ind w:firstLine="851"/>
        <w:jc w:val="both"/>
        <w:rPr>
          <w:rFonts w:eastAsia="Calibri"/>
          <w:lang w:eastAsia="en-US"/>
        </w:rPr>
      </w:pPr>
    </w:p>
    <w:p w14:paraId="50EE55D6" w14:textId="77777777" w:rsidR="009C72BB"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625FE06F" w14:textId="77777777" w:rsidR="00257FE9" w:rsidRPr="00A45296" w:rsidRDefault="00257FE9" w:rsidP="0046523E">
      <w:pPr>
        <w:ind w:firstLine="851"/>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Į kainą turi būti įskaityti visi mokesčiai</w:t>
      </w:r>
      <w:r w:rsidR="006B751E">
        <w:rPr>
          <w:rFonts w:eastAsia="Calibri"/>
        </w:rPr>
        <w:t xml:space="preserve"> ir</w:t>
      </w:r>
      <w:r w:rsidRPr="00A45296">
        <w:rPr>
          <w:rFonts w:eastAsia="Calibri"/>
        </w:rPr>
        <w:t xml:space="preserve"> išlaidos, galinčios turėti įtakos kainai ar atsirandančios vykdant sutartį.  </w:t>
      </w:r>
    </w:p>
    <w:p w14:paraId="1331FF88" w14:textId="77777777"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14:paraId="0024CBE4" w14:textId="77777777"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14:paraId="1EAEA83F" w14:textId="77777777" w:rsidR="00257FE9"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2D793821" w14:textId="77777777" w:rsidR="009C72BB" w:rsidRPr="00A45296" w:rsidRDefault="009C72BB" w:rsidP="0046523E">
      <w:pPr>
        <w:ind w:firstLine="851"/>
        <w:jc w:val="both"/>
        <w:rPr>
          <w:rFonts w:eastAsia="Calibri"/>
        </w:rPr>
      </w:pPr>
    </w:p>
    <w:p w14:paraId="1E6B178B" w14:textId="77777777" w:rsidR="003F59E7" w:rsidRDefault="00257FE9" w:rsidP="0046523E">
      <w:pPr>
        <w:ind w:firstLine="851"/>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14:paraId="0B775C43" w14:textId="660CE078" w:rsidR="003F59E7" w:rsidRDefault="003F59E7" w:rsidP="00565A0D">
      <w:pPr>
        <w:ind w:firstLine="851"/>
        <w:jc w:val="both"/>
        <w:rPr>
          <w:rFonts w:eastAsia="Calibri"/>
        </w:rPr>
      </w:pPr>
      <w:r>
        <w:rPr>
          <w:rFonts w:eastAsia="Calibri"/>
        </w:rPr>
        <w:t xml:space="preserve">1.7.1. </w:t>
      </w:r>
      <w:r w:rsidRPr="003F59E7">
        <w:rPr>
          <w:rFonts w:eastAsia="Calibri"/>
        </w:rPr>
        <w:t>viešųjų pirkimų procedūrų klausimais</w:t>
      </w:r>
      <w:r w:rsidR="00565A0D">
        <w:rPr>
          <w:rFonts w:eastAsia="Calibri"/>
        </w:rPr>
        <w:t xml:space="preserve">, </w:t>
      </w:r>
      <w:r w:rsidR="005E3027" w:rsidRPr="005E3027">
        <w:rPr>
          <w:rFonts w:eastAsia="Calibri"/>
        </w:rPr>
        <w:t>dėl konkurso sąlygų ir kitų klau</w:t>
      </w:r>
      <w:r w:rsidR="004A797B">
        <w:rPr>
          <w:rFonts w:eastAsia="Calibri"/>
        </w:rPr>
        <w:t>simų: kreiptis raštu per CVP IS.</w:t>
      </w:r>
    </w:p>
    <w:p w14:paraId="7D1B2D7C" w14:textId="77777777" w:rsidR="006F2824" w:rsidRDefault="006F2824" w:rsidP="0046523E">
      <w:pPr>
        <w:ind w:firstLine="851"/>
        <w:jc w:val="both"/>
        <w:rPr>
          <w:rFonts w:eastAsia="Calibri"/>
        </w:rPr>
      </w:pPr>
    </w:p>
    <w:p w14:paraId="16ACE243" w14:textId="77777777" w:rsidR="006F2824" w:rsidRDefault="006F2824" w:rsidP="0046523E">
      <w:pPr>
        <w:ind w:firstLine="851"/>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14:paraId="0170F3B1" w14:textId="77777777" w:rsidR="00A3262E" w:rsidRPr="00780600" w:rsidRDefault="00A3262E" w:rsidP="0046523E">
      <w:pPr>
        <w:ind w:firstLine="851"/>
        <w:jc w:val="both"/>
      </w:pPr>
    </w:p>
    <w:p w14:paraId="65418E7D" w14:textId="77777777" w:rsidR="00257FE9" w:rsidRPr="00780600" w:rsidRDefault="00257FE9" w:rsidP="00163F14">
      <w:pPr>
        <w:pStyle w:val="BodyText"/>
        <w:numPr>
          <w:ilvl w:val="0"/>
          <w:numId w:val="1"/>
        </w:numPr>
        <w:tabs>
          <w:tab w:val="clear" w:pos="4046"/>
          <w:tab w:val="num" w:pos="567"/>
          <w:tab w:val="num" w:pos="993"/>
          <w:tab w:val="num" w:pos="3261"/>
          <w:tab w:val="left" w:pos="3544"/>
          <w:tab w:val="left" w:pos="3686"/>
          <w:tab w:val="left" w:pos="3969"/>
        </w:tabs>
        <w:suppressAutoHyphens w:val="0"/>
        <w:ind w:left="0" w:right="-2" w:firstLine="0"/>
        <w:jc w:val="center"/>
        <w:rPr>
          <w:b/>
          <w:bCs/>
          <w:i w:val="0"/>
          <w:lang w:val="lt-LT"/>
        </w:rPr>
      </w:pPr>
      <w:r w:rsidRPr="00780600">
        <w:rPr>
          <w:b/>
          <w:bCs/>
          <w:i w:val="0"/>
          <w:lang w:val="lt-LT"/>
        </w:rPr>
        <w:t>PIRKIMO OBJEKTAS</w:t>
      </w:r>
    </w:p>
    <w:p w14:paraId="1F042C4D" w14:textId="77777777" w:rsidR="00257FE9" w:rsidRPr="00BC198F" w:rsidRDefault="00257FE9" w:rsidP="0046523E">
      <w:pPr>
        <w:pStyle w:val="BodyText"/>
        <w:tabs>
          <w:tab w:val="num" w:pos="993"/>
        </w:tabs>
        <w:ind w:right="-2" w:firstLine="851"/>
        <w:jc w:val="center"/>
        <w:rPr>
          <w:b/>
          <w:bCs/>
          <w:i w:val="0"/>
          <w:lang w:val="lt-LT"/>
        </w:rPr>
      </w:pPr>
    </w:p>
    <w:p w14:paraId="7E245192" w14:textId="128FFD43" w:rsidR="00063D09" w:rsidRPr="00565A0D" w:rsidRDefault="00257FE9" w:rsidP="00CE43C4">
      <w:pPr>
        <w:numPr>
          <w:ilvl w:val="0"/>
          <w:numId w:val="2"/>
        </w:numPr>
        <w:autoSpaceDE w:val="0"/>
        <w:autoSpaceDN w:val="0"/>
        <w:adjustRightInd w:val="0"/>
        <w:ind w:right="-2" w:firstLine="851"/>
        <w:jc w:val="both"/>
      </w:pPr>
      <w:r w:rsidRPr="00BC198F">
        <w:t xml:space="preserve">Pirkimo objektas – </w:t>
      </w:r>
      <w:r w:rsidR="00767C27">
        <w:t>Maitinimo tiekimo</w:t>
      </w:r>
      <w:r w:rsidR="00BC198F" w:rsidRPr="00BC198F">
        <w:t xml:space="preserve"> </w:t>
      </w:r>
      <w:r w:rsidR="004442A2" w:rsidRPr="00BC198F">
        <w:t>paslaugo</w:t>
      </w:r>
      <w:r w:rsidR="006B751E" w:rsidRPr="00BC198F">
        <w:t xml:space="preserve">s </w:t>
      </w:r>
      <w:r w:rsidRPr="00CC47E7">
        <w:rPr>
          <w:bCs/>
          <w:lang w:eastAsia="zh-CN"/>
        </w:rPr>
        <w:t xml:space="preserve">(toliau – </w:t>
      </w:r>
      <w:r w:rsidR="00CA6D59" w:rsidRPr="00CC47E7">
        <w:rPr>
          <w:bCs/>
          <w:lang w:eastAsia="zh-CN"/>
        </w:rPr>
        <w:t>Paslaugos</w:t>
      </w:r>
      <w:r w:rsidRPr="00CC47E7">
        <w:rPr>
          <w:bCs/>
          <w:lang w:eastAsia="zh-CN"/>
        </w:rPr>
        <w:t>).</w:t>
      </w:r>
      <w:r w:rsidRPr="00BC198F">
        <w:t xml:space="preserve"> Perkamų </w:t>
      </w:r>
      <w:r w:rsidR="00DF20A5" w:rsidRPr="00BC198F">
        <w:t>p</w:t>
      </w:r>
      <w:r w:rsidR="00CA6D59" w:rsidRPr="00BC198F">
        <w:t>aslaugų</w:t>
      </w:r>
      <w:r w:rsidRPr="00BC198F">
        <w:t xml:space="preserve"> </w:t>
      </w:r>
      <w:r w:rsidR="004442A2" w:rsidRPr="00BC198F">
        <w:t xml:space="preserve">pagrindinis </w:t>
      </w:r>
      <w:r w:rsidRPr="00BC198F">
        <w:t xml:space="preserve">kodas pagal bendrąjį viešųjų pirkimų </w:t>
      </w:r>
      <w:r w:rsidRPr="00565A0D">
        <w:t>žodyną</w:t>
      </w:r>
      <w:r w:rsidR="00724B80" w:rsidRPr="00565A0D">
        <w:t xml:space="preserve"> (BVPŽ)</w:t>
      </w:r>
      <w:r w:rsidRPr="00565A0D">
        <w:t xml:space="preserve"> </w:t>
      </w:r>
      <w:r w:rsidR="00724B80" w:rsidRPr="00565A0D">
        <w:rPr>
          <w:bCs/>
        </w:rPr>
        <w:t>–</w:t>
      </w:r>
      <w:r w:rsidR="00085895" w:rsidRPr="00565A0D">
        <w:t xml:space="preserve"> </w:t>
      </w:r>
      <w:r w:rsidR="00CC47E7" w:rsidRPr="00565A0D">
        <w:t>55</w:t>
      </w:r>
      <w:r w:rsidR="00565A0D" w:rsidRPr="00565A0D">
        <w:t>3</w:t>
      </w:r>
      <w:r w:rsidR="00CC47E7" w:rsidRPr="00565A0D">
        <w:t>20000-</w:t>
      </w:r>
      <w:r w:rsidR="00565A0D" w:rsidRPr="00565A0D">
        <w:t>9</w:t>
      </w:r>
      <w:r w:rsidR="00CC47E7" w:rsidRPr="00565A0D">
        <w:t>.</w:t>
      </w:r>
    </w:p>
    <w:p w14:paraId="525A58CE" w14:textId="77777777" w:rsidR="00BB18BF" w:rsidRPr="00565A0D" w:rsidRDefault="002445DF" w:rsidP="0046523E">
      <w:pPr>
        <w:autoSpaceDE w:val="0"/>
        <w:autoSpaceDN w:val="0"/>
        <w:adjustRightInd w:val="0"/>
        <w:ind w:firstLine="851"/>
        <w:jc w:val="both"/>
        <w:rPr>
          <w:bCs/>
        </w:rPr>
      </w:pPr>
      <w:r>
        <w:t>2.</w:t>
      </w:r>
      <w:r w:rsidR="006F2824">
        <w:t>2</w:t>
      </w:r>
      <w:r>
        <w:t xml:space="preserve">. </w:t>
      </w:r>
      <w:r w:rsidR="00AA470C" w:rsidRPr="00AA470C">
        <w:t xml:space="preserve">Pirkimo objektas nėra skaidomas į dalis. </w:t>
      </w:r>
      <w:r w:rsidR="00AA470C" w:rsidRPr="00565A0D">
        <w:rPr>
          <w:bCs/>
        </w:rPr>
        <w:t>Tiekėjas tiekia pasiūlymą visai pirkimo objekto apimčiai.</w:t>
      </w:r>
    </w:p>
    <w:p w14:paraId="7D8A1422" w14:textId="77777777" w:rsidR="00063D09" w:rsidRDefault="00063D09" w:rsidP="0046523E">
      <w:pPr>
        <w:autoSpaceDE w:val="0"/>
        <w:autoSpaceDN w:val="0"/>
        <w:adjustRightInd w:val="0"/>
        <w:ind w:firstLine="851"/>
        <w:jc w:val="both"/>
      </w:pPr>
      <w:r>
        <w:t>2.</w:t>
      </w:r>
      <w:r w:rsidR="006F2824">
        <w:t>3</w:t>
      </w:r>
      <w:r>
        <w:t xml:space="preserve">. Privalomi </w:t>
      </w:r>
      <w:r w:rsidR="0057257B">
        <w:t>p</w:t>
      </w:r>
      <w:r w:rsidR="00CA6D59">
        <w:t>aslaugų</w:t>
      </w:r>
      <w:r>
        <w:t xml:space="preserve"> techniniai reikalavimai nurodyti </w:t>
      </w:r>
      <w:r w:rsidR="00FC0BA5">
        <w:t>pirkimo</w:t>
      </w:r>
      <w:r>
        <w:t xml:space="preserve"> </w:t>
      </w:r>
      <w:r w:rsidRPr="00E81507">
        <w:rPr>
          <w:b/>
        </w:rPr>
        <w:t>sąlygų</w:t>
      </w:r>
      <w:r w:rsidR="00AA470C" w:rsidRPr="00E81507">
        <w:rPr>
          <w:b/>
        </w:rPr>
        <w:t xml:space="preserve"> </w:t>
      </w:r>
      <w:r w:rsidR="00651863" w:rsidRPr="00E81507">
        <w:rPr>
          <w:b/>
        </w:rPr>
        <w:t>2</w:t>
      </w:r>
      <w:r w:rsidRPr="00E81507">
        <w:rPr>
          <w:b/>
        </w:rPr>
        <w:t xml:space="preserve"> priede</w:t>
      </w:r>
      <w:r w:rsidR="0046523E" w:rsidRPr="00E81507">
        <w:rPr>
          <w:b/>
        </w:rPr>
        <w:t>.</w:t>
      </w:r>
      <w:r w:rsidR="00F678D9">
        <w:t xml:space="preserve"> </w:t>
      </w:r>
      <w:r>
        <w:t xml:space="preserve">Teikėjo teikiamos </w:t>
      </w:r>
      <w:r w:rsidR="0057257B">
        <w:t>p</w:t>
      </w:r>
      <w:r w:rsidR="006B751E">
        <w:t>aslaugos</w:t>
      </w:r>
      <w:r>
        <w:t xml:space="preserve"> turi </w:t>
      </w:r>
      <w:r w:rsidR="00E52EAB">
        <w:t>atitikti nurodytus reikalavimus ir jeigu prašoma, pateikti atitikčiai įrodančius dokumentus.</w:t>
      </w:r>
    </w:p>
    <w:p w14:paraId="35335F8D" w14:textId="77777777" w:rsidR="00BB18BF" w:rsidRDefault="00BB18BF" w:rsidP="0046523E">
      <w:pPr>
        <w:autoSpaceDE w:val="0"/>
        <w:autoSpaceDN w:val="0"/>
        <w:adjustRightInd w:val="0"/>
        <w:ind w:firstLine="851"/>
        <w:jc w:val="both"/>
      </w:pPr>
    </w:p>
    <w:p w14:paraId="0EE5802A" w14:textId="3F6A04EB" w:rsidR="00167241" w:rsidRPr="001249F9" w:rsidRDefault="00063D09" w:rsidP="00167241">
      <w:pPr>
        <w:pStyle w:val="ListParagraph"/>
        <w:ind w:left="0" w:firstLine="851"/>
        <w:contextualSpacing w:val="0"/>
        <w:jc w:val="both"/>
        <w:rPr>
          <w:b/>
          <w:bCs/>
        </w:rPr>
      </w:pPr>
      <w:r w:rsidRPr="00AA7FDD">
        <w:t>2.</w:t>
      </w:r>
      <w:r w:rsidR="006F2824" w:rsidRPr="00AA7FDD">
        <w:t>4</w:t>
      </w:r>
      <w:r w:rsidRPr="00AA7FDD">
        <w:t xml:space="preserve">. </w:t>
      </w:r>
      <w:r w:rsidR="00167241" w:rsidRPr="00AA7FDD">
        <w:t xml:space="preserve">Numatomos sudaryti pirkimo sutarties </w:t>
      </w:r>
      <w:r w:rsidR="00BC198F" w:rsidRPr="00AA7FDD">
        <w:t xml:space="preserve">bendra </w:t>
      </w:r>
      <w:r w:rsidR="00167241" w:rsidRPr="00AA7FDD">
        <w:t>kaina</w:t>
      </w:r>
      <w:r w:rsidR="00AA7FDD" w:rsidRPr="00AA7FDD">
        <w:t xml:space="preserve"> </w:t>
      </w:r>
      <w:r w:rsidR="00AA7FDD" w:rsidRPr="001249F9">
        <w:rPr>
          <w:b/>
          <w:bCs/>
        </w:rPr>
        <w:t xml:space="preserve">– </w:t>
      </w:r>
      <w:r w:rsidR="00565A0D" w:rsidRPr="001249F9">
        <w:rPr>
          <w:b/>
          <w:bCs/>
        </w:rPr>
        <w:t xml:space="preserve"> </w:t>
      </w:r>
      <w:r w:rsidR="001249F9" w:rsidRPr="001249F9">
        <w:rPr>
          <w:b/>
          <w:bCs/>
        </w:rPr>
        <w:t xml:space="preserve">iki </w:t>
      </w:r>
      <w:r w:rsidR="001249F9" w:rsidRPr="001249F9">
        <w:rPr>
          <w:b/>
          <w:bCs/>
        </w:rPr>
        <w:t>24 793,39</w:t>
      </w:r>
      <w:r w:rsidR="001249F9" w:rsidRPr="001249F9">
        <w:rPr>
          <w:b/>
          <w:bCs/>
        </w:rPr>
        <w:t xml:space="preserve"> </w:t>
      </w:r>
      <w:proofErr w:type="spellStart"/>
      <w:r w:rsidR="001249F9" w:rsidRPr="001249F9">
        <w:rPr>
          <w:b/>
          <w:bCs/>
        </w:rPr>
        <w:t>eur</w:t>
      </w:r>
      <w:proofErr w:type="spellEnd"/>
      <w:r w:rsidR="001249F9" w:rsidRPr="001249F9">
        <w:rPr>
          <w:b/>
          <w:bCs/>
        </w:rPr>
        <w:t>. be PVM.</w:t>
      </w:r>
    </w:p>
    <w:p w14:paraId="157279DE" w14:textId="77777777" w:rsidR="00793998" w:rsidRPr="001249F9" w:rsidRDefault="00793998" w:rsidP="00167241">
      <w:pPr>
        <w:tabs>
          <w:tab w:val="left" w:pos="1134"/>
          <w:tab w:val="left" w:pos="1276"/>
        </w:tabs>
        <w:ind w:firstLine="709"/>
        <w:jc w:val="both"/>
        <w:rPr>
          <w:b/>
          <w:color w:val="000000"/>
        </w:rPr>
      </w:pPr>
    </w:p>
    <w:p w14:paraId="63B9EC5F" w14:textId="77777777" w:rsidR="00063D09" w:rsidRDefault="00F678D9" w:rsidP="00565A0D">
      <w:pPr>
        <w:tabs>
          <w:tab w:val="left" w:pos="1134"/>
          <w:tab w:val="left" w:pos="1276"/>
        </w:tabs>
        <w:ind w:firstLine="851"/>
        <w:jc w:val="both"/>
      </w:pPr>
      <w:r w:rsidRPr="00F678D9">
        <w:rPr>
          <w:color w:val="000000"/>
        </w:rPr>
        <w:lastRenderedPageBreak/>
        <w:t>2.</w:t>
      </w:r>
      <w:r w:rsidR="006F2824">
        <w:rPr>
          <w:color w:val="000000"/>
        </w:rPr>
        <w:t>5</w:t>
      </w:r>
      <w:r w:rsidRPr="00F678D9">
        <w:rPr>
          <w:color w:val="000000"/>
        </w:rPr>
        <w:t xml:space="preserve">. </w:t>
      </w:r>
      <w:r w:rsidR="00AA470C" w:rsidRPr="00AA470C">
        <w:t>P</w:t>
      </w:r>
      <w:r w:rsidR="00AA7FDD">
        <w:t>aslaugoms</w:t>
      </w:r>
      <w:r w:rsidR="00AA470C" w:rsidRPr="00AA470C">
        <w:t xml:space="preserve"> yra taikomas fiksuoto</w:t>
      </w:r>
      <w:r w:rsidR="006A1681">
        <w:t xml:space="preserve"> įkainio </w:t>
      </w:r>
      <w:r w:rsidR="00AA470C" w:rsidRPr="00AA470C">
        <w:t>apskaičiavimo būdas.</w:t>
      </w:r>
    </w:p>
    <w:p w14:paraId="6EADF796" w14:textId="77777777" w:rsidR="00BB18BF" w:rsidRPr="00F678D9" w:rsidRDefault="00BB18BF" w:rsidP="00565A0D">
      <w:pPr>
        <w:tabs>
          <w:tab w:val="left" w:pos="1134"/>
          <w:tab w:val="left" w:pos="1276"/>
        </w:tabs>
        <w:ind w:firstLine="851"/>
        <w:jc w:val="both"/>
      </w:pPr>
    </w:p>
    <w:p w14:paraId="23003818" w14:textId="77777777" w:rsidR="00063D09" w:rsidRDefault="001F7BAA" w:rsidP="00565A0D">
      <w:pPr>
        <w:autoSpaceDE w:val="0"/>
        <w:autoSpaceDN w:val="0"/>
        <w:adjustRightInd w:val="0"/>
        <w:ind w:firstLine="851"/>
        <w:jc w:val="both"/>
      </w:pPr>
      <w:r>
        <w:t>2.</w:t>
      </w:r>
      <w:r w:rsidR="006F2824">
        <w:t>6</w:t>
      </w:r>
      <w:r>
        <w:t xml:space="preserve">. </w:t>
      </w:r>
      <w:r w:rsidR="00A239EB">
        <w:t>Teikėjui - laimėtojui</w:t>
      </w:r>
      <w:r w:rsidR="00063D09">
        <w:t xml:space="preserve"> bus mokama už faktiškai </w:t>
      </w:r>
      <w:r w:rsidR="00793998">
        <w:t>atliktas paslaugas</w:t>
      </w:r>
      <w:r w:rsidR="00063D09">
        <w:t>.</w:t>
      </w:r>
    </w:p>
    <w:p w14:paraId="425CB101" w14:textId="77777777" w:rsidR="00717488" w:rsidRDefault="00717488" w:rsidP="00565A0D">
      <w:pPr>
        <w:autoSpaceDE w:val="0"/>
        <w:autoSpaceDN w:val="0"/>
        <w:adjustRightInd w:val="0"/>
        <w:ind w:firstLine="851"/>
        <w:jc w:val="both"/>
      </w:pPr>
    </w:p>
    <w:p w14:paraId="75DFAE72" w14:textId="44C967CC" w:rsidR="00717488" w:rsidRDefault="00717488" w:rsidP="00565A0D">
      <w:pPr>
        <w:autoSpaceDE w:val="0"/>
        <w:autoSpaceDN w:val="0"/>
        <w:adjustRightInd w:val="0"/>
        <w:ind w:firstLine="851"/>
        <w:jc w:val="both"/>
      </w:pPr>
      <w:r>
        <w:t xml:space="preserve">2.7. Paslaugų tiekimo vieta/adresas - </w:t>
      </w:r>
      <w:proofErr w:type="spellStart"/>
      <w:r w:rsidRPr="00717488">
        <w:t>Sanklodiškių</w:t>
      </w:r>
      <w:proofErr w:type="spellEnd"/>
      <w:r w:rsidRPr="00717488">
        <w:t xml:space="preserve"> k. 3, </w:t>
      </w:r>
      <w:r w:rsidR="007A7454">
        <w:t>LT-</w:t>
      </w:r>
      <w:r w:rsidRPr="00717488">
        <w:t>33354, Molėtų r.</w:t>
      </w:r>
    </w:p>
    <w:p w14:paraId="5A74BB45" w14:textId="77777777" w:rsidR="008A5E9C" w:rsidRPr="00780600" w:rsidRDefault="008A5E9C" w:rsidP="00565A0D">
      <w:pPr>
        <w:tabs>
          <w:tab w:val="left" w:pos="993"/>
        </w:tabs>
        <w:autoSpaceDE w:val="0"/>
        <w:autoSpaceDN w:val="0"/>
        <w:adjustRightInd w:val="0"/>
        <w:ind w:right="-2" w:firstLine="851"/>
        <w:jc w:val="both"/>
      </w:pPr>
    </w:p>
    <w:p w14:paraId="4B413C01" w14:textId="77777777" w:rsidR="00257FE9" w:rsidRPr="00780600" w:rsidRDefault="00257FE9" w:rsidP="00565A0D">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851"/>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14:paraId="20A7C875" w14:textId="77777777" w:rsidR="00257FE9" w:rsidRPr="00706143" w:rsidRDefault="00257FE9" w:rsidP="00565A0D">
      <w:pPr>
        <w:pStyle w:val="BodyText"/>
        <w:ind w:firstLine="851"/>
        <w:rPr>
          <w:i w:val="0"/>
          <w:color w:val="000000"/>
          <w:lang w:val="lt-LT"/>
        </w:rPr>
      </w:pPr>
    </w:p>
    <w:p w14:paraId="5FC1FF07" w14:textId="77777777" w:rsidR="00D91B47" w:rsidRDefault="00D91B47" w:rsidP="00565A0D">
      <w:pPr>
        <w:pStyle w:val="Body2"/>
        <w:ind w:firstLine="851"/>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14:paraId="3061972C" w14:textId="77777777" w:rsidR="00D91B47" w:rsidRDefault="00D91B47" w:rsidP="00565A0D">
      <w:pPr>
        <w:pStyle w:val="Body2"/>
        <w:ind w:firstLine="851"/>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pajėgumais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14:paraId="2AF12E7B" w14:textId="77777777" w:rsidR="00D91B47" w:rsidRDefault="00D91B47" w:rsidP="00565A0D">
      <w:pPr>
        <w:pStyle w:val="Body2"/>
        <w:ind w:firstLine="851"/>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pajėgumais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90E0B5" w14:textId="77777777" w:rsidR="00D91B47" w:rsidRDefault="00D91B47" w:rsidP="00565A0D">
      <w:pPr>
        <w:pStyle w:val="Body2"/>
        <w:ind w:firstLine="851"/>
        <w:rPr>
          <w:rFonts w:cs="Times New Roman"/>
          <w:b/>
          <w:color w:val="auto"/>
          <w:sz w:val="24"/>
          <w:szCs w:val="24"/>
          <w:lang w:val="lt-LT"/>
        </w:rPr>
      </w:pPr>
      <w:r w:rsidRPr="00D91B47">
        <w:rPr>
          <w:rFonts w:cs="Times New Roman"/>
          <w:b/>
          <w:color w:val="auto"/>
          <w:sz w:val="24"/>
          <w:szCs w:val="24"/>
          <w:lang w:val="lt-LT"/>
        </w:rPr>
        <w:t>Pateikiama neatitikties VPĮ 45 straipsnio 2</w:t>
      </w:r>
      <w:r w:rsidRPr="00D91B47">
        <w:rPr>
          <w:rFonts w:ascii="Times New Roman Bold" w:hAnsi="Times New Roman Bold" w:cs="Times New Roman"/>
          <w:b/>
          <w:color w:val="auto"/>
          <w:sz w:val="24"/>
          <w:szCs w:val="24"/>
          <w:vertAlign w:val="superscript"/>
          <w:lang w:val="lt-LT"/>
        </w:rPr>
        <w:t>1</w:t>
      </w:r>
      <w:r w:rsidRPr="00D91B47">
        <w:rPr>
          <w:rFonts w:cs="Times New Roman"/>
          <w:b/>
          <w:color w:val="auto"/>
          <w:sz w:val="24"/>
          <w:szCs w:val="24"/>
          <w:lang w:val="lt-LT"/>
        </w:rPr>
        <w:t xml:space="preserve"> dalies 1, 2, 3 ir 6 punktuose nurodytoms sąlygoms Tiekėjo deklaracija, užpildyta pagal Sąlygų 4 priede pateiktą formą.</w:t>
      </w:r>
    </w:p>
    <w:p w14:paraId="28E93857" w14:textId="77777777" w:rsidR="00F874D8" w:rsidRPr="003E3329" w:rsidRDefault="00F874D8" w:rsidP="00565A0D">
      <w:pPr>
        <w:pStyle w:val="Body2"/>
        <w:ind w:firstLine="851"/>
        <w:rPr>
          <w:rFonts w:cs="Times New Roman"/>
          <w:b/>
          <w:color w:val="auto"/>
          <w:sz w:val="24"/>
          <w:szCs w:val="24"/>
          <w:lang w:val="lt-LT"/>
        </w:rPr>
      </w:pPr>
    </w:p>
    <w:p w14:paraId="2E091FD3" w14:textId="500382DE" w:rsidR="006F2824" w:rsidRPr="006907EC" w:rsidRDefault="00F874D8" w:rsidP="00F874D8">
      <w:pPr>
        <w:pStyle w:val="BodyText"/>
        <w:spacing w:line="276" w:lineRule="auto"/>
        <w:ind w:firstLine="851"/>
        <w:rPr>
          <w:sz w:val="22"/>
          <w:szCs w:val="22"/>
          <w:lang w:val="lt-LT"/>
        </w:rPr>
      </w:pPr>
      <w:r w:rsidRPr="008B27CA">
        <w:rPr>
          <w:i w:val="0"/>
          <w:color w:val="4472C4" w:themeColor="accent5"/>
          <w:lang w:val="lt-LT"/>
        </w:rPr>
        <w:t>3.2.</w:t>
      </w:r>
      <w:r w:rsidRPr="008B27CA">
        <w:rPr>
          <w:i w:val="0"/>
          <w:color w:val="4472C4" w:themeColor="accent5"/>
          <w:sz w:val="22"/>
          <w:szCs w:val="22"/>
          <w:lang w:val="lt-LT"/>
        </w:rPr>
        <w:t xml:space="preserve"> Tiekėjai, dalyvaujantys pirkime, turi atitikti minimalius kvalifikacijos reikalavimus</w:t>
      </w:r>
      <w:r w:rsidRPr="006C397D">
        <w:rPr>
          <w:i w:val="0"/>
          <w:sz w:val="22"/>
          <w:szCs w:val="22"/>
          <w:lang w:val="lt-LT"/>
        </w:rPr>
        <w:t xml:space="preserve">:     </w:t>
      </w:r>
      <w:r w:rsidRPr="006C397D">
        <w:rPr>
          <w:i w:val="0"/>
          <w:iCs/>
          <w:sz w:val="22"/>
          <w:szCs w:val="22"/>
          <w:lang w:val="lt-LT"/>
        </w:rPr>
        <w:t>Teikėjas turi teisę verstis ta veikla, kuri reikalinga pirkimo sutarčiai įvykdyti. Teikėjo (juridinio asmens) registravimo pažymėjimo ir įstatų dalies tinkamai patvirtinta kopija ar kiti dokumentai, patvirtinantys teikėjo teisę verstis atitinkama veikla, arba atitinkamos užsienio šalies institucijos (profesinių ar veiklos tvarkytojų, valstybės įgaliotų institucijų pažymos, kaip yra nustatyta toje valstybėje, kurioje teikėjas registruotas) išduotas dokumentas (originalas arba tinkamai patvirtinta kopija) ar priesaikos deklaracija, liudijanti teikėjo teisę verstis atitinkama veikla. Pateikiami LR teisės aktų nustatyta tvarka reikalingi galiojantys dokumentai, patvirtinantys teikėjo teisę verstis atitinkama veikla (pateikiamos skaitmeninės kopijos).</w:t>
      </w:r>
      <w:r w:rsidR="006907EC">
        <w:rPr>
          <w:i w:val="0"/>
          <w:iCs/>
          <w:sz w:val="22"/>
          <w:szCs w:val="22"/>
          <w:lang w:val="lt-LT"/>
        </w:rPr>
        <w:t xml:space="preserve"> </w:t>
      </w:r>
      <w:r w:rsidR="006907EC" w:rsidRPr="006907EC">
        <w:rPr>
          <w:sz w:val="22"/>
          <w:szCs w:val="22"/>
          <w:lang w:val="lt-LT"/>
        </w:rPr>
        <w:t>Pateikti prašomų dokumentų bus prašoma iš galimo laimėtojo prieš sudarant pasiūlymų eilę.</w:t>
      </w:r>
    </w:p>
    <w:p w14:paraId="461B3F39" w14:textId="77777777" w:rsidR="006C397D" w:rsidRPr="006C397D" w:rsidRDefault="006C397D" w:rsidP="00F874D8">
      <w:pPr>
        <w:pStyle w:val="BodyText"/>
        <w:spacing w:line="276" w:lineRule="auto"/>
        <w:ind w:firstLine="851"/>
        <w:rPr>
          <w:i w:val="0"/>
          <w:iCs/>
          <w:sz w:val="22"/>
          <w:szCs w:val="22"/>
          <w:lang w:val="lt-LT"/>
        </w:rPr>
      </w:pPr>
    </w:p>
    <w:p w14:paraId="2C7B3A53" w14:textId="77777777" w:rsidR="00F874D8" w:rsidRPr="006907EC" w:rsidRDefault="00F874D8" w:rsidP="006907EC">
      <w:pPr>
        <w:pStyle w:val="ListParagraph"/>
        <w:tabs>
          <w:tab w:val="left" w:pos="603"/>
        </w:tabs>
        <w:ind w:left="0" w:firstLine="851"/>
        <w:contextualSpacing w:val="0"/>
        <w:jc w:val="both"/>
        <w:rPr>
          <w:color w:val="00B050"/>
        </w:rPr>
      </w:pPr>
      <w:r w:rsidRPr="006907EC">
        <w:rPr>
          <w:color w:val="00B050"/>
        </w:rPr>
        <w:t xml:space="preserve">3.3. Minimalūs aplinkos apsaugos reikalavimai: </w:t>
      </w:r>
    </w:p>
    <w:p w14:paraId="7DEA8EF1" w14:textId="5D86579A" w:rsidR="00F874D8" w:rsidRPr="006C397D" w:rsidRDefault="00F874D8" w:rsidP="006907EC">
      <w:pPr>
        <w:pStyle w:val="ListParagraph"/>
        <w:tabs>
          <w:tab w:val="left" w:pos="603"/>
        </w:tabs>
        <w:ind w:left="0" w:firstLine="851"/>
        <w:contextualSpacing w:val="0"/>
        <w:jc w:val="both"/>
      </w:pPr>
      <w:r w:rsidRPr="006C397D">
        <w:t xml:space="preserve">3.3.1. </w:t>
      </w:r>
      <w:r w:rsidR="006907EC" w:rsidRPr="006907EC">
        <w:t>Sutarties vykdymo metu</w:t>
      </w:r>
      <w:r w:rsidR="006907EC">
        <w:t>,</w:t>
      </w:r>
      <w:r w:rsidR="006907EC" w:rsidRPr="006907EC">
        <w:t xml:space="preserve"> </w:t>
      </w:r>
      <w:r w:rsidRPr="006C397D">
        <w:t>Teikėjas įsipareigoja laikytis ir vykdyti Sutarties 2 priede (techninė specifikacija) nurodytus aplinkosauginius reikalavimus per visą pirkimo sutarties galiojimo laikotarpį (Sutarties specialiosios dalies 3.7.5. p.).</w:t>
      </w:r>
    </w:p>
    <w:p w14:paraId="14A83F05" w14:textId="3C41D670" w:rsidR="00257FE9" w:rsidRPr="006C397D" w:rsidRDefault="00F874D8" w:rsidP="006907EC">
      <w:pPr>
        <w:ind w:firstLine="851"/>
      </w:pPr>
      <w:r w:rsidRPr="006C397D">
        <w:t xml:space="preserve">3.3.2. </w:t>
      </w:r>
      <w:r w:rsidRPr="00E12B72">
        <w:t>Sutarties vykdymo metu, Teikėjas susidariusias atliekas (stiklas, popierius, plastikas, metalas ir kt.) tur</w:t>
      </w:r>
      <w:r w:rsidRPr="006C397D">
        <w:t>ės</w:t>
      </w:r>
      <w:r w:rsidRPr="00E12B72">
        <w:t xml:space="preserve"> išrūšiuoti ir perduoti atliekas tvarkančioms įmonėms, o biologiškai skaidžias atliekas tur</w:t>
      </w:r>
      <w:r w:rsidRPr="006C397D">
        <w:t>ės</w:t>
      </w:r>
      <w:r w:rsidRPr="00E12B72">
        <w:t xml:space="preserve"> surinkti atskirai ir perduoti šias atliekas kompostuojančioms ar kitaip naudojančioms įmonėms</w:t>
      </w:r>
      <w:r w:rsidRPr="006C397D">
        <w:t xml:space="preserve"> (Sutarties specialiosios dalies 3.7.6. p.).</w:t>
      </w:r>
    </w:p>
    <w:p w14:paraId="7314CF64" w14:textId="77777777" w:rsidR="006F2824" w:rsidRPr="006C397D" w:rsidRDefault="006F2824" w:rsidP="006C397D">
      <w:pPr>
        <w:pStyle w:val="BodyText"/>
        <w:rPr>
          <w:i w:val="0"/>
          <w:szCs w:val="24"/>
          <w:lang w:val="lt-LT"/>
        </w:rPr>
      </w:pPr>
    </w:p>
    <w:p w14:paraId="00652F9C" w14:textId="77777777" w:rsidR="00D82390" w:rsidRDefault="00D82390" w:rsidP="0046523E">
      <w:pPr>
        <w:tabs>
          <w:tab w:val="left" w:pos="567"/>
        </w:tabs>
        <w:suppressAutoHyphens/>
        <w:ind w:firstLine="851"/>
        <w:jc w:val="both"/>
        <w:rPr>
          <w:szCs w:val="20"/>
          <w:lang w:eastAsia="ar-SA"/>
        </w:rPr>
      </w:pPr>
      <w:r w:rsidRPr="006C397D">
        <w:rPr>
          <w:lang w:eastAsia="ar-SA"/>
        </w:rPr>
        <w:t>3.4. Jeigu tiekėjo kvalifikacija</w:t>
      </w:r>
      <w:r w:rsidRPr="00D82390">
        <w:rPr>
          <w:szCs w:val="20"/>
          <w:lang w:eastAsia="ar-SA"/>
        </w:rPr>
        <w:t xml:space="preserve"> dėl teisės verstis atitinkama veikla nebuvo tikrinama arba tikrinama ne visa apimtimi, tiekėjas perkančiajai organizacijai įsipareigoja, kad pirkimo sutartį vykdys tik tokią teisę turintys asmenys.</w:t>
      </w:r>
    </w:p>
    <w:p w14:paraId="44E025F3" w14:textId="77777777" w:rsidR="00D82390" w:rsidRPr="00D82390" w:rsidRDefault="00D82390" w:rsidP="0046523E">
      <w:pPr>
        <w:tabs>
          <w:tab w:val="left" w:pos="567"/>
        </w:tabs>
        <w:suppressAutoHyphens/>
        <w:ind w:firstLine="851"/>
        <w:jc w:val="both"/>
        <w:rPr>
          <w:szCs w:val="20"/>
          <w:lang w:eastAsia="ar-SA"/>
        </w:rPr>
      </w:pPr>
    </w:p>
    <w:p w14:paraId="661CB08C" w14:textId="77777777" w:rsidR="00D82390" w:rsidRDefault="00D82390" w:rsidP="0046523E">
      <w:pPr>
        <w:tabs>
          <w:tab w:val="left" w:pos="567"/>
        </w:tabs>
        <w:suppressAutoHyphens/>
        <w:ind w:firstLine="851"/>
        <w:jc w:val="both"/>
        <w:rPr>
          <w:szCs w:val="20"/>
          <w:lang w:eastAsia="ar-SA"/>
        </w:rPr>
      </w:pPr>
      <w:r>
        <w:rPr>
          <w:szCs w:val="20"/>
          <w:lang w:eastAsia="ar-SA"/>
        </w:rPr>
        <w:lastRenderedPageBreak/>
        <w:t>3.5</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75ADC7D8" w14:textId="77777777" w:rsidR="00D82390" w:rsidRPr="00D82390" w:rsidRDefault="00D82390" w:rsidP="0046523E">
      <w:pPr>
        <w:tabs>
          <w:tab w:val="left" w:pos="567"/>
        </w:tabs>
        <w:suppressAutoHyphens/>
        <w:ind w:firstLine="851"/>
        <w:jc w:val="both"/>
        <w:rPr>
          <w:szCs w:val="20"/>
          <w:lang w:eastAsia="ar-SA"/>
        </w:rPr>
      </w:pPr>
    </w:p>
    <w:p w14:paraId="26D89345" w14:textId="77777777" w:rsidR="00D82390" w:rsidRDefault="00D82390" w:rsidP="0046523E">
      <w:pPr>
        <w:tabs>
          <w:tab w:val="left" w:pos="567"/>
        </w:tabs>
        <w:suppressAutoHyphens/>
        <w:ind w:firstLine="851"/>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14:paraId="5D9683D3" w14:textId="77777777" w:rsidR="00D82390" w:rsidRPr="00D82390" w:rsidRDefault="00D82390" w:rsidP="0046523E">
      <w:pPr>
        <w:tabs>
          <w:tab w:val="left" w:pos="567"/>
        </w:tabs>
        <w:suppressAutoHyphens/>
        <w:ind w:firstLine="851"/>
        <w:jc w:val="both"/>
        <w:rPr>
          <w:szCs w:val="20"/>
          <w:lang w:eastAsia="ar-SA"/>
        </w:rPr>
      </w:pPr>
    </w:p>
    <w:p w14:paraId="724C139C" w14:textId="77777777" w:rsidR="00D82390" w:rsidRDefault="00D82390" w:rsidP="0046523E">
      <w:pPr>
        <w:tabs>
          <w:tab w:val="left" w:pos="567"/>
        </w:tabs>
        <w:suppressAutoHyphens/>
        <w:ind w:firstLine="851"/>
        <w:jc w:val="both"/>
      </w:pPr>
      <w:r>
        <w:rPr>
          <w:szCs w:val="20"/>
          <w:lang w:eastAsia="ar-SA"/>
        </w:rPr>
        <w:t>3.7</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14:paraId="6B993F54" w14:textId="77777777" w:rsidR="00D82390" w:rsidRDefault="00D82390" w:rsidP="0046523E">
      <w:pPr>
        <w:tabs>
          <w:tab w:val="left" w:pos="567"/>
        </w:tabs>
        <w:suppressAutoHyphens/>
        <w:ind w:firstLine="851"/>
        <w:jc w:val="both"/>
      </w:pPr>
    </w:p>
    <w:p w14:paraId="711F7CDD" w14:textId="77777777" w:rsidR="00D82390" w:rsidRDefault="00D82390" w:rsidP="0046523E">
      <w:pPr>
        <w:suppressAutoHyphens/>
        <w:ind w:firstLine="851"/>
        <w:jc w:val="both"/>
      </w:pPr>
      <w:r>
        <w:t>3.8.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60061428" w14:textId="77777777" w:rsidR="00D82390" w:rsidRDefault="00D82390" w:rsidP="0046523E">
      <w:pPr>
        <w:tabs>
          <w:tab w:val="left" w:pos="567"/>
        </w:tabs>
        <w:suppressAutoHyphens/>
        <w:ind w:firstLine="851"/>
        <w:jc w:val="both"/>
      </w:pPr>
    </w:p>
    <w:p w14:paraId="644035B2" w14:textId="77777777" w:rsidR="00D82390" w:rsidRDefault="00D82390" w:rsidP="0046523E">
      <w:pPr>
        <w:tabs>
          <w:tab w:val="left" w:pos="567"/>
        </w:tabs>
        <w:suppressAutoHyphens/>
        <w:ind w:firstLine="851"/>
        <w:jc w:val="both"/>
      </w:pPr>
      <w:r>
        <w:t xml:space="preserve">3.9.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14:paraId="0E58CE7A" w14:textId="77777777" w:rsidR="00D82390" w:rsidRDefault="00D82390" w:rsidP="0046523E">
      <w:pPr>
        <w:tabs>
          <w:tab w:val="left" w:pos="567"/>
        </w:tabs>
        <w:suppressAutoHyphens/>
        <w:ind w:firstLine="851"/>
        <w:jc w:val="both"/>
      </w:pPr>
    </w:p>
    <w:p w14:paraId="7FF5C581" w14:textId="77777777" w:rsidR="00D82390" w:rsidRDefault="00D82390" w:rsidP="0046523E">
      <w:pPr>
        <w:tabs>
          <w:tab w:val="left" w:pos="567"/>
        </w:tabs>
        <w:suppressAutoHyphens/>
        <w:ind w:firstLine="851"/>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12A6E5FE" w14:textId="77777777" w:rsidR="00DA3F02" w:rsidRPr="00780600" w:rsidRDefault="00DA3F02" w:rsidP="0046523E">
      <w:pPr>
        <w:tabs>
          <w:tab w:val="left" w:pos="993"/>
        </w:tabs>
        <w:autoSpaceDE w:val="0"/>
        <w:autoSpaceDN w:val="0"/>
        <w:adjustRightInd w:val="0"/>
        <w:ind w:right="-2" w:firstLine="851"/>
        <w:jc w:val="both"/>
      </w:pPr>
    </w:p>
    <w:p w14:paraId="27D20C21" w14:textId="77777777" w:rsidR="00DA3F02" w:rsidRPr="00780600" w:rsidRDefault="002D412A" w:rsidP="00163F14">
      <w:pPr>
        <w:pStyle w:val="BodyText"/>
        <w:numPr>
          <w:ilvl w:val="0"/>
          <w:numId w:val="1"/>
        </w:numPr>
        <w:tabs>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14:paraId="40281313" w14:textId="77777777" w:rsidR="00DA3F02" w:rsidRPr="00706143" w:rsidRDefault="00DA3F02" w:rsidP="0046523E">
      <w:pPr>
        <w:ind w:firstLine="851"/>
        <w:jc w:val="both"/>
        <w:rPr>
          <w:color w:val="000000"/>
        </w:rPr>
      </w:pPr>
    </w:p>
    <w:p w14:paraId="5C708582" w14:textId="77777777" w:rsidR="004A05ED" w:rsidRDefault="00E1218D" w:rsidP="00882B3F">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14:paraId="63BEC29D" w14:textId="77777777" w:rsidR="004A05ED" w:rsidRPr="001D6B87" w:rsidRDefault="004A05ED" w:rsidP="00882B3F">
      <w:pPr>
        <w:pStyle w:val="ListParagraph"/>
        <w:ind w:left="0" w:firstLine="709"/>
        <w:jc w:val="both"/>
      </w:pPr>
    </w:p>
    <w:p w14:paraId="283CDA94" w14:textId="77777777" w:rsidR="00DA3F02" w:rsidRPr="00E1218D" w:rsidRDefault="00E1218D" w:rsidP="00882B3F">
      <w:pPr>
        <w:ind w:firstLine="709"/>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14:paraId="419A1590" w14:textId="77777777" w:rsidR="00AC2F74" w:rsidRPr="00AC2F74" w:rsidRDefault="00AC2F74" w:rsidP="00882B3F">
      <w:pPr>
        <w:ind w:firstLine="709"/>
        <w:jc w:val="both"/>
        <w:rPr>
          <w:bCs/>
        </w:rPr>
      </w:pPr>
    </w:p>
    <w:p w14:paraId="4F3A1F30" w14:textId="77777777" w:rsidR="00DA3F02" w:rsidRDefault="00AC2F74" w:rsidP="00882B3F">
      <w:pPr>
        <w:pStyle w:val="ListParagraph"/>
        <w:numPr>
          <w:ilvl w:val="1"/>
          <w:numId w:val="15"/>
        </w:numPr>
        <w:ind w:left="0" w:firstLine="709"/>
        <w:jc w:val="both"/>
      </w:pPr>
      <w:r w:rsidRPr="00AC2F74">
        <w:t>Perkančioji organizacija nereikalauja, kad, tiekėjų grupės pateiktą pasiūlymą nustačius laimėjusiu ir pasiūlius sudaryti pirkimo sutartį, ši tiekėjų grupė įgytų tam tikrą teisinę formą.</w:t>
      </w:r>
    </w:p>
    <w:p w14:paraId="03CB412B" w14:textId="77777777" w:rsidR="00220F77" w:rsidRDefault="00220F77" w:rsidP="00220F77">
      <w:pPr>
        <w:ind w:firstLine="851"/>
        <w:jc w:val="both"/>
      </w:pPr>
    </w:p>
    <w:p w14:paraId="278FC219" w14:textId="77777777" w:rsidR="00220F77" w:rsidRPr="00780600" w:rsidRDefault="00220F77" w:rsidP="00220F77">
      <w:pPr>
        <w:jc w:val="both"/>
      </w:pPr>
    </w:p>
    <w:p w14:paraId="51160AC1" w14:textId="77777777" w:rsidR="00DA3F02" w:rsidRPr="00780600" w:rsidRDefault="00DA3F02" w:rsidP="0046523E">
      <w:pPr>
        <w:tabs>
          <w:tab w:val="left" w:pos="993"/>
        </w:tabs>
        <w:autoSpaceDE w:val="0"/>
        <w:autoSpaceDN w:val="0"/>
        <w:adjustRightInd w:val="0"/>
        <w:ind w:right="282" w:firstLine="851"/>
        <w:jc w:val="both"/>
      </w:pPr>
    </w:p>
    <w:p w14:paraId="55A76780" w14:textId="77777777" w:rsidR="00DA3F02" w:rsidRPr="00780600" w:rsidRDefault="00DA3F02" w:rsidP="00163F14">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123A8E17" w14:textId="77777777" w:rsidR="00DA3F02" w:rsidRPr="00706143" w:rsidRDefault="00DA3F02" w:rsidP="0046523E">
      <w:pPr>
        <w:pStyle w:val="BodyText"/>
        <w:ind w:firstLine="851"/>
        <w:rPr>
          <w:rFonts w:eastAsia="Arial Unicode MS"/>
          <w:b/>
          <w:i w:val="0"/>
          <w:color w:val="000000"/>
          <w:lang w:val="lt-LT"/>
        </w:rPr>
      </w:pPr>
    </w:p>
    <w:p w14:paraId="6B69D41B" w14:textId="77777777"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55FB0226" w14:textId="77777777" w:rsidR="00A44A7A" w:rsidRPr="00780600" w:rsidRDefault="00A44A7A" w:rsidP="0046523E">
      <w:pPr>
        <w:pStyle w:val="BodyTextIndent3"/>
        <w:spacing w:after="0"/>
        <w:ind w:left="0" w:firstLine="851"/>
        <w:jc w:val="both"/>
        <w:rPr>
          <w:sz w:val="24"/>
          <w:szCs w:val="24"/>
        </w:rPr>
      </w:pPr>
    </w:p>
    <w:p w14:paraId="198E4CD7" w14:textId="77777777" w:rsidR="00DA3F02" w:rsidRDefault="001A34D7"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14:paraId="03269034" w14:textId="77777777" w:rsidR="00A44A7A" w:rsidRPr="00F84D2F" w:rsidRDefault="00A44A7A" w:rsidP="0046523E">
      <w:pPr>
        <w:pStyle w:val="BodyTextIndent3"/>
        <w:spacing w:after="0"/>
        <w:ind w:left="0" w:firstLine="851"/>
        <w:jc w:val="both"/>
        <w:rPr>
          <w:sz w:val="24"/>
          <w:szCs w:val="24"/>
        </w:rPr>
      </w:pPr>
    </w:p>
    <w:p w14:paraId="7976C1ED" w14:textId="77777777"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14:paraId="5BFA934A" w14:textId="77777777" w:rsidR="00E74BC2" w:rsidRPr="00780600" w:rsidRDefault="00E74BC2" w:rsidP="0046523E">
      <w:pPr>
        <w:pStyle w:val="BodyTextIndent3"/>
        <w:spacing w:after="0"/>
        <w:ind w:left="0" w:firstLine="851"/>
        <w:jc w:val="both"/>
        <w:rPr>
          <w:sz w:val="24"/>
          <w:szCs w:val="24"/>
        </w:rPr>
      </w:pPr>
    </w:p>
    <w:p w14:paraId="36F167E8" w14:textId="77777777"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14:paraId="662C09F1" w14:textId="77777777" w:rsidR="00A44A7A" w:rsidRPr="00780600" w:rsidRDefault="00A44A7A" w:rsidP="0046523E">
      <w:pPr>
        <w:pStyle w:val="BodyTextIndent3"/>
        <w:spacing w:after="0"/>
        <w:ind w:left="0" w:firstLine="851"/>
        <w:jc w:val="both"/>
        <w:rPr>
          <w:sz w:val="24"/>
          <w:szCs w:val="24"/>
        </w:rPr>
      </w:pPr>
    </w:p>
    <w:p w14:paraId="42865A83" w14:textId="77777777" w:rsidR="00DA3F02" w:rsidRPr="00A44A7A" w:rsidRDefault="004A5F72" w:rsidP="00163F14">
      <w:pPr>
        <w:pStyle w:val="BodyTextIndent3"/>
        <w:numPr>
          <w:ilvl w:val="0"/>
          <w:numId w:val="3"/>
        </w:numPr>
        <w:tabs>
          <w:tab w:val="clear" w:pos="1443"/>
          <w:tab w:val="num" w:pos="1026"/>
        </w:tabs>
        <w:spacing w:after="0"/>
        <w:ind w:left="0" w:firstLine="851"/>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45422B" w:rsidRPr="004325CE">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14:paraId="374B2603" w14:textId="77777777" w:rsidR="00A44A7A" w:rsidRPr="00780600" w:rsidRDefault="00A44A7A" w:rsidP="0046523E">
      <w:pPr>
        <w:pStyle w:val="BodyTextIndent3"/>
        <w:spacing w:after="0"/>
        <w:ind w:left="0" w:firstLine="851"/>
        <w:jc w:val="both"/>
        <w:rPr>
          <w:sz w:val="24"/>
          <w:szCs w:val="24"/>
        </w:rPr>
      </w:pPr>
    </w:p>
    <w:p w14:paraId="58FE136F" w14:textId="77777777" w:rsidR="00DA3F02" w:rsidRDefault="00DA3F02" w:rsidP="00163F14">
      <w:pPr>
        <w:numPr>
          <w:ilvl w:val="0"/>
          <w:numId w:val="3"/>
        </w:numPr>
        <w:tabs>
          <w:tab w:val="clear" w:pos="1443"/>
          <w:tab w:val="num" w:pos="1134"/>
        </w:tabs>
        <w:ind w:left="0" w:firstLine="851"/>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jpg,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14:paraId="263C7B11" w14:textId="77777777" w:rsidR="00A44A7A" w:rsidRPr="000C47CD" w:rsidRDefault="00A44A7A" w:rsidP="0046523E">
      <w:pPr>
        <w:ind w:firstLine="851"/>
        <w:jc w:val="both"/>
        <w:rPr>
          <w:rFonts w:eastAsia="Calibri"/>
          <w:lang w:eastAsia="en-US"/>
        </w:rPr>
      </w:pPr>
    </w:p>
    <w:p w14:paraId="794A0AAC" w14:textId="77777777" w:rsidR="00DA3F02" w:rsidRDefault="004A5F72" w:rsidP="00163F14">
      <w:pPr>
        <w:pStyle w:val="BodyTextIndent3"/>
        <w:numPr>
          <w:ilvl w:val="0"/>
          <w:numId w:val="3"/>
        </w:numPr>
        <w:tabs>
          <w:tab w:val="clear" w:pos="1443"/>
          <w:tab w:val="num" w:pos="993"/>
        </w:tabs>
        <w:spacing w:after="0"/>
        <w:ind w:left="0" w:firstLine="851"/>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28885DF9" w14:textId="77777777" w:rsidR="00A44A7A" w:rsidRDefault="00A44A7A" w:rsidP="0046523E">
      <w:pPr>
        <w:pStyle w:val="BodyTextIndent3"/>
        <w:spacing w:after="0"/>
        <w:ind w:left="0" w:firstLine="851"/>
        <w:jc w:val="both"/>
        <w:rPr>
          <w:sz w:val="24"/>
          <w:szCs w:val="24"/>
        </w:rPr>
      </w:pPr>
    </w:p>
    <w:p w14:paraId="1289EC1B" w14:textId="77777777" w:rsidR="00A44A7A" w:rsidRDefault="00A44A7A" w:rsidP="00163F14">
      <w:pPr>
        <w:pStyle w:val="BodyTextIndent3"/>
        <w:numPr>
          <w:ilvl w:val="0"/>
          <w:numId w:val="3"/>
        </w:numPr>
        <w:tabs>
          <w:tab w:val="clear" w:pos="1443"/>
          <w:tab w:val="num" w:pos="1134"/>
        </w:tabs>
        <w:spacing w:after="0"/>
        <w:ind w:left="0" w:firstLine="851"/>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03388B2" w14:textId="77777777" w:rsidR="00A44A7A" w:rsidRPr="00A44A7A" w:rsidRDefault="00A44A7A" w:rsidP="0046523E">
      <w:pPr>
        <w:pStyle w:val="BodyTextIndent3"/>
        <w:spacing w:after="0"/>
        <w:ind w:left="0" w:firstLine="851"/>
        <w:jc w:val="both"/>
        <w:rPr>
          <w:sz w:val="24"/>
          <w:szCs w:val="24"/>
        </w:rPr>
      </w:pPr>
    </w:p>
    <w:p w14:paraId="640FFA0A" w14:textId="77777777" w:rsidR="00DA3F02" w:rsidRPr="00A44A7A" w:rsidRDefault="004A5F72" w:rsidP="00163F14">
      <w:pPr>
        <w:pStyle w:val="BodyText"/>
        <w:numPr>
          <w:ilvl w:val="0"/>
          <w:numId w:val="3"/>
        </w:numPr>
        <w:tabs>
          <w:tab w:val="clear" w:pos="1443"/>
          <w:tab w:val="left" w:pos="969"/>
        </w:tabs>
        <w:suppressAutoHyphens w:val="0"/>
        <w:ind w:left="0" w:firstLine="851"/>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14:paraId="53F8489E" w14:textId="77777777" w:rsidR="00A44A7A" w:rsidRPr="00780600" w:rsidRDefault="00A44A7A" w:rsidP="0046523E">
      <w:pPr>
        <w:pStyle w:val="BodyText"/>
        <w:tabs>
          <w:tab w:val="left" w:pos="969"/>
        </w:tabs>
        <w:suppressAutoHyphens w:val="0"/>
        <w:ind w:firstLine="851"/>
        <w:rPr>
          <w:i w:val="0"/>
          <w:lang w:val="lt-LT"/>
        </w:rPr>
      </w:pPr>
    </w:p>
    <w:p w14:paraId="7706C051" w14:textId="77777777" w:rsidR="00DA3F02" w:rsidRDefault="00AE4278"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590CEB58" w14:textId="77777777" w:rsidR="009C72BB" w:rsidRPr="00AE4278" w:rsidRDefault="009C72BB" w:rsidP="0046523E">
      <w:pPr>
        <w:pStyle w:val="BodyTextIndent3"/>
        <w:spacing w:after="0"/>
        <w:ind w:left="0" w:firstLine="851"/>
        <w:jc w:val="both"/>
        <w:rPr>
          <w:sz w:val="24"/>
          <w:szCs w:val="24"/>
        </w:rPr>
      </w:pPr>
    </w:p>
    <w:p w14:paraId="5FAD7BFD" w14:textId="77777777" w:rsidR="00DA3F02" w:rsidRDefault="00F84D2F" w:rsidP="0046523E">
      <w:pPr>
        <w:tabs>
          <w:tab w:val="left" w:pos="709"/>
        </w:tabs>
        <w:ind w:firstLine="851"/>
        <w:jc w:val="both"/>
      </w:pPr>
      <w:r>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3D26EC">
        <w:rPr>
          <w:b/>
        </w:rPr>
        <w:t>aslaugų</w:t>
      </w:r>
      <w:r w:rsidR="009F62C7">
        <w:rPr>
          <w:b/>
        </w:rPr>
        <w:t xml:space="preserve"> </w:t>
      </w:r>
      <w:r w:rsidR="003D26EC">
        <w:rPr>
          <w:b/>
        </w:rPr>
        <w:t xml:space="preserve">bendra </w:t>
      </w:r>
      <w:r w:rsidR="009F62C7">
        <w:rPr>
          <w:rFonts w:eastAsia="Calibri"/>
          <w:b/>
          <w:szCs w:val="22"/>
          <w:lang w:eastAsia="en-US"/>
        </w:rPr>
        <w:t>kain</w:t>
      </w:r>
      <w:r w:rsidR="003D26EC">
        <w:rPr>
          <w:rFonts w:eastAsia="Calibri"/>
          <w:b/>
          <w:szCs w:val="22"/>
          <w:lang w:eastAsia="en-US"/>
        </w:rPr>
        <w:t>a</w:t>
      </w:r>
      <w:r w:rsidR="009F62C7">
        <w:rPr>
          <w:rFonts w:eastAsia="Calibri"/>
          <w:b/>
          <w:szCs w:val="22"/>
          <w:lang w:eastAsia="en-US"/>
        </w:rPr>
        <w:t xml:space="preserve">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1D7A7DC4" w14:textId="77777777" w:rsidR="00DA3F02" w:rsidRDefault="00F84D2F" w:rsidP="0046523E">
      <w:pPr>
        <w:tabs>
          <w:tab w:val="left" w:pos="709"/>
        </w:tabs>
        <w:ind w:firstLine="851"/>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7F378E68" w14:textId="77777777" w:rsidR="00DA3F02" w:rsidRDefault="00F84D2F" w:rsidP="0046523E">
      <w:pPr>
        <w:tabs>
          <w:tab w:val="left" w:pos="709"/>
        </w:tabs>
        <w:ind w:firstLine="851"/>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14:paraId="115F338E" w14:textId="77777777"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0C498729" w14:textId="77777777" w:rsidR="00381E18"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7BD2E8B0" w14:textId="77777777"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14:paraId="65359C00" w14:textId="77777777"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54AE93C6" w14:textId="77777777" w:rsidR="00E74BC2" w:rsidRPr="00F84D2F" w:rsidRDefault="00E74BC2" w:rsidP="0046523E">
      <w:pPr>
        <w:tabs>
          <w:tab w:val="left" w:pos="709"/>
        </w:tabs>
        <w:ind w:firstLine="851"/>
        <w:jc w:val="both"/>
      </w:pPr>
    </w:p>
    <w:p w14:paraId="486802B9" w14:textId="77777777" w:rsidR="00E74BC2" w:rsidRPr="00E74BC2" w:rsidRDefault="00DA3F02" w:rsidP="0046523E">
      <w:pPr>
        <w:pStyle w:val="NormalWeb"/>
        <w:ind w:firstLine="851"/>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593D4D58" w14:textId="77777777" w:rsidR="00E1218D" w:rsidRPr="0080418C" w:rsidRDefault="00E74BC2" w:rsidP="0046523E">
      <w:pPr>
        <w:spacing w:before="100" w:beforeAutospacing="1" w:after="100" w:afterAutospacing="1"/>
        <w:ind w:firstLine="851"/>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1FCD1684" w14:textId="77777777" w:rsidR="00DA3F02" w:rsidRPr="00B1142F" w:rsidRDefault="00DA3F02" w:rsidP="0046523E">
      <w:pPr>
        <w:pStyle w:val="Heading5"/>
        <w:spacing w:before="0" w:after="0"/>
        <w:jc w:val="center"/>
        <w:rPr>
          <w:b/>
          <w:color w:val="000000"/>
          <w:sz w:val="24"/>
          <w:szCs w:val="24"/>
        </w:rPr>
      </w:pPr>
      <w:r w:rsidRPr="00B1142F">
        <w:rPr>
          <w:b/>
          <w:color w:val="000000"/>
          <w:sz w:val="24"/>
          <w:szCs w:val="24"/>
        </w:rPr>
        <w:t>6. PASIŪLYMŲ GALIOJIMAS</w:t>
      </w:r>
    </w:p>
    <w:p w14:paraId="19E58EDC" w14:textId="77777777" w:rsidR="00DA3F02" w:rsidRPr="00B1142F" w:rsidRDefault="00DA3F02" w:rsidP="0046523E">
      <w:pPr>
        <w:ind w:firstLine="851"/>
        <w:rPr>
          <w:color w:val="000000"/>
        </w:rPr>
      </w:pPr>
    </w:p>
    <w:p w14:paraId="16A65DA6" w14:textId="77777777" w:rsidR="00DA3F02" w:rsidRPr="00B1142F" w:rsidRDefault="004B0CA6" w:rsidP="00163F14">
      <w:pPr>
        <w:pStyle w:val="Heading5"/>
        <w:numPr>
          <w:ilvl w:val="0"/>
          <w:numId w:val="4"/>
        </w:numPr>
        <w:tabs>
          <w:tab w:val="clear" w:pos="1191"/>
          <w:tab w:val="num" w:pos="993"/>
        </w:tabs>
        <w:spacing w:before="0" w:after="0"/>
        <w:ind w:left="0" w:firstLine="851"/>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AD26B6">
        <w:rPr>
          <w:color w:val="000000"/>
          <w:sz w:val="24"/>
          <w:szCs w:val="24"/>
        </w:rPr>
        <w:t>90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076366F9" w14:textId="77777777" w:rsidR="00F96393" w:rsidRDefault="00F96393" w:rsidP="0046523E">
      <w:pPr>
        <w:ind w:firstLine="851"/>
        <w:jc w:val="center"/>
        <w:rPr>
          <w:b/>
          <w:bCs/>
          <w:color w:val="000000"/>
        </w:rPr>
      </w:pPr>
    </w:p>
    <w:p w14:paraId="0B7224BE" w14:textId="77777777" w:rsidR="00DA3F02" w:rsidRPr="00B1142F" w:rsidRDefault="00DA3F02" w:rsidP="0046523E">
      <w:pPr>
        <w:jc w:val="center"/>
        <w:rPr>
          <w:b/>
          <w:bCs/>
          <w:color w:val="000000"/>
        </w:rPr>
      </w:pPr>
      <w:r w:rsidRPr="00B1142F">
        <w:rPr>
          <w:b/>
          <w:bCs/>
          <w:color w:val="000000"/>
        </w:rPr>
        <w:t>7. PASIŪLYMŲ PATEIKIMO TERMINAI IR TVARKA</w:t>
      </w:r>
    </w:p>
    <w:p w14:paraId="34F84F09" w14:textId="77777777" w:rsidR="00DA3F02" w:rsidRPr="00B1142F" w:rsidRDefault="00DA3F02" w:rsidP="0046523E">
      <w:pPr>
        <w:ind w:firstLine="851"/>
        <w:jc w:val="center"/>
        <w:rPr>
          <w:b/>
          <w:bCs/>
          <w:color w:val="000000"/>
        </w:rPr>
      </w:pPr>
    </w:p>
    <w:p w14:paraId="34FCE715" w14:textId="77777777" w:rsidR="00DA3F02" w:rsidRPr="00E1218D" w:rsidRDefault="004B0CA6" w:rsidP="00163F14">
      <w:pPr>
        <w:pStyle w:val="BodyText"/>
        <w:numPr>
          <w:ilvl w:val="0"/>
          <w:numId w:val="5"/>
        </w:numPr>
        <w:tabs>
          <w:tab w:val="clear" w:pos="1707"/>
          <w:tab w:val="num" w:pos="993"/>
        </w:tabs>
        <w:suppressAutoHyphens w:val="0"/>
        <w:ind w:left="0" w:firstLine="851"/>
        <w:rPr>
          <w:i w:val="0"/>
          <w:color w:val="000000"/>
          <w:lang w:val="lt-LT"/>
        </w:rPr>
      </w:pPr>
      <w:bookmarkStart w:id="2" w:name="_Toc60525492"/>
      <w:bookmarkStart w:id="3" w:name="_Toc47844938"/>
      <w:bookmarkStart w:id="4"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14:paraId="6539F029" w14:textId="77777777" w:rsidR="00E80FE0" w:rsidRPr="009B5E48" w:rsidRDefault="00E80FE0" w:rsidP="0046523E">
      <w:pPr>
        <w:pStyle w:val="BodyText"/>
        <w:suppressAutoHyphens w:val="0"/>
        <w:ind w:firstLine="851"/>
        <w:rPr>
          <w:i w:val="0"/>
          <w:color w:val="000000"/>
          <w:lang w:val="lt-LT"/>
        </w:rPr>
      </w:pPr>
    </w:p>
    <w:p w14:paraId="7ABF456F" w14:textId="77777777" w:rsidR="00DA3F02" w:rsidRDefault="004F15CF" w:rsidP="00163F14">
      <w:pPr>
        <w:pStyle w:val="BodyText"/>
        <w:numPr>
          <w:ilvl w:val="0"/>
          <w:numId w:val="5"/>
        </w:numPr>
        <w:tabs>
          <w:tab w:val="clear" w:pos="1707"/>
          <w:tab w:val="num" w:pos="1134"/>
        </w:tabs>
        <w:suppressAutoHyphens w:val="0"/>
        <w:ind w:left="0" w:firstLine="851"/>
        <w:rPr>
          <w:i w:val="0"/>
          <w:lang w:val="lt-LT"/>
        </w:rPr>
      </w:pPr>
      <w:r>
        <w:rPr>
          <w:i w:val="0"/>
          <w:color w:val="000000"/>
          <w:lang w:val="lt-LT"/>
        </w:rPr>
        <w:t xml:space="preserve"> </w:t>
      </w:r>
      <w:r w:rsidR="002679F2"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16D7ACC9" w14:textId="77777777" w:rsidR="00E80FE0" w:rsidRPr="009B5E48" w:rsidRDefault="00E80FE0" w:rsidP="0046523E">
      <w:pPr>
        <w:pStyle w:val="BodyText"/>
        <w:suppressAutoHyphens w:val="0"/>
        <w:ind w:firstLine="851"/>
        <w:rPr>
          <w:i w:val="0"/>
          <w:lang w:val="lt-LT"/>
        </w:rPr>
      </w:pPr>
    </w:p>
    <w:p w14:paraId="6B0C5F6D" w14:textId="77777777" w:rsidR="00DA3F02" w:rsidRDefault="00043CBD" w:rsidP="00163F14">
      <w:pPr>
        <w:pStyle w:val="BodyText"/>
        <w:numPr>
          <w:ilvl w:val="0"/>
          <w:numId w:val="5"/>
        </w:numPr>
        <w:tabs>
          <w:tab w:val="clear" w:pos="1707"/>
          <w:tab w:val="num" w:pos="1276"/>
        </w:tabs>
        <w:suppressAutoHyphens w:val="0"/>
        <w:ind w:left="0" w:firstLine="851"/>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14:paraId="54B5D294" w14:textId="77777777" w:rsidR="00E80FE0" w:rsidRPr="009B5E48" w:rsidRDefault="00E80FE0" w:rsidP="0046523E">
      <w:pPr>
        <w:pStyle w:val="BodyText"/>
        <w:suppressAutoHyphens w:val="0"/>
        <w:ind w:firstLine="851"/>
        <w:rPr>
          <w:i w:val="0"/>
          <w:lang w:val="lt-LT"/>
        </w:rPr>
      </w:pPr>
    </w:p>
    <w:p w14:paraId="5E5C6CE1" w14:textId="77777777" w:rsidR="00DA3F02" w:rsidRPr="009B5E48" w:rsidRDefault="00DA3F02" w:rsidP="00163F14">
      <w:pPr>
        <w:pStyle w:val="BodyText"/>
        <w:numPr>
          <w:ilvl w:val="0"/>
          <w:numId w:val="5"/>
        </w:numPr>
        <w:tabs>
          <w:tab w:val="clear" w:pos="1707"/>
          <w:tab w:val="num" w:pos="1197"/>
        </w:tabs>
        <w:suppressAutoHyphens w:val="0"/>
        <w:ind w:left="0" w:firstLine="851"/>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w:t>
      </w:r>
      <w:r w:rsidRPr="009B5E48">
        <w:rPr>
          <w:i w:val="0"/>
          <w:lang w:val="lt-LT"/>
        </w:rPr>
        <w:lastRenderedPageBreak/>
        <w:t xml:space="preserve">pasiūlymą“. Norėdamas vėl pateikti atšauktą ir pakeistą pasiūlymą, tiekėjas turi jį pateikti iš naujo. Vėliau toks pakeitimas arba pranešimas, kad pasiūlymas atšaukiamas, nebus pripažįstamas galiojančiu. </w:t>
      </w:r>
    </w:p>
    <w:p w14:paraId="1AC9C9E9" w14:textId="77777777" w:rsidR="00DA3F02" w:rsidRDefault="00DA3F02" w:rsidP="0046523E">
      <w:pPr>
        <w:pStyle w:val="BodyText"/>
        <w:ind w:firstLine="851"/>
        <w:rPr>
          <w:i w:val="0"/>
          <w:lang w:val="lt-LT"/>
        </w:rPr>
      </w:pPr>
    </w:p>
    <w:p w14:paraId="4A539EC6" w14:textId="77777777" w:rsidR="0046523E" w:rsidRDefault="0046523E" w:rsidP="0046523E">
      <w:pPr>
        <w:pStyle w:val="BodyText"/>
        <w:ind w:firstLine="851"/>
        <w:rPr>
          <w:i w:val="0"/>
          <w:lang w:val="lt-LT"/>
        </w:rPr>
      </w:pPr>
    </w:p>
    <w:p w14:paraId="04FEF570" w14:textId="77777777" w:rsidR="00DA3F02" w:rsidRPr="009B5E48" w:rsidRDefault="00DA3F02" w:rsidP="0046523E">
      <w:pPr>
        <w:pStyle w:val="BodyText"/>
        <w:jc w:val="center"/>
        <w:rPr>
          <w:b/>
          <w:i w:val="0"/>
          <w:lang w:val="lt-LT"/>
        </w:rPr>
      </w:pPr>
      <w:r w:rsidRPr="009B5E48">
        <w:rPr>
          <w:b/>
          <w:i w:val="0"/>
          <w:lang w:val="lt-LT"/>
        </w:rPr>
        <w:t>8. PASIŪLYMŲ ŠIFRAVIMAS</w:t>
      </w:r>
    </w:p>
    <w:p w14:paraId="441A858E" w14:textId="77777777" w:rsidR="00DA3F02" w:rsidRPr="009B5E48" w:rsidRDefault="00DA3F02" w:rsidP="0046523E">
      <w:pPr>
        <w:pStyle w:val="BodyText"/>
        <w:ind w:firstLine="851"/>
        <w:jc w:val="center"/>
        <w:rPr>
          <w:b/>
          <w:i w:val="0"/>
          <w:lang w:val="lt-LT"/>
        </w:rPr>
      </w:pPr>
    </w:p>
    <w:p w14:paraId="48827772" w14:textId="77777777" w:rsidR="00DA3F02" w:rsidRDefault="00B04FC2" w:rsidP="00163F14">
      <w:pPr>
        <w:pStyle w:val="ListParagraph"/>
        <w:numPr>
          <w:ilvl w:val="1"/>
          <w:numId w:val="6"/>
        </w:numPr>
        <w:ind w:left="0" w:firstLine="851"/>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14:paraId="502D289B" w14:textId="77777777" w:rsidR="009C72BB" w:rsidRDefault="009C72BB" w:rsidP="0046523E">
      <w:pPr>
        <w:pStyle w:val="ListParagraph"/>
        <w:ind w:left="0" w:firstLine="851"/>
        <w:jc w:val="both"/>
        <w:rPr>
          <w:color w:val="000000"/>
        </w:rPr>
      </w:pPr>
    </w:p>
    <w:p w14:paraId="6F7B9421" w14:textId="77777777" w:rsidR="00EB6A14" w:rsidRPr="00596FC7" w:rsidRDefault="00EB6A14" w:rsidP="0046523E">
      <w:pPr>
        <w:pStyle w:val="NormalWeb"/>
        <w:ind w:firstLine="851"/>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14:paraId="72EE9D50" w14:textId="77777777" w:rsidR="004B0CA6" w:rsidRDefault="00EB6A14" w:rsidP="0046523E">
      <w:pPr>
        <w:pStyle w:val="NormalWeb"/>
        <w:ind w:firstLine="851"/>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715F27C" w14:textId="77777777" w:rsidR="00B66CCF" w:rsidRDefault="004B0CA6" w:rsidP="004F15CF">
      <w:pPr>
        <w:pStyle w:val="Default"/>
        <w:ind w:firstLine="851"/>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30045298" w14:textId="77777777" w:rsidR="003046F3" w:rsidRPr="00E80FE0" w:rsidRDefault="003046F3" w:rsidP="0046523E">
      <w:pPr>
        <w:pStyle w:val="Default"/>
        <w:ind w:firstLine="851"/>
        <w:jc w:val="both"/>
      </w:pPr>
    </w:p>
    <w:p w14:paraId="30E15900" w14:textId="77777777" w:rsidR="00DA3F02" w:rsidRPr="004B0CA6" w:rsidRDefault="00DA3F02" w:rsidP="004F15CF">
      <w:pPr>
        <w:pStyle w:val="ListParagraph"/>
        <w:tabs>
          <w:tab w:val="left" w:pos="1605"/>
        </w:tabs>
        <w:ind w:left="0"/>
        <w:jc w:val="center"/>
        <w:rPr>
          <w:b/>
          <w:bCs/>
          <w:color w:val="000000"/>
        </w:rPr>
      </w:pPr>
      <w:r w:rsidRPr="004B0CA6">
        <w:rPr>
          <w:b/>
          <w:bCs/>
          <w:color w:val="000000"/>
        </w:rPr>
        <w:t>9. PIRKIMO SĄLYGŲ PAAIŠKINIMAS</w:t>
      </w:r>
      <w:bookmarkEnd w:id="2"/>
      <w:bookmarkEnd w:id="3"/>
      <w:bookmarkEnd w:id="4"/>
      <w:r w:rsidRPr="004B0CA6">
        <w:rPr>
          <w:b/>
          <w:bCs/>
          <w:color w:val="000000"/>
        </w:rPr>
        <w:t xml:space="preserve"> IR PATIKSLINIMAS</w:t>
      </w:r>
    </w:p>
    <w:p w14:paraId="50202F4A" w14:textId="77777777" w:rsidR="00DA3F02" w:rsidRPr="00B1142F" w:rsidRDefault="00DA3F02" w:rsidP="0046523E">
      <w:pPr>
        <w:tabs>
          <w:tab w:val="left" w:pos="1605"/>
        </w:tabs>
        <w:ind w:firstLine="851"/>
        <w:jc w:val="center"/>
        <w:rPr>
          <w:b/>
          <w:bCs/>
          <w:color w:val="000000"/>
        </w:rPr>
      </w:pPr>
    </w:p>
    <w:p w14:paraId="7DC2FEFF" w14:textId="77777777" w:rsidR="00782DB3" w:rsidRDefault="00782DB3" w:rsidP="0046523E">
      <w:pPr>
        <w:pStyle w:val="NormalWeb"/>
        <w:ind w:firstLine="851"/>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3CBD8A07" w14:textId="77777777" w:rsidR="0021107A" w:rsidRPr="00596FC7" w:rsidRDefault="0021107A" w:rsidP="0046523E">
      <w:pPr>
        <w:pStyle w:val="NormalWeb"/>
        <w:ind w:firstLine="851"/>
        <w:jc w:val="both"/>
      </w:pPr>
    </w:p>
    <w:p w14:paraId="4E64FF17" w14:textId="77777777" w:rsidR="00782DB3" w:rsidRDefault="00782DB3" w:rsidP="0046523E">
      <w:pPr>
        <w:pStyle w:val="NormalWeb"/>
        <w:ind w:firstLine="851"/>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139AF950" w14:textId="77777777" w:rsidR="0021107A" w:rsidRPr="00596FC7" w:rsidRDefault="0021107A" w:rsidP="0046523E">
      <w:pPr>
        <w:pStyle w:val="NormalWeb"/>
        <w:ind w:firstLine="851"/>
        <w:jc w:val="both"/>
      </w:pPr>
    </w:p>
    <w:p w14:paraId="3B5B3161" w14:textId="77777777" w:rsidR="00782DB3" w:rsidRDefault="00782DB3" w:rsidP="0046523E">
      <w:pPr>
        <w:pStyle w:val="NormalWeb"/>
        <w:ind w:firstLine="851"/>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14:paraId="34821C5F" w14:textId="77777777" w:rsidR="0021107A" w:rsidRPr="00596FC7" w:rsidRDefault="0021107A" w:rsidP="0046523E">
      <w:pPr>
        <w:pStyle w:val="NormalWeb"/>
        <w:ind w:firstLine="851"/>
        <w:jc w:val="both"/>
      </w:pPr>
    </w:p>
    <w:p w14:paraId="7E8742F2" w14:textId="77777777" w:rsidR="00782DB3" w:rsidRDefault="00782DB3" w:rsidP="0046523E">
      <w:pPr>
        <w:pStyle w:val="NormalWeb"/>
        <w:ind w:firstLine="851"/>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6204756" w14:textId="77777777" w:rsidR="0021107A" w:rsidRPr="00596FC7" w:rsidRDefault="0021107A" w:rsidP="0046523E">
      <w:pPr>
        <w:pStyle w:val="NormalWeb"/>
        <w:ind w:firstLine="851"/>
        <w:jc w:val="both"/>
      </w:pPr>
    </w:p>
    <w:p w14:paraId="3F5D66D0" w14:textId="77777777" w:rsidR="0021107A" w:rsidRDefault="00782DB3" w:rsidP="0046523E">
      <w:pPr>
        <w:pStyle w:val="BodyText"/>
        <w:suppressAutoHyphens w:val="0"/>
        <w:ind w:firstLine="851"/>
        <w:rPr>
          <w:rFonts w:eastAsia="Arial Unicode MS"/>
          <w:i w:val="0"/>
          <w:color w:val="000000"/>
          <w:lang w:val="lt-LT"/>
        </w:rPr>
      </w:pPr>
      <w:r>
        <w:rPr>
          <w:rFonts w:eastAsia="Arial Unicode MS"/>
          <w:i w:val="0"/>
          <w:color w:val="000000"/>
          <w:lang w:val="lt-LT"/>
        </w:rPr>
        <w:lastRenderedPageBreak/>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14:paraId="7D3E18B8" w14:textId="77777777" w:rsidR="00731D76" w:rsidRDefault="008A3124" w:rsidP="0046523E">
      <w:pPr>
        <w:pStyle w:val="BodyText"/>
        <w:suppressAutoHyphens w:val="0"/>
        <w:ind w:firstLine="851"/>
        <w:rPr>
          <w:i w:val="0"/>
          <w:color w:val="000000"/>
          <w:lang w:val="lt-LT"/>
        </w:rPr>
      </w:pPr>
      <w:r>
        <w:rPr>
          <w:i w:val="0"/>
          <w:color w:val="000000"/>
          <w:lang w:val="lt-LT"/>
        </w:rPr>
        <w:t xml:space="preserve"> </w:t>
      </w:r>
    </w:p>
    <w:p w14:paraId="52473EE8" w14:textId="77777777" w:rsidR="00731D76" w:rsidRPr="00B1142F" w:rsidRDefault="00782DB3" w:rsidP="0046523E">
      <w:pPr>
        <w:pStyle w:val="BodyText"/>
        <w:suppressAutoHyphens w:val="0"/>
        <w:ind w:firstLine="851"/>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14:paraId="1245320F" w14:textId="77777777" w:rsidR="00731D76" w:rsidRPr="00B1142F" w:rsidRDefault="00731D76" w:rsidP="0046523E">
      <w:pPr>
        <w:pStyle w:val="BodyText"/>
        <w:ind w:firstLine="851"/>
        <w:rPr>
          <w:i w:val="0"/>
          <w:color w:val="000000"/>
          <w:lang w:val="lt-LT"/>
        </w:rPr>
      </w:pPr>
    </w:p>
    <w:p w14:paraId="039E32E2" w14:textId="77777777" w:rsidR="00DA3F02" w:rsidRPr="00B1142F" w:rsidRDefault="00DA3F02" w:rsidP="004F15CF">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14:paraId="6712BBE0" w14:textId="77777777" w:rsidR="00DA3F02" w:rsidRPr="00B1142F" w:rsidRDefault="00DA3F02" w:rsidP="0046523E">
      <w:pPr>
        <w:pStyle w:val="BodyText"/>
        <w:ind w:firstLine="851"/>
        <w:jc w:val="center"/>
        <w:rPr>
          <w:b/>
          <w:i w:val="0"/>
          <w:color w:val="000000"/>
          <w:lang w:val="lt-LT"/>
        </w:rPr>
      </w:pPr>
    </w:p>
    <w:p w14:paraId="54BE6DEB" w14:textId="77777777" w:rsidR="00063025" w:rsidRPr="00063025" w:rsidRDefault="00070BA3" w:rsidP="00163F14">
      <w:pPr>
        <w:pStyle w:val="BodyText"/>
        <w:numPr>
          <w:ilvl w:val="1"/>
          <w:numId w:val="7"/>
        </w:numPr>
        <w:suppressAutoHyphens w:val="0"/>
        <w:ind w:left="0" w:firstLine="851"/>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14:paraId="288BBFA4" w14:textId="77777777" w:rsidR="00C15D34" w:rsidRDefault="00C15D34" w:rsidP="0046523E">
      <w:pPr>
        <w:pStyle w:val="BodyText"/>
        <w:suppressAutoHyphens w:val="0"/>
        <w:ind w:firstLine="851"/>
        <w:rPr>
          <w:i w:val="0"/>
          <w:color w:val="000000"/>
          <w:lang w:val="lt-LT"/>
        </w:rPr>
      </w:pPr>
      <w:r>
        <w:rPr>
          <w:i w:val="0"/>
          <w:color w:val="000000"/>
          <w:lang w:val="lt-LT"/>
        </w:rPr>
        <w:t xml:space="preserve"> </w:t>
      </w:r>
    </w:p>
    <w:p w14:paraId="1443C64E" w14:textId="77777777" w:rsidR="00E80FE0" w:rsidRDefault="00E80FE0" w:rsidP="00163F14">
      <w:pPr>
        <w:pStyle w:val="BodyText"/>
        <w:numPr>
          <w:ilvl w:val="1"/>
          <w:numId w:val="7"/>
        </w:numPr>
        <w:suppressAutoHyphens w:val="0"/>
        <w:ind w:left="0" w:firstLine="851"/>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071B5C01" w14:textId="77777777" w:rsidR="008D09BD" w:rsidRDefault="008D09BD" w:rsidP="0046523E">
      <w:pPr>
        <w:pStyle w:val="Default"/>
        <w:ind w:firstLine="851"/>
      </w:pPr>
    </w:p>
    <w:p w14:paraId="3FA558A5" w14:textId="77777777" w:rsidR="009C72BB" w:rsidRPr="00063025" w:rsidRDefault="009C72BB" w:rsidP="00163F14">
      <w:pPr>
        <w:pStyle w:val="Default"/>
        <w:numPr>
          <w:ilvl w:val="1"/>
          <w:numId w:val="7"/>
        </w:numPr>
        <w:ind w:left="0" w:firstLine="851"/>
      </w:pPr>
      <w:r>
        <w:t xml:space="preserve"> </w:t>
      </w:r>
      <w:r w:rsidR="00043CBD" w:rsidRPr="00043CBD">
        <w:t>Perkančioji organizacija</w:t>
      </w:r>
      <w:r w:rsidR="008D09BD" w:rsidRPr="00063025">
        <w:t xml:space="preserve"> atmeta pasiūlymą, jeigu: </w:t>
      </w:r>
    </w:p>
    <w:p w14:paraId="45469A51" w14:textId="77777777" w:rsidR="008D09BD" w:rsidRPr="00063025" w:rsidRDefault="008D09BD" w:rsidP="0046523E">
      <w:pPr>
        <w:pStyle w:val="Default"/>
        <w:spacing w:after="25"/>
        <w:ind w:firstLine="851"/>
      </w:pPr>
      <w:r w:rsidRPr="00063025">
        <w:t xml:space="preserve">10.3.1. pasiūlymas neatitinka pirkimo dokumentuose nustatytų reikalavimų, sąlygų ir kriterijų; </w:t>
      </w:r>
    </w:p>
    <w:p w14:paraId="409AF03D" w14:textId="77777777" w:rsidR="008D09BD" w:rsidRPr="00063025" w:rsidRDefault="008D09BD" w:rsidP="0046523E">
      <w:pPr>
        <w:pStyle w:val="Default"/>
        <w:spacing w:after="25"/>
        <w:ind w:firstLine="851"/>
      </w:pPr>
      <w:r w:rsidRPr="00063025">
        <w:t xml:space="preserve">10.3.2. jei taikoma, dalyvis turi būti pašalintas vadovaujantis Viešųjų pirkimų įstatymo 46 straipsnio nuostatomis; </w:t>
      </w:r>
    </w:p>
    <w:p w14:paraId="12FF33B2" w14:textId="77777777" w:rsidR="008D09BD" w:rsidRPr="00063025" w:rsidRDefault="008D09BD" w:rsidP="0046523E">
      <w:pPr>
        <w:pStyle w:val="Default"/>
        <w:spacing w:after="25"/>
        <w:ind w:firstLine="851"/>
      </w:pPr>
      <w:r w:rsidRPr="00063025">
        <w:t xml:space="preserve">10.3.3. jei taikoma, dalyvis neatitinka bent vieno pirkimo dokumentuose nustatyto kvalifikacijos reikalavimo ir (ar), jeigu taikytina, kokybės vadybos sistemos ir aplinkos apsaugos vadybos sistemos standarto; </w:t>
      </w:r>
    </w:p>
    <w:p w14:paraId="636EFDD7" w14:textId="77777777" w:rsidR="008D09BD" w:rsidRPr="00063025" w:rsidRDefault="008D09BD" w:rsidP="0046523E">
      <w:pPr>
        <w:pStyle w:val="Default"/>
        <w:spacing w:after="25"/>
        <w:ind w:firstLine="851"/>
      </w:pPr>
      <w:r w:rsidRPr="00063025">
        <w:t>10.3.4</w:t>
      </w:r>
      <w:r w:rsidR="00C5168A">
        <w:t>. dalyvis per P</w:t>
      </w:r>
      <w:r w:rsidRPr="00063025">
        <w:t xml:space="preserve">erkančiosios organizacijos nustatytą terminą nepatikslino, nepapildė, nepaaiškino informacijos; </w:t>
      </w:r>
    </w:p>
    <w:p w14:paraId="340D1A91" w14:textId="77777777" w:rsidR="008D09BD" w:rsidRPr="00063025" w:rsidRDefault="008D09BD" w:rsidP="0046523E">
      <w:pPr>
        <w:pStyle w:val="Default"/>
        <w:spacing w:after="25"/>
        <w:ind w:firstLine="851"/>
      </w:pPr>
      <w:r w:rsidRPr="00063025">
        <w:t xml:space="preserve">10.3.5. pasiūlyta kaina yra per didelė ir perkančiajai organizacijai nepriimtina; </w:t>
      </w:r>
    </w:p>
    <w:p w14:paraId="75C0F102" w14:textId="77777777" w:rsidR="008D09BD" w:rsidRDefault="00C5168A" w:rsidP="0046523E">
      <w:pPr>
        <w:pStyle w:val="Default"/>
        <w:ind w:firstLine="851"/>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05EACCBF" w14:textId="77777777" w:rsidR="002C3CD1" w:rsidRPr="00063025" w:rsidRDefault="002C3CD1" w:rsidP="0046523E">
      <w:pPr>
        <w:pStyle w:val="Default"/>
        <w:ind w:firstLine="851"/>
      </w:pPr>
    </w:p>
    <w:p w14:paraId="1BBD67F9" w14:textId="77777777" w:rsidR="008D09BD" w:rsidRDefault="00063025" w:rsidP="00163F14">
      <w:pPr>
        <w:pStyle w:val="Default"/>
        <w:numPr>
          <w:ilvl w:val="1"/>
          <w:numId w:val="9"/>
        </w:numPr>
        <w:spacing w:after="25"/>
        <w:ind w:left="0" w:firstLine="851"/>
      </w:pPr>
      <w:r>
        <w:t xml:space="preserve"> </w:t>
      </w:r>
      <w:r w:rsidR="008D09BD" w:rsidRPr="00063025">
        <w:t xml:space="preserve">Perkančioji organizacija gali nevertinti viso pasiūlymo, jei patikrinusi jo dalį nustato, kad pasiūlymas turi būti atmestas. </w:t>
      </w:r>
    </w:p>
    <w:p w14:paraId="4C4A71DB" w14:textId="77777777" w:rsidR="002C3CD1" w:rsidRDefault="002C3CD1" w:rsidP="0046523E">
      <w:pPr>
        <w:pStyle w:val="ListParagraph"/>
        <w:ind w:left="0" w:firstLine="851"/>
      </w:pPr>
    </w:p>
    <w:p w14:paraId="5EFEB373" w14:textId="77777777" w:rsidR="002C3CD1" w:rsidRDefault="002C3CD1" w:rsidP="00163F14">
      <w:pPr>
        <w:pStyle w:val="Default"/>
        <w:numPr>
          <w:ilvl w:val="1"/>
          <w:numId w:val="9"/>
        </w:numPr>
        <w:spacing w:after="25"/>
        <w:ind w:left="0" w:firstLine="851"/>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14:paraId="6C373B42" w14:textId="77777777" w:rsidR="009D6A7C" w:rsidRDefault="009D6A7C" w:rsidP="009D6A7C">
      <w:pPr>
        <w:pStyle w:val="ListParagraph"/>
      </w:pPr>
    </w:p>
    <w:p w14:paraId="1DE9562E" w14:textId="77777777" w:rsidR="009D6A7C" w:rsidRDefault="009D6A7C" w:rsidP="009D6A7C">
      <w:pPr>
        <w:pStyle w:val="Default"/>
        <w:spacing w:after="25"/>
        <w:ind w:left="480"/>
      </w:pPr>
    </w:p>
    <w:p w14:paraId="1B9BD84A" w14:textId="77777777" w:rsidR="00DA3F02" w:rsidRPr="00063025" w:rsidRDefault="00DA3F02" w:rsidP="0046523E">
      <w:pPr>
        <w:pStyle w:val="BodyText"/>
        <w:tabs>
          <w:tab w:val="num" w:pos="1418"/>
        </w:tabs>
        <w:ind w:firstLine="851"/>
        <w:rPr>
          <w:i w:val="0"/>
          <w:color w:val="000000"/>
          <w:szCs w:val="24"/>
          <w:lang w:val="lt-LT"/>
        </w:rPr>
      </w:pPr>
    </w:p>
    <w:p w14:paraId="44C53D7D" w14:textId="77777777" w:rsidR="00B61836" w:rsidRPr="00B61836" w:rsidRDefault="00B61836" w:rsidP="00163F14">
      <w:pPr>
        <w:pStyle w:val="ListParagraph"/>
        <w:numPr>
          <w:ilvl w:val="0"/>
          <w:numId w:val="7"/>
        </w:numPr>
        <w:ind w:left="0" w:firstLine="851"/>
        <w:jc w:val="center"/>
        <w:rPr>
          <w:rFonts w:eastAsia="Calibri"/>
          <w:b/>
          <w:color w:val="000000"/>
          <w:lang w:eastAsia="en-US"/>
        </w:rPr>
      </w:pPr>
      <w:bookmarkStart w:id="5" w:name="_Toc94925713"/>
      <w:r>
        <w:rPr>
          <w:b/>
          <w:color w:val="000000"/>
        </w:rPr>
        <w:t>P</w:t>
      </w:r>
      <w:r w:rsidRPr="00B61836">
        <w:rPr>
          <w:rFonts w:eastAsia="Calibri"/>
          <w:b/>
          <w:color w:val="000000"/>
          <w:lang w:eastAsia="en-US"/>
        </w:rPr>
        <w:t>ASIŪLYMŲ VERTINIMAS, EILĖS SUDARYMAS IR LAIMĖJUSIO PASIŪLYMO NUSTATYMAS</w:t>
      </w:r>
    </w:p>
    <w:p w14:paraId="5DD4BD80" w14:textId="77777777" w:rsidR="00E65846" w:rsidRPr="00E65846" w:rsidRDefault="00E65846" w:rsidP="0046523E">
      <w:pPr>
        <w:ind w:firstLine="851"/>
        <w:jc w:val="both"/>
      </w:pPr>
    </w:p>
    <w:p w14:paraId="4576B037" w14:textId="77777777" w:rsidR="00EB6971" w:rsidRDefault="00070BA3" w:rsidP="00163F14">
      <w:pPr>
        <w:pStyle w:val="ListParagraph"/>
        <w:numPr>
          <w:ilvl w:val="1"/>
          <w:numId w:val="7"/>
        </w:numPr>
        <w:ind w:left="0" w:firstLine="851"/>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14:paraId="75530A37" w14:textId="77777777" w:rsidR="00B61836" w:rsidRDefault="00B61836" w:rsidP="0046523E">
      <w:pPr>
        <w:ind w:firstLine="851"/>
        <w:jc w:val="both"/>
      </w:pPr>
    </w:p>
    <w:p w14:paraId="0DBBD0D3" w14:textId="77777777" w:rsidR="00B61836" w:rsidRDefault="00B61836" w:rsidP="0046523E">
      <w:pPr>
        <w:ind w:firstLine="851"/>
        <w:jc w:val="both"/>
      </w:pPr>
      <w:r w:rsidRPr="00B61836">
        <w:t>1</w:t>
      </w:r>
      <w:r>
        <w:t>1</w:t>
      </w:r>
      <w:r w:rsidRPr="00B61836">
        <w:t>.</w:t>
      </w:r>
      <w:r>
        <w:t>2</w:t>
      </w:r>
      <w:r w:rsidRPr="00B61836">
        <w:t>. Jei pasiūlymų kaina, išreikšta skaičiais, neatitinka kainos, nurodytos žodžiais, teisinga laikoma kaina, nurodyta žodžiais.</w:t>
      </w:r>
    </w:p>
    <w:p w14:paraId="7946F768" w14:textId="77777777" w:rsidR="00B61836" w:rsidRDefault="00B61836" w:rsidP="0046523E">
      <w:pPr>
        <w:ind w:firstLine="851"/>
        <w:jc w:val="both"/>
      </w:pPr>
    </w:p>
    <w:p w14:paraId="328E38EF" w14:textId="77777777" w:rsidR="00B61836" w:rsidRDefault="00B61836" w:rsidP="0046523E">
      <w:pPr>
        <w:ind w:firstLine="851"/>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152AEEE3" w14:textId="77777777" w:rsidR="00B2184A" w:rsidRPr="00F551AE" w:rsidRDefault="00B2184A" w:rsidP="00B2184A">
      <w:pPr>
        <w:pStyle w:val="ListParagraph"/>
        <w:ind w:left="0" w:firstLine="851"/>
        <w:contextualSpacing w:val="0"/>
        <w:jc w:val="both"/>
      </w:pPr>
      <w:r w:rsidRPr="00F551AE">
        <w:rPr>
          <w:rFonts w:eastAsia="Calibri"/>
          <w:szCs w:val="22"/>
          <w:lang w:eastAsia="en-US"/>
        </w:rPr>
        <w:lastRenderedPageBreak/>
        <w:t xml:space="preserve">11.4. </w:t>
      </w:r>
      <w:r w:rsidRPr="00F551AE">
        <w:t>Laimėjusiu pripažįstamas tas Tiekėjas, kurio pasiūlymas atitinka visus pirkimo sąlygų reikalavimus ir pasiūlymo kaina yra mažiausia ir neviršija 2.4. punkte nurodytos kainos.</w:t>
      </w:r>
    </w:p>
    <w:p w14:paraId="2B1B2793" w14:textId="77777777" w:rsidR="00E65846" w:rsidRPr="00F551AE" w:rsidRDefault="00FA353E" w:rsidP="00A86FF7">
      <w:pPr>
        <w:pStyle w:val="ListParagraph"/>
        <w:ind w:left="0" w:firstLine="709"/>
        <w:contextualSpacing w:val="0"/>
        <w:jc w:val="both"/>
      </w:pPr>
      <w:r w:rsidRPr="00F551AE">
        <w:t xml:space="preserve">Perkančioji organizacija </w:t>
      </w:r>
      <w:r w:rsidR="00A86FF7" w:rsidRPr="00F551AE">
        <w:t xml:space="preserve"> (toliau – PO) </w:t>
      </w:r>
      <w:r w:rsidRPr="00F551AE">
        <w:t>vertindama pasiūlymus iš anksto nustato taisyklę, kad laimėjusį pasiūlymą laimės tas tiekėjas, kurio pasiūlymo vertė bus mažiausia, įskaitant visas susijusias išlaidas (pvz., PVM</w:t>
      </w:r>
      <w:r w:rsidR="00AA7FDD" w:rsidRPr="00F551AE">
        <w:t>,</w:t>
      </w:r>
      <w:r w:rsidRPr="00F551AE">
        <w:t xml:space="preserve"> pagalvės mok</w:t>
      </w:r>
      <w:r w:rsidR="00A86FF7" w:rsidRPr="00F551AE">
        <w:t>estis ir kt.). J</w:t>
      </w:r>
      <w:r w:rsidRPr="00F551AE">
        <w:t>ei</w:t>
      </w:r>
      <w:r w:rsidR="00A86FF7" w:rsidRPr="00F551AE">
        <w:t>gu</w:t>
      </w:r>
      <w:r w:rsidRPr="00F551AE">
        <w:t xml:space="preserve"> bus gaut</w:t>
      </w:r>
      <w:r w:rsidR="00A86FF7" w:rsidRPr="00F551AE">
        <w:t>i</w:t>
      </w:r>
      <w:r w:rsidRPr="00F551AE">
        <w:t xml:space="preserve"> pasiūlymai iš PVM mokėtojų ir ne PVM mokėtojų, laimėtojas bus nustatomas pagal galutinę mokėtiną sumą. </w:t>
      </w:r>
      <w:r w:rsidR="00A86FF7" w:rsidRPr="00F551AE">
        <w:t xml:space="preserve">PO </w:t>
      </w:r>
      <w:r w:rsidRPr="00F551AE">
        <w:t>ne PVM mokėtojų atžvilgiu laiko</w:t>
      </w:r>
      <w:r w:rsidR="00A86FF7" w:rsidRPr="00F551AE">
        <w:t>,</w:t>
      </w:r>
      <w:r w:rsidRPr="00F551AE">
        <w:t xml:space="preserve"> kad pasiūlymas negali viršyti galutinės sumos, nurodytos šiose sąlygose</w:t>
      </w:r>
      <w:r w:rsidR="00A86FF7" w:rsidRPr="00F551AE">
        <w:t>,</w:t>
      </w:r>
      <w:r w:rsidR="00AA7FDD" w:rsidRPr="00F551AE">
        <w:t xml:space="preserve"> įskaičiuojant PVM (jeigu mokėti reikės PO).</w:t>
      </w:r>
    </w:p>
    <w:p w14:paraId="4BC9F337" w14:textId="77777777" w:rsidR="00AA7FDD" w:rsidRPr="00A86FF7" w:rsidRDefault="00AA7FDD" w:rsidP="00A86FF7">
      <w:pPr>
        <w:pStyle w:val="ListParagraph"/>
        <w:ind w:left="0" w:firstLine="709"/>
        <w:contextualSpacing w:val="0"/>
        <w:jc w:val="both"/>
        <w:rPr>
          <w:color w:val="FF0000"/>
        </w:rPr>
      </w:pPr>
    </w:p>
    <w:p w14:paraId="1D846364" w14:textId="77777777" w:rsidR="00E65846" w:rsidRDefault="00E65846" w:rsidP="0046523E">
      <w:pPr>
        <w:ind w:firstLine="851"/>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2184A">
        <w:rPr>
          <w:rFonts w:eastAsia="Calibri"/>
          <w:szCs w:val="22"/>
          <w:lang w:eastAsia="en-US"/>
        </w:rPr>
        <w:t>5</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14:paraId="7AE5C812" w14:textId="77777777" w:rsidR="00B61836" w:rsidRPr="005473AC" w:rsidRDefault="00B61836" w:rsidP="0046523E">
      <w:pPr>
        <w:ind w:firstLine="851"/>
        <w:jc w:val="both"/>
        <w:rPr>
          <w:rFonts w:eastAsia="Lucida Sans Unicode"/>
        </w:rPr>
      </w:pPr>
    </w:p>
    <w:p w14:paraId="5C394516" w14:textId="77777777" w:rsidR="005473AC" w:rsidRPr="001D4A22" w:rsidRDefault="00E65846" w:rsidP="0046523E">
      <w:pPr>
        <w:ind w:firstLine="851"/>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2184A">
        <w:rPr>
          <w:rFonts w:eastAsia="Lucida Sans Unicode"/>
          <w:color w:val="000000"/>
        </w:rPr>
        <w:t>6</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1C1C4239" w14:textId="77777777" w:rsidR="00B61836" w:rsidRDefault="00B61836" w:rsidP="0046523E">
      <w:pPr>
        <w:ind w:firstLine="851"/>
        <w:jc w:val="center"/>
        <w:rPr>
          <w:rFonts w:eastAsia="Calibri"/>
          <w:color w:val="0000FF"/>
          <w:szCs w:val="22"/>
          <w:lang w:eastAsia="en-US"/>
        </w:rPr>
      </w:pPr>
    </w:p>
    <w:p w14:paraId="03254766" w14:textId="77777777" w:rsidR="00B61836" w:rsidRPr="00B61836" w:rsidRDefault="004F15CF" w:rsidP="00163F14">
      <w:pPr>
        <w:pStyle w:val="ListParagraph"/>
        <w:numPr>
          <w:ilvl w:val="0"/>
          <w:numId w:val="7"/>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14:paraId="4830BA7E" w14:textId="77777777" w:rsidR="00B61836" w:rsidRPr="00B61836" w:rsidRDefault="00B61836" w:rsidP="0046523E">
      <w:pPr>
        <w:pStyle w:val="BodyTextIndent"/>
        <w:spacing w:after="0"/>
        <w:ind w:left="0" w:firstLine="851"/>
        <w:rPr>
          <w:b/>
          <w:color w:val="000000"/>
        </w:rPr>
      </w:pPr>
    </w:p>
    <w:p w14:paraId="106F5496" w14:textId="77777777" w:rsidR="005473AC"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Pirkimo (preliminariosios) sutarties sudarymo atidėjimo terminas netaikomas.</w:t>
      </w:r>
    </w:p>
    <w:p w14:paraId="1A0CBCAF" w14:textId="77777777" w:rsidR="009C72BB" w:rsidRDefault="009C72BB" w:rsidP="0046523E">
      <w:pPr>
        <w:pStyle w:val="ListParagraph"/>
        <w:tabs>
          <w:tab w:val="left" w:pos="-142"/>
          <w:tab w:val="left" w:pos="1134"/>
        </w:tabs>
        <w:ind w:left="0" w:firstLine="851"/>
        <w:contextualSpacing w:val="0"/>
        <w:jc w:val="both"/>
        <w:rPr>
          <w:color w:val="000000"/>
        </w:rPr>
      </w:pPr>
    </w:p>
    <w:p w14:paraId="75AF5645" w14:textId="77777777"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14:paraId="628D86F5" w14:textId="77777777" w:rsidR="003B298D" w:rsidRDefault="003B298D" w:rsidP="0046523E">
      <w:pPr>
        <w:pStyle w:val="ListParagraph"/>
        <w:tabs>
          <w:tab w:val="left" w:pos="-142"/>
          <w:tab w:val="left" w:pos="1134"/>
        </w:tabs>
        <w:ind w:left="0" w:firstLine="851"/>
        <w:contextualSpacing w:val="0"/>
        <w:jc w:val="both"/>
        <w:rPr>
          <w:color w:val="000000"/>
        </w:rPr>
      </w:pPr>
    </w:p>
    <w:p w14:paraId="6A7F4270" w14:textId="77777777" w:rsidR="003B298D" w:rsidRDefault="003B298D"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3B298D">
        <w:rPr>
          <w:color w:val="000000"/>
        </w:rPr>
        <w:t>Sutartis sudaroma nedelsiant, sutarties sudarymo atidėjimo terminas netaikomas.</w:t>
      </w:r>
    </w:p>
    <w:p w14:paraId="2F24AFEF" w14:textId="77777777" w:rsidR="009C72BB" w:rsidRPr="009C72BB" w:rsidRDefault="009C72BB" w:rsidP="0046523E">
      <w:pPr>
        <w:tabs>
          <w:tab w:val="left" w:pos="-142"/>
          <w:tab w:val="left" w:pos="1134"/>
        </w:tabs>
        <w:ind w:firstLine="851"/>
        <w:jc w:val="both"/>
        <w:rPr>
          <w:color w:val="000000"/>
        </w:rPr>
      </w:pPr>
    </w:p>
    <w:p w14:paraId="2D7E3739" w14:textId="77777777"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5E193F8D" w14:textId="77777777" w:rsidR="009C72BB" w:rsidRPr="009C72BB" w:rsidRDefault="009C72BB" w:rsidP="0046523E">
      <w:pPr>
        <w:tabs>
          <w:tab w:val="left" w:pos="-142"/>
          <w:tab w:val="left" w:pos="1134"/>
        </w:tabs>
        <w:ind w:firstLine="851"/>
        <w:jc w:val="both"/>
        <w:rPr>
          <w:color w:val="000000"/>
        </w:rPr>
      </w:pPr>
    </w:p>
    <w:p w14:paraId="09A7E6C2" w14:textId="77777777"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w:t>
      </w:r>
      <w:r w:rsidR="0045422B">
        <w:rPr>
          <w:color w:val="000000"/>
        </w:rPr>
        <w:t>aslaugų</w:t>
      </w:r>
      <w:r w:rsidRPr="0021107A">
        <w:rPr>
          <w:color w:val="000000"/>
        </w:rPr>
        <w:t xml:space="preserve"> viešojo pirkimo - pardavimo sutarties pagrindinių sąlygų projekt</w:t>
      </w:r>
      <w:r w:rsidR="0045422B">
        <w:rPr>
          <w:color w:val="000000"/>
        </w:rPr>
        <w:t>ą</w:t>
      </w:r>
      <w:r w:rsidRPr="0021107A">
        <w:rPr>
          <w:color w:val="000000"/>
        </w:rPr>
        <w:t>.</w:t>
      </w:r>
    </w:p>
    <w:p w14:paraId="094C4E7C" w14:textId="77777777" w:rsidR="009D6A7C" w:rsidRPr="009D6A7C" w:rsidRDefault="009D6A7C" w:rsidP="009D6A7C">
      <w:pPr>
        <w:pStyle w:val="ListParagraph"/>
        <w:rPr>
          <w:color w:val="000000"/>
        </w:rPr>
      </w:pPr>
    </w:p>
    <w:p w14:paraId="4F6BB2C1" w14:textId="77777777" w:rsidR="009D6A7C" w:rsidRPr="009D6A7C" w:rsidRDefault="009D6A7C" w:rsidP="009D6A7C">
      <w:pPr>
        <w:tabs>
          <w:tab w:val="left" w:pos="-142"/>
          <w:tab w:val="left" w:pos="1134"/>
        </w:tabs>
        <w:jc w:val="both"/>
        <w:rPr>
          <w:color w:val="000000"/>
        </w:rPr>
      </w:pPr>
    </w:p>
    <w:p w14:paraId="71B5696E" w14:textId="77777777" w:rsidR="0021107A" w:rsidRPr="00B1142F" w:rsidRDefault="0021107A" w:rsidP="0046523E">
      <w:pPr>
        <w:pStyle w:val="ListParagraph"/>
        <w:tabs>
          <w:tab w:val="left" w:pos="-142"/>
          <w:tab w:val="left" w:pos="1134"/>
          <w:tab w:val="num" w:pos="1418"/>
        </w:tabs>
        <w:ind w:left="0" w:firstLine="851"/>
        <w:contextualSpacing w:val="0"/>
        <w:jc w:val="both"/>
        <w:rPr>
          <w:vanish/>
          <w:color w:val="000000"/>
        </w:rPr>
      </w:pPr>
    </w:p>
    <w:p w14:paraId="579AA090" w14:textId="77777777" w:rsidR="00E65846" w:rsidRPr="00E65846" w:rsidRDefault="00E65846" w:rsidP="0046523E">
      <w:pPr>
        <w:tabs>
          <w:tab w:val="left" w:pos="567"/>
        </w:tabs>
        <w:suppressAutoHyphens/>
        <w:ind w:firstLine="851"/>
        <w:jc w:val="both"/>
        <w:rPr>
          <w:rFonts w:eastAsia="Lucida Sans Unicode"/>
          <w:color w:val="000000"/>
        </w:rPr>
      </w:pPr>
    </w:p>
    <w:p w14:paraId="620E9B0A" w14:textId="77777777" w:rsidR="00121A0D" w:rsidRPr="00780600" w:rsidRDefault="00121A0D" w:rsidP="004F15CF">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655EA998" w14:textId="77777777" w:rsidR="00E65846" w:rsidRPr="00E65846" w:rsidRDefault="00E65846" w:rsidP="0046523E">
      <w:pPr>
        <w:keepNext/>
        <w:tabs>
          <w:tab w:val="left" w:pos="432"/>
          <w:tab w:val="left" w:pos="567"/>
        </w:tabs>
        <w:suppressAutoHyphens/>
        <w:ind w:firstLine="851"/>
        <w:jc w:val="center"/>
        <w:outlineLvl w:val="0"/>
        <w:rPr>
          <w:color w:val="000000"/>
          <w:lang w:eastAsia="ar-SA"/>
        </w:rPr>
      </w:pPr>
    </w:p>
    <w:p w14:paraId="7B9D19B0" w14:textId="77777777" w:rsidR="004713EE" w:rsidRPr="00121A0D" w:rsidRDefault="004713EE" w:rsidP="0046523E">
      <w:pPr>
        <w:tabs>
          <w:tab w:val="left" w:pos="567"/>
        </w:tabs>
        <w:suppressAutoHyphens/>
        <w:ind w:firstLine="851"/>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 xml:space="preserve">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w:t>
      </w:r>
      <w:r w:rsidR="00022E9E" w:rsidRPr="00022E9E">
        <w:rPr>
          <w:color w:val="000000"/>
          <w:lang w:eastAsia="ar-SA"/>
        </w:rPr>
        <w:lastRenderedPageBreak/>
        <w:t>ieškinio pareiškimo teismui terminai nustatyti VPĮ 102 straipsnyje. Pretenzijos gavimo atveju pirkimo procedūros nėra stabdomos, nebent pirkimo vykdytojas nuspręstų kitaip.</w:t>
      </w:r>
    </w:p>
    <w:p w14:paraId="54EF5D3D" w14:textId="77777777" w:rsidR="004713EE" w:rsidRDefault="004713EE" w:rsidP="0046523E">
      <w:pPr>
        <w:suppressAutoHyphens/>
        <w:ind w:firstLine="851"/>
        <w:jc w:val="both"/>
        <w:rPr>
          <w:color w:val="000000"/>
          <w:lang w:eastAsia="ar-SA"/>
        </w:rPr>
      </w:pPr>
    </w:p>
    <w:p w14:paraId="7DD8C100" w14:textId="77777777" w:rsidR="004713EE" w:rsidRDefault="004713EE" w:rsidP="0046523E">
      <w:pPr>
        <w:suppressAutoHyphens/>
        <w:ind w:firstLine="851"/>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7F712704" w14:textId="77777777" w:rsidR="004713EE" w:rsidRDefault="004713EE" w:rsidP="0046523E">
      <w:pPr>
        <w:suppressAutoHyphens/>
        <w:ind w:firstLine="851"/>
        <w:jc w:val="both"/>
        <w:rPr>
          <w:color w:val="000000"/>
          <w:lang w:eastAsia="ar-SA"/>
        </w:rPr>
      </w:pPr>
    </w:p>
    <w:p w14:paraId="32F2B4C6" w14:textId="77777777" w:rsidR="00022891" w:rsidRPr="00D81DC4" w:rsidRDefault="00121A0D" w:rsidP="0046523E">
      <w:pPr>
        <w:suppressAutoHyphens/>
        <w:ind w:firstLine="851"/>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14:paraId="240DCE32" w14:textId="77777777" w:rsidR="00022891" w:rsidRDefault="00022891" w:rsidP="0046523E">
      <w:pPr>
        <w:ind w:firstLine="851"/>
        <w:jc w:val="center"/>
        <w:rPr>
          <w:rFonts w:eastAsia="Calibri"/>
          <w:b/>
          <w:lang w:eastAsia="en-US"/>
        </w:rPr>
      </w:pPr>
    </w:p>
    <w:p w14:paraId="40AC2BD5" w14:textId="77777777" w:rsidR="00E65846" w:rsidRPr="00E65846" w:rsidRDefault="00121A0D" w:rsidP="004F15CF">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281A51CA" w14:textId="77777777" w:rsidR="00121A0D" w:rsidRDefault="00121A0D" w:rsidP="0046523E">
      <w:pPr>
        <w:tabs>
          <w:tab w:val="left" w:pos="0"/>
          <w:tab w:val="left" w:pos="1134"/>
        </w:tabs>
        <w:ind w:firstLine="851"/>
        <w:jc w:val="both"/>
      </w:pPr>
    </w:p>
    <w:p w14:paraId="14C069D5" w14:textId="77777777" w:rsidR="00121A0D" w:rsidRDefault="00121A0D" w:rsidP="0046523E">
      <w:pPr>
        <w:tabs>
          <w:tab w:val="left" w:pos="0"/>
          <w:tab w:val="left" w:pos="1134"/>
        </w:tabs>
        <w:ind w:firstLine="851"/>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34A8D3BE" w14:textId="77777777" w:rsidR="00121A0D" w:rsidRDefault="00121A0D" w:rsidP="0046523E">
      <w:pPr>
        <w:tabs>
          <w:tab w:val="left" w:pos="0"/>
          <w:tab w:val="left" w:pos="1134"/>
        </w:tabs>
        <w:ind w:firstLine="851"/>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14:paraId="4BCFDED0" w14:textId="77777777" w:rsidR="00D81DC4" w:rsidRPr="00780600" w:rsidRDefault="00D81DC4" w:rsidP="0046523E">
      <w:pPr>
        <w:tabs>
          <w:tab w:val="left" w:pos="0"/>
          <w:tab w:val="left" w:pos="1134"/>
        </w:tabs>
        <w:ind w:firstLine="851"/>
        <w:jc w:val="both"/>
      </w:pPr>
    </w:p>
    <w:bookmarkEnd w:id="5"/>
    <w:p w14:paraId="00A3B3A6" w14:textId="77777777" w:rsidR="00C5168A" w:rsidRDefault="00C5168A" w:rsidP="0046523E">
      <w:pPr>
        <w:pBdr>
          <w:top w:val="single" w:sz="4" w:space="1" w:color="auto"/>
        </w:pBdr>
        <w:ind w:firstLine="851"/>
        <w:rPr>
          <w:rFonts w:eastAsia="Calibri"/>
          <w:szCs w:val="22"/>
          <w:lang w:eastAsia="en-US"/>
        </w:rPr>
      </w:pPr>
    </w:p>
    <w:p w14:paraId="232F91DE" w14:textId="77777777" w:rsidR="00C5168A" w:rsidRPr="00E65846" w:rsidRDefault="00C5168A" w:rsidP="0046523E">
      <w:pPr>
        <w:pBdr>
          <w:top w:val="single" w:sz="4" w:space="1" w:color="auto"/>
        </w:pBdr>
        <w:ind w:firstLine="851"/>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145500">
      <w:headerReference w:type="even" r:id="rId15"/>
      <w:headerReference w:type="default" r:id="rId16"/>
      <w:pgSz w:w="11906" w:h="16838"/>
      <w:pgMar w:top="1008" w:right="566" w:bottom="1008" w:left="1276"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1636D" w14:textId="77777777" w:rsidR="00023B70" w:rsidRDefault="00023B70">
      <w:r>
        <w:separator/>
      </w:r>
    </w:p>
  </w:endnote>
  <w:endnote w:type="continuationSeparator" w:id="0">
    <w:p w14:paraId="2232DF91" w14:textId="77777777" w:rsidR="00023B70" w:rsidRDefault="0002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F539" w14:textId="77777777" w:rsidR="00023B70" w:rsidRDefault="00023B70">
      <w:r>
        <w:separator/>
      </w:r>
    </w:p>
  </w:footnote>
  <w:footnote w:type="continuationSeparator" w:id="0">
    <w:p w14:paraId="17959EA4" w14:textId="77777777" w:rsidR="00023B70" w:rsidRDefault="00023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C993"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C3F539"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D3D6"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47E7">
      <w:rPr>
        <w:rStyle w:val="PageNumber"/>
        <w:noProof/>
      </w:rPr>
      <w:t>11</w:t>
    </w:r>
    <w:r>
      <w:rPr>
        <w:rStyle w:val="PageNumber"/>
      </w:rPr>
      <w:fldChar w:fldCharType="end"/>
    </w:r>
  </w:p>
  <w:p w14:paraId="0D9F931C"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E65F"/>
    <w:multiLevelType w:val="hybridMultilevel"/>
    <w:tmpl w:val="035EB8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F9215FC"/>
    <w:multiLevelType w:val="multilevel"/>
    <w:tmpl w:val="620CEF46"/>
    <w:lvl w:ilvl="0">
      <w:start w:val="1"/>
      <w:numFmt w:val="decimal"/>
      <w:lvlText w:val="%1."/>
      <w:lvlJc w:val="left"/>
      <w:pPr>
        <w:ind w:left="644" w:hanging="360"/>
      </w:pPr>
      <w:rPr>
        <w:rFonts w:hint="default"/>
      </w:rPr>
    </w:lvl>
    <w:lvl w:ilvl="1">
      <w:start w:val="3"/>
      <w:numFmt w:val="decimal"/>
      <w:isLgl/>
      <w:lvlText w:val="%1.%2."/>
      <w:lvlJc w:val="left"/>
      <w:pPr>
        <w:ind w:left="1271"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620" w:hanging="1800"/>
      </w:pPr>
      <w:rPr>
        <w:rFonts w:hint="default"/>
      </w:rPr>
    </w:lvl>
  </w:abstractNum>
  <w:abstractNum w:abstractNumId="3" w15:restartNumberingAfterBreak="0">
    <w:nsid w:val="213D5CE8"/>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5" w15:restartNumberingAfterBreak="0">
    <w:nsid w:val="329834C2"/>
    <w:multiLevelType w:val="multilevel"/>
    <w:tmpl w:val="51606634"/>
    <w:lvl w:ilvl="0">
      <w:start w:val="4"/>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3F0D0EA3"/>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3297" w:hanging="1170"/>
      </w:pPr>
      <w:rPr>
        <w:rFonts w:ascii="Times New Roman" w:hAnsi="Times New Roman" w:cs="Times New Roman" w:hint="default"/>
        <w:b w:val="0"/>
        <w:color w:val="auto"/>
        <w:sz w:val="24"/>
        <w:szCs w:val="24"/>
      </w:rPr>
    </w:lvl>
    <w:lvl w:ilvl="2">
      <w:start w:val="1"/>
      <w:numFmt w:val="decimal"/>
      <w:isLgl/>
      <w:lvlText w:val="%1.%2.%3."/>
      <w:lvlJc w:val="left"/>
      <w:pPr>
        <w:ind w:left="1737"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7" w15:restartNumberingAfterBreak="0">
    <w:nsid w:val="4076224B"/>
    <w:multiLevelType w:val="multilevel"/>
    <w:tmpl w:val="8C8686F6"/>
    <w:lvl w:ilvl="0">
      <w:start w:val="2"/>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3"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566956302">
    <w:abstractNumId w:val="4"/>
  </w:num>
  <w:num w:numId="2" w16cid:durableId="434054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603984">
    <w:abstractNumId w:val="1"/>
  </w:num>
  <w:num w:numId="4" w16cid:durableId="387608408">
    <w:abstractNumId w:val="10"/>
  </w:num>
  <w:num w:numId="5" w16cid:durableId="1483765700">
    <w:abstractNumId w:val="8"/>
  </w:num>
  <w:num w:numId="6" w16cid:durableId="691997810">
    <w:abstractNumId w:val="11"/>
  </w:num>
  <w:num w:numId="7" w16cid:durableId="1992637816">
    <w:abstractNumId w:val="13"/>
  </w:num>
  <w:num w:numId="8" w16cid:durableId="233050661">
    <w:abstractNumId w:val="12"/>
  </w:num>
  <w:num w:numId="9" w16cid:durableId="843668078">
    <w:abstractNumId w:val="9"/>
  </w:num>
  <w:num w:numId="10" w16cid:durableId="1902473232">
    <w:abstractNumId w:val="2"/>
  </w:num>
  <w:num w:numId="11" w16cid:durableId="1684093165">
    <w:abstractNumId w:val="0"/>
  </w:num>
  <w:num w:numId="12" w16cid:durableId="1096755106">
    <w:abstractNumId w:val="7"/>
  </w:num>
  <w:num w:numId="13" w16cid:durableId="1462268049">
    <w:abstractNumId w:val="6"/>
  </w:num>
  <w:num w:numId="14" w16cid:durableId="1078867333">
    <w:abstractNumId w:val="3"/>
  </w:num>
  <w:num w:numId="15" w16cid:durableId="34317003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1ED"/>
    <w:rsid w:val="00000200"/>
    <w:rsid w:val="00002408"/>
    <w:rsid w:val="0000316E"/>
    <w:rsid w:val="000047DD"/>
    <w:rsid w:val="00005ED2"/>
    <w:rsid w:val="00006C36"/>
    <w:rsid w:val="00007664"/>
    <w:rsid w:val="000107B8"/>
    <w:rsid w:val="000137FF"/>
    <w:rsid w:val="00014527"/>
    <w:rsid w:val="00015943"/>
    <w:rsid w:val="00017F9A"/>
    <w:rsid w:val="000216B1"/>
    <w:rsid w:val="00022891"/>
    <w:rsid w:val="00022E9E"/>
    <w:rsid w:val="00023990"/>
    <w:rsid w:val="00023B70"/>
    <w:rsid w:val="00023F8E"/>
    <w:rsid w:val="00024DF6"/>
    <w:rsid w:val="000268E6"/>
    <w:rsid w:val="0003112A"/>
    <w:rsid w:val="000315F8"/>
    <w:rsid w:val="00031C18"/>
    <w:rsid w:val="0003282F"/>
    <w:rsid w:val="00035E21"/>
    <w:rsid w:val="0003695C"/>
    <w:rsid w:val="000406B4"/>
    <w:rsid w:val="00040E5C"/>
    <w:rsid w:val="00041EF7"/>
    <w:rsid w:val="000430CD"/>
    <w:rsid w:val="0004389B"/>
    <w:rsid w:val="00043CBD"/>
    <w:rsid w:val="0004594E"/>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5895"/>
    <w:rsid w:val="00087465"/>
    <w:rsid w:val="00091087"/>
    <w:rsid w:val="00092911"/>
    <w:rsid w:val="000956AE"/>
    <w:rsid w:val="000A29DA"/>
    <w:rsid w:val="000A6767"/>
    <w:rsid w:val="000B2AF0"/>
    <w:rsid w:val="000B2C4B"/>
    <w:rsid w:val="000C226D"/>
    <w:rsid w:val="000C2705"/>
    <w:rsid w:val="000C47CD"/>
    <w:rsid w:val="000C5A35"/>
    <w:rsid w:val="000C5B4A"/>
    <w:rsid w:val="000C5E04"/>
    <w:rsid w:val="000C7BE5"/>
    <w:rsid w:val="000D2DF5"/>
    <w:rsid w:val="000D3162"/>
    <w:rsid w:val="000D48E6"/>
    <w:rsid w:val="000D5A02"/>
    <w:rsid w:val="000E216B"/>
    <w:rsid w:val="000E3A68"/>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49F9"/>
    <w:rsid w:val="00125A48"/>
    <w:rsid w:val="00126AE7"/>
    <w:rsid w:val="0012761E"/>
    <w:rsid w:val="00132DCF"/>
    <w:rsid w:val="00134AD8"/>
    <w:rsid w:val="00135A63"/>
    <w:rsid w:val="00135D4D"/>
    <w:rsid w:val="00136832"/>
    <w:rsid w:val="00141A49"/>
    <w:rsid w:val="001427CD"/>
    <w:rsid w:val="00143157"/>
    <w:rsid w:val="00143AB6"/>
    <w:rsid w:val="00145500"/>
    <w:rsid w:val="00147BDB"/>
    <w:rsid w:val="0015084B"/>
    <w:rsid w:val="00151C0B"/>
    <w:rsid w:val="00152B63"/>
    <w:rsid w:val="0015407B"/>
    <w:rsid w:val="001547D5"/>
    <w:rsid w:val="0015597A"/>
    <w:rsid w:val="001560C5"/>
    <w:rsid w:val="00157D2B"/>
    <w:rsid w:val="00157EF1"/>
    <w:rsid w:val="0016195E"/>
    <w:rsid w:val="00161AE0"/>
    <w:rsid w:val="00163829"/>
    <w:rsid w:val="00163F14"/>
    <w:rsid w:val="001643C1"/>
    <w:rsid w:val="00167241"/>
    <w:rsid w:val="001675F4"/>
    <w:rsid w:val="00174F6A"/>
    <w:rsid w:val="001751FA"/>
    <w:rsid w:val="00175BCC"/>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20F77"/>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87FEB"/>
    <w:rsid w:val="00290654"/>
    <w:rsid w:val="00294135"/>
    <w:rsid w:val="002A0D2D"/>
    <w:rsid w:val="002A6032"/>
    <w:rsid w:val="002A7583"/>
    <w:rsid w:val="002B0740"/>
    <w:rsid w:val="002C31EC"/>
    <w:rsid w:val="002C3562"/>
    <w:rsid w:val="002C3CD1"/>
    <w:rsid w:val="002D252E"/>
    <w:rsid w:val="002D31B7"/>
    <w:rsid w:val="002D323A"/>
    <w:rsid w:val="002D3907"/>
    <w:rsid w:val="002D412A"/>
    <w:rsid w:val="002E1069"/>
    <w:rsid w:val="002E28AD"/>
    <w:rsid w:val="002E4A54"/>
    <w:rsid w:val="002E4E7A"/>
    <w:rsid w:val="002E5249"/>
    <w:rsid w:val="002E7B94"/>
    <w:rsid w:val="002F02FB"/>
    <w:rsid w:val="002F0F4B"/>
    <w:rsid w:val="002F1D7F"/>
    <w:rsid w:val="002F1EA5"/>
    <w:rsid w:val="002F2EC3"/>
    <w:rsid w:val="002F4C44"/>
    <w:rsid w:val="002F788A"/>
    <w:rsid w:val="00300785"/>
    <w:rsid w:val="00302609"/>
    <w:rsid w:val="003034CD"/>
    <w:rsid w:val="00303A82"/>
    <w:rsid w:val="003046F3"/>
    <w:rsid w:val="00305F9D"/>
    <w:rsid w:val="00307A34"/>
    <w:rsid w:val="003101B9"/>
    <w:rsid w:val="0031142A"/>
    <w:rsid w:val="00311912"/>
    <w:rsid w:val="00313973"/>
    <w:rsid w:val="003155C8"/>
    <w:rsid w:val="0032113B"/>
    <w:rsid w:val="003231E7"/>
    <w:rsid w:val="00326657"/>
    <w:rsid w:val="00326ED7"/>
    <w:rsid w:val="00327E0C"/>
    <w:rsid w:val="00333637"/>
    <w:rsid w:val="00333761"/>
    <w:rsid w:val="00335246"/>
    <w:rsid w:val="00335C8C"/>
    <w:rsid w:val="003411CE"/>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26EC"/>
    <w:rsid w:val="003D4E45"/>
    <w:rsid w:val="003D7A69"/>
    <w:rsid w:val="003D7DBA"/>
    <w:rsid w:val="003E066A"/>
    <w:rsid w:val="003E0903"/>
    <w:rsid w:val="003E184F"/>
    <w:rsid w:val="003E4C3C"/>
    <w:rsid w:val="003E5AE6"/>
    <w:rsid w:val="003F1842"/>
    <w:rsid w:val="003F1951"/>
    <w:rsid w:val="003F1DCD"/>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2A2"/>
    <w:rsid w:val="004448D4"/>
    <w:rsid w:val="00445D8F"/>
    <w:rsid w:val="0045318E"/>
    <w:rsid w:val="0045422B"/>
    <w:rsid w:val="0045459E"/>
    <w:rsid w:val="004547F4"/>
    <w:rsid w:val="004567A5"/>
    <w:rsid w:val="0045721D"/>
    <w:rsid w:val="00460F76"/>
    <w:rsid w:val="00461CB2"/>
    <w:rsid w:val="004625D6"/>
    <w:rsid w:val="004626EA"/>
    <w:rsid w:val="0046523E"/>
    <w:rsid w:val="00466B58"/>
    <w:rsid w:val="004713EE"/>
    <w:rsid w:val="00471725"/>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97B"/>
    <w:rsid w:val="004A7C63"/>
    <w:rsid w:val="004B0CA6"/>
    <w:rsid w:val="004B1434"/>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15CF"/>
    <w:rsid w:val="004F562B"/>
    <w:rsid w:val="004F5BFF"/>
    <w:rsid w:val="004F5C1C"/>
    <w:rsid w:val="004F72D6"/>
    <w:rsid w:val="00501E5F"/>
    <w:rsid w:val="00502744"/>
    <w:rsid w:val="00503190"/>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4A4F"/>
    <w:rsid w:val="005653BD"/>
    <w:rsid w:val="00565A0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1434"/>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0260"/>
    <w:rsid w:val="00651863"/>
    <w:rsid w:val="006605B0"/>
    <w:rsid w:val="00660E30"/>
    <w:rsid w:val="00663EBE"/>
    <w:rsid w:val="006663B8"/>
    <w:rsid w:val="0067129D"/>
    <w:rsid w:val="006712C8"/>
    <w:rsid w:val="00671FE3"/>
    <w:rsid w:val="00673527"/>
    <w:rsid w:val="00677482"/>
    <w:rsid w:val="0068031F"/>
    <w:rsid w:val="00680D46"/>
    <w:rsid w:val="006814B1"/>
    <w:rsid w:val="0068170F"/>
    <w:rsid w:val="00682412"/>
    <w:rsid w:val="006836C5"/>
    <w:rsid w:val="00684903"/>
    <w:rsid w:val="006849D5"/>
    <w:rsid w:val="006854B0"/>
    <w:rsid w:val="006907EC"/>
    <w:rsid w:val="00692857"/>
    <w:rsid w:val="00692971"/>
    <w:rsid w:val="00695C38"/>
    <w:rsid w:val="0069677A"/>
    <w:rsid w:val="006968A5"/>
    <w:rsid w:val="006A1681"/>
    <w:rsid w:val="006A7B77"/>
    <w:rsid w:val="006B0843"/>
    <w:rsid w:val="006B15A1"/>
    <w:rsid w:val="006B3780"/>
    <w:rsid w:val="006B40A9"/>
    <w:rsid w:val="006B4854"/>
    <w:rsid w:val="006B59E2"/>
    <w:rsid w:val="006B6B40"/>
    <w:rsid w:val="006B751E"/>
    <w:rsid w:val="006B7CAE"/>
    <w:rsid w:val="006C0CE6"/>
    <w:rsid w:val="006C397D"/>
    <w:rsid w:val="006C3C34"/>
    <w:rsid w:val="006D1D20"/>
    <w:rsid w:val="006D504C"/>
    <w:rsid w:val="006D5C32"/>
    <w:rsid w:val="006D7677"/>
    <w:rsid w:val="006E012F"/>
    <w:rsid w:val="006E1029"/>
    <w:rsid w:val="006E39E7"/>
    <w:rsid w:val="006E58EE"/>
    <w:rsid w:val="006F2824"/>
    <w:rsid w:val="006F3091"/>
    <w:rsid w:val="006F4B72"/>
    <w:rsid w:val="006F6DC2"/>
    <w:rsid w:val="007037BB"/>
    <w:rsid w:val="0070394B"/>
    <w:rsid w:val="00705F6E"/>
    <w:rsid w:val="007060A0"/>
    <w:rsid w:val="00706143"/>
    <w:rsid w:val="007065C7"/>
    <w:rsid w:val="007074C0"/>
    <w:rsid w:val="0070776B"/>
    <w:rsid w:val="0071154F"/>
    <w:rsid w:val="00713A16"/>
    <w:rsid w:val="00714B18"/>
    <w:rsid w:val="00717488"/>
    <w:rsid w:val="00722D73"/>
    <w:rsid w:val="00723020"/>
    <w:rsid w:val="00723A1A"/>
    <w:rsid w:val="00724B80"/>
    <w:rsid w:val="00731D76"/>
    <w:rsid w:val="00733903"/>
    <w:rsid w:val="00736F97"/>
    <w:rsid w:val="00743830"/>
    <w:rsid w:val="00744517"/>
    <w:rsid w:val="00745D0B"/>
    <w:rsid w:val="007474FA"/>
    <w:rsid w:val="0075168D"/>
    <w:rsid w:val="0075264A"/>
    <w:rsid w:val="00760660"/>
    <w:rsid w:val="0076178E"/>
    <w:rsid w:val="007620AC"/>
    <w:rsid w:val="0076217D"/>
    <w:rsid w:val="007621C0"/>
    <w:rsid w:val="00763AC0"/>
    <w:rsid w:val="00764183"/>
    <w:rsid w:val="00764E97"/>
    <w:rsid w:val="0076659A"/>
    <w:rsid w:val="00767C27"/>
    <w:rsid w:val="007718C0"/>
    <w:rsid w:val="00775933"/>
    <w:rsid w:val="00775D79"/>
    <w:rsid w:val="007768DC"/>
    <w:rsid w:val="00780600"/>
    <w:rsid w:val="00782DB3"/>
    <w:rsid w:val="0079055B"/>
    <w:rsid w:val="00793998"/>
    <w:rsid w:val="0079580B"/>
    <w:rsid w:val="007A0B48"/>
    <w:rsid w:val="007A0D72"/>
    <w:rsid w:val="007A1E73"/>
    <w:rsid w:val="007A2978"/>
    <w:rsid w:val="007A2E46"/>
    <w:rsid w:val="007A38C0"/>
    <w:rsid w:val="007A3E5D"/>
    <w:rsid w:val="007A5727"/>
    <w:rsid w:val="007A5A5B"/>
    <w:rsid w:val="007A7308"/>
    <w:rsid w:val="007A7454"/>
    <w:rsid w:val="007B5BEF"/>
    <w:rsid w:val="007B5E7B"/>
    <w:rsid w:val="007B7E17"/>
    <w:rsid w:val="007C5969"/>
    <w:rsid w:val="007C76DB"/>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58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2B3F"/>
    <w:rsid w:val="00885B69"/>
    <w:rsid w:val="00886E9F"/>
    <w:rsid w:val="008913E9"/>
    <w:rsid w:val="008938A5"/>
    <w:rsid w:val="008952AE"/>
    <w:rsid w:val="008964BE"/>
    <w:rsid w:val="00896E8B"/>
    <w:rsid w:val="00897BE3"/>
    <w:rsid w:val="008A085A"/>
    <w:rsid w:val="008A1F07"/>
    <w:rsid w:val="008A2C33"/>
    <w:rsid w:val="008A3124"/>
    <w:rsid w:val="008A5E9C"/>
    <w:rsid w:val="008B1F6A"/>
    <w:rsid w:val="008B27CA"/>
    <w:rsid w:val="008B58C6"/>
    <w:rsid w:val="008B6390"/>
    <w:rsid w:val="008C2D68"/>
    <w:rsid w:val="008C6730"/>
    <w:rsid w:val="008C6F7E"/>
    <w:rsid w:val="008C77EF"/>
    <w:rsid w:val="008D09BD"/>
    <w:rsid w:val="008D221B"/>
    <w:rsid w:val="008D25D6"/>
    <w:rsid w:val="008D28A8"/>
    <w:rsid w:val="008E3F3C"/>
    <w:rsid w:val="008E64B4"/>
    <w:rsid w:val="008E78D7"/>
    <w:rsid w:val="008F1EB8"/>
    <w:rsid w:val="008F566D"/>
    <w:rsid w:val="008F5802"/>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30067"/>
    <w:rsid w:val="00933B82"/>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8712D"/>
    <w:rsid w:val="00991C77"/>
    <w:rsid w:val="0099292D"/>
    <w:rsid w:val="00993013"/>
    <w:rsid w:val="00994AD0"/>
    <w:rsid w:val="00996235"/>
    <w:rsid w:val="00997A93"/>
    <w:rsid w:val="00997DFA"/>
    <w:rsid w:val="00997EFE"/>
    <w:rsid w:val="009A2321"/>
    <w:rsid w:val="009A46A6"/>
    <w:rsid w:val="009A5AC8"/>
    <w:rsid w:val="009A722C"/>
    <w:rsid w:val="009B0C0F"/>
    <w:rsid w:val="009B1653"/>
    <w:rsid w:val="009B3443"/>
    <w:rsid w:val="009B5368"/>
    <w:rsid w:val="009B5C75"/>
    <w:rsid w:val="009B5E48"/>
    <w:rsid w:val="009B65F8"/>
    <w:rsid w:val="009C0647"/>
    <w:rsid w:val="009C1D6A"/>
    <w:rsid w:val="009C23EC"/>
    <w:rsid w:val="009C24A0"/>
    <w:rsid w:val="009C2504"/>
    <w:rsid w:val="009C59AA"/>
    <w:rsid w:val="009C71DA"/>
    <w:rsid w:val="009C72BB"/>
    <w:rsid w:val="009C7689"/>
    <w:rsid w:val="009D06CE"/>
    <w:rsid w:val="009D151A"/>
    <w:rsid w:val="009D2C4F"/>
    <w:rsid w:val="009D32A4"/>
    <w:rsid w:val="009D6A7C"/>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0937"/>
    <w:rsid w:val="00A015BF"/>
    <w:rsid w:val="00A03608"/>
    <w:rsid w:val="00A04B08"/>
    <w:rsid w:val="00A05EB8"/>
    <w:rsid w:val="00A10832"/>
    <w:rsid w:val="00A11890"/>
    <w:rsid w:val="00A136F0"/>
    <w:rsid w:val="00A16004"/>
    <w:rsid w:val="00A239EB"/>
    <w:rsid w:val="00A23E63"/>
    <w:rsid w:val="00A2642D"/>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1DC9"/>
    <w:rsid w:val="00A82A56"/>
    <w:rsid w:val="00A82D48"/>
    <w:rsid w:val="00A84B38"/>
    <w:rsid w:val="00A85630"/>
    <w:rsid w:val="00A85AC8"/>
    <w:rsid w:val="00A86CD9"/>
    <w:rsid w:val="00A86FF7"/>
    <w:rsid w:val="00A94866"/>
    <w:rsid w:val="00AA1589"/>
    <w:rsid w:val="00AA43BA"/>
    <w:rsid w:val="00AA470C"/>
    <w:rsid w:val="00AA52A7"/>
    <w:rsid w:val="00AA7FDD"/>
    <w:rsid w:val="00AB36F7"/>
    <w:rsid w:val="00AB3C38"/>
    <w:rsid w:val="00AB7319"/>
    <w:rsid w:val="00AC2F74"/>
    <w:rsid w:val="00AC46C9"/>
    <w:rsid w:val="00AC5212"/>
    <w:rsid w:val="00AC590E"/>
    <w:rsid w:val="00AD0E49"/>
    <w:rsid w:val="00AD26B6"/>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184A"/>
    <w:rsid w:val="00B238F1"/>
    <w:rsid w:val="00B23C8D"/>
    <w:rsid w:val="00B32096"/>
    <w:rsid w:val="00B32176"/>
    <w:rsid w:val="00B33BC8"/>
    <w:rsid w:val="00B34BFC"/>
    <w:rsid w:val="00B36457"/>
    <w:rsid w:val="00B36963"/>
    <w:rsid w:val="00B37936"/>
    <w:rsid w:val="00B4095F"/>
    <w:rsid w:val="00B41971"/>
    <w:rsid w:val="00B43E1D"/>
    <w:rsid w:val="00B449E2"/>
    <w:rsid w:val="00B45066"/>
    <w:rsid w:val="00B45DB7"/>
    <w:rsid w:val="00B46E69"/>
    <w:rsid w:val="00B51AEA"/>
    <w:rsid w:val="00B5541F"/>
    <w:rsid w:val="00B570B6"/>
    <w:rsid w:val="00B61836"/>
    <w:rsid w:val="00B63630"/>
    <w:rsid w:val="00B6369A"/>
    <w:rsid w:val="00B64151"/>
    <w:rsid w:val="00B64720"/>
    <w:rsid w:val="00B64960"/>
    <w:rsid w:val="00B65AD8"/>
    <w:rsid w:val="00B65BEB"/>
    <w:rsid w:val="00B66CCF"/>
    <w:rsid w:val="00B6721C"/>
    <w:rsid w:val="00B7142A"/>
    <w:rsid w:val="00B75200"/>
    <w:rsid w:val="00B817FB"/>
    <w:rsid w:val="00B82420"/>
    <w:rsid w:val="00B84DD5"/>
    <w:rsid w:val="00B87BBB"/>
    <w:rsid w:val="00B909AA"/>
    <w:rsid w:val="00B9114D"/>
    <w:rsid w:val="00B91EB2"/>
    <w:rsid w:val="00B947E8"/>
    <w:rsid w:val="00B948C3"/>
    <w:rsid w:val="00B96073"/>
    <w:rsid w:val="00B96B7C"/>
    <w:rsid w:val="00BA32B2"/>
    <w:rsid w:val="00BA3AA7"/>
    <w:rsid w:val="00BA3C43"/>
    <w:rsid w:val="00BA5116"/>
    <w:rsid w:val="00BA5B8D"/>
    <w:rsid w:val="00BA5B98"/>
    <w:rsid w:val="00BA6E63"/>
    <w:rsid w:val="00BB064B"/>
    <w:rsid w:val="00BB18BF"/>
    <w:rsid w:val="00BB4185"/>
    <w:rsid w:val="00BB6834"/>
    <w:rsid w:val="00BB751B"/>
    <w:rsid w:val="00BC08EB"/>
    <w:rsid w:val="00BC198F"/>
    <w:rsid w:val="00BC2089"/>
    <w:rsid w:val="00BC513F"/>
    <w:rsid w:val="00BC7BBC"/>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008B"/>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65C90"/>
    <w:rsid w:val="00C70190"/>
    <w:rsid w:val="00C73AF3"/>
    <w:rsid w:val="00C7729B"/>
    <w:rsid w:val="00C82059"/>
    <w:rsid w:val="00C84D33"/>
    <w:rsid w:val="00C85B00"/>
    <w:rsid w:val="00C91743"/>
    <w:rsid w:val="00C92DC4"/>
    <w:rsid w:val="00C93E61"/>
    <w:rsid w:val="00C94B42"/>
    <w:rsid w:val="00C959DC"/>
    <w:rsid w:val="00C96F3E"/>
    <w:rsid w:val="00C97279"/>
    <w:rsid w:val="00CA6D59"/>
    <w:rsid w:val="00CB0246"/>
    <w:rsid w:val="00CB0D82"/>
    <w:rsid w:val="00CB3208"/>
    <w:rsid w:val="00CB57A9"/>
    <w:rsid w:val="00CC47E7"/>
    <w:rsid w:val="00CC48C4"/>
    <w:rsid w:val="00CC4E66"/>
    <w:rsid w:val="00CD329C"/>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14F2"/>
    <w:rsid w:val="00D43349"/>
    <w:rsid w:val="00D442C6"/>
    <w:rsid w:val="00D444ED"/>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1B47"/>
    <w:rsid w:val="00D97E19"/>
    <w:rsid w:val="00DA168B"/>
    <w:rsid w:val="00DA21C5"/>
    <w:rsid w:val="00DA3381"/>
    <w:rsid w:val="00DA3410"/>
    <w:rsid w:val="00DA3A42"/>
    <w:rsid w:val="00DA3F02"/>
    <w:rsid w:val="00DA44C5"/>
    <w:rsid w:val="00DA46EE"/>
    <w:rsid w:val="00DA5381"/>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E7886"/>
    <w:rsid w:val="00DF20A5"/>
    <w:rsid w:val="00DF3DA9"/>
    <w:rsid w:val="00DF4494"/>
    <w:rsid w:val="00DF5B32"/>
    <w:rsid w:val="00DF7154"/>
    <w:rsid w:val="00E019EF"/>
    <w:rsid w:val="00E04119"/>
    <w:rsid w:val="00E05C24"/>
    <w:rsid w:val="00E07BC4"/>
    <w:rsid w:val="00E07DB7"/>
    <w:rsid w:val="00E1218D"/>
    <w:rsid w:val="00E12868"/>
    <w:rsid w:val="00E12B72"/>
    <w:rsid w:val="00E13171"/>
    <w:rsid w:val="00E15722"/>
    <w:rsid w:val="00E173AF"/>
    <w:rsid w:val="00E2565A"/>
    <w:rsid w:val="00E2569B"/>
    <w:rsid w:val="00E266C4"/>
    <w:rsid w:val="00E2795F"/>
    <w:rsid w:val="00E306AE"/>
    <w:rsid w:val="00E3119C"/>
    <w:rsid w:val="00E35240"/>
    <w:rsid w:val="00E35E30"/>
    <w:rsid w:val="00E4431C"/>
    <w:rsid w:val="00E4634F"/>
    <w:rsid w:val="00E47408"/>
    <w:rsid w:val="00E50078"/>
    <w:rsid w:val="00E52D75"/>
    <w:rsid w:val="00E52EAB"/>
    <w:rsid w:val="00E55569"/>
    <w:rsid w:val="00E56566"/>
    <w:rsid w:val="00E56BF9"/>
    <w:rsid w:val="00E57B47"/>
    <w:rsid w:val="00E57DD5"/>
    <w:rsid w:val="00E60D45"/>
    <w:rsid w:val="00E633BE"/>
    <w:rsid w:val="00E643C3"/>
    <w:rsid w:val="00E65481"/>
    <w:rsid w:val="00E65846"/>
    <w:rsid w:val="00E70D42"/>
    <w:rsid w:val="00E72285"/>
    <w:rsid w:val="00E74BC2"/>
    <w:rsid w:val="00E770C5"/>
    <w:rsid w:val="00E80FE0"/>
    <w:rsid w:val="00E81507"/>
    <w:rsid w:val="00E83410"/>
    <w:rsid w:val="00E83694"/>
    <w:rsid w:val="00E86011"/>
    <w:rsid w:val="00E9604B"/>
    <w:rsid w:val="00E9799F"/>
    <w:rsid w:val="00EA0DB7"/>
    <w:rsid w:val="00EA2EAC"/>
    <w:rsid w:val="00EA3688"/>
    <w:rsid w:val="00EA4281"/>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253B6"/>
    <w:rsid w:val="00F313C6"/>
    <w:rsid w:val="00F31E06"/>
    <w:rsid w:val="00F31E2A"/>
    <w:rsid w:val="00F3255F"/>
    <w:rsid w:val="00F330D3"/>
    <w:rsid w:val="00F346A4"/>
    <w:rsid w:val="00F352C9"/>
    <w:rsid w:val="00F40298"/>
    <w:rsid w:val="00F40B5D"/>
    <w:rsid w:val="00F41978"/>
    <w:rsid w:val="00F41EC9"/>
    <w:rsid w:val="00F44FF2"/>
    <w:rsid w:val="00F4504A"/>
    <w:rsid w:val="00F462EA"/>
    <w:rsid w:val="00F50918"/>
    <w:rsid w:val="00F50D59"/>
    <w:rsid w:val="00F51087"/>
    <w:rsid w:val="00F511D7"/>
    <w:rsid w:val="00F51C1C"/>
    <w:rsid w:val="00F527CF"/>
    <w:rsid w:val="00F54068"/>
    <w:rsid w:val="00F54BD3"/>
    <w:rsid w:val="00F551AC"/>
    <w:rsid w:val="00F551AE"/>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4D8"/>
    <w:rsid w:val="00F87A09"/>
    <w:rsid w:val="00F90E70"/>
    <w:rsid w:val="00F9259C"/>
    <w:rsid w:val="00F925FB"/>
    <w:rsid w:val="00F93C34"/>
    <w:rsid w:val="00F95833"/>
    <w:rsid w:val="00F96393"/>
    <w:rsid w:val="00FA31A3"/>
    <w:rsid w:val="00FA353E"/>
    <w:rsid w:val="00FA43F9"/>
    <w:rsid w:val="00FA4809"/>
    <w:rsid w:val="00FA4878"/>
    <w:rsid w:val="00FA4F27"/>
    <w:rsid w:val="00FA57F3"/>
    <w:rsid w:val="00FA5CC7"/>
    <w:rsid w:val="00FA6163"/>
    <w:rsid w:val="00FA6DDB"/>
    <w:rsid w:val="00FA72F4"/>
    <w:rsid w:val="00FB0906"/>
    <w:rsid w:val="00FB54A2"/>
    <w:rsid w:val="00FB61B8"/>
    <w:rsid w:val="00FC00D0"/>
    <w:rsid w:val="00FC0BA5"/>
    <w:rsid w:val="00FC0E90"/>
    <w:rsid w:val="00FC136A"/>
    <w:rsid w:val="00FC1CFB"/>
    <w:rsid w:val="00FC2823"/>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AD0ED"/>
  <w15:chartTrackingRefBased/>
  <w15:docId w15:val="{B458F3DC-1EA1-4751-899A-6EA6AAEF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D91B4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UnresolvedMention">
    <w:name w:val="Unresolved Mention"/>
    <w:basedOn w:val="DefaultParagraphFont"/>
    <w:uiPriority w:val="99"/>
    <w:semiHidden/>
    <w:unhideWhenUsed/>
    <w:rsid w:val="006D5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478A2-37D7-4928-8725-9D3F255C1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10</Pages>
  <Words>3848</Words>
  <Characters>28304</Characters>
  <Application>Microsoft Office Word</Application>
  <DocSecurity>0</DocSecurity>
  <Lines>235</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32088</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Jolanta Palduniene</cp:lastModifiedBy>
  <cp:revision>18</cp:revision>
  <cp:lastPrinted>2023-07-13T06:43:00Z</cp:lastPrinted>
  <dcterms:created xsi:type="dcterms:W3CDTF">2025-05-16T07:06:00Z</dcterms:created>
  <dcterms:modified xsi:type="dcterms:W3CDTF">2026-04-16T07:26:00Z</dcterms:modified>
</cp:coreProperties>
</file>