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7777777"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8222F3" w:rsidRDefault="00B83FD5" w:rsidP="00A76DA2">
          <w:pPr>
            <w:pStyle w:val="BlockText"/>
            <w:ind w:left="0" w:right="0" w:firstLine="0"/>
            <w:jc w:val="center"/>
            <w:rPr>
              <w:sz w:val="22"/>
              <w:szCs w:val="22"/>
            </w:rPr>
          </w:pPr>
        </w:p>
        <w:p w14:paraId="32F1F362" w14:textId="77777777" w:rsidR="00B83FD5" w:rsidRPr="008222F3" w:rsidRDefault="00B83FD5" w:rsidP="00A76DA2">
          <w:pPr>
            <w:pStyle w:val="BlockText"/>
            <w:ind w:left="0" w:right="0" w:firstLine="0"/>
            <w:jc w:val="center"/>
            <w:rPr>
              <w:b/>
              <w:caps/>
              <w:sz w:val="22"/>
              <w:szCs w:val="22"/>
            </w:rPr>
          </w:pPr>
          <w:bookmarkStart w:id="0" w:name="_Hlk201832747"/>
          <w:r w:rsidRPr="008222F3">
            <w:rPr>
              <w:b/>
              <w:color w:val="0B4DC7"/>
              <w:sz w:val="22"/>
              <w:szCs w:val="22"/>
            </w:rPr>
            <w:t>VILNIAUS GEDIMINO TECHNIKOS UNIVERSITETAS</w:t>
          </w:r>
        </w:p>
        <w:bookmarkEnd w:id="0"/>
        <w:p w14:paraId="0712D70A"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p>
        <w:p w14:paraId="78D04557" w14:textId="7892ABB9"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Viešoji įstaiga, Saulėtekio al. 11, 10223 Vilnius,</w:t>
          </w:r>
          <w:r w:rsidRPr="008222F3">
            <w:rPr>
              <w:rFonts w:ascii="Times New Roman" w:hAnsi="Times New Roman" w:cs="Times New Roman"/>
              <w:b/>
              <w:color w:val="000000"/>
              <w:sz w:val="22"/>
              <w:szCs w:val="22"/>
            </w:rPr>
            <w:br/>
            <w:t>tel.: </w:t>
          </w:r>
          <w:r w:rsidR="00C0255F" w:rsidRPr="008222F3">
            <w:rPr>
              <w:rFonts w:ascii="Times New Roman" w:hAnsi="Times New Roman" w:cs="Times New Roman"/>
              <w:b/>
              <w:color w:val="000000"/>
              <w:sz w:val="22"/>
              <w:szCs w:val="22"/>
            </w:rPr>
            <w:t>+370</w:t>
          </w:r>
          <w:r w:rsidRPr="008222F3">
            <w:rPr>
              <w:rFonts w:ascii="Times New Roman" w:hAnsi="Times New Roman" w:cs="Times New Roman"/>
              <w:b/>
              <w:color w:val="000000"/>
              <w:sz w:val="22"/>
              <w:szCs w:val="22"/>
            </w:rPr>
            <w:t xml:space="preserve"> 5274 5000,</w:t>
          </w:r>
          <w:r w:rsidR="00C0255F" w:rsidRPr="008222F3">
            <w:rPr>
              <w:rFonts w:ascii="Times New Roman" w:hAnsi="Times New Roman" w:cs="Times New Roman"/>
              <w:b/>
              <w:color w:val="000000"/>
              <w:sz w:val="22"/>
              <w:szCs w:val="22"/>
            </w:rPr>
            <w:t xml:space="preserve"> +370</w:t>
          </w:r>
          <w:r w:rsidRPr="008222F3">
            <w:rPr>
              <w:rFonts w:ascii="Times New Roman" w:hAnsi="Times New Roman" w:cs="Times New Roman"/>
              <w:b/>
              <w:color w:val="000000"/>
              <w:sz w:val="22"/>
              <w:szCs w:val="22"/>
            </w:rPr>
            <w:t xml:space="preserve"> 5274 5030, el. p. </w:t>
          </w:r>
          <w:hyperlink r:id="rId9" w:history="1">
            <w:r w:rsidRPr="008222F3">
              <w:rPr>
                <w:rStyle w:val="Hyperlink"/>
                <w:rFonts w:ascii="Times New Roman" w:hAnsi="Times New Roman" w:cs="Times New Roman"/>
                <w:color w:val="000000"/>
                <w:sz w:val="22"/>
                <w:szCs w:val="22"/>
              </w:rPr>
              <w:t>vilniustech@vilniustech.lt</w:t>
            </w:r>
          </w:hyperlink>
        </w:p>
        <w:p w14:paraId="690108F9"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Duomenys kaupiami ir saugomi Juridinių asmenų registre, kodas 111950243,</w:t>
          </w:r>
          <w:r w:rsidRPr="008222F3">
            <w:rPr>
              <w:rFonts w:ascii="Times New Roman" w:hAnsi="Times New Roman" w:cs="Times New Roman"/>
              <w:b/>
              <w:color w:val="000000"/>
              <w:sz w:val="22"/>
              <w:szCs w:val="22"/>
            </w:rPr>
            <w:br/>
            <w:t>PVM mokėtojo kodas LT119502413</w:t>
          </w:r>
        </w:p>
        <w:p w14:paraId="67C227B9" w14:textId="77777777" w:rsidR="00B83FD5" w:rsidRPr="008222F3" w:rsidRDefault="00B83FD5" w:rsidP="00A76DA2">
          <w:pPr>
            <w:tabs>
              <w:tab w:val="left" w:pos="870"/>
            </w:tabs>
            <w:spacing w:after="0" w:line="240" w:lineRule="auto"/>
            <w:contextualSpacing/>
            <w:rPr>
              <w:rFonts w:ascii="Times New Roman" w:hAnsi="Times New Roman" w:cs="Times New Roman"/>
              <w:color w:val="00B050"/>
              <w:sz w:val="22"/>
              <w:szCs w:val="22"/>
            </w:rPr>
          </w:pPr>
          <w:r w:rsidRPr="008222F3">
            <w:rPr>
              <w:rFonts w:ascii="Times New Roman" w:hAnsi="Times New Roman" w:cs="Times New Roman"/>
              <w:color w:val="00B050"/>
              <w:sz w:val="22"/>
              <w:szCs w:val="22"/>
            </w:rPr>
            <w:tab/>
          </w:r>
        </w:p>
        <w:p w14:paraId="1E7ADA4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A155346" w14:textId="77777777" w:rsidR="00B83FD5" w:rsidRPr="008222F3" w:rsidRDefault="00B83FD5" w:rsidP="00A76DA2">
          <w:pPr>
            <w:spacing w:after="0" w:line="240" w:lineRule="auto"/>
            <w:ind w:left="5245"/>
            <w:contextualSpacing/>
            <w:rPr>
              <w:rFonts w:ascii="Times New Roman" w:hAnsi="Times New Roman" w:cs="Times New Roman"/>
              <w:sz w:val="22"/>
              <w:szCs w:val="22"/>
            </w:rPr>
          </w:pPr>
          <w:r w:rsidRPr="008222F3">
            <w:rPr>
              <w:rFonts w:ascii="Times New Roman" w:hAnsi="Times New Roman" w:cs="Times New Roman"/>
              <w:sz w:val="22"/>
              <w:szCs w:val="22"/>
            </w:rPr>
            <w:t xml:space="preserve">PATVIRTINTA </w:t>
          </w:r>
        </w:p>
        <w:p w14:paraId="4F289113" w14:textId="72E40C2D" w:rsidR="00B83FD5" w:rsidRPr="008222F3" w:rsidRDefault="00B83FD5" w:rsidP="00A76DA2">
          <w:pPr>
            <w:spacing w:after="0" w:line="240" w:lineRule="auto"/>
            <w:ind w:left="5245"/>
            <w:contextualSpacing/>
            <w:rPr>
              <w:rFonts w:ascii="Times New Roman" w:hAnsi="Times New Roman" w:cs="Times New Roman"/>
              <w:sz w:val="22"/>
              <w:szCs w:val="22"/>
            </w:rPr>
          </w:pPr>
          <w:r w:rsidRPr="00024C36">
            <w:rPr>
              <w:rFonts w:ascii="Times New Roman" w:hAnsi="Times New Roman" w:cs="Times New Roman"/>
              <w:sz w:val="22"/>
              <w:szCs w:val="22"/>
            </w:rPr>
            <w:t>Viešojo pirkimo komisijos 202</w:t>
          </w:r>
          <w:r w:rsidR="00914B19">
            <w:rPr>
              <w:rFonts w:ascii="Times New Roman" w:hAnsi="Times New Roman" w:cs="Times New Roman"/>
              <w:sz w:val="22"/>
              <w:szCs w:val="22"/>
            </w:rPr>
            <w:t>6</w:t>
          </w:r>
          <w:r w:rsidRPr="00024C36">
            <w:rPr>
              <w:rFonts w:ascii="Times New Roman" w:hAnsi="Times New Roman" w:cs="Times New Roman"/>
              <w:sz w:val="22"/>
              <w:szCs w:val="22"/>
            </w:rPr>
            <w:t xml:space="preserve"> m.</w:t>
          </w:r>
          <w:r w:rsidR="00024C36" w:rsidRPr="00024C36">
            <w:rPr>
              <w:rFonts w:ascii="Times New Roman" w:hAnsi="Times New Roman" w:cs="Times New Roman"/>
              <w:sz w:val="22"/>
              <w:szCs w:val="22"/>
            </w:rPr>
            <w:t xml:space="preserve"> </w:t>
          </w:r>
          <w:r w:rsidR="00914B19" w:rsidRPr="00562C73">
            <w:rPr>
              <w:rFonts w:ascii="Times New Roman" w:hAnsi="Times New Roman" w:cs="Times New Roman"/>
              <w:sz w:val="22"/>
              <w:szCs w:val="22"/>
            </w:rPr>
            <w:t>balandžio</w:t>
          </w:r>
          <w:r w:rsidR="00562C73" w:rsidRPr="00562C73">
            <w:rPr>
              <w:rFonts w:ascii="Times New Roman" w:hAnsi="Times New Roman" w:cs="Times New Roman"/>
              <w:sz w:val="22"/>
              <w:szCs w:val="22"/>
            </w:rPr>
            <w:t xml:space="preserve"> 15</w:t>
          </w:r>
          <w:r w:rsidR="00914B19" w:rsidRPr="00562C73">
            <w:rPr>
              <w:rFonts w:ascii="Times New Roman" w:hAnsi="Times New Roman" w:cs="Times New Roman"/>
              <w:sz w:val="22"/>
              <w:szCs w:val="22"/>
            </w:rPr>
            <w:t xml:space="preserve"> </w:t>
          </w:r>
          <w:r w:rsidR="00A0070F" w:rsidRPr="00562C73">
            <w:rPr>
              <w:rFonts w:ascii="Times New Roman" w:hAnsi="Times New Roman" w:cs="Times New Roman"/>
              <w:sz w:val="22"/>
              <w:szCs w:val="22"/>
            </w:rPr>
            <w:t xml:space="preserve"> </w:t>
          </w:r>
          <w:r w:rsidRPr="00562C73">
            <w:rPr>
              <w:rFonts w:ascii="Times New Roman" w:hAnsi="Times New Roman" w:cs="Times New Roman"/>
              <w:sz w:val="22"/>
              <w:szCs w:val="22"/>
            </w:rPr>
            <w:t>d.</w:t>
          </w:r>
          <w:r w:rsidRPr="00024C36">
            <w:rPr>
              <w:rFonts w:ascii="Times New Roman" w:hAnsi="Times New Roman" w:cs="Times New Roman"/>
              <w:sz w:val="22"/>
              <w:szCs w:val="22"/>
            </w:rPr>
            <w:t xml:space="preserve"> posėdžio protokolu Nr. </w:t>
          </w:r>
          <w:r w:rsidR="00024C36" w:rsidRPr="00024C36">
            <w:rPr>
              <w:rFonts w:ascii="Times New Roman" w:hAnsi="Times New Roman" w:cs="Times New Roman"/>
              <w:sz w:val="22"/>
              <w:szCs w:val="22"/>
            </w:rPr>
            <w:t>1</w:t>
          </w:r>
        </w:p>
        <w:p w14:paraId="62526E47"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5D749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4F3DD8"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E0451A5" w14:textId="47731A5A" w:rsidR="00B83FD5" w:rsidRPr="008222F3" w:rsidRDefault="00603FCA" w:rsidP="00A76DA2">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B83FD5" w:rsidRPr="008222F3">
            <w:rPr>
              <w:rFonts w:ascii="Times New Roman" w:hAnsi="Times New Roman" w:cs="Times New Roman"/>
              <w:b/>
              <w:bCs/>
              <w:sz w:val="22"/>
              <w:szCs w:val="22"/>
            </w:rPr>
            <w:t>VIEŠOJO PIRKIMO</w:t>
          </w:r>
        </w:p>
        <w:p w14:paraId="36BD2067" w14:textId="2663A364" w:rsidR="00B83FD5" w:rsidRPr="00914B19" w:rsidRDefault="00914B19" w:rsidP="007F315D">
          <w:pPr>
            <w:pStyle w:val="NoSpacing"/>
            <w:jc w:val="center"/>
            <w:rPr>
              <w:rFonts w:ascii="Times New Roman" w:hAnsi="Times New Roman" w:cs="Times New Roman"/>
              <w:b/>
              <w:sz w:val="22"/>
              <w:szCs w:val="22"/>
            </w:rPr>
          </w:pPr>
          <w:r w:rsidRPr="00914B19">
            <w:rPr>
              <w:rFonts w:ascii="Times New Roman" w:hAnsi="Times New Roman" w:cs="Times New Roman"/>
              <w:b/>
              <w:bCs/>
              <w:sz w:val="22"/>
              <w:szCs w:val="22"/>
            </w:rPr>
            <w:t>„</w:t>
          </w:r>
          <w:r w:rsidRPr="00914B19">
            <w:rPr>
              <w:rFonts w:ascii="Times New Roman" w:hAnsi="Times New Roman" w:cs="Times New Roman"/>
              <w:b/>
              <w:sz w:val="22"/>
              <w:szCs w:val="22"/>
            </w:rPr>
            <w:t>LABORATORINĖ ĮRANGA ŠILUMOS PERDAVIMO, SAULĖS ŠILUMINĖS ENERGIJOS IR HIDROENERGIJOS TYRIMAMS</w:t>
          </w:r>
          <w:r w:rsidRPr="00914B19">
            <w:rPr>
              <w:rFonts w:ascii="Times New Roman" w:hAnsi="Times New Roman" w:cs="Times New Roman"/>
              <w:b/>
              <w:bCs/>
              <w:sz w:val="22"/>
              <w:szCs w:val="22"/>
            </w:rPr>
            <w:t>“</w:t>
          </w:r>
        </w:p>
        <w:p w14:paraId="75C09A49" w14:textId="77777777" w:rsidR="00A930D8" w:rsidRPr="008222F3" w:rsidRDefault="00A930D8" w:rsidP="00A76DA2">
          <w:pPr>
            <w:spacing w:after="0" w:line="240" w:lineRule="auto"/>
            <w:contextualSpacing/>
            <w:jc w:val="center"/>
            <w:rPr>
              <w:rFonts w:ascii="Times New Roman" w:hAnsi="Times New Roman" w:cs="Times New Roman"/>
              <w:b/>
              <w:bCs/>
              <w:sz w:val="22"/>
              <w:szCs w:val="22"/>
            </w:rPr>
          </w:pPr>
        </w:p>
        <w:p w14:paraId="1090D3D5" w14:textId="1227DD0B"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ATVIRO KONKURSO SPECIALIOSIOS SĄLYGOS</w:t>
          </w:r>
        </w:p>
        <w:p w14:paraId="1F1B3FA3" w14:textId="3559A850"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VERSIJA NR. 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562C73"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562C73"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562C73"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562C73"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562C73"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562C73"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562C73"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562C73"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562C73"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562C73"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562C73"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562C73"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562C73"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562C73"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562C73"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77777777" w:rsidR="00603FCA" w:rsidRPr="009A4994" w:rsidRDefault="00562C73"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0A7487D7" w14:textId="1402EAB9" w:rsidR="009A4994" w:rsidRPr="009A4994" w:rsidRDefault="00562C73" w:rsidP="009A4994">
                  <w:pPr>
                    <w:pStyle w:val="TOC1"/>
                    <w:rPr>
                      <w:noProof/>
                    </w:rPr>
                  </w:pPr>
                  <w:hyperlink w:anchor="_Toc192764238" w:history="1">
                    <w:r w:rsidR="00603FCA" w:rsidRPr="009A4994">
                      <w:rPr>
                        <w:rStyle w:val="Hyperlink"/>
                        <w:rFonts w:ascii="Times New Roman" w:hAnsi="Times New Roman" w:cs="Times New Roman"/>
                        <w:noProof/>
                      </w:rPr>
                      <w:t xml:space="preserve">Pirkimo sąlygų 7 priedas „Tiekėjo deklaracija dėl atitikties Reglamento nuostatoms </w:t>
                    </w:r>
                    <w:r w:rsidR="00603FCA" w:rsidRPr="009A4994">
                      <w:rPr>
                        <w:rStyle w:val="Hyperlink"/>
                        <w:rFonts w:ascii="Times New Roman" w:hAnsi="Times New Roman" w:cs="Times New Roman"/>
                        <w:b/>
                        <w:bCs/>
                        <w:noProof/>
                      </w:rPr>
                      <w:t>fiziniam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_Toc192764238 \h </w:instrText>
                    </w:r>
                    <w:r w:rsidR="00603FCA" w:rsidRPr="009A4994">
                      <w:rPr>
                        <w:noProof/>
                        <w:webHidden/>
                      </w:rPr>
                    </w:r>
                    <w:r w:rsidR="00603FCA" w:rsidRPr="009A4994">
                      <w:rPr>
                        <w:noProof/>
                        <w:webHidden/>
                      </w:rPr>
                      <w:fldChar w:fldCharType="separate"/>
                    </w:r>
                    <w:r w:rsidR="00603FCA" w:rsidRPr="009A4994">
                      <w:rPr>
                        <w:noProof/>
                        <w:webHidden/>
                      </w:rPr>
                      <w:t>26</w:t>
                    </w:r>
                    <w:r w:rsidR="00603FCA" w:rsidRPr="009A4994">
                      <w:rPr>
                        <w:noProof/>
                        <w:webHidden/>
                      </w:rPr>
                      <w:fldChar w:fldCharType="end"/>
                    </w:r>
                  </w:hyperlink>
                </w:p>
                <w:p w14:paraId="1AB6AAF5" w14:textId="4EF36551" w:rsidR="00603FCA" w:rsidRPr="009A4994" w:rsidRDefault="00562C73" w:rsidP="00603FCA">
                  <w:pPr>
                    <w:pStyle w:val="TOC1"/>
                    <w:rPr>
                      <w:noProof/>
                    </w:rPr>
                  </w:pPr>
                  <w:hyperlink w:anchor="_Toc192764239" w:history="1">
                    <w:r w:rsidR="00603FCA" w:rsidRPr="009A4994">
                      <w:rPr>
                        <w:rStyle w:val="Hyperlink"/>
                        <w:rFonts w:ascii="Times New Roman" w:hAnsi="Times New Roman" w:cs="Times New Roman"/>
                        <w:noProof/>
                      </w:rPr>
                      <w:t>Pirkimo sąlygų 8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3E768CCA"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9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562C73"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77777777"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1" w:name="_Toc168043243"/>
      <w:bookmarkStart w:id="2" w:name="_Toc335201954"/>
      <w:bookmarkStart w:id="3" w:name="_Toc147739116"/>
      <w:r w:rsidRPr="008222F3">
        <w:rPr>
          <w:rFonts w:ascii="Times New Roman" w:hAnsi="Times New Roman" w:cs="Times New Roman"/>
          <w:b/>
          <w:sz w:val="22"/>
          <w:szCs w:val="22"/>
        </w:rPr>
        <w:lastRenderedPageBreak/>
        <w:t>Bendra informacija</w:t>
      </w:r>
      <w:bookmarkEnd w:id="1"/>
    </w:p>
    <w:p w14:paraId="26FD8461"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Perkančioji organizacija – VšĮ Vilniaus Gedimino technikos universitetas (toliau – VILNIUS TECH)</w:t>
      </w:r>
      <w:r w:rsidRPr="008222F3">
        <w:rPr>
          <w:rFonts w:ascii="Times New Roman" w:eastAsia="Calibri" w:hAnsi="Times New Roman" w:cs="Times New Roman"/>
        </w:rPr>
        <w:t>,</w:t>
      </w:r>
      <w:r w:rsidRPr="008222F3">
        <w:rPr>
          <w:rFonts w:ascii="Times New Roman" w:eastAsia="Calibri" w:hAnsi="Times New Roman" w:cs="Times New Roman"/>
          <w:color w:val="00B050"/>
        </w:rPr>
        <w:t xml:space="preserve"> </w:t>
      </w:r>
      <w:r w:rsidRPr="008222F3">
        <w:rPr>
          <w:rFonts w:ascii="Times New Roman" w:eastAsia="Calibri" w:hAnsi="Times New Roman" w:cs="Times New Roman"/>
        </w:rPr>
        <w:t xml:space="preserve">juridinio asmens kodas </w:t>
      </w:r>
      <w:r w:rsidRPr="008222F3">
        <w:rPr>
          <w:rFonts w:ascii="Times New Roman" w:hAnsi="Times New Roman" w:cs="Times New Roman"/>
        </w:rPr>
        <w:t>111950243</w:t>
      </w:r>
      <w:r w:rsidRPr="008222F3">
        <w:rPr>
          <w:rFonts w:ascii="Times New Roman" w:eastAsia="Calibri" w:hAnsi="Times New Roman" w:cs="Times New Roman"/>
        </w:rPr>
        <w:t xml:space="preserve">, adresas </w:t>
      </w:r>
      <w:r w:rsidRPr="008222F3">
        <w:rPr>
          <w:rFonts w:ascii="Times New Roman" w:hAnsi="Times New Roman" w:cs="Times New Roman"/>
        </w:rPr>
        <w:t>Saulėtekio al. 11, LT-10223 Vilnius, Lietuva</w:t>
      </w:r>
      <w:r w:rsidRPr="008222F3">
        <w:rPr>
          <w:rFonts w:ascii="Times New Roman" w:eastAsia="Calibri" w:hAnsi="Times New Roman" w:cs="Times New Roman"/>
        </w:rPr>
        <w:t>. Perkančioji organizacija yra PVM mokėtoja.</w:t>
      </w:r>
    </w:p>
    <w:p w14:paraId="66CC43E5" w14:textId="4A42E755"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Pirkimas </w:t>
      </w:r>
      <w:r w:rsidR="00790EAE" w:rsidRPr="008222F3">
        <w:rPr>
          <w:rFonts w:ascii="Times New Roman" w:hAnsi="Times New Roman" w:cs="Times New Roman"/>
        </w:rPr>
        <w:t xml:space="preserve">neatliekamas naudojantis centralizuotų pirkimų katalogu, </w:t>
      </w:r>
      <w:r w:rsidR="006F446A" w:rsidRPr="008222F3">
        <w:rPr>
          <w:rFonts w:ascii="Times New Roman" w:hAnsi="Times New Roman" w:cs="Times New Roman"/>
          <w:color w:val="000000" w:themeColor="text1"/>
        </w:rPr>
        <w:t xml:space="preserve">nes </w:t>
      </w:r>
      <w:r w:rsidR="00BF781B" w:rsidRPr="008222F3">
        <w:rPr>
          <w:rFonts w:ascii="Times New Roman" w:hAnsi="Times New Roman" w:cs="Times New Roman"/>
        </w:rPr>
        <w:t>Centrinės perkančiosios organizacijos (</w:t>
      </w:r>
      <w:r w:rsidR="00BF781B" w:rsidRPr="008222F3">
        <w:rPr>
          <w:rFonts w:ascii="Times New Roman" w:hAnsi="Times New Roman" w:cs="Times New Roman"/>
          <w:bCs/>
        </w:rPr>
        <w:t xml:space="preserve">CPO LT) kataloge </w:t>
      </w:r>
      <w:r w:rsidR="008B1078" w:rsidRPr="008222F3">
        <w:rPr>
          <w:rFonts w:ascii="Times New Roman" w:hAnsi="Times New Roman" w:cs="Times New Roman"/>
          <w:bCs/>
        </w:rPr>
        <w:t xml:space="preserve">tokių paslaugų CPO kataloge įsigyti nėra </w:t>
      </w:r>
      <w:r w:rsidR="00BF781B" w:rsidRPr="008222F3">
        <w:rPr>
          <w:rFonts w:ascii="Times New Roman" w:eastAsia="Calibri" w:hAnsi="Times New Roman" w:cs="Times New Roman"/>
          <w:bCs/>
          <w:iCs/>
        </w:rPr>
        <w:t>galimybės</w:t>
      </w:r>
      <w:r w:rsidR="0047738D" w:rsidRPr="008222F3">
        <w:rPr>
          <w:rFonts w:ascii="Times New Roman" w:hAnsi="Times New Roman" w:cs="Times New Roman"/>
        </w:rPr>
        <w:t>.</w:t>
      </w:r>
    </w:p>
    <w:p w14:paraId="45558D0B"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rPr>
        <w:t>Perkančioji organizacija nerezervuoja teisės dalyvauti pirkime.</w:t>
      </w:r>
    </w:p>
    <w:p w14:paraId="7E10CB90"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Stebėtojai dalyvauti Komisijos posėdžiuose nėra kviečiami.</w:t>
      </w:r>
    </w:p>
    <w:p w14:paraId="655E5B15" w14:textId="38EBEC27" w:rsidR="00B83FD5" w:rsidRPr="008222F3" w:rsidRDefault="00073C9B"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color w:val="222222"/>
          <w:shd w:val="clear" w:color="auto" w:fill="FFFFFF"/>
          <w:lang w:eastAsia="lt-LT"/>
        </w:rPr>
        <w:t xml:space="preserve">Atliekamas </w:t>
      </w:r>
      <w:r w:rsidR="006F1041" w:rsidRPr="008222F3">
        <w:rPr>
          <w:rFonts w:ascii="Times New Roman" w:hAnsi="Times New Roman" w:cs="Times New Roman"/>
        </w:rPr>
        <w:t xml:space="preserve">žaliasis pirkimas. </w:t>
      </w:r>
      <w:bookmarkStart w:id="4" w:name="_Hlk226537342"/>
      <w:r w:rsidR="006F1041" w:rsidRPr="008222F3">
        <w:rPr>
          <w:rFonts w:ascii="Times New Roman" w:hAnsi="Times New Roman" w:cs="Times New Roman"/>
        </w:rPr>
        <w:t xml:space="preserve">Pirkimas vykdomas vadovaujantis </w:t>
      </w:r>
      <w:hyperlink r:id="rId10" w:history="1">
        <w:r w:rsidR="006F1041" w:rsidRPr="008222F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8222F3">
        <w:rPr>
          <w:rFonts w:ascii="Times New Roman" w:hAnsi="Times New Roman" w:cs="Times New Roman"/>
        </w:rPr>
        <w:t xml:space="preserve">“ </w:t>
      </w:r>
      <w:r w:rsidR="006F1041" w:rsidRPr="008222F3">
        <w:rPr>
          <w:rFonts w:ascii="Times New Roman" w:eastAsiaTheme="majorEastAsia" w:hAnsi="Times New Roman" w:cs="Times New Roman"/>
          <w:bCs/>
        </w:rPr>
        <w:t xml:space="preserve">(toliau – Tvarkos aprašas) </w:t>
      </w:r>
      <w:r w:rsidR="000A7EC4" w:rsidRPr="00342C7A">
        <w:rPr>
          <w:rFonts w:ascii="Times New Roman" w:hAnsi="Times New Roman" w:cs="Times New Roman"/>
        </w:rPr>
        <w:t>4.</w:t>
      </w:r>
      <w:r w:rsidR="00737350" w:rsidRPr="00342C7A">
        <w:rPr>
          <w:rFonts w:ascii="Times New Roman" w:hAnsi="Times New Roman" w:cs="Times New Roman"/>
        </w:rPr>
        <w:t>4.</w:t>
      </w:r>
      <w:r w:rsidR="00A0070F" w:rsidRPr="00342C7A">
        <w:rPr>
          <w:rFonts w:ascii="Times New Roman" w:hAnsi="Times New Roman" w:cs="Times New Roman"/>
        </w:rPr>
        <w:t>4</w:t>
      </w:r>
      <w:r w:rsidR="00342C7A" w:rsidRPr="00342C7A">
        <w:rPr>
          <w:rFonts w:ascii="Times New Roman" w:hAnsi="Times New Roman" w:cs="Times New Roman"/>
        </w:rPr>
        <w:t xml:space="preserve">.4 papunkčiu </w:t>
      </w:r>
      <w:bookmarkEnd w:id="4"/>
      <w:r w:rsidR="007F6000" w:rsidRPr="008222F3">
        <w:rPr>
          <w:rFonts w:ascii="Times New Roman" w:hAnsi="Times New Roman" w:cs="Times New Roman"/>
        </w:rPr>
        <w:t>(nurodyta</w:t>
      </w:r>
      <w:r w:rsidR="006F1041" w:rsidRPr="008222F3">
        <w:rPr>
          <w:rFonts w:ascii="Times New Roman" w:hAnsi="Times New Roman" w:cs="Times New Roman"/>
        </w:rPr>
        <w:t xml:space="preserve"> </w:t>
      </w:r>
      <w:r w:rsidR="0048054D">
        <w:rPr>
          <w:rFonts w:ascii="Times New Roman" w:hAnsi="Times New Roman" w:cs="Times New Roman"/>
        </w:rPr>
        <w:t>pirkimo sąlygų 2 priede „Techninė specifikacija“ ir pirkimo sąlyg</w:t>
      </w:r>
      <w:r w:rsidR="0048054D" w:rsidRPr="00B84AB9">
        <w:rPr>
          <w:rFonts w:ascii="Times New Roman" w:hAnsi="Times New Roman" w:cs="Times New Roman"/>
        </w:rPr>
        <w:t xml:space="preserve">ų </w:t>
      </w:r>
      <w:r w:rsidR="007E6DA5" w:rsidRPr="00B84AB9">
        <w:rPr>
          <w:rFonts w:ascii="Times New Roman" w:hAnsi="Times New Roman" w:cs="Times New Roman"/>
        </w:rPr>
        <w:t>8</w:t>
      </w:r>
      <w:r w:rsidR="0048054D" w:rsidRPr="00B84AB9">
        <w:rPr>
          <w:rFonts w:ascii="Times New Roman" w:hAnsi="Times New Roman" w:cs="Times New Roman"/>
        </w:rPr>
        <w:t xml:space="preserve"> priede</w:t>
      </w:r>
      <w:r w:rsidR="0048054D">
        <w:rPr>
          <w:rFonts w:ascii="Times New Roman" w:hAnsi="Times New Roman" w:cs="Times New Roman"/>
        </w:rPr>
        <w:t xml:space="preserve"> „Sutarti</w:t>
      </w:r>
      <w:r w:rsidR="00EE61A1">
        <w:rPr>
          <w:rFonts w:ascii="Times New Roman" w:hAnsi="Times New Roman" w:cs="Times New Roman"/>
        </w:rPr>
        <w:t>es projektas</w:t>
      </w:r>
      <w:r w:rsidR="0048054D">
        <w:rPr>
          <w:rFonts w:ascii="Times New Roman" w:hAnsi="Times New Roman" w:cs="Times New Roman"/>
        </w:rPr>
        <w:t>“</w:t>
      </w:r>
      <w:r w:rsidR="00342C7A">
        <w:rPr>
          <w:rFonts w:ascii="Times New Roman" w:hAnsi="Times New Roman" w:cs="Times New Roman"/>
        </w:rPr>
        <w:t>)</w:t>
      </w:r>
      <w:r w:rsidR="006F1041" w:rsidRPr="008222F3">
        <w:rPr>
          <w:rFonts w:ascii="Times New Roman" w:eastAsiaTheme="majorEastAsia" w:hAnsi="Times New Roman" w:cs="Times New Roman"/>
          <w:bCs/>
        </w:rPr>
        <w:t>.</w:t>
      </w:r>
    </w:p>
    <w:p w14:paraId="552BA1CE" w14:textId="77777777"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8222F3">
        <w:rPr>
          <w:rFonts w:ascii="Times New Roman" w:eastAsia="Arial" w:hAnsi="Times New Roman" w:cs="Times New Roman"/>
        </w:rPr>
        <w:t>Išankstinis skelbimas apie pirkimą nebuvo paskelbtas.</w:t>
      </w:r>
    </w:p>
    <w:p w14:paraId="351B0FA1" w14:textId="5EBCE25C" w:rsidR="00A67022" w:rsidRPr="00A0070F" w:rsidRDefault="00A67022" w:rsidP="00E441D3">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A0070F">
        <w:rPr>
          <w:rFonts w:ascii="Times New Roman" w:eastAsia="Arial" w:hAnsi="Times New Roman" w:cs="Times New Roman"/>
          <w:color w:val="000000" w:themeColor="text1"/>
        </w:rPr>
        <w:t xml:space="preserve">Prieš paskelbiant pirkimą buvo vykdyta rinkos konsultacija: Pirkimo ID </w:t>
      </w:r>
      <w:r w:rsidR="00914B19" w:rsidRPr="00914B19">
        <w:rPr>
          <w:rFonts w:ascii="Times New Roman" w:eastAsia="Arial" w:hAnsi="Times New Roman" w:cs="Times New Roman"/>
          <w:color w:val="000000" w:themeColor="text1"/>
        </w:rPr>
        <w:t>7215114</w:t>
      </w:r>
      <w:r w:rsidRPr="00A0070F">
        <w:rPr>
          <w:rFonts w:ascii="Times New Roman" w:eastAsia="Arial" w:hAnsi="Times New Roman" w:cs="Times New Roman"/>
          <w:color w:val="000000" w:themeColor="text1"/>
        </w:rPr>
        <w:t xml:space="preserve">, pavadinimas </w:t>
      </w:r>
      <w:r w:rsidR="0048054D">
        <w:rPr>
          <w:rFonts w:ascii="Times New Roman" w:eastAsia="Arial" w:hAnsi="Times New Roman" w:cs="Times New Roman"/>
          <w:color w:val="000000" w:themeColor="text1"/>
        </w:rPr>
        <w:t>„</w:t>
      </w:r>
      <w:r w:rsidR="00914B19" w:rsidRPr="00914B19">
        <w:rPr>
          <w:rFonts w:ascii="Times New Roman" w:eastAsia="Arial" w:hAnsi="Times New Roman" w:cs="Times New Roman"/>
          <w:color w:val="000000" w:themeColor="text1"/>
        </w:rPr>
        <w:t>Rinkos konsultacija dėl laboratorinės įrangos šilumos perdavimo, saulės šiluminės energijos ir hidroenergijos tyrimams pirkimo</w:t>
      </w:r>
      <w:r w:rsidR="0048054D">
        <w:rPr>
          <w:rFonts w:ascii="Times New Roman" w:eastAsia="Arial" w:hAnsi="Times New Roman" w:cs="Times New Roman"/>
          <w:color w:val="000000" w:themeColor="text1"/>
        </w:rPr>
        <w:t>“</w:t>
      </w:r>
      <w:r w:rsidRPr="00A0070F">
        <w:rPr>
          <w:rFonts w:ascii="Times New Roman" w:eastAsia="Arial" w:hAnsi="Times New Roman" w:cs="Times New Roman"/>
          <w:color w:val="000000" w:themeColor="text1"/>
        </w:rPr>
        <w:t xml:space="preserve">, nuoroda: </w:t>
      </w:r>
      <w:r w:rsidR="00914B19" w:rsidRPr="00914B19">
        <w:rPr>
          <w:rFonts w:ascii="Times New Roman" w:hAnsi="Times New Roman" w:cs="Times New Roman"/>
        </w:rPr>
        <w:t>https://viesiejipirkimai.lt/epps/pmc/viewPmc.do?resourceId=7215114</w:t>
      </w:r>
      <w:r w:rsidRPr="00A0070F">
        <w:rPr>
          <w:rFonts w:ascii="Times New Roman" w:eastAsia="Arial" w:hAnsi="Times New Roman" w:cs="Times New Roman"/>
          <w:color w:val="000000" w:themeColor="text1"/>
        </w:rPr>
        <w:t>.</w:t>
      </w:r>
      <w:r w:rsidR="007F6000" w:rsidRPr="00A0070F">
        <w:rPr>
          <w:rFonts w:ascii="Times New Roman" w:eastAsia="Arial" w:hAnsi="Times New Roman" w:cs="Times New Roman"/>
          <w:color w:val="000000" w:themeColor="text1"/>
        </w:rPr>
        <w:t xml:space="preserve"> </w:t>
      </w:r>
      <w:r w:rsidRPr="00A0070F">
        <w:rPr>
          <w:rFonts w:ascii="Times New Roman" w:eastAsia="Arial" w:hAnsi="Times New Roman" w:cs="Times New Roman"/>
          <w:color w:val="000000" w:themeColor="text1"/>
        </w:rPr>
        <w:t xml:space="preserve"> </w:t>
      </w:r>
    </w:p>
    <w:p w14:paraId="05EB518D" w14:textId="3D8BBE94" w:rsidR="00B83FD5" w:rsidRPr="008222F3" w:rsidRDefault="00B83FD5" w:rsidP="00A76DA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Pirkime perkančioji organizacija nenumato skelbti pranešimo dėl savanoriško </w:t>
      </w:r>
      <w:proofErr w:type="spellStart"/>
      <w:r w:rsidRPr="008222F3">
        <w:rPr>
          <w:rFonts w:ascii="Times New Roman" w:hAnsi="Times New Roman" w:cs="Times New Roman"/>
          <w:i/>
          <w:iCs/>
        </w:rPr>
        <w:t>ex</w:t>
      </w:r>
      <w:proofErr w:type="spellEnd"/>
      <w:r w:rsidRPr="008222F3">
        <w:rPr>
          <w:rFonts w:ascii="Times New Roman" w:hAnsi="Times New Roman" w:cs="Times New Roman"/>
          <w:i/>
          <w:iCs/>
        </w:rPr>
        <w:t xml:space="preserve"> ante</w:t>
      </w:r>
      <w:r w:rsidRPr="008222F3">
        <w:rPr>
          <w:rFonts w:ascii="Times New Roman" w:hAnsi="Times New Roman" w:cs="Times New Roman"/>
        </w:rPr>
        <w:t xml:space="preserve"> skaidrumo.</w:t>
      </w:r>
    </w:p>
    <w:p w14:paraId="259DB853" w14:textId="79E208D3" w:rsidR="008D69D7" w:rsidRPr="008222F3" w:rsidRDefault="00B83FD5" w:rsidP="008D69D7">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Pirkime neleidžiama pateikti alternatyvių pasiūlymų.</w:t>
      </w:r>
    </w:p>
    <w:p w14:paraId="4D874A08" w14:textId="7A4FF96A"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color w:val="333333"/>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5" w:name="_Ref39426332"/>
      <w:bookmarkStart w:id="6" w:name="_Ref39426338"/>
      <w:bookmarkStart w:id="7" w:name="_Toc168043244"/>
      <w:bookmarkEnd w:id="2"/>
      <w:r w:rsidRPr="008222F3">
        <w:rPr>
          <w:rFonts w:ascii="Times New Roman" w:hAnsi="Times New Roman" w:cs="Times New Roman"/>
          <w:b/>
          <w:color w:val="auto"/>
          <w:sz w:val="22"/>
          <w:szCs w:val="22"/>
        </w:rPr>
        <w:t>Pirkimo objektas</w:t>
      </w:r>
      <w:bookmarkEnd w:id="5"/>
      <w:bookmarkEnd w:id="6"/>
      <w:bookmarkEnd w:id="7"/>
    </w:p>
    <w:p w14:paraId="04080ACE" w14:textId="6419DD1B" w:rsidR="007F315D"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1C278E">
        <w:rPr>
          <w:rFonts w:ascii="Times New Roman" w:eastAsia="Calibri" w:hAnsi="Times New Roman" w:cs="Times New Roman"/>
          <w:sz w:val="22"/>
          <w:szCs w:val="22"/>
        </w:rPr>
        <w:t xml:space="preserve">Perkančioji organizacija numato </w:t>
      </w:r>
      <w:r w:rsidR="001642A7" w:rsidRPr="001C278E">
        <w:rPr>
          <w:rFonts w:ascii="Times New Roman" w:eastAsia="Calibri" w:hAnsi="Times New Roman" w:cs="Times New Roman"/>
          <w:sz w:val="22"/>
          <w:szCs w:val="22"/>
        </w:rPr>
        <w:t>įsigyti</w:t>
      </w:r>
      <w:r w:rsidR="00E05614" w:rsidRPr="001C278E">
        <w:rPr>
          <w:rFonts w:ascii="Times New Roman" w:eastAsia="Calibri" w:hAnsi="Times New Roman" w:cs="Times New Roman"/>
          <w:sz w:val="22"/>
          <w:szCs w:val="22"/>
        </w:rPr>
        <w:t xml:space="preserve"> </w:t>
      </w:r>
      <w:r w:rsidR="00914B19">
        <w:rPr>
          <w:rFonts w:ascii="Times New Roman" w:eastAsia="Calibri" w:hAnsi="Times New Roman" w:cs="Times New Roman"/>
          <w:sz w:val="22"/>
          <w:szCs w:val="22"/>
        </w:rPr>
        <w:t>L</w:t>
      </w:r>
      <w:r w:rsidR="00914B19" w:rsidRPr="00914B19">
        <w:rPr>
          <w:rFonts w:ascii="Times New Roman" w:eastAsia="Calibri" w:hAnsi="Times New Roman" w:cs="Times New Roman"/>
          <w:sz w:val="22"/>
          <w:szCs w:val="22"/>
        </w:rPr>
        <w:t>aboratorin</w:t>
      </w:r>
      <w:r w:rsidR="00914B19">
        <w:rPr>
          <w:rFonts w:ascii="Times New Roman" w:eastAsia="Calibri" w:hAnsi="Times New Roman" w:cs="Times New Roman"/>
          <w:sz w:val="22"/>
          <w:szCs w:val="22"/>
        </w:rPr>
        <w:t>ę</w:t>
      </w:r>
      <w:r w:rsidR="00914B19" w:rsidRPr="00914B19">
        <w:rPr>
          <w:rFonts w:ascii="Times New Roman" w:eastAsia="Calibri" w:hAnsi="Times New Roman" w:cs="Times New Roman"/>
          <w:sz w:val="22"/>
          <w:szCs w:val="22"/>
        </w:rPr>
        <w:t xml:space="preserve"> įrang</w:t>
      </w:r>
      <w:r w:rsidR="00914B19">
        <w:rPr>
          <w:rFonts w:ascii="Times New Roman" w:eastAsia="Calibri" w:hAnsi="Times New Roman" w:cs="Times New Roman"/>
          <w:sz w:val="22"/>
          <w:szCs w:val="22"/>
        </w:rPr>
        <w:t>ą</w:t>
      </w:r>
      <w:r w:rsidR="00914B19" w:rsidRPr="00914B19">
        <w:rPr>
          <w:rFonts w:ascii="Times New Roman" w:eastAsia="Calibri" w:hAnsi="Times New Roman" w:cs="Times New Roman"/>
          <w:sz w:val="22"/>
          <w:szCs w:val="22"/>
        </w:rPr>
        <w:t xml:space="preserve"> šilumos perdavimo, saulės šiluminės energijos ir hidroenergijos tyrimams </w:t>
      </w:r>
      <w:r w:rsidR="00A153D6" w:rsidRPr="001C278E">
        <w:rPr>
          <w:rFonts w:ascii="Times New Roman" w:eastAsia="Calibri" w:hAnsi="Times New Roman" w:cs="Times New Roman"/>
          <w:sz w:val="22"/>
          <w:szCs w:val="22"/>
        </w:rPr>
        <w:t>(toliau – Prekės)</w:t>
      </w:r>
      <w:r w:rsidR="00CC32F4" w:rsidRPr="001C278E">
        <w:rPr>
          <w:rFonts w:ascii="Times New Roman" w:eastAsia="Calibri" w:hAnsi="Times New Roman" w:cs="Times New Roman"/>
          <w:bCs/>
          <w:sz w:val="22"/>
          <w:szCs w:val="22"/>
        </w:rPr>
        <w:t>.</w:t>
      </w:r>
      <w:r w:rsidR="00861B22" w:rsidRPr="001C278E">
        <w:rPr>
          <w:rFonts w:ascii="Times New Roman" w:eastAsia="Calibri" w:hAnsi="Times New Roman" w:cs="Times New Roman"/>
          <w:bCs/>
          <w:sz w:val="22"/>
          <w:szCs w:val="22"/>
        </w:rPr>
        <w:t xml:space="preserve"> </w:t>
      </w:r>
      <w:r w:rsidR="005D29E6" w:rsidRPr="001C278E">
        <w:rPr>
          <w:rFonts w:ascii="Times New Roman" w:hAnsi="Times New Roman" w:cs="Times New Roman"/>
          <w:sz w:val="22"/>
          <w:szCs w:val="22"/>
        </w:rPr>
        <w:t xml:space="preserve">Detalus </w:t>
      </w:r>
      <w:r w:rsidR="00397C03" w:rsidRPr="001C278E">
        <w:rPr>
          <w:rFonts w:ascii="Times New Roman" w:hAnsi="Times New Roman" w:cs="Times New Roman"/>
          <w:sz w:val="22"/>
          <w:szCs w:val="22"/>
        </w:rPr>
        <w:t xml:space="preserve">prekių </w:t>
      </w:r>
      <w:r w:rsidR="005D29E6" w:rsidRPr="001C278E">
        <w:rPr>
          <w:rFonts w:ascii="Times New Roman" w:hAnsi="Times New Roman" w:cs="Times New Roman"/>
          <w:sz w:val="22"/>
          <w:szCs w:val="22"/>
        </w:rPr>
        <w:t>aprašymas</w:t>
      </w:r>
      <w:r w:rsidR="007F6000" w:rsidRPr="001C278E">
        <w:rPr>
          <w:rFonts w:ascii="Times New Roman" w:hAnsi="Times New Roman" w:cs="Times New Roman"/>
          <w:sz w:val="22"/>
          <w:szCs w:val="22"/>
        </w:rPr>
        <w:t xml:space="preserve">, </w:t>
      </w:r>
      <w:r w:rsidR="00A67022" w:rsidRPr="001C278E">
        <w:rPr>
          <w:rFonts w:ascii="Times New Roman" w:hAnsi="Times New Roman" w:cs="Times New Roman"/>
          <w:sz w:val="22"/>
          <w:szCs w:val="22"/>
        </w:rPr>
        <w:t>kiekis</w:t>
      </w:r>
      <w:r w:rsidR="00A0070F" w:rsidRPr="001C278E">
        <w:rPr>
          <w:rFonts w:ascii="Times New Roman" w:hAnsi="Times New Roman" w:cs="Times New Roman"/>
          <w:sz w:val="22"/>
          <w:szCs w:val="22"/>
        </w:rPr>
        <w:t xml:space="preserve"> / apimtys</w:t>
      </w:r>
      <w:r w:rsidR="00A67022" w:rsidRPr="001C278E">
        <w:rPr>
          <w:rFonts w:ascii="Times New Roman" w:hAnsi="Times New Roman" w:cs="Times New Roman"/>
          <w:sz w:val="22"/>
          <w:szCs w:val="22"/>
        </w:rPr>
        <w:t xml:space="preserve"> nurodyt</w:t>
      </w:r>
      <w:r w:rsidR="00A0070F" w:rsidRPr="001C278E">
        <w:rPr>
          <w:rFonts w:ascii="Times New Roman" w:hAnsi="Times New Roman" w:cs="Times New Roman"/>
          <w:sz w:val="22"/>
          <w:szCs w:val="22"/>
        </w:rPr>
        <w:t>o</w:t>
      </w:r>
      <w:r w:rsidR="00A67022" w:rsidRPr="001C278E">
        <w:rPr>
          <w:rFonts w:ascii="Times New Roman" w:hAnsi="Times New Roman" w:cs="Times New Roman"/>
          <w:sz w:val="22"/>
          <w:szCs w:val="22"/>
        </w:rPr>
        <w:t xml:space="preserve">s </w:t>
      </w:r>
      <w:r w:rsidR="005D29E6" w:rsidRPr="001C278E">
        <w:rPr>
          <w:rFonts w:ascii="Times New Roman" w:hAnsi="Times New Roman" w:cs="Times New Roman"/>
          <w:sz w:val="22"/>
          <w:szCs w:val="22"/>
        </w:rPr>
        <w:t>specialiųjų pirkimo sąlygų 2 priede „Techninė specifikacija“.</w:t>
      </w:r>
    </w:p>
    <w:p w14:paraId="1C58415C" w14:textId="77777777" w:rsidR="00F6621A" w:rsidRDefault="00B83FD5" w:rsidP="007F315D">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7F315D">
        <w:rPr>
          <w:rFonts w:ascii="Times New Roman" w:hAnsi="Times New Roman" w:cs="Times New Roman"/>
          <w:sz w:val="22"/>
          <w:szCs w:val="22"/>
        </w:rPr>
        <w:t>Pirkimo objektas</w:t>
      </w:r>
      <w:r w:rsidR="0048054D" w:rsidRPr="007F315D">
        <w:rPr>
          <w:rFonts w:ascii="Times New Roman" w:hAnsi="Times New Roman" w:cs="Times New Roman"/>
          <w:sz w:val="22"/>
          <w:szCs w:val="22"/>
        </w:rPr>
        <w:t xml:space="preserve"> </w:t>
      </w:r>
      <w:r w:rsidR="00914B19">
        <w:rPr>
          <w:rFonts w:ascii="Times New Roman" w:hAnsi="Times New Roman" w:cs="Times New Roman"/>
          <w:sz w:val="22"/>
          <w:szCs w:val="22"/>
        </w:rPr>
        <w:t xml:space="preserve">skaidomas </w:t>
      </w:r>
      <w:r w:rsidRPr="007F315D">
        <w:rPr>
          <w:rFonts w:ascii="Times New Roman" w:hAnsi="Times New Roman" w:cs="Times New Roman"/>
          <w:sz w:val="22"/>
          <w:szCs w:val="22"/>
        </w:rPr>
        <w:t xml:space="preserve">į </w:t>
      </w:r>
      <w:r w:rsidR="00914B19">
        <w:rPr>
          <w:rFonts w:ascii="Times New Roman" w:hAnsi="Times New Roman" w:cs="Times New Roman"/>
          <w:sz w:val="22"/>
          <w:szCs w:val="22"/>
        </w:rPr>
        <w:t>3</w:t>
      </w:r>
      <w:r w:rsidR="00F6621A">
        <w:rPr>
          <w:rFonts w:ascii="Times New Roman" w:hAnsi="Times New Roman" w:cs="Times New Roman"/>
          <w:sz w:val="22"/>
          <w:szCs w:val="22"/>
        </w:rPr>
        <w:t xml:space="preserve"> (tris)</w:t>
      </w:r>
      <w:r w:rsidR="00914B19">
        <w:rPr>
          <w:rFonts w:ascii="Times New Roman" w:hAnsi="Times New Roman" w:cs="Times New Roman"/>
          <w:sz w:val="22"/>
          <w:szCs w:val="22"/>
        </w:rPr>
        <w:t xml:space="preserve"> </w:t>
      </w:r>
      <w:r w:rsidRPr="007F315D">
        <w:rPr>
          <w:rFonts w:ascii="Times New Roman" w:hAnsi="Times New Roman" w:cs="Times New Roman"/>
          <w:sz w:val="22"/>
          <w:szCs w:val="22"/>
        </w:rPr>
        <w:t>dalis</w:t>
      </w:r>
      <w:r w:rsidR="00914B19">
        <w:rPr>
          <w:rFonts w:ascii="Times New Roman" w:hAnsi="Times New Roman" w:cs="Times New Roman"/>
          <w:sz w:val="22"/>
          <w:szCs w:val="22"/>
        </w:rPr>
        <w:t xml:space="preserve">: </w:t>
      </w:r>
      <w:r w:rsidR="007F315D" w:rsidRPr="007F315D">
        <w:rPr>
          <w:rFonts w:ascii="Times New Roman" w:hAnsi="Times New Roman" w:cs="Times New Roman"/>
          <w:sz w:val="22"/>
          <w:szCs w:val="22"/>
        </w:rPr>
        <w:t xml:space="preserve"> </w:t>
      </w:r>
    </w:p>
    <w:p w14:paraId="17A675F6" w14:textId="0E30B769" w:rsidR="00F6621A" w:rsidRDefault="00F6621A" w:rsidP="00F6621A">
      <w:pPr>
        <w:pStyle w:val="NoSpacing"/>
        <w:tabs>
          <w:tab w:val="left" w:pos="1276"/>
        </w:tabs>
        <w:ind w:left="567"/>
        <w:contextualSpacing/>
        <w:jc w:val="both"/>
        <w:rPr>
          <w:rFonts w:ascii="Times New Roman" w:hAnsi="Times New Roman" w:cs="Times New Roman"/>
          <w:sz w:val="22"/>
          <w:szCs w:val="22"/>
        </w:rPr>
      </w:pPr>
      <w:r>
        <w:rPr>
          <w:rFonts w:ascii="Times New Roman" w:hAnsi="Times New Roman" w:cs="Times New Roman"/>
          <w:sz w:val="22"/>
          <w:szCs w:val="22"/>
        </w:rPr>
        <w:t>2.2.1. I pirkimo objekto dalis - L</w:t>
      </w:r>
      <w:r w:rsidRPr="00F6621A">
        <w:rPr>
          <w:rFonts w:ascii="Times New Roman" w:hAnsi="Times New Roman" w:cs="Times New Roman"/>
          <w:sz w:val="22"/>
          <w:szCs w:val="22"/>
        </w:rPr>
        <w:t>aisvosios ir priverstinės konvekcijos tyrimo stendas su priedais</w:t>
      </w:r>
      <w:r>
        <w:rPr>
          <w:rFonts w:ascii="Times New Roman" w:hAnsi="Times New Roman" w:cs="Times New Roman"/>
          <w:sz w:val="22"/>
          <w:szCs w:val="22"/>
        </w:rPr>
        <w:t>;</w:t>
      </w:r>
    </w:p>
    <w:p w14:paraId="74700FBF" w14:textId="52533BAA" w:rsidR="00B83FD5" w:rsidRDefault="00F6621A" w:rsidP="00F6621A">
      <w:pPr>
        <w:pStyle w:val="NoSpacing"/>
        <w:tabs>
          <w:tab w:val="left" w:pos="1276"/>
        </w:tabs>
        <w:ind w:left="567"/>
        <w:contextualSpacing/>
        <w:jc w:val="both"/>
        <w:rPr>
          <w:rFonts w:ascii="Times New Roman" w:hAnsi="Times New Roman" w:cs="Times New Roman"/>
          <w:sz w:val="22"/>
          <w:szCs w:val="22"/>
        </w:rPr>
      </w:pPr>
      <w:r>
        <w:rPr>
          <w:rFonts w:ascii="Times New Roman" w:hAnsi="Times New Roman" w:cs="Times New Roman"/>
          <w:sz w:val="22"/>
          <w:szCs w:val="22"/>
        </w:rPr>
        <w:t xml:space="preserve">2.2.2. II pirkimo objekto dalis - </w:t>
      </w:r>
      <w:r w:rsidR="007F315D">
        <w:rPr>
          <w:rFonts w:ascii="Times New Roman" w:hAnsi="Times New Roman" w:cs="Times New Roman"/>
          <w:sz w:val="22"/>
          <w:szCs w:val="22"/>
        </w:rPr>
        <w:t xml:space="preserve"> </w:t>
      </w:r>
      <w:r>
        <w:rPr>
          <w:rFonts w:ascii="Times New Roman" w:hAnsi="Times New Roman" w:cs="Times New Roman"/>
          <w:sz w:val="22"/>
          <w:szCs w:val="22"/>
        </w:rPr>
        <w:t>S</w:t>
      </w:r>
      <w:r w:rsidRPr="00F6621A">
        <w:rPr>
          <w:rFonts w:ascii="Times New Roman" w:hAnsi="Times New Roman" w:cs="Times New Roman"/>
          <w:sz w:val="22"/>
          <w:szCs w:val="22"/>
        </w:rPr>
        <w:t>aulės šiluminės energijos tyrimo stendas su priedais</w:t>
      </w:r>
      <w:r>
        <w:rPr>
          <w:rFonts w:ascii="Times New Roman" w:hAnsi="Times New Roman" w:cs="Times New Roman"/>
          <w:sz w:val="22"/>
          <w:szCs w:val="22"/>
        </w:rPr>
        <w:t>;</w:t>
      </w:r>
    </w:p>
    <w:p w14:paraId="18B4B800" w14:textId="45E21F3F" w:rsidR="00F6621A" w:rsidRPr="007F315D" w:rsidRDefault="00F6621A" w:rsidP="00F6621A">
      <w:pPr>
        <w:pStyle w:val="NoSpacing"/>
        <w:tabs>
          <w:tab w:val="left" w:pos="1276"/>
        </w:tabs>
        <w:ind w:left="567"/>
        <w:contextualSpacing/>
        <w:jc w:val="both"/>
        <w:rPr>
          <w:rFonts w:ascii="Times New Roman" w:hAnsi="Times New Roman" w:cs="Times New Roman"/>
          <w:sz w:val="22"/>
          <w:szCs w:val="22"/>
        </w:rPr>
      </w:pPr>
      <w:r>
        <w:rPr>
          <w:rFonts w:ascii="Times New Roman" w:hAnsi="Times New Roman" w:cs="Times New Roman"/>
          <w:sz w:val="22"/>
          <w:szCs w:val="22"/>
        </w:rPr>
        <w:t>2.2.3. III pirkimo objekto dalis - U</w:t>
      </w:r>
      <w:r w:rsidRPr="00F6621A">
        <w:rPr>
          <w:rFonts w:ascii="Times New Roman" w:hAnsi="Times New Roman" w:cs="Times New Roman"/>
          <w:sz w:val="22"/>
          <w:szCs w:val="22"/>
        </w:rPr>
        <w:t>ždaro vandens kontūro Francis turbinos tyrimo stendas su priedais</w:t>
      </w:r>
      <w:r>
        <w:rPr>
          <w:rFonts w:ascii="Times New Roman" w:hAnsi="Times New Roman" w:cs="Times New Roman"/>
          <w:sz w:val="22"/>
          <w:szCs w:val="22"/>
        </w:rPr>
        <w:t>.</w:t>
      </w:r>
    </w:p>
    <w:p w14:paraId="310AAD17" w14:textId="116DC79C" w:rsidR="0048054D" w:rsidRPr="00F6621A" w:rsidRDefault="0048054D"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eastAsia="Calibri" w:hAnsi="Times New Roman" w:cs="Times New Roman"/>
          <w:bCs/>
          <w:sz w:val="22"/>
          <w:szCs w:val="22"/>
        </w:rPr>
        <w:t>Pirkimui skirta lėšų suma:</w:t>
      </w:r>
      <w:r w:rsidR="007F315D">
        <w:rPr>
          <w:rFonts w:ascii="Times New Roman" w:eastAsia="Calibri" w:hAnsi="Times New Roman" w:cs="Times New Roman"/>
          <w:bCs/>
          <w:sz w:val="22"/>
          <w:szCs w:val="22"/>
        </w:rPr>
        <w:t xml:space="preserve"> </w:t>
      </w:r>
      <w:bookmarkStart w:id="8" w:name="_Hlk226539061"/>
      <w:r w:rsidR="00F6621A" w:rsidRPr="00F6621A">
        <w:rPr>
          <w:rFonts w:ascii="Times New Roman" w:eastAsia="Calibri" w:hAnsi="Times New Roman" w:cs="Times New Roman"/>
          <w:bCs/>
          <w:sz w:val="22"/>
          <w:szCs w:val="22"/>
        </w:rPr>
        <w:t>95</w:t>
      </w:r>
      <w:r w:rsidR="00F6621A">
        <w:rPr>
          <w:rFonts w:ascii="Times New Roman" w:eastAsia="Calibri" w:hAnsi="Times New Roman" w:cs="Times New Roman"/>
          <w:bCs/>
          <w:sz w:val="22"/>
          <w:szCs w:val="22"/>
        </w:rPr>
        <w:t xml:space="preserve"> </w:t>
      </w:r>
      <w:r w:rsidR="00F6621A" w:rsidRPr="00F6621A">
        <w:rPr>
          <w:rFonts w:ascii="Times New Roman" w:eastAsia="Calibri" w:hAnsi="Times New Roman" w:cs="Times New Roman"/>
          <w:bCs/>
          <w:sz w:val="22"/>
          <w:szCs w:val="22"/>
        </w:rPr>
        <w:t>867,77</w:t>
      </w:r>
      <w:r w:rsidR="007F315D">
        <w:rPr>
          <w:rFonts w:ascii="Times New Roman" w:eastAsia="Calibri" w:hAnsi="Times New Roman" w:cs="Times New Roman"/>
          <w:bCs/>
          <w:sz w:val="22"/>
          <w:szCs w:val="22"/>
        </w:rPr>
        <w:t xml:space="preserve"> Eur be PVM, </w:t>
      </w:r>
      <w:r w:rsidR="00F6621A" w:rsidRPr="00F6621A">
        <w:rPr>
          <w:rFonts w:ascii="Times New Roman" w:eastAsia="Calibri" w:hAnsi="Times New Roman" w:cs="Times New Roman"/>
          <w:bCs/>
          <w:sz w:val="22"/>
          <w:szCs w:val="22"/>
        </w:rPr>
        <w:t>116</w:t>
      </w:r>
      <w:r w:rsidR="00F6621A">
        <w:rPr>
          <w:rFonts w:ascii="Times New Roman" w:eastAsia="Calibri" w:hAnsi="Times New Roman" w:cs="Times New Roman"/>
          <w:bCs/>
          <w:sz w:val="22"/>
          <w:szCs w:val="22"/>
        </w:rPr>
        <w:t xml:space="preserve"> </w:t>
      </w:r>
      <w:r w:rsidR="00F6621A" w:rsidRPr="00F6621A">
        <w:rPr>
          <w:rFonts w:ascii="Times New Roman" w:eastAsia="Calibri" w:hAnsi="Times New Roman" w:cs="Times New Roman"/>
          <w:bCs/>
          <w:sz w:val="22"/>
          <w:szCs w:val="22"/>
        </w:rPr>
        <w:t>000,00</w:t>
      </w:r>
      <w:r w:rsidR="007F315D">
        <w:rPr>
          <w:rFonts w:ascii="Times New Roman" w:eastAsia="Calibri" w:hAnsi="Times New Roman" w:cs="Times New Roman"/>
          <w:bCs/>
          <w:sz w:val="22"/>
          <w:szCs w:val="22"/>
        </w:rPr>
        <w:t xml:space="preserve"> su PVM</w:t>
      </w:r>
      <w:bookmarkEnd w:id="8"/>
      <w:r w:rsidR="00F6621A">
        <w:rPr>
          <w:rFonts w:ascii="Times New Roman" w:eastAsia="Calibri" w:hAnsi="Times New Roman" w:cs="Times New Roman"/>
          <w:bCs/>
          <w:sz w:val="22"/>
          <w:szCs w:val="22"/>
        </w:rPr>
        <w:t>:</w:t>
      </w:r>
    </w:p>
    <w:p w14:paraId="3B8F5688" w14:textId="64D10D09" w:rsidR="00F6621A" w:rsidRDefault="00F6621A" w:rsidP="00F6621A">
      <w:pPr>
        <w:pStyle w:val="BodyText"/>
        <w:shd w:val="clear" w:color="auto" w:fill="FFFFFF"/>
        <w:tabs>
          <w:tab w:val="left" w:pos="1134"/>
          <w:tab w:val="left" w:pos="1276"/>
        </w:tabs>
        <w:autoSpaceDE w:val="0"/>
        <w:autoSpaceDN w:val="0"/>
        <w:adjustRightInd w:val="0"/>
        <w:spacing w:after="0" w:line="240" w:lineRule="auto"/>
        <w:ind w:left="567" w:firstLine="0"/>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2.3.1. </w:t>
      </w:r>
      <w:bookmarkStart w:id="9" w:name="_Hlk226539523"/>
      <w:r>
        <w:rPr>
          <w:rFonts w:ascii="Times New Roman" w:eastAsia="Calibri" w:hAnsi="Times New Roman" w:cs="Times New Roman"/>
          <w:bCs/>
          <w:sz w:val="22"/>
          <w:szCs w:val="22"/>
        </w:rPr>
        <w:t>I pirkimo objekto dalis –</w:t>
      </w:r>
      <w:r w:rsidR="00C544E5">
        <w:rPr>
          <w:rFonts w:ascii="Times New Roman" w:eastAsia="Calibri" w:hAnsi="Times New Roman" w:cs="Times New Roman"/>
          <w:bCs/>
          <w:sz w:val="22"/>
          <w:szCs w:val="22"/>
        </w:rPr>
        <w:t xml:space="preserve"> </w:t>
      </w:r>
      <w:r w:rsidR="00C544E5" w:rsidRPr="00C544E5">
        <w:rPr>
          <w:rFonts w:ascii="Times New Roman" w:eastAsia="Calibri" w:hAnsi="Times New Roman" w:cs="Times New Roman"/>
          <w:bCs/>
          <w:sz w:val="22"/>
          <w:szCs w:val="22"/>
        </w:rPr>
        <w:t>14</w:t>
      </w:r>
      <w:r w:rsidR="00C544E5">
        <w:rPr>
          <w:rFonts w:ascii="Times New Roman" w:eastAsia="Calibri" w:hAnsi="Times New Roman" w:cs="Times New Roman"/>
          <w:bCs/>
          <w:sz w:val="22"/>
          <w:szCs w:val="22"/>
        </w:rPr>
        <w:t> </w:t>
      </w:r>
      <w:r w:rsidR="00C544E5" w:rsidRPr="00C544E5">
        <w:rPr>
          <w:rFonts w:ascii="Times New Roman" w:eastAsia="Calibri" w:hAnsi="Times New Roman" w:cs="Times New Roman"/>
          <w:bCs/>
          <w:sz w:val="22"/>
          <w:szCs w:val="22"/>
        </w:rPr>
        <w:t>876</w:t>
      </w:r>
      <w:r w:rsidR="00C544E5">
        <w:rPr>
          <w:rFonts w:ascii="Times New Roman" w:eastAsia="Calibri" w:hAnsi="Times New Roman" w:cs="Times New Roman"/>
          <w:bCs/>
          <w:sz w:val="22"/>
          <w:szCs w:val="22"/>
        </w:rPr>
        <w:t>,</w:t>
      </w:r>
      <w:r w:rsidR="00C544E5" w:rsidRPr="00C544E5">
        <w:rPr>
          <w:rFonts w:ascii="Times New Roman" w:eastAsia="Calibri" w:hAnsi="Times New Roman" w:cs="Times New Roman"/>
          <w:bCs/>
          <w:sz w:val="22"/>
          <w:szCs w:val="22"/>
        </w:rPr>
        <w:t>03</w:t>
      </w:r>
      <w:r w:rsidR="00C544E5">
        <w:rPr>
          <w:rFonts w:ascii="Times New Roman" w:eastAsia="Calibri" w:hAnsi="Times New Roman" w:cs="Times New Roman"/>
          <w:bCs/>
          <w:sz w:val="22"/>
          <w:szCs w:val="22"/>
        </w:rPr>
        <w:t xml:space="preserve"> Eur be PVM,</w:t>
      </w:r>
      <w:r w:rsidRPr="00F6621A">
        <w:t xml:space="preserve"> </w:t>
      </w:r>
      <w:r w:rsidRPr="00F6621A">
        <w:rPr>
          <w:rFonts w:ascii="Times New Roman" w:eastAsia="Calibri" w:hAnsi="Times New Roman" w:cs="Times New Roman"/>
          <w:bCs/>
          <w:sz w:val="22"/>
          <w:szCs w:val="22"/>
        </w:rPr>
        <w:t>18</w:t>
      </w:r>
      <w:r>
        <w:rPr>
          <w:rFonts w:ascii="Times New Roman" w:eastAsia="Calibri" w:hAnsi="Times New Roman" w:cs="Times New Roman"/>
          <w:bCs/>
          <w:sz w:val="22"/>
          <w:szCs w:val="22"/>
        </w:rPr>
        <w:t xml:space="preserve"> </w:t>
      </w:r>
      <w:r w:rsidRPr="00F6621A">
        <w:rPr>
          <w:rFonts w:ascii="Times New Roman" w:eastAsia="Calibri" w:hAnsi="Times New Roman" w:cs="Times New Roman"/>
          <w:bCs/>
          <w:sz w:val="22"/>
          <w:szCs w:val="22"/>
        </w:rPr>
        <w:t>000,00</w:t>
      </w:r>
      <w:r>
        <w:rPr>
          <w:rFonts w:ascii="Times New Roman" w:eastAsia="Calibri" w:hAnsi="Times New Roman" w:cs="Times New Roman"/>
          <w:bCs/>
          <w:sz w:val="22"/>
          <w:szCs w:val="22"/>
        </w:rPr>
        <w:t xml:space="preserve"> Eur su PVM. </w:t>
      </w:r>
      <w:r w:rsidRPr="00F6621A">
        <w:rPr>
          <w:rFonts w:ascii="Times New Roman" w:eastAsia="Calibri" w:hAnsi="Times New Roman" w:cs="Times New Roman"/>
          <w:bCs/>
          <w:sz w:val="22"/>
          <w:szCs w:val="22"/>
        </w:rPr>
        <w:t>Šiame punkte nurodyta suma bus naudojama vertinant, ar tiekėjo pasiūlyme nurodyta kaina nėra per didelė ir nepriimtina.</w:t>
      </w:r>
    </w:p>
    <w:p w14:paraId="6AA0E25C" w14:textId="448431B1" w:rsidR="00F6621A" w:rsidRDefault="00F6621A" w:rsidP="00F6621A">
      <w:pPr>
        <w:pStyle w:val="BodyText"/>
        <w:shd w:val="clear" w:color="auto" w:fill="FFFFFF"/>
        <w:tabs>
          <w:tab w:val="left" w:pos="1134"/>
          <w:tab w:val="left" w:pos="1276"/>
        </w:tabs>
        <w:autoSpaceDE w:val="0"/>
        <w:autoSpaceDN w:val="0"/>
        <w:adjustRightInd w:val="0"/>
        <w:spacing w:after="0" w:line="240" w:lineRule="auto"/>
        <w:ind w:left="567" w:firstLine="0"/>
        <w:contextualSpacing/>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2.2.2. II pirkimo objekto dalis – </w:t>
      </w:r>
      <w:r w:rsidR="00C544E5" w:rsidRPr="00C544E5">
        <w:rPr>
          <w:rFonts w:ascii="Times New Roman" w:eastAsia="Calibri" w:hAnsi="Times New Roman" w:cs="Times New Roman"/>
          <w:bCs/>
          <w:sz w:val="22"/>
          <w:szCs w:val="22"/>
        </w:rPr>
        <w:t>15</w:t>
      </w:r>
      <w:r w:rsidR="00C544E5">
        <w:rPr>
          <w:rFonts w:ascii="Times New Roman" w:eastAsia="Calibri" w:hAnsi="Times New Roman" w:cs="Times New Roman"/>
          <w:bCs/>
          <w:sz w:val="22"/>
          <w:szCs w:val="22"/>
        </w:rPr>
        <w:t> </w:t>
      </w:r>
      <w:r w:rsidR="00C544E5" w:rsidRPr="00C544E5">
        <w:rPr>
          <w:rFonts w:ascii="Times New Roman" w:eastAsia="Calibri" w:hAnsi="Times New Roman" w:cs="Times New Roman"/>
          <w:bCs/>
          <w:sz w:val="22"/>
          <w:szCs w:val="22"/>
        </w:rPr>
        <w:t>702</w:t>
      </w:r>
      <w:r w:rsidR="00C544E5">
        <w:rPr>
          <w:rFonts w:ascii="Times New Roman" w:eastAsia="Calibri" w:hAnsi="Times New Roman" w:cs="Times New Roman"/>
          <w:bCs/>
          <w:sz w:val="22"/>
          <w:szCs w:val="22"/>
        </w:rPr>
        <w:t>,</w:t>
      </w:r>
      <w:r w:rsidR="00C544E5" w:rsidRPr="00C544E5">
        <w:rPr>
          <w:rFonts w:ascii="Times New Roman" w:eastAsia="Calibri" w:hAnsi="Times New Roman" w:cs="Times New Roman"/>
          <w:bCs/>
          <w:sz w:val="22"/>
          <w:szCs w:val="22"/>
        </w:rPr>
        <w:t>48</w:t>
      </w:r>
      <w:r w:rsidR="00C544E5">
        <w:rPr>
          <w:rFonts w:ascii="Times New Roman" w:eastAsia="Calibri" w:hAnsi="Times New Roman" w:cs="Times New Roman"/>
          <w:bCs/>
          <w:sz w:val="22"/>
          <w:szCs w:val="22"/>
        </w:rPr>
        <w:t xml:space="preserve"> Eur be PVM, </w:t>
      </w:r>
      <w:r w:rsidRPr="00F6621A">
        <w:rPr>
          <w:rFonts w:ascii="Times New Roman" w:eastAsia="Calibri" w:hAnsi="Times New Roman" w:cs="Times New Roman"/>
          <w:bCs/>
          <w:sz w:val="22"/>
          <w:szCs w:val="22"/>
        </w:rPr>
        <w:t>19</w:t>
      </w:r>
      <w:r>
        <w:rPr>
          <w:rFonts w:ascii="Times New Roman" w:eastAsia="Calibri" w:hAnsi="Times New Roman" w:cs="Times New Roman"/>
          <w:bCs/>
          <w:sz w:val="22"/>
          <w:szCs w:val="22"/>
        </w:rPr>
        <w:t xml:space="preserve"> </w:t>
      </w:r>
      <w:r w:rsidRPr="00F6621A">
        <w:rPr>
          <w:rFonts w:ascii="Times New Roman" w:eastAsia="Calibri" w:hAnsi="Times New Roman" w:cs="Times New Roman"/>
          <w:bCs/>
          <w:sz w:val="22"/>
          <w:szCs w:val="22"/>
        </w:rPr>
        <w:t>000,00</w:t>
      </w:r>
      <w:r>
        <w:rPr>
          <w:rFonts w:ascii="Times New Roman" w:eastAsia="Calibri" w:hAnsi="Times New Roman" w:cs="Times New Roman"/>
          <w:bCs/>
          <w:sz w:val="22"/>
          <w:szCs w:val="22"/>
        </w:rPr>
        <w:t xml:space="preserve"> Eur su PVM. </w:t>
      </w:r>
      <w:r w:rsidRPr="00F6621A">
        <w:rPr>
          <w:rFonts w:ascii="Times New Roman" w:eastAsia="Calibri" w:hAnsi="Times New Roman" w:cs="Times New Roman"/>
          <w:bCs/>
          <w:sz w:val="22"/>
          <w:szCs w:val="22"/>
        </w:rPr>
        <w:t>Šiame punkte nurodyta suma bus naudojama vertinant, ar tiekėjo pasiūlyme nurodyta kaina nėra per didelė ir nepriimtina.</w:t>
      </w:r>
    </w:p>
    <w:p w14:paraId="36FBB121" w14:textId="15BC4B07" w:rsidR="00F6621A" w:rsidRPr="00F6621A" w:rsidRDefault="00F6621A" w:rsidP="00F6621A">
      <w:pPr>
        <w:pStyle w:val="BodyText"/>
        <w:shd w:val="clear" w:color="auto" w:fill="FFFFFF"/>
        <w:tabs>
          <w:tab w:val="left" w:pos="1134"/>
          <w:tab w:val="left" w:pos="1276"/>
        </w:tabs>
        <w:autoSpaceDE w:val="0"/>
        <w:autoSpaceDN w:val="0"/>
        <w:adjustRightInd w:val="0"/>
        <w:spacing w:after="0" w:line="240" w:lineRule="auto"/>
        <w:ind w:left="567" w:firstLine="0"/>
        <w:contextualSpacing/>
        <w:rPr>
          <w:rFonts w:ascii="Times New Roman" w:hAnsi="Times New Roman" w:cs="Times New Roman"/>
          <w:sz w:val="22"/>
          <w:szCs w:val="22"/>
        </w:rPr>
      </w:pPr>
      <w:r>
        <w:rPr>
          <w:rFonts w:ascii="Times New Roman" w:eastAsia="Calibri" w:hAnsi="Times New Roman" w:cs="Times New Roman"/>
          <w:bCs/>
          <w:sz w:val="22"/>
          <w:szCs w:val="22"/>
        </w:rPr>
        <w:t xml:space="preserve">2.2.3. III pirkimo objekto dalis – </w:t>
      </w:r>
      <w:r w:rsidR="00C544E5" w:rsidRPr="00C544E5">
        <w:rPr>
          <w:rFonts w:ascii="Times New Roman" w:eastAsia="Calibri" w:hAnsi="Times New Roman" w:cs="Times New Roman"/>
          <w:bCs/>
          <w:sz w:val="22"/>
          <w:szCs w:val="22"/>
        </w:rPr>
        <w:t>65</w:t>
      </w:r>
      <w:r w:rsidR="00C544E5">
        <w:rPr>
          <w:rFonts w:ascii="Times New Roman" w:eastAsia="Calibri" w:hAnsi="Times New Roman" w:cs="Times New Roman"/>
          <w:bCs/>
          <w:sz w:val="22"/>
          <w:szCs w:val="22"/>
        </w:rPr>
        <w:t> </w:t>
      </w:r>
      <w:r w:rsidR="00C544E5" w:rsidRPr="00C544E5">
        <w:rPr>
          <w:rFonts w:ascii="Times New Roman" w:eastAsia="Calibri" w:hAnsi="Times New Roman" w:cs="Times New Roman"/>
          <w:bCs/>
          <w:sz w:val="22"/>
          <w:szCs w:val="22"/>
        </w:rPr>
        <w:t>289</w:t>
      </w:r>
      <w:r w:rsidR="00C544E5">
        <w:rPr>
          <w:rFonts w:ascii="Times New Roman" w:eastAsia="Calibri" w:hAnsi="Times New Roman" w:cs="Times New Roman"/>
          <w:bCs/>
          <w:sz w:val="22"/>
          <w:szCs w:val="22"/>
        </w:rPr>
        <w:t>,</w:t>
      </w:r>
      <w:r w:rsidR="00C544E5" w:rsidRPr="00C544E5">
        <w:rPr>
          <w:rFonts w:ascii="Times New Roman" w:eastAsia="Calibri" w:hAnsi="Times New Roman" w:cs="Times New Roman"/>
          <w:bCs/>
          <w:sz w:val="22"/>
          <w:szCs w:val="22"/>
        </w:rPr>
        <w:t>26</w:t>
      </w:r>
      <w:r w:rsidR="00C544E5">
        <w:rPr>
          <w:rFonts w:ascii="Times New Roman" w:eastAsia="Calibri" w:hAnsi="Times New Roman" w:cs="Times New Roman"/>
          <w:bCs/>
          <w:sz w:val="22"/>
          <w:szCs w:val="22"/>
        </w:rPr>
        <w:t xml:space="preserve"> Eur be PVM, </w:t>
      </w:r>
      <w:r w:rsidRPr="00F6621A">
        <w:rPr>
          <w:rFonts w:ascii="Times New Roman" w:eastAsia="Calibri" w:hAnsi="Times New Roman" w:cs="Times New Roman"/>
          <w:bCs/>
          <w:sz w:val="22"/>
          <w:szCs w:val="22"/>
        </w:rPr>
        <w:t>79</w:t>
      </w:r>
      <w:r>
        <w:rPr>
          <w:rFonts w:ascii="Times New Roman" w:eastAsia="Calibri" w:hAnsi="Times New Roman" w:cs="Times New Roman"/>
          <w:bCs/>
          <w:sz w:val="22"/>
          <w:szCs w:val="22"/>
        </w:rPr>
        <w:t xml:space="preserve"> </w:t>
      </w:r>
      <w:r w:rsidRPr="00F6621A">
        <w:rPr>
          <w:rFonts w:ascii="Times New Roman" w:eastAsia="Calibri" w:hAnsi="Times New Roman" w:cs="Times New Roman"/>
          <w:bCs/>
          <w:sz w:val="22"/>
          <w:szCs w:val="22"/>
        </w:rPr>
        <w:t>000,00</w:t>
      </w:r>
      <w:r>
        <w:rPr>
          <w:rFonts w:ascii="Times New Roman" w:eastAsia="Calibri" w:hAnsi="Times New Roman" w:cs="Times New Roman"/>
          <w:bCs/>
          <w:sz w:val="22"/>
          <w:szCs w:val="22"/>
        </w:rPr>
        <w:t xml:space="preserve"> Eur su PVM</w:t>
      </w:r>
      <w:bookmarkEnd w:id="9"/>
      <w:r>
        <w:rPr>
          <w:rFonts w:ascii="Times New Roman" w:eastAsia="Calibri" w:hAnsi="Times New Roman" w:cs="Times New Roman"/>
          <w:bCs/>
          <w:sz w:val="22"/>
          <w:szCs w:val="22"/>
        </w:rPr>
        <w:t xml:space="preserve">. </w:t>
      </w:r>
      <w:r w:rsidRPr="00F6621A">
        <w:rPr>
          <w:rFonts w:ascii="Times New Roman" w:eastAsia="Calibri" w:hAnsi="Times New Roman" w:cs="Times New Roman"/>
          <w:bCs/>
          <w:sz w:val="22"/>
          <w:szCs w:val="22"/>
        </w:rPr>
        <w:t>Šiame punkte nurodyta suma bus naudojama vertinant, ar tiekėjo pasiūlyme nurodyta kaina nėra per didelė ir nepriimtina.</w:t>
      </w:r>
    </w:p>
    <w:p w14:paraId="09FE7CA7" w14:textId="34D5204D" w:rsidR="001C278E" w:rsidRPr="00F6621A" w:rsidRDefault="00F6621A" w:rsidP="00F6621A">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F6621A">
        <w:rPr>
          <w:rFonts w:ascii="Times New Roman" w:hAnsi="Times New Roman" w:cs="Times New Roman"/>
        </w:rPr>
        <w:t>Tiekėjas gali pateikti pasiūlymą dėl vienos arba visų  pirkimo objekto dalių. Pasiūlymas turi būti pateiktas visai atskiros pirkimo objekto dalies apimčiai, neskaidant jos smulkiau.</w:t>
      </w:r>
    </w:p>
    <w:p w14:paraId="0A18FEBD" w14:textId="474DAD4F" w:rsidR="00B83FD5" w:rsidRPr="001C278E" w:rsidRDefault="00B83FD5" w:rsidP="0004164F">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hAnsi="Times New Roman" w:cs="Times New Roman"/>
          <w:sz w:val="22"/>
          <w:szCs w:val="22"/>
        </w:rPr>
        <w:t xml:space="preserve">Jeigu </w:t>
      </w:r>
      <w:r w:rsidR="00FB591F" w:rsidRPr="001C278E">
        <w:rPr>
          <w:rFonts w:ascii="Times New Roman" w:hAnsi="Times New Roman" w:cs="Times New Roman"/>
          <w:sz w:val="22"/>
          <w:szCs w:val="22"/>
        </w:rPr>
        <w:t xml:space="preserve">pirkimo dokumentuose </w:t>
      </w:r>
      <w:r w:rsidRPr="001C278E">
        <w:rPr>
          <w:rFonts w:ascii="Times New Roman" w:hAnsi="Times New Roman" w:cs="Times New Roman"/>
          <w:sz w:val="22"/>
          <w:szCs w:val="22"/>
        </w:rPr>
        <w:t>apibūdinant pirkimo objektą</w:t>
      </w:r>
      <w:r w:rsidR="008346D4" w:rsidRPr="001C278E">
        <w:rPr>
          <w:rFonts w:ascii="Times New Roman" w:hAnsi="Times New Roman" w:cs="Times New Roman"/>
          <w:sz w:val="22"/>
          <w:szCs w:val="22"/>
        </w:rPr>
        <w:t xml:space="preserve"> </w:t>
      </w:r>
      <w:r w:rsidRPr="001C278E">
        <w:rPr>
          <w:rFonts w:ascii="Times New Roman" w:hAnsi="Times New Roman" w:cs="Times New Roman"/>
          <w:sz w:val="22"/>
          <w:szCs w:val="22"/>
        </w:rPr>
        <w:t>techninėje specifikacijoje nurodytas konkretus modelis ar tiekimo šaltinis, konkretus procesas, būdingas konkretaus tiekėjo tiekiamoms prekėms ar teikiamoms paslaugoms, ar prekių ženklas, patentas, tipai,</w:t>
      </w:r>
      <w:r w:rsidR="009147DA" w:rsidRPr="001C278E">
        <w:rPr>
          <w:rFonts w:ascii="Times New Roman" w:hAnsi="Times New Roman" w:cs="Times New Roman"/>
          <w:sz w:val="22"/>
          <w:szCs w:val="22"/>
        </w:rPr>
        <w:t xml:space="preserve"> standartas, sertifikatas ar techninis liudijim</w:t>
      </w:r>
      <w:r w:rsidR="008E081C" w:rsidRPr="001C278E">
        <w:rPr>
          <w:rFonts w:ascii="Times New Roman" w:hAnsi="Times New Roman" w:cs="Times New Roman"/>
          <w:sz w:val="22"/>
          <w:szCs w:val="22"/>
        </w:rPr>
        <w:t>as,</w:t>
      </w:r>
      <w:r w:rsidRPr="001C278E">
        <w:rPr>
          <w:rFonts w:ascii="Times New Roman" w:hAnsi="Times New Roman" w:cs="Times New Roman"/>
          <w:sz w:val="22"/>
          <w:szCs w:val="22"/>
        </w:rPr>
        <w:t xml:space="preserve"> konkreti kilmė ar gamyba, turi būti laikoma, kad kiekviena tokia nuoroda yra</w:t>
      </w:r>
      <w:r w:rsidR="003D73FD" w:rsidRPr="001C278E">
        <w:rPr>
          <w:rFonts w:ascii="Times New Roman" w:hAnsi="Times New Roman" w:cs="Times New Roman"/>
          <w:sz w:val="22"/>
          <w:szCs w:val="22"/>
        </w:rPr>
        <w:t xml:space="preserve"> orientacinė</w:t>
      </w:r>
      <w:r w:rsidR="00CA43C7" w:rsidRPr="001C278E">
        <w:rPr>
          <w:rFonts w:ascii="Times New Roman" w:hAnsi="Times New Roman" w:cs="Times New Roman"/>
          <w:sz w:val="22"/>
          <w:szCs w:val="22"/>
        </w:rPr>
        <w:t xml:space="preserve"> ir</w:t>
      </w:r>
      <w:r w:rsidRPr="001C278E">
        <w:rPr>
          <w:rFonts w:ascii="Times New Roman" w:hAnsi="Times New Roman" w:cs="Times New Roman"/>
          <w:sz w:val="22"/>
          <w:szCs w:val="22"/>
        </w:rPr>
        <w:t xml:space="preserve"> pateikta su žodžiais „arba lygiavertis“. Lygiavertiškumo įrodymas yra tiekėjo pareiga.</w:t>
      </w:r>
    </w:p>
    <w:p w14:paraId="7BF13EF2" w14:textId="67202A37"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 xml:space="preserve">Jeigu apibūdinant pirkimo objektą techninėje specifikacijoje nurodytas standartas, </w:t>
      </w:r>
      <w:r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0" w:name="_Toc168043245"/>
      <w:r w:rsidRPr="008222F3">
        <w:rPr>
          <w:rFonts w:ascii="Times New Roman" w:hAnsi="Times New Roman" w:cs="Times New Roman"/>
          <w:b/>
          <w:sz w:val="22"/>
          <w:szCs w:val="22"/>
        </w:rPr>
        <w:lastRenderedPageBreak/>
        <w:t>3.</w:t>
      </w:r>
      <w:r w:rsidRPr="008222F3">
        <w:rPr>
          <w:rFonts w:ascii="Times New Roman" w:hAnsi="Times New Roman" w:cs="Times New Roman"/>
          <w:b/>
          <w:sz w:val="22"/>
          <w:szCs w:val="22"/>
        </w:rPr>
        <w:tab/>
      </w:r>
      <w:bookmarkStart w:id="11" w:name="_Ref39427921"/>
      <w:bookmarkStart w:id="12" w:name="_Ref39427927"/>
      <w:bookmarkStart w:id="13" w:name="_Ref39740354"/>
      <w:r w:rsidRPr="008222F3">
        <w:rPr>
          <w:rFonts w:ascii="Times New Roman" w:hAnsi="Times New Roman" w:cs="Times New Roman"/>
          <w:b/>
          <w:sz w:val="22"/>
          <w:szCs w:val="22"/>
        </w:rPr>
        <w:t>Susitikimai su tiekėjais</w:t>
      </w:r>
      <w:bookmarkEnd w:id="11"/>
      <w:bookmarkEnd w:id="12"/>
      <w:r w:rsidRPr="008222F3">
        <w:rPr>
          <w:rFonts w:ascii="Times New Roman" w:hAnsi="Times New Roman" w:cs="Times New Roman"/>
          <w:b/>
          <w:sz w:val="22"/>
          <w:szCs w:val="22"/>
        </w:rPr>
        <w:t xml:space="preserve"> ir objekto apžiūra</w:t>
      </w:r>
      <w:bookmarkEnd w:id="10"/>
      <w:bookmarkEnd w:id="13"/>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4" w:name="_Ref39473754"/>
      <w:bookmarkStart w:id="15" w:name="_Ref39473761"/>
      <w:bookmarkStart w:id="16" w:name="_Ref39474188"/>
      <w:bookmarkStart w:id="17" w:name="_Toc168043246"/>
      <w:r w:rsidRPr="008222F3">
        <w:rPr>
          <w:rFonts w:ascii="Times New Roman" w:hAnsi="Times New Roman" w:cs="Times New Roman"/>
          <w:b/>
          <w:sz w:val="22"/>
          <w:szCs w:val="22"/>
        </w:rPr>
        <w:t>4.</w:t>
      </w:r>
      <w:r w:rsidRPr="008222F3">
        <w:rPr>
          <w:rFonts w:ascii="Times New Roman" w:hAnsi="Times New Roman" w:cs="Times New Roman"/>
          <w:b/>
          <w:sz w:val="22"/>
          <w:szCs w:val="22"/>
        </w:rPr>
        <w:tab/>
        <w:t>Tiekėjų pašalinimo pagrindai</w:t>
      </w:r>
      <w:bookmarkEnd w:id="14"/>
      <w:bookmarkEnd w:id="15"/>
      <w:bookmarkEnd w:id="16"/>
      <w:r w:rsidRPr="008222F3">
        <w:rPr>
          <w:rFonts w:ascii="Times New Roman" w:hAnsi="Times New Roman" w:cs="Times New Roman"/>
          <w:b/>
          <w:sz w:val="22"/>
          <w:szCs w:val="22"/>
        </w:rPr>
        <w:t xml:space="preserve"> ir kvalifikacijos reikalavimai</w:t>
      </w:r>
      <w:bookmarkEnd w:id="17"/>
    </w:p>
    <w:p w14:paraId="2107100B" w14:textId="77777777"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8" w:name="_Hlk197519059"/>
      <w:r w:rsidRPr="008222F3">
        <w:rPr>
          <w:rFonts w:ascii="Times New Roman" w:hAnsi="Times New Roman" w:cs="Times New Roman"/>
        </w:rPr>
        <w:t>Reikalavimai dėl tiekėjo ir</w:t>
      </w:r>
      <w:bookmarkStart w:id="19" w:name="_Hlk41039660"/>
      <w:r w:rsidRPr="008222F3">
        <w:rPr>
          <w:rFonts w:ascii="Times New Roman" w:hAnsi="Times New Roman" w:cs="Times New Roman"/>
        </w:rPr>
        <w:t xml:space="preserve"> subtiekėjų (jei taikoma), ūkio subjektų, kurių pajėgumais tiekėjas remiasi, </w:t>
      </w:r>
      <w:bookmarkEnd w:id="19"/>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8"/>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20"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20"/>
    </w:p>
    <w:p w14:paraId="6FEDAD2C" w14:textId="701B90C2"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ir/ar 7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47E2F087"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21" w:name="_Ref39666794"/>
      <w:bookmarkStart w:id="22" w:name="_Ref39666796"/>
      <w:bookmarkStart w:id="23"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21"/>
      <w:bookmarkEnd w:id="22"/>
      <w:bookmarkEnd w:id="23"/>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jei tiekėjas pasitelkia subtiekėjus, subtiekėjo deklaracija ar kitas dokumentas, patvirtinantis jo sut</w:t>
      </w:r>
      <w:r w:rsidR="00A00542" w:rsidRPr="00F527FB">
        <w:rPr>
          <w:rFonts w:ascii="Times New Roman" w:hAnsi="Times New Roman" w:cs="Times New Roman"/>
        </w:rPr>
        <w:t>ikimą būti subtiekėju pirkime</w:t>
      </w:r>
      <w:r w:rsidR="00454041" w:rsidRPr="00F527FB">
        <w:rPr>
          <w:rFonts w:ascii="Times New Roman" w:hAnsi="Times New Roman" w:cs="Times New Roman"/>
        </w:rPr>
        <w:t>;</w:t>
      </w:r>
    </w:p>
    <w:p w14:paraId="68C68127" w14:textId="30F9020D" w:rsidR="00F527FB" w:rsidRPr="00665A8C" w:rsidRDefault="00F527FB" w:rsidP="00F527FB">
      <w:pPr>
        <w:pStyle w:val="ListParagraph"/>
        <w:numPr>
          <w:ilvl w:val="2"/>
          <w:numId w:val="6"/>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sidRPr="00665A8C">
        <w:rPr>
          <w:rFonts w:ascii="Times New Roman" w:hAnsi="Times New Roman" w:cs="Times New Roman"/>
          <w:color w:val="000000" w:themeColor="text1"/>
        </w:rPr>
        <w:t>užpildyta deklaracija dėl (ne)atitikties Reglamento nuostatoms (specialiųjų pirkimo sąlygų 6 ir (ar) 7 priedas)</w:t>
      </w:r>
      <w:r w:rsidRPr="00665A8C">
        <w:rPr>
          <w:rFonts w:ascii="Times New Roman" w:eastAsia="Times New Roman" w:hAnsi="Times New Roman" w:cs="Times New Roman"/>
          <w:lang w:eastAsia="lt-LT"/>
        </w:rPr>
        <w:t>.</w:t>
      </w:r>
    </w:p>
    <w:p w14:paraId="2776A6A8" w14:textId="714C15F9" w:rsidR="00C207E9" w:rsidRPr="00665A8C"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665A8C">
        <w:rPr>
          <w:rFonts w:ascii="Times New Roman" w:hAnsi="Times New Roman" w:cs="Times New Roman"/>
          <w:bCs/>
        </w:rPr>
        <w:t>kiti pirkimo sąlygose reikalaujami dokumentai</w:t>
      </w:r>
      <w:r w:rsidR="007F6000" w:rsidRPr="00665A8C">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6C6962B7"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lietuvių arba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lastRenderedPageBreak/>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68043249"/>
      <w:bookmarkEnd w:id="24"/>
      <w:bookmarkEnd w:id="25"/>
      <w:bookmarkEnd w:id="26"/>
      <w:bookmarkEnd w:id="27"/>
      <w:bookmarkEnd w:id="28"/>
      <w:r w:rsidRPr="008222F3">
        <w:rPr>
          <w:rFonts w:ascii="Times New Roman" w:hAnsi="Times New Roman" w:cs="Times New Roman"/>
          <w:b/>
          <w:sz w:val="22"/>
          <w:szCs w:val="22"/>
        </w:rPr>
        <w:t>Pasiūlymo galiojimo užtikrinimas</w:t>
      </w:r>
      <w:bookmarkEnd w:id="29"/>
      <w:bookmarkEnd w:id="30"/>
      <w:bookmarkEnd w:id="31"/>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32" w:name="_Ref39658218"/>
      <w:bookmarkStart w:id="33" w:name="_Ref39658226"/>
      <w:bookmarkStart w:id="34" w:name="_Ref39658248"/>
      <w:bookmarkStart w:id="35" w:name="_Ref39658251"/>
      <w:bookmarkStart w:id="36" w:name="_Toc168043250"/>
      <w:bookmarkStart w:id="37" w:name="_Ref39485250"/>
      <w:bookmarkStart w:id="38" w:name="_Ref39485258"/>
      <w:r w:rsidRPr="008222F3">
        <w:rPr>
          <w:rFonts w:ascii="Times New Roman" w:hAnsi="Times New Roman" w:cs="Times New Roman"/>
          <w:b/>
          <w:sz w:val="22"/>
          <w:szCs w:val="22"/>
        </w:rPr>
        <w:t>Elektroninis aukcionas</w:t>
      </w:r>
      <w:bookmarkEnd w:id="32"/>
      <w:bookmarkEnd w:id="33"/>
      <w:bookmarkEnd w:id="34"/>
      <w:bookmarkEnd w:id="35"/>
      <w:bookmarkEnd w:id="36"/>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9" w:name="_Ref39667303"/>
      <w:bookmarkStart w:id="40" w:name="_Ref39667308"/>
      <w:bookmarkStart w:id="41" w:name="_Toc168043251"/>
      <w:r w:rsidRPr="008222F3">
        <w:rPr>
          <w:rFonts w:ascii="Times New Roman" w:hAnsi="Times New Roman" w:cs="Times New Roman"/>
          <w:b/>
          <w:sz w:val="22"/>
          <w:szCs w:val="22"/>
        </w:rPr>
        <w:t>Pasiūlymų vertinimas</w:t>
      </w:r>
      <w:bookmarkEnd w:id="37"/>
      <w:bookmarkEnd w:id="38"/>
      <w:bookmarkEnd w:id="39"/>
      <w:bookmarkEnd w:id="40"/>
      <w:bookmarkEnd w:id="41"/>
    </w:p>
    <w:p w14:paraId="3763F973" w14:textId="31F01EDD"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 xml:space="preserve">Perkančioji organizacija ekonomiškai naudingiausią pasiūlymą išrenka </w:t>
      </w:r>
      <w:r w:rsidR="00CD4E87" w:rsidRPr="008222F3">
        <w:rPr>
          <w:rFonts w:ascii="Times New Roman" w:eastAsia="Calibri" w:hAnsi="Times New Roman" w:cs="Times New Roman"/>
        </w:rPr>
        <w:t xml:space="preserve">pagal </w:t>
      </w:r>
      <w:r w:rsidR="005423ED" w:rsidRPr="008222F3">
        <w:rPr>
          <w:rFonts w:ascii="Times New Roman" w:eastAsia="Calibri" w:hAnsi="Times New Roman" w:cs="Times New Roman"/>
        </w:rPr>
        <w:t xml:space="preserve">tiekėjo pasiūlyme nurodytą </w:t>
      </w:r>
      <w:r w:rsidR="001C278E">
        <w:rPr>
          <w:rFonts w:ascii="Times New Roman" w:eastAsia="Calibri" w:hAnsi="Times New Roman" w:cs="Times New Roman"/>
        </w:rPr>
        <w:t xml:space="preserve">mažiausią </w:t>
      </w:r>
      <w:r w:rsidR="005423ED" w:rsidRPr="008222F3">
        <w:rPr>
          <w:rFonts w:ascii="Times New Roman" w:eastAsia="Calibri" w:hAnsi="Times New Roman" w:cs="Times New Roman"/>
        </w:rPr>
        <w:t xml:space="preserve">kainą, kuri turi būti apskaičiuota ir nurodyta taip, kaip reikalaujame pasiūlyme </w:t>
      </w:r>
      <w:bookmarkStart w:id="42" w:name="_Hlk91157291"/>
      <w:bookmarkStart w:id="43" w:name="_Hlk155793940"/>
      <w:r w:rsidR="00162595" w:rsidRPr="008222F3">
        <w:rPr>
          <w:rFonts w:ascii="Times New Roman" w:eastAsia="Calibri" w:hAnsi="Times New Roman" w:cs="Times New Roman"/>
        </w:rPr>
        <w:t xml:space="preserve">Specialiųjų pirkimo sąlygų </w:t>
      </w:r>
      <w:bookmarkEnd w:id="42"/>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3"/>
      <w:r w:rsidR="00A80A67" w:rsidRPr="008222F3">
        <w:rPr>
          <w:rFonts w:ascii="Times New Roman" w:eastAsia="Calibri" w:hAnsi="Times New Roman" w:cs="Times New Roman"/>
        </w:rPr>
        <w:t>.</w:t>
      </w:r>
    </w:p>
    <w:p w14:paraId="359481D0" w14:textId="7DC1E761"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52A483C" w14:textId="56352F1B" w:rsidR="00E26F06" w:rsidRPr="008222F3" w:rsidRDefault="00E26F06" w:rsidP="00A76DA2">
      <w:pPr>
        <w:pStyle w:val="ListParagraph"/>
        <w:numPr>
          <w:ilvl w:val="1"/>
          <w:numId w:val="8"/>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sidR="001C278E">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sidR="001C278E">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4" w:name="_Ref39425999"/>
      <w:bookmarkStart w:id="45" w:name="_Ref39426005"/>
      <w:bookmarkStart w:id="46" w:name="_Toc168043252"/>
      <w:r w:rsidRPr="008222F3">
        <w:rPr>
          <w:rFonts w:ascii="Times New Roman" w:hAnsi="Times New Roman" w:cs="Times New Roman"/>
          <w:b/>
          <w:sz w:val="22"/>
          <w:szCs w:val="22"/>
        </w:rPr>
        <w:t>Sutarties sudarymas</w:t>
      </w:r>
      <w:bookmarkEnd w:id="44"/>
      <w:bookmarkEnd w:id="45"/>
      <w:bookmarkEnd w:id="46"/>
    </w:p>
    <w:p w14:paraId="13606AAE" w14:textId="2E5334CA" w:rsidR="00B83FD5" w:rsidRPr="008222F3"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 xml:space="preserve">nustatyta tvarka, bus pripažintas laimėjęs.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883C18" w:rsidRPr="008222F3">
        <w:rPr>
          <w:rFonts w:ascii="Times New Roman" w:eastAsia="Calibri" w:hAnsi="Times New Roman" w:cs="Times New Roman"/>
        </w:rPr>
        <w:t>6</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7" w:name="_Toc162595279"/>
      <w:bookmarkStart w:id="48" w:name="_Toc192764231"/>
      <w:r w:rsidRPr="009A4994">
        <w:rPr>
          <w:rFonts w:ascii="Times New Roman" w:eastAsiaTheme="majorEastAsia" w:hAnsi="Times New Roman" w:cs="Times New Roman"/>
          <w:b/>
          <w:color w:val="262626" w:themeColor="text1" w:themeTint="D9"/>
          <w:sz w:val="22"/>
          <w:szCs w:val="22"/>
        </w:rPr>
        <w:t>Kitos sąlygos</w:t>
      </w:r>
      <w:bookmarkEnd w:id="47"/>
      <w:bookmarkEnd w:id="48"/>
    </w:p>
    <w:p w14:paraId="7FBAF69B" w14:textId="77777777" w:rsidR="00C27930" w:rsidRPr="009A4994" w:rsidRDefault="00C27930" w:rsidP="009A4994">
      <w:pPr>
        <w:shd w:val="clear" w:color="auto" w:fill="FFFFFF"/>
        <w:tabs>
          <w:tab w:val="left" w:pos="1276"/>
        </w:tabs>
        <w:spacing w:after="0" w:line="240" w:lineRule="auto"/>
        <w:jc w:val="both"/>
        <w:rPr>
          <w:rFonts w:ascii="Times New Roman" w:eastAsia="Times New Roman" w:hAnsi="Times New Roman" w:cs="Times New Roman"/>
          <w:i/>
          <w:iCs/>
          <w:color w:val="7030A0"/>
        </w:rPr>
      </w:pPr>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3"/>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9" w:name="_Toc168043253"/>
      <w:r w:rsidRPr="008222F3">
        <w:rPr>
          <w:rFonts w:ascii="Times New Roman" w:hAnsi="Times New Roman" w:cs="Times New Roman"/>
          <w:color w:val="0070C0"/>
          <w:sz w:val="22"/>
          <w:szCs w:val="22"/>
        </w:rPr>
        <w:lastRenderedPageBreak/>
        <w:t>Pirkimo sąlygų 1 priedas „Terminai“</w:t>
      </w:r>
      <w:bookmarkEnd w:id="49"/>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shd w:val="clear" w:color="auto" w:fill="auto"/>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shd w:val="clear" w:color="auto" w:fill="auto"/>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shd w:val="clear" w:color="auto" w:fill="auto"/>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shd w:val="clear" w:color="auto" w:fill="auto"/>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shd w:val="clear" w:color="auto" w:fill="auto"/>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E6A6799" w14:textId="72C3063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094567" w:rsidRPr="008222F3" w14:paraId="0D28E9FB" w14:textId="77777777" w:rsidTr="00C30E3D">
        <w:trPr>
          <w:trHeight w:val="20"/>
        </w:trPr>
        <w:tc>
          <w:tcPr>
            <w:tcW w:w="596" w:type="dxa"/>
            <w:shd w:val="clear" w:color="auto" w:fill="auto"/>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24A5F15B" w14:textId="4C6F599C"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094567" w:rsidRPr="008222F3" w14:paraId="440E1AAE" w14:textId="77777777" w:rsidTr="00C30E3D">
        <w:trPr>
          <w:trHeight w:val="20"/>
        </w:trPr>
        <w:tc>
          <w:tcPr>
            <w:tcW w:w="596" w:type="dxa"/>
            <w:shd w:val="clear" w:color="auto" w:fill="auto"/>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shd w:val="clear" w:color="auto" w:fill="auto"/>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shd w:val="clear" w:color="auto" w:fill="auto"/>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61125DEA" w14:textId="6DDA3B8A"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3BC13C26" w14:textId="77777777" w:rsidTr="00C30E3D">
        <w:trPr>
          <w:trHeight w:val="20"/>
        </w:trPr>
        <w:tc>
          <w:tcPr>
            <w:tcW w:w="596" w:type="dxa"/>
            <w:shd w:val="clear" w:color="auto" w:fill="auto"/>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18381D1A" w14:textId="1F7D13F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688F8FC8" w14:textId="77777777" w:rsidTr="00C30E3D">
        <w:trPr>
          <w:trHeight w:val="20"/>
        </w:trPr>
        <w:tc>
          <w:tcPr>
            <w:tcW w:w="596" w:type="dxa"/>
            <w:shd w:val="clear" w:color="auto" w:fill="auto"/>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informuoja pirkimo dalyvius apie EBVPD vertinimo rezultatus ne vėliau kaip per</w:t>
            </w:r>
          </w:p>
        </w:tc>
        <w:tc>
          <w:tcPr>
            <w:tcW w:w="3571" w:type="dxa"/>
            <w:shd w:val="clear" w:color="auto" w:fill="auto"/>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50" w:name="_Toc132289526"/>
            <w:bookmarkStart w:id="51" w:name="_Toc48053167"/>
            <w:bookmarkStart w:id="52" w:name="_Ref48037709"/>
            <w:bookmarkStart w:id="53" w:name="_Ref48037697"/>
            <w:r w:rsidRPr="003D4CF7">
              <w:rPr>
                <w:rFonts w:ascii="Times New Roman" w:hAnsi="Times New Roman" w:cs="Times New Roman"/>
                <w:i/>
                <w:sz w:val="22"/>
                <w:szCs w:val="22"/>
                <w:lang w:eastAsia="en-US"/>
              </w:rPr>
              <w:t>EBVPD pateikimo tvarka ir EBVPD pateikiamos informacijos patvirtinimo priemonės</w:t>
            </w:r>
            <w:bookmarkEnd w:id="50"/>
            <w:bookmarkEnd w:id="51"/>
            <w:bookmarkEnd w:id="52"/>
            <w:bookmarkEnd w:id="53"/>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shd w:val="clear" w:color="auto" w:fill="auto"/>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4" w:name="_Toc132289537"/>
            <w:r w:rsidRPr="003D4CF7">
              <w:rPr>
                <w:rFonts w:ascii="Times New Roman" w:hAnsi="Times New Roman" w:cs="Times New Roman"/>
                <w:i/>
                <w:sz w:val="22"/>
                <w:szCs w:val="22"/>
                <w:lang w:eastAsia="en-US"/>
              </w:rPr>
              <w:t>Informavimas apie pirkimo procedūrų rezultatus</w:t>
            </w:r>
            <w:bookmarkEnd w:id="54"/>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shd w:val="clear" w:color="auto" w:fill="auto"/>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shd w:val="clear" w:color="auto" w:fill="auto"/>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5" w:name="_Toc132289539"/>
            <w:bookmarkStart w:id="56" w:name="_Hlk91498650"/>
            <w:r w:rsidRPr="003D4CF7">
              <w:rPr>
                <w:rFonts w:ascii="Times New Roman" w:hAnsi="Times New Roman" w:cs="Times New Roman"/>
                <w:i/>
                <w:sz w:val="22"/>
                <w:szCs w:val="22"/>
                <w:lang w:eastAsia="en-US"/>
              </w:rPr>
              <w:t>Teisė ginčyti perkančiosios organizacijos veiksmus ar priimtus sprendimus</w:t>
            </w:r>
            <w:bookmarkEnd w:id="55"/>
            <w:bookmarkEnd w:id="56"/>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shd w:val="clear" w:color="auto" w:fill="auto"/>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shd w:val="clear" w:color="auto" w:fill="auto"/>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7086C9" w14:textId="7EBEE67F"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shd w:val="clear" w:color="auto" w:fill="auto"/>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7" w:name="_Toc132289538"/>
            <w:bookmarkStart w:id="58" w:name="_Toc48053182"/>
            <w:r w:rsidRPr="003D4CF7">
              <w:rPr>
                <w:rFonts w:ascii="Times New Roman" w:hAnsi="Times New Roman" w:cs="Times New Roman"/>
                <w:i/>
                <w:sz w:val="22"/>
                <w:szCs w:val="22"/>
                <w:lang w:eastAsia="en-US"/>
              </w:rPr>
              <w:t>Sutarties sudarymas</w:t>
            </w:r>
            <w:bookmarkEnd w:id="57"/>
            <w:bookmarkEnd w:id="58"/>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shd w:val="clear" w:color="auto" w:fill="auto"/>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9"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60"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60"/>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61" w:name="_Toc168043255"/>
      <w:bookmarkStart w:id="62" w:name="_Ref38285444"/>
      <w:bookmarkStart w:id="63" w:name="_Ref38291496"/>
      <w:bookmarkEnd w:id="59"/>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61"/>
    </w:p>
    <w:bookmarkEnd w:id="62"/>
    <w:bookmarkEnd w:id="63"/>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1"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7E7E6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7E7E6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7E7E6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7E7E6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7E7E68">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7E7E68">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7E7E68">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7E7E68">
            <w:pPr>
              <w:pStyle w:val="NoSpacing"/>
              <w:jc w:val="both"/>
              <w:rPr>
                <w:rFonts w:ascii="Times New Roman" w:hAnsi="Times New Roman" w:cs="Times New Roman"/>
                <w:b/>
                <w:bCs/>
                <w:sz w:val="22"/>
                <w:szCs w:val="22"/>
              </w:rPr>
            </w:pPr>
          </w:p>
        </w:tc>
      </w:tr>
      <w:tr w:rsidR="00A1786B" w:rsidRPr="005D1FF7" w14:paraId="1A38132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7E7E68">
            <w:pPr>
              <w:pStyle w:val="NoSpacing"/>
              <w:numPr>
                <w:ilvl w:val="0"/>
                <w:numId w:val="10"/>
              </w:numPr>
              <w:rPr>
                <w:rFonts w:ascii="Times New Roman" w:hAnsi="Times New Roman" w:cs="Times New Roman"/>
                <w:b/>
                <w:bCs/>
                <w:sz w:val="22"/>
                <w:szCs w:val="22"/>
              </w:rPr>
            </w:pPr>
            <w:bookmarkStart w:id="64"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7E7E68">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7E7E68">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4DC501D2" w14:textId="77777777" w:rsidR="00A1786B"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7E7E68">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A1786B" w:rsidRPr="005D1FF7" w14:paraId="694C21A7"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7E7E68">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7E7E68">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7E7E68">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7E7E6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7E7E68">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562C73" w:rsidP="007E7E68">
            <w:pPr>
              <w:pStyle w:val="NoSpacing"/>
              <w:jc w:val="both"/>
              <w:rPr>
                <w:rFonts w:ascii="Times New Roman" w:hAnsi="Times New Roman" w:cs="Times New Roman"/>
                <w:b/>
                <w:bCs/>
                <w:i/>
                <w:iCs/>
                <w:sz w:val="22"/>
                <w:szCs w:val="22"/>
              </w:rPr>
            </w:pPr>
            <w:hyperlink r:id="rId13"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7E7E68">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7E7E6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7E7E6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7E7E68">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B5D6AE7" w14:textId="77777777" w:rsidR="00A1786B" w:rsidRPr="00CD06D7" w:rsidRDefault="00562C73" w:rsidP="007E7E68">
            <w:pPr>
              <w:spacing w:after="0" w:line="240" w:lineRule="auto"/>
              <w:rPr>
                <w:rFonts w:ascii="Times New Roman" w:eastAsia="Calibri" w:hAnsi="Times New Roman" w:cs="Times New Roman"/>
                <w:i/>
                <w:iCs/>
                <w:sz w:val="22"/>
                <w:szCs w:val="22"/>
                <w:lang w:eastAsia="en-US"/>
              </w:rPr>
            </w:pPr>
            <w:hyperlink r:id="rId14"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0E3115BC" w14:textId="77777777" w:rsidR="00A1786B" w:rsidRPr="00CD06D7" w:rsidRDefault="00562C73" w:rsidP="007E7E68">
            <w:pPr>
              <w:spacing w:after="0" w:line="240" w:lineRule="auto"/>
              <w:rPr>
                <w:rFonts w:ascii="Calibri" w:eastAsia="Calibri" w:hAnsi="Calibri" w:cs="Calibri"/>
                <w:i/>
                <w:iCs/>
                <w:sz w:val="22"/>
                <w:szCs w:val="22"/>
                <w:lang w:eastAsia="en-US"/>
              </w:rPr>
            </w:pPr>
            <w:hyperlink r:id="rId15"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7E7E68">
            <w:pPr>
              <w:pStyle w:val="NoSpacing"/>
              <w:jc w:val="both"/>
              <w:rPr>
                <w:rFonts w:ascii="Times New Roman" w:hAnsi="Times New Roman" w:cs="Times New Roman"/>
                <w:b/>
                <w:bCs/>
                <w:strike/>
                <w:sz w:val="22"/>
                <w:szCs w:val="22"/>
              </w:rPr>
            </w:pPr>
          </w:p>
        </w:tc>
      </w:tr>
      <w:tr w:rsidR="00A1786B" w:rsidRPr="005D1FF7" w14:paraId="25D5BA32"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7E7E6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7E7E68">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6"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562C73" w:rsidP="007E7E68">
            <w:pPr>
              <w:pStyle w:val="NoSpacing"/>
              <w:jc w:val="both"/>
              <w:rPr>
                <w:rFonts w:ascii="Times New Roman" w:hAnsi="Times New Roman" w:cs="Times New Roman"/>
                <w:b/>
                <w:bCs/>
                <w:iCs/>
                <w:sz w:val="22"/>
                <w:szCs w:val="22"/>
              </w:rPr>
            </w:pPr>
            <w:hyperlink r:id="rId17"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7E7E68">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7E7E68">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8"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7E7E6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7E7E68">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7E7E6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562C73" w:rsidP="007E7E68">
            <w:pPr>
              <w:spacing w:after="0"/>
              <w:rPr>
                <w:rFonts w:ascii="Times New Roman" w:hAnsi="Times New Roman" w:cs="Times New Roman"/>
                <w:bCs/>
                <w:iCs/>
                <w:sz w:val="22"/>
                <w:szCs w:val="22"/>
                <w:lang w:eastAsia="en-US"/>
              </w:rPr>
            </w:pPr>
            <w:hyperlink r:id="rId19"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5" w:name="_Toc155691360"/>
      <w:bookmarkStart w:id="66" w:name="_Ref38291223"/>
      <w:bookmarkStart w:id="67" w:name="_Ref38291334"/>
      <w:bookmarkStart w:id="68" w:name="_Ref38533412"/>
      <w:bookmarkStart w:id="69"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70" w:name="_Hlk161840549"/>
      <w:r w:rsidR="00773262" w:rsidRPr="008222F3">
        <w:rPr>
          <w:rFonts w:ascii="Times New Roman" w:eastAsia="Calibri" w:hAnsi="Times New Roman" w:cs="Times New Roman"/>
          <w:color w:val="0070C0"/>
          <w:sz w:val="22"/>
          <w:szCs w:val="22"/>
        </w:rPr>
        <w:t>EBPD</w:t>
      </w:r>
      <w:bookmarkStart w:id="71" w:name="_Ref38291379"/>
      <w:bookmarkStart w:id="72" w:name="_Ref38291394"/>
      <w:bookmarkStart w:id="73" w:name="_Ref38898251"/>
      <w:bookmarkStart w:id="74" w:name="_Toc164070654"/>
      <w:bookmarkEnd w:id="65"/>
      <w:bookmarkEnd w:id="66"/>
      <w:bookmarkEnd w:id="67"/>
      <w:bookmarkEnd w:id="68"/>
      <w:bookmarkEnd w:id="70"/>
      <w:r w:rsidR="000215D6" w:rsidRPr="008222F3">
        <w:rPr>
          <w:rFonts w:ascii="Times New Roman" w:eastAsia="Calibri" w:hAnsi="Times New Roman" w:cs="Times New Roman"/>
          <w:color w:val="0070C0"/>
          <w:sz w:val="22"/>
          <w:szCs w:val="22"/>
        </w:rPr>
        <w:t>“</w:t>
      </w:r>
      <w:bookmarkEnd w:id="69"/>
      <w:bookmarkEnd w:id="71"/>
      <w:bookmarkEnd w:id="72"/>
      <w:bookmarkEnd w:id="73"/>
      <w:bookmarkEnd w:id="74"/>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0"/>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3D123A93" w14:textId="00D4C9CB" w:rsidR="00A1786B" w:rsidRPr="008222F3" w:rsidRDefault="00A1786B" w:rsidP="00A1786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3BF55E82" w14:textId="63FAC9EB" w:rsidR="009E0C32" w:rsidRPr="008222F3" w:rsidRDefault="009E0C32" w:rsidP="009E0C32">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4F378482" w14:textId="77777777" w:rsidR="009E0C32" w:rsidRPr="008222F3" w:rsidRDefault="009E0C32" w:rsidP="009E0C32">
      <w:pPr>
        <w:spacing w:after="0" w:line="240" w:lineRule="auto"/>
        <w:jc w:val="center"/>
        <w:rPr>
          <w:rFonts w:ascii="Times New Roman" w:hAnsi="Times New Roman" w:cs="Times New Roman"/>
          <w:b/>
          <w:sz w:val="22"/>
          <w:szCs w:val="22"/>
        </w:rPr>
      </w:pPr>
    </w:p>
    <w:p w14:paraId="1FE33C8E" w14:textId="0BDBE566" w:rsidR="009E0C32" w:rsidRDefault="008170F8" w:rsidP="009E0C32">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397617" w:rsidRPr="00397617">
        <w:rPr>
          <w:rFonts w:ascii="Times New Roman" w:hAnsi="Times New Roman" w:cs="Times New Roman"/>
          <w:b/>
          <w:bCs/>
          <w:sz w:val="22"/>
          <w:szCs w:val="22"/>
        </w:rPr>
        <w:t>LABORATORINĖ</w:t>
      </w:r>
      <w:r w:rsidR="00397617">
        <w:rPr>
          <w:rFonts w:ascii="Times New Roman" w:hAnsi="Times New Roman" w:cs="Times New Roman"/>
          <w:b/>
          <w:bCs/>
          <w:sz w:val="22"/>
          <w:szCs w:val="22"/>
        </w:rPr>
        <w:t>S</w:t>
      </w:r>
      <w:r w:rsidR="00397617" w:rsidRPr="00397617">
        <w:rPr>
          <w:rFonts w:ascii="Times New Roman" w:hAnsi="Times New Roman" w:cs="Times New Roman"/>
          <w:b/>
          <w:bCs/>
          <w:sz w:val="22"/>
          <w:szCs w:val="22"/>
        </w:rPr>
        <w:t xml:space="preserve"> ĮRANG</w:t>
      </w:r>
      <w:r w:rsidR="00397617">
        <w:rPr>
          <w:rFonts w:ascii="Times New Roman" w:hAnsi="Times New Roman" w:cs="Times New Roman"/>
          <w:b/>
          <w:bCs/>
          <w:sz w:val="22"/>
          <w:szCs w:val="22"/>
        </w:rPr>
        <w:t>OS</w:t>
      </w:r>
      <w:r w:rsidR="00397617" w:rsidRPr="00397617">
        <w:rPr>
          <w:rFonts w:ascii="Times New Roman" w:hAnsi="Times New Roman" w:cs="Times New Roman"/>
          <w:b/>
          <w:bCs/>
          <w:sz w:val="22"/>
          <w:szCs w:val="22"/>
        </w:rPr>
        <w:t xml:space="preserve"> ŠILUMOS PERDAVIMO, SAULĖS ŠILUMINĖS ENERGIJOS IR HIDROENERGIJOS TYRIMAMS </w:t>
      </w:r>
      <w:r>
        <w:rPr>
          <w:rFonts w:ascii="Times New Roman" w:hAnsi="Times New Roman" w:cs="Times New Roman"/>
          <w:b/>
          <w:bCs/>
          <w:sz w:val="22"/>
          <w:szCs w:val="22"/>
        </w:rPr>
        <w:t>PIRKIMO</w:t>
      </w:r>
      <w:r w:rsidR="009E0C32" w:rsidRPr="008222F3">
        <w:rPr>
          <w:rFonts w:ascii="Times New Roman" w:hAnsi="Times New Roman" w:cs="Times New Roman"/>
          <w:b/>
          <w:bCs/>
          <w:sz w:val="22"/>
          <w:szCs w:val="22"/>
        </w:rPr>
        <w:t xml:space="preserve"> </w:t>
      </w:r>
    </w:p>
    <w:p w14:paraId="14C547EC" w14:textId="288D0FCB" w:rsidR="00A1786B" w:rsidRPr="00A1786B" w:rsidRDefault="00A1786B"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6B96D871" w14:textId="77777777" w:rsidR="009E0C32" w:rsidRPr="008222F3" w:rsidRDefault="009E0C32" w:rsidP="009E0C32">
      <w:pPr>
        <w:spacing w:after="0" w:line="240" w:lineRule="auto"/>
        <w:jc w:val="center"/>
        <w:rPr>
          <w:rFonts w:ascii="Times New Roman" w:hAnsi="Times New Roman" w:cs="Times New Roman"/>
          <w:b/>
          <w:bCs/>
          <w:caps/>
          <w:sz w:val="22"/>
          <w:szCs w:val="22"/>
        </w:rPr>
      </w:pPr>
    </w:p>
    <w:p w14:paraId="14FA647C" w14:textId="77777777" w:rsidR="009E0C32" w:rsidRPr="00A1786B" w:rsidRDefault="009E0C32" w:rsidP="009E0C32">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9E0C32" w:rsidRPr="00A1786B" w14:paraId="68D44425" w14:textId="77777777" w:rsidTr="0060536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ED9F38" w14:textId="77777777" w:rsidR="009E0C32" w:rsidRPr="00A1786B" w:rsidRDefault="009E0C32" w:rsidP="0060536E">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0B020DB3"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63BDADB0"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2474185"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72A94B61"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1BE695A"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EBD370A"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BF56F5F"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416B872D"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0DC735F"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7442B689"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E619A5C"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552D9553" w14:textId="77777777" w:rsidR="009E0C32" w:rsidRPr="00A1786B" w:rsidRDefault="009E0C32" w:rsidP="009E0C32">
      <w:pPr>
        <w:spacing w:after="0" w:line="240" w:lineRule="auto"/>
        <w:jc w:val="both"/>
        <w:rPr>
          <w:rFonts w:ascii="Times New Roman" w:hAnsi="Times New Roman" w:cs="Times New Roman"/>
          <w:color w:val="000000"/>
          <w:sz w:val="22"/>
          <w:szCs w:val="22"/>
          <w:lang w:eastAsia="ar-SA"/>
        </w:rPr>
      </w:pPr>
    </w:p>
    <w:p w14:paraId="50C67209" w14:textId="77777777" w:rsidR="009E0C32" w:rsidRPr="00A1786B" w:rsidRDefault="009E0C32" w:rsidP="009E0C32">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681197C9" w14:textId="1E8B81F0"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6904948C" w14:textId="6FC3C02F" w:rsidR="004B7C9F" w:rsidRPr="00A1786B" w:rsidRDefault="004B7C9F" w:rsidP="009E0C32">
      <w:pPr>
        <w:tabs>
          <w:tab w:val="num" w:pos="1004"/>
        </w:tabs>
        <w:spacing w:after="0" w:line="240" w:lineRule="auto"/>
        <w:jc w:val="both"/>
        <w:rPr>
          <w:rFonts w:ascii="Times New Roman" w:hAnsi="Times New Roman" w:cs="Times New Roman"/>
          <w:b/>
          <w:bCs/>
          <w:sz w:val="22"/>
          <w:szCs w:val="22"/>
        </w:rPr>
      </w:pPr>
    </w:p>
    <w:p w14:paraId="43B0B88B" w14:textId="35BE6543" w:rsidR="004B7C9F" w:rsidRPr="00A1786B" w:rsidRDefault="004B7C9F"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008C75E1" w:rsidRPr="00A1786B">
        <w:rPr>
          <w:rFonts w:ascii="Times New Roman" w:hAnsi="Times New Roman" w:cs="Times New Roman"/>
          <w:b/>
          <w:bCs/>
          <w:sz w:val="22"/>
          <w:szCs w:val="22"/>
          <w:u w:val="single"/>
        </w:rPr>
        <w:t>.</w:t>
      </w:r>
    </w:p>
    <w:p w14:paraId="05F8F608" w14:textId="77777777"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p>
    <w:p w14:paraId="3B03359F" w14:textId="77777777" w:rsidR="009E0C32" w:rsidRPr="00A1786B" w:rsidRDefault="009E0C32"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052CEEC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27D01B5C"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5B6699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FCD503" w14:textId="77777777" w:rsidR="009E0C32" w:rsidRPr="00A1786B" w:rsidRDefault="009E0C32" w:rsidP="009E0C32">
      <w:pPr>
        <w:spacing w:after="0" w:line="240" w:lineRule="auto"/>
        <w:ind w:firstLine="567"/>
        <w:jc w:val="both"/>
        <w:rPr>
          <w:rFonts w:ascii="Times New Roman" w:hAnsi="Times New Roman" w:cs="Times New Roman"/>
          <w:b/>
          <w:bCs/>
          <w:iCs/>
          <w:sz w:val="22"/>
          <w:szCs w:val="22"/>
        </w:rPr>
      </w:pPr>
    </w:p>
    <w:p w14:paraId="5A23F9E7" w14:textId="7456F683" w:rsidR="004B7C9F" w:rsidRDefault="004B7C9F" w:rsidP="004B7C9F">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r w:rsidR="00397617">
        <w:rPr>
          <w:rFonts w:ascii="Times New Roman" w:hAnsi="Times New Roman" w:cs="Times New Roman"/>
          <w:b/>
          <w:bCs/>
          <w:sz w:val="22"/>
          <w:szCs w:val="22"/>
        </w:rPr>
        <w:t xml:space="preserve"> </w:t>
      </w:r>
      <w:r w:rsidR="00397617" w:rsidRPr="003D5BE4">
        <w:rPr>
          <w:rFonts w:ascii="Times New Roman" w:hAnsi="Times New Roman" w:cs="Times New Roman"/>
          <w:sz w:val="22"/>
          <w:szCs w:val="22"/>
        </w:rPr>
        <w:t>(pildomai tai pirkimo objekto daliai/-ims, kuria</w:t>
      </w:r>
      <w:r w:rsidR="003D5BE4" w:rsidRPr="003D5BE4">
        <w:rPr>
          <w:rFonts w:ascii="Times New Roman" w:hAnsi="Times New Roman" w:cs="Times New Roman"/>
          <w:sz w:val="22"/>
          <w:szCs w:val="22"/>
        </w:rPr>
        <w:t>i/-</w:t>
      </w:r>
      <w:proofErr w:type="spellStart"/>
      <w:r w:rsidR="003D5BE4" w:rsidRPr="003D5BE4">
        <w:rPr>
          <w:rFonts w:ascii="Times New Roman" w:hAnsi="Times New Roman" w:cs="Times New Roman"/>
          <w:sz w:val="22"/>
          <w:szCs w:val="22"/>
        </w:rPr>
        <w:t>ioms</w:t>
      </w:r>
      <w:proofErr w:type="spellEnd"/>
      <w:r w:rsidR="003D5BE4" w:rsidRPr="003D5BE4">
        <w:rPr>
          <w:rFonts w:ascii="Times New Roman" w:hAnsi="Times New Roman" w:cs="Times New Roman"/>
          <w:sz w:val="22"/>
          <w:szCs w:val="22"/>
        </w:rPr>
        <w:t xml:space="preserve"> teikiamas pasiūlymas)</w:t>
      </w:r>
      <w:r w:rsidRPr="003D5BE4">
        <w:rPr>
          <w:rFonts w:ascii="Times New Roman" w:hAnsi="Times New Roman" w:cs="Times New Roman"/>
          <w:sz w:val="22"/>
          <w:szCs w:val="22"/>
        </w:rPr>
        <w:t>:</w:t>
      </w:r>
    </w:p>
    <w:p w14:paraId="2048B69D" w14:textId="20925E82" w:rsidR="00397617" w:rsidRDefault="00397617" w:rsidP="004B7C9F">
      <w:pPr>
        <w:spacing w:after="0" w:line="240" w:lineRule="auto"/>
        <w:jc w:val="both"/>
        <w:rPr>
          <w:rFonts w:ascii="Times New Roman" w:hAnsi="Times New Roman" w:cs="Times New Roman"/>
          <w:b/>
          <w:bCs/>
          <w:sz w:val="22"/>
          <w:szCs w:val="22"/>
        </w:rPr>
      </w:pPr>
    </w:p>
    <w:p w14:paraId="2A4060EB" w14:textId="0C757539" w:rsidR="00397617" w:rsidRDefault="00397617" w:rsidP="004B7C9F">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 pirkimo objekto dalis:</w:t>
      </w:r>
    </w:p>
    <w:p w14:paraId="3BDD8165" w14:textId="3BB9CF6A" w:rsidR="008170F8" w:rsidRDefault="008170F8" w:rsidP="004B7C9F">
      <w:pPr>
        <w:spacing w:after="0" w:line="240" w:lineRule="auto"/>
        <w:jc w:val="both"/>
        <w:rPr>
          <w:rFonts w:ascii="Times New Roman" w:hAnsi="Times New Roman" w:cs="Times New Roman"/>
          <w:b/>
          <w:bCs/>
          <w:sz w:val="22"/>
          <w:szCs w:val="22"/>
        </w:rPr>
      </w:pP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4B7C9F" w:rsidRPr="00A1786B" w14:paraId="044D8F26"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36F54D"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6D5168"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D8D2BC"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9192281"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4B7C9F" w:rsidRPr="00A1786B" w14:paraId="3A3A449A"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2E7967F1"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58C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7C788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29AF63"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4B7C9F" w:rsidRPr="00A1786B" w14:paraId="0DF55B79" w14:textId="77777777" w:rsidTr="00DF0DDE">
        <w:tc>
          <w:tcPr>
            <w:tcW w:w="704" w:type="dxa"/>
            <w:tcBorders>
              <w:top w:val="single" w:sz="4" w:space="0" w:color="auto"/>
              <w:left w:val="single" w:sz="4" w:space="0" w:color="auto"/>
              <w:bottom w:val="single" w:sz="4" w:space="0" w:color="auto"/>
              <w:right w:val="single" w:sz="4" w:space="0" w:color="auto"/>
            </w:tcBorders>
            <w:hideMark/>
          </w:tcPr>
          <w:p w14:paraId="6866A767" w14:textId="77777777" w:rsidR="004B7C9F" w:rsidRPr="00A1786B" w:rsidRDefault="004B7C9F" w:rsidP="00DF0DDE">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453103FE" w14:textId="52DC825D" w:rsidR="004B7C9F" w:rsidRPr="00397617" w:rsidRDefault="00397617" w:rsidP="00DF0DDE">
            <w:pPr>
              <w:spacing w:line="240" w:lineRule="auto"/>
              <w:jc w:val="both"/>
              <w:rPr>
                <w:rFonts w:eastAsia="Times New Roman"/>
                <w:sz w:val="22"/>
                <w:szCs w:val="22"/>
                <w:lang w:eastAsia="en-GB"/>
              </w:rPr>
            </w:pPr>
            <w:r w:rsidRPr="00397617">
              <w:t>Laisvosios ir priverstinės konvekcijos tyrimo stendas su priedais</w:t>
            </w:r>
          </w:p>
        </w:tc>
        <w:tc>
          <w:tcPr>
            <w:tcW w:w="1418" w:type="dxa"/>
            <w:tcBorders>
              <w:top w:val="single" w:sz="4" w:space="0" w:color="auto"/>
              <w:left w:val="single" w:sz="4" w:space="0" w:color="auto"/>
              <w:bottom w:val="single" w:sz="4" w:space="0" w:color="auto"/>
              <w:right w:val="single" w:sz="4" w:space="0" w:color="auto"/>
            </w:tcBorders>
            <w:hideMark/>
          </w:tcPr>
          <w:p w14:paraId="0472FE7E" w14:textId="3DADCE47" w:rsidR="004B7C9F" w:rsidRPr="00A1786B" w:rsidRDefault="004B7C9F" w:rsidP="00DF0DDE">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roofErr w:type="spellStart"/>
            <w:r w:rsidR="0022574F">
              <w:rPr>
                <w:rFonts w:eastAsia="Times New Roman"/>
                <w:sz w:val="22"/>
                <w:szCs w:val="22"/>
                <w:lang w:eastAsia="en-US"/>
              </w:rPr>
              <w:t>kompl</w:t>
            </w:r>
            <w:proofErr w:type="spellEnd"/>
            <w:r w:rsidR="0022574F">
              <w:rPr>
                <w:rFonts w:eastAsia="Times New Roman"/>
                <w:sz w:val="22"/>
                <w:szCs w:val="22"/>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4A99EBBC" w14:textId="77777777" w:rsidR="004B7C9F" w:rsidRPr="00A1786B" w:rsidRDefault="004B7C9F" w:rsidP="00DF0DDE">
            <w:pPr>
              <w:spacing w:line="240" w:lineRule="auto"/>
              <w:jc w:val="center"/>
              <w:rPr>
                <w:rFonts w:eastAsia="Times New Roman"/>
                <w:sz w:val="22"/>
                <w:szCs w:val="22"/>
                <w:lang w:eastAsia="en-US"/>
              </w:rPr>
            </w:pPr>
          </w:p>
        </w:tc>
      </w:tr>
      <w:tr w:rsidR="004B7C9F" w:rsidRPr="00A1786B" w14:paraId="12E12333"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8306EAB"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2512937A"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54B084BD" w14:textId="77777777" w:rsidR="004B7C9F" w:rsidRPr="00A1786B" w:rsidRDefault="004B7C9F" w:rsidP="00DF0DDE">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4B7C9F" w:rsidRPr="00A1786B" w14:paraId="5CD1A07B"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2101B84" w14:textId="77777777" w:rsidR="004B7C9F" w:rsidRPr="00A1786B" w:rsidRDefault="004B7C9F" w:rsidP="00DF0DDE">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1EFC7571" w14:textId="5F2741EE" w:rsidR="004B7C9F" w:rsidRPr="00A1786B" w:rsidRDefault="004B7C9F" w:rsidP="0022574F">
            <w:pPr>
              <w:spacing w:line="240" w:lineRule="auto"/>
              <w:jc w:val="center"/>
              <w:rPr>
                <w:rFonts w:eastAsia="Times New Roman"/>
                <w:b/>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6322566" w14:textId="77777777" w:rsidR="004B7C9F" w:rsidRPr="00A1786B" w:rsidRDefault="004B7C9F" w:rsidP="00DF0DDE">
            <w:pPr>
              <w:spacing w:line="240" w:lineRule="auto"/>
              <w:jc w:val="both"/>
              <w:rPr>
                <w:rFonts w:eastAsia="Times New Roman"/>
                <w:b/>
                <w:sz w:val="22"/>
                <w:szCs w:val="22"/>
                <w:lang w:eastAsia="en-US"/>
              </w:rPr>
            </w:pPr>
          </w:p>
        </w:tc>
      </w:tr>
    </w:tbl>
    <w:p w14:paraId="71067422" w14:textId="77777777" w:rsidR="004B7C9F" w:rsidRPr="00A1786B" w:rsidRDefault="004B7C9F" w:rsidP="004B7C9F">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FA23A4F" w14:textId="77777777" w:rsidR="004B7C9F" w:rsidRPr="00A1786B" w:rsidRDefault="004B7C9F" w:rsidP="004B7C9F">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B7C9F" w:rsidRPr="00A1786B" w14:paraId="7A9F6583" w14:textId="77777777" w:rsidTr="00DF0DDE">
        <w:tc>
          <w:tcPr>
            <w:tcW w:w="9781" w:type="dxa"/>
            <w:shd w:val="clear" w:color="auto" w:fill="FCFDFD"/>
            <w:tcMar>
              <w:top w:w="0" w:type="dxa"/>
              <w:left w:w="0" w:type="dxa"/>
              <w:bottom w:w="0" w:type="dxa"/>
              <w:right w:w="75" w:type="dxa"/>
            </w:tcMar>
            <w:vAlign w:val="center"/>
            <w:hideMark/>
          </w:tcPr>
          <w:p w14:paraId="2DA3A937" w14:textId="77777777" w:rsidR="004B7C9F" w:rsidRPr="00A1786B" w:rsidRDefault="004B7C9F" w:rsidP="00DF0DDE">
            <w:pPr>
              <w:spacing w:after="0" w:line="240" w:lineRule="auto"/>
              <w:rPr>
                <w:rFonts w:ascii="Times New Roman" w:eastAsia="Times New Roman" w:hAnsi="Times New Roman" w:cs="Times New Roman"/>
                <w:b/>
                <w:bCs/>
                <w:color w:val="555555"/>
                <w:sz w:val="22"/>
                <w:szCs w:val="22"/>
              </w:rPr>
            </w:pPr>
          </w:p>
        </w:tc>
      </w:tr>
    </w:tbl>
    <w:p w14:paraId="50065E2E" w14:textId="0E16D512" w:rsidR="004B7C9F" w:rsidRPr="00A1786B" w:rsidRDefault="004B7C9F" w:rsidP="004B7C9F">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lastRenderedPageBreak/>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178AA239" w14:textId="77777777" w:rsidR="009E0C32" w:rsidRPr="00A1786B" w:rsidRDefault="009E0C32" w:rsidP="009E0C32">
      <w:pPr>
        <w:spacing w:after="0" w:line="240" w:lineRule="auto"/>
        <w:jc w:val="both"/>
        <w:rPr>
          <w:rFonts w:ascii="Times New Roman" w:eastAsia="Calibri" w:hAnsi="Times New Roman" w:cs="Times New Roman"/>
          <w:b/>
          <w:bCs/>
          <w:sz w:val="22"/>
          <w:szCs w:val="22"/>
          <w:u w:val="single"/>
        </w:rPr>
      </w:pPr>
    </w:p>
    <w:tbl>
      <w:tblPr>
        <w:tblW w:w="10206" w:type="dxa"/>
        <w:shd w:val="clear" w:color="auto" w:fill="FCFDFD"/>
        <w:tblCellMar>
          <w:left w:w="0" w:type="dxa"/>
          <w:right w:w="0" w:type="dxa"/>
        </w:tblCellMar>
        <w:tblLook w:val="04A0" w:firstRow="1" w:lastRow="0" w:firstColumn="1" w:lastColumn="0" w:noHBand="0" w:noVBand="1"/>
      </w:tblPr>
      <w:tblGrid>
        <w:gridCol w:w="5098"/>
        <w:gridCol w:w="4683"/>
        <w:gridCol w:w="425"/>
      </w:tblGrid>
      <w:tr w:rsidR="009E0C32" w:rsidRPr="00A1786B" w14:paraId="6A9B073E" w14:textId="77777777" w:rsidTr="00397617">
        <w:trPr>
          <w:gridAfter w:val="1"/>
          <w:wAfter w:w="425" w:type="dxa"/>
        </w:trPr>
        <w:tc>
          <w:tcPr>
            <w:tcW w:w="9781" w:type="dxa"/>
            <w:gridSpan w:val="2"/>
            <w:shd w:val="clear" w:color="auto" w:fill="FCFDFD"/>
            <w:tcMar>
              <w:top w:w="0" w:type="dxa"/>
              <w:left w:w="0" w:type="dxa"/>
              <w:bottom w:w="0" w:type="dxa"/>
              <w:right w:w="75" w:type="dxa"/>
            </w:tcMar>
            <w:vAlign w:val="center"/>
            <w:hideMark/>
          </w:tcPr>
          <w:p w14:paraId="4C9AD2EF" w14:textId="77777777" w:rsidR="009E0C32" w:rsidRPr="00A1786B" w:rsidRDefault="009E0C32" w:rsidP="0060536E">
            <w:pPr>
              <w:spacing w:after="0" w:line="240" w:lineRule="auto"/>
              <w:rPr>
                <w:rFonts w:ascii="Times New Roman" w:eastAsia="Times New Roman" w:hAnsi="Times New Roman" w:cs="Times New Roman"/>
                <w:b/>
                <w:bCs/>
                <w:color w:val="555555"/>
                <w:sz w:val="22"/>
                <w:szCs w:val="22"/>
              </w:rPr>
            </w:pPr>
          </w:p>
        </w:tc>
      </w:tr>
      <w:tr w:rsidR="009E0C32" w:rsidRPr="00A1786B" w14:paraId="731A1F2F" w14:textId="77777777" w:rsidTr="0039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5098" w:type="dxa"/>
            <w:tcBorders>
              <w:top w:val="single" w:sz="4" w:space="0" w:color="auto"/>
              <w:left w:val="single" w:sz="4" w:space="0" w:color="auto"/>
              <w:bottom w:val="single" w:sz="4" w:space="0" w:color="auto"/>
              <w:right w:val="single" w:sz="4" w:space="0" w:color="auto"/>
            </w:tcBorders>
            <w:shd w:val="clear" w:color="auto" w:fill="F2F2F2"/>
            <w:hideMark/>
          </w:tcPr>
          <w:p w14:paraId="4C648535" w14:textId="77777777" w:rsidR="009E0C32" w:rsidRPr="00A1786B" w:rsidRDefault="009E0C32" w:rsidP="0060536E">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5103" w:type="dxa"/>
            <w:gridSpan w:val="2"/>
            <w:tcBorders>
              <w:top w:val="single" w:sz="4" w:space="0" w:color="auto"/>
              <w:left w:val="single" w:sz="4" w:space="0" w:color="auto"/>
              <w:bottom w:val="single" w:sz="4" w:space="0" w:color="auto"/>
              <w:right w:val="single" w:sz="4" w:space="0" w:color="auto"/>
            </w:tcBorders>
            <w:hideMark/>
          </w:tcPr>
          <w:p w14:paraId="475716FF" w14:textId="77777777" w:rsidR="009E0C32" w:rsidRPr="00A1786B" w:rsidRDefault="009E0C32" w:rsidP="0060536E">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2B3327" w14:textId="473BFA9F" w:rsidR="009E0C32" w:rsidRDefault="009E0C32" w:rsidP="009E0C32">
      <w:pPr>
        <w:spacing w:after="0" w:line="240" w:lineRule="auto"/>
        <w:jc w:val="both"/>
        <w:rPr>
          <w:rFonts w:ascii="Times New Roman" w:eastAsia="Calibri" w:hAnsi="Times New Roman" w:cs="Times New Roman"/>
          <w:bCs/>
          <w:sz w:val="22"/>
          <w:szCs w:val="22"/>
        </w:rPr>
      </w:pPr>
    </w:p>
    <w:p w14:paraId="630A897D" w14:textId="77777777" w:rsidR="003D5BE4" w:rsidRPr="00A1786B" w:rsidRDefault="003D5BE4" w:rsidP="009E0C32">
      <w:pPr>
        <w:spacing w:after="0" w:line="240" w:lineRule="auto"/>
        <w:jc w:val="both"/>
        <w:rPr>
          <w:rFonts w:ascii="Times New Roman" w:eastAsia="Calibri" w:hAnsi="Times New Roman" w:cs="Times New Roman"/>
          <w:bCs/>
          <w:sz w:val="22"/>
          <w:szCs w:val="22"/>
        </w:rPr>
      </w:pPr>
    </w:p>
    <w:p w14:paraId="462465BA" w14:textId="111EBE83" w:rsidR="00397617" w:rsidRDefault="00397617" w:rsidP="00397617">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II pirkimo objekto dalis:</w:t>
      </w:r>
    </w:p>
    <w:p w14:paraId="7D5F5BCB" w14:textId="77777777" w:rsidR="00397617" w:rsidRDefault="00397617" w:rsidP="00397617">
      <w:pPr>
        <w:spacing w:after="0" w:line="240" w:lineRule="auto"/>
        <w:jc w:val="both"/>
        <w:rPr>
          <w:rFonts w:ascii="Times New Roman" w:hAnsi="Times New Roman" w:cs="Times New Roman"/>
          <w:b/>
          <w:bCs/>
          <w:sz w:val="22"/>
          <w:szCs w:val="22"/>
        </w:rPr>
      </w:pP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397617" w:rsidRPr="00A1786B" w14:paraId="5A9BEDBB" w14:textId="77777777" w:rsidTr="00203FB0">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518909"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02F5B6"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991FFB"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1A6CCA5C"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397617" w:rsidRPr="00A1786B" w14:paraId="1CC5F77D" w14:textId="77777777" w:rsidTr="00203FB0">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2AFC159F"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D643D0"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F44E3D"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A6588"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397617" w:rsidRPr="00A1786B" w14:paraId="46198D30" w14:textId="77777777" w:rsidTr="00203FB0">
        <w:tc>
          <w:tcPr>
            <w:tcW w:w="704" w:type="dxa"/>
            <w:tcBorders>
              <w:top w:val="single" w:sz="4" w:space="0" w:color="auto"/>
              <w:left w:val="single" w:sz="4" w:space="0" w:color="auto"/>
              <w:bottom w:val="single" w:sz="4" w:space="0" w:color="auto"/>
              <w:right w:val="single" w:sz="4" w:space="0" w:color="auto"/>
            </w:tcBorders>
            <w:hideMark/>
          </w:tcPr>
          <w:p w14:paraId="71B42B28" w14:textId="77777777" w:rsidR="00397617" w:rsidRPr="00A1786B" w:rsidRDefault="00397617" w:rsidP="00203FB0">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27E898F1" w14:textId="7FB0D6F3" w:rsidR="00397617" w:rsidRPr="00397617" w:rsidRDefault="00397617" w:rsidP="00203FB0">
            <w:pPr>
              <w:spacing w:line="240" w:lineRule="auto"/>
              <w:jc w:val="both"/>
              <w:rPr>
                <w:rFonts w:eastAsia="Times New Roman"/>
                <w:sz w:val="22"/>
                <w:szCs w:val="22"/>
                <w:lang w:eastAsia="en-GB"/>
              </w:rPr>
            </w:pPr>
            <w:r>
              <w:t>S</w:t>
            </w:r>
            <w:r w:rsidRPr="00397617">
              <w:t>aulės šiluminės energijos tyrimo stendas su priedais</w:t>
            </w:r>
          </w:p>
        </w:tc>
        <w:tc>
          <w:tcPr>
            <w:tcW w:w="1418" w:type="dxa"/>
            <w:tcBorders>
              <w:top w:val="single" w:sz="4" w:space="0" w:color="auto"/>
              <w:left w:val="single" w:sz="4" w:space="0" w:color="auto"/>
              <w:bottom w:val="single" w:sz="4" w:space="0" w:color="auto"/>
              <w:right w:val="single" w:sz="4" w:space="0" w:color="auto"/>
            </w:tcBorders>
            <w:hideMark/>
          </w:tcPr>
          <w:p w14:paraId="21400F53" w14:textId="77777777" w:rsidR="00397617" w:rsidRPr="00A1786B" w:rsidRDefault="00397617" w:rsidP="00203FB0">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roofErr w:type="spellStart"/>
            <w:r>
              <w:rPr>
                <w:rFonts w:eastAsia="Times New Roman"/>
                <w:sz w:val="22"/>
                <w:szCs w:val="22"/>
                <w:lang w:eastAsia="en-US"/>
              </w:rPr>
              <w:t>kompl</w:t>
            </w:r>
            <w:proofErr w:type="spellEnd"/>
            <w:r>
              <w:rPr>
                <w:rFonts w:eastAsia="Times New Roman"/>
                <w:sz w:val="22"/>
                <w:szCs w:val="22"/>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3198985A" w14:textId="77777777" w:rsidR="00397617" w:rsidRPr="00A1786B" w:rsidRDefault="00397617" w:rsidP="00203FB0">
            <w:pPr>
              <w:spacing w:line="240" w:lineRule="auto"/>
              <w:jc w:val="center"/>
              <w:rPr>
                <w:rFonts w:eastAsia="Times New Roman"/>
                <w:sz w:val="22"/>
                <w:szCs w:val="22"/>
                <w:lang w:eastAsia="en-US"/>
              </w:rPr>
            </w:pPr>
          </w:p>
        </w:tc>
      </w:tr>
      <w:tr w:rsidR="00397617" w:rsidRPr="00A1786B" w14:paraId="19DBA6E9" w14:textId="77777777" w:rsidTr="00203FB0">
        <w:tc>
          <w:tcPr>
            <w:tcW w:w="7225" w:type="dxa"/>
            <w:gridSpan w:val="3"/>
            <w:tcBorders>
              <w:top w:val="single" w:sz="4" w:space="0" w:color="auto"/>
              <w:left w:val="single" w:sz="4" w:space="0" w:color="auto"/>
              <w:bottom w:val="single" w:sz="4" w:space="0" w:color="auto"/>
              <w:right w:val="single" w:sz="4" w:space="0" w:color="auto"/>
            </w:tcBorders>
            <w:hideMark/>
          </w:tcPr>
          <w:p w14:paraId="5D4A31C5" w14:textId="77777777" w:rsidR="00397617" w:rsidRPr="00A1786B" w:rsidRDefault="00397617" w:rsidP="00203FB0">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0264296A" w14:textId="77777777" w:rsidR="00397617" w:rsidRPr="00A1786B" w:rsidRDefault="00397617" w:rsidP="00203FB0">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579568A0" w14:textId="77777777" w:rsidR="00397617" w:rsidRPr="00A1786B" w:rsidRDefault="00397617" w:rsidP="00203FB0">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397617" w:rsidRPr="00A1786B" w14:paraId="76FE0678" w14:textId="77777777" w:rsidTr="00203FB0">
        <w:tc>
          <w:tcPr>
            <w:tcW w:w="7225" w:type="dxa"/>
            <w:gridSpan w:val="3"/>
            <w:tcBorders>
              <w:top w:val="single" w:sz="4" w:space="0" w:color="auto"/>
              <w:left w:val="single" w:sz="4" w:space="0" w:color="auto"/>
              <w:bottom w:val="single" w:sz="4" w:space="0" w:color="auto"/>
              <w:right w:val="single" w:sz="4" w:space="0" w:color="auto"/>
            </w:tcBorders>
            <w:hideMark/>
          </w:tcPr>
          <w:p w14:paraId="1A9EE887" w14:textId="77777777" w:rsidR="00397617" w:rsidRPr="00A1786B" w:rsidRDefault="00397617" w:rsidP="00203FB0">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5D4B3924" w14:textId="77777777" w:rsidR="00397617" w:rsidRPr="00A1786B" w:rsidRDefault="00397617" w:rsidP="00203FB0">
            <w:pPr>
              <w:spacing w:line="240" w:lineRule="auto"/>
              <w:jc w:val="center"/>
              <w:rPr>
                <w:rFonts w:eastAsia="Times New Roman"/>
                <w:b/>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29DBF977" w14:textId="77777777" w:rsidR="00397617" w:rsidRPr="00A1786B" w:rsidRDefault="00397617" w:rsidP="00203FB0">
            <w:pPr>
              <w:spacing w:line="240" w:lineRule="auto"/>
              <w:jc w:val="both"/>
              <w:rPr>
                <w:rFonts w:eastAsia="Times New Roman"/>
                <w:b/>
                <w:sz w:val="22"/>
                <w:szCs w:val="22"/>
                <w:lang w:eastAsia="en-US"/>
              </w:rPr>
            </w:pPr>
          </w:p>
        </w:tc>
      </w:tr>
    </w:tbl>
    <w:p w14:paraId="0A4B2B4C" w14:textId="77777777" w:rsidR="00397617" w:rsidRPr="00A1786B" w:rsidRDefault="00397617" w:rsidP="00397617">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00C8C646" w14:textId="77777777" w:rsidR="00397617" w:rsidRPr="00A1786B" w:rsidRDefault="00397617" w:rsidP="00397617">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397617" w:rsidRPr="00A1786B" w14:paraId="75AD1A87" w14:textId="77777777" w:rsidTr="00203FB0">
        <w:tc>
          <w:tcPr>
            <w:tcW w:w="9781" w:type="dxa"/>
            <w:shd w:val="clear" w:color="auto" w:fill="FCFDFD"/>
            <w:tcMar>
              <w:top w:w="0" w:type="dxa"/>
              <w:left w:w="0" w:type="dxa"/>
              <w:bottom w:w="0" w:type="dxa"/>
              <w:right w:w="75" w:type="dxa"/>
            </w:tcMar>
            <w:vAlign w:val="center"/>
            <w:hideMark/>
          </w:tcPr>
          <w:p w14:paraId="316B1FBB" w14:textId="77777777" w:rsidR="00397617" w:rsidRPr="00A1786B" w:rsidRDefault="00397617" w:rsidP="00203FB0">
            <w:pPr>
              <w:spacing w:after="0" w:line="240" w:lineRule="auto"/>
              <w:rPr>
                <w:rFonts w:ascii="Times New Roman" w:eastAsia="Times New Roman" w:hAnsi="Times New Roman" w:cs="Times New Roman"/>
                <w:b/>
                <w:bCs/>
                <w:color w:val="555555"/>
                <w:sz w:val="22"/>
                <w:szCs w:val="22"/>
              </w:rPr>
            </w:pPr>
          </w:p>
        </w:tc>
      </w:tr>
    </w:tbl>
    <w:p w14:paraId="0CDFB155" w14:textId="77777777" w:rsidR="00397617" w:rsidRPr="00A1786B" w:rsidRDefault="00397617" w:rsidP="00397617">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7CA2C48B" w14:textId="77777777" w:rsidR="00397617" w:rsidRPr="00A1786B" w:rsidRDefault="00397617" w:rsidP="00397617">
      <w:pPr>
        <w:spacing w:after="0" w:line="240" w:lineRule="auto"/>
        <w:jc w:val="both"/>
        <w:rPr>
          <w:rFonts w:ascii="Times New Roman" w:eastAsia="Calibri" w:hAnsi="Times New Roman" w:cs="Times New Roman"/>
          <w:b/>
          <w:bCs/>
          <w:sz w:val="22"/>
          <w:szCs w:val="22"/>
          <w:u w:val="single"/>
        </w:rPr>
      </w:pPr>
    </w:p>
    <w:tbl>
      <w:tblPr>
        <w:tblW w:w="10206" w:type="dxa"/>
        <w:shd w:val="clear" w:color="auto" w:fill="FCFDFD"/>
        <w:tblCellMar>
          <w:left w:w="0" w:type="dxa"/>
          <w:right w:w="0" w:type="dxa"/>
        </w:tblCellMar>
        <w:tblLook w:val="04A0" w:firstRow="1" w:lastRow="0" w:firstColumn="1" w:lastColumn="0" w:noHBand="0" w:noVBand="1"/>
      </w:tblPr>
      <w:tblGrid>
        <w:gridCol w:w="5098"/>
        <w:gridCol w:w="4683"/>
        <w:gridCol w:w="425"/>
      </w:tblGrid>
      <w:tr w:rsidR="00397617" w:rsidRPr="00A1786B" w14:paraId="3FB41DFA" w14:textId="77777777" w:rsidTr="00203FB0">
        <w:trPr>
          <w:gridAfter w:val="1"/>
          <w:wAfter w:w="425" w:type="dxa"/>
        </w:trPr>
        <w:tc>
          <w:tcPr>
            <w:tcW w:w="9781" w:type="dxa"/>
            <w:gridSpan w:val="2"/>
            <w:shd w:val="clear" w:color="auto" w:fill="FCFDFD"/>
            <w:tcMar>
              <w:top w:w="0" w:type="dxa"/>
              <w:left w:w="0" w:type="dxa"/>
              <w:bottom w:w="0" w:type="dxa"/>
              <w:right w:w="75" w:type="dxa"/>
            </w:tcMar>
            <w:vAlign w:val="center"/>
            <w:hideMark/>
          </w:tcPr>
          <w:p w14:paraId="0B5B1152" w14:textId="77777777" w:rsidR="00397617" w:rsidRPr="00A1786B" w:rsidRDefault="00397617" w:rsidP="00203FB0">
            <w:pPr>
              <w:spacing w:after="0" w:line="240" w:lineRule="auto"/>
              <w:rPr>
                <w:rFonts w:ascii="Times New Roman" w:eastAsia="Times New Roman" w:hAnsi="Times New Roman" w:cs="Times New Roman"/>
                <w:b/>
                <w:bCs/>
                <w:color w:val="555555"/>
                <w:sz w:val="22"/>
                <w:szCs w:val="22"/>
              </w:rPr>
            </w:pPr>
          </w:p>
        </w:tc>
      </w:tr>
      <w:tr w:rsidR="00397617" w:rsidRPr="00A1786B" w14:paraId="3EDFCDC0" w14:textId="77777777" w:rsidTr="00203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5098" w:type="dxa"/>
            <w:tcBorders>
              <w:top w:val="single" w:sz="4" w:space="0" w:color="auto"/>
              <w:left w:val="single" w:sz="4" w:space="0" w:color="auto"/>
              <w:bottom w:val="single" w:sz="4" w:space="0" w:color="auto"/>
              <w:right w:val="single" w:sz="4" w:space="0" w:color="auto"/>
            </w:tcBorders>
            <w:shd w:val="clear" w:color="auto" w:fill="F2F2F2"/>
            <w:hideMark/>
          </w:tcPr>
          <w:p w14:paraId="7BEED995" w14:textId="77777777" w:rsidR="00397617" w:rsidRPr="00A1786B" w:rsidRDefault="00397617" w:rsidP="00203FB0">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5103" w:type="dxa"/>
            <w:gridSpan w:val="2"/>
            <w:tcBorders>
              <w:top w:val="single" w:sz="4" w:space="0" w:color="auto"/>
              <w:left w:val="single" w:sz="4" w:space="0" w:color="auto"/>
              <w:bottom w:val="single" w:sz="4" w:space="0" w:color="auto"/>
              <w:right w:val="single" w:sz="4" w:space="0" w:color="auto"/>
            </w:tcBorders>
            <w:hideMark/>
          </w:tcPr>
          <w:p w14:paraId="151E1A33" w14:textId="77777777" w:rsidR="00397617" w:rsidRPr="00A1786B" w:rsidRDefault="00397617" w:rsidP="00203FB0">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0C7DAA21" w14:textId="2649778C" w:rsidR="008170F8" w:rsidRDefault="008170F8" w:rsidP="009E0C32">
      <w:pPr>
        <w:spacing w:after="0" w:line="240" w:lineRule="auto"/>
        <w:jc w:val="both"/>
        <w:rPr>
          <w:rFonts w:ascii="Times New Roman" w:eastAsia="Calibri" w:hAnsi="Times New Roman" w:cs="Times New Roman"/>
          <w:b/>
          <w:sz w:val="22"/>
          <w:szCs w:val="22"/>
        </w:rPr>
      </w:pPr>
    </w:p>
    <w:p w14:paraId="6B7C085A" w14:textId="77777777" w:rsidR="003D5BE4" w:rsidRDefault="003D5BE4" w:rsidP="009E0C32">
      <w:pPr>
        <w:spacing w:after="0" w:line="240" w:lineRule="auto"/>
        <w:jc w:val="both"/>
        <w:rPr>
          <w:rFonts w:ascii="Times New Roman" w:eastAsia="Calibri" w:hAnsi="Times New Roman" w:cs="Times New Roman"/>
          <w:b/>
          <w:sz w:val="22"/>
          <w:szCs w:val="22"/>
        </w:rPr>
      </w:pPr>
    </w:p>
    <w:p w14:paraId="6ECBAE17" w14:textId="637F60E8" w:rsidR="00397617" w:rsidRDefault="00397617" w:rsidP="00397617">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III pirkimo objekto dalis:</w:t>
      </w:r>
    </w:p>
    <w:p w14:paraId="7F049B6D" w14:textId="77777777" w:rsidR="00397617" w:rsidRDefault="00397617" w:rsidP="009E0C32">
      <w:pPr>
        <w:spacing w:after="0" w:line="240" w:lineRule="auto"/>
        <w:jc w:val="both"/>
        <w:rPr>
          <w:rFonts w:ascii="Times New Roman" w:eastAsia="Calibri" w:hAnsi="Times New Roman" w:cs="Times New Roman"/>
          <w:b/>
          <w:sz w:val="22"/>
          <w:szCs w:val="22"/>
        </w:rPr>
      </w:pP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397617" w:rsidRPr="00A1786B" w14:paraId="4990904D" w14:textId="77777777" w:rsidTr="00203FB0">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3222A3E"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BB5068"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D08955A"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D5679EF" w14:textId="77777777" w:rsidR="00397617" w:rsidRPr="00A1786B" w:rsidRDefault="00397617" w:rsidP="00203FB0">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397617" w:rsidRPr="00A1786B" w14:paraId="63292091" w14:textId="77777777" w:rsidTr="00203FB0">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49FCC8F1"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B59FC5"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BEF05B"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1797D8" w14:textId="77777777" w:rsidR="00397617" w:rsidRPr="00A1786B" w:rsidRDefault="00397617" w:rsidP="00203FB0">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397617" w:rsidRPr="00A1786B" w14:paraId="11F71B96" w14:textId="77777777" w:rsidTr="00203FB0">
        <w:tc>
          <w:tcPr>
            <w:tcW w:w="704" w:type="dxa"/>
            <w:tcBorders>
              <w:top w:val="single" w:sz="4" w:space="0" w:color="auto"/>
              <w:left w:val="single" w:sz="4" w:space="0" w:color="auto"/>
              <w:bottom w:val="single" w:sz="4" w:space="0" w:color="auto"/>
              <w:right w:val="single" w:sz="4" w:space="0" w:color="auto"/>
            </w:tcBorders>
            <w:hideMark/>
          </w:tcPr>
          <w:p w14:paraId="3BD3587B" w14:textId="77777777" w:rsidR="00397617" w:rsidRPr="00A1786B" w:rsidRDefault="00397617" w:rsidP="00203FB0">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35F63F8D" w14:textId="7B9DA108" w:rsidR="00397617" w:rsidRPr="00397617" w:rsidRDefault="003D5BE4" w:rsidP="00203FB0">
            <w:pPr>
              <w:spacing w:line="240" w:lineRule="auto"/>
              <w:jc w:val="both"/>
              <w:rPr>
                <w:rFonts w:eastAsia="Times New Roman"/>
                <w:sz w:val="22"/>
                <w:szCs w:val="22"/>
                <w:lang w:eastAsia="en-GB"/>
              </w:rPr>
            </w:pPr>
            <w:r>
              <w:t>U</w:t>
            </w:r>
            <w:r w:rsidRPr="003D5BE4">
              <w:t>ždaro vandens kontūro Francis turbinos tyrimo stendas su priedais</w:t>
            </w:r>
          </w:p>
        </w:tc>
        <w:tc>
          <w:tcPr>
            <w:tcW w:w="1418" w:type="dxa"/>
            <w:tcBorders>
              <w:top w:val="single" w:sz="4" w:space="0" w:color="auto"/>
              <w:left w:val="single" w:sz="4" w:space="0" w:color="auto"/>
              <w:bottom w:val="single" w:sz="4" w:space="0" w:color="auto"/>
              <w:right w:val="single" w:sz="4" w:space="0" w:color="auto"/>
            </w:tcBorders>
            <w:hideMark/>
          </w:tcPr>
          <w:p w14:paraId="42F0C808" w14:textId="77777777" w:rsidR="00397617" w:rsidRPr="00A1786B" w:rsidRDefault="00397617" w:rsidP="00203FB0">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roofErr w:type="spellStart"/>
            <w:r>
              <w:rPr>
                <w:rFonts w:eastAsia="Times New Roman"/>
                <w:sz w:val="22"/>
                <w:szCs w:val="22"/>
                <w:lang w:eastAsia="en-US"/>
              </w:rPr>
              <w:t>kompl</w:t>
            </w:r>
            <w:proofErr w:type="spellEnd"/>
            <w:r>
              <w:rPr>
                <w:rFonts w:eastAsia="Times New Roman"/>
                <w:sz w:val="22"/>
                <w:szCs w:val="22"/>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2A36C382" w14:textId="77777777" w:rsidR="00397617" w:rsidRPr="00A1786B" w:rsidRDefault="00397617" w:rsidP="00203FB0">
            <w:pPr>
              <w:spacing w:line="240" w:lineRule="auto"/>
              <w:jc w:val="center"/>
              <w:rPr>
                <w:rFonts w:eastAsia="Times New Roman"/>
                <w:sz w:val="22"/>
                <w:szCs w:val="22"/>
                <w:lang w:eastAsia="en-US"/>
              </w:rPr>
            </w:pPr>
          </w:p>
        </w:tc>
      </w:tr>
      <w:tr w:rsidR="00397617" w:rsidRPr="00A1786B" w14:paraId="2E410A66" w14:textId="77777777" w:rsidTr="00203FB0">
        <w:tc>
          <w:tcPr>
            <w:tcW w:w="7225" w:type="dxa"/>
            <w:gridSpan w:val="3"/>
            <w:tcBorders>
              <w:top w:val="single" w:sz="4" w:space="0" w:color="auto"/>
              <w:left w:val="single" w:sz="4" w:space="0" w:color="auto"/>
              <w:bottom w:val="single" w:sz="4" w:space="0" w:color="auto"/>
              <w:right w:val="single" w:sz="4" w:space="0" w:color="auto"/>
            </w:tcBorders>
            <w:hideMark/>
          </w:tcPr>
          <w:p w14:paraId="4FE9F64C" w14:textId="77777777" w:rsidR="00397617" w:rsidRPr="00A1786B" w:rsidRDefault="00397617" w:rsidP="00203FB0">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5D9AB346" w14:textId="77777777" w:rsidR="00397617" w:rsidRPr="00A1786B" w:rsidRDefault="00397617" w:rsidP="00203FB0">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12DC7354" w14:textId="77777777" w:rsidR="00397617" w:rsidRPr="00A1786B" w:rsidRDefault="00397617" w:rsidP="00203FB0">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397617" w:rsidRPr="00A1786B" w14:paraId="38BF5798" w14:textId="77777777" w:rsidTr="00203FB0">
        <w:tc>
          <w:tcPr>
            <w:tcW w:w="7225" w:type="dxa"/>
            <w:gridSpan w:val="3"/>
            <w:tcBorders>
              <w:top w:val="single" w:sz="4" w:space="0" w:color="auto"/>
              <w:left w:val="single" w:sz="4" w:space="0" w:color="auto"/>
              <w:bottom w:val="single" w:sz="4" w:space="0" w:color="auto"/>
              <w:right w:val="single" w:sz="4" w:space="0" w:color="auto"/>
            </w:tcBorders>
            <w:hideMark/>
          </w:tcPr>
          <w:p w14:paraId="1038BD54" w14:textId="77777777" w:rsidR="00397617" w:rsidRPr="00A1786B" w:rsidRDefault="00397617" w:rsidP="00203FB0">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6BC403EC" w14:textId="77777777" w:rsidR="00397617" w:rsidRPr="00A1786B" w:rsidRDefault="00397617" w:rsidP="00203FB0">
            <w:pPr>
              <w:spacing w:line="240" w:lineRule="auto"/>
              <w:jc w:val="center"/>
              <w:rPr>
                <w:rFonts w:eastAsia="Times New Roman"/>
                <w:b/>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9D76EB7" w14:textId="77777777" w:rsidR="00397617" w:rsidRPr="00A1786B" w:rsidRDefault="00397617" w:rsidP="00203FB0">
            <w:pPr>
              <w:spacing w:line="240" w:lineRule="auto"/>
              <w:jc w:val="both"/>
              <w:rPr>
                <w:rFonts w:eastAsia="Times New Roman"/>
                <w:b/>
                <w:sz w:val="22"/>
                <w:szCs w:val="22"/>
                <w:lang w:eastAsia="en-US"/>
              </w:rPr>
            </w:pPr>
          </w:p>
        </w:tc>
      </w:tr>
    </w:tbl>
    <w:p w14:paraId="1F903863" w14:textId="77777777" w:rsidR="00397617" w:rsidRPr="00A1786B" w:rsidRDefault="00397617" w:rsidP="00397617">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7AD00374" w14:textId="77777777" w:rsidR="00397617" w:rsidRPr="00A1786B" w:rsidRDefault="00397617" w:rsidP="00397617">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397617" w:rsidRPr="00A1786B" w14:paraId="35ABC5F5" w14:textId="77777777" w:rsidTr="00203FB0">
        <w:tc>
          <w:tcPr>
            <w:tcW w:w="9781" w:type="dxa"/>
            <w:shd w:val="clear" w:color="auto" w:fill="FCFDFD"/>
            <w:tcMar>
              <w:top w:w="0" w:type="dxa"/>
              <w:left w:w="0" w:type="dxa"/>
              <w:bottom w:w="0" w:type="dxa"/>
              <w:right w:w="75" w:type="dxa"/>
            </w:tcMar>
            <w:vAlign w:val="center"/>
            <w:hideMark/>
          </w:tcPr>
          <w:p w14:paraId="19218303" w14:textId="77777777" w:rsidR="00397617" w:rsidRPr="00A1786B" w:rsidRDefault="00397617" w:rsidP="00203FB0">
            <w:pPr>
              <w:spacing w:after="0" w:line="240" w:lineRule="auto"/>
              <w:rPr>
                <w:rFonts w:ascii="Times New Roman" w:eastAsia="Times New Roman" w:hAnsi="Times New Roman" w:cs="Times New Roman"/>
                <w:b/>
                <w:bCs/>
                <w:color w:val="555555"/>
                <w:sz w:val="22"/>
                <w:szCs w:val="22"/>
              </w:rPr>
            </w:pPr>
          </w:p>
        </w:tc>
      </w:tr>
    </w:tbl>
    <w:p w14:paraId="19D626DE" w14:textId="77777777" w:rsidR="00397617" w:rsidRPr="00A1786B" w:rsidRDefault="00397617" w:rsidP="00397617">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479DC47A" w14:textId="77777777" w:rsidR="00397617" w:rsidRPr="00A1786B" w:rsidRDefault="00397617" w:rsidP="00397617">
      <w:pPr>
        <w:spacing w:after="0" w:line="240" w:lineRule="auto"/>
        <w:jc w:val="both"/>
        <w:rPr>
          <w:rFonts w:ascii="Times New Roman" w:eastAsia="Calibri" w:hAnsi="Times New Roman" w:cs="Times New Roman"/>
          <w:b/>
          <w:bCs/>
          <w:sz w:val="22"/>
          <w:szCs w:val="22"/>
          <w:u w:val="single"/>
        </w:rPr>
      </w:pPr>
    </w:p>
    <w:tbl>
      <w:tblPr>
        <w:tblW w:w="10206" w:type="dxa"/>
        <w:shd w:val="clear" w:color="auto" w:fill="FCFDFD"/>
        <w:tblCellMar>
          <w:left w:w="0" w:type="dxa"/>
          <w:right w:w="0" w:type="dxa"/>
        </w:tblCellMar>
        <w:tblLook w:val="04A0" w:firstRow="1" w:lastRow="0" w:firstColumn="1" w:lastColumn="0" w:noHBand="0" w:noVBand="1"/>
      </w:tblPr>
      <w:tblGrid>
        <w:gridCol w:w="5098"/>
        <w:gridCol w:w="4683"/>
        <w:gridCol w:w="425"/>
      </w:tblGrid>
      <w:tr w:rsidR="00397617" w:rsidRPr="00A1786B" w14:paraId="03CDA269" w14:textId="77777777" w:rsidTr="00203FB0">
        <w:trPr>
          <w:gridAfter w:val="1"/>
          <w:wAfter w:w="425" w:type="dxa"/>
        </w:trPr>
        <w:tc>
          <w:tcPr>
            <w:tcW w:w="9781" w:type="dxa"/>
            <w:gridSpan w:val="2"/>
            <w:shd w:val="clear" w:color="auto" w:fill="FCFDFD"/>
            <w:tcMar>
              <w:top w:w="0" w:type="dxa"/>
              <w:left w:w="0" w:type="dxa"/>
              <w:bottom w:w="0" w:type="dxa"/>
              <w:right w:w="75" w:type="dxa"/>
            </w:tcMar>
            <w:vAlign w:val="center"/>
            <w:hideMark/>
          </w:tcPr>
          <w:p w14:paraId="0A874E25" w14:textId="77777777" w:rsidR="00397617" w:rsidRPr="00A1786B" w:rsidRDefault="00397617" w:rsidP="00203FB0">
            <w:pPr>
              <w:spacing w:after="0" w:line="240" w:lineRule="auto"/>
              <w:rPr>
                <w:rFonts w:ascii="Times New Roman" w:eastAsia="Times New Roman" w:hAnsi="Times New Roman" w:cs="Times New Roman"/>
                <w:b/>
                <w:bCs/>
                <w:color w:val="555555"/>
                <w:sz w:val="22"/>
                <w:szCs w:val="22"/>
              </w:rPr>
            </w:pPr>
          </w:p>
        </w:tc>
      </w:tr>
      <w:tr w:rsidR="00397617" w:rsidRPr="00A1786B" w14:paraId="18E220B1" w14:textId="77777777" w:rsidTr="00203F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5098" w:type="dxa"/>
            <w:tcBorders>
              <w:top w:val="single" w:sz="4" w:space="0" w:color="auto"/>
              <w:left w:val="single" w:sz="4" w:space="0" w:color="auto"/>
              <w:bottom w:val="single" w:sz="4" w:space="0" w:color="auto"/>
              <w:right w:val="single" w:sz="4" w:space="0" w:color="auto"/>
            </w:tcBorders>
            <w:shd w:val="clear" w:color="auto" w:fill="F2F2F2"/>
            <w:hideMark/>
          </w:tcPr>
          <w:p w14:paraId="02DC35C5" w14:textId="77777777" w:rsidR="00397617" w:rsidRPr="00A1786B" w:rsidRDefault="00397617" w:rsidP="00203FB0">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5103" w:type="dxa"/>
            <w:gridSpan w:val="2"/>
            <w:tcBorders>
              <w:top w:val="single" w:sz="4" w:space="0" w:color="auto"/>
              <w:left w:val="single" w:sz="4" w:space="0" w:color="auto"/>
              <w:bottom w:val="single" w:sz="4" w:space="0" w:color="auto"/>
              <w:right w:val="single" w:sz="4" w:space="0" w:color="auto"/>
            </w:tcBorders>
            <w:hideMark/>
          </w:tcPr>
          <w:p w14:paraId="55076CB4" w14:textId="77777777" w:rsidR="00397617" w:rsidRPr="00A1786B" w:rsidRDefault="00397617" w:rsidP="00203FB0">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30B1CF" w14:textId="6937AFF5" w:rsidR="00397617" w:rsidRDefault="00397617" w:rsidP="009E0C32">
      <w:pPr>
        <w:spacing w:after="0" w:line="240" w:lineRule="auto"/>
        <w:jc w:val="both"/>
        <w:rPr>
          <w:rFonts w:ascii="Times New Roman" w:eastAsia="Calibri" w:hAnsi="Times New Roman" w:cs="Times New Roman"/>
          <w:b/>
          <w:sz w:val="22"/>
          <w:szCs w:val="22"/>
        </w:rPr>
      </w:pPr>
    </w:p>
    <w:p w14:paraId="1866342E" w14:textId="77777777" w:rsidR="003D5BE4" w:rsidRDefault="003D5BE4" w:rsidP="009E0C32">
      <w:pPr>
        <w:spacing w:after="0" w:line="240" w:lineRule="auto"/>
        <w:jc w:val="both"/>
        <w:rPr>
          <w:rFonts w:ascii="Times New Roman" w:eastAsia="Calibri" w:hAnsi="Times New Roman" w:cs="Times New Roman"/>
          <w:b/>
          <w:sz w:val="22"/>
          <w:szCs w:val="22"/>
        </w:rPr>
      </w:pPr>
    </w:p>
    <w:p w14:paraId="30563A5B" w14:textId="0C10E0D9"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w:t>
      </w:r>
      <w:r w:rsidR="009E0C32" w:rsidRPr="00A1786B">
        <w:rPr>
          <w:rFonts w:ascii="Times New Roman" w:eastAsia="Calibri" w:hAnsi="Times New Roman" w:cs="Times New Roman"/>
          <w:sz w:val="22"/>
          <w:szCs w:val="22"/>
        </w:rPr>
        <w:t xml:space="preserve">Informacija apie kiekvieno </w:t>
      </w:r>
      <w:r w:rsidR="009E0C32" w:rsidRPr="00A1786B">
        <w:rPr>
          <w:rFonts w:ascii="Times New Roman" w:eastAsia="Calibri" w:hAnsi="Times New Roman" w:cs="Times New Roman"/>
          <w:bCs/>
          <w:sz w:val="22"/>
          <w:szCs w:val="22"/>
        </w:rPr>
        <w:t>ūkio subjektų grupės</w:t>
      </w:r>
      <w:r w:rsidR="009E0C32"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9E0C32" w:rsidRPr="00A1786B" w14:paraId="35DF5237" w14:textId="77777777" w:rsidTr="001A2E44">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099111" w14:textId="77777777" w:rsidR="009E0C32" w:rsidRPr="00A1786B" w:rsidRDefault="009E0C32" w:rsidP="0060536E">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0F3B7A"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698C5C"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3AABD9" w14:textId="77777777" w:rsidR="009E0C32" w:rsidRPr="00A1786B" w:rsidRDefault="009E0C32" w:rsidP="0060536E">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9E0C32" w:rsidRPr="00A1786B" w14:paraId="6CC60780" w14:textId="77777777" w:rsidTr="001A2E44">
        <w:tc>
          <w:tcPr>
            <w:tcW w:w="562" w:type="dxa"/>
            <w:tcBorders>
              <w:top w:val="single" w:sz="4" w:space="0" w:color="auto"/>
              <w:left w:val="single" w:sz="4" w:space="0" w:color="auto"/>
              <w:bottom w:val="single" w:sz="4" w:space="0" w:color="auto"/>
              <w:right w:val="single" w:sz="4" w:space="0" w:color="auto"/>
            </w:tcBorders>
          </w:tcPr>
          <w:p w14:paraId="5361CC2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9E24C55"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29975A5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E722A1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EAEC306" w14:textId="77777777" w:rsidTr="001A2E44">
        <w:tc>
          <w:tcPr>
            <w:tcW w:w="562" w:type="dxa"/>
            <w:tcBorders>
              <w:top w:val="single" w:sz="4" w:space="0" w:color="auto"/>
              <w:left w:val="single" w:sz="4" w:space="0" w:color="auto"/>
              <w:bottom w:val="single" w:sz="4" w:space="0" w:color="auto"/>
              <w:right w:val="single" w:sz="4" w:space="0" w:color="auto"/>
            </w:tcBorders>
          </w:tcPr>
          <w:p w14:paraId="041AB476"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F89C932"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3F82AB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28BF7D0"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717C9C90" w14:textId="77777777" w:rsidR="009E0C32" w:rsidRPr="00A1786B" w:rsidRDefault="009E0C32" w:rsidP="009E0C32">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48F22EB"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p>
    <w:p w14:paraId="123B6CB6" w14:textId="4294FC6B" w:rsidR="009E0C32" w:rsidRPr="00A1786B" w:rsidRDefault="008170F8" w:rsidP="009E0C32">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4</w:t>
      </w:r>
      <w:r w:rsidR="009E0C32" w:rsidRPr="00A1786B">
        <w:rPr>
          <w:rFonts w:ascii="Times New Roman" w:hAnsi="Times New Roman" w:cs="Times New Roman"/>
          <w:b/>
          <w:color w:val="000000"/>
          <w:sz w:val="22"/>
          <w:szCs w:val="22"/>
        </w:rPr>
        <w:t xml:space="preserve"> lentelė</w:t>
      </w:r>
      <w:r w:rsidR="009E0C32" w:rsidRPr="00A1786B">
        <w:rPr>
          <w:rFonts w:ascii="Times New Roman" w:hAnsi="Times New Roman" w:cs="Times New Roman"/>
          <w:bCs/>
          <w:color w:val="000000"/>
          <w:sz w:val="22"/>
          <w:szCs w:val="22"/>
        </w:rPr>
        <w:t xml:space="preserve">. </w:t>
      </w:r>
      <w:r w:rsidR="009E0C32" w:rsidRPr="00A1786B">
        <w:rPr>
          <w:rFonts w:ascii="Times New Roman" w:hAnsi="Times New Roman" w:cs="Times New Roman"/>
          <w:color w:val="000000"/>
          <w:sz w:val="22"/>
          <w:szCs w:val="22"/>
        </w:rPr>
        <w:t xml:space="preserve">Informacija apie ūkio subjektus, kurių pajėgumais tiekėjas </w:t>
      </w:r>
      <w:r w:rsidR="009E0C32" w:rsidRPr="00A1786B">
        <w:rPr>
          <w:rFonts w:ascii="Times New Roman" w:hAnsi="Times New Roman" w:cs="Times New Roman"/>
          <w:b/>
          <w:bCs/>
          <w:color w:val="000000"/>
          <w:sz w:val="22"/>
          <w:szCs w:val="22"/>
        </w:rPr>
        <w:t>remiasi</w:t>
      </w:r>
      <w:r w:rsidR="009E0C32" w:rsidRPr="00A1786B">
        <w:rPr>
          <w:rFonts w:ascii="Times New Roman" w:hAnsi="Times New Roman" w:cs="Times New Roman"/>
          <w:color w:val="000000"/>
          <w:sz w:val="22"/>
          <w:szCs w:val="22"/>
        </w:rPr>
        <w:t>, kad atitiktų perkančiosios organizacijos keliamus kvalifikacijos reikalavimus (</w:t>
      </w:r>
      <w:r w:rsidR="009E0C32" w:rsidRPr="00A1786B">
        <w:rPr>
          <w:rFonts w:ascii="Times New Roman" w:hAnsi="Times New Roman" w:cs="Times New Roman"/>
          <w:i/>
          <w:iCs/>
          <w:color w:val="000000"/>
          <w:sz w:val="22"/>
          <w:szCs w:val="22"/>
        </w:rPr>
        <w:t>pildoma, kai pirkimo dokumentuose nustatyti kvalifikacijos reikalavimai</w:t>
      </w:r>
      <w:r w:rsidR="009E0C32"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9E0C32" w:rsidRPr="00A1786B" w14:paraId="55C2A69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645B5"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CDE1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4490C7B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014A632B" w14:textId="77777777" w:rsidR="009E0C32" w:rsidRPr="00A1786B" w:rsidRDefault="009E0C32" w:rsidP="0060536E">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1821" w14:textId="77777777" w:rsidR="009E0C32" w:rsidRPr="00A1786B" w:rsidRDefault="009E0C32" w:rsidP="0060536E">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1369639D" w14:textId="77777777" w:rsidR="009E0C32" w:rsidRPr="00A1786B" w:rsidRDefault="009E0C32" w:rsidP="0060536E">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F30CC"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409FF17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5"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5"/>
          </w:p>
          <w:p w14:paraId="530035C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4A1D012B" w14:textId="77777777" w:rsidR="009E0C32" w:rsidRPr="00A1786B" w:rsidRDefault="009E0C32" w:rsidP="0060536E">
            <w:pPr>
              <w:spacing w:line="240" w:lineRule="auto"/>
              <w:ind w:right="-2"/>
              <w:jc w:val="center"/>
              <w:rPr>
                <w:rFonts w:hAnsi="Times New Roman" w:cs="Times New Roman"/>
                <w:bCs/>
                <w:color w:val="000000"/>
                <w:sz w:val="22"/>
                <w:szCs w:val="22"/>
              </w:rPr>
            </w:pPr>
          </w:p>
        </w:tc>
      </w:tr>
      <w:tr w:rsidR="009E0C32" w:rsidRPr="00A1786B" w14:paraId="3CFC97E8"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77DABC6" w14:textId="77777777" w:rsidR="009E0C32" w:rsidRPr="00A1786B" w:rsidRDefault="009E0C32" w:rsidP="0060536E">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B339842"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564E0D6"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2A1248CF"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1A800997"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9E0C32" w:rsidRPr="00A1786B" w14:paraId="1FB1CE9D"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15C8602"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58DD5B1"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D4BAE68"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B6EB415"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0FF5D79"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3C2050D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035026D8"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34EEDCB9"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4A967E26"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0A72599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FE3AAE7"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68A77BE9"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EC9F151"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643B8684"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AA46AD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70A3A1BB"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08064CA" w14:textId="77777777" w:rsidR="009E0C32" w:rsidRPr="00A1786B" w:rsidRDefault="009E0C32" w:rsidP="0060536E">
            <w:pPr>
              <w:spacing w:line="240" w:lineRule="auto"/>
              <w:ind w:right="-2"/>
              <w:jc w:val="both"/>
              <w:rPr>
                <w:rFonts w:hAnsi="Times New Roman" w:cs="Times New Roman"/>
                <w:color w:val="000000"/>
                <w:sz w:val="22"/>
                <w:szCs w:val="22"/>
              </w:rPr>
            </w:pPr>
          </w:p>
        </w:tc>
      </w:tr>
    </w:tbl>
    <w:p w14:paraId="7C499460" w14:textId="77777777" w:rsidR="009E0C32" w:rsidRPr="00A1786B" w:rsidRDefault="009E0C32" w:rsidP="009E0C32">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2DCE14F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sz w:val="22"/>
          <w:szCs w:val="22"/>
        </w:rPr>
      </w:pPr>
    </w:p>
    <w:p w14:paraId="56065B4F" w14:textId="07F00584" w:rsidR="009E0C32" w:rsidRPr="00A1786B" w:rsidRDefault="008170F8" w:rsidP="009E0C32">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Vykdant pirkimo sutartį pasitelksiu ūkio subjektus (subtiekėjus), kurių pajėgumais </w:t>
      </w:r>
      <w:r w:rsidR="009E0C32" w:rsidRPr="00A1786B">
        <w:rPr>
          <w:rFonts w:ascii="Times New Roman" w:eastAsia="Calibri" w:hAnsi="Times New Roman" w:cs="Times New Roman"/>
          <w:b/>
          <w:bCs/>
          <w:sz w:val="22"/>
          <w:szCs w:val="22"/>
        </w:rPr>
        <w:t>nesiremiu</w:t>
      </w:r>
      <w:r w:rsidR="009E0C32"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9E0C32" w:rsidRPr="00A1786B" w14:paraId="50E1B6BA" w14:textId="77777777" w:rsidTr="00A83969">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9C5E8"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5A37D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BFAF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3766A87"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9E0C32" w:rsidRPr="00A1786B" w14:paraId="5F020539"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7E2BEDCF"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4F2225"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4DDE0B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9E0C32" w:rsidRPr="00A1786B" w14:paraId="3ADB3240"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6B8F3F82"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1845C54"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7DD6F75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062387E9" w14:textId="77777777" w:rsidR="009E0C32" w:rsidRPr="00A1786B" w:rsidRDefault="009E0C32" w:rsidP="009E0C32">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C21B423" w14:textId="77777777" w:rsidR="009E0C32" w:rsidRPr="00A1786B" w:rsidRDefault="009E0C32" w:rsidP="009E0C32">
      <w:pPr>
        <w:spacing w:after="0" w:line="240" w:lineRule="auto"/>
        <w:jc w:val="both"/>
        <w:rPr>
          <w:rFonts w:ascii="Times New Roman" w:hAnsi="Times New Roman" w:cs="Times New Roman"/>
          <w:b/>
          <w:color w:val="000000" w:themeColor="text1"/>
          <w:sz w:val="22"/>
          <w:szCs w:val="22"/>
        </w:rPr>
      </w:pPr>
    </w:p>
    <w:p w14:paraId="540868EC" w14:textId="72F7A221" w:rsidR="009E0C32" w:rsidRPr="00A1786B" w:rsidRDefault="008170F8" w:rsidP="009E0C32">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009E0C32" w:rsidRPr="00A1786B">
        <w:rPr>
          <w:rFonts w:ascii="Times New Roman" w:hAnsi="Times New Roman" w:cs="Times New Roman"/>
          <w:b/>
          <w:color w:val="000000"/>
          <w:sz w:val="22"/>
          <w:szCs w:val="22"/>
        </w:rPr>
        <w:t xml:space="preserve"> lentelė. </w:t>
      </w:r>
      <w:r w:rsidR="009E0C32"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009E0C32" w:rsidRPr="00A1786B">
        <w:rPr>
          <w:rFonts w:ascii="Times New Roman" w:hAnsi="Times New Roman" w:cs="Times New Roman"/>
          <w:i/>
          <w:color w:val="000000"/>
          <w:sz w:val="22"/>
          <w:szCs w:val="22"/>
        </w:rPr>
        <w:t>tiekėjas pildo tuomet, jei pirkimo sutarties vykdymui naudosis trečiųjų asmenų priemonėmis</w:t>
      </w:r>
      <w:r w:rsidR="009E0C32"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9E0C32" w:rsidRPr="00A1786B" w14:paraId="08F0BD6E" w14:textId="77777777" w:rsidTr="00A83969">
        <w:tc>
          <w:tcPr>
            <w:tcW w:w="401" w:type="pct"/>
            <w:vAlign w:val="center"/>
          </w:tcPr>
          <w:p w14:paraId="61AE0724"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C54CF03"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C968541"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0582B61B"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290D2B9" w14:textId="77777777" w:rsidR="009E0C32" w:rsidRPr="00A1786B" w:rsidRDefault="009E0C32" w:rsidP="0060536E">
            <w:pPr>
              <w:spacing w:line="240" w:lineRule="auto"/>
              <w:jc w:val="center"/>
              <w:rPr>
                <w:rFonts w:hAnsi="Times New Roman" w:cs="Times New Roman"/>
                <w:bCs/>
                <w:color w:val="000000"/>
                <w:sz w:val="22"/>
                <w:szCs w:val="22"/>
              </w:rPr>
            </w:pPr>
          </w:p>
        </w:tc>
      </w:tr>
      <w:tr w:rsidR="009E0C32" w:rsidRPr="00A1786B" w14:paraId="60EE1EF5" w14:textId="77777777" w:rsidTr="00A83969">
        <w:tc>
          <w:tcPr>
            <w:tcW w:w="401" w:type="pct"/>
          </w:tcPr>
          <w:p w14:paraId="169FDD9D"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E05806F"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041CD398"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9E0C32" w:rsidRPr="00A1786B" w14:paraId="287A851B" w14:textId="77777777" w:rsidTr="00A83969">
        <w:tc>
          <w:tcPr>
            <w:tcW w:w="401" w:type="pct"/>
          </w:tcPr>
          <w:p w14:paraId="2A26900F"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24715296"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2A7A14BE"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5E5501AC" w14:textId="77777777" w:rsidTr="00A83969">
        <w:tc>
          <w:tcPr>
            <w:tcW w:w="401" w:type="pct"/>
          </w:tcPr>
          <w:p w14:paraId="7F512C9B"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6829214E"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0CEF95DD"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7A425F53" w14:textId="77777777" w:rsidTr="00A83969">
        <w:tc>
          <w:tcPr>
            <w:tcW w:w="401" w:type="pct"/>
          </w:tcPr>
          <w:p w14:paraId="7E2DFAC6"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4FA6F39"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5689A9C2" w14:textId="77777777" w:rsidR="009E0C32" w:rsidRPr="00A1786B" w:rsidRDefault="009E0C32" w:rsidP="0060536E">
            <w:pPr>
              <w:spacing w:line="240" w:lineRule="auto"/>
              <w:jc w:val="both"/>
              <w:rPr>
                <w:rFonts w:hAnsi="Times New Roman" w:cs="Times New Roman"/>
                <w:color w:val="000000"/>
                <w:sz w:val="22"/>
                <w:szCs w:val="22"/>
              </w:rPr>
            </w:pPr>
          </w:p>
        </w:tc>
      </w:tr>
    </w:tbl>
    <w:p w14:paraId="5F4FE9E9" w14:textId="77777777" w:rsidR="009E0C32" w:rsidRPr="00A1786B" w:rsidRDefault="009E0C32" w:rsidP="009E0C32">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7CD8C1A" w14:textId="77777777" w:rsidR="009E0C32" w:rsidRPr="00A1786B" w:rsidRDefault="009E0C32" w:rsidP="009E0C32">
      <w:pPr>
        <w:spacing w:after="0" w:line="240" w:lineRule="auto"/>
        <w:jc w:val="both"/>
        <w:rPr>
          <w:rFonts w:ascii="Times New Roman" w:eastAsia="Calibri" w:hAnsi="Times New Roman" w:cs="Times New Roman"/>
          <w:b/>
          <w:sz w:val="22"/>
          <w:szCs w:val="22"/>
        </w:rPr>
      </w:pPr>
    </w:p>
    <w:p w14:paraId="43848FF8" w14:textId="0E28D596"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Kartu su pasiūlymu pateikiami šie dokumentai</w:t>
      </w:r>
      <w:r w:rsidR="009E0C32"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A35093" w:rsidRPr="00A1786B" w14:paraId="16D26BA8" w14:textId="5A6BB09D" w:rsidTr="00A3509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9404B8"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85E8B2"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3CFD69"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4DA37E86" w14:textId="586EAE22"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0635F7C" w14:textId="291B32D5" w:rsidR="00A35093"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A35093" w:rsidRPr="00A1786B" w14:paraId="42AC513B" w14:textId="2F52F9D4" w:rsidTr="00A35093">
        <w:tc>
          <w:tcPr>
            <w:tcW w:w="265" w:type="pct"/>
            <w:tcBorders>
              <w:top w:val="single" w:sz="4" w:space="0" w:color="auto"/>
              <w:left w:val="single" w:sz="4" w:space="0" w:color="auto"/>
              <w:bottom w:val="single" w:sz="4" w:space="0" w:color="auto"/>
              <w:right w:val="single" w:sz="4" w:space="0" w:color="auto"/>
            </w:tcBorders>
            <w:hideMark/>
          </w:tcPr>
          <w:p w14:paraId="2178BC96"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lastRenderedPageBreak/>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FE794F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6249C235"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505C18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D47158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7F8DA911" w14:textId="4B10C763" w:rsidTr="00A35093">
        <w:tc>
          <w:tcPr>
            <w:tcW w:w="265" w:type="pct"/>
            <w:tcBorders>
              <w:top w:val="single" w:sz="4" w:space="0" w:color="auto"/>
              <w:left w:val="single" w:sz="4" w:space="0" w:color="auto"/>
              <w:bottom w:val="single" w:sz="4" w:space="0" w:color="auto"/>
              <w:right w:val="single" w:sz="4" w:space="0" w:color="auto"/>
            </w:tcBorders>
            <w:hideMark/>
          </w:tcPr>
          <w:p w14:paraId="67B5267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90870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629815EA"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9E9E0E"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DBDEC6B"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0ED2C3A4" w14:textId="5A239B56" w:rsidTr="00A35093">
        <w:tc>
          <w:tcPr>
            <w:tcW w:w="265" w:type="pct"/>
            <w:tcBorders>
              <w:top w:val="single" w:sz="4" w:space="0" w:color="auto"/>
              <w:left w:val="single" w:sz="4" w:space="0" w:color="auto"/>
              <w:bottom w:val="single" w:sz="4" w:space="0" w:color="auto"/>
              <w:right w:val="single" w:sz="4" w:space="0" w:color="auto"/>
            </w:tcBorders>
            <w:hideMark/>
          </w:tcPr>
          <w:p w14:paraId="789BE31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0F62E09D" w14:textId="3C29CFD6"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ir (ar) 7 priedas</w:t>
            </w:r>
          </w:p>
        </w:tc>
        <w:tc>
          <w:tcPr>
            <w:tcW w:w="565" w:type="pct"/>
            <w:tcBorders>
              <w:top w:val="single" w:sz="4" w:space="0" w:color="auto"/>
              <w:left w:val="single" w:sz="4" w:space="0" w:color="auto"/>
              <w:bottom w:val="single" w:sz="4" w:space="0" w:color="auto"/>
              <w:right w:val="single" w:sz="4" w:space="0" w:color="auto"/>
            </w:tcBorders>
          </w:tcPr>
          <w:p w14:paraId="31E3017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p w14:paraId="5F4FADFE" w14:textId="2B172494"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56B75B"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30B239C"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68997E7" w14:textId="7D61EAB0" w:rsidTr="00A35093">
        <w:tc>
          <w:tcPr>
            <w:tcW w:w="265" w:type="pct"/>
            <w:tcBorders>
              <w:top w:val="single" w:sz="4" w:space="0" w:color="auto"/>
              <w:left w:val="single" w:sz="4" w:space="0" w:color="auto"/>
              <w:bottom w:val="single" w:sz="4" w:space="0" w:color="auto"/>
              <w:right w:val="single" w:sz="4" w:space="0" w:color="auto"/>
            </w:tcBorders>
          </w:tcPr>
          <w:p w14:paraId="7A739988" w14:textId="35A8F8C1"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3FD60106"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FF21E8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730ADCDA"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0756C08"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F6C27F4" w14:textId="23BE3FC2" w:rsidTr="00A35093">
        <w:tc>
          <w:tcPr>
            <w:tcW w:w="265" w:type="pct"/>
            <w:tcBorders>
              <w:top w:val="single" w:sz="4" w:space="0" w:color="auto"/>
              <w:left w:val="single" w:sz="4" w:space="0" w:color="auto"/>
              <w:bottom w:val="single" w:sz="4" w:space="0" w:color="auto"/>
              <w:right w:val="single" w:sz="4" w:space="0" w:color="auto"/>
            </w:tcBorders>
          </w:tcPr>
          <w:p w14:paraId="46A8204D"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3AEC0CE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CB6E497"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D447E9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4A0A894"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bl>
    <w:p w14:paraId="5345B73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iCs/>
          <w:sz w:val="22"/>
          <w:szCs w:val="22"/>
        </w:rPr>
      </w:pPr>
    </w:p>
    <w:p w14:paraId="6248A2E6" w14:textId="1379DF1D" w:rsidR="009E0C32" w:rsidRPr="00A1786B" w:rsidRDefault="00A35093" w:rsidP="009E0C32">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009E0C32"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9E3B2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F3835"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p>
    <w:p w14:paraId="762C0D36"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303C728"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p>
    <w:p w14:paraId="12FC0ACC" w14:textId="77777777" w:rsidR="009E0C32" w:rsidRPr="00A1786B" w:rsidRDefault="009E0C32" w:rsidP="009E0C32">
      <w:pPr>
        <w:suppressAutoHyphens/>
        <w:spacing w:after="0" w:line="240" w:lineRule="auto"/>
        <w:ind w:right="-2"/>
        <w:rPr>
          <w:rFonts w:ascii="Times New Roman" w:hAnsi="Times New Roman" w:cs="Times New Roman"/>
          <w:sz w:val="22"/>
          <w:szCs w:val="22"/>
        </w:rPr>
      </w:pPr>
    </w:p>
    <w:p w14:paraId="6A36EF9A" w14:textId="77777777" w:rsidR="009E0C32" w:rsidRPr="00A1786B" w:rsidRDefault="009E0C32" w:rsidP="009E0C32">
      <w:pPr>
        <w:suppressAutoHyphens/>
        <w:spacing w:after="0" w:line="240" w:lineRule="auto"/>
        <w:rPr>
          <w:rFonts w:ascii="Times New Roman" w:hAnsi="Times New Roman" w:cs="Times New Roman"/>
          <w:sz w:val="22"/>
          <w:szCs w:val="22"/>
        </w:rPr>
      </w:pPr>
      <w:bookmarkStart w:id="76"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892C953" w14:textId="77777777" w:rsidR="009E0C32" w:rsidRPr="00A1786B" w:rsidRDefault="009E0C32" w:rsidP="009E0C32">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6"/>
      <w:r w:rsidRPr="00A1786B">
        <w:rPr>
          <w:rFonts w:ascii="Times New Roman" w:hAnsi="Times New Roman" w:cs="Times New Roman"/>
          <w:i/>
          <w:sz w:val="22"/>
          <w:szCs w:val="22"/>
        </w:rPr>
        <w:t>)</w:t>
      </w:r>
    </w:p>
    <w:p w14:paraId="124261F4" w14:textId="77777777" w:rsidR="009E0C32" w:rsidRPr="00A1786B" w:rsidRDefault="009E0C32"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17B4773B" w14:textId="77777777" w:rsidR="009E0C32" w:rsidRPr="00A1786B" w:rsidRDefault="009E0C32" w:rsidP="009E0C32">
      <w:pPr>
        <w:spacing w:after="0" w:line="240" w:lineRule="auto"/>
        <w:rPr>
          <w:rFonts w:ascii="Times New Roman" w:hAnsi="Times New Roman" w:cs="Times New Roman"/>
          <w:sz w:val="22"/>
          <w:szCs w:val="22"/>
        </w:rPr>
      </w:pPr>
    </w:p>
    <w:p w14:paraId="0DD8FEC1" w14:textId="77777777" w:rsidR="00E95C8E" w:rsidRPr="00A1786B" w:rsidRDefault="00E95C8E" w:rsidP="009E0C32">
      <w:pPr>
        <w:spacing w:after="0" w:line="240" w:lineRule="auto"/>
        <w:rPr>
          <w:rFonts w:ascii="Times New Roman" w:hAnsi="Times New Roman" w:cs="Times New Roman"/>
          <w:b/>
          <w:sz w:val="22"/>
          <w:szCs w:val="22"/>
        </w:rPr>
      </w:pPr>
    </w:p>
    <w:p w14:paraId="07B9634A" w14:textId="3FBA06E3" w:rsidR="00F10C62" w:rsidRPr="00A1786B" w:rsidRDefault="00B83FD5" w:rsidP="00A76DA2">
      <w:pPr>
        <w:spacing w:after="0" w:line="240" w:lineRule="auto"/>
        <w:jc w:val="center"/>
        <w:rPr>
          <w:rFonts w:ascii="Times New Roman" w:hAnsi="Times New Roman" w:cs="Times New Roman"/>
          <w:b/>
          <w:bCs/>
          <w:smallCaps/>
          <w:sz w:val="22"/>
          <w:szCs w:val="22"/>
        </w:rPr>
      </w:pPr>
      <w:r w:rsidRPr="00A1786B">
        <w:rPr>
          <w:rFonts w:ascii="Times New Roman" w:hAnsi="Times New Roman" w:cs="Times New Roman"/>
          <w:sz w:val="22"/>
          <w:szCs w:val="22"/>
        </w:rPr>
        <w:t>__________</w:t>
      </w:r>
    </w:p>
    <w:p w14:paraId="1310E365" w14:textId="3B511ECA" w:rsidR="0065139A" w:rsidRPr="00A1786B" w:rsidRDefault="0065139A" w:rsidP="00A76DA2">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bookmarkStart w:id="77" w:name="_Toc168043258"/>
      <w:bookmarkStart w:id="78" w:name="_Ref39586171"/>
      <w:bookmarkStart w:id="79" w:name="_Ref39673580"/>
      <w:bookmarkStart w:id="80" w:name="_Ref39674283"/>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43B39C86"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2EA1E8CD"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Herbas arba prekių ženklas</w:t>
      </w:r>
    </w:p>
    <w:p w14:paraId="146CCEB4"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(Tiekėjo pavadinimas)</w:t>
      </w:r>
    </w:p>
    <w:p w14:paraId="2D428BC9" w14:textId="77777777" w:rsidR="001B0962" w:rsidRPr="001B0962" w:rsidRDefault="001B0962" w:rsidP="001B0962">
      <w:pPr>
        <w:jc w:val="both"/>
        <w:rPr>
          <w:rFonts w:ascii="Times New Roman" w:hAnsi="Times New Roman" w:cs="Times New Roman"/>
          <w:sz w:val="20"/>
          <w:szCs w:val="20"/>
        </w:rPr>
      </w:pPr>
      <w:r w:rsidRPr="001B096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86C2B" w14:textId="663001C8" w:rsidR="001B0962" w:rsidRPr="001B0962" w:rsidRDefault="001B0962" w:rsidP="001B096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VšĮ Vilniaus Gedimino technikos universitetas</w:t>
      </w:r>
    </w:p>
    <w:p w14:paraId="05CC94DB" w14:textId="77777777" w:rsidR="001B0962" w:rsidRPr="001B0962" w:rsidRDefault="001B0962" w:rsidP="001B0962">
      <w:pPr>
        <w:jc w:val="center"/>
        <w:rPr>
          <w:rFonts w:ascii="Times New Roman" w:hAnsi="Times New Roman" w:cs="Times New Roman"/>
          <w:b/>
          <w:sz w:val="22"/>
          <w:szCs w:val="22"/>
        </w:rPr>
      </w:pPr>
    </w:p>
    <w:p w14:paraId="14773E8C" w14:textId="77777777" w:rsidR="001B0962" w:rsidRPr="001B0962" w:rsidRDefault="001B0962" w:rsidP="001B0962">
      <w:pPr>
        <w:autoSpaceDE w:val="0"/>
        <w:autoSpaceDN w:val="0"/>
        <w:adjustRightInd w:val="0"/>
        <w:jc w:val="center"/>
        <w:rPr>
          <w:rFonts w:ascii="Times New Roman" w:hAnsi="Times New Roman" w:cs="Times New Roman"/>
          <w:sz w:val="22"/>
          <w:szCs w:val="22"/>
        </w:rPr>
      </w:pPr>
      <w:r w:rsidRPr="001B0962">
        <w:rPr>
          <w:rFonts w:ascii="Times New Roman" w:hAnsi="Times New Roman" w:cs="Times New Roman"/>
          <w:b/>
          <w:bCs/>
          <w:sz w:val="22"/>
          <w:szCs w:val="22"/>
        </w:rPr>
        <w:t>TIEKĖJO DEKLARACIJA</w:t>
      </w:r>
    </w:p>
    <w:p w14:paraId="3DA7420C" w14:textId="77777777" w:rsidR="001B0962" w:rsidRPr="001B0962" w:rsidRDefault="001B0962" w:rsidP="001B0962">
      <w:pPr>
        <w:shd w:val="clear" w:color="auto" w:fill="FFFFFF"/>
        <w:spacing w:after="0" w:line="240" w:lineRule="auto"/>
        <w:jc w:val="center"/>
        <w:rPr>
          <w:rFonts w:ascii="Times New Roman" w:hAnsi="Times New Roman" w:cs="Times New Roman"/>
          <w:b/>
          <w:bCs/>
          <w:sz w:val="22"/>
          <w:szCs w:val="22"/>
        </w:rPr>
      </w:pPr>
      <w:r w:rsidRPr="001B0962">
        <w:rPr>
          <w:rFonts w:ascii="Times New Roman" w:hAnsi="Times New Roman" w:cs="Times New Roman"/>
          <w:sz w:val="22"/>
          <w:szCs w:val="22"/>
        </w:rPr>
        <w:t>_____________</w:t>
      </w:r>
      <w:r w:rsidRPr="001B0962">
        <w:rPr>
          <w:rFonts w:ascii="Times New Roman" w:hAnsi="Times New Roman" w:cs="Times New Roman"/>
          <w:b/>
          <w:bCs/>
          <w:sz w:val="22"/>
          <w:szCs w:val="22"/>
        </w:rPr>
        <w:t xml:space="preserve"> </w:t>
      </w:r>
      <w:r w:rsidRPr="001B0962">
        <w:rPr>
          <w:rFonts w:ascii="Times New Roman" w:hAnsi="Times New Roman" w:cs="Times New Roman"/>
          <w:sz w:val="22"/>
          <w:szCs w:val="22"/>
        </w:rPr>
        <w:t>Nr.______</w:t>
      </w:r>
    </w:p>
    <w:p w14:paraId="549DA13F" w14:textId="77777777" w:rsidR="001B0962" w:rsidRPr="001B0962" w:rsidRDefault="001B0962" w:rsidP="001B0962">
      <w:pPr>
        <w:shd w:val="clear" w:color="auto" w:fill="FFFFFF"/>
        <w:spacing w:after="0" w:line="240" w:lineRule="auto"/>
        <w:ind w:firstLine="3969"/>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 xml:space="preserve">           (Data)</w:t>
      </w:r>
    </w:p>
    <w:p w14:paraId="3E3FD464" w14:textId="77777777" w:rsidR="001B0962" w:rsidRPr="001B0962" w:rsidRDefault="001B0962" w:rsidP="001B0962">
      <w:pPr>
        <w:shd w:val="clear" w:color="auto" w:fill="FFFFFF"/>
        <w:spacing w:after="0" w:line="240" w:lineRule="auto"/>
        <w:ind w:firstLine="3969"/>
        <w:rPr>
          <w:rFonts w:ascii="Times New Roman" w:hAnsi="Times New Roman" w:cs="Times New Roman"/>
          <w:bCs/>
          <w:color w:val="000000"/>
          <w:sz w:val="22"/>
          <w:szCs w:val="22"/>
        </w:rPr>
      </w:pPr>
    </w:p>
    <w:p w14:paraId="31C3C663" w14:textId="77777777" w:rsidR="001B0962" w:rsidRPr="001B0962" w:rsidRDefault="001B0962" w:rsidP="001B0962">
      <w:pPr>
        <w:shd w:val="clear" w:color="auto" w:fill="FFFFFF"/>
        <w:spacing w:after="0" w:line="240" w:lineRule="auto"/>
        <w:jc w:val="center"/>
        <w:rPr>
          <w:rFonts w:ascii="Times New Roman" w:hAnsi="Times New Roman" w:cs="Times New Roman"/>
          <w:bCs/>
          <w:color w:val="000000"/>
          <w:sz w:val="22"/>
          <w:szCs w:val="22"/>
        </w:rPr>
      </w:pPr>
      <w:r w:rsidRPr="001B0962">
        <w:rPr>
          <w:rFonts w:ascii="Times New Roman" w:hAnsi="Times New Roman" w:cs="Times New Roman"/>
          <w:bCs/>
          <w:color w:val="000000"/>
          <w:sz w:val="22"/>
          <w:szCs w:val="22"/>
        </w:rPr>
        <w:t>_____________</w:t>
      </w:r>
    </w:p>
    <w:p w14:paraId="3E9E976F" w14:textId="77777777" w:rsidR="001B0962" w:rsidRPr="001B0962" w:rsidRDefault="001B0962" w:rsidP="001B0962">
      <w:pPr>
        <w:shd w:val="clear" w:color="auto" w:fill="FFFFFF"/>
        <w:spacing w:after="0" w:line="240" w:lineRule="auto"/>
        <w:jc w:val="center"/>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(Sudarymo vieta)</w:t>
      </w:r>
    </w:p>
    <w:p w14:paraId="65246480" w14:textId="77777777" w:rsidR="001B0962" w:rsidRPr="001B0962" w:rsidRDefault="001B0962" w:rsidP="001B0962">
      <w:pPr>
        <w:shd w:val="clear" w:color="auto" w:fill="FFFFFF"/>
        <w:jc w:val="center"/>
        <w:rPr>
          <w:rFonts w:ascii="Times New Roman" w:hAnsi="Times New Roman" w:cs="Times New Roman"/>
          <w:bCs/>
          <w:color w:val="000000"/>
          <w:sz w:val="22"/>
          <w:szCs w:val="22"/>
        </w:rPr>
      </w:pPr>
    </w:p>
    <w:p w14:paraId="403060E9" w14:textId="77777777" w:rsidR="001B0962" w:rsidRPr="001B0962" w:rsidRDefault="001B0962" w:rsidP="001B0962">
      <w:pPr>
        <w:tabs>
          <w:tab w:val="left" w:pos="851"/>
        </w:tabs>
        <w:snapToGrid w:val="0"/>
        <w:spacing w:after="0" w:line="240" w:lineRule="auto"/>
        <w:ind w:right="-1"/>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Aš, ______________________________________________________________________</w:t>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t>____________________ ,</w:t>
      </w:r>
    </w:p>
    <w:p w14:paraId="1B029F64" w14:textId="77777777" w:rsidR="001B0962" w:rsidRPr="001B0962" w:rsidRDefault="001B0962" w:rsidP="001B0962">
      <w:pPr>
        <w:tabs>
          <w:tab w:val="left" w:pos="851"/>
        </w:tabs>
        <w:snapToGrid w:val="0"/>
        <w:ind w:right="-1"/>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ab/>
      </w:r>
      <w:r w:rsidRPr="001B0962">
        <w:rPr>
          <w:rFonts w:ascii="Times New Roman" w:hAnsi="Times New Roman" w:cs="Times New Roman"/>
          <w:spacing w:val="-2"/>
          <w:sz w:val="22"/>
          <w:szCs w:val="22"/>
        </w:rPr>
        <w:tab/>
        <w:t xml:space="preserve">                 </w:t>
      </w:r>
      <w:r w:rsidRPr="001B0962">
        <w:rPr>
          <w:rFonts w:ascii="Times New Roman" w:hAnsi="Times New Roman" w:cs="Times New Roman"/>
          <w:i/>
          <w:iCs/>
          <w:spacing w:val="-2"/>
          <w:sz w:val="22"/>
          <w:szCs w:val="22"/>
        </w:rPr>
        <w:t>(Tiekėjo vadovo ar jo įgalioto asmens pareigų pavadinimas, vardas ir pavardė)</w:t>
      </w:r>
    </w:p>
    <w:p w14:paraId="4EA98383"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p>
    <w:p w14:paraId="58271DA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tvirtinu, kad mano vadovaujamas (-a) (atstovaujamas (-a))_______________________________________________ ,</w:t>
      </w:r>
    </w:p>
    <w:p w14:paraId="6FAA043B" w14:textId="77777777" w:rsidR="001B0962" w:rsidRPr="001B0962" w:rsidRDefault="001B0962" w:rsidP="001B0962">
      <w:pPr>
        <w:snapToGrid w:val="0"/>
        <w:spacing w:after="0" w:line="240" w:lineRule="auto"/>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 xml:space="preserve">                                                                                                                                      </w:t>
      </w:r>
      <w:r w:rsidRPr="001B0962">
        <w:rPr>
          <w:rFonts w:ascii="Times New Roman" w:hAnsi="Times New Roman" w:cs="Times New Roman"/>
          <w:i/>
          <w:iCs/>
          <w:spacing w:val="-2"/>
          <w:sz w:val="22"/>
          <w:szCs w:val="22"/>
        </w:rPr>
        <w:t>(Tiekėjo pavadinimas)</w:t>
      </w:r>
    </w:p>
    <w:p w14:paraId="687146D7" w14:textId="77777777" w:rsidR="001B0962" w:rsidRPr="001B0962" w:rsidRDefault="001B0962" w:rsidP="001B0962">
      <w:pPr>
        <w:snapToGrid w:val="0"/>
        <w:ind w:right="-1"/>
        <w:jc w:val="both"/>
        <w:rPr>
          <w:rFonts w:ascii="Times New Roman" w:hAnsi="Times New Roman" w:cs="Times New Roman"/>
          <w:spacing w:val="-2"/>
          <w:sz w:val="22"/>
          <w:szCs w:val="22"/>
        </w:rPr>
      </w:pPr>
    </w:p>
    <w:p w14:paraId="5CB7863D"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dalyvaujantis (-i) ________________________________________________________________________________</w:t>
      </w:r>
    </w:p>
    <w:p w14:paraId="07A5ADBA" w14:textId="77777777" w:rsidR="001B0962" w:rsidRPr="001B0962" w:rsidRDefault="001B0962" w:rsidP="001B0962">
      <w:pPr>
        <w:snapToGrid w:val="0"/>
        <w:spacing w:after="0" w:line="240" w:lineRule="auto"/>
        <w:ind w:firstLine="1296"/>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(perkančiosios organizacijos pavadinimas)</w:t>
      </w:r>
    </w:p>
    <w:p w14:paraId="7A066AB2" w14:textId="77777777" w:rsidR="001B0962" w:rsidRPr="001B0962" w:rsidRDefault="001B0962" w:rsidP="001B0962">
      <w:pPr>
        <w:snapToGrid w:val="0"/>
        <w:ind w:right="-1"/>
        <w:jc w:val="both"/>
        <w:rPr>
          <w:rFonts w:ascii="Times New Roman" w:hAnsi="Times New Roman" w:cs="Times New Roman"/>
          <w:spacing w:val="-2"/>
          <w:sz w:val="22"/>
          <w:szCs w:val="22"/>
        </w:rPr>
      </w:pPr>
    </w:p>
    <w:p w14:paraId="63381C5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atliekamame ___________________________________________________________________________________</w:t>
      </w:r>
    </w:p>
    <w:p w14:paraId="7AA4CC43" w14:textId="77777777" w:rsidR="001B0962" w:rsidRPr="001B0962" w:rsidRDefault="001B0962" w:rsidP="001B0962">
      <w:pPr>
        <w:snapToGrid w:val="0"/>
        <w:spacing w:after="0" w:line="240" w:lineRule="auto"/>
        <w:ind w:left="1296" w:firstLine="1296"/>
        <w:jc w:val="both"/>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(Pirkimo objekto pavadinimas, pirkimo numeris)</w:t>
      </w:r>
    </w:p>
    <w:p w14:paraId="1F3D1430" w14:textId="77777777" w:rsidR="001B0962" w:rsidRPr="001B0962" w:rsidRDefault="001B0962" w:rsidP="001B0962">
      <w:pPr>
        <w:snapToGrid w:val="0"/>
        <w:ind w:right="-1"/>
        <w:jc w:val="both"/>
        <w:rPr>
          <w:rFonts w:ascii="Times New Roman" w:hAnsi="Times New Roman" w:cs="Times New Roman"/>
          <w:spacing w:val="-2"/>
          <w:sz w:val="22"/>
          <w:szCs w:val="22"/>
        </w:rPr>
      </w:pPr>
    </w:p>
    <w:p w14:paraId="053C3402"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skelbtame   _____________________________________________________ ,</w:t>
      </w:r>
    </w:p>
    <w:p w14:paraId="71A3D789" w14:textId="77777777" w:rsidR="001B0962" w:rsidRPr="001B0962" w:rsidRDefault="001B0962" w:rsidP="001B0962">
      <w:pPr>
        <w:snapToGrid w:val="0"/>
        <w:spacing w:after="0" w:line="240" w:lineRule="auto"/>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 xml:space="preserve">        (Skelbimo data)</w:t>
      </w:r>
    </w:p>
    <w:p w14:paraId="3590A66B" w14:textId="77777777" w:rsidR="001B0962" w:rsidRPr="001B0962" w:rsidRDefault="001B0962" w:rsidP="001B0962">
      <w:pPr>
        <w:jc w:val="both"/>
        <w:rPr>
          <w:rFonts w:ascii="Times New Roman" w:hAnsi="Times New Roman" w:cs="Times New Roman"/>
          <w:sz w:val="22"/>
          <w:szCs w:val="22"/>
        </w:rPr>
      </w:pPr>
    </w:p>
    <w:p w14:paraId="5319E381" w14:textId="5309518D"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nėra įtakojama Rusijos, kaip nurodyta Tarybos reglamento </w:t>
      </w:r>
      <w:r w:rsidRPr="001B0962">
        <w:rPr>
          <w:rFonts w:ascii="Times New Roman" w:hAnsi="Times New Roman" w:cs="Times New Roman"/>
          <w:sz w:val="22"/>
          <w:szCs w:val="22"/>
          <w:shd w:val="clear" w:color="auto" w:fill="FFFFFF"/>
        </w:rPr>
        <w:t>(ES) 2022/576 2022 m. balandžio 8 d. kuriuo iš dalies keičiamas Reglamentas (ES) Nr. 833/2014 dėl ribojamųjų priemonių atsižvelgiant į Rusijos veiksmus, kuriais destabilizuojama padėtis Ukrainoje</w:t>
      </w:r>
      <w:r w:rsidRPr="001B0962">
        <w:rPr>
          <w:rFonts w:ascii="Times New Roman" w:hAnsi="Times New Roman" w:cs="Times New Roman"/>
          <w:sz w:val="22"/>
          <w:szCs w:val="22"/>
        </w:rPr>
        <w:t xml:space="preserve"> nustatytuose apribojimuose. Visų pirma pareiškiu, kad:</w:t>
      </w:r>
    </w:p>
    <w:p w14:paraId="72273E37" w14:textId="6F84C22B"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(a) mano atstovaujama įmonė (ir nė viena iš bendrovių, kurios yra mūsų konsorciumo nariais) nėra įsteigta Rusijoje;</w:t>
      </w:r>
    </w:p>
    <w:p w14:paraId="668AC5AE"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B096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1B0962">
        <w:rPr>
          <w:rFonts w:ascii="Times New Roman" w:hAnsi="Times New Roman" w:cs="Times New Roman"/>
          <w:sz w:val="22"/>
          <w:szCs w:val="22"/>
        </w:rPr>
        <w:t xml:space="preserve">; </w:t>
      </w:r>
    </w:p>
    <w:p w14:paraId="74CE8E3B"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t xml:space="preserve">(c) nei aš, nei mano atstovaujama bendrovė nesame </w:t>
      </w:r>
      <w:r w:rsidRPr="001B096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3336E76"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lastRenderedPageBreak/>
        <w:t xml:space="preserve">d) sutartis nebus paskirta vykdyti </w:t>
      </w:r>
      <w:r w:rsidRPr="001B0962">
        <w:rPr>
          <w:rFonts w:ascii="Times New Roman" w:hAnsi="Times New Roman" w:cs="Times New Roman"/>
          <w:sz w:val="22"/>
          <w:szCs w:val="22"/>
          <w:shd w:val="clear" w:color="auto" w:fill="FFFFFF"/>
        </w:rPr>
        <w:t>subrangovui (-</w:t>
      </w:r>
      <w:proofErr w:type="spellStart"/>
      <w:r w:rsidRPr="001B0962">
        <w:rPr>
          <w:rFonts w:ascii="Times New Roman" w:hAnsi="Times New Roman" w:cs="Times New Roman"/>
          <w:sz w:val="22"/>
          <w:szCs w:val="22"/>
          <w:shd w:val="clear" w:color="auto" w:fill="FFFFFF"/>
        </w:rPr>
        <w:t>ams</w:t>
      </w:r>
      <w:proofErr w:type="spellEnd"/>
      <w:r w:rsidRPr="001B0962">
        <w:rPr>
          <w:rFonts w:ascii="Times New Roman" w:hAnsi="Times New Roman" w:cs="Times New Roman"/>
          <w:sz w:val="22"/>
          <w:szCs w:val="22"/>
          <w:shd w:val="clear" w:color="auto" w:fill="FFFFFF"/>
        </w:rPr>
        <w:t>), ar kitam (-</w:t>
      </w:r>
      <w:proofErr w:type="spellStart"/>
      <w:r w:rsidRPr="001B0962">
        <w:rPr>
          <w:rFonts w:ascii="Times New Roman" w:hAnsi="Times New Roman" w:cs="Times New Roman"/>
          <w:sz w:val="22"/>
          <w:szCs w:val="22"/>
          <w:shd w:val="clear" w:color="auto" w:fill="FFFFFF"/>
        </w:rPr>
        <w:t>iems</w:t>
      </w:r>
      <w:proofErr w:type="spellEnd"/>
      <w:r w:rsidRPr="001B096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5721769D" w14:textId="77777777" w:rsidR="001B0962" w:rsidRPr="001B0962" w:rsidRDefault="001B0962" w:rsidP="001B0962">
      <w:pPr>
        <w:jc w:val="both"/>
        <w:rPr>
          <w:rFonts w:ascii="Times New Roman" w:hAnsi="Times New Roman" w:cs="Times New Roman"/>
          <w:sz w:val="22"/>
          <w:szCs w:val="22"/>
          <w:shd w:val="clear" w:color="auto" w:fill="FFFFFF"/>
        </w:rPr>
      </w:pPr>
    </w:p>
    <w:p w14:paraId="39D04565" w14:textId="77777777" w:rsidR="001B0962" w:rsidRPr="001B0962" w:rsidRDefault="001B0962" w:rsidP="001B0962">
      <w:pPr>
        <w:spacing w:after="0"/>
        <w:jc w:val="both"/>
        <w:rPr>
          <w:rFonts w:ascii="Times New Roman" w:hAnsi="Times New Roman" w:cs="Times New Roman"/>
          <w:sz w:val="22"/>
          <w:szCs w:val="22"/>
          <w:shd w:val="clear" w:color="auto" w:fill="FFFFFF"/>
        </w:rPr>
      </w:pPr>
    </w:p>
    <w:p w14:paraId="0602FDCD" w14:textId="77777777" w:rsidR="001B0962" w:rsidRPr="001B0962" w:rsidRDefault="001B0962" w:rsidP="001B0962">
      <w:pPr>
        <w:suppressAutoHyphens/>
        <w:ind w:right="-2"/>
        <w:rPr>
          <w:rFonts w:ascii="Times New Roman" w:hAnsi="Times New Roman" w:cs="Times New Roman"/>
          <w:sz w:val="22"/>
          <w:szCs w:val="22"/>
        </w:rPr>
      </w:pPr>
      <w:r w:rsidRPr="001B0962">
        <w:rPr>
          <w:rFonts w:ascii="Times New Roman" w:hAnsi="Times New Roman" w:cs="Times New Roman"/>
          <w:sz w:val="22"/>
          <w:szCs w:val="22"/>
        </w:rPr>
        <w:t>__________________________</w:t>
      </w:r>
      <w:r w:rsidRPr="001B0962">
        <w:rPr>
          <w:rFonts w:ascii="Times New Roman" w:hAnsi="Times New Roman" w:cs="Times New Roman"/>
          <w:sz w:val="22"/>
          <w:szCs w:val="22"/>
        </w:rPr>
        <w:tab/>
      </w:r>
      <w:r w:rsidRPr="001B0962">
        <w:rPr>
          <w:rFonts w:ascii="Times New Roman" w:hAnsi="Times New Roman" w:cs="Times New Roman"/>
          <w:sz w:val="22"/>
          <w:szCs w:val="22"/>
        </w:rPr>
        <w:tab/>
        <w:t>__________</w:t>
      </w:r>
      <w:r w:rsidRPr="001B0962">
        <w:rPr>
          <w:rFonts w:ascii="Times New Roman" w:hAnsi="Times New Roman" w:cs="Times New Roman"/>
          <w:sz w:val="22"/>
          <w:szCs w:val="22"/>
        </w:rPr>
        <w:tab/>
        <w:t>__________________________</w:t>
      </w:r>
    </w:p>
    <w:p w14:paraId="3BCF473D" w14:textId="77777777" w:rsidR="001B0962" w:rsidRPr="001B0962" w:rsidRDefault="001B0962" w:rsidP="001B0962">
      <w:pPr>
        <w:jc w:val="both"/>
        <w:rPr>
          <w:rFonts w:ascii="Times New Roman" w:hAnsi="Times New Roman" w:cs="Times New Roman"/>
          <w:sz w:val="22"/>
          <w:szCs w:val="22"/>
        </w:rPr>
      </w:pPr>
      <w:r w:rsidRPr="001B0962">
        <w:rPr>
          <w:rFonts w:ascii="Times New Roman" w:hAnsi="Times New Roman" w:cs="Times New Roman"/>
          <w:i/>
          <w:sz w:val="22"/>
          <w:szCs w:val="22"/>
        </w:rPr>
        <w:t>Dalyvio  arba jo  įgalioto asmens pareigos</w:t>
      </w:r>
      <w:r w:rsidRPr="001B0962">
        <w:rPr>
          <w:rFonts w:ascii="Times New Roman" w:hAnsi="Times New Roman" w:cs="Times New Roman"/>
          <w:i/>
          <w:sz w:val="22"/>
          <w:szCs w:val="22"/>
        </w:rPr>
        <w:tab/>
      </w:r>
      <w:r w:rsidRPr="001B0962">
        <w:rPr>
          <w:rFonts w:ascii="Times New Roman" w:hAnsi="Times New Roman" w:cs="Times New Roman"/>
          <w:i/>
          <w:sz w:val="22"/>
          <w:szCs w:val="22"/>
        </w:rPr>
        <w:tab/>
        <w:t>parašas</w:t>
      </w:r>
      <w:r w:rsidRPr="001B0962">
        <w:rPr>
          <w:rFonts w:ascii="Times New Roman" w:hAnsi="Times New Roman" w:cs="Times New Roman"/>
          <w:i/>
          <w:sz w:val="22"/>
          <w:szCs w:val="22"/>
        </w:rPr>
        <w:tab/>
        <w:t>vardas ir pavardė</w:t>
      </w:r>
    </w:p>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391EE81D" w14:textId="71BB6A1D" w:rsidR="001B0962" w:rsidRDefault="001B0962" w:rsidP="001B0962">
      <w:pPr>
        <w:spacing w:after="0" w:line="240" w:lineRule="auto"/>
        <w:jc w:val="center"/>
        <w:rPr>
          <w:rFonts w:ascii="Times New Roman" w:hAnsi="Times New Roman" w:cs="Times New Roman"/>
          <w:sz w:val="22"/>
          <w:szCs w:val="22"/>
        </w:rPr>
      </w:pPr>
    </w:p>
    <w:p w14:paraId="3DE2C29C" w14:textId="3F50C00D" w:rsidR="001B0962" w:rsidRDefault="001B0962" w:rsidP="001B0962">
      <w:pPr>
        <w:spacing w:after="0" w:line="240" w:lineRule="auto"/>
        <w:jc w:val="center"/>
        <w:rPr>
          <w:rFonts w:ascii="Times New Roman" w:hAnsi="Times New Roman" w:cs="Times New Roman"/>
          <w:sz w:val="22"/>
          <w:szCs w:val="22"/>
        </w:rPr>
      </w:pPr>
    </w:p>
    <w:p w14:paraId="17E48359" w14:textId="348FB1E4" w:rsidR="001B0962" w:rsidRDefault="001B0962" w:rsidP="001B0962">
      <w:pPr>
        <w:spacing w:after="0" w:line="240" w:lineRule="auto"/>
        <w:jc w:val="center"/>
        <w:rPr>
          <w:rFonts w:ascii="Times New Roman" w:hAnsi="Times New Roman" w:cs="Times New Roman"/>
          <w:sz w:val="22"/>
          <w:szCs w:val="22"/>
        </w:rPr>
      </w:pPr>
    </w:p>
    <w:p w14:paraId="07A85963" w14:textId="6079F179" w:rsidR="001B0962" w:rsidRDefault="001B0962" w:rsidP="001B0962">
      <w:pPr>
        <w:spacing w:after="0" w:line="240" w:lineRule="auto"/>
        <w:jc w:val="center"/>
        <w:rPr>
          <w:rFonts w:ascii="Times New Roman" w:hAnsi="Times New Roman" w:cs="Times New Roman"/>
          <w:sz w:val="22"/>
          <w:szCs w:val="22"/>
        </w:rPr>
      </w:pPr>
    </w:p>
    <w:p w14:paraId="413185E0" w14:textId="23E9B0D4" w:rsidR="001B0962" w:rsidRDefault="001B0962" w:rsidP="001B0962">
      <w:pPr>
        <w:spacing w:after="0" w:line="240" w:lineRule="auto"/>
        <w:jc w:val="center"/>
        <w:rPr>
          <w:rFonts w:ascii="Times New Roman" w:hAnsi="Times New Roman" w:cs="Times New Roman"/>
          <w:sz w:val="22"/>
          <w:szCs w:val="22"/>
        </w:rPr>
      </w:pPr>
    </w:p>
    <w:p w14:paraId="57316F4F" w14:textId="1E880FAE" w:rsidR="001B0962" w:rsidRDefault="001B0962" w:rsidP="001B0962">
      <w:pPr>
        <w:spacing w:after="0" w:line="240" w:lineRule="auto"/>
        <w:jc w:val="center"/>
        <w:rPr>
          <w:rFonts w:ascii="Times New Roman" w:hAnsi="Times New Roman" w:cs="Times New Roman"/>
          <w:sz w:val="22"/>
          <w:szCs w:val="22"/>
        </w:rPr>
      </w:pPr>
    </w:p>
    <w:p w14:paraId="64CE41DA" w14:textId="57C13883" w:rsidR="001B0962" w:rsidRDefault="001B0962" w:rsidP="001B0962">
      <w:pPr>
        <w:spacing w:after="0" w:line="240" w:lineRule="auto"/>
        <w:jc w:val="center"/>
        <w:rPr>
          <w:rFonts w:ascii="Times New Roman" w:hAnsi="Times New Roman" w:cs="Times New Roman"/>
          <w:sz w:val="22"/>
          <w:szCs w:val="22"/>
        </w:rPr>
      </w:pPr>
    </w:p>
    <w:p w14:paraId="2AA1DE25" w14:textId="1ED40224" w:rsidR="001B0962" w:rsidRDefault="001B0962" w:rsidP="001B0962">
      <w:pPr>
        <w:spacing w:after="0" w:line="240" w:lineRule="auto"/>
        <w:jc w:val="center"/>
        <w:rPr>
          <w:rFonts w:ascii="Times New Roman" w:hAnsi="Times New Roman" w:cs="Times New Roman"/>
          <w:sz w:val="22"/>
          <w:szCs w:val="22"/>
        </w:rPr>
      </w:pPr>
    </w:p>
    <w:p w14:paraId="4662EA9B" w14:textId="5BCF19BE" w:rsidR="001B0962" w:rsidRDefault="001B0962" w:rsidP="001B0962">
      <w:pPr>
        <w:spacing w:after="0" w:line="240" w:lineRule="auto"/>
        <w:jc w:val="center"/>
        <w:rPr>
          <w:rFonts w:ascii="Times New Roman" w:hAnsi="Times New Roman" w:cs="Times New Roman"/>
          <w:sz w:val="22"/>
          <w:szCs w:val="22"/>
        </w:rPr>
      </w:pPr>
    </w:p>
    <w:p w14:paraId="331B7B45" w14:textId="4054D976" w:rsidR="001B0962" w:rsidRDefault="001B0962" w:rsidP="001B0962">
      <w:pPr>
        <w:spacing w:after="0" w:line="240" w:lineRule="auto"/>
        <w:jc w:val="center"/>
        <w:rPr>
          <w:rFonts w:ascii="Times New Roman" w:hAnsi="Times New Roman" w:cs="Times New Roman"/>
          <w:sz w:val="22"/>
          <w:szCs w:val="22"/>
        </w:rPr>
      </w:pPr>
    </w:p>
    <w:p w14:paraId="12276414" w14:textId="0C370F70" w:rsidR="001B0962" w:rsidRDefault="001B0962" w:rsidP="001B0962">
      <w:pPr>
        <w:spacing w:after="0" w:line="240" w:lineRule="auto"/>
        <w:jc w:val="center"/>
        <w:rPr>
          <w:rFonts w:ascii="Times New Roman" w:hAnsi="Times New Roman" w:cs="Times New Roman"/>
          <w:sz w:val="22"/>
          <w:szCs w:val="22"/>
        </w:rPr>
      </w:pPr>
    </w:p>
    <w:p w14:paraId="3757E9B2" w14:textId="42AD195F" w:rsidR="001B0962" w:rsidRDefault="001B0962" w:rsidP="001B0962">
      <w:pPr>
        <w:spacing w:after="0" w:line="240" w:lineRule="auto"/>
        <w:jc w:val="center"/>
        <w:rPr>
          <w:rFonts w:ascii="Times New Roman" w:hAnsi="Times New Roman" w:cs="Times New Roman"/>
          <w:sz w:val="22"/>
          <w:szCs w:val="22"/>
        </w:rPr>
      </w:pPr>
    </w:p>
    <w:p w14:paraId="05B324D6" w14:textId="4498D89E" w:rsidR="001B0962" w:rsidRDefault="001B0962" w:rsidP="001B0962">
      <w:pPr>
        <w:spacing w:after="0" w:line="240" w:lineRule="auto"/>
        <w:jc w:val="center"/>
        <w:rPr>
          <w:rFonts w:ascii="Times New Roman" w:hAnsi="Times New Roman" w:cs="Times New Roman"/>
          <w:sz w:val="22"/>
          <w:szCs w:val="22"/>
        </w:rPr>
      </w:pPr>
    </w:p>
    <w:p w14:paraId="36BB0C0D" w14:textId="40CA22B8" w:rsidR="001B0962" w:rsidRDefault="001B0962" w:rsidP="001B0962">
      <w:pPr>
        <w:spacing w:after="0" w:line="240" w:lineRule="auto"/>
        <w:jc w:val="center"/>
        <w:rPr>
          <w:rFonts w:ascii="Times New Roman" w:hAnsi="Times New Roman" w:cs="Times New Roman"/>
          <w:sz w:val="22"/>
          <w:szCs w:val="22"/>
        </w:rPr>
      </w:pPr>
    </w:p>
    <w:p w14:paraId="25A2B813" w14:textId="6E7C7276" w:rsidR="001B0962" w:rsidRDefault="001B0962" w:rsidP="001B0962">
      <w:pPr>
        <w:spacing w:after="0" w:line="240" w:lineRule="auto"/>
        <w:jc w:val="center"/>
        <w:rPr>
          <w:rFonts w:ascii="Times New Roman" w:hAnsi="Times New Roman" w:cs="Times New Roman"/>
          <w:sz w:val="22"/>
          <w:szCs w:val="22"/>
        </w:rPr>
      </w:pPr>
    </w:p>
    <w:p w14:paraId="37401699" w14:textId="30AFBDA1" w:rsidR="001B0962" w:rsidRDefault="001B0962" w:rsidP="001B0962">
      <w:pPr>
        <w:spacing w:after="0" w:line="240" w:lineRule="auto"/>
        <w:jc w:val="center"/>
        <w:rPr>
          <w:rFonts w:ascii="Times New Roman" w:hAnsi="Times New Roman" w:cs="Times New Roman"/>
          <w:sz w:val="22"/>
          <w:szCs w:val="22"/>
        </w:rPr>
      </w:pPr>
    </w:p>
    <w:p w14:paraId="610A9F5B" w14:textId="6F90460A" w:rsidR="001B0962" w:rsidRDefault="001B0962" w:rsidP="001B0962">
      <w:pPr>
        <w:spacing w:after="0" w:line="240" w:lineRule="auto"/>
        <w:jc w:val="center"/>
        <w:rPr>
          <w:rFonts w:ascii="Times New Roman" w:hAnsi="Times New Roman" w:cs="Times New Roman"/>
          <w:sz w:val="22"/>
          <w:szCs w:val="22"/>
        </w:rPr>
      </w:pPr>
    </w:p>
    <w:p w14:paraId="0CDBE1A0" w14:textId="6A6B717E" w:rsidR="001B0962" w:rsidRDefault="001B0962" w:rsidP="001B0962">
      <w:pPr>
        <w:spacing w:after="0" w:line="240" w:lineRule="auto"/>
        <w:jc w:val="center"/>
        <w:rPr>
          <w:rFonts w:ascii="Times New Roman" w:hAnsi="Times New Roman" w:cs="Times New Roman"/>
          <w:sz w:val="22"/>
          <w:szCs w:val="22"/>
        </w:rPr>
      </w:pPr>
    </w:p>
    <w:p w14:paraId="36EDDBB8" w14:textId="5E12FFBA" w:rsidR="001B0962" w:rsidRDefault="001B0962" w:rsidP="001B0962">
      <w:pPr>
        <w:spacing w:after="0" w:line="240" w:lineRule="auto"/>
        <w:jc w:val="center"/>
        <w:rPr>
          <w:rFonts w:ascii="Times New Roman" w:hAnsi="Times New Roman" w:cs="Times New Roman"/>
          <w:sz w:val="22"/>
          <w:szCs w:val="22"/>
        </w:rPr>
      </w:pPr>
    </w:p>
    <w:p w14:paraId="19E97344" w14:textId="2BF7B260" w:rsidR="001B0962" w:rsidRDefault="001B0962" w:rsidP="001B0962">
      <w:pPr>
        <w:spacing w:after="0" w:line="240" w:lineRule="auto"/>
        <w:jc w:val="center"/>
        <w:rPr>
          <w:rFonts w:ascii="Times New Roman" w:hAnsi="Times New Roman" w:cs="Times New Roman"/>
          <w:sz w:val="22"/>
          <w:szCs w:val="22"/>
        </w:rPr>
      </w:pPr>
    </w:p>
    <w:p w14:paraId="5882C8F7" w14:textId="2C649F7F" w:rsidR="001B0962" w:rsidRDefault="001B0962" w:rsidP="001B0962">
      <w:pPr>
        <w:spacing w:after="0" w:line="240" w:lineRule="auto"/>
        <w:jc w:val="center"/>
        <w:rPr>
          <w:rFonts w:ascii="Times New Roman" w:hAnsi="Times New Roman" w:cs="Times New Roman"/>
          <w:sz w:val="22"/>
          <w:szCs w:val="22"/>
        </w:rPr>
      </w:pPr>
    </w:p>
    <w:p w14:paraId="2B4796F7" w14:textId="747754AC" w:rsidR="001B0962" w:rsidRDefault="001B0962" w:rsidP="001B0962">
      <w:pPr>
        <w:spacing w:after="0" w:line="240" w:lineRule="auto"/>
        <w:jc w:val="center"/>
        <w:rPr>
          <w:rFonts w:ascii="Times New Roman" w:hAnsi="Times New Roman" w:cs="Times New Roman"/>
          <w:sz w:val="22"/>
          <w:szCs w:val="22"/>
        </w:rPr>
      </w:pPr>
    </w:p>
    <w:p w14:paraId="20F84D9C" w14:textId="70C62EB6" w:rsidR="001B0962" w:rsidRDefault="001B0962" w:rsidP="001B0962">
      <w:pPr>
        <w:spacing w:after="0" w:line="240" w:lineRule="auto"/>
        <w:jc w:val="center"/>
        <w:rPr>
          <w:rFonts w:ascii="Times New Roman" w:hAnsi="Times New Roman" w:cs="Times New Roman"/>
          <w:sz w:val="22"/>
          <w:szCs w:val="22"/>
        </w:rPr>
      </w:pPr>
    </w:p>
    <w:p w14:paraId="7DFB0289" w14:textId="219D3CE1" w:rsidR="001B0962" w:rsidRDefault="001B0962" w:rsidP="001B0962">
      <w:pPr>
        <w:spacing w:after="0" w:line="240" w:lineRule="auto"/>
        <w:jc w:val="center"/>
        <w:rPr>
          <w:rFonts w:ascii="Times New Roman" w:hAnsi="Times New Roman" w:cs="Times New Roman"/>
          <w:sz w:val="22"/>
          <w:szCs w:val="22"/>
        </w:rPr>
      </w:pPr>
    </w:p>
    <w:p w14:paraId="28354800" w14:textId="1F17EDB0" w:rsidR="001B0962" w:rsidRDefault="001B0962" w:rsidP="001B0962">
      <w:pPr>
        <w:spacing w:after="0" w:line="240" w:lineRule="auto"/>
        <w:jc w:val="center"/>
        <w:rPr>
          <w:rFonts w:ascii="Times New Roman" w:hAnsi="Times New Roman" w:cs="Times New Roman"/>
          <w:sz w:val="22"/>
          <w:szCs w:val="22"/>
        </w:rPr>
      </w:pPr>
    </w:p>
    <w:p w14:paraId="74062990" w14:textId="2B757518" w:rsidR="001B0962" w:rsidRDefault="001B0962" w:rsidP="001B0962">
      <w:pPr>
        <w:spacing w:after="0" w:line="240" w:lineRule="auto"/>
        <w:jc w:val="center"/>
        <w:rPr>
          <w:rFonts w:ascii="Times New Roman" w:hAnsi="Times New Roman" w:cs="Times New Roman"/>
          <w:sz w:val="22"/>
          <w:szCs w:val="22"/>
        </w:rPr>
      </w:pPr>
    </w:p>
    <w:p w14:paraId="5419F641" w14:textId="030901F8" w:rsidR="001B0962" w:rsidRDefault="001B0962" w:rsidP="001B0962">
      <w:pPr>
        <w:spacing w:after="0" w:line="240" w:lineRule="auto"/>
        <w:jc w:val="center"/>
        <w:rPr>
          <w:rFonts w:ascii="Times New Roman" w:hAnsi="Times New Roman" w:cs="Times New Roman"/>
          <w:sz w:val="22"/>
          <w:szCs w:val="22"/>
        </w:rPr>
      </w:pPr>
    </w:p>
    <w:p w14:paraId="0B9D3F38" w14:textId="2A8EFCB2" w:rsidR="001B0962" w:rsidRDefault="001B0962" w:rsidP="001B0962">
      <w:pPr>
        <w:spacing w:after="0" w:line="240" w:lineRule="auto"/>
        <w:jc w:val="center"/>
        <w:rPr>
          <w:rFonts w:ascii="Times New Roman" w:hAnsi="Times New Roman" w:cs="Times New Roman"/>
          <w:sz w:val="22"/>
          <w:szCs w:val="22"/>
        </w:rPr>
      </w:pPr>
    </w:p>
    <w:p w14:paraId="4A810FB9" w14:textId="5444F958" w:rsidR="001B0962" w:rsidRDefault="001B0962" w:rsidP="001B0962">
      <w:pPr>
        <w:spacing w:after="0" w:line="240" w:lineRule="auto"/>
        <w:jc w:val="center"/>
        <w:rPr>
          <w:rFonts w:ascii="Times New Roman" w:hAnsi="Times New Roman" w:cs="Times New Roman"/>
          <w:sz w:val="22"/>
          <w:szCs w:val="22"/>
        </w:rPr>
      </w:pPr>
    </w:p>
    <w:p w14:paraId="751E91E9" w14:textId="30D09BE5" w:rsidR="001B0962" w:rsidRDefault="001B0962" w:rsidP="001B0962">
      <w:pPr>
        <w:spacing w:after="0" w:line="240" w:lineRule="auto"/>
        <w:jc w:val="center"/>
        <w:rPr>
          <w:rFonts w:ascii="Times New Roman" w:hAnsi="Times New Roman" w:cs="Times New Roman"/>
          <w:sz w:val="22"/>
          <w:szCs w:val="22"/>
        </w:rPr>
      </w:pPr>
    </w:p>
    <w:p w14:paraId="4DF96A98" w14:textId="747B3137" w:rsidR="001B0962" w:rsidRDefault="001B0962" w:rsidP="001B0962">
      <w:pPr>
        <w:spacing w:after="0" w:line="240" w:lineRule="auto"/>
        <w:jc w:val="center"/>
        <w:rPr>
          <w:rFonts w:ascii="Times New Roman" w:hAnsi="Times New Roman" w:cs="Times New Roman"/>
          <w:sz w:val="22"/>
          <w:szCs w:val="22"/>
        </w:rPr>
      </w:pPr>
    </w:p>
    <w:p w14:paraId="351C0FAE" w14:textId="10925411" w:rsidR="001B0962" w:rsidRDefault="001B0962" w:rsidP="001B0962">
      <w:pPr>
        <w:spacing w:after="0" w:line="240" w:lineRule="auto"/>
        <w:jc w:val="center"/>
        <w:rPr>
          <w:rFonts w:ascii="Times New Roman" w:hAnsi="Times New Roman" w:cs="Times New Roman"/>
          <w:sz w:val="22"/>
          <w:szCs w:val="22"/>
        </w:rPr>
      </w:pPr>
    </w:p>
    <w:p w14:paraId="58AFB916" w14:textId="685C6193" w:rsidR="001B0962" w:rsidRDefault="001B0962" w:rsidP="001B0962">
      <w:pPr>
        <w:spacing w:after="0" w:line="240" w:lineRule="auto"/>
        <w:jc w:val="center"/>
        <w:rPr>
          <w:rFonts w:ascii="Times New Roman" w:hAnsi="Times New Roman" w:cs="Times New Roman"/>
          <w:sz w:val="22"/>
          <w:szCs w:val="22"/>
        </w:rPr>
      </w:pPr>
    </w:p>
    <w:p w14:paraId="3B182369" w14:textId="28135946" w:rsidR="001B0962" w:rsidRDefault="001B0962" w:rsidP="001B0962">
      <w:pPr>
        <w:spacing w:after="0" w:line="240" w:lineRule="auto"/>
        <w:jc w:val="center"/>
        <w:rPr>
          <w:rFonts w:ascii="Times New Roman" w:hAnsi="Times New Roman" w:cs="Times New Roman"/>
          <w:sz w:val="22"/>
          <w:szCs w:val="22"/>
        </w:rPr>
      </w:pPr>
    </w:p>
    <w:p w14:paraId="09549C03" w14:textId="0DF1E0CE" w:rsidR="001B0962" w:rsidRDefault="001B0962" w:rsidP="001B0962">
      <w:pPr>
        <w:spacing w:after="0" w:line="240" w:lineRule="auto"/>
        <w:jc w:val="center"/>
        <w:rPr>
          <w:rFonts w:ascii="Times New Roman" w:hAnsi="Times New Roman" w:cs="Times New Roman"/>
          <w:sz w:val="22"/>
          <w:szCs w:val="22"/>
        </w:rPr>
      </w:pPr>
    </w:p>
    <w:p w14:paraId="03108254" w14:textId="5CFB6872"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2B6494C7" w14:textId="0D8A44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 xml:space="preserve">atitikties Reglamento nuostatoms </w:t>
      </w:r>
      <w:r>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4CAC5BFA" w14:textId="77777777" w:rsidR="001B0962" w:rsidRDefault="001B0962" w:rsidP="001B0962">
      <w:pPr>
        <w:spacing w:after="0" w:line="240" w:lineRule="auto"/>
        <w:jc w:val="center"/>
        <w:rPr>
          <w:rFonts w:ascii="Times New Roman" w:hAnsi="Times New Roman" w:cs="Times New Roman"/>
          <w:noProof/>
          <w:sz w:val="22"/>
          <w:szCs w:val="22"/>
        </w:rPr>
      </w:pPr>
    </w:p>
    <w:p w14:paraId="7CBAE1EE" w14:textId="77777777" w:rsidR="001B0962" w:rsidRPr="003D4CF7" w:rsidRDefault="001B0962" w:rsidP="001B0962">
      <w:pPr>
        <w:jc w:val="center"/>
        <w:rPr>
          <w:rFonts w:ascii="Times New Roman" w:hAnsi="Times New Roman" w:cs="Times New Roman"/>
          <w:sz w:val="20"/>
          <w:szCs w:val="20"/>
        </w:rPr>
      </w:pPr>
      <w:r w:rsidRPr="003D4CF7">
        <w:rPr>
          <w:rFonts w:ascii="Times New Roman" w:hAnsi="Times New Roman" w:cs="Times New Roman"/>
          <w:sz w:val="20"/>
          <w:szCs w:val="20"/>
        </w:rPr>
        <w:t>(Tiekėjo pavadinimas)</w:t>
      </w:r>
    </w:p>
    <w:p w14:paraId="287A717B" w14:textId="77777777" w:rsidR="001B0962" w:rsidRPr="003D4CF7" w:rsidRDefault="001B0962" w:rsidP="001B0962">
      <w:pPr>
        <w:jc w:val="both"/>
        <w:rPr>
          <w:rFonts w:ascii="Times New Roman" w:hAnsi="Times New Roman" w:cs="Times New Roman"/>
          <w:sz w:val="20"/>
          <w:szCs w:val="20"/>
        </w:rPr>
      </w:pPr>
      <w:r w:rsidRPr="003D4CF7">
        <w:rPr>
          <w:rFonts w:ascii="Times New Roman" w:hAnsi="Times New Roman" w:cs="Times New Roman"/>
          <w:sz w:val="20"/>
          <w:szCs w:val="20"/>
        </w:rPr>
        <w:t>(Fizinio asmens vardas, pavardė, kontaktinė informacija, registro, kuriame kaupiami ir saugomi duomenys apie tiekėją, pavadinimas)</w:t>
      </w:r>
    </w:p>
    <w:p w14:paraId="7C6045A2" w14:textId="77777777" w:rsidR="001B0962" w:rsidRPr="003D4CF7" w:rsidRDefault="001B0962" w:rsidP="001B0962">
      <w:pPr>
        <w:jc w:val="both"/>
        <w:rPr>
          <w:rFonts w:ascii="Times New Roman" w:hAnsi="Times New Roman" w:cs="Times New Roman"/>
          <w:sz w:val="20"/>
          <w:szCs w:val="20"/>
        </w:rPr>
      </w:pPr>
    </w:p>
    <w:p w14:paraId="145C62C6" w14:textId="77777777" w:rsidR="001B0962" w:rsidRPr="003D4CF7" w:rsidRDefault="001B0962" w:rsidP="001B0962">
      <w:pPr>
        <w:spacing w:after="0" w:line="240" w:lineRule="auto"/>
        <w:jc w:val="center"/>
        <w:rPr>
          <w:rFonts w:ascii="Times New Roman" w:eastAsia="Times New Roman" w:hAnsi="Times New Roman" w:cs="Times New Roman"/>
          <w:b/>
          <w:sz w:val="22"/>
          <w:szCs w:val="22"/>
          <w:lang w:eastAsia="en-US"/>
        </w:rPr>
      </w:pPr>
      <w:r w:rsidRPr="003D4CF7">
        <w:rPr>
          <w:rFonts w:ascii="Times New Roman" w:eastAsia="Times New Roman" w:hAnsi="Times New Roman" w:cs="Times New Roman"/>
          <w:b/>
          <w:sz w:val="22"/>
          <w:szCs w:val="22"/>
          <w:lang w:eastAsia="en-US"/>
        </w:rPr>
        <w:t>VšĮ Vilniaus Gedimino technikos universitetas</w:t>
      </w:r>
    </w:p>
    <w:p w14:paraId="1124EBFA" w14:textId="77777777" w:rsidR="001B0962" w:rsidRPr="003D4CF7" w:rsidRDefault="001B0962" w:rsidP="001B0962">
      <w:pPr>
        <w:spacing w:after="0"/>
        <w:jc w:val="center"/>
        <w:rPr>
          <w:rFonts w:ascii="Times New Roman" w:hAnsi="Times New Roman" w:cs="Times New Roman"/>
          <w:b/>
          <w:sz w:val="24"/>
          <w:szCs w:val="24"/>
        </w:rPr>
      </w:pPr>
    </w:p>
    <w:p w14:paraId="507D84A6" w14:textId="77777777" w:rsidR="001B0962" w:rsidRPr="003D4CF7" w:rsidRDefault="001B0962" w:rsidP="001B0962">
      <w:pPr>
        <w:autoSpaceDE w:val="0"/>
        <w:autoSpaceDN w:val="0"/>
        <w:adjustRightInd w:val="0"/>
        <w:spacing w:after="0"/>
        <w:jc w:val="center"/>
        <w:rPr>
          <w:rFonts w:ascii="Times New Roman" w:hAnsi="Times New Roman" w:cs="Times New Roman"/>
        </w:rPr>
      </w:pPr>
      <w:r w:rsidRPr="003D4CF7">
        <w:rPr>
          <w:rFonts w:ascii="Times New Roman" w:hAnsi="Times New Roman" w:cs="Times New Roman"/>
          <w:b/>
          <w:bCs/>
        </w:rPr>
        <w:t>TIEKĖJO DEKLARACIJA</w:t>
      </w:r>
    </w:p>
    <w:p w14:paraId="7A56C24C" w14:textId="77777777" w:rsidR="001B0962" w:rsidRPr="003D4CF7" w:rsidRDefault="001B0962" w:rsidP="001B0962">
      <w:pPr>
        <w:shd w:val="clear" w:color="auto" w:fill="FFFFFF"/>
        <w:spacing w:after="0" w:line="240" w:lineRule="auto"/>
        <w:jc w:val="center"/>
        <w:rPr>
          <w:rFonts w:ascii="Times New Roman" w:hAnsi="Times New Roman" w:cs="Times New Roman"/>
          <w:b/>
          <w:bCs/>
        </w:rPr>
      </w:pPr>
      <w:r w:rsidRPr="003D4CF7">
        <w:rPr>
          <w:rFonts w:ascii="Times New Roman" w:hAnsi="Times New Roman" w:cs="Times New Roman"/>
        </w:rPr>
        <w:t>_____________</w:t>
      </w:r>
      <w:r w:rsidRPr="003D4CF7">
        <w:rPr>
          <w:rFonts w:ascii="Times New Roman" w:hAnsi="Times New Roman" w:cs="Times New Roman"/>
          <w:b/>
          <w:bCs/>
        </w:rPr>
        <w:t xml:space="preserve"> </w:t>
      </w:r>
      <w:r w:rsidRPr="003D4CF7">
        <w:rPr>
          <w:rFonts w:ascii="Times New Roman" w:hAnsi="Times New Roman" w:cs="Times New Roman"/>
        </w:rPr>
        <w:t>Nr.______</w:t>
      </w:r>
    </w:p>
    <w:p w14:paraId="6D68D052" w14:textId="77777777" w:rsidR="001B0962" w:rsidRPr="003D4CF7" w:rsidRDefault="001B0962" w:rsidP="001B0962">
      <w:pPr>
        <w:shd w:val="clear" w:color="auto" w:fill="FFFFFF"/>
        <w:spacing w:after="0" w:line="240" w:lineRule="auto"/>
        <w:ind w:firstLine="3969"/>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 xml:space="preserve">           (Data)</w:t>
      </w:r>
    </w:p>
    <w:p w14:paraId="690CDD96" w14:textId="77777777" w:rsidR="001B0962" w:rsidRPr="003D4CF7" w:rsidRDefault="001B0962" w:rsidP="001B0962">
      <w:pPr>
        <w:shd w:val="clear" w:color="auto" w:fill="FFFFFF"/>
        <w:spacing w:after="0" w:line="240" w:lineRule="auto"/>
        <w:ind w:firstLine="3969"/>
        <w:rPr>
          <w:rFonts w:ascii="Times New Roman" w:hAnsi="Times New Roman" w:cs="Times New Roman"/>
          <w:bCs/>
          <w:color w:val="000000"/>
          <w:sz w:val="20"/>
          <w:szCs w:val="20"/>
        </w:rPr>
      </w:pPr>
    </w:p>
    <w:p w14:paraId="2D9DB0D0" w14:textId="77777777" w:rsidR="001B0962" w:rsidRPr="003D4CF7" w:rsidRDefault="001B0962" w:rsidP="001B0962">
      <w:pPr>
        <w:shd w:val="clear" w:color="auto" w:fill="FFFFFF"/>
        <w:spacing w:after="0" w:line="240" w:lineRule="auto"/>
        <w:jc w:val="center"/>
        <w:rPr>
          <w:rFonts w:ascii="Times New Roman" w:hAnsi="Times New Roman" w:cs="Times New Roman"/>
          <w:bCs/>
          <w:color w:val="000000"/>
          <w:sz w:val="24"/>
          <w:szCs w:val="24"/>
        </w:rPr>
      </w:pPr>
      <w:r w:rsidRPr="003D4CF7">
        <w:rPr>
          <w:rFonts w:ascii="Times New Roman" w:hAnsi="Times New Roman" w:cs="Times New Roman"/>
          <w:bCs/>
          <w:color w:val="000000"/>
        </w:rPr>
        <w:t>_____________</w:t>
      </w:r>
    </w:p>
    <w:p w14:paraId="1594F5EE" w14:textId="77777777" w:rsidR="001B0962" w:rsidRPr="003D4CF7" w:rsidRDefault="001B0962" w:rsidP="001B0962">
      <w:pPr>
        <w:shd w:val="clear" w:color="auto" w:fill="FFFFFF"/>
        <w:spacing w:after="0" w:line="240" w:lineRule="auto"/>
        <w:jc w:val="center"/>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(Sudarymo vieta)</w:t>
      </w:r>
    </w:p>
    <w:p w14:paraId="0EAB6130" w14:textId="77777777" w:rsidR="001B0962" w:rsidRPr="003D4CF7" w:rsidRDefault="001B0962" w:rsidP="001B0962">
      <w:pPr>
        <w:shd w:val="clear" w:color="auto" w:fill="FFFFFF"/>
        <w:spacing w:after="0"/>
        <w:jc w:val="center"/>
        <w:rPr>
          <w:rFonts w:ascii="Times New Roman" w:hAnsi="Times New Roman" w:cs="Times New Roman"/>
          <w:bCs/>
          <w:color w:val="000000"/>
          <w:sz w:val="20"/>
          <w:szCs w:val="20"/>
        </w:rPr>
      </w:pPr>
    </w:p>
    <w:p w14:paraId="5FBC2AFA" w14:textId="77777777" w:rsidR="001B0962" w:rsidRPr="003D4CF7" w:rsidRDefault="001B0962" w:rsidP="001B0962">
      <w:pPr>
        <w:tabs>
          <w:tab w:val="left" w:pos="851"/>
        </w:tabs>
        <w:snapToGrid w:val="0"/>
        <w:spacing w:after="0" w:line="240" w:lineRule="auto"/>
        <w:ind w:right="-1"/>
        <w:jc w:val="both"/>
        <w:rPr>
          <w:rFonts w:ascii="Times New Roman" w:hAnsi="Times New Roman" w:cs="Times New Roman"/>
          <w:spacing w:val="-2"/>
        </w:rPr>
      </w:pPr>
      <w:r w:rsidRPr="003D4CF7">
        <w:rPr>
          <w:rFonts w:ascii="Times New Roman" w:hAnsi="Times New Roman" w:cs="Times New Roman"/>
          <w:spacing w:val="-2"/>
        </w:rPr>
        <w:t>Aš, ____________________________________________________________________________________________ ,</w:t>
      </w:r>
    </w:p>
    <w:p w14:paraId="50C9B008" w14:textId="77777777" w:rsidR="001B0962" w:rsidRPr="003D4CF7" w:rsidRDefault="001B0962" w:rsidP="001B0962">
      <w:pPr>
        <w:tabs>
          <w:tab w:val="left" w:pos="851"/>
        </w:tabs>
        <w:snapToGrid w:val="0"/>
        <w:spacing w:after="0"/>
        <w:ind w:right="-1"/>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(Tiekėjo vardas ir pavardė)</w:t>
      </w:r>
    </w:p>
    <w:p w14:paraId="6472FC5E" w14:textId="77777777" w:rsidR="001B0962" w:rsidRPr="003D4CF7" w:rsidRDefault="001B0962" w:rsidP="001B0962">
      <w:pPr>
        <w:snapToGrid w:val="0"/>
        <w:spacing w:after="0" w:line="240" w:lineRule="auto"/>
        <w:rPr>
          <w:rFonts w:ascii="Times New Roman" w:hAnsi="Times New Roman" w:cs="Times New Roman"/>
          <w:spacing w:val="-2"/>
        </w:rPr>
      </w:pPr>
      <w:r w:rsidRPr="003D4CF7">
        <w:rPr>
          <w:rFonts w:ascii="Times New Roman" w:hAnsi="Times New Roman" w:cs="Times New Roman"/>
          <w:spacing w:val="-2"/>
        </w:rPr>
        <w:t>tvirtinu, kad dalyvaudamas (-a) _______________________________________________________________________________________________</w:t>
      </w:r>
    </w:p>
    <w:p w14:paraId="2A489DB5" w14:textId="77777777" w:rsidR="001B0962" w:rsidRPr="003D4CF7" w:rsidRDefault="001B0962" w:rsidP="001B0962">
      <w:pPr>
        <w:snapToGrid w:val="0"/>
        <w:spacing w:after="0" w:line="240" w:lineRule="auto"/>
        <w:ind w:firstLine="1296"/>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(Perkančiosios organizacijos pavadinimas)</w:t>
      </w:r>
    </w:p>
    <w:p w14:paraId="3ED6F063" w14:textId="77777777" w:rsidR="001B0962" w:rsidRPr="003D4CF7" w:rsidRDefault="001B0962" w:rsidP="001B0962">
      <w:pPr>
        <w:snapToGrid w:val="0"/>
        <w:spacing w:after="0"/>
        <w:ind w:right="-1"/>
        <w:jc w:val="both"/>
        <w:rPr>
          <w:rFonts w:ascii="Times New Roman" w:hAnsi="Times New Roman" w:cs="Times New Roman"/>
          <w:spacing w:val="-2"/>
        </w:rPr>
      </w:pPr>
    </w:p>
    <w:p w14:paraId="56D0D251" w14:textId="77777777" w:rsidR="001B0962" w:rsidRPr="003D4CF7" w:rsidRDefault="001B0962" w:rsidP="001B0962">
      <w:pPr>
        <w:snapToGrid w:val="0"/>
        <w:spacing w:after="0" w:line="240" w:lineRule="auto"/>
        <w:jc w:val="both"/>
        <w:rPr>
          <w:rFonts w:ascii="Times New Roman" w:hAnsi="Times New Roman" w:cs="Times New Roman"/>
          <w:spacing w:val="-2"/>
          <w:sz w:val="24"/>
          <w:szCs w:val="24"/>
        </w:rPr>
      </w:pPr>
      <w:r w:rsidRPr="003D4CF7">
        <w:rPr>
          <w:rFonts w:ascii="Times New Roman" w:hAnsi="Times New Roman" w:cs="Times New Roman"/>
          <w:spacing w:val="-2"/>
        </w:rPr>
        <w:t>atliekamame ___________________________________________________________________________________</w:t>
      </w:r>
    </w:p>
    <w:p w14:paraId="24214ACA" w14:textId="77777777" w:rsidR="001B0962" w:rsidRPr="003D4CF7" w:rsidRDefault="001B0962" w:rsidP="001B0962">
      <w:pPr>
        <w:snapToGrid w:val="0"/>
        <w:spacing w:after="0" w:line="240" w:lineRule="auto"/>
        <w:ind w:left="1296" w:firstLine="1296"/>
        <w:jc w:val="both"/>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(Pirkimo objekto pavadinimas, pirkimo numeris)</w:t>
      </w:r>
    </w:p>
    <w:p w14:paraId="2C3EE74C" w14:textId="77777777" w:rsidR="001B0962" w:rsidRPr="003D4CF7" w:rsidRDefault="001B0962" w:rsidP="001B0962">
      <w:pPr>
        <w:snapToGrid w:val="0"/>
        <w:spacing w:after="0"/>
        <w:ind w:right="-1"/>
        <w:jc w:val="both"/>
        <w:rPr>
          <w:rFonts w:ascii="Times New Roman" w:hAnsi="Times New Roman" w:cs="Times New Roman"/>
          <w:spacing w:val="-2"/>
        </w:rPr>
      </w:pPr>
    </w:p>
    <w:p w14:paraId="043C2621" w14:textId="77777777" w:rsidR="001B0962" w:rsidRPr="003D4CF7" w:rsidRDefault="001B0962" w:rsidP="001B0962">
      <w:pPr>
        <w:snapToGrid w:val="0"/>
        <w:spacing w:after="0" w:line="240" w:lineRule="auto"/>
        <w:jc w:val="both"/>
        <w:rPr>
          <w:rFonts w:ascii="Times New Roman" w:hAnsi="Times New Roman" w:cs="Times New Roman"/>
          <w:spacing w:val="-2"/>
        </w:rPr>
      </w:pPr>
      <w:r w:rsidRPr="003D4CF7">
        <w:rPr>
          <w:rFonts w:ascii="Times New Roman" w:hAnsi="Times New Roman" w:cs="Times New Roman"/>
          <w:spacing w:val="-2"/>
        </w:rPr>
        <w:t>skelbtame _____________________________________________________________________________________ ,</w:t>
      </w:r>
    </w:p>
    <w:p w14:paraId="128F7976" w14:textId="77777777" w:rsidR="001B0962" w:rsidRPr="003D4CF7" w:rsidRDefault="001B0962" w:rsidP="001B0962">
      <w:pPr>
        <w:snapToGrid w:val="0"/>
        <w:spacing w:after="0" w:line="240" w:lineRule="auto"/>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 xml:space="preserve"> (Skelbimo data)</w:t>
      </w:r>
    </w:p>
    <w:p w14:paraId="2533638F" w14:textId="77777777" w:rsidR="001B0962" w:rsidRPr="003D4CF7" w:rsidRDefault="001B0962" w:rsidP="001B0962">
      <w:pPr>
        <w:spacing w:after="0"/>
        <w:jc w:val="both"/>
        <w:rPr>
          <w:rFonts w:ascii="Times New Roman" w:hAnsi="Times New Roman" w:cs="Times New Roman"/>
          <w:sz w:val="22"/>
          <w:szCs w:val="22"/>
        </w:rPr>
      </w:pPr>
    </w:p>
    <w:p w14:paraId="3F7F2790" w14:textId="06A74D51"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nesu įtakojamas (-a) Rusijos, kaip nurodyta </w:t>
      </w:r>
      <w:r w:rsidRPr="003D4CF7">
        <w:rPr>
          <w:rFonts w:ascii="Times New Roman" w:hAnsi="Times New Roman" w:cs="Times New Roman"/>
          <w:b/>
          <w:bCs/>
          <w:sz w:val="22"/>
          <w:szCs w:val="22"/>
        </w:rPr>
        <w:t>Tarybos reglamento</w:t>
      </w:r>
      <w:r w:rsidRPr="003D4CF7">
        <w:rPr>
          <w:rFonts w:ascii="Times New Roman" w:hAnsi="Times New Roman" w:cs="Times New Roman"/>
          <w:sz w:val="22"/>
          <w:szCs w:val="22"/>
        </w:rPr>
        <w:t xml:space="preserve"> </w:t>
      </w:r>
      <w:r w:rsidRPr="003D4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4CF7">
        <w:rPr>
          <w:rFonts w:ascii="Times New Roman" w:hAnsi="Times New Roman" w:cs="Times New Roman"/>
          <w:sz w:val="22"/>
          <w:szCs w:val="22"/>
        </w:rPr>
        <w:t>nustatytuose apribojimuose. Visų pirma pareiškiu, kad:</w:t>
      </w:r>
    </w:p>
    <w:p w14:paraId="0C1D8526"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(a) nesu Rusijos pilietis (-ė) ar įsisteigęs Rusijoje;</w:t>
      </w:r>
    </w:p>
    <w:p w14:paraId="6389C15E"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(b) neveikiu </w:t>
      </w:r>
      <w:r w:rsidRPr="003D4CF7">
        <w:rPr>
          <w:rFonts w:ascii="Times New Roman" w:hAnsi="Times New Roman" w:cs="Times New Roman"/>
          <w:sz w:val="22"/>
          <w:szCs w:val="22"/>
          <w:shd w:val="clear" w:color="auto" w:fill="FFFFFF"/>
        </w:rPr>
        <w:t>šios deklaracijos a) punkte nurodyto subjekto vardu ar jo nurodymu;</w:t>
      </w:r>
    </w:p>
    <w:p w14:paraId="36CC26B0" w14:textId="77777777" w:rsidR="001B0962" w:rsidRPr="003D4CF7" w:rsidRDefault="001B0962" w:rsidP="001B0962">
      <w:pPr>
        <w:spacing w:after="0"/>
        <w:jc w:val="both"/>
        <w:rPr>
          <w:rFonts w:ascii="Times New Roman" w:hAnsi="Times New Roman" w:cs="Times New Roman"/>
          <w:sz w:val="22"/>
          <w:szCs w:val="22"/>
          <w:shd w:val="clear" w:color="auto" w:fill="FFFFFF"/>
        </w:rPr>
      </w:pPr>
      <w:r w:rsidRPr="003D4CF7">
        <w:rPr>
          <w:rFonts w:ascii="Times New Roman" w:hAnsi="Times New Roman" w:cs="Times New Roman"/>
          <w:sz w:val="22"/>
          <w:szCs w:val="22"/>
        </w:rPr>
        <w:t xml:space="preserve">d) sutartis nebus paskirta vykdyti </w:t>
      </w:r>
      <w:r w:rsidRPr="003D4CF7">
        <w:rPr>
          <w:rFonts w:ascii="Times New Roman" w:hAnsi="Times New Roman" w:cs="Times New Roman"/>
          <w:sz w:val="22"/>
          <w:szCs w:val="22"/>
          <w:shd w:val="clear" w:color="auto" w:fill="FFFFFF"/>
        </w:rPr>
        <w:t>subrangovui (-</w:t>
      </w:r>
      <w:proofErr w:type="spellStart"/>
      <w:r w:rsidRPr="003D4CF7">
        <w:rPr>
          <w:rFonts w:ascii="Times New Roman" w:hAnsi="Times New Roman" w:cs="Times New Roman"/>
          <w:sz w:val="22"/>
          <w:szCs w:val="22"/>
          <w:shd w:val="clear" w:color="auto" w:fill="FFFFFF"/>
        </w:rPr>
        <w:t>ams</w:t>
      </w:r>
      <w:proofErr w:type="spellEnd"/>
      <w:r w:rsidRPr="003D4CF7">
        <w:rPr>
          <w:rFonts w:ascii="Times New Roman" w:hAnsi="Times New Roman" w:cs="Times New Roman"/>
          <w:sz w:val="22"/>
          <w:szCs w:val="22"/>
          <w:shd w:val="clear" w:color="auto" w:fill="FFFFFF"/>
        </w:rPr>
        <w:t>), ar kitam (-</w:t>
      </w:r>
      <w:proofErr w:type="spellStart"/>
      <w:r w:rsidRPr="003D4CF7">
        <w:rPr>
          <w:rFonts w:ascii="Times New Roman" w:hAnsi="Times New Roman" w:cs="Times New Roman"/>
          <w:sz w:val="22"/>
          <w:szCs w:val="22"/>
          <w:shd w:val="clear" w:color="auto" w:fill="FFFFFF"/>
        </w:rPr>
        <w:t>iems</w:t>
      </w:r>
      <w:proofErr w:type="spellEnd"/>
      <w:r w:rsidRPr="003D4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F50B39" w14:textId="77777777" w:rsidR="001B0962" w:rsidRPr="003D4CF7" w:rsidRDefault="001B0962" w:rsidP="001B0962">
      <w:pPr>
        <w:spacing w:after="0"/>
        <w:jc w:val="both"/>
        <w:rPr>
          <w:rFonts w:ascii="Times New Roman" w:hAnsi="Times New Roman" w:cs="Times New Roman"/>
          <w:sz w:val="20"/>
          <w:szCs w:val="20"/>
          <w:shd w:val="clear" w:color="auto" w:fill="FFFFFF"/>
        </w:rPr>
      </w:pPr>
    </w:p>
    <w:p w14:paraId="63BC6904" w14:textId="77777777" w:rsidR="001B0962" w:rsidRPr="003D4CF7" w:rsidRDefault="001B0962" w:rsidP="001B0962">
      <w:pPr>
        <w:suppressAutoHyphens/>
        <w:ind w:right="-2"/>
        <w:rPr>
          <w:rFonts w:ascii="Times New Roman" w:hAnsi="Times New Roman" w:cs="Times New Roman"/>
          <w:sz w:val="22"/>
          <w:szCs w:val="22"/>
        </w:rPr>
      </w:pPr>
      <w:r w:rsidRPr="003D4CF7">
        <w:rPr>
          <w:rFonts w:ascii="Times New Roman" w:hAnsi="Times New Roman" w:cs="Times New Roman"/>
          <w:sz w:val="22"/>
          <w:szCs w:val="22"/>
        </w:rPr>
        <w:t>__________________________</w:t>
      </w:r>
      <w:r w:rsidRPr="003D4CF7">
        <w:rPr>
          <w:rFonts w:ascii="Times New Roman" w:hAnsi="Times New Roman" w:cs="Times New Roman"/>
          <w:sz w:val="22"/>
          <w:szCs w:val="22"/>
        </w:rPr>
        <w:tab/>
        <w:t>__________</w:t>
      </w:r>
      <w:r w:rsidRPr="003D4CF7">
        <w:rPr>
          <w:rFonts w:ascii="Times New Roman" w:hAnsi="Times New Roman" w:cs="Times New Roman"/>
          <w:sz w:val="22"/>
          <w:szCs w:val="22"/>
        </w:rPr>
        <w:tab/>
      </w:r>
      <w:r>
        <w:rPr>
          <w:rFonts w:ascii="Times New Roman" w:hAnsi="Times New Roman" w:cs="Times New Roman"/>
          <w:sz w:val="22"/>
          <w:szCs w:val="22"/>
        </w:rPr>
        <w:tab/>
      </w:r>
      <w:r w:rsidRPr="003D4CF7">
        <w:rPr>
          <w:rFonts w:ascii="Times New Roman" w:hAnsi="Times New Roman" w:cs="Times New Roman"/>
          <w:sz w:val="22"/>
          <w:szCs w:val="22"/>
        </w:rPr>
        <w:t>__________________________</w:t>
      </w:r>
    </w:p>
    <w:p w14:paraId="4E159A17" w14:textId="77777777" w:rsidR="001B0962" w:rsidRDefault="001B0962" w:rsidP="001B0962">
      <w:pPr>
        <w:spacing w:after="0" w:line="240" w:lineRule="auto"/>
        <w:jc w:val="both"/>
        <w:rPr>
          <w:rFonts w:ascii="Times New Roman" w:hAnsi="Times New Roman" w:cs="Times New Roman"/>
          <w:b/>
        </w:rPr>
      </w:pPr>
      <w:r w:rsidRPr="003D4CF7">
        <w:rPr>
          <w:rFonts w:ascii="Times New Roman" w:hAnsi="Times New Roman" w:cs="Times New Roman"/>
          <w:i/>
          <w:sz w:val="22"/>
          <w:szCs w:val="22"/>
        </w:rPr>
        <w:t>Dalyvio  arba jo  įgalioto asmens pareigos</w:t>
      </w:r>
      <w:r w:rsidRPr="003D4CF7">
        <w:rPr>
          <w:rFonts w:ascii="Times New Roman" w:hAnsi="Times New Roman" w:cs="Times New Roman"/>
          <w:i/>
          <w:sz w:val="22"/>
          <w:szCs w:val="22"/>
        </w:rPr>
        <w:tab/>
      </w:r>
      <w:r>
        <w:rPr>
          <w:rFonts w:ascii="Times New Roman" w:hAnsi="Times New Roman" w:cs="Times New Roman"/>
          <w:i/>
          <w:sz w:val="22"/>
          <w:szCs w:val="22"/>
        </w:rPr>
        <w:t xml:space="preserve"> </w:t>
      </w:r>
      <w:r w:rsidRPr="003D4CF7">
        <w:rPr>
          <w:rFonts w:ascii="Times New Roman" w:hAnsi="Times New Roman" w:cs="Times New Roman"/>
          <w:i/>
          <w:sz w:val="22"/>
          <w:szCs w:val="22"/>
        </w:rPr>
        <w:t>parašas</w:t>
      </w:r>
      <w:r w:rsidRPr="003D4CF7">
        <w:rPr>
          <w:rFonts w:ascii="Times New Roman" w:hAnsi="Times New Roman" w:cs="Times New Roman"/>
          <w:i/>
          <w:sz w:val="22"/>
          <w:szCs w:val="22"/>
        </w:rPr>
        <w:tab/>
        <w:t>vardas ir pavardė</w:t>
      </w:r>
      <w:r>
        <w:rPr>
          <w:rFonts w:ascii="Times New Roman" w:hAnsi="Times New Roman" w:cs="Times New Roman"/>
          <w:b/>
        </w:rPr>
        <w:br w:type="page"/>
      </w:r>
    </w:p>
    <w:p w14:paraId="3EE7351A" w14:textId="58768F24"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1B0962">
        <w:rPr>
          <w:rFonts w:ascii="Times New Roman" w:hAnsi="Times New Roman" w:cs="Times New Roman"/>
          <w:color w:val="0070C0"/>
          <w:sz w:val="22"/>
          <w:szCs w:val="22"/>
        </w:rPr>
        <w:t>8</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7"/>
    </w:p>
    <w:bookmarkEnd w:id="78"/>
    <w:bookmarkEnd w:id="79"/>
    <w:bookmarkEnd w:id="80"/>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D69" w14:textId="77777777" w:rsidR="00F47345" w:rsidRDefault="00F47345" w:rsidP="00B83FD5">
      <w:pPr>
        <w:spacing w:after="0" w:line="240" w:lineRule="auto"/>
      </w:pPr>
      <w:r>
        <w:separator/>
      </w:r>
    </w:p>
  </w:endnote>
  <w:endnote w:type="continuationSeparator" w:id="0">
    <w:p w14:paraId="6607149A" w14:textId="77777777" w:rsidR="00F47345" w:rsidRDefault="00F47345"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5560B2" w:rsidRPr="004429B2" w:rsidRDefault="005560B2"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B6ED" w14:textId="77777777" w:rsidR="00F47345" w:rsidRDefault="00F47345" w:rsidP="00B83FD5">
      <w:pPr>
        <w:spacing w:after="0" w:line="240" w:lineRule="auto"/>
      </w:pPr>
      <w:r>
        <w:separator/>
      </w:r>
    </w:p>
  </w:footnote>
  <w:footnote w:type="continuationSeparator" w:id="0">
    <w:p w14:paraId="5EC6DF8B" w14:textId="77777777" w:rsidR="00F47345" w:rsidRDefault="00F47345" w:rsidP="00B83FD5">
      <w:pPr>
        <w:spacing w:after="0" w:line="240" w:lineRule="auto"/>
      </w:pPr>
      <w:r>
        <w:continuationSeparator/>
      </w:r>
    </w:p>
  </w:footnote>
  <w:footnote w:id="1">
    <w:p w14:paraId="70097228" w14:textId="77777777" w:rsidR="00A1786B" w:rsidRPr="00216340"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A1786B" w:rsidRPr="00216340" w:rsidRDefault="00A1786B"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A1786B" w:rsidRPr="00216340" w:rsidRDefault="00A1786B"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A1786B"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A1786B" w:rsidRDefault="00A1786B"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A1786B" w:rsidRDefault="00A1786B"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18"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19"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2"/>
  </w:num>
  <w:num w:numId="3">
    <w:abstractNumId w:val="30"/>
  </w:num>
  <w:num w:numId="4">
    <w:abstractNumId w:val="25"/>
  </w:num>
  <w:num w:numId="5">
    <w:abstractNumId w:val="34"/>
  </w:num>
  <w:num w:numId="6">
    <w:abstractNumId w:val="0"/>
  </w:num>
  <w:num w:numId="7">
    <w:abstractNumId w:val="29"/>
  </w:num>
  <w:num w:numId="8">
    <w:abstractNumId w:val="23"/>
  </w:num>
  <w:num w:numId="9">
    <w:abstractNumId w:val="32"/>
  </w:num>
  <w:num w:numId="10">
    <w:abstractNumId w:val="33"/>
  </w:num>
  <w:num w:numId="11">
    <w:abstractNumId w:val="4"/>
  </w:num>
  <w:num w:numId="12">
    <w:abstractNumId w:val="10"/>
  </w:num>
  <w:num w:numId="13">
    <w:abstractNumId w:val="21"/>
  </w:num>
  <w:num w:numId="14">
    <w:abstractNumId w:val="24"/>
  </w:num>
  <w:num w:numId="15">
    <w:abstractNumId w:val="16"/>
  </w:num>
  <w:num w:numId="16">
    <w:abstractNumId w:val="9"/>
  </w:num>
  <w:num w:numId="17">
    <w:abstractNumId w:val="1"/>
  </w:num>
  <w:num w:numId="18">
    <w:abstractNumId w:val="27"/>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5"/>
  </w:num>
  <w:num w:numId="30">
    <w:abstractNumId w:val="22"/>
  </w:num>
  <w:num w:numId="31">
    <w:abstractNumId w:val="37"/>
  </w:num>
  <w:num w:numId="32">
    <w:abstractNumId w:val="5"/>
  </w:num>
  <w:num w:numId="33">
    <w:abstractNumId w:val="36"/>
  </w:num>
  <w:num w:numId="34">
    <w:abstractNumId w:val="6"/>
  </w:num>
  <w:num w:numId="35">
    <w:abstractNumId w:val="19"/>
  </w:num>
  <w:num w:numId="36">
    <w:abstractNumId w:val="20"/>
  </w:num>
  <w:num w:numId="37">
    <w:abstractNumId w:val="17"/>
  </w:num>
  <w:num w:numId="38">
    <w:abstractNumId w:val="28"/>
  </w:num>
  <w:num w:numId="39">
    <w:abstractNumId w:val="26"/>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3A27"/>
    <w:rsid w:val="000070AC"/>
    <w:rsid w:val="00010838"/>
    <w:rsid w:val="00011F20"/>
    <w:rsid w:val="000148DF"/>
    <w:rsid w:val="00014F82"/>
    <w:rsid w:val="000215D6"/>
    <w:rsid w:val="00024133"/>
    <w:rsid w:val="0002449B"/>
    <w:rsid w:val="00024C36"/>
    <w:rsid w:val="00027F6C"/>
    <w:rsid w:val="0003195E"/>
    <w:rsid w:val="00031AE2"/>
    <w:rsid w:val="00031DDF"/>
    <w:rsid w:val="00037C4B"/>
    <w:rsid w:val="000417C1"/>
    <w:rsid w:val="00044607"/>
    <w:rsid w:val="00045ED6"/>
    <w:rsid w:val="000501D0"/>
    <w:rsid w:val="00051AEB"/>
    <w:rsid w:val="000538BA"/>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2C0A"/>
    <w:rsid w:val="001962EF"/>
    <w:rsid w:val="001A1CEE"/>
    <w:rsid w:val="001A247A"/>
    <w:rsid w:val="001A2E44"/>
    <w:rsid w:val="001A3E59"/>
    <w:rsid w:val="001A404F"/>
    <w:rsid w:val="001A65C4"/>
    <w:rsid w:val="001B02D1"/>
    <w:rsid w:val="001B0962"/>
    <w:rsid w:val="001B1A22"/>
    <w:rsid w:val="001B23CB"/>
    <w:rsid w:val="001C278E"/>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574F"/>
    <w:rsid w:val="002267C4"/>
    <w:rsid w:val="00227FC3"/>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55C9"/>
    <w:rsid w:val="002757EC"/>
    <w:rsid w:val="002768E2"/>
    <w:rsid w:val="0028161B"/>
    <w:rsid w:val="002816FF"/>
    <w:rsid w:val="002819E0"/>
    <w:rsid w:val="0028250C"/>
    <w:rsid w:val="002828BF"/>
    <w:rsid w:val="00284418"/>
    <w:rsid w:val="00285E5E"/>
    <w:rsid w:val="00287834"/>
    <w:rsid w:val="00287E9C"/>
    <w:rsid w:val="00292504"/>
    <w:rsid w:val="00296071"/>
    <w:rsid w:val="00297576"/>
    <w:rsid w:val="002A003F"/>
    <w:rsid w:val="002A1639"/>
    <w:rsid w:val="002A275A"/>
    <w:rsid w:val="002A5A72"/>
    <w:rsid w:val="002A5C00"/>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F1211"/>
    <w:rsid w:val="002F2394"/>
    <w:rsid w:val="002F5690"/>
    <w:rsid w:val="002F56CF"/>
    <w:rsid w:val="002F5C34"/>
    <w:rsid w:val="002F7A9B"/>
    <w:rsid w:val="003007E9"/>
    <w:rsid w:val="00301FB6"/>
    <w:rsid w:val="00302D14"/>
    <w:rsid w:val="00303BE7"/>
    <w:rsid w:val="00304311"/>
    <w:rsid w:val="00305D3F"/>
    <w:rsid w:val="003068DD"/>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2C7A"/>
    <w:rsid w:val="0034309F"/>
    <w:rsid w:val="00343201"/>
    <w:rsid w:val="00345100"/>
    <w:rsid w:val="00345311"/>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2FD6"/>
    <w:rsid w:val="003932B8"/>
    <w:rsid w:val="00397617"/>
    <w:rsid w:val="00397C03"/>
    <w:rsid w:val="003A3D38"/>
    <w:rsid w:val="003A4E15"/>
    <w:rsid w:val="003A5CE6"/>
    <w:rsid w:val="003A618C"/>
    <w:rsid w:val="003B0D5C"/>
    <w:rsid w:val="003B16DD"/>
    <w:rsid w:val="003B315C"/>
    <w:rsid w:val="003B3B3A"/>
    <w:rsid w:val="003B5FDD"/>
    <w:rsid w:val="003B6D28"/>
    <w:rsid w:val="003B6E98"/>
    <w:rsid w:val="003B7BD2"/>
    <w:rsid w:val="003C3164"/>
    <w:rsid w:val="003C6245"/>
    <w:rsid w:val="003D153B"/>
    <w:rsid w:val="003D3CC3"/>
    <w:rsid w:val="003D5BE4"/>
    <w:rsid w:val="003D5C72"/>
    <w:rsid w:val="003D5EDB"/>
    <w:rsid w:val="003D671C"/>
    <w:rsid w:val="003D73FD"/>
    <w:rsid w:val="003D7C1F"/>
    <w:rsid w:val="003D7F54"/>
    <w:rsid w:val="003E3B0E"/>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54D"/>
    <w:rsid w:val="00480A41"/>
    <w:rsid w:val="00481159"/>
    <w:rsid w:val="0048125F"/>
    <w:rsid w:val="00486ED5"/>
    <w:rsid w:val="004908E2"/>
    <w:rsid w:val="00493AE3"/>
    <w:rsid w:val="004944F8"/>
    <w:rsid w:val="00494F86"/>
    <w:rsid w:val="004A1D23"/>
    <w:rsid w:val="004A37AA"/>
    <w:rsid w:val="004A601D"/>
    <w:rsid w:val="004A68AE"/>
    <w:rsid w:val="004B124F"/>
    <w:rsid w:val="004B28A4"/>
    <w:rsid w:val="004B5BE7"/>
    <w:rsid w:val="004B7C9F"/>
    <w:rsid w:val="004C10A2"/>
    <w:rsid w:val="004C4EEA"/>
    <w:rsid w:val="004C6C7E"/>
    <w:rsid w:val="004C7EC1"/>
    <w:rsid w:val="004D215B"/>
    <w:rsid w:val="004D23D5"/>
    <w:rsid w:val="004D2FCA"/>
    <w:rsid w:val="004D44DD"/>
    <w:rsid w:val="004D4AC8"/>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2C73"/>
    <w:rsid w:val="005636FF"/>
    <w:rsid w:val="0056370B"/>
    <w:rsid w:val="005637CB"/>
    <w:rsid w:val="005639DA"/>
    <w:rsid w:val="00565301"/>
    <w:rsid w:val="005720B0"/>
    <w:rsid w:val="005721C8"/>
    <w:rsid w:val="005756EA"/>
    <w:rsid w:val="00580BC5"/>
    <w:rsid w:val="00581220"/>
    <w:rsid w:val="0058144A"/>
    <w:rsid w:val="00582652"/>
    <w:rsid w:val="005838BF"/>
    <w:rsid w:val="005856BE"/>
    <w:rsid w:val="00585E12"/>
    <w:rsid w:val="00590F0D"/>
    <w:rsid w:val="00591153"/>
    <w:rsid w:val="00596D5F"/>
    <w:rsid w:val="005A0978"/>
    <w:rsid w:val="005A0CE6"/>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C6F"/>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301C"/>
    <w:rsid w:val="006544B7"/>
    <w:rsid w:val="00657207"/>
    <w:rsid w:val="0065730E"/>
    <w:rsid w:val="0066147C"/>
    <w:rsid w:val="00662DE5"/>
    <w:rsid w:val="00662EAB"/>
    <w:rsid w:val="00663B8F"/>
    <w:rsid w:val="006646BF"/>
    <w:rsid w:val="00665866"/>
    <w:rsid w:val="00665A8C"/>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E23"/>
    <w:rsid w:val="00762C05"/>
    <w:rsid w:val="00763CD5"/>
    <w:rsid w:val="00766207"/>
    <w:rsid w:val="00766FEE"/>
    <w:rsid w:val="0077066D"/>
    <w:rsid w:val="00770F24"/>
    <w:rsid w:val="00771BDA"/>
    <w:rsid w:val="007722B3"/>
    <w:rsid w:val="0077264B"/>
    <w:rsid w:val="0077318A"/>
    <w:rsid w:val="00773262"/>
    <w:rsid w:val="00773D33"/>
    <w:rsid w:val="007768A9"/>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6DA5"/>
    <w:rsid w:val="007E76D7"/>
    <w:rsid w:val="007E7A5D"/>
    <w:rsid w:val="007F09FB"/>
    <w:rsid w:val="007F1874"/>
    <w:rsid w:val="007F1C7E"/>
    <w:rsid w:val="007F3035"/>
    <w:rsid w:val="007F315D"/>
    <w:rsid w:val="007F3FED"/>
    <w:rsid w:val="007F6000"/>
    <w:rsid w:val="00802487"/>
    <w:rsid w:val="008066CD"/>
    <w:rsid w:val="008103A6"/>
    <w:rsid w:val="00811C81"/>
    <w:rsid w:val="008120C0"/>
    <w:rsid w:val="00814D1D"/>
    <w:rsid w:val="00816975"/>
    <w:rsid w:val="008170F8"/>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4B19"/>
    <w:rsid w:val="00915373"/>
    <w:rsid w:val="009160B7"/>
    <w:rsid w:val="00920491"/>
    <w:rsid w:val="0092234F"/>
    <w:rsid w:val="00922707"/>
    <w:rsid w:val="00926158"/>
    <w:rsid w:val="00926798"/>
    <w:rsid w:val="009273D8"/>
    <w:rsid w:val="00931A47"/>
    <w:rsid w:val="009322B8"/>
    <w:rsid w:val="00932E48"/>
    <w:rsid w:val="00943E8D"/>
    <w:rsid w:val="009468F9"/>
    <w:rsid w:val="009474F2"/>
    <w:rsid w:val="009524C1"/>
    <w:rsid w:val="009525F6"/>
    <w:rsid w:val="00952F6F"/>
    <w:rsid w:val="00954AA4"/>
    <w:rsid w:val="00954E97"/>
    <w:rsid w:val="00954FB1"/>
    <w:rsid w:val="00955A6B"/>
    <w:rsid w:val="00957095"/>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613"/>
    <w:rsid w:val="00AB1DDF"/>
    <w:rsid w:val="00AB2592"/>
    <w:rsid w:val="00AB2849"/>
    <w:rsid w:val="00AB3412"/>
    <w:rsid w:val="00AB36C6"/>
    <w:rsid w:val="00AB6AA9"/>
    <w:rsid w:val="00AC1DD2"/>
    <w:rsid w:val="00AC2BF2"/>
    <w:rsid w:val="00AC2F7D"/>
    <w:rsid w:val="00AC3D90"/>
    <w:rsid w:val="00AC4D99"/>
    <w:rsid w:val="00AC6693"/>
    <w:rsid w:val="00AD05F2"/>
    <w:rsid w:val="00AD511B"/>
    <w:rsid w:val="00AE06EB"/>
    <w:rsid w:val="00AE272E"/>
    <w:rsid w:val="00AE2BD0"/>
    <w:rsid w:val="00AE645F"/>
    <w:rsid w:val="00AF03DD"/>
    <w:rsid w:val="00AF60AF"/>
    <w:rsid w:val="00AF6E48"/>
    <w:rsid w:val="00B0072A"/>
    <w:rsid w:val="00B00C6A"/>
    <w:rsid w:val="00B02B4C"/>
    <w:rsid w:val="00B041C7"/>
    <w:rsid w:val="00B0490F"/>
    <w:rsid w:val="00B07B01"/>
    <w:rsid w:val="00B10773"/>
    <w:rsid w:val="00B1698B"/>
    <w:rsid w:val="00B17F10"/>
    <w:rsid w:val="00B21C88"/>
    <w:rsid w:val="00B22C0B"/>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4AB9"/>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76E"/>
    <w:rsid w:val="00C255B8"/>
    <w:rsid w:val="00C25EC8"/>
    <w:rsid w:val="00C26A31"/>
    <w:rsid w:val="00C27930"/>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C78"/>
    <w:rsid w:val="00C538F5"/>
    <w:rsid w:val="00C544E5"/>
    <w:rsid w:val="00C54A2E"/>
    <w:rsid w:val="00C553C0"/>
    <w:rsid w:val="00C57D7A"/>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56B4"/>
    <w:rsid w:val="00D2421B"/>
    <w:rsid w:val="00D24A6F"/>
    <w:rsid w:val="00D2574C"/>
    <w:rsid w:val="00D350DA"/>
    <w:rsid w:val="00D43CBC"/>
    <w:rsid w:val="00D47D76"/>
    <w:rsid w:val="00D502CE"/>
    <w:rsid w:val="00D5223D"/>
    <w:rsid w:val="00D54771"/>
    <w:rsid w:val="00D5564E"/>
    <w:rsid w:val="00D56AA2"/>
    <w:rsid w:val="00D61EC6"/>
    <w:rsid w:val="00D623FC"/>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73D7"/>
    <w:rsid w:val="00DF7F57"/>
    <w:rsid w:val="00E03A29"/>
    <w:rsid w:val="00E05614"/>
    <w:rsid w:val="00E057FE"/>
    <w:rsid w:val="00E058D3"/>
    <w:rsid w:val="00E05FAE"/>
    <w:rsid w:val="00E10AAC"/>
    <w:rsid w:val="00E14C2E"/>
    <w:rsid w:val="00E16BC8"/>
    <w:rsid w:val="00E1702B"/>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A2E"/>
    <w:rsid w:val="00E53EFB"/>
    <w:rsid w:val="00E54274"/>
    <w:rsid w:val="00E56FFA"/>
    <w:rsid w:val="00E606C9"/>
    <w:rsid w:val="00E61E05"/>
    <w:rsid w:val="00E62CBF"/>
    <w:rsid w:val="00E62DC7"/>
    <w:rsid w:val="00E63798"/>
    <w:rsid w:val="00E63A23"/>
    <w:rsid w:val="00E64981"/>
    <w:rsid w:val="00E64AA3"/>
    <w:rsid w:val="00E66C7D"/>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C8E"/>
    <w:rsid w:val="00E96BFD"/>
    <w:rsid w:val="00E978FC"/>
    <w:rsid w:val="00E97929"/>
    <w:rsid w:val="00EA0A87"/>
    <w:rsid w:val="00EA28B6"/>
    <w:rsid w:val="00EA3451"/>
    <w:rsid w:val="00EA3839"/>
    <w:rsid w:val="00EA46E7"/>
    <w:rsid w:val="00EA4FDF"/>
    <w:rsid w:val="00EA684F"/>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1A1"/>
    <w:rsid w:val="00EE64FE"/>
    <w:rsid w:val="00EF1CA8"/>
    <w:rsid w:val="00EF37C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3CA8"/>
    <w:rsid w:val="00F653AD"/>
    <w:rsid w:val="00F65506"/>
    <w:rsid w:val="00F6621A"/>
    <w:rsid w:val="00F6753C"/>
    <w:rsid w:val="00F67737"/>
    <w:rsid w:val="00F67D55"/>
    <w:rsid w:val="00F703CC"/>
    <w:rsid w:val="00F707AC"/>
    <w:rsid w:val="00F7171D"/>
    <w:rsid w:val="00F745D5"/>
    <w:rsid w:val="00F77E9F"/>
    <w:rsid w:val="00F80371"/>
    <w:rsid w:val="00F819A8"/>
    <w:rsid w:val="00F81AC4"/>
    <w:rsid w:val="00F83AB9"/>
    <w:rsid w:val="00F91D3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69176577">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3391182">
      <w:bodyDiv w:val="1"/>
      <w:marLeft w:val="0"/>
      <w:marRight w:val="0"/>
      <w:marTop w:val="0"/>
      <w:marBottom w:val="0"/>
      <w:divBdr>
        <w:top w:val="none" w:sz="0" w:space="0" w:color="auto"/>
        <w:left w:val="none" w:sz="0" w:space="0" w:color="auto"/>
        <w:bottom w:val="none" w:sz="0" w:space="0" w:color="auto"/>
        <w:right w:val="none" w:sz="0" w:space="0" w:color="auto"/>
      </w:divBdr>
    </w:div>
    <w:div w:id="764493282">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58771511">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48349009">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70142985">
      <w:bodyDiv w:val="1"/>
      <w:marLeft w:val="0"/>
      <w:marRight w:val="0"/>
      <w:marTop w:val="0"/>
      <w:marBottom w:val="0"/>
      <w:divBdr>
        <w:top w:val="none" w:sz="0" w:space="0" w:color="auto"/>
        <w:left w:val="none" w:sz="0" w:space="0" w:color="auto"/>
        <w:bottom w:val="none" w:sz="0" w:space="0" w:color="auto"/>
        <w:right w:val="none" w:sz="0" w:space="0" w:color="auto"/>
      </w:divBdr>
    </w:div>
    <w:div w:id="1618487927">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66153741">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89220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kas-yra-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E4C3-8264-4E0E-8F62-01841E67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36782</Words>
  <Characters>20967</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2025-06-26T09:14:00Z</dcterms:created>
  <dcterms:modified xsi:type="dcterms:W3CDTF">2026-04-16T07:32:00Z</dcterms:modified>
</cp:coreProperties>
</file>