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80A1" w14:textId="3A4C6912" w:rsidR="00A31C88" w:rsidRPr="005C0EFA" w:rsidRDefault="00440D0E" w:rsidP="004705D6">
      <w:pPr>
        <w:shd w:val="clear" w:color="auto" w:fill="FFFFFF"/>
        <w:spacing w:after="0" w:line="240" w:lineRule="auto"/>
        <w:ind w:left="567"/>
        <w:jc w:val="right"/>
        <w:rPr>
          <w:rFonts w:ascii="Times New Roman" w:hAnsi="Times New Roman"/>
          <w:b/>
          <w:bCs/>
          <w:sz w:val="24"/>
          <w:szCs w:val="24"/>
        </w:rPr>
      </w:pPr>
      <w:r w:rsidRPr="005C0EFA">
        <w:rPr>
          <w:rFonts w:ascii="Times New Roman" w:hAnsi="Times New Roman"/>
          <w:b/>
          <w:bCs/>
          <w:sz w:val="24"/>
          <w:szCs w:val="24"/>
        </w:rPr>
        <w:t>Sutarties projektas</w:t>
      </w:r>
    </w:p>
    <w:p w14:paraId="0800D9AC" w14:textId="77777777" w:rsidR="00A31C88" w:rsidRPr="005C0EFA" w:rsidRDefault="00A31C88" w:rsidP="00A31C88">
      <w:pPr>
        <w:spacing w:before="240" w:after="0" w:line="240" w:lineRule="auto"/>
        <w:jc w:val="center"/>
        <w:rPr>
          <w:rFonts w:ascii="Times New Roman" w:eastAsia="Times New Roman" w:hAnsi="Times New Roman"/>
          <w:sz w:val="24"/>
          <w:szCs w:val="24"/>
          <w:lang w:eastAsia="lt-LT"/>
        </w:rPr>
      </w:pPr>
    </w:p>
    <w:p w14:paraId="72A7135D" w14:textId="6411B317" w:rsidR="00440D0E" w:rsidRPr="005C0EFA" w:rsidRDefault="008565A7" w:rsidP="000C0C77">
      <w:pPr>
        <w:spacing w:after="360" w:line="360" w:lineRule="auto"/>
        <w:contextualSpacing/>
        <w:jc w:val="center"/>
        <w:rPr>
          <w:rFonts w:ascii="Times New Roman" w:eastAsia="Times New Roman" w:hAnsi="Times New Roman"/>
          <w:b/>
          <w:caps/>
          <w:spacing w:val="-10"/>
          <w:kern w:val="28"/>
          <w:sz w:val="24"/>
          <w:szCs w:val="24"/>
        </w:rPr>
      </w:pPr>
      <w:r w:rsidRPr="005C0EFA">
        <w:rPr>
          <w:rFonts w:ascii="Times New Roman" w:eastAsia="Times New Roman" w:hAnsi="Times New Roman"/>
          <w:b/>
          <w:caps/>
          <w:spacing w:val="-10"/>
          <w:kern w:val="28"/>
          <w:sz w:val="24"/>
          <w:szCs w:val="24"/>
        </w:rPr>
        <w:t xml:space="preserve">TRAKTORIAUS  </w:t>
      </w:r>
      <w:r w:rsidR="00440D0E" w:rsidRPr="005C0EFA">
        <w:rPr>
          <w:rFonts w:ascii="Times New Roman" w:eastAsia="Times New Roman" w:hAnsi="Times New Roman"/>
          <w:b/>
          <w:caps/>
          <w:spacing w:val="-10"/>
          <w:kern w:val="28"/>
          <w:sz w:val="24"/>
          <w:szCs w:val="24"/>
        </w:rPr>
        <w:t>PIRKIMO SUTARTIS</w:t>
      </w:r>
    </w:p>
    <w:p w14:paraId="0E9EBB1E" w14:textId="23DC02C2" w:rsidR="00440D0E" w:rsidRPr="005C0EFA" w:rsidRDefault="00440D0E" w:rsidP="00440D0E">
      <w:pPr>
        <w:spacing w:after="0"/>
        <w:jc w:val="center"/>
        <w:rPr>
          <w:rFonts w:ascii="Times New Roman" w:hAnsi="Times New Roman"/>
          <w:sz w:val="24"/>
          <w:szCs w:val="24"/>
        </w:rPr>
      </w:pPr>
      <w:r w:rsidRPr="005C0EFA">
        <w:rPr>
          <w:rFonts w:ascii="Times New Roman" w:hAnsi="Times New Roman"/>
          <w:sz w:val="24"/>
          <w:szCs w:val="24"/>
        </w:rPr>
        <w:t>202</w:t>
      </w:r>
      <w:r w:rsidR="009C3A2C">
        <w:rPr>
          <w:rFonts w:ascii="Times New Roman" w:hAnsi="Times New Roman"/>
          <w:sz w:val="24"/>
          <w:szCs w:val="24"/>
        </w:rPr>
        <w:t>6</w:t>
      </w:r>
      <w:r w:rsidRPr="005C0EFA">
        <w:rPr>
          <w:rFonts w:ascii="Times New Roman" w:hAnsi="Times New Roman"/>
          <w:sz w:val="24"/>
          <w:szCs w:val="24"/>
        </w:rPr>
        <w:t>-       -       Nr.</w:t>
      </w:r>
    </w:p>
    <w:p w14:paraId="7A7D29C3" w14:textId="77777777" w:rsidR="00440D0E" w:rsidRPr="005C0EFA" w:rsidRDefault="00440D0E" w:rsidP="00440D0E">
      <w:pPr>
        <w:spacing w:after="240"/>
        <w:jc w:val="center"/>
        <w:rPr>
          <w:rFonts w:ascii="Times New Roman" w:hAnsi="Times New Roman"/>
          <w:sz w:val="24"/>
          <w:szCs w:val="24"/>
        </w:rPr>
      </w:pPr>
      <w:r w:rsidRPr="005C0EFA">
        <w:rPr>
          <w:rFonts w:ascii="Times New Roman" w:hAnsi="Times New Roman"/>
          <w:sz w:val="24"/>
          <w:szCs w:val="24"/>
        </w:rPr>
        <w:t>Lazdijai</w:t>
      </w:r>
    </w:p>
    <w:p w14:paraId="365B19C1" w14:textId="77777777" w:rsidR="003D0DB5" w:rsidRPr="005C0EFA" w:rsidRDefault="003D0DB5" w:rsidP="00664965">
      <w:pPr>
        <w:spacing w:after="0" w:line="360" w:lineRule="auto"/>
        <w:ind w:firstLine="851"/>
        <w:jc w:val="both"/>
        <w:rPr>
          <w:rFonts w:ascii="Times New Roman" w:hAnsi="Times New Roman"/>
          <w:sz w:val="24"/>
          <w:szCs w:val="24"/>
        </w:rPr>
      </w:pPr>
      <w:r w:rsidRPr="005C0EFA">
        <w:rPr>
          <w:rFonts w:ascii="Times New Roman" w:hAnsi="Times New Roman"/>
          <w:b/>
          <w:bCs/>
          <w:sz w:val="24"/>
          <w:szCs w:val="24"/>
        </w:rPr>
        <w:t>LAZDIJŲ RAJONO SAVIVALDYBĖS ADMINISTRACIJA</w:t>
      </w:r>
      <w:r w:rsidRPr="005C0EFA">
        <w:rPr>
          <w:rFonts w:ascii="Times New Roman" w:hAnsi="Times New Roman"/>
          <w:sz w:val="24"/>
          <w:szCs w:val="24"/>
        </w:rPr>
        <w:t>, juridinio asmens kodas 188714992, kurios registruota buveinė Vilniaus g. 1, LT-67106 Lazdijai, duomenys apie įstaigą kaupiami ir saugomi Lietuvos Respublikos juridinių asmenų registre, atstovaujama {pareigos, vardas, pavardė}, veikiančio pagal {veikimo pagrindas}, toliau vadinama pirkėju, ir</w:t>
      </w:r>
    </w:p>
    <w:p w14:paraId="5FF7C0F3" w14:textId="79CC08F6" w:rsidR="003D0DB5" w:rsidRPr="005C0EFA" w:rsidRDefault="003D0DB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{pardavėjo pavadinimas}, juridinio asmens kodas {juridinio asmens kodas}, kurios registruota buveinė yra {juridinio asmens adresas}, duomenys apie įmonę kaupiami ir saugomi Lietuvos Respublikos juridinių asmenų registre, atstovaujama {pareigos, vardas pavardė}, veikiančio pagal {veikimo pagrindas} (toliau -</w:t>
      </w:r>
      <w:r w:rsidR="008A0088" w:rsidRPr="005C0EFA">
        <w:rPr>
          <w:rFonts w:ascii="Times New Roman" w:hAnsi="Times New Roman"/>
          <w:sz w:val="24"/>
          <w:szCs w:val="24"/>
        </w:rPr>
        <w:t xml:space="preserve"> pardavėjas</w:t>
      </w:r>
      <w:r w:rsidRPr="005C0EFA">
        <w:rPr>
          <w:rFonts w:ascii="Times New Roman" w:hAnsi="Times New Roman"/>
          <w:sz w:val="24"/>
          <w:szCs w:val="24"/>
        </w:rPr>
        <w:t>), (jei tai ūkio subjektų grupė – atitinkami duomenys apie kiekvieną partnerį)</w:t>
      </w:r>
    </w:p>
    <w:p w14:paraId="7ADC8710" w14:textId="3935BEE1" w:rsidR="00755B75" w:rsidRPr="005C0EFA" w:rsidRDefault="003D0DB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toliau kartu vadinami Šalimis, o kiekvienas atskirai – Šalimi, sudarė šią prek</w:t>
      </w:r>
      <w:r w:rsidR="008A0088" w:rsidRPr="005C0EFA">
        <w:rPr>
          <w:rFonts w:ascii="Times New Roman" w:hAnsi="Times New Roman"/>
          <w:sz w:val="24"/>
          <w:szCs w:val="24"/>
        </w:rPr>
        <w:t>ės</w:t>
      </w:r>
      <w:r w:rsidRPr="005C0EFA">
        <w:rPr>
          <w:rFonts w:ascii="Times New Roman" w:hAnsi="Times New Roman"/>
          <w:sz w:val="24"/>
          <w:szCs w:val="24"/>
        </w:rPr>
        <w:t xml:space="preserve"> sutartį, toliau vadinamą Sutartimi.</w:t>
      </w:r>
    </w:p>
    <w:p w14:paraId="119930FE" w14:textId="3CF93ADE" w:rsidR="0077375C" w:rsidRPr="005C0EFA" w:rsidRDefault="00755B75" w:rsidP="0077375C">
      <w:pPr>
        <w:pStyle w:val="Sraopastraipa"/>
        <w:numPr>
          <w:ilvl w:val="0"/>
          <w:numId w:val="16"/>
        </w:numPr>
        <w:spacing w:after="0" w:line="276" w:lineRule="auto"/>
        <w:jc w:val="center"/>
        <w:rPr>
          <w:b/>
          <w:bCs/>
        </w:rPr>
      </w:pPr>
      <w:r w:rsidRPr="005C0EFA">
        <w:rPr>
          <w:b/>
          <w:bCs/>
        </w:rPr>
        <w:t>Sutarties dalykas</w:t>
      </w:r>
    </w:p>
    <w:p w14:paraId="7FE61D01" w14:textId="004079CD"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 xml:space="preserve"> </w:t>
      </w:r>
      <w:r w:rsidR="0077375C" w:rsidRPr="002928A6">
        <w:rPr>
          <w:color w:val="0D0D0D" w:themeColor="text1" w:themeTint="F2"/>
        </w:rPr>
        <w:t xml:space="preserve">1.1. </w:t>
      </w:r>
      <w:r w:rsidRPr="002928A6">
        <w:rPr>
          <w:color w:val="0D0D0D" w:themeColor="text1" w:themeTint="F2"/>
        </w:rPr>
        <w:t>Sutarties pirkimo objektas – naujas, nenaudotas, neeksploatuotas, pilnai sukomplektuotas ir paruoštas darbui T kategorijos ratinis traktorius, kuriame įrengtas V etapo išmetamųjų teršalų standartų reikalavimus atitinkantis dyzelinis variklis (toliau – traktorius).</w:t>
      </w:r>
    </w:p>
    <w:p w14:paraId="39F3A620" w14:textId="77777777"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 xml:space="preserve"> 1.2. Perkamas kiekis – 1 traktorius.</w:t>
      </w:r>
    </w:p>
    <w:p w14:paraId="5338EFB7" w14:textId="65B9D218"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 xml:space="preserve"> 1.3. </w:t>
      </w:r>
      <w:r w:rsidR="008A0088" w:rsidRPr="002928A6">
        <w:rPr>
          <w:color w:val="0D0D0D" w:themeColor="text1" w:themeTint="F2"/>
        </w:rPr>
        <w:t xml:space="preserve">Pardavėjas </w:t>
      </w:r>
      <w:r w:rsidRPr="002928A6">
        <w:rPr>
          <w:color w:val="0D0D0D" w:themeColor="text1" w:themeTint="F2"/>
        </w:rPr>
        <w:t>šioje Sutartyje nustatyta tvarka ir terminais privalo pristatyti ir perduoti Pirkėjui Sutarties 1 priede „Techninė specifikacija“ (toliau – Specifikacija) nurodytą traktorių, o Pirkėjas įsipareigoja priimti Sutarties reikalavimus atitinkantį pristatytą traktorių ir atsiskaityti su</w:t>
      </w:r>
      <w:r w:rsidR="008A0088" w:rsidRPr="002928A6">
        <w:rPr>
          <w:color w:val="0D0D0D" w:themeColor="text1" w:themeTint="F2"/>
        </w:rPr>
        <w:t xml:space="preserve"> pardavėju</w:t>
      </w:r>
      <w:r w:rsidRPr="002928A6">
        <w:rPr>
          <w:color w:val="0D0D0D" w:themeColor="text1" w:themeTint="F2"/>
        </w:rPr>
        <w:t xml:space="preserve"> šioje Sutartyje nustatyta tvarka ir sąlygomis. </w:t>
      </w:r>
    </w:p>
    <w:p w14:paraId="4A51345E" w14:textId="1945E9BC" w:rsidR="00755B75" w:rsidRPr="002928A6" w:rsidRDefault="00755B75" w:rsidP="00664965">
      <w:pPr>
        <w:pStyle w:val="Sraopastraipa"/>
        <w:spacing w:before="0" w:beforeAutospacing="0" w:after="0" w:afterAutospacing="0" w:line="360" w:lineRule="auto"/>
        <w:ind w:firstLine="851"/>
        <w:jc w:val="both"/>
        <w:rPr>
          <w:color w:val="0D0D0D" w:themeColor="text1" w:themeTint="F2"/>
          <w:u w:val="single"/>
        </w:rPr>
      </w:pPr>
      <w:r w:rsidRPr="002928A6">
        <w:rPr>
          <w:color w:val="0D0D0D" w:themeColor="text1" w:themeTint="F2"/>
        </w:rPr>
        <w:t xml:space="preserve">1.4. Traktoriaus pristatymo ir perdavimo Pirkėjui vieta – </w:t>
      </w:r>
      <w:r w:rsidR="007A41DE">
        <w:rPr>
          <w:color w:val="0D0D0D" w:themeColor="text1" w:themeTint="F2"/>
          <w:u w:val="single"/>
        </w:rPr>
        <w:t>Simno g.3, Šventežerio miestelis</w:t>
      </w:r>
      <w:r w:rsidRPr="002928A6">
        <w:rPr>
          <w:color w:val="0D0D0D" w:themeColor="text1" w:themeTint="F2"/>
          <w:u w:val="single"/>
        </w:rPr>
        <w:t>, Lazdijų r</w:t>
      </w:r>
      <w:r w:rsidR="007A41DE">
        <w:rPr>
          <w:color w:val="0D0D0D" w:themeColor="text1" w:themeTint="F2"/>
          <w:u w:val="single"/>
        </w:rPr>
        <w:t>ajono</w:t>
      </w:r>
      <w:r w:rsidRPr="002928A6">
        <w:rPr>
          <w:color w:val="0D0D0D" w:themeColor="text1" w:themeTint="F2"/>
          <w:u w:val="single"/>
        </w:rPr>
        <w:t xml:space="preserve"> sav</w:t>
      </w:r>
      <w:r w:rsidR="007A41DE">
        <w:rPr>
          <w:color w:val="0D0D0D" w:themeColor="text1" w:themeTint="F2"/>
          <w:u w:val="single"/>
        </w:rPr>
        <w:t>ivaldybė.</w:t>
      </w:r>
    </w:p>
    <w:p w14:paraId="2852E1C7" w14:textId="526590CE"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 xml:space="preserve">1.5. Traktoriaus pristatymo ir perdavimo Pirkėjui terminas – </w:t>
      </w:r>
      <w:r w:rsidR="00102511">
        <w:rPr>
          <w:color w:val="0D0D0D" w:themeColor="text1" w:themeTint="F2"/>
          <w:u w:val="single"/>
        </w:rPr>
        <w:t>2 mėnesiai</w:t>
      </w:r>
      <w:r w:rsidRPr="002928A6">
        <w:rPr>
          <w:color w:val="0D0D0D" w:themeColor="text1" w:themeTint="F2"/>
        </w:rPr>
        <w:t xml:space="preserve"> nuo Sutarties pasirašymo abiem šalims dienos.</w:t>
      </w:r>
    </w:p>
    <w:p w14:paraId="0EAC4ACA" w14:textId="77777777"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 xml:space="preserve"> 1.6. Sutartyje taikomi žaliojo pirkimo reikalavimai, t. y.: Šalys, vykdydamos Sutartį, įsipareigos laikytis šių aplinkosaugos reikalavimų: </w:t>
      </w:r>
    </w:p>
    <w:p w14:paraId="02BDE368" w14:textId="03F5CA0B" w:rsidR="00755B75" w:rsidRPr="002928A6" w:rsidRDefault="00755B75" w:rsidP="00664965">
      <w:pPr>
        <w:pStyle w:val="Sraopastraipa"/>
        <w:spacing w:before="0" w:beforeAutospacing="0" w:after="0" w:afterAutospacing="0" w:line="360" w:lineRule="auto"/>
        <w:ind w:firstLine="851"/>
        <w:jc w:val="both"/>
        <w:rPr>
          <w:color w:val="0D0D0D" w:themeColor="text1" w:themeTint="F2"/>
        </w:rPr>
      </w:pPr>
      <w:r w:rsidRPr="002928A6">
        <w:rPr>
          <w:color w:val="0D0D0D" w:themeColor="text1" w:themeTint="F2"/>
        </w:rPr>
        <w:t>1.6.1. mažinti popieriaus sunaudojimą</w:t>
      </w:r>
      <w:r w:rsidR="00B3722C" w:rsidRPr="00B3722C">
        <w:rPr>
          <w:color w:val="000000" w:themeColor="text1"/>
        </w:rPr>
        <w:t xml:space="preserve">, </w:t>
      </w:r>
      <w:r w:rsidRPr="00B3722C">
        <w:rPr>
          <w:color w:val="000000" w:themeColor="text1"/>
        </w:rPr>
        <w:t xml:space="preserve">atsisakyti </w:t>
      </w:r>
      <w:r w:rsidRPr="002928A6">
        <w:rPr>
          <w:color w:val="0D0D0D" w:themeColor="text1" w:themeTint="F2"/>
        </w:rPr>
        <w:t>nebūtino dokumentų kopijavimo ir spausdinimo</w:t>
      </w:r>
      <w:r w:rsidR="00B3722C">
        <w:rPr>
          <w:color w:val="0D0D0D" w:themeColor="text1" w:themeTint="F2"/>
        </w:rPr>
        <w:t xml:space="preserve"> (</w:t>
      </w:r>
      <w:r w:rsidR="00B3722C" w:rsidRPr="00C407F9">
        <w:rPr>
          <w:color w:val="000000" w:themeColor="text1"/>
        </w:rPr>
        <w:t>pagal tvarkos aprašo 4.4.4.1. papunktį)</w:t>
      </w:r>
      <w:r w:rsidRPr="00C407F9">
        <w:rPr>
          <w:color w:val="000000" w:themeColor="text1"/>
        </w:rPr>
        <w:t xml:space="preserve">. </w:t>
      </w:r>
      <w:r w:rsidRPr="002928A6">
        <w:rPr>
          <w:color w:val="0D0D0D" w:themeColor="text1" w:themeTint="F2"/>
        </w:rPr>
        <w:t xml:space="preserve">Su sutarties vykdymu susiję dokumentai Pirkėjui turės būti pateikti tik elektroniniu formatu (nebent Sutartyje ir jos prieduose numatyta kitaip). </w:t>
      </w:r>
      <w:r w:rsidRPr="002928A6">
        <w:rPr>
          <w:color w:val="0D0D0D" w:themeColor="text1" w:themeTint="F2"/>
        </w:rPr>
        <w:lastRenderedPageBreak/>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w:t>
      </w:r>
      <w:r w:rsidR="002478E7" w:rsidRPr="002478E7">
        <w:rPr>
          <w:color w:val="0D0D0D" w:themeColor="text1" w:themeTint="F2"/>
        </w:rPr>
        <w:t>Dėl Aplinkos apsaugos kriterijų taikymo, vykdant žaliuosius pirkimus, tvarkos aprašo patvirtinimo</w:t>
      </w:r>
      <w:r w:rsidRPr="002928A6">
        <w:rPr>
          <w:color w:val="0D0D0D" w:themeColor="text1" w:themeTint="F2"/>
        </w:rPr>
        <w:t xml:space="preserve">“ patvirtintame </w:t>
      </w:r>
      <w:r w:rsidR="002478E7" w:rsidRPr="002478E7">
        <w:rPr>
          <w:color w:val="0D0D0D" w:themeColor="text1" w:themeTint="F2"/>
        </w:rPr>
        <w:t>Aplinkos apsaugos kriterijų taikymo, vykdant žaliuosius pirkimus, tvarkos apraš</w:t>
      </w:r>
      <w:r w:rsidR="002478E7">
        <w:rPr>
          <w:color w:val="0D0D0D" w:themeColor="text1" w:themeTint="F2"/>
        </w:rPr>
        <w:t xml:space="preserve">o </w:t>
      </w:r>
      <w:r w:rsidRPr="002928A6">
        <w:rPr>
          <w:color w:val="0D0D0D" w:themeColor="text1" w:themeTint="F2"/>
        </w:rPr>
        <w:t xml:space="preserve">2 priede; </w:t>
      </w:r>
    </w:p>
    <w:p w14:paraId="794083D0" w14:textId="5333DFC1" w:rsidR="00597CDA" w:rsidRPr="00597CDA" w:rsidRDefault="00755B75" w:rsidP="00C407F9">
      <w:pPr>
        <w:spacing w:line="360" w:lineRule="auto"/>
        <w:ind w:firstLine="851"/>
        <w:jc w:val="both"/>
        <w:rPr>
          <w:rFonts w:ascii="Times New Roman" w:eastAsia="Times New Roman" w:hAnsi="Times New Roman"/>
          <w:color w:val="000000" w:themeColor="text1"/>
          <w:sz w:val="24"/>
          <w:szCs w:val="24"/>
          <w:lang w:eastAsia="lt-LT"/>
        </w:rPr>
      </w:pPr>
      <w:r w:rsidRPr="0009278D">
        <w:rPr>
          <w:rFonts w:ascii="Times New Roman" w:hAnsi="Times New Roman"/>
          <w:color w:val="0D0D0D" w:themeColor="text1" w:themeTint="F2"/>
          <w:sz w:val="24"/>
          <w:szCs w:val="24"/>
        </w:rPr>
        <w:t>1.6.2. perkamo traktoriaus turbodyzelinis variklis turi atitikti V etapo išmetamųjų teršalų</w:t>
      </w:r>
      <w:r w:rsidR="00BE4DC0" w:rsidRPr="0009278D">
        <w:rPr>
          <w:rFonts w:ascii="Times New Roman" w:hAnsi="Times New Roman"/>
          <w:color w:val="0D0D0D" w:themeColor="text1" w:themeTint="F2"/>
          <w:sz w:val="24"/>
          <w:szCs w:val="24"/>
        </w:rPr>
        <w:t xml:space="preserve"> </w:t>
      </w:r>
      <w:r w:rsidRPr="0009278D">
        <w:rPr>
          <w:rFonts w:ascii="Times New Roman" w:hAnsi="Times New Roman"/>
          <w:color w:val="0D0D0D" w:themeColor="text1" w:themeTint="F2"/>
          <w:sz w:val="24"/>
          <w:szCs w:val="24"/>
        </w:rPr>
        <w:t>standartų reikalavimus</w:t>
      </w:r>
      <w:r w:rsidR="006B46D4" w:rsidRPr="0009278D">
        <w:rPr>
          <w:rFonts w:ascii="Times New Roman" w:eastAsia="Times New Roman" w:hAnsi="Times New Roman"/>
          <w:color w:val="000000" w:themeColor="text1"/>
          <w:sz w:val="24"/>
          <w:szCs w:val="24"/>
          <w:lang w:eastAsia="lt-LT"/>
        </w:rPr>
        <w:t>,</w:t>
      </w:r>
      <w:r w:rsidRPr="0009278D">
        <w:rPr>
          <w:rFonts w:ascii="Times New Roman" w:hAnsi="Times New Roman"/>
          <w:color w:val="0D0D0D" w:themeColor="text1" w:themeTint="F2"/>
          <w:sz w:val="24"/>
          <w:szCs w:val="24"/>
        </w:rPr>
        <w:t xml:space="preserve"> kaip nurodyta </w:t>
      </w:r>
      <w:r w:rsidR="00C60E4C" w:rsidRPr="0009278D">
        <w:rPr>
          <w:rFonts w:ascii="Times New Roman" w:hAnsi="Times New Roman"/>
          <w:color w:val="0D0D0D" w:themeColor="text1" w:themeTint="F2"/>
          <w:sz w:val="24"/>
          <w:szCs w:val="24"/>
        </w:rPr>
        <w:t>Techninėje s</w:t>
      </w:r>
      <w:r w:rsidRPr="0009278D">
        <w:rPr>
          <w:rFonts w:ascii="Times New Roman" w:hAnsi="Times New Roman"/>
          <w:color w:val="0D0D0D" w:themeColor="text1" w:themeTint="F2"/>
          <w:sz w:val="24"/>
          <w:szCs w:val="24"/>
        </w:rPr>
        <w:t>pecifikacijoje</w:t>
      </w:r>
      <w:r w:rsidR="00A70D97" w:rsidRPr="0009278D">
        <w:rPr>
          <w:rFonts w:ascii="Times New Roman" w:hAnsi="Times New Roman"/>
          <w:color w:val="0D0D0D" w:themeColor="text1" w:themeTint="F2"/>
          <w:sz w:val="24"/>
          <w:szCs w:val="24"/>
        </w:rPr>
        <w:t xml:space="preserve"> </w:t>
      </w:r>
      <w:r w:rsidR="00EB6338">
        <w:rPr>
          <w:rFonts w:ascii="Times New Roman" w:hAnsi="Times New Roman"/>
          <w:color w:val="0D0D0D" w:themeColor="text1" w:themeTint="F2"/>
          <w:sz w:val="24"/>
          <w:szCs w:val="24"/>
        </w:rPr>
        <w:t>(</w:t>
      </w:r>
      <w:r w:rsidR="00A70D97" w:rsidRPr="0009278D">
        <w:rPr>
          <w:rFonts w:ascii="Times New Roman" w:hAnsi="Times New Roman"/>
          <w:color w:val="0D0D0D" w:themeColor="text1" w:themeTint="F2"/>
          <w:sz w:val="24"/>
          <w:szCs w:val="24"/>
        </w:rPr>
        <w:t xml:space="preserve">pagal tvarkos aprašo  </w:t>
      </w:r>
      <w:r w:rsidR="00A70D97" w:rsidRPr="0009278D">
        <w:rPr>
          <w:rFonts w:ascii="Times New Roman" w:eastAsia="Times New Roman" w:hAnsi="Times New Roman"/>
          <w:color w:val="000000" w:themeColor="text1"/>
          <w:sz w:val="24"/>
          <w:szCs w:val="24"/>
          <w:lang w:eastAsia="lt-LT"/>
        </w:rPr>
        <w:t>4.4.4.3 papunktį)</w:t>
      </w:r>
      <w:r w:rsidR="0009278D">
        <w:rPr>
          <w:rFonts w:ascii="Times New Roman" w:eastAsia="Times New Roman" w:hAnsi="Times New Roman"/>
          <w:color w:val="000000" w:themeColor="text1"/>
          <w:sz w:val="24"/>
          <w:szCs w:val="24"/>
          <w:lang w:eastAsia="lt-LT"/>
        </w:rPr>
        <w:t>;</w:t>
      </w:r>
    </w:p>
    <w:p w14:paraId="42BDE7DB" w14:textId="14CB41FF" w:rsidR="00C021B6" w:rsidRPr="00597CDA" w:rsidRDefault="00C021B6" w:rsidP="00597CDA">
      <w:pPr>
        <w:spacing w:after="0" w:line="360" w:lineRule="auto"/>
        <w:ind w:firstLine="720"/>
        <w:rPr>
          <w:rFonts w:ascii="Times New Roman" w:eastAsia="Times New Roman" w:hAnsi="Times New Roman"/>
          <w:color w:val="000000" w:themeColor="text1"/>
          <w:sz w:val="24"/>
          <w:szCs w:val="24"/>
          <w:lang w:eastAsia="lt-LT"/>
        </w:rPr>
      </w:pPr>
      <w:r w:rsidRPr="00597CDA">
        <w:rPr>
          <w:rFonts w:ascii="Times New Roman" w:hAnsi="Times New Roman"/>
          <w:color w:val="000000" w:themeColor="text1"/>
          <w:sz w:val="24"/>
          <w:szCs w:val="24"/>
        </w:rPr>
        <w:t>1.6.3.</w:t>
      </w:r>
      <w:r w:rsidR="00F84543" w:rsidRPr="00597CDA">
        <w:rPr>
          <w:rFonts w:ascii="Times New Roman" w:eastAsia="Times New Roman" w:hAnsi="Times New Roman"/>
          <w:color w:val="000000" w:themeColor="text1"/>
          <w:sz w:val="24"/>
          <w:szCs w:val="24"/>
          <w:lang w:eastAsia="lt-LT"/>
        </w:rPr>
        <w:t xml:space="preserve"> </w:t>
      </w:r>
      <w:r w:rsidR="00094BC0" w:rsidRPr="00597CDA">
        <w:rPr>
          <w:rFonts w:ascii="Times New Roman" w:hAnsi="Times New Roman"/>
          <w:color w:val="000000" w:themeColor="text1"/>
          <w:sz w:val="24"/>
          <w:szCs w:val="24"/>
        </w:rPr>
        <w:t>prekė yra tvirta, ilgaamžė, funkcionali, ji ar jos sudedamosios dalys tinka naudoti daug kartų ir (ar) lengvai pataisomos, ir (ar) pakeičiamos</w:t>
      </w:r>
      <w:r w:rsidR="004661E8" w:rsidRPr="00597CDA">
        <w:rPr>
          <w:rFonts w:ascii="Times New Roman" w:eastAsia="Times New Roman" w:hAnsi="Times New Roman"/>
          <w:color w:val="000000" w:themeColor="text1"/>
          <w:sz w:val="24"/>
          <w:szCs w:val="24"/>
          <w:lang w:eastAsia="lt-LT"/>
        </w:rPr>
        <w:t xml:space="preserve"> </w:t>
      </w:r>
      <w:r w:rsidR="00F46B49" w:rsidRPr="00597CDA">
        <w:rPr>
          <w:rFonts w:ascii="Times New Roman" w:hAnsi="Times New Roman"/>
          <w:color w:val="000000" w:themeColor="text1"/>
          <w:sz w:val="24"/>
          <w:szCs w:val="24"/>
        </w:rPr>
        <w:t>(pagal tvarkos aprašo 4.4.4.</w:t>
      </w:r>
      <w:r w:rsidR="00102511" w:rsidRPr="00597CDA">
        <w:rPr>
          <w:rFonts w:ascii="Times New Roman" w:hAnsi="Times New Roman"/>
          <w:color w:val="000000" w:themeColor="text1"/>
          <w:sz w:val="24"/>
          <w:szCs w:val="24"/>
        </w:rPr>
        <w:t>4</w:t>
      </w:r>
      <w:r w:rsidR="004661E8" w:rsidRPr="00597CDA">
        <w:rPr>
          <w:rFonts w:ascii="Times New Roman" w:hAnsi="Times New Roman"/>
          <w:color w:val="000000" w:themeColor="text1"/>
          <w:sz w:val="24"/>
          <w:szCs w:val="24"/>
        </w:rPr>
        <w:t xml:space="preserve"> </w:t>
      </w:r>
      <w:r w:rsidR="00F46B49" w:rsidRPr="00597CDA">
        <w:rPr>
          <w:rFonts w:ascii="Times New Roman" w:hAnsi="Times New Roman"/>
          <w:color w:val="000000" w:themeColor="text1"/>
          <w:sz w:val="24"/>
          <w:szCs w:val="24"/>
        </w:rPr>
        <w:t>papunkt</w:t>
      </w:r>
      <w:r w:rsidR="007A6EB9" w:rsidRPr="00597CDA">
        <w:rPr>
          <w:rFonts w:ascii="Times New Roman" w:hAnsi="Times New Roman"/>
          <w:color w:val="000000" w:themeColor="text1"/>
          <w:sz w:val="24"/>
          <w:szCs w:val="24"/>
        </w:rPr>
        <w:t>į</w:t>
      </w:r>
      <w:r w:rsidR="004661E8" w:rsidRPr="00597CDA">
        <w:rPr>
          <w:rFonts w:ascii="Times New Roman" w:hAnsi="Times New Roman"/>
          <w:color w:val="000000" w:themeColor="text1"/>
          <w:sz w:val="24"/>
          <w:szCs w:val="24"/>
        </w:rPr>
        <w:t>)</w:t>
      </w:r>
      <w:r w:rsidR="00102511" w:rsidRPr="00597CDA">
        <w:rPr>
          <w:rFonts w:ascii="Times New Roman" w:hAnsi="Times New Roman"/>
          <w:color w:val="000000" w:themeColor="text1"/>
          <w:sz w:val="24"/>
          <w:szCs w:val="24"/>
        </w:rPr>
        <w:t>.</w:t>
      </w:r>
    </w:p>
    <w:p w14:paraId="725771B3" w14:textId="77777777" w:rsidR="0066477C" w:rsidRPr="00597CDA" w:rsidRDefault="0066477C" w:rsidP="00597CDA">
      <w:pPr>
        <w:tabs>
          <w:tab w:val="left" w:pos="720"/>
        </w:tabs>
        <w:autoSpaceDE w:val="0"/>
        <w:autoSpaceDN w:val="0"/>
        <w:adjustRightInd w:val="0"/>
        <w:spacing w:after="0" w:line="360" w:lineRule="auto"/>
        <w:ind w:firstLine="720"/>
        <w:contextualSpacing/>
        <w:jc w:val="both"/>
        <w:rPr>
          <w:rFonts w:ascii="Times New Roman" w:hAnsi="Times New Roman"/>
          <w:color w:val="000000" w:themeColor="text1"/>
          <w:sz w:val="24"/>
          <w:szCs w:val="24"/>
        </w:rPr>
      </w:pPr>
    </w:p>
    <w:p w14:paraId="086C4445" w14:textId="77777777" w:rsidR="002B1B80" w:rsidRPr="002928A6" w:rsidRDefault="00B77BB8" w:rsidP="002B1B80">
      <w:pPr>
        <w:tabs>
          <w:tab w:val="left" w:pos="720"/>
        </w:tabs>
        <w:autoSpaceDE w:val="0"/>
        <w:autoSpaceDN w:val="0"/>
        <w:adjustRightInd w:val="0"/>
        <w:spacing w:after="0" w:line="360" w:lineRule="auto"/>
        <w:ind w:firstLine="720"/>
        <w:contextualSpacing/>
        <w:jc w:val="center"/>
        <w:rPr>
          <w:rFonts w:ascii="Times New Roman" w:eastAsia="Times New Roman" w:hAnsi="Times New Roman"/>
          <w:b/>
          <w:color w:val="0D0D0D" w:themeColor="text1" w:themeTint="F2"/>
          <w:sz w:val="24"/>
          <w:szCs w:val="24"/>
        </w:rPr>
      </w:pPr>
      <w:r w:rsidRPr="002928A6">
        <w:rPr>
          <w:rFonts w:ascii="Times New Roman" w:eastAsia="Times New Roman" w:hAnsi="Times New Roman"/>
          <w:b/>
          <w:color w:val="0D0D0D" w:themeColor="text1" w:themeTint="F2"/>
          <w:sz w:val="24"/>
          <w:szCs w:val="24"/>
        </w:rPr>
        <w:t>2</w:t>
      </w:r>
      <w:r w:rsidR="0066477C" w:rsidRPr="002928A6">
        <w:rPr>
          <w:rFonts w:ascii="Times New Roman" w:eastAsia="Times New Roman" w:hAnsi="Times New Roman"/>
          <w:b/>
          <w:color w:val="0D0D0D" w:themeColor="text1" w:themeTint="F2"/>
          <w:sz w:val="24"/>
          <w:szCs w:val="24"/>
        </w:rPr>
        <w:t xml:space="preserve">. </w:t>
      </w:r>
      <w:r w:rsidR="00440D0E" w:rsidRPr="002928A6">
        <w:rPr>
          <w:rFonts w:ascii="Times New Roman" w:eastAsia="Times New Roman" w:hAnsi="Times New Roman"/>
          <w:b/>
          <w:color w:val="0D0D0D" w:themeColor="text1" w:themeTint="F2"/>
          <w:sz w:val="24"/>
          <w:szCs w:val="24"/>
        </w:rPr>
        <w:t>SUTARTIES PREKIŲ KAINA IR APMOKĖJIMO TVARKA</w:t>
      </w:r>
    </w:p>
    <w:p w14:paraId="324963D5" w14:textId="77777777" w:rsidR="002B1B80" w:rsidRPr="002928A6" w:rsidRDefault="002B1B80" w:rsidP="002B1B80">
      <w:pPr>
        <w:tabs>
          <w:tab w:val="left" w:pos="720"/>
        </w:tabs>
        <w:autoSpaceDE w:val="0"/>
        <w:autoSpaceDN w:val="0"/>
        <w:adjustRightInd w:val="0"/>
        <w:spacing w:after="0" w:line="360" w:lineRule="auto"/>
        <w:ind w:firstLine="720"/>
        <w:contextualSpacing/>
        <w:jc w:val="center"/>
        <w:rPr>
          <w:rFonts w:ascii="Times New Roman" w:eastAsia="Times New Roman" w:hAnsi="Times New Roman"/>
          <w:b/>
          <w:color w:val="0D0D0D" w:themeColor="text1" w:themeTint="F2"/>
          <w:sz w:val="24"/>
          <w:szCs w:val="24"/>
        </w:rPr>
      </w:pPr>
    </w:p>
    <w:p w14:paraId="7018196E" w14:textId="77777777" w:rsidR="000B6634" w:rsidRPr="002928A6" w:rsidRDefault="00627797" w:rsidP="00664965">
      <w:pPr>
        <w:tabs>
          <w:tab w:val="left" w:pos="1276"/>
        </w:tabs>
        <w:autoSpaceDE w:val="0"/>
        <w:autoSpaceDN w:val="0"/>
        <w:adjustRightInd w:val="0"/>
        <w:spacing w:after="0" w:line="360" w:lineRule="auto"/>
        <w:ind w:firstLine="851"/>
        <w:contextualSpacing/>
        <w:jc w:val="both"/>
        <w:rPr>
          <w:rFonts w:ascii="Times New Roman" w:hAnsi="Times New Roman"/>
          <w:color w:val="0D0D0D" w:themeColor="text1" w:themeTint="F2"/>
          <w:sz w:val="24"/>
          <w:szCs w:val="24"/>
        </w:rPr>
      </w:pPr>
      <w:r w:rsidRPr="002928A6">
        <w:rPr>
          <w:rFonts w:ascii="Times New Roman" w:hAnsi="Times New Roman"/>
          <w:color w:val="0D0D0D" w:themeColor="text1" w:themeTint="F2"/>
          <w:sz w:val="24"/>
          <w:szCs w:val="24"/>
        </w:rPr>
        <w:t>2</w:t>
      </w:r>
      <w:r w:rsidR="00440D0E" w:rsidRPr="002928A6">
        <w:rPr>
          <w:rFonts w:ascii="Times New Roman" w:hAnsi="Times New Roman"/>
          <w:color w:val="0D0D0D" w:themeColor="text1" w:themeTint="F2"/>
          <w:sz w:val="24"/>
          <w:szCs w:val="24"/>
        </w:rPr>
        <w:t xml:space="preserve">.1. </w:t>
      </w:r>
      <w:r w:rsidR="000B6634" w:rsidRPr="002928A6">
        <w:rPr>
          <w:rFonts w:ascii="Times New Roman" w:hAnsi="Times New Roman"/>
          <w:color w:val="0D0D0D" w:themeColor="text1" w:themeTint="F2"/>
          <w:sz w:val="24"/>
          <w:szCs w:val="24"/>
        </w:rPr>
        <w:t xml:space="preserve">Sutarties kaina – fiksuota kaina. </w:t>
      </w:r>
    </w:p>
    <w:p w14:paraId="468F6CAA" w14:textId="77777777" w:rsidR="000B6634" w:rsidRPr="005C0EFA" w:rsidRDefault="003D0DB5" w:rsidP="00664965">
      <w:pPr>
        <w:tabs>
          <w:tab w:val="left" w:pos="1276"/>
        </w:tabs>
        <w:autoSpaceDE w:val="0"/>
        <w:autoSpaceDN w:val="0"/>
        <w:adjustRightInd w:val="0"/>
        <w:spacing w:after="0" w:line="360" w:lineRule="auto"/>
        <w:ind w:firstLine="851"/>
        <w:contextualSpacing/>
        <w:jc w:val="both"/>
        <w:rPr>
          <w:rFonts w:ascii="Times New Roman" w:hAnsi="Times New Roman"/>
          <w:sz w:val="24"/>
          <w:szCs w:val="24"/>
        </w:rPr>
      </w:pPr>
      <w:r w:rsidRPr="005C0EFA">
        <w:rPr>
          <w:rFonts w:ascii="Times New Roman" w:hAnsi="Times New Roman"/>
          <w:sz w:val="24"/>
          <w:szCs w:val="24"/>
        </w:rPr>
        <w:t xml:space="preserve">Sutarties kaina be PVM: skaičiais Eur (žodžiais). </w:t>
      </w:r>
    </w:p>
    <w:p w14:paraId="7CECDFF1" w14:textId="67947D15" w:rsidR="003D0DB5" w:rsidRPr="005C0EFA" w:rsidRDefault="003D0DB5" w:rsidP="00664965">
      <w:pPr>
        <w:tabs>
          <w:tab w:val="left" w:pos="1276"/>
        </w:tabs>
        <w:autoSpaceDE w:val="0"/>
        <w:autoSpaceDN w:val="0"/>
        <w:adjustRightInd w:val="0"/>
        <w:spacing w:after="0" w:line="360" w:lineRule="auto"/>
        <w:ind w:firstLine="851"/>
        <w:contextualSpacing/>
        <w:jc w:val="both"/>
        <w:rPr>
          <w:rFonts w:ascii="Times New Roman" w:hAnsi="Times New Roman"/>
          <w:sz w:val="24"/>
          <w:szCs w:val="24"/>
        </w:rPr>
      </w:pPr>
      <w:r w:rsidRPr="005C0EFA">
        <w:rPr>
          <w:rFonts w:ascii="Times New Roman" w:hAnsi="Times New Roman"/>
          <w:sz w:val="24"/>
          <w:szCs w:val="24"/>
        </w:rPr>
        <w:t>21% PVM – skaičiais Eur (žodžiais);</w:t>
      </w:r>
    </w:p>
    <w:p w14:paraId="696F215F" w14:textId="1215B87B" w:rsidR="00440D0E" w:rsidRPr="005C0EFA" w:rsidRDefault="003D0DB5" w:rsidP="00664965">
      <w:pPr>
        <w:tabs>
          <w:tab w:val="left" w:pos="1276"/>
        </w:tabs>
        <w:autoSpaceDE w:val="0"/>
        <w:autoSpaceDN w:val="0"/>
        <w:adjustRightInd w:val="0"/>
        <w:spacing w:after="0" w:line="360" w:lineRule="auto"/>
        <w:ind w:firstLine="851"/>
        <w:contextualSpacing/>
        <w:jc w:val="both"/>
        <w:rPr>
          <w:rFonts w:ascii="Times New Roman" w:hAnsi="Times New Roman"/>
          <w:sz w:val="24"/>
          <w:szCs w:val="24"/>
        </w:rPr>
      </w:pPr>
      <w:r w:rsidRPr="005C0EFA">
        <w:rPr>
          <w:rFonts w:ascii="Times New Roman" w:hAnsi="Times New Roman"/>
          <w:sz w:val="24"/>
          <w:szCs w:val="24"/>
        </w:rPr>
        <w:t>Sutarties kainos ir PVM suma: skaičiais Eur. (žodžiais).</w:t>
      </w:r>
      <w:r w:rsidR="000B6634" w:rsidRPr="005C0EFA">
        <w:rPr>
          <w:rFonts w:ascii="Times New Roman" w:hAnsi="Times New Roman"/>
          <w:sz w:val="24"/>
          <w:szCs w:val="24"/>
        </w:rPr>
        <w:t xml:space="preserve"> </w:t>
      </w:r>
      <w:r w:rsidRPr="005C0EFA">
        <w:rPr>
          <w:rFonts w:ascii="Times New Roman" w:hAnsi="Times New Roman"/>
          <w:sz w:val="24"/>
          <w:szCs w:val="24"/>
        </w:rPr>
        <w:t>Į šiame punkte nurodytą kainą yra įtrauktos visos pardavėjo išlaidos, susijusios su prekių, nurodytų sutarties priede, pristatymu ir visi galiojantys mokesčiai, įskaitant PVM.</w:t>
      </w:r>
    </w:p>
    <w:p w14:paraId="67601BAA" w14:textId="634B85DD" w:rsidR="00440D0E" w:rsidRPr="005C0EFA" w:rsidRDefault="00627797"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440D0E" w:rsidRPr="005C0EFA">
        <w:rPr>
          <w:rFonts w:ascii="Times New Roman" w:hAnsi="Times New Roman"/>
          <w:sz w:val="24"/>
          <w:szCs w:val="24"/>
        </w:rPr>
        <w:t>.2. Už pristatyt</w:t>
      </w:r>
      <w:r w:rsidR="002F3298" w:rsidRPr="005C0EFA">
        <w:rPr>
          <w:rFonts w:ascii="Times New Roman" w:hAnsi="Times New Roman"/>
          <w:sz w:val="24"/>
          <w:szCs w:val="24"/>
        </w:rPr>
        <w:t>ą</w:t>
      </w:r>
      <w:r w:rsidR="00440D0E" w:rsidRPr="005C0EFA">
        <w:rPr>
          <w:rFonts w:ascii="Times New Roman" w:hAnsi="Times New Roman"/>
          <w:sz w:val="24"/>
          <w:szCs w:val="24"/>
        </w:rPr>
        <w:t xml:space="preserve"> prek</w:t>
      </w:r>
      <w:r w:rsidR="002F3298" w:rsidRPr="005C0EFA">
        <w:rPr>
          <w:rFonts w:ascii="Times New Roman" w:hAnsi="Times New Roman"/>
          <w:sz w:val="24"/>
          <w:szCs w:val="24"/>
        </w:rPr>
        <w:t>ę</w:t>
      </w:r>
      <w:r w:rsidR="00440D0E" w:rsidRPr="005C0EFA">
        <w:rPr>
          <w:rFonts w:ascii="Times New Roman" w:hAnsi="Times New Roman"/>
          <w:sz w:val="24"/>
          <w:szCs w:val="24"/>
        </w:rPr>
        <w:t xml:space="preserve">, nurodytas šios sutarties priede, pirkėjas sumoka pardavėjui pagal sutartį per 30 kalendorinių dienų po perdavimo ir priėmimo akto pasirašymo ir sąskaitos faktūros pateikimo. </w:t>
      </w:r>
    </w:p>
    <w:p w14:paraId="1DDFFA0C" w14:textId="58D1D29A" w:rsidR="00000442" w:rsidRPr="005C0EFA" w:rsidRDefault="00000442"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 xml:space="preserve">2.3. Pagal šią Sutartį priklausančias sumokėti pinigų sumas </w:t>
      </w:r>
      <w:r w:rsidR="00FA29D6" w:rsidRPr="005C0EFA">
        <w:rPr>
          <w:rFonts w:ascii="Times New Roman" w:hAnsi="Times New Roman"/>
          <w:sz w:val="24"/>
          <w:szCs w:val="24"/>
        </w:rPr>
        <w:t>pirkėjas</w:t>
      </w:r>
      <w:r w:rsidRPr="005C0EFA">
        <w:rPr>
          <w:rFonts w:ascii="Times New Roman" w:hAnsi="Times New Roman"/>
          <w:sz w:val="24"/>
          <w:szCs w:val="24"/>
        </w:rPr>
        <w:t xml:space="preserve"> sumoka </w:t>
      </w:r>
      <w:r w:rsidR="00FA29D6" w:rsidRPr="005C0EFA">
        <w:rPr>
          <w:rFonts w:ascii="Times New Roman" w:hAnsi="Times New Roman"/>
          <w:sz w:val="24"/>
          <w:szCs w:val="24"/>
        </w:rPr>
        <w:t>pa</w:t>
      </w:r>
      <w:r w:rsidR="00EA7689" w:rsidRPr="005C0EFA">
        <w:rPr>
          <w:rFonts w:ascii="Times New Roman" w:hAnsi="Times New Roman"/>
          <w:sz w:val="24"/>
          <w:szCs w:val="24"/>
        </w:rPr>
        <w:t>r</w:t>
      </w:r>
      <w:r w:rsidR="00FA29D6" w:rsidRPr="005C0EFA">
        <w:rPr>
          <w:rFonts w:ascii="Times New Roman" w:hAnsi="Times New Roman"/>
          <w:sz w:val="24"/>
          <w:szCs w:val="24"/>
        </w:rPr>
        <w:t>davėjui</w:t>
      </w:r>
      <w:r w:rsidRPr="005C0EFA">
        <w:rPr>
          <w:rFonts w:ascii="Times New Roman" w:hAnsi="Times New Roman"/>
          <w:sz w:val="24"/>
          <w:szCs w:val="24"/>
        </w:rPr>
        <w:t xml:space="preserve"> mokėjimo pavedimu iš Lazdijų rajono savivaldybės administracijos </w:t>
      </w:r>
      <w:r w:rsidR="007A41DE">
        <w:rPr>
          <w:rFonts w:ascii="Times New Roman" w:hAnsi="Times New Roman"/>
          <w:sz w:val="24"/>
          <w:szCs w:val="24"/>
        </w:rPr>
        <w:t>Šventežerio</w:t>
      </w:r>
      <w:r w:rsidRPr="005C0EFA">
        <w:rPr>
          <w:rFonts w:ascii="Times New Roman" w:hAnsi="Times New Roman"/>
          <w:sz w:val="24"/>
          <w:szCs w:val="24"/>
        </w:rPr>
        <w:t xml:space="preserve"> seniūnijai skirtų asignavimų</w:t>
      </w:r>
      <w:r w:rsidR="00FA29D6" w:rsidRPr="005C0EFA">
        <w:rPr>
          <w:rFonts w:ascii="Times New Roman" w:hAnsi="Times New Roman"/>
          <w:sz w:val="24"/>
          <w:szCs w:val="24"/>
        </w:rPr>
        <w:t>.</w:t>
      </w:r>
    </w:p>
    <w:p w14:paraId="51AA5F5D" w14:textId="684204B2" w:rsidR="00733439" w:rsidRPr="005C0EFA" w:rsidRDefault="00733439"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 xml:space="preserve">2.4. Prekę pardavėjas perduoda už sutarties vykdymą atsakingam </w:t>
      </w:r>
      <w:r w:rsidR="007A41DE">
        <w:rPr>
          <w:rFonts w:ascii="Times New Roman" w:hAnsi="Times New Roman"/>
          <w:sz w:val="24"/>
          <w:szCs w:val="24"/>
        </w:rPr>
        <w:t>Šventežerio</w:t>
      </w:r>
      <w:r w:rsidRPr="005C0EFA">
        <w:rPr>
          <w:rFonts w:ascii="Times New Roman" w:hAnsi="Times New Roman"/>
          <w:sz w:val="24"/>
          <w:szCs w:val="24"/>
        </w:rPr>
        <w:t xml:space="preserve"> seniūnijos seniūn</w:t>
      </w:r>
      <w:r w:rsidR="000B6634" w:rsidRPr="005C0EFA">
        <w:rPr>
          <w:rFonts w:ascii="Times New Roman" w:hAnsi="Times New Roman"/>
          <w:sz w:val="24"/>
          <w:szCs w:val="24"/>
        </w:rPr>
        <w:t>ui</w:t>
      </w:r>
      <w:r w:rsidRPr="005C0EFA">
        <w:rPr>
          <w:rFonts w:ascii="Times New Roman" w:hAnsi="Times New Roman"/>
          <w:sz w:val="24"/>
          <w:szCs w:val="24"/>
        </w:rPr>
        <w:t xml:space="preserve"> (toliai – Seniūn</w:t>
      </w:r>
      <w:r w:rsidR="00EC7000" w:rsidRPr="005C0EFA">
        <w:rPr>
          <w:rFonts w:ascii="Times New Roman" w:hAnsi="Times New Roman"/>
          <w:sz w:val="24"/>
          <w:szCs w:val="24"/>
        </w:rPr>
        <w:t>as</w:t>
      </w:r>
      <w:r w:rsidRPr="005C0EFA">
        <w:rPr>
          <w:rFonts w:ascii="Times New Roman" w:hAnsi="Times New Roman"/>
          <w:sz w:val="24"/>
          <w:szCs w:val="24"/>
        </w:rPr>
        <w:t>), o Seniūn</w:t>
      </w:r>
      <w:r w:rsidR="00EC7000" w:rsidRPr="005C0EFA">
        <w:rPr>
          <w:rFonts w:ascii="Times New Roman" w:hAnsi="Times New Roman"/>
          <w:sz w:val="24"/>
          <w:szCs w:val="24"/>
        </w:rPr>
        <w:t>as</w:t>
      </w:r>
      <w:r w:rsidRPr="005C0EFA">
        <w:rPr>
          <w:rFonts w:ascii="Times New Roman" w:hAnsi="Times New Roman"/>
          <w:sz w:val="24"/>
          <w:szCs w:val="24"/>
        </w:rPr>
        <w:t xml:space="preserve"> priima pasirašy</w:t>
      </w:r>
      <w:r w:rsidR="000B6634" w:rsidRPr="005C0EFA">
        <w:rPr>
          <w:rFonts w:ascii="Times New Roman" w:hAnsi="Times New Roman"/>
          <w:sz w:val="24"/>
          <w:szCs w:val="24"/>
        </w:rPr>
        <w:t>tą</w:t>
      </w:r>
      <w:r w:rsidRPr="005C0EFA">
        <w:rPr>
          <w:rFonts w:ascii="Times New Roman" w:hAnsi="Times New Roman"/>
          <w:sz w:val="24"/>
          <w:szCs w:val="24"/>
        </w:rPr>
        <w:t xml:space="preserve"> perdavimo ir priėmimo aktą, kuriuo Seniūn</w:t>
      </w:r>
      <w:r w:rsidR="00EC7000" w:rsidRPr="005C0EFA">
        <w:rPr>
          <w:rFonts w:ascii="Times New Roman" w:hAnsi="Times New Roman"/>
          <w:sz w:val="24"/>
          <w:szCs w:val="24"/>
        </w:rPr>
        <w:t>as</w:t>
      </w:r>
      <w:r w:rsidRPr="005C0EFA">
        <w:rPr>
          <w:rFonts w:ascii="Times New Roman" w:hAnsi="Times New Roman"/>
          <w:sz w:val="24"/>
          <w:szCs w:val="24"/>
        </w:rPr>
        <w:t xml:space="preserve"> patvirtina priėm</w:t>
      </w:r>
      <w:r w:rsidR="000B6634" w:rsidRPr="005C0EFA">
        <w:rPr>
          <w:rFonts w:ascii="Times New Roman" w:hAnsi="Times New Roman"/>
          <w:sz w:val="24"/>
          <w:szCs w:val="24"/>
        </w:rPr>
        <w:t>ęs</w:t>
      </w:r>
      <w:r w:rsidRPr="005C0EFA">
        <w:rPr>
          <w:rFonts w:ascii="Times New Roman" w:hAnsi="Times New Roman"/>
          <w:sz w:val="24"/>
          <w:szCs w:val="24"/>
        </w:rPr>
        <w:t xml:space="preserve">, o </w:t>
      </w:r>
      <w:r w:rsidR="00883538" w:rsidRPr="005C0EFA">
        <w:rPr>
          <w:rFonts w:ascii="Times New Roman" w:hAnsi="Times New Roman"/>
          <w:sz w:val="24"/>
          <w:szCs w:val="24"/>
        </w:rPr>
        <w:t>pardavėjas</w:t>
      </w:r>
      <w:r w:rsidRPr="005C0EFA">
        <w:rPr>
          <w:rFonts w:ascii="Times New Roman" w:hAnsi="Times New Roman"/>
          <w:sz w:val="24"/>
          <w:szCs w:val="24"/>
        </w:rPr>
        <w:t xml:space="preserve"> perdavęs </w:t>
      </w:r>
      <w:r w:rsidR="006847A0" w:rsidRPr="005C0EFA">
        <w:rPr>
          <w:rFonts w:ascii="Times New Roman" w:hAnsi="Times New Roman"/>
          <w:sz w:val="24"/>
          <w:szCs w:val="24"/>
        </w:rPr>
        <w:t>prekę</w:t>
      </w:r>
      <w:r w:rsidRPr="005C0EFA">
        <w:rPr>
          <w:rFonts w:ascii="Times New Roman" w:hAnsi="Times New Roman"/>
          <w:sz w:val="24"/>
          <w:szCs w:val="24"/>
        </w:rPr>
        <w:t>.</w:t>
      </w:r>
    </w:p>
    <w:p w14:paraId="6D124702" w14:textId="401AF6C2" w:rsidR="00440D0E" w:rsidRPr="005C0EFA" w:rsidRDefault="00627797"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440D0E" w:rsidRPr="005C0EFA">
        <w:rPr>
          <w:rFonts w:ascii="Times New Roman" w:hAnsi="Times New Roman"/>
          <w:sz w:val="24"/>
          <w:szCs w:val="24"/>
        </w:rPr>
        <w:t>.</w:t>
      </w:r>
      <w:r w:rsidR="002F2E97" w:rsidRPr="005C0EFA">
        <w:rPr>
          <w:rFonts w:ascii="Times New Roman" w:hAnsi="Times New Roman"/>
          <w:sz w:val="24"/>
          <w:szCs w:val="24"/>
        </w:rPr>
        <w:t>5</w:t>
      </w:r>
      <w:r w:rsidR="00440D0E" w:rsidRPr="005C0EFA">
        <w:rPr>
          <w:rFonts w:ascii="Times New Roman" w:hAnsi="Times New Roman"/>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 teikiamos pardavėjo pasirinktomis elektroninėmis priemonėmis. Europos elektroninių sąskaitų faktūrų standarto </w:t>
      </w:r>
      <w:r w:rsidR="00440D0E" w:rsidRPr="005C0EFA">
        <w:rPr>
          <w:rFonts w:ascii="Times New Roman" w:hAnsi="Times New Roman"/>
          <w:sz w:val="24"/>
          <w:szCs w:val="24"/>
        </w:rPr>
        <w:lastRenderedPageBreak/>
        <w:t>neatitinkančios elektroninės sąskaitos faktūros teikiamos tik naudojantis informacinės sistemos „</w:t>
      </w:r>
      <w:r w:rsidR="002478E7">
        <w:rPr>
          <w:rFonts w:ascii="Times New Roman" w:hAnsi="Times New Roman"/>
          <w:sz w:val="24"/>
          <w:szCs w:val="24"/>
        </w:rPr>
        <w:t>SABIS</w:t>
      </w:r>
      <w:r w:rsidR="00440D0E" w:rsidRPr="005C0EFA">
        <w:rPr>
          <w:rFonts w:ascii="Times New Roman" w:hAnsi="Times New Roman"/>
          <w:sz w:val="24"/>
          <w:szCs w:val="24"/>
        </w:rPr>
        <w:t>“ priemonėmis</w:t>
      </w:r>
      <w:r w:rsidR="002478E7">
        <w:rPr>
          <w:rFonts w:ascii="Times New Roman" w:hAnsi="Times New Roman"/>
          <w:sz w:val="24"/>
          <w:szCs w:val="24"/>
        </w:rPr>
        <w:t>.</w:t>
      </w:r>
      <w:r w:rsidR="00EA7689" w:rsidRPr="005C0EFA">
        <w:rPr>
          <w:rFonts w:ascii="Times New Roman" w:hAnsi="Times New Roman"/>
          <w:sz w:val="24"/>
          <w:szCs w:val="24"/>
        </w:rPr>
        <w:t xml:space="preserve"> Visas išlaidas susijusias su dokumentų pateikimu per „</w:t>
      </w:r>
      <w:r w:rsidR="002478E7">
        <w:rPr>
          <w:rFonts w:ascii="Times New Roman" w:hAnsi="Times New Roman"/>
          <w:sz w:val="24"/>
          <w:szCs w:val="24"/>
        </w:rPr>
        <w:t>SABIS</w:t>
      </w:r>
      <w:r w:rsidR="00EA7689" w:rsidRPr="005C0EFA">
        <w:rPr>
          <w:rFonts w:ascii="Times New Roman" w:hAnsi="Times New Roman"/>
          <w:sz w:val="24"/>
          <w:szCs w:val="24"/>
        </w:rPr>
        <w:t>“ sistemą apmoka pardavėjas.</w:t>
      </w:r>
    </w:p>
    <w:p w14:paraId="51165615" w14:textId="135C26BA" w:rsidR="00424F82" w:rsidRPr="005C0EFA" w:rsidRDefault="00424F82"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AD2059" w:rsidRPr="005C0EFA">
        <w:rPr>
          <w:rFonts w:ascii="Times New Roman" w:hAnsi="Times New Roman"/>
          <w:sz w:val="24"/>
          <w:szCs w:val="24"/>
        </w:rPr>
        <w:t>6</w:t>
      </w:r>
      <w:r w:rsidRPr="005C0EFA">
        <w:rPr>
          <w:rFonts w:ascii="Times New Roman" w:hAnsi="Times New Roman"/>
          <w:sz w:val="24"/>
          <w:szCs w:val="24"/>
        </w:rPr>
        <w:t>. Mokestis, kuriam pasikeitus perskaičiuojama Sutarties kaina - pridėtinės vertės mokestis (PVM). Pasikeitus kitiems mokesčiams, Sutarties kaina nebus perskaičiuojama. Sutarties kaina dėl pasikeitusio pridėtinės vertės mokesčio perskaičiuojam</w:t>
      </w:r>
      <w:r w:rsidR="003D0DB5" w:rsidRPr="005C0EFA">
        <w:rPr>
          <w:rFonts w:ascii="Times New Roman" w:hAnsi="Times New Roman"/>
          <w:sz w:val="24"/>
          <w:szCs w:val="24"/>
        </w:rPr>
        <w:t>a</w:t>
      </w:r>
      <w:r w:rsidRPr="005C0EFA">
        <w:rPr>
          <w:rFonts w:ascii="Times New Roman" w:hAnsi="Times New Roman"/>
          <w:sz w:val="24"/>
          <w:szCs w:val="24"/>
        </w:rPr>
        <w:t xml:space="preserve"> tokia tvarka:</w:t>
      </w:r>
    </w:p>
    <w:p w14:paraId="60F14D47" w14:textId="3D3A0FDF" w:rsidR="00424F82" w:rsidRPr="005C0EFA" w:rsidRDefault="00424F82"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AD2059" w:rsidRPr="005C0EFA">
        <w:rPr>
          <w:rFonts w:ascii="Times New Roman" w:hAnsi="Times New Roman"/>
          <w:sz w:val="24"/>
          <w:szCs w:val="24"/>
        </w:rPr>
        <w:t>6</w:t>
      </w:r>
      <w:r w:rsidRPr="005C0EFA">
        <w:rPr>
          <w:rFonts w:ascii="Times New Roman" w:hAnsi="Times New Roman"/>
          <w:sz w:val="24"/>
          <w:szCs w:val="24"/>
        </w:rPr>
        <w:t>.1. perskaičiavimas vykdomas po Lietuvos Respublikos pridėtinės vertės mokesčio įstatymo, kuriuo keičiasi mokesčio tarifas, paskelbimo Teisės aktų registre dienos;</w:t>
      </w:r>
    </w:p>
    <w:p w14:paraId="242E7AFB" w14:textId="7AFC0982" w:rsidR="00424F82" w:rsidRPr="005C0EFA" w:rsidRDefault="003265AE"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424F82" w:rsidRPr="005C0EFA">
        <w:rPr>
          <w:rFonts w:ascii="Times New Roman" w:hAnsi="Times New Roman"/>
          <w:sz w:val="24"/>
          <w:szCs w:val="24"/>
        </w:rPr>
        <w:t>.</w:t>
      </w:r>
      <w:r w:rsidR="00AD2059" w:rsidRPr="005C0EFA">
        <w:rPr>
          <w:rFonts w:ascii="Times New Roman" w:hAnsi="Times New Roman"/>
          <w:sz w:val="24"/>
          <w:szCs w:val="24"/>
        </w:rPr>
        <w:t>6</w:t>
      </w:r>
      <w:r w:rsidR="00424F82" w:rsidRPr="005C0EFA">
        <w:rPr>
          <w:rFonts w:ascii="Times New Roman" w:hAnsi="Times New Roman"/>
          <w:sz w:val="24"/>
          <w:szCs w:val="24"/>
        </w:rPr>
        <w:t>.</w:t>
      </w:r>
      <w:r w:rsidRPr="005C0EFA">
        <w:rPr>
          <w:rFonts w:ascii="Times New Roman" w:hAnsi="Times New Roman"/>
          <w:sz w:val="24"/>
          <w:szCs w:val="24"/>
        </w:rPr>
        <w:t>2</w:t>
      </w:r>
      <w:r w:rsidR="00424F82" w:rsidRPr="005C0EFA">
        <w:rPr>
          <w:rFonts w:ascii="Times New Roman" w:hAnsi="Times New Roman"/>
          <w:sz w:val="24"/>
          <w:szCs w:val="24"/>
        </w:rPr>
        <w:t xml:space="preserve"> perskaičiavimo formulė: pasikeitus PVM tarifo dydžiui Sutarties kainoje esantis PVM tarifas neatliktiems Darbams keičiamas (mažinamas ar didinamas) pagal Lietuvos Respublikos galiojančius teisės aktus;</w:t>
      </w:r>
    </w:p>
    <w:p w14:paraId="2630AF06" w14:textId="2215C950" w:rsidR="00424F82" w:rsidRPr="005C0EFA" w:rsidRDefault="003265AE"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424F82" w:rsidRPr="005C0EFA">
        <w:rPr>
          <w:rFonts w:ascii="Times New Roman" w:hAnsi="Times New Roman"/>
          <w:sz w:val="24"/>
          <w:szCs w:val="24"/>
        </w:rPr>
        <w:t>.</w:t>
      </w:r>
      <w:r w:rsidR="00AD2059" w:rsidRPr="005C0EFA">
        <w:rPr>
          <w:rFonts w:ascii="Times New Roman" w:hAnsi="Times New Roman"/>
          <w:sz w:val="24"/>
          <w:szCs w:val="24"/>
        </w:rPr>
        <w:t>6</w:t>
      </w:r>
      <w:r w:rsidRPr="005C0EFA">
        <w:rPr>
          <w:rFonts w:ascii="Times New Roman" w:hAnsi="Times New Roman"/>
          <w:sz w:val="24"/>
          <w:szCs w:val="24"/>
        </w:rPr>
        <w:t>.</w:t>
      </w:r>
      <w:r w:rsidR="00424F82" w:rsidRPr="005C0EFA">
        <w:rPr>
          <w:rFonts w:ascii="Times New Roman" w:hAnsi="Times New Roman"/>
          <w:sz w:val="24"/>
          <w:szCs w:val="24"/>
        </w:rPr>
        <w:t>3. Sutarties kainos pakeitimas įforminamas papildomu raštišku susitarimu;</w:t>
      </w:r>
    </w:p>
    <w:p w14:paraId="1E730812" w14:textId="7D0FBAE2" w:rsidR="00424F82" w:rsidRPr="005C0EFA" w:rsidRDefault="003265AE" w:rsidP="00664965">
      <w:pPr>
        <w:tabs>
          <w:tab w:val="left" w:pos="1276"/>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2</w:t>
      </w:r>
      <w:r w:rsidR="00424F82" w:rsidRPr="005C0EFA">
        <w:rPr>
          <w:rFonts w:ascii="Times New Roman" w:hAnsi="Times New Roman"/>
          <w:sz w:val="24"/>
          <w:szCs w:val="24"/>
        </w:rPr>
        <w:t>.</w:t>
      </w:r>
      <w:r w:rsidR="00AD2059" w:rsidRPr="005C0EFA">
        <w:rPr>
          <w:rFonts w:ascii="Times New Roman" w:hAnsi="Times New Roman"/>
          <w:sz w:val="24"/>
          <w:szCs w:val="24"/>
        </w:rPr>
        <w:t>6.</w:t>
      </w:r>
      <w:r w:rsidR="00424F82" w:rsidRPr="005C0EFA">
        <w:rPr>
          <w:rFonts w:ascii="Times New Roman" w:hAnsi="Times New Roman"/>
          <w:sz w:val="24"/>
          <w:szCs w:val="24"/>
        </w:rPr>
        <w:t>4. perskaičiuota Sutarties kaina pradedama taikyti nuo Lietuvos Respublikos pridėtinės vertės mokesčio įstatyme, kuriuo keičiasi šio mokesčio tarifas, pakeisto tarifo įsigaliojimo dienos.</w:t>
      </w:r>
    </w:p>
    <w:p w14:paraId="713B1A66" w14:textId="0F4E75B7" w:rsidR="00440D0E" w:rsidRPr="005C0EFA" w:rsidRDefault="00440D0E" w:rsidP="009358AE">
      <w:pPr>
        <w:pStyle w:val="Sraopastraipa"/>
        <w:keepNext/>
        <w:keepLines/>
        <w:numPr>
          <w:ilvl w:val="0"/>
          <w:numId w:val="9"/>
        </w:numPr>
        <w:spacing w:before="240" w:after="240"/>
        <w:jc w:val="center"/>
        <w:outlineLvl w:val="0"/>
        <w:rPr>
          <w:b/>
        </w:rPr>
      </w:pPr>
      <w:r w:rsidRPr="005C0EFA">
        <w:rPr>
          <w:b/>
        </w:rPr>
        <w:t>PREKIŲ TIEKIMO TERMINAI</w:t>
      </w:r>
    </w:p>
    <w:p w14:paraId="0370B2DE" w14:textId="620B2040" w:rsidR="00440D0E" w:rsidRPr="005C0EFA" w:rsidRDefault="009358AE" w:rsidP="00664965">
      <w:pPr>
        <w:tabs>
          <w:tab w:val="left" w:pos="1418"/>
        </w:tabs>
        <w:autoSpaceDE w:val="0"/>
        <w:autoSpaceDN w:val="0"/>
        <w:adjustRightInd w:val="0"/>
        <w:spacing w:line="360" w:lineRule="auto"/>
        <w:ind w:firstLine="851"/>
        <w:contextualSpacing/>
        <w:jc w:val="both"/>
        <w:rPr>
          <w:rFonts w:ascii="Times New Roman" w:hAnsi="Times New Roman"/>
          <w:color w:val="000000" w:themeColor="text1"/>
          <w:sz w:val="24"/>
          <w:szCs w:val="24"/>
        </w:rPr>
      </w:pPr>
      <w:r w:rsidRPr="005C0EFA">
        <w:rPr>
          <w:rFonts w:ascii="Times New Roman" w:hAnsi="Times New Roman"/>
          <w:color w:val="000000" w:themeColor="text1"/>
          <w:sz w:val="24"/>
          <w:szCs w:val="24"/>
        </w:rPr>
        <w:t>3</w:t>
      </w:r>
      <w:r w:rsidR="00440D0E" w:rsidRPr="005C0EFA">
        <w:rPr>
          <w:rFonts w:ascii="Times New Roman" w:hAnsi="Times New Roman"/>
          <w:color w:val="000000" w:themeColor="text1"/>
          <w:sz w:val="24"/>
          <w:szCs w:val="24"/>
        </w:rPr>
        <w:t>.1. Pardavėjas prek</w:t>
      </w:r>
      <w:r w:rsidR="002F3298" w:rsidRPr="005C0EFA">
        <w:rPr>
          <w:rFonts w:ascii="Times New Roman" w:hAnsi="Times New Roman"/>
          <w:color w:val="000000" w:themeColor="text1"/>
          <w:sz w:val="24"/>
          <w:szCs w:val="24"/>
        </w:rPr>
        <w:t>ę</w:t>
      </w:r>
      <w:r w:rsidR="00440D0E" w:rsidRPr="005C0EFA">
        <w:rPr>
          <w:rFonts w:ascii="Times New Roman" w:hAnsi="Times New Roman"/>
          <w:color w:val="000000" w:themeColor="text1"/>
          <w:sz w:val="24"/>
          <w:szCs w:val="24"/>
        </w:rPr>
        <w:t xml:space="preserve"> pristato adresu </w:t>
      </w:r>
      <w:r w:rsidR="004F5D34">
        <w:rPr>
          <w:rFonts w:ascii="Times New Roman" w:hAnsi="Times New Roman"/>
          <w:color w:val="000000" w:themeColor="text1"/>
          <w:sz w:val="24"/>
          <w:szCs w:val="24"/>
        </w:rPr>
        <w:t>Simno g.</w:t>
      </w:r>
      <w:r w:rsidR="00494D4C">
        <w:rPr>
          <w:rFonts w:ascii="Times New Roman" w:hAnsi="Times New Roman"/>
          <w:color w:val="000000" w:themeColor="text1"/>
          <w:sz w:val="24"/>
          <w:szCs w:val="24"/>
        </w:rPr>
        <w:t xml:space="preserve"> </w:t>
      </w:r>
      <w:r w:rsidR="004F5D34">
        <w:rPr>
          <w:rFonts w:ascii="Times New Roman" w:hAnsi="Times New Roman"/>
          <w:color w:val="000000" w:themeColor="text1"/>
          <w:sz w:val="24"/>
          <w:szCs w:val="24"/>
        </w:rPr>
        <w:t>3, Šventežerio miestelis,</w:t>
      </w:r>
      <w:r w:rsidR="007E5901" w:rsidRPr="005C0EFA">
        <w:rPr>
          <w:rFonts w:ascii="Times New Roman" w:hAnsi="Times New Roman"/>
          <w:color w:val="000000" w:themeColor="text1"/>
          <w:sz w:val="24"/>
          <w:szCs w:val="24"/>
        </w:rPr>
        <w:t xml:space="preserve"> Lazdijų r</w:t>
      </w:r>
      <w:r w:rsidR="004F5D34">
        <w:rPr>
          <w:rFonts w:ascii="Times New Roman" w:hAnsi="Times New Roman"/>
          <w:color w:val="000000" w:themeColor="text1"/>
          <w:sz w:val="24"/>
          <w:szCs w:val="24"/>
        </w:rPr>
        <w:t>ajono savivaldybė</w:t>
      </w:r>
      <w:r w:rsidR="007E5901" w:rsidRPr="00C20C47">
        <w:rPr>
          <w:rFonts w:ascii="Times New Roman" w:hAnsi="Times New Roman"/>
          <w:color w:val="000000" w:themeColor="text1"/>
          <w:sz w:val="24"/>
          <w:szCs w:val="24"/>
        </w:rPr>
        <w:t>,</w:t>
      </w:r>
      <w:r w:rsidR="00440D0E" w:rsidRPr="00C20C47">
        <w:rPr>
          <w:rFonts w:ascii="Times New Roman" w:hAnsi="Times New Roman"/>
          <w:color w:val="000000" w:themeColor="text1"/>
          <w:sz w:val="24"/>
          <w:szCs w:val="24"/>
        </w:rPr>
        <w:t xml:space="preserve"> per </w:t>
      </w:r>
      <w:r w:rsidR="00735ED7" w:rsidRPr="00C20C47">
        <w:rPr>
          <w:rFonts w:ascii="Times New Roman" w:hAnsi="Times New Roman"/>
          <w:color w:val="000000" w:themeColor="text1"/>
          <w:sz w:val="24"/>
          <w:szCs w:val="24"/>
        </w:rPr>
        <w:t>2</w:t>
      </w:r>
      <w:r w:rsidR="00440D0E" w:rsidRPr="00C20C47">
        <w:rPr>
          <w:rFonts w:ascii="Times New Roman" w:hAnsi="Times New Roman"/>
          <w:color w:val="000000" w:themeColor="text1"/>
          <w:sz w:val="24"/>
          <w:szCs w:val="24"/>
        </w:rPr>
        <w:t xml:space="preserve"> </w:t>
      </w:r>
      <w:r w:rsidR="00735ED7" w:rsidRPr="00C20C47">
        <w:rPr>
          <w:rFonts w:ascii="Times New Roman" w:hAnsi="Times New Roman"/>
          <w:color w:val="000000" w:themeColor="text1"/>
          <w:sz w:val="24"/>
          <w:szCs w:val="24"/>
        </w:rPr>
        <w:t>mėnesius</w:t>
      </w:r>
      <w:r w:rsidR="00440D0E" w:rsidRPr="00C20C47">
        <w:rPr>
          <w:rFonts w:ascii="Times New Roman" w:hAnsi="Times New Roman"/>
          <w:color w:val="000000" w:themeColor="text1"/>
          <w:sz w:val="24"/>
          <w:szCs w:val="24"/>
        </w:rPr>
        <w:t xml:space="preserve"> </w:t>
      </w:r>
      <w:r w:rsidR="00440D0E" w:rsidRPr="005C0EFA">
        <w:rPr>
          <w:rFonts w:ascii="Times New Roman" w:hAnsi="Times New Roman"/>
          <w:color w:val="000000" w:themeColor="text1"/>
          <w:sz w:val="24"/>
          <w:szCs w:val="24"/>
        </w:rPr>
        <w:t>nuo sutarties įsigaliojimo dienos.</w:t>
      </w:r>
    </w:p>
    <w:p w14:paraId="158AB336" w14:textId="77777777" w:rsidR="00440D0E" w:rsidRPr="005C0EFA" w:rsidRDefault="00440D0E" w:rsidP="009358AE">
      <w:pPr>
        <w:keepNext/>
        <w:keepLines/>
        <w:numPr>
          <w:ilvl w:val="0"/>
          <w:numId w:val="9"/>
        </w:numPr>
        <w:spacing w:before="240" w:after="240" w:line="240" w:lineRule="auto"/>
        <w:ind w:left="714" w:hanging="357"/>
        <w:jc w:val="center"/>
        <w:outlineLvl w:val="0"/>
        <w:rPr>
          <w:rFonts w:ascii="Times New Roman" w:eastAsia="Times New Roman" w:hAnsi="Times New Roman"/>
          <w:b/>
          <w:color w:val="000000" w:themeColor="text1"/>
          <w:sz w:val="24"/>
          <w:szCs w:val="24"/>
        </w:rPr>
      </w:pPr>
      <w:r w:rsidRPr="005C0EFA">
        <w:rPr>
          <w:rFonts w:ascii="Times New Roman" w:eastAsia="Times New Roman" w:hAnsi="Times New Roman"/>
          <w:b/>
          <w:color w:val="000000" w:themeColor="text1"/>
          <w:sz w:val="24"/>
          <w:szCs w:val="24"/>
        </w:rPr>
        <w:t>GARANTIJOS IR GARANTINĖ PRIEŽIŪRA</w:t>
      </w:r>
    </w:p>
    <w:p w14:paraId="0509D9D1" w14:textId="0A13DA17" w:rsidR="00440D0E" w:rsidRPr="005C0EFA" w:rsidRDefault="00440D0E" w:rsidP="00664965">
      <w:pPr>
        <w:pStyle w:val="Sraopastraipa"/>
        <w:numPr>
          <w:ilvl w:val="1"/>
          <w:numId w:val="9"/>
        </w:numPr>
        <w:tabs>
          <w:tab w:val="left" w:pos="720"/>
          <w:tab w:val="left" w:pos="1134"/>
        </w:tabs>
        <w:autoSpaceDE w:val="0"/>
        <w:autoSpaceDN w:val="0"/>
        <w:adjustRightInd w:val="0"/>
        <w:spacing w:after="0" w:line="360" w:lineRule="auto"/>
        <w:ind w:left="0" w:firstLine="851"/>
        <w:contextualSpacing/>
        <w:jc w:val="both"/>
        <w:rPr>
          <w:color w:val="000000" w:themeColor="text1"/>
        </w:rPr>
      </w:pPr>
      <w:r w:rsidRPr="005C0EFA">
        <w:rPr>
          <w:color w:val="000000" w:themeColor="text1"/>
        </w:rPr>
        <w:t xml:space="preserve">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14:paraId="7BDECF1A" w14:textId="77777777" w:rsidR="00755B75" w:rsidRPr="005C0EFA" w:rsidRDefault="00440D0E"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color w:val="000000" w:themeColor="text1"/>
        </w:rPr>
      </w:pPr>
      <w:r w:rsidRPr="005C0EFA">
        <w:rPr>
          <w:color w:val="000000" w:themeColor="text1"/>
        </w:rPr>
        <w:t xml:space="preserve"> Garantinis laikotarpis pradedamas skaičiuoti, nuo to momento, kai yra pasirašomas Prekės perdavimo-priėmimo aktas. </w:t>
      </w:r>
    </w:p>
    <w:p w14:paraId="500FC8B7" w14:textId="7ECE143A" w:rsidR="00755B75" w:rsidRPr="005C0EFA" w:rsidRDefault="008A0088"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color w:val="000000" w:themeColor="text1"/>
        </w:rPr>
      </w:pPr>
      <w:r w:rsidRPr="005C0EFA">
        <w:rPr>
          <w:color w:val="000000" w:themeColor="text1"/>
        </w:rPr>
        <w:t xml:space="preserve">Pardavėjas </w:t>
      </w:r>
      <w:r w:rsidR="00755B75" w:rsidRPr="002928A6">
        <w:rPr>
          <w:color w:val="0D0D0D" w:themeColor="text1" w:themeTint="F2"/>
        </w:rPr>
        <w:t xml:space="preserve">suteiks </w:t>
      </w:r>
      <w:r w:rsidR="002478E7">
        <w:rPr>
          <w:color w:val="0D0D0D" w:themeColor="text1" w:themeTint="F2"/>
        </w:rPr>
        <w:t>24</w:t>
      </w:r>
      <w:r w:rsidR="002928A6" w:rsidRPr="002928A6">
        <w:rPr>
          <w:color w:val="0D0D0D" w:themeColor="text1" w:themeTint="F2"/>
        </w:rPr>
        <w:t xml:space="preserve"> (</w:t>
      </w:r>
      <w:r w:rsidR="002478E7">
        <w:rPr>
          <w:color w:val="0D0D0D" w:themeColor="text1" w:themeTint="F2"/>
        </w:rPr>
        <w:t>dvidešimt keturi</w:t>
      </w:r>
      <w:r w:rsidR="002928A6" w:rsidRPr="002928A6">
        <w:rPr>
          <w:color w:val="0D0D0D" w:themeColor="text1" w:themeTint="F2"/>
        </w:rPr>
        <w:t>) mėnes</w:t>
      </w:r>
      <w:r w:rsidR="00EF3220">
        <w:rPr>
          <w:color w:val="0D0D0D" w:themeColor="text1" w:themeTint="F2"/>
        </w:rPr>
        <w:t>ius</w:t>
      </w:r>
      <w:r w:rsidR="002928A6" w:rsidRPr="002928A6">
        <w:rPr>
          <w:color w:val="0D0D0D" w:themeColor="text1" w:themeTint="F2"/>
        </w:rPr>
        <w:t xml:space="preserve"> arba </w:t>
      </w:r>
      <w:r w:rsidR="002478E7">
        <w:rPr>
          <w:color w:val="0D0D0D" w:themeColor="text1" w:themeTint="F2"/>
        </w:rPr>
        <w:t>1500</w:t>
      </w:r>
      <w:r w:rsidR="002928A6" w:rsidRPr="002928A6">
        <w:rPr>
          <w:color w:val="0D0D0D" w:themeColor="text1" w:themeTint="F2"/>
        </w:rPr>
        <w:t xml:space="preserve"> (</w:t>
      </w:r>
      <w:r w:rsidR="002478E7">
        <w:rPr>
          <w:color w:val="0D0D0D" w:themeColor="text1" w:themeTint="F2"/>
        </w:rPr>
        <w:t>vienas tūkstantis penki šimtai</w:t>
      </w:r>
      <w:r w:rsidR="002928A6" w:rsidRPr="002928A6">
        <w:rPr>
          <w:color w:val="0D0D0D" w:themeColor="text1" w:themeTint="F2"/>
        </w:rPr>
        <w:t xml:space="preserve">) </w:t>
      </w:r>
      <w:r w:rsidR="00755B75" w:rsidRPr="002928A6">
        <w:rPr>
          <w:color w:val="0D0D0D" w:themeColor="text1" w:themeTint="F2"/>
        </w:rPr>
        <w:t xml:space="preserve">moto </w:t>
      </w:r>
      <w:r w:rsidR="00755B75" w:rsidRPr="005C0EFA">
        <w:rPr>
          <w:color w:val="000000" w:themeColor="text1"/>
        </w:rPr>
        <w:t>valandų nuo traktoriaus perdavimo priėmimo eksploatuoti akto pasirašymo dienos (kuris terminas sueis pirmas) garantiją ir suteiktu garantiniu laikotarpiu savo lėšomis ir jėgomis remontuoti ne dėl Pirkėjo kaltės atsiradusius gedimus ar nustatytus defektus;</w:t>
      </w:r>
    </w:p>
    <w:p w14:paraId="72CBA438" w14:textId="5F1D23DB" w:rsidR="00755B75" w:rsidRPr="005C0EFA" w:rsidRDefault="008A0088"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color w:val="000000" w:themeColor="text1"/>
        </w:rPr>
      </w:pPr>
      <w:r w:rsidRPr="005C0EFA">
        <w:rPr>
          <w:color w:val="000000" w:themeColor="text1"/>
        </w:rPr>
        <w:t xml:space="preserve">Pardavėjas </w:t>
      </w:r>
      <w:r w:rsidR="00755B75" w:rsidRPr="005C0EFA">
        <w:rPr>
          <w:color w:val="000000" w:themeColor="text1"/>
        </w:rPr>
        <w:t xml:space="preserve">kaštais ir jėgomis Sutarties 4.3 punkte nurodytu laikotarpiu ne dėl Pirkėjo kaltės atsiradusius traktoriaus gedimus suremontuoti, nustatytus defektus pašalinti, jei yra neremontuotini, neilgiau nei per 10 (dešimt) darbo dienų nuo Pirkėjo pranešimo apie traktoriaus gedimą ar defektą gavimo dienos, pranešimo gavimo dienos neskaičiuojant (Pirkėjo pranešimas apie traktoriaus gedimą ar nustatytą defektą </w:t>
      </w:r>
      <w:r w:rsidRPr="005C0EFA">
        <w:rPr>
          <w:color w:val="000000" w:themeColor="text1"/>
        </w:rPr>
        <w:t xml:space="preserve">pardavėjui </w:t>
      </w:r>
      <w:r w:rsidR="00755B75" w:rsidRPr="005C0EFA">
        <w:rPr>
          <w:color w:val="000000" w:themeColor="text1"/>
        </w:rPr>
        <w:t xml:space="preserve">perduodamas (siunčiamas) Sutarties </w:t>
      </w:r>
      <w:r w:rsidRPr="005C0EFA">
        <w:rPr>
          <w:color w:val="000000" w:themeColor="text1"/>
        </w:rPr>
        <w:t>1</w:t>
      </w:r>
      <w:r w:rsidR="001711D5" w:rsidRPr="005C0EFA">
        <w:rPr>
          <w:color w:val="000000" w:themeColor="text1"/>
        </w:rPr>
        <w:t>4</w:t>
      </w:r>
      <w:r w:rsidRPr="005C0EFA">
        <w:rPr>
          <w:color w:val="000000" w:themeColor="text1"/>
        </w:rPr>
        <w:t>.8</w:t>
      </w:r>
      <w:r w:rsidR="00755B75" w:rsidRPr="005C0EFA">
        <w:rPr>
          <w:color w:val="000000" w:themeColor="text1"/>
        </w:rPr>
        <w:t xml:space="preserve"> punkte nurodytam </w:t>
      </w:r>
      <w:r w:rsidRPr="005C0EFA">
        <w:rPr>
          <w:color w:val="000000" w:themeColor="text1"/>
        </w:rPr>
        <w:t>pardavėjo</w:t>
      </w:r>
      <w:r w:rsidR="00755B75" w:rsidRPr="005C0EFA">
        <w:rPr>
          <w:color w:val="000000" w:themeColor="text1"/>
        </w:rPr>
        <w:t xml:space="preserve"> už Sutarties vykdymą paskirtam asmeniui);</w:t>
      </w:r>
    </w:p>
    <w:p w14:paraId="35E30893" w14:textId="2B920A31" w:rsidR="008A0088" w:rsidRPr="005C0EFA" w:rsidRDefault="00755B75"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color w:val="000000" w:themeColor="text1"/>
        </w:rPr>
      </w:pPr>
      <w:r w:rsidRPr="005C0EFA">
        <w:rPr>
          <w:color w:val="000000" w:themeColor="text1"/>
        </w:rPr>
        <w:lastRenderedPageBreak/>
        <w:t xml:space="preserve"> jei Sutarties 4.3 punkte nurodytu traktoriaus garantiniu laikotarpiu ne dėl Pirkėjo kaltės atsiradusio gedimo ar nustatyto defekto traktoriaus remontas užtruktų ilgiau nei 4.4 punkte numatytas 10 (dešimties) darbo dienų remonto terminas, pratęsti traktoriaus garantiją tiek dienų, kiek dienų ilgiau po Sutarties 4.4. punkte numatyto remonto ar defekto šalinimo termino pabaigos užtruko sugedusio traktoriaus remontas ar nustatyto defekto šalinimas</w:t>
      </w:r>
      <w:r w:rsidR="008A0088" w:rsidRPr="005C0EFA">
        <w:rPr>
          <w:color w:val="000000" w:themeColor="text1"/>
        </w:rPr>
        <w:t>.</w:t>
      </w:r>
    </w:p>
    <w:p w14:paraId="410660AC" w14:textId="77777777" w:rsidR="00664965" w:rsidRPr="005C0EFA" w:rsidRDefault="00664965" w:rsidP="00664965">
      <w:pPr>
        <w:pStyle w:val="Sraopastraipa"/>
        <w:tabs>
          <w:tab w:val="left" w:pos="720"/>
          <w:tab w:val="left" w:pos="1134"/>
        </w:tabs>
        <w:autoSpaceDE w:val="0"/>
        <w:autoSpaceDN w:val="0"/>
        <w:adjustRightInd w:val="0"/>
        <w:spacing w:after="200" w:line="360" w:lineRule="auto"/>
        <w:ind w:left="851"/>
        <w:contextualSpacing/>
        <w:jc w:val="both"/>
        <w:rPr>
          <w:color w:val="000000" w:themeColor="text1"/>
        </w:rPr>
      </w:pPr>
    </w:p>
    <w:p w14:paraId="219A7005" w14:textId="5E43199F" w:rsidR="0077375C" w:rsidRPr="005C0EFA" w:rsidRDefault="0077375C" w:rsidP="0077375C">
      <w:pPr>
        <w:pStyle w:val="Sraopastraipa"/>
        <w:numPr>
          <w:ilvl w:val="0"/>
          <w:numId w:val="9"/>
        </w:numPr>
        <w:tabs>
          <w:tab w:val="left" w:pos="720"/>
          <w:tab w:val="left" w:pos="1134"/>
        </w:tabs>
        <w:autoSpaceDE w:val="0"/>
        <w:autoSpaceDN w:val="0"/>
        <w:adjustRightInd w:val="0"/>
        <w:spacing w:after="200" w:line="360" w:lineRule="auto"/>
        <w:contextualSpacing/>
        <w:jc w:val="center"/>
        <w:rPr>
          <w:b/>
          <w:bCs/>
          <w:color w:val="000000" w:themeColor="text1"/>
        </w:rPr>
      </w:pPr>
      <w:r w:rsidRPr="005C0EFA">
        <w:rPr>
          <w:b/>
          <w:bCs/>
          <w:color w:val="000000" w:themeColor="text1"/>
        </w:rPr>
        <w:t xml:space="preserve"> Pardavėjas įsipareigoja:</w:t>
      </w:r>
    </w:p>
    <w:p w14:paraId="13B4E501" w14:textId="77777777" w:rsidR="00664965" w:rsidRPr="005C0EFA" w:rsidRDefault="00664965" w:rsidP="00664965">
      <w:pPr>
        <w:pStyle w:val="Sraopastraipa"/>
        <w:tabs>
          <w:tab w:val="left" w:pos="720"/>
          <w:tab w:val="left" w:pos="1134"/>
        </w:tabs>
        <w:autoSpaceDE w:val="0"/>
        <w:autoSpaceDN w:val="0"/>
        <w:adjustRightInd w:val="0"/>
        <w:spacing w:after="200" w:line="360" w:lineRule="auto"/>
        <w:ind w:left="720"/>
        <w:contextualSpacing/>
        <w:jc w:val="center"/>
        <w:rPr>
          <w:b/>
          <w:bCs/>
          <w:color w:val="000000" w:themeColor="text1"/>
        </w:rPr>
      </w:pPr>
    </w:p>
    <w:p w14:paraId="55137C97" w14:textId="63FE780D"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Sutartyje nurodytais terminais ir sąlygomis Pirkėjui pristatyti bei perduoti pirkimo sąlygų, </w:t>
      </w:r>
      <w:r w:rsidR="000113B0" w:rsidRPr="005C0EFA">
        <w:rPr>
          <w:color w:val="000000" w:themeColor="text1"/>
        </w:rPr>
        <w:t>pardavėjo</w:t>
      </w:r>
      <w:r w:rsidRPr="005C0EFA">
        <w:rPr>
          <w:color w:val="000000" w:themeColor="text1"/>
        </w:rPr>
        <w:t xml:space="preserve"> pasiūlymą ir </w:t>
      </w:r>
      <w:r w:rsidR="00494D4C">
        <w:rPr>
          <w:color w:val="000000" w:themeColor="text1"/>
        </w:rPr>
        <w:t>Techninės s</w:t>
      </w:r>
      <w:r w:rsidRPr="005C0EFA">
        <w:rPr>
          <w:color w:val="000000" w:themeColor="text1"/>
        </w:rPr>
        <w:t xml:space="preserve">pecifikacijos reikalavimus atitinkantį traktorių bei įvykdyti kitus šioje Sutartyje numatytus įsipareigojimus; </w:t>
      </w:r>
    </w:p>
    <w:p w14:paraId="4A3A66BA" w14:textId="77777777"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prisiimti traktoriaus netekimo ar sugedimo riziką iki traktorius perdavimo priėmimo akto pasirašymo momento;</w:t>
      </w:r>
    </w:p>
    <w:p w14:paraId="468E05A8" w14:textId="65BC0A18"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b/>
          <w:bCs/>
          <w:color w:val="000000" w:themeColor="text1"/>
        </w:rPr>
        <w:t xml:space="preserve"> </w:t>
      </w:r>
      <w:r w:rsidRPr="005C0EFA">
        <w:rPr>
          <w:color w:val="000000" w:themeColor="text1"/>
        </w:rPr>
        <w:t xml:space="preserve">traktoriaus buvimo vietoje paruošus traktorių pristatyti Pirkėjui, pranešti apie tai Pirkėjui ir sudaryti sąlygas, kad Pirkėjas, jei to nori, bet neprivalo, per įmanomai trumpiausią laikotarpį, bet neilgiau nei per 5 (penkias) darbo dienas, Šalių sutartu laiku savo sąskaita gali atvykti į traktoriaus buvimo vietą apžiūrėti paruoštą pristatyti traktorių, patikrinti jo techninę ir estetinę būklę bei atitiktį </w:t>
      </w:r>
      <w:r w:rsidR="000113B0" w:rsidRPr="005C0EFA">
        <w:rPr>
          <w:color w:val="000000" w:themeColor="text1"/>
        </w:rPr>
        <w:t xml:space="preserve">pardavėjo </w:t>
      </w:r>
      <w:r w:rsidRPr="005C0EFA">
        <w:rPr>
          <w:color w:val="000000" w:themeColor="text1"/>
        </w:rPr>
        <w:t xml:space="preserve">pasiūlyme pateiktiems dokumentams, ir įsitikinti, kad paruoštas pristatyti traktorius atitinka Sutarties reikalavimus; </w:t>
      </w:r>
    </w:p>
    <w:p w14:paraId="60F9C9B5" w14:textId="77777777"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 Sutartyje numatytu terminu ir sąlygomis pristatyti nurodytu adresu traktorių ir perduoti jį Pirkėjui; </w:t>
      </w:r>
    </w:p>
    <w:p w14:paraId="3E9D2F3D" w14:textId="1623E883"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Sutartyje numatytu terminu ir sąlygomis savo sąskaita ir jėgomis pravesti netrumpesnius nei 4 valandų teorinius ir praktinius Pirkėjo darbuotoj</w:t>
      </w:r>
      <w:r w:rsidR="005B360E">
        <w:rPr>
          <w:color w:val="000000" w:themeColor="text1"/>
        </w:rPr>
        <w:t>o (-ų)</w:t>
      </w:r>
      <w:r w:rsidRPr="005C0EFA">
        <w:rPr>
          <w:color w:val="000000" w:themeColor="text1"/>
        </w:rPr>
        <w:t xml:space="preserve"> instruktavimus; </w:t>
      </w:r>
    </w:p>
    <w:p w14:paraId="3FDBE635" w14:textId="548B6DBE"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traktoriaus įvertinimo ir perdavimo priėmimo registracijai metu Pirkėjui nustačius traktoriaus neatitiktį Pirkimo sąlygų, </w:t>
      </w:r>
      <w:r w:rsidR="000113B0" w:rsidRPr="005C0EFA">
        <w:rPr>
          <w:color w:val="000000" w:themeColor="text1"/>
        </w:rPr>
        <w:t xml:space="preserve">pardavėjo </w:t>
      </w:r>
      <w:r w:rsidRPr="005C0EFA">
        <w:rPr>
          <w:color w:val="000000" w:themeColor="text1"/>
        </w:rPr>
        <w:t xml:space="preserve">pasiūlymo ir šios Sutarties reikalavimams, nedelsiant, per įmanomai trumpiausią Šalių sutartą terminą, kuris negali būti ilgesnis nei 10 (dešimt) darbo dienų, savo jėgomis ir sąskaita pašalinti nustatytus traktoriaus trūkumus, o Pirkėjui motyvuotai atsisakius priimti tokį traktorių – per įmanomai trumpiausią Šalių sutartą terminą, bet neilgiau nei </w:t>
      </w:r>
      <w:r w:rsidR="00494D4C">
        <w:rPr>
          <w:color w:val="000000" w:themeColor="text1"/>
        </w:rPr>
        <w:t>3 darbo dienas</w:t>
      </w:r>
      <w:r w:rsidRPr="005C0EFA">
        <w:rPr>
          <w:color w:val="000000" w:themeColor="text1"/>
        </w:rPr>
        <w:t xml:space="preserve"> savo jėgomis ir sąskaita pristatyti ir pateikti Pirkėjui kitą tinkamą traktorių; </w:t>
      </w:r>
    </w:p>
    <w:p w14:paraId="5C9EC5D2" w14:textId="77777777" w:rsidR="0077375C" w:rsidRPr="005C0EFA" w:rsidRDefault="0077375C"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tinkamai vykdyti kitus įsipareigojimus, numatytus Sutartyje ir Lietuvos Respublikoje galiojančiuose teisės aktuose.</w:t>
      </w:r>
    </w:p>
    <w:p w14:paraId="63ADC959" w14:textId="72F857E0" w:rsidR="0077375C" w:rsidRPr="005C0EFA" w:rsidRDefault="000113B0" w:rsidP="00664965">
      <w:pPr>
        <w:pStyle w:val="Sraopastraipa"/>
        <w:numPr>
          <w:ilvl w:val="1"/>
          <w:numId w:val="9"/>
        </w:numPr>
        <w:tabs>
          <w:tab w:val="left" w:pos="720"/>
          <w:tab w:val="left" w:pos="1134"/>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 Pardavėjas</w:t>
      </w:r>
      <w:r w:rsidR="0077375C" w:rsidRPr="005C0EFA">
        <w:rPr>
          <w:color w:val="000000" w:themeColor="text1"/>
        </w:rPr>
        <w:t xml:space="preserve">, pristatydamas ir perduodamas traktorių Pirkėjui, patvirtina ir garantuoja, kad: </w:t>
      </w:r>
    </w:p>
    <w:p w14:paraId="6A2EB5F9" w14:textId="1D0810D6"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traktoriumi disponuoja teisėtai, o sandoriai, kurių pagrindu disponuoja traktoriumi, sudaryti teisėtai, nepažeidžiant trečiųjų asmenų teisių ar teisėtų interesų; </w:t>
      </w:r>
    </w:p>
    <w:p w14:paraId="28BB92ED" w14:textId="77777777"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lastRenderedPageBreak/>
        <w:t>traktorius nėra ir nebus perleistas, suteiktas panaudai, įkeistas, taip pat nėra ir nebus apsunkintas jokiomis kitomis daiktinėmis teisėmis;</w:t>
      </w:r>
    </w:p>
    <w:p w14:paraId="3430F688" w14:textId="77777777"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traktorius nėra ir nebus areštuotas, nėra ir nebus teisminio ar arbitražinio ginčo objektas;</w:t>
      </w:r>
    </w:p>
    <w:p w14:paraId="1FBB1197" w14:textId="77777777"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jokie tretieji asmenys nėra ir nebus pareiškę, ir neturės teisės reikšti jokių pretenzijų dėl pristatyto ir perduodamo traktoriaus; </w:t>
      </w:r>
    </w:p>
    <w:p w14:paraId="4AB916D5" w14:textId="77777777"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nėra ir nebus sudaryta jokių galiojančių sutarčių, išduota leidimų ar atlikta kitų veiksmų, kurie suteiks ar galėtų suteikti teisę tretiesiems asmenims naudotis, valdyti ar disponuoti pristatyta ir perduodama traktorių, nėra ir nebus jokių asmenų, kurie, pasikeitus traktoriaus savininkui, išsaugotų teisę juo naudotis;</w:t>
      </w:r>
    </w:p>
    <w:p w14:paraId="0289EF6B" w14:textId="688829D1" w:rsidR="0077375C" w:rsidRPr="005C0EFA" w:rsidRDefault="0077375C" w:rsidP="00664965">
      <w:pPr>
        <w:pStyle w:val="Sraopastraipa"/>
        <w:numPr>
          <w:ilvl w:val="2"/>
          <w:numId w:val="9"/>
        </w:numPr>
        <w:tabs>
          <w:tab w:val="left" w:pos="1134"/>
          <w:tab w:val="left" w:pos="1560"/>
        </w:tabs>
        <w:autoSpaceDE w:val="0"/>
        <w:autoSpaceDN w:val="0"/>
        <w:adjustRightInd w:val="0"/>
        <w:spacing w:after="200" w:line="360" w:lineRule="auto"/>
        <w:ind w:left="0" w:firstLine="851"/>
        <w:contextualSpacing/>
        <w:jc w:val="both"/>
        <w:rPr>
          <w:b/>
          <w:bCs/>
          <w:color w:val="000000" w:themeColor="text1"/>
        </w:rPr>
      </w:pPr>
      <w:r w:rsidRPr="005C0EFA">
        <w:rPr>
          <w:color w:val="000000" w:themeColor="text1"/>
        </w:rPr>
        <w:t xml:space="preserve">nėra jokių matomų ir paslėptų traktoriaus trūkumų. </w:t>
      </w:r>
    </w:p>
    <w:p w14:paraId="39575E12" w14:textId="77777777" w:rsidR="00664965" w:rsidRPr="005C0EFA" w:rsidRDefault="00664965" w:rsidP="00664965">
      <w:pPr>
        <w:pStyle w:val="Sraopastraipa"/>
        <w:tabs>
          <w:tab w:val="left" w:pos="720"/>
          <w:tab w:val="left" w:pos="1134"/>
        </w:tabs>
        <w:autoSpaceDE w:val="0"/>
        <w:autoSpaceDN w:val="0"/>
        <w:adjustRightInd w:val="0"/>
        <w:spacing w:after="200" w:line="360" w:lineRule="auto"/>
        <w:ind w:left="2520"/>
        <w:contextualSpacing/>
        <w:jc w:val="both"/>
        <w:rPr>
          <w:b/>
          <w:bCs/>
          <w:color w:val="000000" w:themeColor="text1"/>
        </w:rPr>
      </w:pPr>
    </w:p>
    <w:p w14:paraId="643390A8" w14:textId="77777777" w:rsidR="0077375C" w:rsidRPr="005C0EFA" w:rsidRDefault="0077375C" w:rsidP="0077375C">
      <w:pPr>
        <w:pStyle w:val="Sraopastraipa"/>
        <w:numPr>
          <w:ilvl w:val="0"/>
          <w:numId w:val="9"/>
        </w:numPr>
        <w:tabs>
          <w:tab w:val="left" w:pos="720"/>
          <w:tab w:val="left" w:pos="1134"/>
        </w:tabs>
        <w:autoSpaceDE w:val="0"/>
        <w:autoSpaceDN w:val="0"/>
        <w:adjustRightInd w:val="0"/>
        <w:spacing w:after="200" w:line="360" w:lineRule="auto"/>
        <w:contextualSpacing/>
        <w:jc w:val="center"/>
        <w:rPr>
          <w:b/>
          <w:bCs/>
          <w:color w:val="000000" w:themeColor="text1"/>
        </w:rPr>
      </w:pPr>
      <w:r w:rsidRPr="005C0EFA">
        <w:rPr>
          <w:b/>
          <w:bCs/>
          <w:color w:val="000000" w:themeColor="text1"/>
        </w:rPr>
        <w:t xml:space="preserve"> Pirkėjas įsipareigoja:</w:t>
      </w:r>
    </w:p>
    <w:p w14:paraId="643D9F4A" w14:textId="77777777" w:rsidR="00664965" w:rsidRPr="005C0EFA" w:rsidRDefault="00664965" w:rsidP="00664965">
      <w:pPr>
        <w:pStyle w:val="Sraopastraipa"/>
        <w:tabs>
          <w:tab w:val="left" w:pos="720"/>
          <w:tab w:val="left" w:pos="1134"/>
        </w:tabs>
        <w:autoSpaceDE w:val="0"/>
        <w:autoSpaceDN w:val="0"/>
        <w:adjustRightInd w:val="0"/>
        <w:spacing w:after="200" w:line="360" w:lineRule="auto"/>
        <w:ind w:left="720"/>
        <w:contextualSpacing/>
        <w:jc w:val="center"/>
        <w:rPr>
          <w:b/>
          <w:bCs/>
          <w:color w:val="000000" w:themeColor="text1"/>
        </w:rPr>
      </w:pPr>
    </w:p>
    <w:p w14:paraId="4BA38ADB" w14:textId="12369EB0" w:rsidR="0077375C" w:rsidRPr="005C0EFA" w:rsidRDefault="0077375C" w:rsidP="00664965">
      <w:pPr>
        <w:pStyle w:val="Sraopastraipa"/>
        <w:numPr>
          <w:ilvl w:val="1"/>
          <w:numId w:val="9"/>
        </w:numPr>
        <w:tabs>
          <w:tab w:val="left" w:pos="720"/>
          <w:tab w:val="left" w:pos="1560"/>
        </w:tabs>
        <w:autoSpaceDE w:val="0"/>
        <w:autoSpaceDN w:val="0"/>
        <w:adjustRightInd w:val="0"/>
        <w:spacing w:after="200" w:line="360" w:lineRule="auto"/>
        <w:ind w:left="0" w:firstLine="993"/>
        <w:contextualSpacing/>
        <w:jc w:val="both"/>
        <w:rPr>
          <w:b/>
          <w:bCs/>
          <w:color w:val="000000" w:themeColor="text1"/>
        </w:rPr>
      </w:pPr>
      <w:r w:rsidRPr="005C0EFA">
        <w:rPr>
          <w:color w:val="000000" w:themeColor="text1"/>
        </w:rPr>
        <w:t xml:space="preserve">priimti Sutartyje nustatyta tvarka ir sąlygomis </w:t>
      </w:r>
      <w:r w:rsidR="000113B0" w:rsidRPr="005C0EFA">
        <w:rPr>
          <w:color w:val="000000" w:themeColor="text1"/>
        </w:rPr>
        <w:t xml:space="preserve">pardavėjo </w:t>
      </w:r>
      <w:r w:rsidRPr="005C0EFA">
        <w:rPr>
          <w:color w:val="000000" w:themeColor="text1"/>
        </w:rPr>
        <w:t>tinkamai pristatytą ir perduodamą Sutartyje numatytus reikalavimus atitinkantį traktorių;</w:t>
      </w:r>
    </w:p>
    <w:p w14:paraId="27223E8F" w14:textId="6F52B8E5" w:rsidR="0077375C" w:rsidRPr="005C0EFA" w:rsidRDefault="0077375C" w:rsidP="00664965">
      <w:pPr>
        <w:pStyle w:val="Sraopastraipa"/>
        <w:numPr>
          <w:ilvl w:val="1"/>
          <w:numId w:val="9"/>
        </w:numPr>
        <w:tabs>
          <w:tab w:val="left" w:pos="720"/>
          <w:tab w:val="left" w:pos="1560"/>
        </w:tabs>
        <w:autoSpaceDE w:val="0"/>
        <w:autoSpaceDN w:val="0"/>
        <w:adjustRightInd w:val="0"/>
        <w:spacing w:after="200" w:line="360" w:lineRule="auto"/>
        <w:ind w:left="0" w:firstLine="993"/>
        <w:contextualSpacing/>
        <w:jc w:val="both"/>
        <w:rPr>
          <w:b/>
          <w:bCs/>
          <w:color w:val="000000" w:themeColor="text1"/>
        </w:rPr>
      </w:pPr>
      <w:r w:rsidRPr="005C0EFA">
        <w:rPr>
          <w:color w:val="000000" w:themeColor="text1"/>
        </w:rPr>
        <w:t xml:space="preserve">atsiskaityti su </w:t>
      </w:r>
      <w:r w:rsidR="000113B0" w:rsidRPr="005C0EFA">
        <w:rPr>
          <w:color w:val="000000" w:themeColor="text1"/>
        </w:rPr>
        <w:t xml:space="preserve">pardavėju </w:t>
      </w:r>
      <w:r w:rsidRPr="005C0EFA">
        <w:rPr>
          <w:color w:val="000000" w:themeColor="text1"/>
        </w:rPr>
        <w:t xml:space="preserve">Sutartyje nustatytomis sąlygomis ir tvarka; </w:t>
      </w:r>
    </w:p>
    <w:p w14:paraId="21FB5AE2" w14:textId="77777777" w:rsidR="0077375C" w:rsidRPr="005C0EFA" w:rsidRDefault="0077375C" w:rsidP="00664965">
      <w:pPr>
        <w:pStyle w:val="Sraopastraipa"/>
        <w:numPr>
          <w:ilvl w:val="1"/>
          <w:numId w:val="9"/>
        </w:numPr>
        <w:tabs>
          <w:tab w:val="left" w:pos="720"/>
          <w:tab w:val="left" w:pos="1560"/>
        </w:tabs>
        <w:autoSpaceDE w:val="0"/>
        <w:autoSpaceDN w:val="0"/>
        <w:adjustRightInd w:val="0"/>
        <w:spacing w:after="200" w:line="360" w:lineRule="auto"/>
        <w:ind w:left="0" w:firstLine="993"/>
        <w:contextualSpacing/>
        <w:jc w:val="both"/>
        <w:rPr>
          <w:b/>
          <w:bCs/>
          <w:color w:val="000000" w:themeColor="text1"/>
        </w:rPr>
      </w:pPr>
      <w:r w:rsidRPr="005C0EFA">
        <w:rPr>
          <w:color w:val="000000" w:themeColor="text1"/>
        </w:rPr>
        <w:t xml:space="preserve">suteikti pardavėjui visus reikiamus įgaliojimus, reikalingus traktoriaus įregistravimui Pirkėjo vardu; </w:t>
      </w:r>
    </w:p>
    <w:p w14:paraId="30D5A041" w14:textId="77777777" w:rsidR="0077375C" w:rsidRPr="005C0EFA" w:rsidRDefault="0077375C" w:rsidP="00664965">
      <w:pPr>
        <w:pStyle w:val="Sraopastraipa"/>
        <w:numPr>
          <w:ilvl w:val="1"/>
          <w:numId w:val="9"/>
        </w:numPr>
        <w:tabs>
          <w:tab w:val="left" w:pos="720"/>
          <w:tab w:val="left" w:pos="1560"/>
        </w:tabs>
        <w:autoSpaceDE w:val="0"/>
        <w:autoSpaceDN w:val="0"/>
        <w:adjustRightInd w:val="0"/>
        <w:spacing w:after="200" w:line="360" w:lineRule="auto"/>
        <w:ind w:left="0" w:firstLine="993"/>
        <w:contextualSpacing/>
        <w:jc w:val="both"/>
        <w:rPr>
          <w:b/>
          <w:bCs/>
          <w:color w:val="000000" w:themeColor="text1"/>
        </w:rPr>
      </w:pPr>
      <w:r w:rsidRPr="005C0EFA">
        <w:rPr>
          <w:color w:val="000000" w:themeColor="text1"/>
        </w:rPr>
        <w:t xml:space="preserve">tinkamai vykdyti kitus įsipareigojimus, numatytus Sutartyje ir Lietuvos Respublikoje galiojančiuose teisės aktuose. </w:t>
      </w:r>
    </w:p>
    <w:p w14:paraId="14757D8E" w14:textId="7BF6C6CE" w:rsidR="0077375C" w:rsidRPr="005C0EFA" w:rsidRDefault="0077375C" w:rsidP="00664965">
      <w:pPr>
        <w:pStyle w:val="Sraopastraipa"/>
        <w:numPr>
          <w:ilvl w:val="1"/>
          <w:numId w:val="9"/>
        </w:numPr>
        <w:tabs>
          <w:tab w:val="left" w:pos="720"/>
          <w:tab w:val="left" w:pos="1560"/>
        </w:tabs>
        <w:autoSpaceDE w:val="0"/>
        <w:autoSpaceDN w:val="0"/>
        <w:adjustRightInd w:val="0"/>
        <w:spacing w:after="200" w:line="360" w:lineRule="auto"/>
        <w:ind w:left="0" w:firstLine="993"/>
        <w:contextualSpacing/>
        <w:jc w:val="both"/>
        <w:rPr>
          <w:b/>
          <w:bCs/>
          <w:color w:val="000000" w:themeColor="text1"/>
        </w:rPr>
      </w:pPr>
      <w:r w:rsidRPr="005C0EFA">
        <w:rPr>
          <w:color w:val="000000" w:themeColor="text1"/>
        </w:rPr>
        <w:t xml:space="preserve">Pirkėjas gali, bet neprivalo, gavęs </w:t>
      </w:r>
      <w:r w:rsidR="000113B0" w:rsidRPr="005C0EFA">
        <w:rPr>
          <w:color w:val="000000" w:themeColor="text1"/>
        </w:rPr>
        <w:t xml:space="preserve">pardavėjo </w:t>
      </w:r>
      <w:r w:rsidRPr="005C0EFA">
        <w:rPr>
          <w:color w:val="000000" w:themeColor="text1"/>
        </w:rPr>
        <w:t xml:space="preserve">pranešimą, kad </w:t>
      </w:r>
      <w:r w:rsidR="000113B0" w:rsidRPr="005C0EFA">
        <w:rPr>
          <w:color w:val="000000" w:themeColor="text1"/>
        </w:rPr>
        <w:t>pardavėjas</w:t>
      </w:r>
      <w:r w:rsidRPr="005C0EFA">
        <w:rPr>
          <w:color w:val="000000" w:themeColor="text1"/>
        </w:rPr>
        <w:t xml:space="preserve"> traktoriaus buvimo vietoje paruošė traktorių pristatyti Pirkėjui ir sudarė sąlygas apžiūrėti paruoštą pristatyti traktorių, per įmanomai trumpiausią laikotarpį, bet neilgiau nei per 5 (penkias) darbo dienas, Šalių sutartu laiku savo sąskaita atvykti į traktoriaus buvimo vietą apžiūrėti paruoštą pristatyti traktorių, patikrinti jo techninę ir estetinę būklę bei atitiktį </w:t>
      </w:r>
      <w:r w:rsidR="000113B0" w:rsidRPr="005C0EFA">
        <w:rPr>
          <w:color w:val="000000" w:themeColor="text1"/>
        </w:rPr>
        <w:t xml:space="preserve">pardavėjo </w:t>
      </w:r>
      <w:r w:rsidRPr="005C0EFA">
        <w:rPr>
          <w:color w:val="000000" w:themeColor="text1"/>
        </w:rPr>
        <w:t xml:space="preserve">pasiūlyme pateiktiems dokumentams, įsitikinti, kad paruoštas pristatyti traktorius atitinka Sutarties reikalavimus. </w:t>
      </w:r>
    </w:p>
    <w:p w14:paraId="38FD5AF4" w14:textId="77777777" w:rsidR="00440D0E" w:rsidRPr="005C0EFA" w:rsidRDefault="00440D0E" w:rsidP="009358AE">
      <w:pPr>
        <w:keepNext/>
        <w:keepLines/>
        <w:numPr>
          <w:ilvl w:val="0"/>
          <w:numId w:val="9"/>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t>ŠALIŲ ATSAKOMYBĖ</w:t>
      </w:r>
    </w:p>
    <w:p w14:paraId="6A97234C" w14:textId="33BC6FB7"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7</w:t>
      </w:r>
      <w:r w:rsidR="00440D0E" w:rsidRPr="005C0EFA">
        <w:rPr>
          <w:rFonts w:ascii="Times New Roman" w:hAnsi="Times New Roman"/>
          <w:sz w:val="24"/>
          <w:szCs w:val="24"/>
        </w:rPr>
        <w:t>.1. Šalis, neįvykdžiusi ar netinkamai įvykdžiusi savo prievolę, atsako kitai šaliai sutartyje ir Lietuvos Respublikos įstatymuose nustatytais atvejais.</w:t>
      </w:r>
    </w:p>
    <w:p w14:paraId="43320096" w14:textId="34588251"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7</w:t>
      </w:r>
      <w:r w:rsidR="00440D0E" w:rsidRPr="005C0EFA">
        <w:rPr>
          <w:rFonts w:ascii="Times New Roman" w:hAnsi="Times New Roman"/>
          <w:sz w:val="24"/>
          <w:szCs w:val="24"/>
        </w:rPr>
        <w:t>.2. Už sutartinių įsipareigojimų</w:t>
      </w:r>
      <w:r w:rsidR="008A0088" w:rsidRPr="005C0EFA">
        <w:rPr>
          <w:rFonts w:ascii="Times New Roman" w:hAnsi="Times New Roman"/>
          <w:sz w:val="24"/>
          <w:szCs w:val="24"/>
        </w:rPr>
        <w:t xml:space="preserve"> numatytu</w:t>
      </w:r>
      <w:r w:rsidR="00440D0E" w:rsidRPr="005C0EFA">
        <w:rPr>
          <w:rFonts w:ascii="Times New Roman" w:hAnsi="Times New Roman"/>
          <w:sz w:val="24"/>
          <w:szCs w:val="24"/>
        </w:rPr>
        <w:t xml:space="preserve"> </w:t>
      </w:r>
      <w:r w:rsidR="008A0088" w:rsidRPr="005C0EFA">
        <w:rPr>
          <w:rFonts w:ascii="Times New Roman" w:hAnsi="Times New Roman"/>
          <w:sz w:val="24"/>
          <w:szCs w:val="24"/>
        </w:rPr>
        <w:t xml:space="preserve">laiku </w:t>
      </w:r>
      <w:r w:rsidR="00440D0E" w:rsidRPr="005C0EFA">
        <w:rPr>
          <w:rFonts w:ascii="Times New Roman" w:hAnsi="Times New Roman"/>
          <w:sz w:val="24"/>
          <w:szCs w:val="24"/>
        </w:rPr>
        <w:t xml:space="preserve">neįvykdymą iš </w:t>
      </w:r>
      <w:r w:rsidR="008A0088" w:rsidRPr="005C0EFA">
        <w:rPr>
          <w:rFonts w:ascii="Times New Roman" w:hAnsi="Times New Roman"/>
          <w:sz w:val="24"/>
          <w:szCs w:val="24"/>
        </w:rPr>
        <w:t xml:space="preserve">pardavėjo </w:t>
      </w:r>
      <w:r w:rsidR="00440D0E" w:rsidRPr="005C0EFA">
        <w:rPr>
          <w:rFonts w:ascii="Times New Roman" w:hAnsi="Times New Roman"/>
          <w:sz w:val="24"/>
          <w:szCs w:val="24"/>
        </w:rPr>
        <w:t>išskaičiuojami pirkėjui</w:t>
      </w:r>
      <w:r w:rsidR="004144E2" w:rsidRPr="005C0EFA">
        <w:rPr>
          <w:rFonts w:ascii="Times New Roman" w:hAnsi="Times New Roman"/>
          <w:sz w:val="24"/>
          <w:szCs w:val="24"/>
        </w:rPr>
        <w:t xml:space="preserve"> pareikalavus</w:t>
      </w:r>
      <w:r w:rsidR="00440D0E" w:rsidRPr="005C0EFA">
        <w:rPr>
          <w:rFonts w:ascii="Times New Roman" w:hAnsi="Times New Roman"/>
          <w:sz w:val="24"/>
          <w:szCs w:val="24"/>
        </w:rPr>
        <w:t xml:space="preserve"> 0,02 % </w:t>
      </w:r>
      <w:r w:rsidR="00C60E4C">
        <w:rPr>
          <w:rFonts w:ascii="Times New Roman" w:hAnsi="Times New Roman"/>
          <w:sz w:val="24"/>
          <w:szCs w:val="24"/>
        </w:rPr>
        <w:t>delspinigiai n</w:t>
      </w:r>
      <w:r w:rsidR="00C60E4C" w:rsidRPr="00C60E4C">
        <w:rPr>
          <w:rFonts w:ascii="Times New Roman" w:hAnsi="Times New Roman"/>
          <w:sz w:val="24"/>
          <w:szCs w:val="24"/>
        </w:rPr>
        <w:t>uo nepristatytų/ vėluojamų pristatyti Prekių sumos be PVM.</w:t>
      </w:r>
    </w:p>
    <w:p w14:paraId="704D5C7F" w14:textId="425F6F7A"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lastRenderedPageBreak/>
        <w:t>7</w:t>
      </w:r>
      <w:r w:rsidR="00440D0E" w:rsidRPr="005C0EFA">
        <w:rPr>
          <w:rFonts w:ascii="Times New Roman" w:hAnsi="Times New Roman"/>
          <w:sz w:val="24"/>
          <w:szCs w:val="24"/>
        </w:rPr>
        <w:t>.3. Pirkėjas, laiku nesumokėjęs sutartyje nustatytos sumos už gaut</w:t>
      </w:r>
      <w:r w:rsidR="001F5877" w:rsidRPr="005C0EFA">
        <w:rPr>
          <w:rFonts w:ascii="Times New Roman" w:hAnsi="Times New Roman"/>
          <w:sz w:val="24"/>
          <w:szCs w:val="24"/>
        </w:rPr>
        <w:t>ą</w:t>
      </w:r>
      <w:r w:rsidR="00440D0E" w:rsidRPr="005C0EFA">
        <w:rPr>
          <w:rFonts w:ascii="Times New Roman" w:hAnsi="Times New Roman"/>
          <w:sz w:val="24"/>
          <w:szCs w:val="24"/>
        </w:rPr>
        <w:t xml:space="preserve"> prek</w:t>
      </w:r>
      <w:r w:rsidR="001F5877" w:rsidRPr="005C0EFA">
        <w:rPr>
          <w:rFonts w:ascii="Times New Roman" w:hAnsi="Times New Roman"/>
          <w:sz w:val="24"/>
          <w:szCs w:val="24"/>
        </w:rPr>
        <w:t>ę</w:t>
      </w:r>
      <w:r w:rsidR="00440D0E" w:rsidRPr="005C0EFA">
        <w:rPr>
          <w:rFonts w:ascii="Times New Roman" w:hAnsi="Times New Roman"/>
          <w:sz w:val="24"/>
          <w:szCs w:val="24"/>
        </w:rPr>
        <w:t xml:space="preserve">, sumoka </w:t>
      </w:r>
      <w:r w:rsidR="008A0088" w:rsidRPr="005C0EFA">
        <w:rPr>
          <w:rFonts w:ascii="Times New Roman" w:hAnsi="Times New Roman"/>
          <w:sz w:val="24"/>
          <w:szCs w:val="24"/>
        </w:rPr>
        <w:t xml:space="preserve">pardavėjui </w:t>
      </w:r>
      <w:r w:rsidR="00CB67D4" w:rsidRPr="005C0EFA">
        <w:rPr>
          <w:rFonts w:ascii="Times New Roman" w:hAnsi="Times New Roman"/>
          <w:sz w:val="24"/>
          <w:szCs w:val="24"/>
        </w:rPr>
        <w:t>pareikalavus</w:t>
      </w:r>
      <w:r w:rsidR="00440D0E" w:rsidRPr="005C0EFA">
        <w:rPr>
          <w:rFonts w:ascii="Times New Roman" w:hAnsi="Times New Roman"/>
          <w:sz w:val="24"/>
          <w:szCs w:val="24"/>
        </w:rPr>
        <w:t xml:space="preserve"> </w:t>
      </w:r>
      <w:r w:rsidR="00386B74" w:rsidRPr="005C0EFA">
        <w:rPr>
          <w:rFonts w:ascii="Times New Roman" w:hAnsi="Times New Roman"/>
          <w:sz w:val="24"/>
          <w:szCs w:val="24"/>
        </w:rPr>
        <w:t>0,</w:t>
      </w:r>
      <w:r w:rsidR="00440D0E" w:rsidRPr="005C0EFA">
        <w:rPr>
          <w:rFonts w:ascii="Times New Roman" w:hAnsi="Times New Roman"/>
          <w:sz w:val="24"/>
          <w:szCs w:val="24"/>
        </w:rPr>
        <w:t xml:space="preserve">02 % </w:t>
      </w:r>
      <w:r w:rsidR="00C60E4C">
        <w:rPr>
          <w:rFonts w:ascii="Times New Roman" w:hAnsi="Times New Roman"/>
          <w:sz w:val="24"/>
          <w:szCs w:val="24"/>
        </w:rPr>
        <w:t>delspinigius nuo</w:t>
      </w:r>
      <w:r w:rsidR="00C60E4C" w:rsidRPr="00C60E4C">
        <w:rPr>
          <w:rFonts w:ascii="Times New Roman" w:hAnsi="Times New Roman"/>
          <w:sz w:val="24"/>
          <w:szCs w:val="24"/>
        </w:rPr>
        <w:t xml:space="preserve"> pristatytos ir neapmokėtos prekės sumos be PVM</w:t>
      </w:r>
      <w:r w:rsidR="00C60E4C">
        <w:rPr>
          <w:rFonts w:ascii="Times New Roman" w:hAnsi="Times New Roman"/>
          <w:sz w:val="24"/>
          <w:szCs w:val="24"/>
        </w:rPr>
        <w:t>.</w:t>
      </w:r>
    </w:p>
    <w:p w14:paraId="22349AC5" w14:textId="77777777" w:rsidR="00440D0E" w:rsidRPr="005C0EFA" w:rsidRDefault="00440D0E" w:rsidP="009358AE">
      <w:pPr>
        <w:keepNext/>
        <w:keepLines/>
        <w:numPr>
          <w:ilvl w:val="0"/>
          <w:numId w:val="9"/>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t>NENUGALIMOS JĖGOS (FORCE MAJEURE) APLINKYBĖS</w:t>
      </w:r>
    </w:p>
    <w:p w14:paraId="57224F3B" w14:textId="0847F007"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8</w:t>
      </w:r>
      <w:r w:rsidR="00440D0E" w:rsidRPr="005C0EFA">
        <w:rPr>
          <w:rFonts w:ascii="Times New Roman" w:hAnsi="Times New Roman"/>
          <w:sz w:val="24"/>
          <w:szCs w:val="24"/>
        </w:rPr>
        <w:t xml:space="preserve">.1. Nenugalimos jėgos (Force majeure) aplinkybės suprantamos kaip tai nurodyta Lietuvos Respublikos Vyriausybės 1996 m. liepos 15 d. nutarimu Nr. 840 patvirtintose Atleidimo nuo atsakomybės esant nenumatytos jėgos (force majeure) aplinkybėms taisyklėse. </w:t>
      </w:r>
    </w:p>
    <w:p w14:paraId="5A467834" w14:textId="23D65CE8"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8</w:t>
      </w:r>
      <w:r w:rsidR="00440D0E" w:rsidRPr="005C0EFA">
        <w:rPr>
          <w:rFonts w:ascii="Times New Roman" w:hAnsi="Times New Roman"/>
          <w:sz w:val="24"/>
          <w:szCs w:val="24"/>
        </w:rPr>
        <w:t>.2. Jeigu nenugalimos jėgos (force majeure) aplinkybė, dėl kurios neįmanoma sutarties įvykdyti, laikina, tai šalys atleidžiamos nuo atsakomybės tik tokiam laikotarpiui, kuris numatomas atsižvelgiant į tos aplinkybės įtaką sutarties vykdymui.</w:t>
      </w:r>
    </w:p>
    <w:p w14:paraId="5C7E40B3" w14:textId="14AD68B7"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8</w:t>
      </w:r>
      <w:r w:rsidR="00440D0E" w:rsidRPr="005C0EFA">
        <w:rPr>
          <w:rFonts w:ascii="Times New Roman" w:hAnsi="Times New Roman"/>
          <w:sz w:val="24"/>
          <w:szCs w:val="24"/>
        </w:rPr>
        <w:t xml:space="preserve">.3. Sutarties neįvykdžiusi šalis privalo pranešti raštu nedelsiant, bet ne vėliau kaip per tris darbo dienas kitai šaliai apie nenugalimos jėgos aplinkybių (force majeure) atsiradimą bei jų įtaką sutarties įvykdymui. </w:t>
      </w:r>
    </w:p>
    <w:p w14:paraId="2F6F0C65" w14:textId="212B261B" w:rsidR="00664965"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8</w:t>
      </w:r>
      <w:r w:rsidR="00440D0E" w:rsidRPr="005C0EFA">
        <w:rPr>
          <w:rFonts w:ascii="Times New Roman" w:hAnsi="Times New Roman"/>
          <w:sz w:val="24"/>
          <w:szCs w:val="24"/>
        </w:rPr>
        <w:t>.4. Jeigu pranešimas negaunamas nustatytu laiku po to, kai sutarties neįvykdžiusi  šalis sužinojo ar turėjo sužinoti apie tą nenugalimos jėgos aplinkybę, tai pastaroji šalis privalo atlyginti dėl pranešimo negavimo atsiradusius nuostolius.</w:t>
      </w:r>
    </w:p>
    <w:p w14:paraId="754675A4" w14:textId="4ADDE0F6" w:rsidR="00664965" w:rsidRPr="005C0EFA" w:rsidRDefault="00440D0E" w:rsidP="00664965">
      <w:pPr>
        <w:keepNext/>
        <w:keepLines/>
        <w:numPr>
          <w:ilvl w:val="0"/>
          <w:numId w:val="9"/>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t>SUTARTIES GALIOJIMAS IR NUTRAUKIMAS</w:t>
      </w:r>
    </w:p>
    <w:p w14:paraId="45041E26" w14:textId="4E95351E"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 xml:space="preserve">.1. Sutartis įsigalioja nuo pasirašymo dienos ir galioja iki visiško įsipareigojimų įvykdymo. </w:t>
      </w:r>
    </w:p>
    <w:p w14:paraId="4A0576BD" w14:textId="6B1B2A54"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.2. Sutartis gali būti nutraukta šalių susitarimu arba vienos šalies iniciatyva tik sutartyje ar Lietuvos Respublikos civiliniame kodekse numatytais atvejais.</w:t>
      </w:r>
    </w:p>
    <w:p w14:paraId="4EA90FD2" w14:textId="39563BE3"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 xml:space="preserve">.3. Šalis turi teisę vienašališkai nutraukti sutartį, jeigu kita šalis ją iš esmės pažeidė. Apie sutarties nutraukimą turi būti pranešta raštu ne vėliau kaip prieš 15 darbo dienų. </w:t>
      </w:r>
    </w:p>
    <w:p w14:paraId="46D0B8FD" w14:textId="244AD004" w:rsidR="00440D0E" w:rsidRPr="005C0EFA" w:rsidRDefault="001711D5" w:rsidP="00664965">
      <w:pPr>
        <w:tabs>
          <w:tab w:val="left" w:pos="720"/>
        </w:tabs>
        <w:autoSpaceDE w:val="0"/>
        <w:autoSpaceDN w:val="0"/>
        <w:adjustRightInd w:val="0"/>
        <w:spacing w:after="0"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.4. Pardavėjo padarytas sutarties pažeidimas laikomas esminiu, jeigu:</w:t>
      </w:r>
    </w:p>
    <w:p w14:paraId="5055A99C" w14:textId="4005F002" w:rsidR="00440D0E" w:rsidRPr="005C0EFA" w:rsidRDefault="001711D5" w:rsidP="00664965">
      <w:pPr>
        <w:numPr>
          <w:ilvl w:val="1"/>
          <w:numId w:val="0"/>
        </w:num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.4.1. perduot</w:t>
      </w:r>
      <w:r w:rsidR="00F95A0F" w:rsidRPr="005C0EFA">
        <w:rPr>
          <w:rFonts w:ascii="Times New Roman" w:hAnsi="Times New Roman"/>
          <w:sz w:val="24"/>
          <w:szCs w:val="24"/>
        </w:rPr>
        <w:t>a</w:t>
      </w:r>
      <w:r w:rsidR="00440D0E" w:rsidRPr="005C0EFA">
        <w:rPr>
          <w:rFonts w:ascii="Times New Roman" w:hAnsi="Times New Roman"/>
          <w:sz w:val="24"/>
          <w:szCs w:val="24"/>
        </w:rPr>
        <w:t xml:space="preserve"> prekė neatitinka bent vieno iš </w:t>
      </w:r>
      <w:r w:rsidR="005376CB">
        <w:rPr>
          <w:rFonts w:ascii="Times New Roman" w:hAnsi="Times New Roman"/>
          <w:sz w:val="24"/>
          <w:szCs w:val="24"/>
        </w:rPr>
        <w:t>Techninėje specifikacijoje</w:t>
      </w:r>
      <w:r w:rsidR="00440D0E" w:rsidRPr="005C0EFA">
        <w:rPr>
          <w:rFonts w:ascii="Times New Roman" w:hAnsi="Times New Roman"/>
          <w:sz w:val="24"/>
          <w:szCs w:val="24"/>
        </w:rPr>
        <w:t xml:space="preserve"> nurodytų reikalavimų ir neatitikimų neįmanoma per pirkėjui priimtiną terminą pašalinti;</w:t>
      </w:r>
    </w:p>
    <w:p w14:paraId="0158AE80" w14:textId="34550544" w:rsidR="00440D0E" w:rsidRPr="005C0EFA" w:rsidRDefault="001711D5" w:rsidP="00664965">
      <w:pPr>
        <w:numPr>
          <w:ilvl w:val="1"/>
          <w:numId w:val="0"/>
        </w:numPr>
        <w:tabs>
          <w:tab w:val="left" w:pos="720"/>
        </w:tabs>
        <w:autoSpaceDE w:val="0"/>
        <w:autoSpaceDN w:val="0"/>
        <w:adjustRightInd w:val="0"/>
        <w:spacing w:after="0"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.4.2. pardavėjas daugiau kaip 10 darbo dienų pažeidė sutartyje numatytą prekių pristatymo ir (arba) perdavimo terminą.</w:t>
      </w:r>
    </w:p>
    <w:p w14:paraId="422B1C66" w14:textId="709A0144"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.5. Pirkėjo padarytas sutarties pažeidimas laikomas esminiu, jeigu pirkėjas daugiau kaip 20 kalendorinių dienų pažeidė sutartyje numatytą apmokėjimo už prek</w:t>
      </w:r>
      <w:r w:rsidR="007B0AC2" w:rsidRPr="005C0EFA">
        <w:rPr>
          <w:rFonts w:ascii="Times New Roman" w:hAnsi="Times New Roman"/>
          <w:sz w:val="24"/>
          <w:szCs w:val="24"/>
        </w:rPr>
        <w:t>ę</w:t>
      </w:r>
      <w:r w:rsidR="00440D0E" w:rsidRPr="005C0EFA">
        <w:rPr>
          <w:rFonts w:ascii="Times New Roman" w:hAnsi="Times New Roman"/>
          <w:sz w:val="24"/>
          <w:szCs w:val="24"/>
        </w:rPr>
        <w:t xml:space="preserve"> terminą, kai </w:t>
      </w:r>
      <w:r w:rsidR="008A0088" w:rsidRPr="005C0EFA">
        <w:rPr>
          <w:rFonts w:ascii="Times New Roman" w:hAnsi="Times New Roman"/>
          <w:sz w:val="24"/>
          <w:szCs w:val="24"/>
        </w:rPr>
        <w:t xml:space="preserve">pardavėjas </w:t>
      </w:r>
      <w:r w:rsidR="00440D0E" w:rsidRPr="005C0EFA">
        <w:rPr>
          <w:rFonts w:ascii="Times New Roman" w:hAnsi="Times New Roman"/>
          <w:sz w:val="24"/>
          <w:szCs w:val="24"/>
        </w:rPr>
        <w:t>tinkamai įvykdė savo pareigas.</w:t>
      </w:r>
    </w:p>
    <w:p w14:paraId="0AED3BDE" w14:textId="3C33482C"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.6. Sutartis gali būti nutraukta vadovaujantis Lietuvos Respublikos viešųjų pirkimų įstatymo 90 straipsnio reikalavimais.</w:t>
      </w:r>
    </w:p>
    <w:p w14:paraId="4A1E652D" w14:textId="2C0F2998"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9</w:t>
      </w:r>
      <w:r w:rsidR="00440D0E" w:rsidRPr="005C0EFA">
        <w:rPr>
          <w:rFonts w:ascii="Times New Roman" w:hAnsi="Times New Roman"/>
          <w:sz w:val="24"/>
          <w:szCs w:val="24"/>
        </w:rPr>
        <w:t>.7. Jeigu kuri nors sutarties nuostata bus pripažinta negaliojančia teismine tvarka, ji bus netaikoma ir bus laikoma neįtraukta į sutartį, tačiau tai neturės jokios įtakos bei nepakenks kitų sutarties nuostatų galiojimui, teisėtumui ar privalomumui.</w:t>
      </w:r>
    </w:p>
    <w:p w14:paraId="0B1C4BAA" w14:textId="77777777" w:rsidR="00440D0E" w:rsidRPr="005C0EFA" w:rsidRDefault="00440D0E" w:rsidP="009358AE">
      <w:pPr>
        <w:keepNext/>
        <w:keepLines/>
        <w:numPr>
          <w:ilvl w:val="0"/>
          <w:numId w:val="9"/>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lastRenderedPageBreak/>
        <w:t>SUTARTIES PAKEITIMAI</w:t>
      </w:r>
    </w:p>
    <w:p w14:paraId="578F63D7" w14:textId="737E05C8"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10</w:t>
      </w:r>
      <w:r w:rsidR="00440D0E" w:rsidRPr="005C0EFA">
        <w:rPr>
          <w:rFonts w:ascii="Times New Roman" w:hAnsi="Times New Roman"/>
          <w:sz w:val="24"/>
          <w:szCs w:val="24"/>
        </w:rPr>
        <w:t>.1.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w:t>
      </w:r>
    </w:p>
    <w:p w14:paraId="32F619F4" w14:textId="43267E1F"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10</w:t>
      </w:r>
      <w:r w:rsidR="00440D0E" w:rsidRPr="005C0EFA">
        <w:rPr>
          <w:rFonts w:ascii="Times New Roman" w:hAnsi="Times New Roman"/>
          <w:sz w:val="24"/>
          <w:szCs w:val="24"/>
        </w:rPr>
        <w:t>.2. Sutarties galiojimo laikotarpiu šalis, inicijuojanti sutarties sąlygų pakeitimą, pateikia kitai šaliai raštišką prašymą keisti sutarties sąlygas bei dokumentų, pagrindžiančių prašyme nurodytas aplinkybes, argumentus ir paaiškinimus, kopijas.</w:t>
      </w:r>
    </w:p>
    <w:p w14:paraId="264E803B" w14:textId="2D34098C" w:rsidR="00440D0E" w:rsidRPr="005C0EFA" w:rsidRDefault="001711D5"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10</w:t>
      </w:r>
      <w:r w:rsidR="00440D0E" w:rsidRPr="005C0EFA">
        <w:rPr>
          <w:rFonts w:ascii="Times New Roman" w:hAnsi="Times New Roman"/>
          <w:sz w:val="24"/>
          <w:szCs w:val="24"/>
        </w:rPr>
        <w:t>.3.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2C9A2210" w14:textId="77777777" w:rsidR="00440D0E" w:rsidRPr="005C0EFA" w:rsidRDefault="00440D0E" w:rsidP="009358AE">
      <w:pPr>
        <w:keepNext/>
        <w:keepLines/>
        <w:numPr>
          <w:ilvl w:val="0"/>
          <w:numId w:val="9"/>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t>SUBTIEKĖJAI (SUBTEIKĖJAI). JŲ KEITIMO TVARKA</w:t>
      </w:r>
    </w:p>
    <w:p w14:paraId="3F0B1A84" w14:textId="2D4882CA" w:rsidR="00F557FC" w:rsidRPr="005C0EFA" w:rsidRDefault="001711D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11</w:t>
      </w:r>
      <w:r w:rsidR="00F557FC" w:rsidRPr="005C0EFA">
        <w:rPr>
          <w:rFonts w:ascii="Times New Roman" w:hAnsi="Times New Roman"/>
          <w:sz w:val="24"/>
          <w:szCs w:val="24"/>
        </w:rPr>
        <w:t>. Susitarimas, pagal kurį pardavėjas pagaminti (jei prekė gaminam</w:t>
      </w:r>
      <w:r w:rsidR="00F95A0F" w:rsidRPr="005C0EFA">
        <w:rPr>
          <w:rFonts w:ascii="Times New Roman" w:hAnsi="Times New Roman"/>
          <w:sz w:val="24"/>
          <w:szCs w:val="24"/>
        </w:rPr>
        <w:t>a</w:t>
      </w:r>
      <w:r w:rsidR="00F557FC" w:rsidRPr="005C0EFA">
        <w:rPr>
          <w:rFonts w:ascii="Times New Roman" w:hAnsi="Times New Roman"/>
          <w:sz w:val="24"/>
          <w:szCs w:val="24"/>
        </w:rPr>
        <w:t xml:space="preserve">) ir pristatyti dalį prekių bei atlikti jų sumontavimo darbus patiki trečiajai šaliai yra laikoma </w:t>
      </w:r>
      <w:proofErr w:type="spellStart"/>
      <w:r w:rsidR="00F557FC" w:rsidRPr="005C0EFA">
        <w:rPr>
          <w:rFonts w:ascii="Times New Roman" w:hAnsi="Times New Roman"/>
          <w:sz w:val="24"/>
          <w:szCs w:val="24"/>
        </w:rPr>
        <w:t>subtiekimu</w:t>
      </w:r>
      <w:proofErr w:type="spellEnd"/>
      <w:r w:rsidR="00F557FC" w:rsidRPr="005C0EFA">
        <w:rPr>
          <w:rFonts w:ascii="Times New Roman" w:hAnsi="Times New Roman"/>
          <w:sz w:val="24"/>
          <w:szCs w:val="24"/>
        </w:rPr>
        <w:t xml:space="preserve">. </w:t>
      </w:r>
      <w:proofErr w:type="spellStart"/>
      <w:r w:rsidR="00F557FC" w:rsidRPr="005C0EFA">
        <w:rPr>
          <w:rFonts w:ascii="Times New Roman" w:hAnsi="Times New Roman"/>
          <w:sz w:val="24"/>
          <w:szCs w:val="24"/>
        </w:rPr>
        <w:t>Subtiekimo</w:t>
      </w:r>
      <w:proofErr w:type="spellEnd"/>
      <w:r w:rsidR="00F557FC" w:rsidRPr="005C0EFA">
        <w:rPr>
          <w:rFonts w:ascii="Times New Roman" w:hAnsi="Times New Roman"/>
          <w:sz w:val="24"/>
          <w:szCs w:val="24"/>
        </w:rPr>
        <w:t xml:space="preserve"> susitarimas nesukuria sutartinių santykių tarp subtiekėjo ir Pirkėjo. Pardavėjas įsipareigoja ne vėliau kaip iki Sutarties vykdymo pradžios raštu pranešti Pirkėjo atstovui subtiekėjų kontaktinius duomenis ir subtiekėjų atstovus:</w:t>
      </w:r>
    </w:p>
    <w:p w14:paraId="28050722" w14:textId="61CA629D" w:rsidR="00F557FC" w:rsidRPr="005C0EFA" w:rsidRDefault="001711D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11</w:t>
      </w:r>
      <w:r w:rsidR="00F557FC" w:rsidRPr="005C0EFA">
        <w:rPr>
          <w:rFonts w:ascii="Times New Roman" w:hAnsi="Times New Roman"/>
          <w:sz w:val="24"/>
          <w:szCs w:val="24"/>
        </w:rPr>
        <w:t>.1. Pardavėjas, ketinantis pasinaudoti subtiekėjo paslaugomis, nurodo jo pavadinimą ir kiekvienam subtiekėjui perduodamų Sutartimi sulygtų prekių pagaminimo (jei prekė</w:t>
      </w:r>
      <w:r w:rsidR="002E0474" w:rsidRPr="005C0EFA">
        <w:rPr>
          <w:rFonts w:ascii="Times New Roman" w:hAnsi="Times New Roman"/>
          <w:sz w:val="24"/>
          <w:szCs w:val="24"/>
        </w:rPr>
        <w:t xml:space="preserve"> </w:t>
      </w:r>
      <w:r w:rsidR="00F557FC" w:rsidRPr="005C0EFA">
        <w:rPr>
          <w:rFonts w:ascii="Times New Roman" w:hAnsi="Times New Roman"/>
          <w:sz w:val="24"/>
          <w:szCs w:val="24"/>
        </w:rPr>
        <w:t>gaminam</w:t>
      </w:r>
      <w:r w:rsidR="002E0474" w:rsidRPr="005C0EFA">
        <w:rPr>
          <w:rFonts w:ascii="Times New Roman" w:hAnsi="Times New Roman"/>
          <w:sz w:val="24"/>
          <w:szCs w:val="24"/>
        </w:rPr>
        <w:t>a</w:t>
      </w:r>
      <w:r w:rsidR="00F557FC" w:rsidRPr="005C0EFA">
        <w:rPr>
          <w:rFonts w:ascii="Times New Roman" w:hAnsi="Times New Roman"/>
          <w:sz w:val="24"/>
          <w:szCs w:val="24"/>
        </w:rPr>
        <w:t>) ir pristatymo bei jų sumontavimo darbų atlikimo dalį, išvardinant perduodamas pagaminti (jei prekė gaminam</w:t>
      </w:r>
      <w:r w:rsidR="00594131" w:rsidRPr="005C0EFA">
        <w:rPr>
          <w:rFonts w:ascii="Times New Roman" w:hAnsi="Times New Roman"/>
          <w:sz w:val="24"/>
          <w:szCs w:val="24"/>
        </w:rPr>
        <w:t>a</w:t>
      </w:r>
      <w:r w:rsidR="00F557FC" w:rsidRPr="005C0EFA">
        <w:rPr>
          <w:rFonts w:ascii="Times New Roman" w:hAnsi="Times New Roman"/>
          <w:sz w:val="24"/>
          <w:szCs w:val="24"/>
        </w:rPr>
        <w:t>), pristatyti prek</w:t>
      </w:r>
      <w:r w:rsidR="00594131" w:rsidRPr="005C0EFA">
        <w:rPr>
          <w:rFonts w:ascii="Times New Roman" w:hAnsi="Times New Roman"/>
          <w:sz w:val="24"/>
          <w:szCs w:val="24"/>
        </w:rPr>
        <w:t>ę</w:t>
      </w:r>
      <w:r w:rsidR="00F557FC" w:rsidRPr="005C0EFA">
        <w:rPr>
          <w:rFonts w:ascii="Times New Roman" w:hAnsi="Times New Roman"/>
          <w:sz w:val="24"/>
          <w:szCs w:val="24"/>
        </w:rPr>
        <w:t xml:space="preserve"> ir atlikti jų sumontavimo darbus:</w:t>
      </w:r>
    </w:p>
    <w:p w14:paraId="37C1438A" w14:textId="3DA8A1C7" w:rsidR="00D651BB" w:rsidRPr="005C0EFA" w:rsidRDefault="001711D5" w:rsidP="00664965">
      <w:pPr>
        <w:pStyle w:val="Sraopastraipa"/>
        <w:spacing w:before="0" w:beforeAutospacing="0" w:after="0" w:afterAutospacing="0" w:line="360" w:lineRule="auto"/>
        <w:ind w:firstLine="851"/>
        <w:jc w:val="both"/>
      </w:pPr>
      <w:r w:rsidRPr="005C0EFA">
        <w:t>11</w:t>
      </w:r>
      <w:r w:rsidR="00F557FC" w:rsidRPr="005C0EFA">
        <w:t>.1.1. Subtiekėjas (Subtiekėjo pavadinimas, rekvizitai, kontaktinių asmenų duomenys), pagamins (jei prekė gaminam</w:t>
      </w:r>
      <w:r w:rsidR="00594131" w:rsidRPr="005C0EFA">
        <w:t>a</w:t>
      </w:r>
      <w:r w:rsidR="00F557FC" w:rsidRPr="005C0EFA">
        <w:t>) ir pristatys ši</w:t>
      </w:r>
      <w:r w:rsidR="00BA4C5C" w:rsidRPr="005C0EFA">
        <w:t>ą</w:t>
      </w:r>
      <w:r w:rsidR="00F557FC" w:rsidRPr="005C0EFA">
        <w:t xml:space="preserve"> konkreči</w:t>
      </w:r>
      <w:r w:rsidR="00BA4C5C" w:rsidRPr="005C0EFA">
        <w:t>ą</w:t>
      </w:r>
      <w:r w:rsidR="00F557FC" w:rsidRPr="005C0EFA">
        <w:t xml:space="preserve"> prek</w:t>
      </w:r>
      <w:r w:rsidR="00BA4C5C" w:rsidRPr="005C0EFA">
        <w:t>ę</w:t>
      </w:r>
      <w:r w:rsidR="00F557FC" w:rsidRPr="005C0EFA">
        <w:t xml:space="preserve"> bei atliks jų sumontavimo darbus: _____________________________. Subtiekėjai turi turėti teisę verstis ta veikla, kuri reikalinga numatytai veiklai įvykdyti ir šią teisę įrodančius dokumentus.</w:t>
      </w:r>
    </w:p>
    <w:p w14:paraId="3B19E016" w14:textId="77706A66" w:rsidR="0080567A" w:rsidRPr="005C0EFA" w:rsidRDefault="001711D5" w:rsidP="00664965">
      <w:pPr>
        <w:pStyle w:val="Sraopastraipa"/>
        <w:spacing w:before="0" w:beforeAutospacing="0" w:after="0" w:afterAutospacing="0" w:line="360" w:lineRule="auto"/>
        <w:ind w:firstLine="851"/>
        <w:jc w:val="both"/>
      </w:pPr>
      <w:r w:rsidRPr="005C0EFA">
        <w:t>11</w:t>
      </w:r>
      <w:r w:rsidR="00F557FC" w:rsidRPr="005C0EFA">
        <w:t>.2. Subtiekėjų pasitelkimas nekeičia pardavėjo atsakomybės dėl numatomos sudaryti Sutarties įvykdymo, todėl bet kokiu atveju pardavėjas visiškai prisiima atsakomybę už subtiekėjų veiklą vykdant Sutartį.</w:t>
      </w:r>
    </w:p>
    <w:p w14:paraId="5E21F724" w14:textId="75D32FA6" w:rsidR="00F557FC" w:rsidRPr="005C0EFA" w:rsidRDefault="001711D5" w:rsidP="00664965">
      <w:pPr>
        <w:pStyle w:val="Sraopastraipa"/>
        <w:spacing w:before="0" w:beforeAutospacing="0" w:after="0" w:afterAutospacing="0" w:line="360" w:lineRule="auto"/>
        <w:ind w:firstLine="851"/>
        <w:jc w:val="both"/>
      </w:pPr>
      <w:r w:rsidRPr="005C0EFA">
        <w:t>11</w:t>
      </w:r>
      <w:r w:rsidR="00F557FC" w:rsidRPr="005C0EFA">
        <w:t>.3. Subtiekėjų keitimas:</w:t>
      </w:r>
    </w:p>
    <w:p w14:paraId="5813109F" w14:textId="42FC3154" w:rsidR="00F557FC" w:rsidRPr="005C0EFA" w:rsidRDefault="001711D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11</w:t>
      </w:r>
      <w:r w:rsidR="00F557FC" w:rsidRPr="005C0EFA">
        <w:rPr>
          <w:rFonts w:ascii="Times New Roman" w:hAnsi="Times New Roman"/>
          <w:sz w:val="24"/>
          <w:szCs w:val="24"/>
        </w:rPr>
        <w:t xml:space="preserve">.3.1. Pardavėjas, prieš 5 darbo dienas raštu suderinęs su pirkėju, gali Sutarties vykdymo metu pakeisti subtiekėjus, tačiau pakeisti subtiekėjai privalo būti ne žemesnės kvalifikacijos ir ne mažesnės patirties, kaip subtiekėjai, nurodyti Pasiūlyme. </w:t>
      </w:r>
    </w:p>
    <w:p w14:paraId="6E7176DB" w14:textId="028F08E4" w:rsidR="00F557FC" w:rsidRPr="005C0EFA" w:rsidRDefault="001711D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lastRenderedPageBreak/>
        <w:t>11</w:t>
      </w:r>
      <w:r w:rsidR="00F557FC" w:rsidRPr="005C0EFA">
        <w:rPr>
          <w:rFonts w:ascii="Times New Roman" w:hAnsi="Times New Roman"/>
          <w:sz w:val="24"/>
          <w:szCs w:val="24"/>
        </w:rPr>
        <w:t>.3.2.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DF767A1" w14:textId="3DE072E4" w:rsidR="00655568" w:rsidRPr="005C0EFA" w:rsidRDefault="001711D5" w:rsidP="00664965">
      <w:pPr>
        <w:spacing w:after="0" w:line="360" w:lineRule="auto"/>
        <w:ind w:firstLine="851"/>
        <w:jc w:val="both"/>
        <w:rPr>
          <w:rFonts w:ascii="Times New Roman" w:hAnsi="Times New Roman"/>
          <w:sz w:val="24"/>
          <w:szCs w:val="24"/>
        </w:rPr>
      </w:pPr>
      <w:r w:rsidRPr="005C0EFA">
        <w:rPr>
          <w:rFonts w:ascii="Times New Roman" w:hAnsi="Times New Roman"/>
          <w:sz w:val="24"/>
          <w:szCs w:val="24"/>
        </w:rPr>
        <w:t>11</w:t>
      </w:r>
      <w:r w:rsidR="00F557FC" w:rsidRPr="005C0EFA">
        <w:rPr>
          <w:rFonts w:ascii="Times New Roman" w:hAnsi="Times New Roman"/>
          <w:sz w:val="24"/>
          <w:szCs w:val="24"/>
        </w:rPr>
        <w:t xml:space="preserve">.3.3. Jei Sutartyje keičiami subtiekėjai, kurių pajėgumais kvalifikacijai pagrįsti rėmėsi pardavėjas, kartu su informacija apie naujus subtiekėjus turi būti pateikti naujo subtiekėjo pašalinimo pagrindų nebuvimą ir atitiktį kvalifikaciniams reikalavimams patvirtinantys dokumentai. Anksčiau minėti dokumentai pateikiami tai dienai, kai </w:t>
      </w:r>
      <w:r w:rsidR="00630655" w:rsidRPr="005C0EFA">
        <w:rPr>
          <w:rFonts w:ascii="Times New Roman" w:hAnsi="Times New Roman"/>
          <w:sz w:val="24"/>
          <w:szCs w:val="24"/>
        </w:rPr>
        <w:t>pardavėjas</w:t>
      </w:r>
      <w:r w:rsidR="00F557FC" w:rsidRPr="005C0EFA">
        <w:rPr>
          <w:rFonts w:ascii="Times New Roman" w:hAnsi="Times New Roman"/>
          <w:sz w:val="24"/>
          <w:szCs w:val="24"/>
        </w:rPr>
        <w:t xml:space="preserve"> kreipiasi į pirkėją su prašymu pakeisti subtiekėjus. Pirkėjas reikalauja, kad naujo subtiekėjo kvalifikacija būtų ne žemesnė nei buvo reikalaujama pirkimo dokumentuose.</w:t>
      </w:r>
    </w:p>
    <w:p w14:paraId="74DB5398" w14:textId="3EE75B28" w:rsidR="00147B31" w:rsidRPr="005C0EFA" w:rsidRDefault="001711D5"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hAnsi="Times New Roman"/>
          <w:sz w:val="24"/>
          <w:szCs w:val="24"/>
        </w:rPr>
        <w:t>11</w:t>
      </w:r>
      <w:r w:rsidR="001C4495" w:rsidRPr="005C0EFA">
        <w:rPr>
          <w:rFonts w:ascii="Times New Roman" w:hAnsi="Times New Roman"/>
          <w:sz w:val="24"/>
          <w:szCs w:val="24"/>
        </w:rPr>
        <w:t>.</w:t>
      </w:r>
      <w:r w:rsidR="00F557FC" w:rsidRPr="005C0EFA">
        <w:rPr>
          <w:rFonts w:ascii="Times New Roman" w:eastAsia="Times New Roman" w:hAnsi="Times New Roman"/>
          <w:sz w:val="24"/>
          <w:szCs w:val="24"/>
          <w:lang w:eastAsia="lt-LT"/>
        </w:rPr>
        <w:t xml:space="preserve">3.4. Tais atvejais, kai kvalifikacijai pagrįsti pardavėjas nesiremia subtiekėjų pajėgumais, pirkėjas netikrina šių subtiekėjų pašalinimo pagrindų. </w:t>
      </w:r>
    </w:p>
    <w:p w14:paraId="6789A3B5" w14:textId="7E554F13" w:rsidR="00147B31" w:rsidRPr="005C0EFA" w:rsidRDefault="001711D5"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11</w:t>
      </w:r>
      <w:r w:rsidR="00F557FC" w:rsidRPr="005C0EFA">
        <w:rPr>
          <w:rFonts w:ascii="Times New Roman" w:eastAsia="Times New Roman" w:hAnsi="Times New Roman"/>
          <w:sz w:val="24"/>
          <w:szCs w:val="24"/>
          <w:lang w:eastAsia="lt-LT"/>
        </w:rPr>
        <w:t>.3.</w:t>
      </w:r>
      <w:r w:rsidR="00C60E4C">
        <w:rPr>
          <w:rFonts w:ascii="Times New Roman" w:eastAsia="Times New Roman" w:hAnsi="Times New Roman"/>
          <w:sz w:val="24"/>
          <w:szCs w:val="24"/>
          <w:lang w:eastAsia="lt-LT"/>
        </w:rPr>
        <w:t>5</w:t>
      </w:r>
      <w:r w:rsidR="00F557FC" w:rsidRPr="005C0EFA">
        <w:rPr>
          <w:rFonts w:ascii="Times New Roman" w:eastAsia="Times New Roman" w:hAnsi="Times New Roman"/>
          <w:sz w:val="24"/>
          <w:szCs w:val="24"/>
          <w:lang w:eastAsia="lt-LT"/>
        </w:rPr>
        <w:t>.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susitarimas tampa neatskiriama Sutarties dalimi.</w:t>
      </w:r>
    </w:p>
    <w:p w14:paraId="6EE570CF" w14:textId="58C5C182" w:rsidR="00147B31" w:rsidRPr="005C0EFA" w:rsidRDefault="001711D5"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11</w:t>
      </w:r>
      <w:r w:rsidR="00F557FC" w:rsidRPr="005C0EFA">
        <w:rPr>
          <w:rFonts w:ascii="Times New Roman" w:eastAsia="Times New Roman" w:hAnsi="Times New Roman"/>
          <w:sz w:val="24"/>
          <w:szCs w:val="24"/>
          <w:lang w:eastAsia="lt-LT"/>
        </w:rPr>
        <w:t>.3.</w:t>
      </w:r>
      <w:r w:rsidR="00C60E4C">
        <w:rPr>
          <w:rFonts w:ascii="Times New Roman" w:eastAsia="Times New Roman" w:hAnsi="Times New Roman"/>
          <w:sz w:val="24"/>
          <w:szCs w:val="24"/>
          <w:lang w:eastAsia="lt-LT"/>
        </w:rPr>
        <w:t>6</w:t>
      </w:r>
      <w:r w:rsidR="00F557FC" w:rsidRPr="005C0EFA">
        <w:rPr>
          <w:rFonts w:ascii="Times New Roman" w:eastAsia="Times New Roman" w:hAnsi="Times New Roman"/>
          <w:sz w:val="24"/>
          <w:szCs w:val="24"/>
          <w:lang w:eastAsia="lt-LT"/>
        </w:rPr>
        <w:t>. Be raštiško pirkėjo sutikimo pasitelkti kitus, nei konkurso pasiūlyme nurodyti subtiekėjai, draudžiama.</w:t>
      </w:r>
    </w:p>
    <w:p w14:paraId="5EABDE62" w14:textId="3575A926" w:rsidR="00F557FC" w:rsidRPr="005C0EFA" w:rsidRDefault="001711D5" w:rsidP="00664965">
      <w:pPr>
        <w:spacing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11</w:t>
      </w:r>
      <w:r w:rsidR="00F557FC" w:rsidRPr="005C0EFA">
        <w:rPr>
          <w:rFonts w:ascii="Times New Roman" w:eastAsia="Times New Roman" w:hAnsi="Times New Roman"/>
          <w:sz w:val="24"/>
          <w:szCs w:val="24"/>
          <w:lang w:eastAsia="lt-LT"/>
        </w:rPr>
        <w:t>.4. Pirkėjas gali atsiskaityti tiesiogiai su Pardavėju ir (ar) kitu ūkio subjektu, vykdančiu Pardavėjo sutartines prievoles, nurodytas Sutartyje, jei Pardavėjas ir (ar) kitas ūkio subjektas išreiškia norą pasinaudoti tiesioginio atsiskaitymo galimybe. Tokiu atveju turi būti sudaroma trišalė sutartis tarp Pirkėjo, Pardavėjo ir subtiekėjo ir (ar) kito ūkio subjekto, kurioje aprašoma tiesioginio atsiskaitymo su subtiekėju ir (ar) kitu ūkio subjektu tvarka. Pardavėjas turi teisę prieštarauti nepagrįstiems mokėjimams. Tiesioginio atsiskaitymo su subtiekėjais ir (ar) kitais ūkio subjektais galimybė nekeičia Pardavėjo atsakomybės dėl Sutarties įvykdymo.</w:t>
      </w:r>
    </w:p>
    <w:p w14:paraId="5ABFDF23" w14:textId="20CA2EAF" w:rsidR="004C701B" w:rsidRPr="005C0EFA" w:rsidRDefault="004C701B" w:rsidP="004C701B">
      <w:pPr>
        <w:spacing w:line="360" w:lineRule="auto"/>
        <w:ind w:firstLine="709"/>
        <w:jc w:val="center"/>
        <w:rPr>
          <w:rFonts w:ascii="Times New Roman" w:eastAsia="Times New Roman" w:hAnsi="Times New Roman"/>
          <w:b/>
          <w:bCs/>
          <w:sz w:val="24"/>
          <w:szCs w:val="24"/>
          <w:lang w:eastAsia="lt-LT"/>
        </w:rPr>
      </w:pPr>
      <w:r w:rsidRPr="005C0EFA">
        <w:rPr>
          <w:rFonts w:ascii="Times New Roman" w:eastAsia="Times New Roman" w:hAnsi="Times New Roman"/>
          <w:b/>
          <w:bCs/>
          <w:sz w:val="24"/>
          <w:szCs w:val="24"/>
          <w:lang w:eastAsia="lt-LT"/>
        </w:rPr>
        <w:t>1</w:t>
      </w:r>
      <w:r w:rsidR="001711D5" w:rsidRPr="005C0EFA">
        <w:rPr>
          <w:rFonts w:ascii="Times New Roman" w:eastAsia="Times New Roman" w:hAnsi="Times New Roman"/>
          <w:b/>
          <w:bCs/>
          <w:sz w:val="24"/>
          <w:szCs w:val="24"/>
          <w:lang w:eastAsia="lt-LT"/>
        </w:rPr>
        <w:t>2</w:t>
      </w:r>
      <w:r w:rsidRPr="005C0EFA">
        <w:rPr>
          <w:rFonts w:ascii="Times New Roman" w:eastAsia="Times New Roman" w:hAnsi="Times New Roman"/>
          <w:b/>
          <w:bCs/>
          <w:sz w:val="24"/>
          <w:szCs w:val="24"/>
          <w:lang w:eastAsia="lt-LT"/>
        </w:rPr>
        <w:t>. KONFIDENCIALUMAS</w:t>
      </w:r>
    </w:p>
    <w:p w14:paraId="0DE029CB" w14:textId="1584EAD8" w:rsidR="004C701B" w:rsidRPr="005C0EFA" w:rsidRDefault="004C701B"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w:t>
      </w:r>
      <w:r w:rsidR="001711D5" w:rsidRPr="005C0EFA">
        <w:rPr>
          <w:rFonts w:ascii="Times New Roman" w:eastAsia="Times New Roman" w:hAnsi="Times New Roman"/>
          <w:sz w:val="24"/>
          <w:szCs w:val="24"/>
          <w:lang w:eastAsia="lt-LT"/>
        </w:rPr>
        <w:t>2</w:t>
      </w:r>
      <w:r w:rsidRPr="005C0EFA">
        <w:rPr>
          <w:rFonts w:ascii="Times New Roman" w:eastAsia="Times New Roman" w:hAnsi="Times New Roman"/>
          <w:sz w:val="24"/>
          <w:szCs w:val="24"/>
          <w:lang w:eastAsia="lt-LT"/>
        </w:rPr>
        <w:t>.1.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6BB00FAF" w14:textId="4892ACCF" w:rsidR="004C701B" w:rsidRPr="005C0EFA" w:rsidRDefault="004C701B"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w:t>
      </w:r>
      <w:r w:rsidR="001711D5" w:rsidRPr="005C0EFA">
        <w:rPr>
          <w:rFonts w:ascii="Times New Roman" w:eastAsia="Times New Roman" w:hAnsi="Times New Roman"/>
          <w:sz w:val="24"/>
          <w:szCs w:val="24"/>
          <w:lang w:eastAsia="lt-LT"/>
        </w:rPr>
        <w:t>2</w:t>
      </w:r>
      <w:r w:rsidRPr="005C0EFA">
        <w:rPr>
          <w:rFonts w:ascii="Times New Roman" w:eastAsia="Times New Roman" w:hAnsi="Times New Roman"/>
          <w:sz w:val="24"/>
          <w:szCs w:val="24"/>
          <w:lang w:eastAsia="lt-LT"/>
        </w:rPr>
        <w:t xml:space="preserve">.2. Jeigu Šalys, vykdydamos Sutartį, gavo iš kitos Šalies informaciją, kuri yra komercinė paslaptis, arba kitokią konfidencialią informaciją, tai ji neturi teisės atskleisti šios informacijos </w:t>
      </w:r>
      <w:r w:rsidRPr="005C0EFA">
        <w:rPr>
          <w:rFonts w:ascii="Times New Roman" w:eastAsia="Times New Roman" w:hAnsi="Times New Roman"/>
          <w:sz w:val="24"/>
          <w:szCs w:val="24"/>
          <w:lang w:eastAsia="lt-LT"/>
        </w:rPr>
        <w:lastRenderedPageBreak/>
        <w:t>tretiesiems asmenims be kitos Šalies sutikimo, išskyrus tuos atvejus, kai tai yra privaloma pagal Lietuvos Respublikos teisės aktus.</w:t>
      </w:r>
    </w:p>
    <w:p w14:paraId="6E51349E" w14:textId="1490E811" w:rsidR="004C701B" w:rsidRPr="005C0EFA" w:rsidRDefault="004C701B"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w:t>
      </w:r>
      <w:r w:rsidR="001711D5" w:rsidRPr="005C0EFA">
        <w:rPr>
          <w:rFonts w:ascii="Times New Roman" w:eastAsia="Times New Roman" w:hAnsi="Times New Roman"/>
          <w:sz w:val="24"/>
          <w:szCs w:val="24"/>
          <w:lang w:eastAsia="lt-LT"/>
        </w:rPr>
        <w:t>2</w:t>
      </w:r>
      <w:r w:rsidRPr="005C0EFA">
        <w:rPr>
          <w:rFonts w:ascii="Times New Roman" w:eastAsia="Times New Roman" w:hAnsi="Times New Roman"/>
          <w:sz w:val="24"/>
          <w:szCs w:val="24"/>
          <w:lang w:eastAsia="lt-LT"/>
        </w:rPr>
        <w:t>.3. Pirkėjas 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16D458BB" w14:textId="3B6AEA98" w:rsidR="00440D0E" w:rsidRPr="005C0EFA" w:rsidRDefault="00440D0E" w:rsidP="001711D5">
      <w:pPr>
        <w:pStyle w:val="Sraopastraipa"/>
        <w:keepNext/>
        <w:keepLines/>
        <w:numPr>
          <w:ilvl w:val="0"/>
          <w:numId w:val="17"/>
        </w:numPr>
        <w:spacing w:before="240" w:after="240"/>
        <w:jc w:val="center"/>
        <w:outlineLvl w:val="0"/>
        <w:rPr>
          <w:b/>
        </w:rPr>
      </w:pPr>
      <w:r w:rsidRPr="005C0EFA">
        <w:rPr>
          <w:b/>
        </w:rPr>
        <w:t>GINČŲ NAGRINĖJIMO TVARKA</w:t>
      </w:r>
    </w:p>
    <w:p w14:paraId="6B5CB2C1" w14:textId="1F755645" w:rsidR="00440D0E" w:rsidRPr="005C0EFA" w:rsidRDefault="004144E2"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3</w:t>
      </w:r>
      <w:r w:rsidR="00440D0E" w:rsidRPr="005C0EFA">
        <w:rPr>
          <w:rFonts w:ascii="Times New Roman" w:hAnsi="Times New Roman"/>
          <w:sz w:val="24"/>
          <w:szCs w:val="24"/>
        </w:rPr>
        <w:t>.1. Šiai sutarčiai ir visoms iš šios sutarties atsirandančioms teisėms ir pareigoms taikomi Lietuvos Respublikos įstatymai bei kiti norminiai teisės aktai. Sutartis sudaryta turi būti aiškinama pagal Lietuvos Respublikos teisę.</w:t>
      </w:r>
    </w:p>
    <w:p w14:paraId="5E42987D" w14:textId="5D135D3A" w:rsidR="00440D0E" w:rsidRPr="005C0EFA" w:rsidRDefault="004144E2"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3</w:t>
      </w:r>
      <w:r w:rsidR="00440D0E" w:rsidRPr="005C0EFA">
        <w:rPr>
          <w:rFonts w:ascii="Times New Roman" w:hAnsi="Times New Roman"/>
          <w:sz w:val="24"/>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BE0CF59" w14:textId="77777777" w:rsidR="00440D0E" w:rsidRPr="005C0EFA" w:rsidRDefault="00440D0E" w:rsidP="001711D5">
      <w:pPr>
        <w:keepNext/>
        <w:keepLines/>
        <w:numPr>
          <w:ilvl w:val="0"/>
          <w:numId w:val="17"/>
        </w:numPr>
        <w:spacing w:before="240" w:after="240" w:line="240" w:lineRule="auto"/>
        <w:ind w:left="714" w:hanging="357"/>
        <w:jc w:val="center"/>
        <w:outlineLvl w:val="0"/>
        <w:rPr>
          <w:rFonts w:ascii="Times New Roman" w:eastAsia="Times New Roman" w:hAnsi="Times New Roman"/>
          <w:b/>
          <w:sz w:val="24"/>
          <w:szCs w:val="24"/>
        </w:rPr>
      </w:pPr>
      <w:r w:rsidRPr="005C0EFA">
        <w:rPr>
          <w:rFonts w:ascii="Times New Roman" w:eastAsia="Times New Roman" w:hAnsi="Times New Roman"/>
          <w:b/>
          <w:sz w:val="24"/>
          <w:szCs w:val="24"/>
        </w:rPr>
        <w:t>BAIGIAMOSIOS NUOSTATOS</w:t>
      </w:r>
    </w:p>
    <w:p w14:paraId="3A7F5E4D" w14:textId="66E328BF"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4</w:t>
      </w:r>
      <w:r w:rsidRPr="005C0EFA">
        <w:rPr>
          <w:rFonts w:ascii="Times New Roman" w:hAnsi="Times New Roman"/>
          <w:sz w:val="24"/>
          <w:szCs w:val="24"/>
        </w:rPr>
        <w:t>.1. Nė viena šalis neturi teisės perleisti visų arba dalies teisių ir pareigų pagal šią sutartį jokiai trečiajai šaliai be išankstinio raštiško kitos šalies sutikimo.</w:t>
      </w:r>
    </w:p>
    <w:p w14:paraId="43518910" w14:textId="78DEBEA2"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4</w:t>
      </w:r>
      <w:r w:rsidRPr="005C0EFA">
        <w:rPr>
          <w:rFonts w:ascii="Times New Roman" w:hAnsi="Times New Roman"/>
          <w:sz w:val="24"/>
          <w:szCs w:val="24"/>
        </w:rPr>
        <w:t>.2.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pardavėjo ir už tą pačią kainą.</w:t>
      </w:r>
    </w:p>
    <w:p w14:paraId="2A040387" w14:textId="185BC5B8"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4</w:t>
      </w:r>
      <w:r w:rsidRPr="005C0EFA">
        <w:rPr>
          <w:rFonts w:ascii="Times New Roman" w:hAnsi="Times New Roman"/>
          <w:sz w:val="24"/>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082E47" w14:textId="506C01A4"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4</w:t>
      </w:r>
      <w:r w:rsidRPr="005C0EFA">
        <w:rPr>
          <w:rFonts w:ascii="Times New Roman" w:hAnsi="Times New Roman"/>
          <w:sz w:val="24"/>
          <w:szCs w:val="24"/>
        </w:rPr>
        <w:t>.4. Visus kitus klausimus, kurie neaptarti sutartyje, reguliuoja Lietuvos Respublikos teisės aktai.</w:t>
      </w:r>
    </w:p>
    <w:p w14:paraId="0FE44AA3" w14:textId="24A9F0D9"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lastRenderedPageBreak/>
        <w:t>1</w:t>
      </w:r>
      <w:r w:rsidR="001711D5" w:rsidRPr="005C0EFA">
        <w:rPr>
          <w:rFonts w:ascii="Times New Roman" w:hAnsi="Times New Roman"/>
          <w:sz w:val="24"/>
          <w:szCs w:val="24"/>
        </w:rPr>
        <w:t>4</w:t>
      </w:r>
      <w:r w:rsidRPr="005C0EFA">
        <w:rPr>
          <w:rFonts w:ascii="Times New Roman" w:hAnsi="Times New Roman"/>
          <w:sz w:val="24"/>
          <w:szCs w:val="24"/>
        </w:rPr>
        <w:t xml:space="preserve">.5. </w:t>
      </w:r>
      <w:r w:rsidR="00A96233" w:rsidRPr="005C0EFA">
        <w:rPr>
          <w:rFonts w:ascii="Times New Roman" w:hAnsi="Times New Roman"/>
          <w:sz w:val="24"/>
          <w:szCs w:val="24"/>
        </w:rPr>
        <w:t>Sutartis perskaityta, Šalių suprasta dėl turinio, pasekmių ir, kaip atitinkanti jų valią bei tikruosius ketinimus, priimta ir pasirašyta</w:t>
      </w:r>
      <w:r w:rsidR="002C00F0" w:rsidRPr="005C0EFA">
        <w:rPr>
          <w:rFonts w:ascii="Times New Roman" w:hAnsi="Times New Roman"/>
          <w:sz w:val="24"/>
          <w:szCs w:val="24"/>
        </w:rPr>
        <w:t>.</w:t>
      </w:r>
    </w:p>
    <w:p w14:paraId="441017F8" w14:textId="055B97DC" w:rsidR="00440D0E" w:rsidRPr="005C0EFA" w:rsidRDefault="00440D0E" w:rsidP="00664965">
      <w:pPr>
        <w:tabs>
          <w:tab w:val="left" w:pos="720"/>
        </w:tabs>
        <w:autoSpaceDE w:val="0"/>
        <w:autoSpaceDN w:val="0"/>
        <w:adjustRightInd w:val="0"/>
        <w:spacing w:line="360" w:lineRule="auto"/>
        <w:ind w:firstLine="851"/>
        <w:contextualSpacing/>
        <w:jc w:val="both"/>
        <w:rPr>
          <w:rFonts w:ascii="Times New Roman" w:hAnsi="Times New Roman"/>
          <w:sz w:val="24"/>
          <w:szCs w:val="24"/>
        </w:rPr>
      </w:pPr>
      <w:r w:rsidRPr="005C0EFA">
        <w:rPr>
          <w:rFonts w:ascii="Times New Roman" w:hAnsi="Times New Roman"/>
          <w:sz w:val="24"/>
          <w:szCs w:val="24"/>
        </w:rPr>
        <w:t>1</w:t>
      </w:r>
      <w:r w:rsidR="001711D5" w:rsidRPr="005C0EFA">
        <w:rPr>
          <w:rFonts w:ascii="Times New Roman" w:hAnsi="Times New Roman"/>
          <w:sz w:val="24"/>
          <w:szCs w:val="24"/>
        </w:rPr>
        <w:t>4</w:t>
      </w:r>
      <w:r w:rsidRPr="005C0EFA">
        <w:rPr>
          <w:rFonts w:ascii="Times New Roman" w:hAnsi="Times New Roman"/>
          <w:sz w:val="24"/>
          <w:szCs w:val="24"/>
        </w:rPr>
        <w:t xml:space="preserve">.6. Ši sutartis sudaryta </w:t>
      </w:r>
      <w:r w:rsidR="008A4812" w:rsidRPr="005C0EFA">
        <w:rPr>
          <w:rFonts w:ascii="Times New Roman" w:hAnsi="Times New Roman"/>
          <w:sz w:val="24"/>
          <w:szCs w:val="24"/>
        </w:rPr>
        <w:t>trimis</w:t>
      </w:r>
      <w:r w:rsidRPr="005C0EFA">
        <w:rPr>
          <w:rFonts w:ascii="Times New Roman" w:hAnsi="Times New Roman"/>
          <w:sz w:val="24"/>
          <w:szCs w:val="24"/>
        </w:rPr>
        <w:t xml:space="preserve"> egzemplioriais, po vieną kiekvienai šaliai ir turi vienodą juridinę galią.</w:t>
      </w:r>
    </w:p>
    <w:p w14:paraId="6D1B300F" w14:textId="6B32E630" w:rsidR="00E97C6C" w:rsidRPr="00F06407" w:rsidRDefault="00EA78C5" w:rsidP="00664965">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w:t>
      </w:r>
      <w:r w:rsidR="001711D5" w:rsidRPr="005C0EFA">
        <w:rPr>
          <w:rFonts w:ascii="Times New Roman" w:eastAsia="Times New Roman" w:hAnsi="Times New Roman"/>
          <w:sz w:val="24"/>
          <w:szCs w:val="24"/>
          <w:lang w:eastAsia="lt-LT"/>
        </w:rPr>
        <w:t>4</w:t>
      </w:r>
      <w:r w:rsidRPr="005C0EFA">
        <w:rPr>
          <w:rFonts w:ascii="Times New Roman" w:eastAsia="Times New Roman" w:hAnsi="Times New Roman"/>
          <w:sz w:val="24"/>
          <w:szCs w:val="24"/>
          <w:lang w:eastAsia="lt-LT"/>
        </w:rPr>
        <w:t xml:space="preserve">.7. Vadovaujantis Lietuvos Respublikos viešųjų pirkimų įstatymo 87 straipsnio </w:t>
      </w:r>
      <w:r w:rsidR="00BF71CA" w:rsidRPr="005C0EFA">
        <w:rPr>
          <w:rFonts w:ascii="Times New Roman" w:eastAsia="Times New Roman" w:hAnsi="Times New Roman"/>
          <w:sz w:val="24"/>
          <w:szCs w:val="24"/>
          <w:lang w:eastAsia="lt-LT"/>
        </w:rPr>
        <w:t>2</w:t>
      </w:r>
      <w:r w:rsidRPr="005C0EFA">
        <w:rPr>
          <w:rFonts w:ascii="Times New Roman" w:eastAsia="Times New Roman" w:hAnsi="Times New Roman"/>
          <w:sz w:val="24"/>
          <w:szCs w:val="24"/>
          <w:lang w:eastAsia="lt-LT"/>
        </w:rPr>
        <w:t xml:space="preserve"> dalies 12 punkto nuostatomis, už sutarties vykdymą </w:t>
      </w:r>
      <w:r w:rsidR="003D0DB5" w:rsidRPr="005C0EFA">
        <w:rPr>
          <w:rFonts w:ascii="Times New Roman" w:eastAsia="Times New Roman" w:hAnsi="Times New Roman"/>
          <w:sz w:val="24"/>
          <w:szCs w:val="24"/>
          <w:lang w:eastAsia="lt-LT"/>
        </w:rPr>
        <w:t xml:space="preserve">atsakinga </w:t>
      </w:r>
      <w:r w:rsidR="004F5D34">
        <w:rPr>
          <w:rFonts w:ascii="Times New Roman" w:eastAsia="Times New Roman" w:hAnsi="Times New Roman"/>
          <w:sz w:val="24"/>
          <w:szCs w:val="24"/>
          <w:lang w:eastAsia="lt-LT"/>
        </w:rPr>
        <w:t>Šventežerio</w:t>
      </w:r>
      <w:r w:rsidR="0016437B" w:rsidRPr="005C0EFA">
        <w:rPr>
          <w:rFonts w:ascii="Times New Roman" w:eastAsia="Times New Roman" w:hAnsi="Times New Roman"/>
          <w:sz w:val="24"/>
          <w:szCs w:val="24"/>
          <w:lang w:eastAsia="lt-LT"/>
        </w:rPr>
        <w:t xml:space="preserve"> </w:t>
      </w:r>
      <w:r w:rsidR="003D0DB5" w:rsidRPr="005C0EFA">
        <w:rPr>
          <w:rFonts w:ascii="Times New Roman" w:eastAsia="Times New Roman" w:hAnsi="Times New Roman"/>
          <w:sz w:val="24"/>
          <w:szCs w:val="24"/>
          <w:lang w:eastAsia="lt-LT"/>
        </w:rPr>
        <w:t>seniūnijos seniūn</w:t>
      </w:r>
      <w:r w:rsidR="004F5D34">
        <w:rPr>
          <w:rFonts w:ascii="Times New Roman" w:eastAsia="Times New Roman" w:hAnsi="Times New Roman"/>
          <w:sz w:val="24"/>
          <w:szCs w:val="24"/>
          <w:lang w:eastAsia="lt-LT"/>
        </w:rPr>
        <w:t xml:space="preserve">ė Lijana Kubilienė, </w:t>
      </w:r>
      <w:r w:rsidRPr="005C0EFA">
        <w:rPr>
          <w:rFonts w:ascii="Times New Roman" w:eastAsia="Times New Roman" w:hAnsi="Times New Roman"/>
          <w:sz w:val="24"/>
          <w:szCs w:val="24"/>
          <w:lang w:eastAsia="lt-LT"/>
        </w:rPr>
        <w:t xml:space="preserve">už sutarties ir pakeitimų paskelbimą, </w:t>
      </w:r>
      <w:r w:rsidR="00E97C6C" w:rsidRPr="005C0EFA">
        <w:rPr>
          <w:rFonts w:ascii="Times New Roman" w:eastAsia="Times New Roman" w:hAnsi="Times New Roman"/>
          <w:sz w:val="24"/>
          <w:szCs w:val="24"/>
          <w:lang w:eastAsia="lt-LT"/>
        </w:rPr>
        <w:t>pagal Lietuvos Respublikos viešųjų pirkimų įstatymo 86 straipsnio 9 dalies nuostatas, atsakinga Lazdijų rajono savivaldybės administracijos Teisės</w:t>
      </w:r>
      <w:r w:rsidR="00BF71CA" w:rsidRPr="005C0EFA">
        <w:rPr>
          <w:rFonts w:ascii="Times New Roman" w:eastAsia="Times New Roman" w:hAnsi="Times New Roman"/>
          <w:sz w:val="24"/>
          <w:szCs w:val="24"/>
          <w:lang w:eastAsia="lt-LT"/>
        </w:rPr>
        <w:t xml:space="preserve"> ir</w:t>
      </w:r>
      <w:r w:rsidR="00E97C6C" w:rsidRPr="005C0EFA">
        <w:rPr>
          <w:rFonts w:ascii="Times New Roman" w:eastAsia="Times New Roman" w:hAnsi="Times New Roman"/>
          <w:sz w:val="24"/>
          <w:szCs w:val="24"/>
          <w:lang w:eastAsia="lt-LT"/>
        </w:rPr>
        <w:t xml:space="preserve"> personalo skyriaus </w:t>
      </w:r>
      <w:r w:rsidR="00E97C6C" w:rsidRPr="00F06407">
        <w:rPr>
          <w:rFonts w:ascii="Times New Roman" w:eastAsia="Times New Roman" w:hAnsi="Times New Roman"/>
          <w:sz w:val="24"/>
          <w:szCs w:val="24"/>
          <w:lang w:eastAsia="lt-LT"/>
        </w:rPr>
        <w:t xml:space="preserve">vyr. specialistė </w:t>
      </w:r>
      <w:r w:rsidR="00C35793" w:rsidRPr="00F06407">
        <w:rPr>
          <w:rFonts w:ascii="Times New Roman" w:eastAsia="Times New Roman" w:hAnsi="Times New Roman"/>
          <w:sz w:val="24"/>
          <w:szCs w:val="24"/>
          <w:lang w:eastAsia="lt-LT"/>
        </w:rPr>
        <w:t xml:space="preserve">Vilma </w:t>
      </w:r>
      <w:proofErr w:type="spellStart"/>
      <w:r w:rsidR="00C35793" w:rsidRPr="00F06407">
        <w:rPr>
          <w:rFonts w:ascii="Times New Roman" w:eastAsia="Times New Roman" w:hAnsi="Times New Roman"/>
          <w:sz w:val="24"/>
          <w:szCs w:val="24"/>
          <w:lang w:eastAsia="lt-LT"/>
        </w:rPr>
        <w:t>Vaškevičiūtė</w:t>
      </w:r>
      <w:proofErr w:type="spellEnd"/>
      <w:r w:rsidR="00E97C6C" w:rsidRPr="00F06407">
        <w:rPr>
          <w:rFonts w:ascii="Times New Roman" w:eastAsia="Times New Roman" w:hAnsi="Times New Roman"/>
          <w:sz w:val="24"/>
          <w:szCs w:val="24"/>
          <w:lang w:eastAsia="lt-LT"/>
        </w:rPr>
        <w:t xml:space="preserve"> tel. </w:t>
      </w:r>
      <w:r w:rsidR="00D726FC" w:rsidRPr="00F06407">
        <w:rPr>
          <w:rFonts w:ascii="Times New Roman" w:eastAsia="Times New Roman" w:hAnsi="Times New Roman"/>
          <w:sz w:val="24"/>
          <w:szCs w:val="24"/>
          <w:lang w:eastAsia="lt-LT"/>
        </w:rPr>
        <w:t>+370 612 41865</w:t>
      </w:r>
      <w:r w:rsidR="00E97C6C" w:rsidRPr="00F06407">
        <w:rPr>
          <w:rFonts w:ascii="Times New Roman" w:eastAsia="Times New Roman" w:hAnsi="Times New Roman"/>
          <w:sz w:val="24"/>
          <w:szCs w:val="24"/>
          <w:lang w:eastAsia="lt-LT"/>
        </w:rPr>
        <w:t xml:space="preserve">, el. paštas: </w:t>
      </w:r>
      <w:r w:rsidR="00D726FC" w:rsidRPr="00F06407">
        <w:rPr>
          <w:rFonts w:ascii="Times New Roman" w:eastAsia="Times New Roman" w:hAnsi="Times New Roman"/>
          <w:sz w:val="24"/>
          <w:szCs w:val="24"/>
          <w:lang w:eastAsia="lt-LT"/>
        </w:rPr>
        <w:t>vilma</w:t>
      </w:r>
      <w:r w:rsidR="00F06407" w:rsidRPr="00F06407">
        <w:rPr>
          <w:rFonts w:ascii="Times New Roman" w:eastAsia="Times New Roman" w:hAnsi="Times New Roman"/>
          <w:sz w:val="24"/>
          <w:szCs w:val="24"/>
          <w:lang w:eastAsia="lt-LT"/>
        </w:rPr>
        <w:t>.vaskeviciute</w:t>
      </w:r>
      <w:r w:rsidR="00E97C6C" w:rsidRPr="00F06407">
        <w:rPr>
          <w:rFonts w:ascii="Times New Roman" w:eastAsia="Times New Roman" w:hAnsi="Times New Roman"/>
          <w:sz w:val="24"/>
          <w:szCs w:val="24"/>
          <w:lang w:eastAsia="lt-LT"/>
        </w:rPr>
        <w:t xml:space="preserve">@lazdijai.lt </w:t>
      </w:r>
    </w:p>
    <w:p w14:paraId="5607D6CB" w14:textId="77777777" w:rsidR="005B360E" w:rsidRDefault="00EA78C5" w:rsidP="005B360E">
      <w:pPr>
        <w:spacing w:after="0" w:line="360" w:lineRule="auto"/>
        <w:ind w:firstLine="851"/>
        <w:jc w:val="both"/>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1</w:t>
      </w:r>
      <w:r w:rsidR="001711D5" w:rsidRPr="005C0EFA">
        <w:rPr>
          <w:rFonts w:ascii="Times New Roman" w:eastAsia="Times New Roman" w:hAnsi="Times New Roman"/>
          <w:sz w:val="24"/>
          <w:szCs w:val="24"/>
          <w:lang w:eastAsia="lt-LT"/>
        </w:rPr>
        <w:t>4</w:t>
      </w:r>
      <w:r w:rsidRPr="005C0EFA">
        <w:rPr>
          <w:rFonts w:ascii="Times New Roman" w:eastAsia="Times New Roman" w:hAnsi="Times New Roman"/>
          <w:sz w:val="24"/>
          <w:szCs w:val="24"/>
          <w:lang w:eastAsia="lt-LT"/>
        </w:rPr>
        <w:t>.8. Pardavėjo atstovas atsakingas už sutarties vykdymą:___________________________</w:t>
      </w:r>
    </w:p>
    <w:p w14:paraId="04F60B85" w14:textId="1C1E6B52" w:rsidR="005B360E" w:rsidRPr="005B360E" w:rsidRDefault="005B360E" w:rsidP="005B360E">
      <w:pPr>
        <w:spacing w:after="0" w:line="360" w:lineRule="auto"/>
        <w:ind w:firstLine="851"/>
        <w:jc w:val="both"/>
        <w:rPr>
          <w:rFonts w:ascii="Times New Roman" w:eastAsia="Times New Roman" w:hAnsi="Times New Roman"/>
          <w:sz w:val="24"/>
          <w:szCs w:val="24"/>
          <w:lang w:eastAsia="lt-LT"/>
        </w:rPr>
      </w:pPr>
      <w:r w:rsidRPr="005B360E">
        <w:rPr>
          <w:rFonts w:ascii="Times New Roman" w:eastAsia="Times New Roman" w:hAnsi="Times New Roman"/>
          <w:sz w:val="24"/>
          <w:szCs w:val="24"/>
          <w:lang w:eastAsia="lt-LT"/>
        </w:rPr>
        <w:t xml:space="preserve">14.9. </w:t>
      </w:r>
      <w:r w:rsidRPr="005B360E">
        <w:rPr>
          <w:rFonts w:ascii="Times New Roman" w:hAnsi="Times New Roman"/>
          <w:sz w:val="24"/>
          <w:szCs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2D8ECB" w14:textId="77777777" w:rsidR="001711D5" w:rsidRPr="005C0EFA" w:rsidRDefault="001711D5" w:rsidP="001711D5">
      <w:pPr>
        <w:spacing w:after="0" w:line="360" w:lineRule="auto"/>
        <w:ind w:firstLine="720"/>
        <w:jc w:val="center"/>
        <w:rPr>
          <w:rFonts w:ascii="Times New Roman" w:hAnsi="Times New Roman"/>
          <w:b/>
          <w:bCs/>
          <w:sz w:val="24"/>
          <w:szCs w:val="24"/>
        </w:rPr>
      </w:pPr>
    </w:p>
    <w:p w14:paraId="74510B8B" w14:textId="4C2AAA2D" w:rsidR="001711D5" w:rsidRPr="005C0EFA" w:rsidRDefault="001711D5" w:rsidP="001711D5">
      <w:pPr>
        <w:spacing w:after="0" w:line="360" w:lineRule="auto"/>
        <w:ind w:firstLine="720"/>
        <w:jc w:val="center"/>
        <w:rPr>
          <w:rFonts w:ascii="Times New Roman" w:eastAsia="Times New Roman" w:hAnsi="Times New Roman"/>
          <w:b/>
          <w:bCs/>
          <w:sz w:val="24"/>
          <w:szCs w:val="24"/>
          <w:lang w:eastAsia="lt-LT"/>
        </w:rPr>
      </w:pPr>
      <w:r w:rsidRPr="005C0EFA">
        <w:rPr>
          <w:rFonts w:ascii="Times New Roman" w:hAnsi="Times New Roman"/>
          <w:b/>
          <w:bCs/>
          <w:sz w:val="24"/>
          <w:szCs w:val="24"/>
        </w:rPr>
        <w:t>1</w:t>
      </w:r>
      <w:r w:rsidR="005C0EFA" w:rsidRPr="005C0EFA">
        <w:rPr>
          <w:rFonts w:ascii="Times New Roman" w:hAnsi="Times New Roman"/>
          <w:b/>
          <w:bCs/>
          <w:sz w:val="24"/>
          <w:szCs w:val="24"/>
        </w:rPr>
        <w:t>5</w:t>
      </w:r>
      <w:r w:rsidRPr="005C0EFA">
        <w:rPr>
          <w:rFonts w:ascii="Times New Roman" w:hAnsi="Times New Roman"/>
          <w:b/>
          <w:bCs/>
          <w:sz w:val="24"/>
          <w:szCs w:val="24"/>
        </w:rPr>
        <w:t>. ASMENS DUOMENŲ TVARKYMAS</w:t>
      </w:r>
    </w:p>
    <w:p w14:paraId="745CCEA6" w14:textId="2A95EB8E" w:rsidR="001711D5" w:rsidRPr="005C0EFA" w:rsidRDefault="001711D5" w:rsidP="00664965">
      <w:pPr>
        <w:pStyle w:val="Sraopastraipa"/>
        <w:spacing w:after="0" w:line="360" w:lineRule="auto"/>
        <w:ind w:firstLine="851"/>
        <w:jc w:val="both"/>
      </w:pPr>
      <w:r w:rsidRPr="005C0EFA">
        <w:t>1</w:t>
      </w:r>
      <w:r w:rsidR="005C0EFA" w:rsidRPr="005C0EFA">
        <w:t>5</w:t>
      </w:r>
      <w:r w:rsidRPr="005C0EFA">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15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40F184E9" w14:textId="2C0669EA" w:rsidR="005C0EFA" w:rsidRPr="005C0EFA" w:rsidRDefault="00440D0E" w:rsidP="005C0EFA">
      <w:pPr>
        <w:pStyle w:val="Sraopastraipa"/>
        <w:keepNext/>
        <w:keepLines/>
        <w:numPr>
          <w:ilvl w:val="0"/>
          <w:numId w:val="19"/>
        </w:numPr>
        <w:spacing w:before="0" w:beforeAutospacing="0" w:after="0" w:afterAutospacing="0"/>
        <w:ind w:left="442" w:hanging="442"/>
        <w:jc w:val="center"/>
        <w:outlineLvl w:val="0"/>
        <w:rPr>
          <w:b/>
        </w:rPr>
      </w:pPr>
      <w:r w:rsidRPr="005C0EFA">
        <w:rPr>
          <w:b/>
        </w:rPr>
        <w:t>SUTARTIES PRIEDAI</w:t>
      </w:r>
    </w:p>
    <w:p w14:paraId="375B3D7E" w14:textId="77777777" w:rsidR="005C0EFA" w:rsidRPr="005C0EFA" w:rsidRDefault="005C0EFA" w:rsidP="005C0EFA">
      <w:pPr>
        <w:pStyle w:val="Sraopastraipa"/>
        <w:keepNext/>
        <w:keepLines/>
        <w:spacing w:before="0" w:beforeAutospacing="0" w:after="0" w:afterAutospacing="0"/>
        <w:ind w:left="442"/>
        <w:jc w:val="center"/>
        <w:outlineLvl w:val="0"/>
        <w:rPr>
          <w:b/>
        </w:rPr>
      </w:pPr>
    </w:p>
    <w:p w14:paraId="7E600D48" w14:textId="7707E6FF" w:rsidR="001711D5" w:rsidRDefault="00440D0E" w:rsidP="005C0EFA">
      <w:pPr>
        <w:pStyle w:val="Sraopastraipa"/>
        <w:numPr>
          <w:ilvl w:val="1"/>
          <w:numId w:val="19"/>
        </w:numPr>
        <w:tabs>
          <w:tab w:val="left" w:pos="1560"/>
        </w:tabs>
        <w:autoSpaceDE w:val="0"/>
        <w:autoSpaceDN w:val="0"/>
        <w:adjustRightInd w:val="0"/>
        <w:spacing w:line="360" w:lineRule="auto"/>
        <w:ind w:left="0" w:firstLine="851"/>
        <w:contextualSpacing/>
        <w:jc w:val="both"/>
      </w:pPr>
      <w:r w:rsidRPr="005C0EFA">
        <w:t xml:space="preserve">Priedas Nr. 1, </w:t>
      </w:r>
      <w:r w:rsidR="00C60E4C">
        <w:t>T</w:t>
      </w:r>
      <w:r w:rsidRPr="005C0EFA">
        <w:t>echninė specifikacija.</w:t>
      </w:r>
    </w:p>
    <w:p w14:paraId="7A4D8760" w14:textId="6AC15C8E" w:rsidR="005B360E" w:rsidRPr="005C0EFA" w:rsidRDefault="005B360E" w:rsidP="005C0EFA">
      <w:pPr>
        <w:pStyle w:val="Sraopastraipa"/>
        <w:numPr>
          <w:ilvl w:val="1"/>
          <w:numId w:val="19"/>
        </w:numPr>
        <w:tabs>
          <w:tab w:val="left" w:pos="1560"/>
        </w:tabs>
        <w:autoSpaceDE w:val="0"/>
        <w:autoSpaceDN w:val="0"/>
        <w:adjustRightInd w:val="0"/>
        <w:spacing w:line="360" w:lineRule="auto"/>
        <w:ind w:left="0" w:firstLine="851"/>
        <w:contextualSpacing/>
        <w:jc w:val="both"/>
      </w:pPr>
      <w:r>
        <w:t>Priedas Nr. 2, Pasiūlymas.</w:t>
      </w:r>
    </w:p>
    <w:p w14:paraId="64EF828E" w14:textId="77777777" w:rsidR="005C0EFA" w:rsidRPr="005C0EFA" w:rsidRDefault="005C0EFA" w:rsidP="005C0EFA">
      <w:pPr>
        <w:pStyle w:val="Sraopastraipa"/>
        <w:tabs>
          <w:tab w:val="left" w:pos="1560"/>
        </w:tabs>
        <w:autoSpaceDE w:val="0"/>
        <w:autoSpaceDN w:val="0"/>
        <w:adjustRightInd w:val="0"/>
        <w:spacing w:line="360" w:lineRule="auto"/>
        <w:ind w:left="851"/>
        <w:contextualSpacing/>
        <w:jc w:val="both"/>
      </w:pPr>
    </w:p>
    <w:p w14:paraId="23F9BC53" w14:textId="0A0D5FA9" w:rsidR="00440D0E" w:rsidRPr="005C0EFA" w:rsidRDefault="001711D5" w:rsidP="001711D5">
      <w:pPr>
        <w:pStyle w:val="Sraopastraipa"/>
        <w:numPr>
          <w:ilvl w:val="0"/>
          <w:numId w:val="18"/>
        </w:numPr>
        <w:spacing w:after="0"/>
        <w:jc w:val="center"/>
        <w:rPr>
          <w:b/>
          <w:bCs/>
        </w:rPr>
      </w:pPr>
      <w:r w:rsidRPr="005C0EFA">
        <w:rPr>
          <w:b/>
          <w:bCs/>
        </w:rPr>
        <w:lastRenderedPageBreak/>
        <w:t>ŠALIŲ REKVIZITAI:</w:t>
      </w:r>
    </w:p>
    <w:tbl>
      <w:tblPr>
        <w:tblW w:w="9771" w:type="dxa"/>
        <w:tblLook w:val="04A0" w:firstRow="1" w:lastRow="0" w:firstColumn="1" w:lastColumn="0" w:noHBand="0" w:noVBand="1"/>
      </w:tblPr>
      <w:tblGrid>
        <w:gridCol w:w="4963"/>
        <w:gridCol w:w="4808"/>
      </w:tblGrid>
      <w:tr w:rsidR="003D0DB5" w:rsidRPr="005C0EFA" w14:paraId="70B28009" w14:textId="77777777" w:rsidTr="00C050D8">
        <w:trPr>
          <w:trHeight w:val="203"/>
        </w:trPr>
        <w:tc>
          <w:tcPr>
            <w:tcW w:w="4963" w:type="dxa"/>
            <w:hideMark/>
          </w:tcPr>
          <w:p w14:paraId="3EBA941E" w14:textId="4FD5E3A2" w:rsidR="003D0DB5" w:rsidRPr="005C0EFA" w:rsidRDefault="003D0DB5" w:rsidP="003D0DB5">
            <w:pPr>
              <w:tabs>
                <w:tab w:val="left" w:pos="2268"/>
                <w:tab w:val="left" w:pos="5670"/>
                <w:tab w:val="left" w:pos="6804"/>
              </w:tabs>
              <w:spacing w:after="0"/>
              <w:ind w:firstLine="38"/>
              <w:rPr>
                <w:rFonts w:ascii="Times New Roman" w:hAnsi="Times New Roman"/>
                <w:b/>
                <w:bCs/>
                <w:sz w:val="24"/>
                <w:szCs w:val="24"/>
                <w:lang w:eastAsia="lt-LT"/>
              </w:rPr>
            </w:pPr>
            <w:r w:rsidRPr="005C0EFA">
              <w:rPr>
                <w:rFonts w:ascii="Times New Roman" w:hAnsi="Times New Roman"/>
                <w:b/>
                <w:bCs/>
                <w:sz w:val="24"/>
                <w:szCs w:val="24"/>
              </w:rPr>
              <w:t>Pirkėjas</w:t>
            </w:r>
          </w:p>
        </w:tc>
        <w:tc>
          <w:tcPr>
            <w:tcW w:w="4808" w:type="dxa"/>
            <w:hideMark/>
          </w:tcPr>
          <w:p w14:paraId="16D1262E" w14:textId="77777777" w:rsidR="003D0DB5" w:rsidRPr="005C0EFA" w:rsidRDefault="003D0DB5" w:rsidP="003D0DB5">
            <w:pPr>
              <w:spacing w:after="0"/>
              <w:rPr>
                <w:rFonts w:ascii="Times New Roman" w:hAnsi="Times New Roman"/>
                <w:sz w:val="24"/>
                <w:szCs w:val="24"/>
                <w:lang w:eastAsia="lt-LT"/>
              </w:rPr>
            </w:pPr>
            <w:r w:rsidRPr="005C0EFA">
              <w:rPr>
                <w:rFonts w:ascii="Times New Roman" w:hAnsi="Times New Roman"/>
                <w:b/>
                <w:bCs/>
                <w:sz w:val="24"/>
                <w:szCs w:val="24"/>
                <w:lang w:eastAsia="lt-LT"/>
              </w:rPr>
              <w:t>Pardavėjas</w:t>
            </w:r>
          </w:p>
        </w:tc>
      </w:tr>
      <w:tr w:rsidR="003D0DB5" w:rsidRPr="005C0EFA" w14:paraId="54E9B05D" w14:textId="77777777" w:rsidTr="00C050D8">
        <w:trPr>
          <w:trHeight w:val="23"/>
        </w:trPr>
        <w:tc>
          <w:tcPr>
            <w:tcW w:w="4963" w:type="dxa"/>
            <w:hideMark/>
          </w:tcPr>
          <w:p w14:paraId="0AE6C47F" w14:textId="7270CA5D"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r w:rsidRPr="005C0EFA">
              <w:rPr>
                <w:rFonts w:ascii="Times New Roman" w:hAnsi="Times New Roman"/>
                <w:sz w:val="24"/>
                <w:szCs w:val="24"/>
              </w:rPr>
              <w:t xml:space="preserve">Lazdijų rajono savivaldybės administracija </w:t>
            </w:r>
          </w:p>
        </w:tc>
        <w:tc>
          <w:tcPr>
            <w:tcW w:w="4808" w:type="dxa"/>
            <w:hideMark/>
          </w:tcPr>
          <w:p w14:paraId="520CECEA"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hAnsi="Times New Roman"/>
                <w:sz w:val="24"/>
                <w:szCs w:val="24"/>
                <w:lang w:eastAsia="lt-LT"/>
              </w:rPr>
              <w:t>UAB „</w:t>
            </w:r>
            <w:proofErr w:type="spellStart"/>
            <w:r w:rsidRPr="005C0EFA">
              <w:rPr>
                <w:rFonts w:ascii="Times New Roman" w:hAnsi="Times New Roman"/>
                <w:sz w:val="24"/>
                <w:szCs w:val="24"/>
                <w:lang w:eastAsia="lt-LT"/>
              </w:rPr>
              <w:t>xxxxxxxxxx</w:t>
            </w:r>
            <w:proofErr w:type="spellEnd"/>
            <w:r w:rsidRPr="005C0EFA">
              <w:rPr>
                <w:rFonts w:ascii="Times New Roman" w:hAnsi="Times New Roman"/>
                <w:sz w:val="24"/>
                <w:szCs w:val="24"/>
                <w:lang w:eastAsia="lt-LT"/>
              </w:rPr>
              <w:t>“</w:t>
            </w:r>
          </w:p>
        </w:tc>
      </w:tr>
      <w:tr w:rsidR="003D0DB5" w:rsidRPr="005C0EFA" w14:paraId="5CCDCF97" w14:textId="77777777" w:rsidTr="00C050D8">
        <w:trPr>
          <w:trHeight w:val="203"/>
        </w:trPr>
        <w:tc>
          <w:tcPr>
            <w:tcW w:w="4963" w:type="dxa"/>
            <w:hideMark/>
          </w:tcPr>
          <w:p w14:paraId="241FB415" w14:textId="44E1D9CD" w:rsidR="003D0DB5" w:rsidRPr="005C0EFA" w:rsidRDefault="003D0DB5" w:rsidP="003D0DB5">
            <w:pPr>
              <w:tabs>
                <w:tab w:val="left" w:pos="0"/>
                <w:tab w:val="left" w:pos="5670"/>
                <w:tab w:val="left" w:pos="6237"/>
                <w:tab w:val="left" w:pos="6804"/>
              </w:tabs>
              <w:spacing w:after="0" w:line="276" w:lineRule="auto"/>
              <w:ind w:firstLine="38"/>
              <w:rPr>
                <w:rFonts w:ascii="Times New Roman" w:hAnsi="Times New Roman"/>
                <w:sz w:val="24"/>
                <w:szCs w:val="24"/>
                <w:lang w:eastAsia="lt-LT"/>
              </w:rPr>
            </w:pPr>
            <w:r w:rsidRPr="005C0EFA">
              <w:rPr>
                <w:rFonts w:ascii="Times New Roman" w:hAnsi="Times New Roman"/>
                <w:sz w:val="24"/>
                <w:szCs w:val="24"/>
              </w:rPr>
              <w:t>Vilniaus g. 1, LT-67106 Lazdijai</w:t>
            </w:r>
          </w:p>
        </w:tc>
        <w:tc>
          <w:tcPr>
            <w:tcW w:w="4808" w:type="dxa"/>
            <w:hideMark/>
          </w:tcPr>
          <w:p w14:paraId="6F4C4A5D"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hAnsi="Times New Roman"/>
                <w:sz w:val="24"/>
                <w:szCs w:val="24"/>
                <w:lang w:eastAsia="lt-LT"/>
              </w:rPr>
              <w:t>Adresas</w:t>
            </w:r>
          </w:p>
        </w:tc>
      </w:tr>
      <w:tr w:rsidR="003D0DB5" w:rsidRPr="005C0EFA" w14:paraId="668360F1" w14:textId="77777777" w:rsidTr="00C050D8">
        <w:trPr>
          <w:trHeight w:val="203"/>
        </w:trPr>
        <w:tc>
          <w:tcPr>
            <w:tcW w:w="4963" w:type="dxa"/>
            <w:hideMark/>
          </w:tcPr>
          <w:p w14:paraId="5EA1ACCB" w14:textId="2B15BA41"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r w:rsidRPr="005C0EFA">
              <w:rPr>
                <w:rFonts w:ascii="Times New Roman" w:hAnsi="Times New Roman"/>
                <w:sz w:val="24"/>
                <w:szCs w:val="24"/>
              </w:rPr>
              <w:t>Įstaigos kodas 188714992</w:t>
            </w:r>
          </w:p>
        </w:tc>
        <w:tc>
          <w:tcPr>
            <w:tcW w:w="4808" w:type="dxa"/>
            <w:hideMark/>
          </w:tcPr>
          <w:p w14:paraId="7B6ED8E2"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hAnsi="Times New Roman"/>
                <w:sz w:val="24"/>
                <w:szCs w:val="24"/>
                <w:lang w:eastAsia="lt-LT"/>
              </w:rPr>
              <w:t xml:space="preserve">Įmonės kodas </w:t>
            </w:r>
          </w:p>
        </w:tc>
      </w:tr>
      <w:tr w:rsidR="003D0DB5" w:rsidRPr="005C0EFA" w14:paraId="7F0FC1CE" w14:textId="77777777" w:rsidTr="00C050D8">
        <w:trPr>
          <w:trHeight w:val="203"/>
        </w:trPr>
        <w:tc>
          <w:tcPr>
            <w:tcW w:w="4963" w:type="dxa"/>
            <w:hideMark/>
          </w:tcPr>
          <w:p w14:paraId="592AEDB8" w14:textId="6DC57F59"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r w:rsidRPr="005C0EFA">
              <w:rPr>
                <w:rFonts w:ascii="Times New Roman" w:hAnsi="Times New Roman"/>
                <w:sz w:val="24"/>
                <w:szCs w:val="24"/>
              </w:rPr>
              <w:t>Telefonas (8 318) 66 141</w:t>
            </w:r>
          </w:p>
        </w:tc>
        <w:tc>
          <w:tcPr>
            <w:tcW w:w="4808" w:type="dxa"/>
            <w:hideMark/>
          </w:tcPr>
          <w:p w14:paraId="5EEE8276"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eastAsia="Times New Roman" w:hAnsi="Times New Roman"/>
                <w:sz w:val="24"/>
                <w:szCs w:val="24"/>
              </w:rPr>
              <w:t xml:space="preserve">Telefonas </w:t>
            </w:r>
          </w:p>
        </w:tc>
      </w:tr>
      <w:tr w:rsidR="003D0DB5" w:rsidRPr="005C0EFA" w14:paraId="713A6E71" w14:textId="77777777" w:rsidTr="00C050D8">
        <w:trPr>
          <w:trHeight w:val="81"/>
        </w:trPr>
        <w:tc>
          <w:tcPr>
            <w:tcW w:w="4963" w:type="dxa"/>
            <w:hideMark/>
          </w:tcPr>
          <w:p w14:paraId="1A8AECFB" w14:textId="77777777"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p>
        </w:tc>
        <w:tc>
          <w:tcPr>
            <w:tcW w:w="4808" w:type="dxa"/>
          </w:tcPr>
          <w:p w14:paraId="5EB21773" w14:textId="77777777" w:rsidR="003D0DB5" w:rsidRPr="005C0EFA" w:rsidRDefault="003D0DB5" w:rsidP="003D0DB5">
            <w:pPr>
              <w:tabs>
                <w:tab w:val="left" w:pos="3020"/>
              </w:tabs>
              <w:spacing w:after="0"/>
              <w:rPr>
                <w:rFonts w:ascii="Times New Roman" w:hAnsi="Times New Roman"/>
                <w:sz w:val="24"/>
                <w:szCs w:val="24"/>
                <w:lang w:eastAsia="lt-LT"/>
              </w:rPr>
            </w:pPr>
          </w:p>
        </w:tc>
      </w:tr>
      <w:tr w:rsidR="003D0DB5" w:rsidRPr="005C0EFA" w14:paraId="0EE4A8AE" w14:textId="77777777" w:rsidTr="00C050D8">
        <w:trPr>
          <w:trHeight w:val="203"/>
        </w:trPr>
        <w:tc>
          <w:tcPr>
            <w:tcW w:w="4963" w:type="dxa"/>
            <w:hideMark/>
          </w:tcPr>
          <w:p w14:paraId="69ABD2D2" w14:textId="1C4A4E85" w:rsidR="003D0DB5" w:rsidRPr="005C0EFA" w:rsidRDefault="003D0DB5" w:rsidP="003D0DB5">
            <w:pPr>
              <w:tabs>
                <w:tab w:val="left" w:pos="2268"/>
                <w:tab w:val="left" w:pos="5670"/>
                <w:tab w:val="left" w:pos="6237"/>
                <w:tab w:val="left" w:pos="6804"/>
              </w:tabs>
              <w:spacing w:after="0" w:line="276" w:lineRule="auto"/>
              <w:rPr>
                <w:rFonts w:ascii="Times New Roman" w:hAnsi="Times New Roman"/>
                <w:sz w:val="24"/>
                <w:szCs w:val="24"/>
                <w:lang w:eastAsia="lt-LT"/>
              </w:rPr>
            </w:pPr>
            <w:r w:rsidRPr="005C0EFA">
              <w:rPr>
                <w:rFonts w:ascii="Times New Roman" w:hAnsi="Times New Roman"/>
                <w:sz w:val="24"/>
                <w:szCs w:val="24"/>
              </w:rPr>
              <w:t>El. paštas info@lazdijai.lt</w:t>
            </w:r>
          </w:p>
        </w:tc>
        <w:tc>
          <w:tcPr>
            <w:tcW w:w="4808" w:type="dxa"/>
            <w:hideMark/>
          </w:tcPr>
          <w:p w14:paraId="7FC3A02C"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eastAsia="Times New Roman" w:hAnsi="Times New Roman"/>
                <w:sz w:val="24"/>
                <w:szCs w:val="24"/>
              </w:rPr>
              <w:t>El. paštas</w:t>
            </w:r>
          </w:p>
        </w:tc>
      </w:tr>
      <w:tr w:rsidR="003D0DB5" w:rsidRPr="005C0EFA" w14:paraId="35657AB7" w14:textId="77777777" w:rsidTr="00C050D8">
        <w:trPr>
          <w:trHeight w:val="203"/>
        </w:trPr>
        <w:tc>
          <w:tcPr>
            <w:tcW w:w="4963" w:type="dxa"/>
            <w:hideMark/>
          </w:tcPr>
          <w:p w14:paraId="7527D5E0" w14:textId="12D30D2B"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r w:rsidRPr="005C0EFA">
              <w:rPr>
                <w:rFonts w:ascii="Times New Roman" w:hAnsi="Times New Roman"/>
                <w:sz w:val="24"/>
                <w:szCs w:val="24"/>
              </w:rPr>
              <w:t>Atsiskaitomoji sąskaita</w:t>
            </w:r>
          </w:p>
        </w:tc>
        <w:tc>
          <w:tcPr>
            <w:tcW w:w="4808" w:type="dxa"/>
            <w:hideMark/>
          </w:tcPr>
          <w:p w14:paraId="1444FB32"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eastAsia="Times New Roman" w:hAnsi="Times New Roman"/>
                <w:sz w:val="24"/>
                <w:szCs w:val="24"/>
              </w:rPr>
              <w:t xml:space="preserve">A/s </w:t>
            </w:r>
          </w:p>
        </w:tc>
      </w:tr>
      <w:tr w:rsidR="003D0DB5" w:rsidRPr="005C0EFA" w14:paraId="6791455D" w14:textId="77777777" w:rsidTr="00C050D8">
        <w:trPr>
          <w:trHeight w:val="203"/>
        </w:trPr>
        <w:tc>
          <w:tcPr>
            <w:tcW w:w="4963" w:type="dxa"/>
            <w:hideMark/>
          </w:tcPr>
          <w:p w14:paraId="1121983F" w14:textId="1782EC35" w:rsidR="003D0DB5" w:rsidRPr="005C0EFA" w:rsidRDefault="003D0DB5" w:rsidP="003D0DB5">
            <w:pPr>
              <w:tabs>
                <w:tab w:val="left" w:pos="2268"/>
                <w:tab w:val="left" w:pos="5670"/>
                <w:tab w:val="left" w:pos="6237"/>
                <w:tab w:val="left" w:pos="6804"/>
              </w:tabs>
              <w:spacing w:after="0" w:line="276" w:lineRule="auto"/>
              <w:ind w:firstLine="38"/>
              <w:rPr>
                <w:rFonts w:ascii="Times New Roman" w:eastAsia="Times New Roman" w:hAnsi="Times New Roman"/>
                <w:noProof/>
                <w:sz w:val="24"/>
                <w:szCs w:val="24"/>
                <w:lang w:eastAsia="lt-LT"/>
              </w:rPr>
            </w:pPr>
            <w:r w:rsidRPr="005C0EFA">
              <w:rPr>
                <w:rFonts w:ascii="Times New Roman" w:hAnsi="Times New Roman"/>
                <w:sz w:val="24"/>
                <w:szCs w:val="24"/>
              </w:rPr>
              <w:t>Banko pavadinimas</w:t>
            </w:r>
          </w:p>
        </w:tc>
        <w:tc>
          <w:tcPr>
            <w:tcW w:w="4808" w:type="dxa"/>
            <w:hideMark/>
          </w:tcPr>
          <w:p w14:paraId="50DA7397" w14:textId="77777777" w:rsidR="003D0DB5" w:rsidRPr="005C0EFA" w:rsidRDefault="003D0DB5" w:rsidP="003D0DB5">
            <w:pPr>
              <w:tabs>
                <w:tab w:val="left" w:pos="3020"/>
              </w:tabs>
              <w:spacing w:after="0"/>
              <w:rPr>
                <w:rFonts w:ascii="Times New Roman" w:hAnsi="Times New Roman"/>
                <w:sz w:val="24"/>
                <w:szCs w:val="24"/>
                <w:lang w:eastAsia="lt-LT"/>
              </w:rPr>
            </w:pPr>
          </w:p>
        </w:tc>
      </w:tr>
      <w:tr w:rsidR="003D0DB5" w:rsidRPr="005C0EFA" w14:paraId="76A7EE02" w14:textId="77777777" w:rsidTr="00C050D8">
        <w:trPr>
          <w:trHeight w:val="203"/>
        </w:trPr>
        <w:tc>
          <w:tcPr>
            <w:tcW w:w="4963" w:type="dxa"/>
            <w:hideMark/>
          </w:tcPr>
          <w:p w14:paraId="4B1EF500" w14:textId="37BF2CCD" w:rsidR="003D0DB5" w:rsidRPr="005C0EFA" w:rsidRDefault="003D0DB5" w:rsidP="003D0DB5">
            <w:pPr>
              <w:tabs>
                <w:tab w:val="left" w:pos="2268"/>
                <w:tab w:val="left" w:pos="5670"/>
                <w:tab w:val="left" w:pos="6237"/>
                <w:tab w:val="left" w:pos="6804"/>
              </w:tabs>
              <w:spacing w:after="0" w:line="276" w:lineRule="auto"/>
              <w:ind w:firstLine="38"/>
              <w:rPr>
                <w:rFonts w:ascii="Times New Roman" w:eastAsia="Times New Roman" w:hAnsi="Times New Roman"/>
                <w:sz w:val="24"/>
                <w:szCs w:val="24"/>
                <w:lang w:eastAsia="lt-LT"/>
              </w:rPr>
            </w:pPr>
            <w:r w:rsidRPr="005C0EFA">
              <w:rPr>
                <w:rFonts w:ascii="Times New Roman" w:hAnsi="Times New Roman"/>
                <w:sz w:val="24"/>
                <w:szCs w:val="24"/>
              </w:rPr>
              <w:t>Banko kodas</w:t>
            </w:r>
          </w:p>
        </w:tc>
        <w:tc>
          <w:tcPr>
            <w:tcW w:w="4808" w:type="dxa"/>
            <w:hideMark/>
          </w:tcPr>
          <w:p w14:paraId="7DA9D045"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eastAsia="Times New Roman" w:hAnsi="Times New Roman"/>
                <w:sz w:val="24"/>
                <w:szCs w:val="24"/>
              </w:rPr>
              <w:t xml:space="preserve">Banko kodas </w:t>
            </w:r>
          </w:p>
        </w:tc>
      </w:tr>
      <w:tr w:rsidR="003D0DB5" w:rsidRPr="005C0EFA" w14:paraId="451F23F5" w14:textId="77777777" w:rsidTr="00C050D8">
        <w:trPr>
          <w:trHeight w:val="203"/>
        </w:trPr>
        <w:tc>
          <w:tcPr>
            <w:tcW w:w="4963" w:type="dxa"/>
          </w:tcPr>
          <w:p w14:paraId="2362C82D" w14:textId="77777777" w:rsidR="003D0DB5" w:rsidRPr="005C0EFA" w:rsidRDefault="003D0DB5" w:rsidP="003D0DB5">
            <w:pPr>
              <w:tabs>
                <w:tab w:val="left" w:pos="2268"/>
                <w:tab w:val="left" w:pos="5670"/>
                <w:tab w:val="left" w:pos="6237"/>
                <w:tab w:val="left" w:pos="6804"/>
              </w:tabs>
              <w:spacing w:after="0" w:line="276" w:lineRule="auto"/>
              <w:ind w:firstLine="38"/>
              <w:rPr>
                <w:rFonts w:ascii="Times New Roman" w:hAnsi="Times New Roman"/>
                <w:sz w:val="24"/>
                <w:szCs w:val="24"/>
                <w:lang w:eastAsia="lt-LT"/>
              </w:rPr>
            </w:pPr>
          </w:p>
        </w:tc>
        <w:tc>
          <w:tcPr>
            <w:tcW w:w="4808" w:type="dxa"/>
          </w:tcPr>
          <w:p w14:paraId="1FA62D28" w14:textId="77777777" w:rsidR="003D0DB5" w:rsidRPr="005C0EFA" w:rsidRDefault="003D0DB5" w:rsidP="003D0DB5">
            <w:pPr>
              <w:tabs>
                <w:tab w:val="left" w:pos="3020"/>
              </w:tabs>
              <w:spacing w:after="0"/>
              <w:rPr>
                <w:rFonts w:ascii="Times New Roman" w:hAnsi="Times New Roman"/>
                <w:sz w:val="24"/>
                <w:szCs w:val="24"/>
                <w:lang w:eastAsia="lt-LT"/>
              </w:rPr>
            </w:pPr>
          </w:p>
        </w:tc>
      </w:tr>
      <w:tr w:rsidR="003D0DB5" w:rsidRPr="005C0EFA" w14:paraId="654C5629" w14:textId="77777777" w:rsidTr="00C050D8">
        <w:trPr>
          <w:trHeight w:val="203"/>
        </w:trPr>
        <w:tc>
          <w:tcPr>
            <w:tcW w:w="4963" w:type="dxa"/>
          </w:tcPr>
          <w:p w14:paraId="56B35255" w14:textId="2AE9EA5F" w:rsidR="003D0DB5" w:rsidRPr="005C0EFA" w:rsidRDefault="003D0DB5" w:rsidP="003D0DB5">
            <w:pPr>
              <w:tabs>
                <w:tab w:val="left" w:pos="2268"/>
                <w:tab w:val="left" w:pos="5670"/>
                <w:tab w:val="left" w:pos="6804"/>
              </w:tabs>
              <w:spacing w:after="0" w:line="240" w:lineRule="auto"/>
              <w:ind w:firstLine="40"/>
              <w:rPr>
                <w:rFonts w:ascii="Times New Roman" w:hAnsi="Times New Roman"/>
                <w:sz w:val="24"/>
                <w:szCs w:val="24"/>
                <w:lang w:eastAsia="lt-LT"/>
              </w:rPr>
            </w:pPr>
            <w:r w:rsidRPr="005C0EFA">
              <w:rPr>
                <w:rFonts w:ascii="Times New Roman" w:hAnsi="Times New Roman"/>
                <w:sz w:val="24"/>
                <w:szCs w:val="24"/>
              </w:rPr>
              <w:t>Pareigos</w:t>
            </w:r>
          </w:p>
        </w:tc>
        <w:tc>
          <w:tcPr>
            <w:tcW w:w="4808" w:type="dxa"/>
            <w:hideMark/>
          </w:tcPr>
          <w:p w14:paraId="386A6909" w14:textId="77777777" w:rsidR="003D0DB5" w:rsidRPr="005C0EFA" w:rsidRDefault="003D0DB5" w:rsidP="003D0DB5">
            <w:pPr>
              <w:tabs>
                <w:tab w:val="left" w:pos="3020"/>
              </w:tabs>
              <w:spacing w:after="0"/>
              <w:rPr>
                <w:rFonts w:ascii="Times New Roman" w:hAnsi="Times New Roman"/>
                <w:sz w:val="24"/>
                <w:szCs w:val="24"/>
                <w:lang w:eastAsia="lt-LT"/>
              </w:rPr>
            </w:pPr>
            <w:r w:rsidRPr="005C0EFA">
              <w:rPr>
                <w:rFonts w:ascii="Times New Roman" w:hAnsi="Times New Roman"/>
                <w:sz w:val="24"/>
                <w:szCs w:val="24"/>
                <w:lang w:eastAsia="lt-LT"/>
              </w:rPr>
              <w:t>Direktorius</w:t>
            </w:r>
          </w:p>
        </w:tc>
      </w:tr>
      <w:tr w:rsidR="003D0DB5" w:rsidRPr="005C0EFA" w14:paraId="0ED4AEE1" w14:textId="77777777" w:rsidTr="00C050D8">
        <w:trPr>
          <w:trHeight w:val="203"/>
        </w:trPr>
        <w:tc>
          <w:tcPr>
            <w:tcW w:w="4963" w:type="dxa"/>
            <w:hideMark/>
          </w:tcPr>
          <w:p w14:paraId="3C923F35" w14:textId="6E4D5828" w:rsidR="003D0DB5" w:rsidRPr="005C0EFA" w:rsidRDefault="003D0DB5" w:rsidP="003D0DB5">
            <w:pPr>
              <w:tabs>
                <w:tab w:val="left" w:pos="2268"/>
                <w:tab w:val="left" w:pos="5670"/>
                <w:tab w:val="left" w:pos="6804"/>
              </w:tabs>
              <w:spacing w:after="0"/>
              <w:ind w:firstLine="38"/>
              <w:rPr>
                <w:rFonts w:ascii="Times New Roman" w:hAnsi="Times New Roman"/>
                <w:sz w:val="24"/>
                <w:szCs w:val="24"/>
                <w:lang w:eastAsia="lt-LT"/>
              </w:rPr>
            </w:pPr>
            <w:r w:rsidRPr="005C0EFA">
              <w:rPr>
                <w:rFonts w:ascii="Times New Roman" w:hAnsi="Times New Roman"/>
                <w:sz w:val="24"/>
                <w:szCs w:val="24"/>
              </w:rPr>
              <w:t>Vardas Pavardė</w:t>
            </w:r>
          </w:p>
        </w:tc>
        <w:tc>
          <w:tcPr>
            <w:tcW w:w="4808" w:type="dxa"/>
            <w:hideMark/>
          </w:tcPr>
          <w:p w14:paraId="518FA5B3" w14:textId="77777777" w:rsidR="003D0DB5" w:rsidRPr="005C0EFA" w:rsidRDefault="003D0DB5" w:rsidP="003D0DB5">
            <w:pPr>
              <w:tabs>
                <w:tab w:val="left" w:pos="3020"/>
              </w:tabs>
              <w:spacing w:after="0"/>
              <w:rPr>
                <w:rFonts w:ascii="Times New Roman" w:hAnsi="Times New Roman"/>
                <w:sz w:val="24"/>
                <w:szCs w:val="24"/>
                <w:lang w:eastAsia="lt-LT"/>
              </w:rPr>
            </w:pPr>
          </w:p>
        </w:tc>
      </w:tr>
      <w:tr w:rsidR="00440D0E" w:rsidRPr="005C0EFA" w14:paraId="2E4EDEF7" w14:textId="77777777" w:rsidTr="003D0DB5">
        <w:trPr>
          <w:trHeight w:val="80"/>
        </w:trPr>
        <w:tc>
          <w:tcPr>
            <w:tcW w:w="4963" w:type="dxa"/>
            <w:hideMark/>
          </w:tcPr>
          <w:p w14:paraId="1045A1F7" w14:textId="09093181" w:rsidR="00440D0E" w:rsidRPr="005C0EFA" w:rsidRDefault="00440D0E" w:rsidP="00B85B49">
            <w:pPr>
              <w:tabs>
                <w:tab w:val="left" w:pos="2268"/>
                <w:tab w:val="left" w:pos="5670"/>
                <w:tab w:val="left" w:pos="6237"/>
                <w:tab w:val="left" w:pos="6804"/>
              </w:tabs>
              <w:spacing w:after="0" w:line="276" w:lineRule="auto"/>
              <w:rPr>
                <w:rFonts w:ascii="Times New Roman" w:hAnsi="Times New Roman"/>
                <w:sz w:val="24"/>
                <w:szCs w:val="24"/>
                <w:lang w:eastAsia="lt-LT"/>
              </w:rPr>
            </w:pPr>
            <w:r w:rsidRPr="005C0EFA">
              <w:rPr>
                <w:rFonts w:ascii="Times New Roman" w:hAnsi="Times New Roman"/>
                <w:sz w:val="24"/>
                <w:szCs w:val="24"/>
                <w:lang w:eastAsia="lt-LT"/>
              </w:rPr>
              <w:t xml:space="preserve"> </w:t>
            </w:r>
            <w:r w:rsidR="00C17D1B" w:rsidRPr="005C0EFA">
              <w:rPr>
                <w:rFonts w:ascii="Times New Roman" w:hAnsi="Times New Roman"/>
                <w:sz w:val="24"/>
                <w:szCs w:val="24"/>
                <w:lang w:eastAsia="lt-LT"/>
              </w:rPr>
              <w:t xml:space="preserve">                                                             </w:t>
            </w:r>
            <w:r w:rsidRPr="005C0EFA">
              <w:rPr>
                <w:rFonts w:ascii="Times New Roman" w:hAnsi="Times New Roman"/>
                <w:sz w:val="24"/>
                <w:szCs w:val="24"/>
                <w:lang w:eastAsia="lt-LT"/>
              </w:rPr>
              <w:t>202</w:t>
            </w:r>
            <w:r w:rsidR="002901B1">
              <w:rPr>
                <w:rFonts w:ascii="Times New Roman" w:hAnsi="Times New Roman"/>
                <w:sz w:val="24"/>
                <w:szCs w:val="24"/>
                <w:lang w:eastAsia="lt-LT"/>
              </w:rPr>
              <w:t>6</w:t>
            </w:r>
            <w:r w:rsidRPr="005C0EFA">
              <w:rPr>
                <w:rFonts w:ascii="Times New Roman" w:hAnsi="Times New Roman"/>
                <w:sz w:val="24"/>
                <w:szCs w:val="24"/>
                <w:lang w:eastAsia="lt-LT"/>
              </w:rPr>
              <w:t xml:space="preserve">-     - </w:t>
            </w:r>
          </w:p>
        </w:tc>
        <w:tc>
          <w:tcPr>
            <w:tcW w:w="4808" w:type="dxa"/>
            <w:hideMark/>
          </w:tcPr>
          <w:p w14:paraId="5A634B5C" w14:textId="7C3E750E" w:rsidR="00440D0E" w:rsidRPr="005C0EFA" w:rsidRDefault="002901B1" w:rsidP="002901B1">
            <w:pPr>
              <w:tabs>
                <w:tab w:val="left" w:pos="3020"/>
              </w:tabs>
              <w:spacing w:after="0"/>
              <w:jc w:val="center"/>
              <w:rPr>
                <w:rFonts w:ascii="Times New Roman" w:hAnsi="Times New Roman"/>
                <w:sz w:val="24"/>
                <w:szCs w:val="24"/>
                <w:lang w:eastAsia="lt-LT"/>
              </w:rPr>
            </w:pPr>
            <w:r>
              <w:rPr>
                <w:rFonts w:ascii="Times New Roman" w:hAnsi="Times New Roman"/>
                <w:sz w:val="24"/>
                <w:szCs w:val="24"/>
                <w:lang w:eastAsia="lt-LT"/>
              </w:rPr>
              <w:t>2</w:t>
            </w:r>
            <w:r w:rsidR="00440D0E" w:rsidRPr="005C0EFA">
              <w:rPr>
                <w:rFonts w:ascii="Times New Roman" w:hAnsi="Times New Roman"/>
                <w:sz w:val="24"/>
                <w:szCs w:val="24"/>
                <w:lang w:eastAsia="lt-LT"/>
              </w:rPr>
              <w:t>02</w:t>
            </w:r>
            <w:r>
              <w:rPr>
                <w:rFonts w:ascii="Times New Roman" w:hAnsi="Times New Roman"/>
                <w:sz w:val="24"/>
                <w:szCs w:val="24"/>
                <w:lang w:eastAsia="lt-LT"/>
              </w:rPr>
              <w:t>6</w:t>
            </w:r>
            <w:r w:rsidR="00440D0E" w:rsidRPr="005C0EFA">
              <w:rPr>
                <w:rFonts w:ascii="Times New Roman" w:hAnsi="Times New Roman"/>
                <w:sz w:val="24"/>
                <w:szCs w:val="24"/>
                <w:lang w:eastAsia="lt-LT"/>
              </w:rPr>
              <w:t>-        -</w:t>
            </w:r>
          </w:p>
        </w:tc>
      </w:tr>
      <w:tr w:rsidR="00440D0E" w:rsidRPr="005C0EFA" w14:paraId="6E9735FC" w14:textId="77777777" w:rsidTr="00C050D8">
        <w:trPr>
          <w:trHeight w:val="353"/>
        </w:trPr>
        <w:tc>
          <w:tcPr>
            <w:tcW w:w="4963" w:type="dxa"/>
            <w:hideMark/>
          </w:tcPr>
          <w:p w14:paraId="22CC7BB4" w14:textId="77777777" w:rsidR="00440D0E" w:rsidRPr="005C0EFA" w:rsidRDefault="00440D0E" w:rsidP="00B85B49">
            <w:pPr>
              <w:tabs>
                <w:tab w:val="left" w:pos="2268"/>
                <w:tab w:val="left" w:pos="5670"/>
                <w:tab w:val="left" w:pos="6804"/>
              </w:tabs>
              <w:spacing w:after="0"/>
              <w:rPr>
                <w:rFonts w:ascii="Times New Roman" w:hAnsi="Times New Roman"/>
                <w:sz w:val="24"/>
                <w:szCs w:val="24"/>
                <w:lang w:eastAsia="lt-LT"/>
              </w:rPr>
            </w:pPr>
            <w:r w:rsidRPr="005C0EFA">
              <w:rPr>
                <w:rFonts w:ascii="Times New Roman" w:hAnsi="Times New Roman"/>
                <w:sz w:val="24"/>
                <w:szCs w:val="24"/>
                <w:lang w:eastAsia="lt-LT"/>
              </w:rPr>
              <w:t>A.V.</w:t>
            </w:r>
          </w:p>
        </w:tc>
        <w:tc>
          <w:tcPr>
            <w:tcW w:w="4808" w:type="dxa"/>
            <w:hideMark/>
          </w:tcPr>
          <w:p w14:paraId="19B2774B" w14:textId="77777777" w:rsidR="00440D0E" w:rsidRPr="005C0EFA" w:rsidRDefault="00440D0E" w:rsidP="00B85B49">
            <w:pPr>
              <w:tabs>
                <w:tab w:val="left" w:pos="3020"/>
              </w:tabs>
              <w:spacing w:after="0"/>
              <w:rPr>
                <w:rFonts w:ascii="Times New Roman" w:hAnsi="Times New Roman"/>
                <w:sz w:val="24"/>
                <w:szCs w:val="24"/>
                <w:lang w:eastAsia="lt-LT"/>
              </w:rPr>
            </w:pPr>
            <w:r w:rsidRPr="005C0EFA">
              <w:rPr>
                <w:rFonts w:ascii="Times New Roman" w:hAnsi="Times New Roman"/>
                <w:sz w:val="24"/>
                <w:szCs w:val="24"/>
                <w:lang w:eastAsia="lt-LT"/>
              </w:rPr>
              <w:t>A.V.</w:t>
            </w:r>
          </w:p>
        </w:tc>
      </w:tr>
      <w:tr w:rsidR="00440D0E" w:rsidRPr="005C0EFA" w14:paraId="129E69DE" w14:textId="77777777" w:rsidTr="00C050D8">
        <w:trPr>
          <w:trHeight w:val="353"/>
        </w:trPr>
        <w:tc>
          <w:tcPr>
            <w:tcW w:w="4963" w:type="dxa"/>
          </w:tcPr>
          <w:p w14:paraId="39FEF829" w14:textId="77777777" w:rsidR="00440D0E" w:rsidRPr="005C0EFA" w:rsidRDefault="00440D0E" w:rsidP="00B85B49">
            <w:pPr>
              <w:tabs>
                <w:tab w:val="left" w:pos="2268"/>
                <w:tab w:val="left" w:pos="5670"/>
                <w:tab w:val="left" w:pos="6804"/>
              </w:tabs>
              <w:spacing w:after="0"/>
              <w:rPr>
                <w:rFonts w:ascii="Times New Roman" w:hAnsi="Times New Roman"/>
                <w:sz w:val="24"/>
                <w:szCs w:val="24"/>
                <w:lang w:eastAsia="lt-LT"/>
              </w:rPr>
            </w:pPr>
          </w:p>
        </w:tc>
        <w:tc>
          <w:tcPr>
            <w:tcW w:w="4808" w:type="dxa"/>
          </w:tcPr>
          <w:p w14:paraId="0583213A" w14:textId="77777777" w:rsidR="00440D0E" w:rsidRPr="005C0EFA" w:rsidRDefault="00440D0E" w:rsidP="00B85B49">
            <w:pPr>
              <w:tabs>
                <w:tab w:val="left" w:pos="3020"/>
              </w:tabs>
              <w:spacing w:after="0"/>
              <w:rPr>
                <w:rFonts w:ascii="Times New Roman" w:hAnsi="Times New Roman"/>
                <w:sz w:val="24"/>
                <w:szCs w:val="24"/>
                <w:lang w:eastAsia="lt-LT"/>
              </w:rPr>
            </w:pPr>
          </w:p>
        </w:tc>
      </w:tr>
    </w:tbl>
    <w:p w14:paraId="5CC84536" w14:textId="77777777" w:rsidR="0066477C" w:rsidRPr="005C0EFA" w:rsidRDefault="00CA7F1C" w:rsidP="00CA7F1C">
      <w:pPr>
        <w:spacing w:before="240" w:after="0" w:line="240" w:lineRule="auto"/>
        <w:jc w:val="center"/>
        <w:rPr>
          <w:rFonts w:ascii="Times New Roman" w:eastAsia="Times New Roman" w:hAnsi="Times New Roman"/>
          <w:b/>
          <w:bCs/>
          <w:sz w:val="24"/>
          <w:szCs w:val="24"/>
          <w:lang w:eastAsia="lt-LT"/>
        </w:rPr>
      </w:pPr>
      <w:r w:rsidRPr="005C0EFA">
        <w:rPr>
          <w:rFonts w:ascii="Times New Roman" w:eastAsia="Times New Roman" w:hAnsi="Times New Roman"/>
          <w:b/>
          <w:bCs/>
          <w:sz w:val="24"/>
          <w:szCs w:val="24"/>
          <w:lang w:eastAsia="lt-LT"/>
        </w:rPr>
        <w:tab/>
      </w:r>
      <w:r w:rsidRPr="005C0EFA">
        <w:rPr>
          <w:rFonts w:ascii="Times New Roman" w:eastAsia="Times New Roman" w:hAnsi="Times New Roman"/>
          <w:b/>
          <w:bCs/>
          <w:sz w:val="24"/>
          <w:szCs w:val="24"/>
          <w:lang w:eastAsia="lt-LT"/>
        </w:rPr>
        <w:tab/>
      </w:r>
      <w:r w:rsidRPr="005C0EFA">
        <w:rPr>
          <w:rFonts w:ascii="Times New Roman" w:eastAsia="Times New Roman" w:hAnsi="Times New Roman"/>
          <w:b/>
          <w:bCs/>
          <w:sz w:val="24"/>
          <w:szCs w:val="24"/>
          <w:lang w:eastAsia="lt-LT"/>
        </w:rPr>
        <w:tab/>
      </w:r>
      <w:r w:rsidRPr="005C0EFA">
        <w:rPr>
          <w:rFonts w:ascii="Times New Roman" w:eastAsia="Times New Roman" w:hAnsi="Times New Roman"/>
          <w:b/>
          <w:bCs/>
          <w:sz w:val="24"/>
          <w:szCs w:val="24"/>
          <w:lang w:eastAsia="lt-LT"/>
        </w:rPr>
        <w:tab/>
        <w:t xml:space="preserve">    </w:t>
      </w:r>
    </w:p>
    <w:p w14:paraId="6847AF48" w14:textId="77777777" w:rsidR="00DF7A0C" w:rsidRPr="005C0EFA" w:rsidRDefault="00DF7A0C" w:rsidP="00DF7A0C">
      <w:pPr>
        <w:spacing w:before="240" w:after="0" w:line="240" w:lineRule="auto"/>
        <w:rPr>
          <w:rFonts w:ascii="Times New Roman" w:eastAsia="Times New Roman" w:hAnsi="Times New Roman"/>
          <w:b/>
          <w:bCs/>
          <w:sz w:val="24"/>
          <w:szCs w:val="24"/>
          <w:lang w:eastAsia="lt-LT"/>
        </w:rPr>
      </w:pPr>
      <w:r w:rsidRPr="005C0EFA">
        <w:rPr>
          <w:rFonts w:ascii="Times New Roman" w:eastAsia="Times New Roman" w:hAnsi="Times New Roman"/>
          <w:b/>
          <w:bCs/>
          <w:sz w:val="24"/>
          <w:szCs w:val="24"/>
          <w:lang w:eastAsia="lt-LT"/>
        </w:rPr>
        <w:t>Suderinta:</w:t>
      </w:r>
    </w:p>
    <w:p w14:paraId="211C53D8" w14:textId="77777777" w:rsidR="00DF7A0C" w:rsidRPr="005C0EFA" w:rsidRDefault="00DF7A0C" w:rsidP="00DF7A0C">
      <w:pPr>
        <w:spacing w:before="240" w:after="0" w:line="240" w:lineRule="auto"/>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Lazdijų rajono savivaldybės administracijos</w:t>
      </w:r>
    </w:p>
    <w:p w14:paraId="56C95484" w14:textId="0928E040" w:rsidR="00DF7A0C" w:rsidRPr="005C0EFA" w:rsidRDefault="002901B1" w:rsidP="00DF7A0C">
      <w:pPr>
        <w:spacing w:before="240"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Šventežerio</w:t>
      </w:r>
      <w:r w:rsidR="00DF7A0C" w:rsidRPr="005C0EFA">
        <w:rPr>
          <w:rFonts w:ascii="Times New Roman" w:eastAsia="Times New Roman" w:hAnsi="Times New Roman"/>
          <w:sz w:val="24"/>
          <w:szCs w:val="24"/>
          <w:lang w:eastAsia="lt-LT"/>
        </w:rPr>
        <w:t xml:space="preserve"> seniūnijos seniūn</w:t>
      </w:r>
      <w:r w:rsidR="0085126B" w:rsidRPr="005C0EFA">
        <w:rPr>
          <w:rFonts w:ascii="Times New Roman" w:eastAsia="Times New Roman" w:hAnsi="Times New Roman"/>
          <w:sz w:val="24"/>
          <w:szCs w:val="24"/>
          <w:lang w:eastAsia="lt-LT"/>
        </w:rPr>
        <w:t>as</w:t>
      </w:r>
    </w:p>
    <w:p w14:paraId="04BC3DFF" w14:textId="77777777" w:rsidR="00DF7A0C" w:rsidRPr="005C0EFA" w:rsidRDefault="00DF7A0C" w:rsidP="00DF7A0C">
      <w:pPr>
        <w:spacing w:before="240" w:after="0" w:line="240" w:lineRule="auto"/>
        <w:rPr>
          <w:rFonts w:ascii="Times New Roman" w:eastAsia="Times New Roman" w:hAnsi="Times New Roman"/>
          <w:sz w:val="24"/>
          <w:szCs w:val="24"/>
          <w:lang w:eastAsia="lt-LT"/>
        </w:rPr>
      </w:pPr>
    </w:p>
    <w:p w14:paraId="44A324A5" w14:textId="647908FA" w:rsidR="00DF7A0C" w:rsidRPr="005C0EFA" w:rsidRDefault="001E79FF" w:rsidP="00DF7A0C">
      <w:pPr>
        <w:spacing w:before="240" w:after="0" w:line="240" w:lineRule="auto"/>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XXXX</w:t>
      </w:r>
    </w:p>
    <w:p w14:paraId="41C1B2F2" w14:textId="3F98B489" w:rsidR="00DF7A0C" w:rsidRPr="005C0EFA" w:rsidRDefault="00DF7A0C" w:rsidP="00DF7A0C">
      <w:pPr>
        <w:spacing w:before="240" w:after="0" w:line="240" w:lineRule="auto"/>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 xml:space="preserve">                                                       202</w:t>
      </w:r>
      <w:r w:rsidR="002901B1">
        <w:rPr>
          <w:rFonts w:ascii="Times New Roman" w:eastAsia="Times New Roman" w:hAnsi="Times New Roman"/>
          <w:sz w:val="24"/>
          <w:szCs w:val="24"/>
          <w:lang w:eastAsia="lt-LT"/>
        </w:rPr>
        <w:t>6</w:t>
      </w:r>
      <w:r w:rsidRPr="005C0EFA">
        <w:rPr>
          <w:rFonts w:ascii="Times New Roman" w:eastAsia="Times New Roman" w:hAnsi="Times New Roman"/>
          <w:sz w:val="24"/>
          <w:szCs w:val="24"/>
          <w:lang w:eastAsia="lt-LT"/>
        </w:rPr>
        <w:t>-       -</w:t>
      </w:r>
    </w:p>
    <w:p w14:paraId="3EFAC20F" w14:textId="77777777" w:rsidR="00DF7A0C" w:rsidRPr="005C0EFA" w:rsidRDefault="00DF7A0C" w:rsidP="00DF7A0C">
      <w:pPr>
        <w:spacing w:before="240" w:after="0" w:line="240" w:lineRule="auto"/>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_______________________________________</w:t>
      </w:r>
    </w:p>
    <w:p w14:paraId="41523EC4" w14:textId="34F3929D" w:rsidR="0066477C" w:rsidRPr="005C0EFA" w:rsidRDefault="00DF7A0C" w:rsidP="00DF7A0C">
      <w:pPr>
        <w:spacing w:before="240" w:after="0" w:line="240" w:lineRule="auto"/>
        <w:rPr>
          <w:rFonts w:ascii="Times New Roman" w:eastAsia="Times New Roman" w:hAnsi="Times New Roman"/>
          <w:sz w:val="24"/>
          <w:szCs w:val="24"/>
          <w:lang w:eastAsia="lt-LT"/>
        </w:rPr>
      </w:pPr>
      <w:r w:rsidRPr="005C0EFA">
        <w:rPr>
          <w:rFonts w:ascii="Times New Roman" w:eastAsia="Times New Roman" w:hAnsi="Times New Roman"/>
          <w:sz w:val="24"/>
          <w:szCs w:val="24"/>
          <w:lang w:eastAsia="lt-LT"/>
        </w:rPr>
        <w:t xml:space="preserve">   A.V.</w:t>
      </w:r>
    </w:p>
    <w:p w14:paraId="7F0913A0" w14:textId="77777777" w:rsidR="0066477C" w:rsidRPr="005C0EFA" w:rsidRDefault="0066477C" w:rsidP="00CA7F1C">
      <w:pPr>
        <w:spacing w:before="240" w:after="0" w:line="240" w:lineRule="auto"/>
        <w:jc w:val="center"/>
        <w:rPr>
          <w:rFonts w:ascii="Times New Roman" w:eastAsia="Times New Roman" w:hAnsi="Times New Roman"/>
          <w:b/>
          <w:bCs/>
          <w:sz w:val="24"/>
          <w:szCs w:val="24"/>
          <w:lang w:eastAsia="lt-LT"/>
        </w:rPr>
      </w:pPr>
    </w:p>
    <w:p w14:paraId="44816ABE" w14:textId="77777777" w:rsidR="00B013DB" w:rsidRPr="005C0EFA" w:rsidRDefault="00B013DB" w:rsidP="00CA7F1C">
      <w:pPr>
        <w:spacing w:before="240" w:after="0" w:line="240" w:lineRule="auto"/>
        <w:jc w:val="center"/>
        <w:rPr>
          <w:rFonts w:ascii="Times New Roman" w:eastAsia="Times New Roman" w:hAnsi="Times New Roman"/>
          <w:b/>
          <w:bCs/>
          <w:sz w:val="24"/>
          <w:szCs w:val="24"/>
          <w:lang w:eastAsia="lt-LT"/>
        </w:rPr>
      </w:pPr>
    </w:p>
    <w:p w14:paraId="7C3DA640" w14:textId="77777777" w:rsidR="00B013DB" w:rsidRPr="005C0EFA" w:rsidRDefault="00B013DB" w:rsidP="00B013DB">
      <w:pPr>
        <w:pStyle w:val="CharChar1DiagramaDiagrama2"/>
        <w:ind w:left="5040"/>
        <w:jc w:val="center"/>
        <w:rPr>
          <w:rFonts w:ascii="Times New Roman" w:hAnsi="Times New Roman" w:cs="Times New Roman"/>
          <w:sz w:val="24"/>
          <w:szCs w:val="24"/>
          <w:lang w:val="pt-BR"/>
        </w:rPr>
      </w:pPr>
      <w:bookmarkStart w:id="0" w:name="_Toc360582275"/>
    </w:p>
    <w:p w14:paraId="277E257C" w14:textId="77777777" w:rsidR="008A0088" w:rsidRPr="005C0EFA" w:rsidRDefault="008A0088" w:rsidP="00B013DB">
      <w:pPr>
        <w:pStyle w:val="CharChar1DiagramaDiagrama2"/>
        <w:ind w:left="5040"/>
        <w:jc w:val="center"/>
        <w:rPr>
          <w:rFonts w:ascii="Times New Roman" w:hAnsi="Times New Roman" w:cs="Times New Roman"/>
          <w:sz w:val="24"/>
          <w:szCs w:val="24"/>
          <w:lang w:val="pt-BR"/>
        </w:rPr>
      </w:pPr>
    </w:p>
    <w:p w14:paraId="5E105BB9" w14:textId="77777777" w:rsidR="008A0088" w:rsidRPr="005C0EFA" w:rsidRDefault="008A0088" w:rsidP="00B013DB">
      <w:pPr>
        <w:pStyle w:val="CharChar1DiagramaDiagrama2"/>
        <w:ind w:left="5040"/>
        <w:jc w:val="center"/>
        <w:rPr>
          <w:rFonts w:ascii="Times New Roman" w:hAnsi="Times New Roman" w:cs="Times New Roman"/>
          <w:sz w:val="24"/>
          <w:szCs w:val="24"/>
          <w:lang w:val="pt-BR"/>
        </w:rPr>
      </w:pPr>
    </w:p>
    <w:p w14:paraId="4D6598B5" w14:textId="77777777" w:rsidR="001711D5" w:rsidRPr="005C0EFA" w:rsidRDefault="001711D5" w:rsidP="00B013DB">
      <w:pPr>
        <w:pStyle w:val="CharChar1DiagramaDiagrama2"/>
        <w:ind w:left="5040"/>
        <w:jc w:val="center"/>
        <w:rPr>
          <w:rFonts w:ascii="Times New Roman" w:hAnsi="Times New Roman" w:cs="Times New Roman"/>
          <w:sz w:val="24"/>
          <w:szCs w:val="24"/>
          <w:lang w:val="pt-BR"/>
        </w:rPr>
      </w:pPr>
    </w:p>
    <w:p w14:paraId="05730B83" w14:textId="77777777" w:rsidR="001711D5" w:rsidRPr="005C0EFA" w:rsidRDefault="001711D5" w:rsidP="00B013DB">
      <w:pPr>
        <w:pStyle w:val="CharChar1DiagramaDiagrama2"/>
        <w:ind w:left="5040"/>
        <w:jc w:val="center"/>
        <w:rPr>
          <w:rFonts w:ascii="Times New Roman" w:hAnsi="Times New Roman" w:cs="Times New Roman"/>
          <w:sz w:val="24"/>
          <w:szCs w:val="24"/>
          <w:lang w:val="pt-BR"/>
        </w:rPr>
      </w:pPr>
    </w:p>
    <w:bookmarkEnd w:id="0"/>
    <w:p w14:paraId="78631096" w14:textId="77777777" w:rsidR="007C1A67" w:rsidRPr="005C0EFA" w:rsidRDefault="007C1A67" w:rsidP="00B02CEE">
      <w:pPr>
        <w:pStyle w:val="CharChar1DiagramaDiagrama2"/>
        <w:rPr>
          <w:rFonts w:ascii="Times New Roman" w:hAnsi="Times New Roman"/>
          <w:b/>
          <w:bCs/>
          <w:sz w:val="24"/>
          <w:szCs w:val="24"/>
          <w:lang w:eastAsia="lt-LT"/>
        </w:rPr>
      </w:pPr>
    </w:p>
    <w:sectPr w:rsidR="007C1A67" w:rsidRPr="005C0EFA" w:rsidSect="00953D1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D8BA" w14:textId="77777777" w:rsidR="004965DC" w:rsidRDefault="004965DC" w:rsidP="00953D10">
      <w:pPr>
        <w:spacing w:after="0" w:line="240" w:lineRule="auto"/>
      </w:pPr>
      <w:r>
        <w:separator/>
      </w:r>
    </w:p>
  </w:endnote>
  <w:endnote w:type="continuationSeparator" w:id="0">
    <w:p w14:paraId="37F5FD6C" w14:textId="77777777" w:rsidR="004965DC" w:rsidRDefault="004965DC" w:rsidP="0095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0CC0" w14:textId="77777777" w:rsidR="004965DC" w:rsidRDefault="004965DC" w:rsidP="00953D10">
      <w:pPr>
        <w:spacing w:after="0" w:line="240" w:lineRule="auto"/>
      </w:pPr>
      <w:r>
        <w:separator/>
      </w:r>
    </w:p>
  </w:footnote>
  <w:footnote w:type="continuationSeparator" w:id="0">
    <w:p w14:paraId="709B043F" w14:textId="77777777" w:rsidR="004965DC" w:rsidRDefault="004965DC" w:rsidP="0095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1077"/>
      <w:docPartObj>
        <w:docPartGallery w:val="Page Numbers (Top of Page)"/>
        <w:docPartUnique/>
      </w:docPartObj>
    </w:sdtPr>
    <w:sdtEndPr>
      <w:rPr>
        <w:rFonts w:ascii="Times New Roman" w:hAnsi="Times New Roman"/>
        <w:sz w:val="24"/>
        <w:szCs w:val="24"/>
      </w:rPr>
    </w:sdtEndPr>
    <w:sdtContent>
      <w:p w14:paraId="1F00648C" w14:textId="77777777" w:rsidR="00953D10" w:rsidRPr="00953D10" w:rsidRDefault="00953D10">
        <w:pPr>
          <w:pStyle w:val="Antrats"/>
          <w:jc w:val="center"/>
          <w:rPr>
            <w:rFonts w:ascii="Times New Roman" w:hAnsi="Times New Roman"/>
            <w:sz w:val="24"/>
            <w:szCs w:val="24"/>
          </w:rPr>
        </w:pPr>
        <w:r w:rsidRPr="00953D10">
          <w:rPr>
            <w:rFonts w:ascii="Times New Roman" w:hAnsi="Times New Roman"/>
            <w:sz w:val="24"/>
            <w:szCs w:val="24"/>
          </w:rPr>
          <w:fldChar w:fldCharType="begin"/>
        </w:r>
        <w:r w:rsidRPr="00953D10">
          <w:rPr>
            <w:rFonts w:ascii="Times New Roman" w:hAnsi="Times New Roman"/>
            <w:sz w:val="24"/>
            <w:szCs w:val="24"/>
          </w:rPr>
          <w:instrText>PAGE   \* MERGEFORMAT</w:instrText>
        </w:r>
        <w:r w:rsidRPr="00953D10">
          <w:rPr>
            <w:rFonts w:ascii="Times New Roman" w:hAnsi="Times New Roman"/>
            <w:sz w:val="24"/>
            <w:szCs w:val="24"/>
          </w:rPr>
          <w:fldChar w:fldCharType="separate"/>
        </w:r>
        <w:r w:rsidRPr="00953D10">
          <w:rPr>
            <w:rFonts w:ascii="Times New Roman" w:hAnsi="Times New Roman"/>
            <w:sz w:val="24"/>
            <w:szCs w:val="24"/>
          </w:rPr>
          <w:t>2</w:t>
        </w:r>
        <w:r w:rsidRPr="00953D10">
          <w:rPr>
            <w:rFonts w:ascii="Times New Roman" w:hAnsi="Times New Roman"/>
            <w:sz w:val="24"/>
            <w:szCs w:val="24"/>
          </w:rPr>
          <w:fldChar w:fldCharType="end"/>
        </w:r>
      </w:p>
    </w:sdtContent>
  </w:sdt>
  <w:p w14:paraId="6D1E1298" w14:textId="77777777" w:rsidR="00953D10" w:rsidRDefault="00953D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4D86" w14:textId="77777777" w:rsidR="00953D10" w:rsidRDefault="00953D10" w:rsidP="00953D10">
    <w:pPr>
      <w:pStyle w:val="Antrats"/>
      <w:tabs>
        <w:tab w:val="left" w:pos="42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5A0"/>
    <w:multiLevelType w:val="hybridMultilevel"/>
    <w:tmpl w:val="8EDA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5084"/>
    <w:multiLevelType w:val="multilevel"/>
    <w:tmpl w:val="A21A471E"/>
    <w:lvl w:ilvl="0">
      <w:start w:val="16"/>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A7902AF"/>
    <w:multiLevelType w:val="hybridMultilevel"/>
    <w:tmpl w:val="D2FCC336"/>
    <w:lvl w:ilvl="0" w:tplc="CA56CC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1142F"/>
    <w:multiLevelType w:val="multilevel"/>
    <w:tmpl w:val="6AE41BD6"/>
    <w:lvl w:ilvl="0">
      <w:start w:val="1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E9E3BD5"/>
    <w:multiLevelType w:val="multilevel"/>
    <w:tmpl w:val="7C94D628"/>
    <w:lvl w:ilvl="0">
      <w:start w:val="3"/>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26A248A7"/>
    <w:multiLevelType w:val="hybridMultilevel"/>
    <w:tmpl w:val="A314BEC8"/>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9" w15:restartNumberingAfterBreak="0">
    <w:nsid w:val="379D425A"/>
    <w:multiLevelType w:val="hybridMultilevel"/>
    <w:tmpl w:val="297AA02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68583F"/>
    <w:multiLevelType w:val="hybridMultilevel"/>
    <w:tmpl w:val="A8A8D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662D53"/>
    <w:multiLevelType w:val="hybridMultilevel"/>
    <w:tmpl w:val="F7BC9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922A3A"/>
    <w:multiLevelType w:val="multilevel"/>
    <w:tmpl w:val="3D4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B2091A"/>
    <w:multiLevelType w:val="multilevel"/>
    <w:tmpl w:val="CF4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9358382">
    <w:abstractNumId w:val="8"/>
  </w:num>
  <w:num w:numId="2" w16cid:durableId="1260413156">
    <w:abstractNumId w:val="6"/>
  </w:num>
  <w:num w:numId="3" w16cid:durableId="1720129418">
    <w:abstractNumId w:val="16"/>
  </w:num>
  <w:num w:numId="4" w16cid:durableId="780880862">
    <w:abstractNumId w:val="11"/>
  </w:num>
  <w:num w:numId="5" w16cid:durableId="832069833">
    <w:abstractNumId w:val="10"/>
  </w:num>
  <w:num w:numId="6" w16cid:durableId="2082019928">
    <w:abstractNumId w:val="17"/>
  </w:num>
  <w:num w:numId="7" w16cid:durableId="1886600287">
    <w:abstractNumId w:val="4"/>
  </w:num>
  <w:num w:numId="8" w16cid:durableId="158887668">
    <w:abstractNumId w:val="12"/>
  </w:num>
  <w:num w:numId="9" w16cid:durableId="869954772">
    <w:abstractNumId w:val="5"/>
  </w:num>
  <w:num w:numId="10" w16cid:durableId="2000112611">
    <w:abstractNumId w:val="9"/>
  </w:num>
  <w:num w:numId="11" w16cid:durableId="1052071388">
    <w:abstractNumId w:val="18"/>
  </w:num>
  <w:num w:numId="12" w16cid:durableId="424886160">
    <w:abstractNumId w:val="15"/>
  </w:num>
  <w:num w:numId="13" w16cid:durableId="861356605">
    <w:abstractNumId w:val="13"/>
  </w:num>
  <w:num w:numId="14" w16cid:durableId="1680156827">
    <w:abstractNumId w:val="0"/>
  </w:num>
  <w:num w:numId="15" w16cid:durableId="1161196879">
    <w:abstractNumId w:val="14"/>
  </w:num>
  <w:num w:numId="16" w16cid:durableId="723800308">
    <w:abstractNumId w:val="2"/>
  </w:num>
  <w:num w:numId="17" w16cid:durableId="1302925224">
    <w:abstractNumId w:val="3"/>
  </w:num>
  <w:num w:numId="18" w16cid:durableId="1782607204">
    <w:abstractNumId w:val="7"/>
  </w:num>
  <w:num w:numId="19" w16cid:durableId="8546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1D"/>
    <w:rsid w:val="000000CE"/>
    <w:rsid w:val="00000442"/>
    <w:rsid w:val="000113B0"/>
    <w:rsid w:val="000272BB"/>
    <w:rsid w:val="000454CB"/>
    <w:rsid w:val="000557E2"/>
    <w:rsid w:val="00070FE5"/>
    <w:rsid w:val="00085A4D"/>
    <w:rsid w:val="0009278D"/>
    <w:rsid w:val="00094BC0"/>
    <w:rsid w:val="00096442"/>
    <w:rsid w:val="000A5F30"/>
    <w:rsid w:val="000A76DB"/>
    <w:rsid w:val="000B6634"/>
    <w:rsid w:val="000C0C77"/>
    <w:rsid w:val="000C3D0E"/>
    <w:rsid w:val="000D2563"/>
    <w:rsid w:val="000E623E"/>
    <w:rsid w:val="000E7274"/>
    <w:rsid w:val="000F1658"/>
    <w:rsid w:val="000F2FAA"/>
    <w:rsid w:val="00102511"/>
    <w:rsid w:val="001046DD"/>
    <w:rsid w:val="00114A58"/>
    <w:rsid w:val="00117F70"/>
    <w:rsid w:val="00147B31"/>
    <w:rsid w:val="0016041D"/>
    <w:rsid w:val="0016437B"/>
    <w:rsid w:val="001711D5"/>
    <w:rsid w:val="0017135E"/>
    <w:rsid w:val="001774A8"/>
    <w:rsid w:val="00180327"/>
    <w:rsid w:val="001931B0"/>
    <w:rsid w:val="001A0110"/>
    <w:rsid w:val="001A0B59"/>
    <w:rsid w:val="001A4994"/>
    <w:rsid w:val="001A64E5"/>
    <w:rsid w:val="001B42EE"/>
    <w:rsid w:val="001C4495"/>
    <w:rsid w:val="001E79FF"/>
    <w:rsid w:val="001F5877"/>
    <w:rsid w:val="00203F10"/>
    <w:rsid w:val="00211CAD"/>
    <w:rsid w:val="00213211"/>
    <w:rsid w:val="00213C48"/>
    <w:rsid w:val="00217006"/>
    <w:rsid w:val="002360A5"/>
    <w:rsid w:val="002400BA"/>
    <w:rsid w:val="00240A0F"/>
    <w:rsid w:val="00245867"/>
    <w:rsid w:val="00246350"/>
    <w:rsid w:val="0024639B"/>
    <w:rsid w:val="002478E7"/>
    <w:rsid w:val="00255483"/>
    <w:rsid w:val="00255766"/>
    <w:rsid w:val="00266405"/>
    <w:rsid w:val="00267812"/>
    <w:rsid w:val="002901B1"/>
    <w:rsid w:val="002928A6"/>
    <w:rsid w:val="00295695"/>
    <w:rsid w:val="002B0BC5"/>
    <w:rsid w:val="002B1B80"/>
    <w:rsid w:val="002C00F0"/>
    <w:rsid w:val="002D5A6A"/>
    <w:rsid w:val="002E0474"/>
    <w:rsid w:val="002E0741"/>
    <w:rsid w:val="002E171F"/>
    <w:rsid w:val="002E75FF"/>
    <w:rsid w:val="002F1DF7"/>
    <w:rsid w:val="002F2E97"/>
    <w:rsid w:val="002F312A"/>
    <w:rsid w:val="002F3298"/>
    <w:rsid w:val="003006AC"/>
    <w:rsid w:val="003012E7"/>
    <w:rsid w:val="003129C4"/>
    <w:rsid w:val="00317ADF"/>
    <w:rsid w:val="00322ECD"/>
    <w:rsid w:val="003265AE"/>
    <w:rsid w:val="00335B7B"/>
    <w:rsid w:val="00337D5A"/>
    <w:rsid w:val="0034124F"/>
    <w:rsid w:val="00346651"/>
    <w:rsid w:val="00355DA9"/>
    <w:rsid w:val="003626A5"/>
    <w:rsid w:val="00377273"/>
    <w:rsid w:val="00380508"/>
    <w:rsid w:val="00384746"/>
    <w:rsid w:val="00386B74"/>
    <w:rsid w:val="0039318B"/>
    <w:rsid w:val="003A0193"/>
    <w:rsid w:val="003B5C9D"/>
    <w:rsid w:val="003C20B9"/>
    <w:rsid w:val="003C2ACB"/>
    <w:rsid w:val="003C2E8F"/>
    <w:rsid w:val="003D0DB5"/>
    <w:rsid w:val="003D1769"/>
    <w:rsid w:val="003D26DF"/>
    <w:rsid w:val="003D64E9"/>
    <w:rsid w:val="003D678C"/>
    <w:rsid w:val="00406901"/>
    <w:rsid w:val="00406B9D"/>
    <w:rsid w:val="004144E2"/>
    <w:rsid w:val="0041689D"/>
    <w:rsid w:val="00424F82"/>
    <w:rsid w:val="00425AB6"/>
    <w:rsid w:val="00426CFC"/>
    <w:rsid w:val="004400C1"/>
    <w:rsid w:val="00440D0E"/>
    <w:rsid w:val="00460112"/>
    <w:rsid w:val="00462645"/>
    <w:rsid w:val="004661E8"/>
    <w:rsid w:val="0046659E"/>
    <w:rsid w:val="004705D6"/>
    <w:rsid w:val="00490C43"/>
    <w:rsid w:val="0049367E"/>
    <w:rsid w:val="00494D4C"/>
    <w:rsid w:val="00495184"/>
    <w:rsid w:val="004965DC"/>
    <w:rsid w:val="004B1529"/>
    <w:rsid w:val="004B691E"/>
    <w:rsid w:val="004C4A7C"/>
    <w:rsid w:val="004C701B"/>
    <w:rsid w:val="004E73B9"/>
    <w:rsid w:val="004F26B8"/>
    <w:rsid w:val="004F5D34"/>
    <w:rsid w:val="00501EB3"/>
    <w:rsid w:val="00505280"/>
    <w:rsid w:val="00514EC5"/>
    <w:rsid w:val="0052049B"/>
    <w:rsid w:val="00521F88"/>
    <w:rsid w:val="00523BB2"/>
    <w:rsid w:val="00526BDD"/>
    <w:rsid w:val="00527389"/>
    <w:rsid w:val="0053416B"/>
    <w:rsid w:val="00534EFA"/>
    <w:rsid w:val="005376CB"/>
    <w:rsid w:val="00543C4A"/>
    <w:rsid w:val="00545649"/>
    <w:rsid w:val="005742BE"/>
    <w:rsid w:val="00594131"/>
    <w:rsid w:val="00597CDA"/>
    <w:rsid w:val="005A197A"/>
    <w:rsid w:val="005A3D05"/>
    <w:rsid w:val="005A46C9"/>
    <w:rsid w:val="005A7A02"/>
    <w:rsid w:val="005B360E"/>
    <w:rsid w:val="005C0E39"/>
    <w:rsid w:val="005C0EFA"/>
    <w:rsid w:val="005C4583"/>
    <w:rsid w:val="005D181A"/>
    <w:rsid w:val="005F1241"/>
    <w:rsid w:val="006065ED"/>
    <w:rsid w:val="006070A2"/>
    <w:rsid w:val="0061151D"/>
    <w:rsid w:val="00611AD9"/>
    <w:rsid w:val="00627797"/>
    <w:rsid w:val="00630655"/>
    <w:rsid w:val="00630E70"/>
    <w:rsid w:val="00632F52"/>
    <w:rsid w:val="006360B3"/>
    <w:rsid w:val="0064223C"/>
    <w:rsid w:val="00655568"/>
    <w:rsid w:val="00656E3B"/>
    <w:rsid w:val="0066477C"/>
    <w:rsid w:val="00664965"/>
    <w:rsid w:val="0066561E"/>
    <w:rsid w:val="00666B17"/>
    <w:rsid w:val="00676C39"/>
    <w:rsid w:val="006847A0"/>
    <w:rsid w:val="006847B7"/>
    <w:rsid w:val="00686320"/>
    <w:rsid w:val="006875DD"/>
    <w:rsid w:val="00687655"/>
    <w:rsid w:val="006912C3"/>
    <w:rsid w:val="006B46D4"/>
    <w:rsid w:val="006B6654"/>
    <w:rsid w:val="006D687B"/>
    <w:rsid w:val="006F246D"/>
    <w:rsid w:val="006F718A"/>
    <w:rsid w:val="006F79DD"/>
    <w:rsid w:val="00707B6A"/>
    <w:rsid w:val="00722B74"/>
    <w:rsid w:val="0072372F"/>
    <w:rsid w:val="00733439"/>
    <w:rsid w:val="00735ED7"/>
    <w:rsid w:val="00747EF3"/>
    <w:rsid w:val="007538C6"/>
    <w:rsid w:val="00755B75"/>
    <w:rsid w:val="00756C10"/>
    <w:rsid w:val="0077089B"/>
    <w:rsid w:val="0077375C"/>
    <w:rsid w:val="007A41DE"/>
    <w:rsid w:val="007A6EB9"/>
    <w:rsid w:val="007B0AC2"/>
    <w:rsid w:val="007B1116"/>
    <w:rsid w:val="007C1A67"/>
    <w:rsid w:val="007D0229"/>
    <w:rsid w:val="007D5E7D"/>
    <w:rsid w:val="007E3668"/>
    <w:rsid w:val="007E5901"/>
    <w:rsid w:val="00802E02"/>
    <w:rsid w:val="008041EB"/>
    <w:rsid w:val="0080567A"/>
    <w:rsid w:val="00814D50"/>
    <w:rsid w:val="008203FC"/>
    <w:rsid w:val="00831711"/>
    <w:rsid w:val="00842EB3"/>
    <w:rsid w:val="0085126B"/>
    <w:rsid w:val="008565A7"/>
    <w:rsid w:val="008571B1"/>
    <w:rsid w:val="00883538"/>
    <w:rsid w:val="008963B6"/>
    <w:rsid w:val="008A0088"/>
    <w:rsid w:val="008A4812"/>
    <w:rsid w:val="008A6DA4"/>
    <w:rsid w:val="008B50AD"/>
    <w:rsid w:val="008C0646"/>
    <w:rsid w:val="008C73AF"/>
    <w:rsid w:val="008D6D69"/>
    <w:rsid w:val="008E07BF"/>
    <w:rsid w:val="008E58B0"/>
    <w:rsid w:val="008F38DD"/>
    <w:rsid w:val="00900549"/>
    <w:rsid w:val="009006A5"/>
    <w:rsid w:val="00903A6F"/>
    <w:rsid w:val="00904E09"/>
    <w:rsid w:val="00911B3D"/>
    <w:rsid w:val="0091676A"/>
    <w:rsid w:val="00916FC6"/>
    <w:rsid w:val="00922654"/>
    <w:rsid w:val="009340E7"/>
    <w:rsid w:val="009358AE"/>
    <w:rsid w:val="00940C13"/>
    <w:rsid w:val="0094502A"/>
    <w:rsid w:val="00945BF8"/>
    <w:rsid w:val="009476F8"/>
    <w:rsid w:val="009529A6"/>
    <w:rsid w:val="00953D10"/>
    <w:rsid w:val="00973F4C"/>
    <w:rsid w:val="00986B91"/>
    <w:rsid w:val="00990B48"/>
    <w:rsid w:val="00995BDD"/>
    <w:rsid w:val="009B2BDA"/>
    <w:rsid w:val="009C3A2C"/>
    <w:rsid w:val="009E04B0"/>
    <w:rsid w:val="009E5536"/>
    <w:rsid w:val="009F4342"/>
    <w:rsid w:val="009F68DF"/>
    <w:rsid w:val="00A0640D"/>
    <w:rsid w:val="00A076CC"/>
    <w:rsid w:val="00A26125"/>
    <w:rsid w:val="00A31C88"/>
    <w:rsid w:val="00A36A27"/>
    <w:rsid w:val="00A40415"/>
    <w:rsid w:val="00A64D94"/>
    <w:rsid w:val="00A70D97"/>
    <w:rsid w:val="00A82947"/>
    <w:rsid w:val="00A82B4C"/>
    <w:rsid w:val="00A96233"/>
    <w:rsid w:val="00AA0CB3"/>
    <w:rsid w:val="00AC0061"/>
    <w:rsid w:val="00AC6162"/>
    <w:rsid w:val="00AD2059"/>
    <w:rsid w:val="00AD48A0"/>
    <w:rsid w:val="00AE7DEE"/>
    <w:rsid w:val="00B013DB"/>
    <w:rsid w:val="00B02CEE"/>
    <w:rsid w:val="00B03006"/>
    <w:rsid w:val="00B065E4"/>
    <w:rsid w:val="00B078B2"/>
    <w:rsid w:val="00B24485"/>
    <w:rsid w:val="00B359D3"/>
    <w:rsid w:val="00B3722C"/>
    <w:rsid w:val="00B50140"/>
    <w:rsid w:val="00B76FFB"/>
    <w:rsid w:val="00B77BB8"/>
    <w:rsid w:val="00B82718"/>
    <w:rsid w:val="00BA4C5C"/>
    <w:rsid w:val="00BD182F"/>
    <w:rsid w:val="00BE0BEC"/>
    <w:rsid w:val="00BE3547"/>
    <w:rsid w:val="00BE4DC0"/>
    <w:rsid w:val="00BE7973"/>
    <w:rsid w:val="00BF1F8B"/>
    <w:rsid w:val="00BF269B"/>
    <w:rsid w:val="00BF3634"/>
    <w:rsid w:val="00BF622E"/>
    <w:rsid w:val="00BF71CA"/>
    <w:rsid w:val="00C007D3"/>
    <w:rsid w:val="00C021B6"/>
    <w:rsid w:val="00C050D8"/>
    <w:rsid w:val="00C17D1B"/>
    <w:rsid w:val="00C20C47"/>
    <w:rsid w:val="00C25D52"/>
    <w:rsid w:val="00C32318"/>
    <w:rsid w:val="00C35793"/>
    <w:rsid w:val="00C36C07"/>
    <w:rsid w:val="00C407F9"/>
    <w:rsid w:val="00C60E4C"/>
    <w:rsid w:val="00C611AB"/>
    <w:rsid w:val="00C76FE0"/>
    <w:rsid w:val="00C84089"/>
    <w:rsid w:val="00C84EBA"/>
    <w:rsid w:val="00CA03A9"/>
    <w:rsid w:val="00CA494A"/>
    <w:rsid w:val="00CA7F1C"/>
    <w:rsid w:val="00CB67D4"/>
    <w:rsid w:val="00CC5AEC"/>
    <w:rsid w:val="00CD3857"/>
    <w:rsid w:val="00CD3D00"/>
    <w:rsid w:val="00CD72BA"/>
    <w:rsid w:val="00CE4D2D"/>
    <w:rsid w:val="00D0426F"/>
    <w:rsid w:val="00D0641B"/>
    <w:rsid w:val="00D07484"/>
    <w:rsid w:val="00D07892"/>
    <w:rsid w:val="00D12940"/>
    <w:rsid w:val="00D141E8"/>
    <w:rsid w:val="00D31E51"/>
    <w:rsid w:val="00D451EB"/>
    <w:rsid w:val="00D57339"/>
    <w:rsid w:val="00D651BB"/>
    <w:rsid w:val="00D726FC"/>
    <w:rsid w:val="00D77D1D"/>
    <w:rsid w:val="00D90EBF"/>
    <w:rsid w:val="00D96A4A"/>
    <w:rsid w:val="00DB1340"/>
    <w:rsid w:val="00DB2B23"/>
    <w:rsid w:val="00DB4F26"/>
    <w:rsid w:val="00DC0DEB"/>
    <w:rsid w:val="00DC1850"/>
    <w:rsid w:val="00DD101C"/>
    <w:rsid w:val="00DE0E9F"/>
    <w:rsid w:val="00DF02C7"/>
    <w:rsid w:val="00DF7A0C"/>
    <w:rsid w:val="00E0027D"/>
    <w:rsid w:val="00E15C1C"/>
    <w:rsid w:val="00E35588"/>
    <w:rsid w:val="00E4218C"/>
    <w:rsid w:val="00E45FDF"/>
    <w:rsid w:val="00E46A92"/>
    <w:rsid w:val="00E50358"/>
    <w:rsid w:val="00E5235E"/>
    <w:rsid w:val="00E7210F"/>
    <w:rsid w:val="00E7385F"/>
    <w:rsid w:val="00E879BA"/>
    <w:rsid w:val="00E9289C"/>
    <w:rsid w:val="00E931BF"/>
    <w:rsid w:val="00E97C6C"/>
    <w:rsid w:val="00EA43C1"/>
    <w:rsid w:val="00EA5280"/>
    <w:rsid w:val="00EA7689"/>
    <w:rsid w:val="00EA78C5"/>
    <w:rsid w:val="00EB3361"/>
    <w:rsid w:val="00EB5DBC"/>
    <w:rsid w:val="00EB6338"/>
    <w:rsid w:val="00EC03AF"/>
    <w:rsid w:val="00EC3D48"/>
    <w:rsid w:val="00EC7000"/>
    <w:rsid w:val="00EC793F"/>
    <w:rsid w:val="00ED0C35"/>
    <w:rsid w:val="00EE0CAD"/>
    <w:rsid w:val="00EF3220"/>
    <w:rsid w:val="00F05743"/>
    <w:rsid w:val="00F06407"/>
    <w:rsid w:val="00F12D69"/>
    <w:rsid w:val="00F1513E"/>
    <w:rsid w:val="00F26D97"/>
    <w:rsid w:val="00F33A42"/>
    <w:rsid w:val="00F46B49"/>
    <w:rsid w:val="00F473C7"/>
    <w:rsid w:val="00F557FC"/>
    <w:rsid w:val="00F67F83"/>
    <w:rsid w:val="00F80711"/>
    <w:rsid w:val="00F82C2A"/>
    <w:rsid w:val="00F84543"/>
    <w:rsid w:val="00F95A0F"/>
    <w:rsid w:val="00F96D7D"/>
    <w:rsid w:val="00F97B0C"/>
    <w:rsid w:val="00FA04FC"/>
    <w:rsid w:val="00FA29D6"/>
    <w:rsid w:val="00FA48E7"/>
    <w:rsid w:val="00FB3592"/>
    <w:rsid w:val="00FB59BD"/>
    <w:rsid w:val="00FB69A6"/>
    <w:rsid w:val="00FC685E"/>
    <w:rsid w:val="00FD0691"/>
    <w:rsid w:val="00FD3627"/>
    <w:rsid w:val="00FD469C"/>
    <w:rsid w:val="00FE06E4"/>
    <w:rsid w:val="00FE1B26"/>
    <w:rsid w:val="00FE2FEF"/>
    <w:rsid w:val="00FE5689"/>
    <w:rsid w:val="00FF1EA9"/>
    <w:rsid w:val="00FF4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3853"/>
  <w15:chartTrackingRefBased/>
  <w15:docId w15:val="{8385DC0F-AAB5-4F8E-B551-34994E77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D0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40D0E"/>
    <w:rPr>
      <w:color w:val="0000FF"/>
      <w:u w:val="single"/>
    </w:rPr>
  </w:style>
  <w:style w:type="paragraph" w:styleId="Sraopastraipa">
    <w:name w:val="List Paragraph"/>
    <w:aliases w:val="Bullet EY,List Paragraph Red,Numbering,ERP-List Paragraph,List Paragraph11,List Paragraph2"/>
    <w:basedOn w:val="prastasis"/>
    <w:link w:val="SraopastraipaDiagrama"/>
    <w:uiPriority w:val="34"/>
    <w:qFormat/>
    <w:rsid w:val="00CA7F1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raopastraipaDiagrama">
    <w:name w:val="Sąrašo pastraipa Diagrama"/>
    <w:aliases w:val="Bullet EY Diagrama,List Paragraph Red Diagrama,Numbering Diagrama,ERP-List Paragraph Diagrama,List Paragraph11 Diagrama,List Paragraph2 Diagrama"/>
    <w:link w:val="Sraopastraipa"/>
    <w:uiPriority w:val="34"/>
    <w:locked/>
    <w:rsid w:val="00CA7F1C"/>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32318"/>
    <w:rPr>
      <w:sz w:val="16"/>
      <w:szCs w:val="16"/>
    </w:rPr>
  </w:style>
  <w:style w:type="paragraph" w:styleId="Komentarotekstas">
    <w:name w:val="annotation text"/>
    <w:basedOn w:val="prastasis"/>
    <w:link w:val="KomentarotekstasDiagrama"/>
    <w:uiPriority w:val="99"/>
    <w:unhideWhenUsed/>
    <w:rsid w:val="00C32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231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32318"/>
    <w:rPr>
      <w:b/>
      <w:bCs/>
    </w:rPr>
  </w:style>
  <w:style w:type="character" w:customStyle="1" w:styleId="KomentarotemaDiagrama">
    <w:name w:val="Komentaro tema Diagrama"/>
    <w:basedOn w:val="KomentarotekstasDiagrama"/>
    <w:link w:val="Komentarotema"/>
    <w:uiPriority w:val="99"/>
    <w:semiHidden/>
    <w:rsid w:val="00C32318"/>
    <w:rPr>
      <w:rFonts w:ascii="Calibri" w:eastAsia="Calibri" w:hAnsi="Calibri" w:cs="Times New Roman"/>
      <w:b/>
      <w:bCs/>
      <w:sz w:val="20"/>
      <w:szCs w:val="20"/>
    </w:rPr>
  </w:style>
  <w:style w:type="character" w:customStyle="1" w:styleId="cf01">
    <w:name w:val="cf01"/>
    <w:basedOn w:val="Numatytasispastraiposriftas"/>
    <w:rsid w:val="00FF1EA9"/>
    <w:rPr>
      <w:rFonts w:ascii="Segoe UI" w:hAnsi="Segoe UI" w:cs="Segoe UI" w:hint="default"/>
      <w:sz w:val="18"/>
      <w:szCs w:val="18"/>
      <w:shd w:val="clear" w:color="auto" w:fill="FFFFFF"/>
    </w:rPr>
  </w:style>
  <w:style w:type="paragraph" w:customStyle="1" w:styleId="pf0">
    <w:name w:val="pf0"/>
    <w:basedOn w:val="prastasis"/>
    <w:rsid w:val="003C20B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basedOn w:val="Numatytasispastraiposriftas"/>
    <w:rsid w:val="003C20B9"/>
    <w:rPr>
      <w:rFonts w:ascii="Segoe UI" w:hAnsi="Segoe UI" w:cs="Segoe UI" w:hint="default"/>
      <w:sz w:val="18"/>
      <w:szCs w:val="18"/>
      <w:shd w:val="clear" w:color="auto" w:fill="FFFFFF"/>
    </w:rPr>
  </w:style>
  <w:style w:type="character" w:customStyle="1" w:styleId="cf21">
    <w:name w:val="cf21"/>
    <w:basedOn w:val="Numatytasispastraiposriftas"/>
    <w:rsid w:val="003C20B9"/>
    <w:rPr>
      <w:rFonts w:ascii="Segoe UI" w:hAnsi="Segoe UI" w:cs="Segoe UI" w:hint="default"/>
      <w:sz w:val="18"/>
      <w:szCs w:val="18"/>
      <w:shd w:val="clear" w:color="auto" w:fill="FFFFFF"/>
    </w:rPr>
  </w:style>
  <w:style w:type="character" w:customStyle="1" w:styleId="cf31">
    <w:name w:val="cf31"/>
    <w:basedOn w:val="Numatytasispastraiposriftas"/>
    <w:rsid w:val="003C20B9"/>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36A27"/>
    <w:rPr>
      <w:color w:val="605E5C"/>
      <w:shd w:val="clear" w:color="auto" w:fill="E1DFDD"/>
    </w:rPr>
  </w:style>
  <w:style w:type="paragraph" w:customStyle="1" w:styleId="CharChar1DiagramaDiagrama2">
    <w:name w:val="Char Char1 Diagrama Diagrama2"/>
    <w:basedOn w:val="prastasis"/>
    <w:uiPriority w:val="99"/>
    <w:rsid w:val="00B013DB"/>
    <w:pPr>
      <w:spacing w:line="240" w:lineRule="exact"/>
    </w:pPr>
    <w:rPr>
      <w:rFonts w:ascii="Tahoma" w:eastAsia="Times New Roman" w:hAnsi="Tahoma" w:cs="Tahoma"/>
      <w:sz w:val="20"/>
      <w:szCs w:val="20"/>
      <w:lang w:val="en-US"/>
    </w:rPr>
  </w:style>
  <w:style w:type="paragraph" w:styleId="Antrats">
    <w:name w:val="header"/>
    <w:basedOn w:val="prastasis"/>
    <w:link w:val="AntratsDiagrama"/>
    <w:uiPriority w:val="99"/>
    <w:unhideWhenUsed/>
    <w:rsid w:val="00953D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3D10"/>
    <w:rPr>
      <w:rFonts w:ascii="Calibri" w:eastAsia="Calibri" w:hAnsi="Calibri" w:cs="Times New Roman"/>
    </w:rPr>
  </w:style>
  <w:style w:type="paragraph" w:styleId="Porat">
    <w:name w:val="footer"/>
    <w:basedOn w:val="prastasis"/>
    <w:link w:val="PoratDiagrama"/>
    <w:uiPriority w:val="99"/>
    <w:unhideWhenUsed/>
    <w:rsid w:val="00953D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3D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308">
      <w:bodyDiv w:val="1"/>
      <w:marLeft w:val="0"/>
      <w:marRight w:val="0"/>
      <w:marTop w:val="0"/>
      <w:marBottom w:val="0"/>
      <w:divBdr>
        <w:top w:val="none" w:sz="0" w:space="0" w:color="auto"/>
        <w:left w:val="none" w:sz="0" w:space="0" w:color="auto"/>
        <w:bottom w:val="none" w:sz="0" w:space="0" w:color="auto"/>
        <w:right w:val="none" w:sz="0" w:space="0" w:color="auto"/>
      </w:divBdr>
    </w:div>
    <w:div w:id="657422484">
      <w:bodyDiv w:val="1"/>
      <w:marLeft w:val="0"/>
      <w:marRight w:val="0"/>
      <w:marTop w:val="0"/>
      <w:marBottom w:val="0"/>
      <w:divBdr>
        <w:top w:val="none" w:sz="0" w:space="0" w:color="auto"/>
        <w:left w:val="none" w:sz="0" w:space="0" w:color="auto"/>
        <w:bottom w:val="none" w:sz="0" w:space="0" w:color="auto"/>
        <w:right w:val="none" w:sz="0" w:space="0" w:color="auto"/>
      </w:divBdr>
    </w:div>
    <w:div w:id="1050886933">
      <w:bodyDiv w:val="1"/>
      <w:marLeft w:val="0"/>
      <w:marRight w:val="0"/>
      <w:marTop w:val="0"/>
      <w:marBottom w:val="0"/>
      <w:divBdr>
        <w:top w:val="none" w:sz="0" w:space="0" w:color="auto"/>
        <w:left w:val="none" w:sz="0" w:space="0" w:color="auto"/>
        <w:bottom w:val="none" w:sz="0" w:space="0" w:color="auto"/>
        <w:right w:val="none" w:sz="0" w:space="0" w:color="auto"/>
      </w:divBdr>
    </w:div>
    <w:div w:id="13239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8310-47E4-468C-81B1-91E7FDB6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16670</Words>
  <Characters>9502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Vaicekauskienė</dc:creator>
  <cp:keywords/>
  <dc:description/>
  <cp:lastModifiedBy>Gerda Daugėlaitė</cp:lastModifiedBy>
  <cp:revision>37</cp:revision>
  <dcterms:created xsi:type="dcterms:W3CDTF">2026-04-01T10:59:00Z</dcterms:created>
  <dcterms:modified xsi:type="dcterms:W3CDTF">2026-04-16T08:04:00Z</dcterms:modified>
</cp:coreProperties>
</file>