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B8A" w14:textId="5A74099A" w:rsidR="007428E8" w:rsidRPr="00224CFE" w:rsidRDefault="008B6DFB" w:rsidP="007428E8">
      <w:pPr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5</w:t>
      </w:r>
      <w:r w:rsidR="007428E8" w:rsidRPr="00224CFE">
        <w:rPr>
          <w:rFonts w:eastAsia="Calibri"/>
          <w:b/>
          <w:sz w:val="22"/>
          <w:szCs w:val="22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 w:val="22"/>
          <w:szCs w:val="22"/>
        </w:rPr>
      </w:pPr>
    </w:p>
    <w:p w14:paraId="4851F333" w14:textId="77777777" w:rsidR="009778EA" w:rsidRPr="00224CFE" w:rsidRDefault="009778EA" w:rsidP="007428E8">
      <w:pPr>
        <w:jc w:val="right"/>
        <w:rPr>
          <w:rFonts w:eastAsia="Calibri"/>
          <w:b/>
          <w:sz w:val="22"/>
          <w:szCs w:val="22"/>
        </w:rPr>
      </w:pPr>
    </w:p>
    <w:p w14:paraId="7E4FA301" w14:textId="33157123" w:rsidR="00652488" w:rsidRPr="00224CFE" w:rsidRDefault="00563BC9" w:rsidP="007428E8">
      <w:pPr>
        <w:jc w:val="center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 xml:space="preserve">SIŪLOMŲ </w:t>
      </w:r>
      <w:r w:rsidR="000A0E0A" w:rsidRPr="00224CFE">
        <w:rPr>
          <w:rFonts w:eastAsia="Calibri"/>
          <w:b/>
          <w:sz w:val="22"/>
          <w:szCs w:val="22"/>
        </w:rPr>
        <w:t>SPECIALIST</w:t>
      </w:r>
      <w:r w:rsidRPr="00224CFE">
        <w:rPr>
          <w:rFonts w:eastAsia="Calibri"/>
          <w:b/>
          <w:sz w:val="22"/>
          <w:szCs w:val="22"/>
        </w:rPr>
        <w:t>Ų SĄRAŠAS</w:t>
      </w:r>
    </w:p>
    <w:p w14:paraId="46734F24" w14:textId="50AFEE2C" w:rsidR="008704FE" w:rsidRPr="00224CFE" w:rsidRDefault="008704FE" w:rsidP="007428E8">
      <w:pPr>
        <w:jc w:val="center"/>
        <w:rPr>
          <w:rFonts w:eastAsia="Calibri"/>
          <w:b/>
          <w:caps/>
          <w:sz w:val="22"/>
          <w:szCs w:val="22"/>
        </w:rPr>
      </w:pPr>
    </w:p>
    <w:p w14:paraId="7F87C96A" w14:textId="77777777" w:rsidR="007428E8" w:rsidRPr="00224CFE" w:rsidRDefault="007428E8" w:rsidP="007428E8">
      <w:pPr>
        <w:jc w:val="center"/>
        <w:rPr>
          <w:rFonts w:eastAsia="Calibri"/>
          <w:b/>
          <w:caps/>
          <w:sz w:val="22"/>
          <w:szCs w:val="22"/>
        </w:rPr>
      </w:pPr>
    </w:p>
    <w:tbl>
      <w:tblPr>
        <w:tblStyle w:val="Lentelstinklelis"/>
        <w:tblW w:w="10290" w:type="dxa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5045"/>
      </w:tblGrid>
      <w:tr w:rsidR="00A94C68" w:rsidRPr="00224CFE" w14:paraId="39320740" w14:textId="77777777" w:rsidTr="00A94C68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A94C68" w:rsidRPr="007E7739" w:rsidRDefault="00A94C68" w:rsidP="007428E8">
            <w:pPr>
              <w:jc w:val="center"/>
              <w:rPr>
                <w:bCs/>
                <w:sz w:val="22"/>
                <w:szCs w:val="22"/>
              </w:rPr>
            </w:pPr>
            <w:r w:rsidRPr="007E7739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vAlign w:val="center"/>
          </w:tcPr>
          <w:p w14:paraId="1DCA2B7F" w14:textId="15ED1B33" w:rsidR="00A94C68" w:rsidRPr="007E7739" w:rsidRDefault="00A94C68" w:rsidP="00226119">
            <w:pPr>
              <w:jc w:val="center"/>
              <w:rPr>
                <w:bCs/>
                <w:sz w:val="22"/>
                <w:szCs w:val="22"/>
              </w:rPr>
            </w:pPr>
            <w:r w:rsidRPr="007E7739">
              <w:rPr>
                <w:bCs/>
                <w:sz w:val="22"/>
                <w:szCs w:val="22"/>
              </w:rPr>
              <w:t>Specialisto vardas, pavardė</w:t>
            </w:r>
          </w:p>
        </w:tc>
        <w:tc>
          <w:tcPr>
            <w:tcW w:w="5045" w:type="dxa"/>
            <w:vAlign w:val="center"/>
          </w:tcPr>
          <w:p w14:paraId="6CDE2973" w14:textId="12EE527B" w:rsidR="00A94C68" w:rsidRPr="007E7739" w:rsidRDefault="00A94C68" w:rsidP="007428E8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E7739">
              <w:rPr>
                <w:bCs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A94C68" w:rsidRPr="00224CFE" w14:paraId="7EF9FA72" w14:textId="77777777" w:rsidTr="00A94C68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A94C68" w:rsidRPr="00224CFE" w:rsidRDefault="00A94C6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6A2E24C" w14:textId="77777777" w:rsidR="00A94C68" w:rsidRPr="00224CFE" w:rsidRDefault="00A94C6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45" w:type="dxa"/>
          </w:tcPr>
          <w:p w14:paraId="0ABCED4E" w14:textId="6FF35F7B" w:rsidR="00A94C68" w:rsidRPr="00224CFE" w:rsidRDefault="00A94C6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4C68" w:rsidRPr="00224CFE" w14:paraId="243CFCF0" w14:textId="77777777" w:rsidTr="00A94C68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A94C68" w:rsidRPr="00224CFE" w:rsidRDefault="00A94C6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682E5B9" w14:textId="77777777" w:rsidR="00A94C68" w:rsidRPr="00224CFE" w:rsidRDefault="00A94C6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45" w:type="dxa"/>
          </w:tcPr>
          <w:p w14:paraId="736F92AB" w14:textId="11D07E1D" w:rsidR="00A94C68" w:rsidRPr="00224CFE" w:rsidRDefault="00A94C6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4C68" w:rsidRPr="00224CFE" w14:paraId="63E6FCE4" w14:textId="77777777" w:rsidTr="00A94C68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A94C68" w:rsidRPr="00224CFE" w:rsidRDefault="00A94C6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12B717A" w14:textId="77777777" w:rsidR="00A94C68" w:rsidRPr="00224CFE" w:rsidRDefault="00A94C6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45" w:type="dxa"/>
          </w:tcPr>
          <w:p w14:paraId="24F1BFAC" w14:textId="66B38CBF" w:rsidR="00A94C68" w:rsidRPr="00224CFE" w:rsidRDefault="00A94C6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Pr="00224CFE" w:rsidRDefault="007428E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514DA2E7" w14:textId="77777777" w:rsidR="002B3E08" w:rsidRPr="00224CFE" w:rsidRDefault="002B3E0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16397FED" w14:textId="5BDEF8F8" w:rsidR="009B33B7" w:rsidRPr="00224CFE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>*</w:t>
      </w:r>
      <w:r w:rsidR="007428E8" w:rsidRPr="00224CFE">
        <w:rPr>
          <w:rFonts w:eastAsia="Calibri"/>
          <w:b/>
          <w:sz w:val="22"/>
          <w:szCs w:val="22"/>
        </w:rPr>
        <w:t xml:space="preserve"> </w:t>
      </w:r>
      <w:r w:rsidRPr="00224CFE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224CFE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 w:rsidRPr="00224CFE">
        <w:rPr>
          <w:rFonts w:eastAsia="Calibri"/>
          <w:bCs/>
          <w:sz w:val="22"/>
          <w:szCs w:val="22"/>
        </w:rPr>
        <w:t>pasiūlymą</w:t>
      </w:r>
      <w:r w:rsidRPr="00224CFE">
        <w:rPr>
          <w:rFonts w:eastAsia="Calibri"/>
          <w:bCs/>
          <w:sz w:val="22"/>
          <w:szCs w:val="22"/>
        </w:rPr>
        <w:t xml:space="preserve">, turi jį (juos) nurodyti kaip </w:t>
      </w:r>
      <w:r w:rsidR="007428E8" w:rsidRPr="00224CFE">
        <w:rPr>
          <w:rFonts w:eastAsia="Calibri"/>
          <w:bCs/>
          <w:sz w:val="22"/>
          <w:szCs w:val="22"/>
        </w:rPr>
        <w:t>ūkio subjektą</w:t>
      </w:r>
      <w:r w:rsidRPr="00224CFE">
        <w:rPr>
          <w:rFonts w:eastAsia="Calibri"/>
          <w:bCs/>
          <w:sz w:val="22"/>
          <w:szCs w:val="22"/>
        </w:rPr>
        <w:t xml:space="preserve"> (-us)</w:t>
      </w:r>
      <w:r w:rsidR="007428E8" w:rsidRPr="00224CFE">
        <w:rPr>
          <w:rFonts w:eastAsia="Calibri"/>
          <w:bCs/>
          <w:sz w:val="22"/>
          <w:szCs w:val="22"/>
        </w:rPr>
        <w:t>, kurio (-ių) pajėgumais remiamasi</w:t>
      </w:r>
      <w:r w:rsidRPr="00224CFE">
        <w:rPr>
          <w:rFonts w:eastAsia="Calibri"/>
          <w:bCs/>
          <w:sz w:val="22"/>
          <w:szCs w:val="22"/>
        </w:rPr>
        <w:t>. Dėl tokio (-</w:t>
      </w:r>
      <w:r w:rsidR="007428E8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224CFE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224CFE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</w:t>
      </w:r>
      <w:r w:rsidRPr="0059171D">
        <w:rPr>
          <w:rFonts w:eastAsia="Calibri"/>
          <w:bCs/>
          <w:sz w:val="22"/>
          <w:szCs w:val="22"/>
        </w:rPr>
        <w:t>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992"/>
        <w:gridCol w:w="1905"/>
        <w:gridCol w:w="246"/>
        <w:gridCol w:w="754"/>
        <w:gridCol w:w="3250"/>
      </w:tblGrid>
      <w:tr w:rsidR="007428E8" w:rsidRPr="00AF4926" w14:paraId="46C6F97C" w14:textId="77777777" w:rsidTr="00AF4926">
        <w:trPr>
          <w:trHeight w:val="357"/>
        </w:trPr>
        <w:tc>
          <w:tcPr>
            <w:tcW w:w="3026" w:type="dxa"/>
            <w:hideMark/>
          </w:tcPr>
          <w:p w14:paraId="28451E61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7EAB2F00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5" w:type="dxa"/>
            <w:hideMark/>
          </w:tcPr>
          <w:p w14:paraId="083702F2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hideMark/>
          </w:tcPr>
          <w:p w14:paraId="5AFA1365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AF4926" w14:paraId="7D6B99F9" w14:textId="77777777" w:rsidTr="00AF4926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AF4926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5F07CC9E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AF4926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AF4926" w14:paraId="5C7DB16D" w14:textId="77777777" w:rsidTr="00AF4926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AF4926" w:rsidRDefault="007428E8" w:rsidP="00224CFE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AF4926">
              <w:rPr>
                <w:rFonts w:eastAsia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992" w:type="dxa"/>
            <w:hideMark/>
          </w:tcPr>
          <w:p w14:paraId="054FEFA0" w14:textId="77777777" w:rsidR="007428E8" w:rsidRPr="00AF4926" w:rsidRDefault="007428E8" w:rsidP="00224CFE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AF4926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AF4926">
              <w:rPr>
                <w:rFonts w:eastAsia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AF4926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AF4926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AF4926">
              <w:rPr>
                <w:rFonts w:eastAsia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1D6E" w14:textId="77777777" w:rsidR="00CB63E7" w:rsidRDefault="00CB63E7">
      <w:r>
        <w:separator/>
      </w:r>
    </w:p>
  </w:endnote>
  <w:endnote w:type="continuationSeparator" w:id="0">
    <w:p w14:paraId="2288492A" w14:textId="77777777" w:rsidR="00CB63E7" w:rsidRDefault="00CB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E2DC" w14:textId="77777777" w:rsidR="00CB63E7" w:rsidRDefault="00CB63E7">
      <w:r>
        <w:separator/>
      </w:r>
    </w:p>
  </w:footnote>
  <w:footnote w:type="continuationSeparator" w:id="0">
    <w:p w14:paraId="2D5D35BA" w14:textId="77777777" w:rsidR="00CB63E7" w:rsidRDefault="00CB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400DD"/>
    <w:rsid w:val="00093DB9"/>
    <w:rsid w:val="00093EA1"/>
    <w:rsid w:val="000A0E0A"/>
    <w:rsid w:val="000B68C7"/>
    <w:rsid w:val="00120F3D"/>
    <w:rsid w:val="001400B4"/>
    <w:rsid w:val="00161DC1"/>
    <w:rsid w:val="00165A9F"/>
    <w:rsid w:val="00195A4A"/>
    <w:rsid w:val="001A2407"/>
    <w:rsid w:val="001B2795"/>
    <w:rsid w:val="001C3D0A"/>
    <w:rsid w:val="001C7B39"/>
    <w:rsid w:val="001D658B"/>
    <w:rsid w:val="00224CFE"/>
    <w:rsid w:val="00226119"/>
    <w:rsid w:val="00255101"/>
    <w:rsid w:val="00280FF0"/>
    <w:rsid w:val="002B0385"/>
    <w:rsid w:val="002B3E08"/>
    <w:rsid w:val="0032334D"/>
    <w:rsid w:val="0035282C"/>
    <w:rsid w:val="00356907"/>
    <w:rsid w:val="003B42C4"/>
    <w:rsid w:val="003F3CE2"/>
    <w:rsid w:val="0043385B"/>
    <w:rsid w:val="00434720"/>
    <w:rsid w:val="004375F2"/>
    <w:rsid w:val="00440B87"/>
    <w:rsid w:val="0044668B"/>
    <w:rsid w:val="00486078"/>
    <w:rsid w:val="00497B8D"/>
    <w:rsid w:val="004B4883"/>
    <w:rsid w:val="004B791C"/>
    <w:rsid w:val="004D0171"/>
    <w:rsid w:val="004F3406"/>
    <w:rsid w:val="005104AF"/>
    <w:rsid w:val="00560565"/>
    <w:rsid w:val="00563BC9"/>
    <w:rsid w:val="00586323"/>
    <w:rsid w:val="0059171D"/>
    <w:rsid w:val="005971DC"/>
    <w:rsid w:val="005D41BB"/>
    <w:rsid w:val="005F7848"/>
    <w:rsid w:val="0060057E"/>
    <w:rsid w:val="006259AA"/>
    <w:rsid w:val="00652488"/>
    <w:rsid w:val="006F351B"/>
    <w:rsid w:val="00710DDE"/>
    <w:rsid w:val="007428E8"/>
    <w:rsid w:val="007704C7"/>
    <w:rsid w:val="00775467"/>
    <w:rsid w:val="00787695"/>
    <w:rsid w:val="007A2AEA"/>
    <w:rsid w:val="007B6DC4"/>
    <w:rsid w:val="007C50D1"/>
    <w:rsid w:val="007E7739"/>
    <w:rsid w:val="008340CE"/>
    <w:rsid w:val="00846032"/>
    <w:rsid w:val="008704FE"/>
    <w:rsid w:val="00887FB6"/>
    <w:rsid w:val="008B6DFB"/>
    <w:rsid w:val="008C009C"/>
    <w:rsid w:val="008D2B13"/>
    <w:rsid w:val="009376E2"/>
    <w:rsid w:val="00956E0F"/>
    <w:rsid w:val="009778EA"/>
    <w:rsid w:val="0098750C"/>
    <w:rsid w:val="00992647"/>
    <w:rsid w:val="00995D05"/>
    <w:rsid w:val="009B33B7"/>
    <w:rsid w:val="00A614CD"/>
    <w:rsid w:val="00A801DC"/>
    <w:rsid w:val="00A8471A"/>
    <w:rsid w:val="00A94C68"/>
    <w:rsid w:val="00AB42FB"/>
    <w:rsid w:val="00AB75E7"/>
    <w:rsid w:val="00AC7992"/>
    <w:rsid w:val="00AF4926"/>
    <w:rsid w:val="00B26058"/>
    <w:rsid w:val="00B41AE1"/>
    <w:rsid w:val="00B55094"/>
    <w:rsid w:val="00B64DF4"/>
    <w:rsid w:val="00B64ED3"/>
    <w:rsid w:val="00BA66B3"/>
    <w:rsid w:val="00CB63E7"/>
    <w:rsid w:val="00D17C48"/>
    <w:rsid w:val="00D24D13"/>
    <w:rsid w:val="00D4153E"/>
    <w:rsid w:val="00D41D0C"/>
    <w:rsid w:val="00D8621E"/>
    <w:rsid w:val="00DA2373"/>
    <w:rsid w:val="00DB10F2"/>
    <w:rsid w:val="00DD205A"/>
    <w:rsid w:val="00DF3454"/>
    <w:rsid w:val="00DF7498"/>
    <w:rsid w:val="00E13A20"/>
    <w:rsid w:val="00EB3B49"/>
    <w:rsid w:val="00EC74E2"/>
    <w:rsid w:val="00EE2200"/>
    <w:rsid w:val="00F14C22"/>
    <w:rsid w:val="00F2783B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28</cp:revision>
  <dcterms:created xsi:type="dcterms:W3CDTF">2021-06-18T06:35:00Z</dcterms:created>
  <dcterms:modified xsi:type="dcterms:W3CDTF">2026-04-16T12:33:00Z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