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421"/>
        <w:gridCol w:w="1108"/>
        <w:gridCol w:w="1134"/>
        <w:gridCol w:w="1134"/>
        <w:gridCol w:w="247"/>
        <w:gridCol w:w="854"/>
        <w:gridCol w:w="179"/>
      </w:tblGrid>
      <w:tr w:rsidR="001F597D" w:rsidRPr="001F597D" w:rsidTr="00465D43">
        <w:trPr>
          <w:gridAfter w:val="1"/>
          <w:wAfter w:w="179" w:type="dxa"/>
          <w:trHeight w:val="315"/>
        </w:trPr>
        <w:tc>
          <w:tcPr>
            <w:tcW w:w="9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97D" w:rsidRDefault="001F597D" w:rsidP="001F59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>DARBŲ  KIEKIŲ  ŽINIARAŠTIS</w:t>
            </w:r>
          </w:p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1F597D" w:rsidRPr="001F597D" w:rsidTr="00465D43">
        <w:trPr>
          <w:gridAfter w:val="1"/>
          <w:wAfter w:w="179" w:type="dxa"/>
          <w:trHeight w:val="300"/>
        </w:trPr>
        <w:tc>
          <w:tcPr>
            <w:tcW w:w="960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Plungės raj. sav., Babrungo sen., </w:t>
            </w:r>
            <w:proofErr w:type="spellStart"/>
            <w:r w:rsidRPr="001F597D">
              <w:rPr>
                <w:rFonts w:eastAsia="Times New Roman" w:cs="Times New Roman"/>
                <w:b/>
                <w:bCs/>
                <w:color w:val="000000"/>
              </w:rPr>
              <w:t>Didvyčių</w:t>
            </w:r>
            <w:proofErr w:type="spellEnd"/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F597D">
              <w:rPr>
                <w:rFonts w:eastAsia="Times New Roman" w:cs="Times New Roman"/>
                <w:b/>
                <w:bCs/>
                <w:color w:val="000000"/>
              </w:rPr>
              <w:t>k.v</w:t>
            </w:r>
            <w:proofErr w:type="spellEnd"/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., </w:t>
            </w:r>
            <w:proofErr w:type="spellStart"/>
            <w:r w:rsidRPr="001F597D">
              <w:rPr>
                <w:rFonts w:eastAsia="Times New Roman" w:cs="Times New Roman"/>
                <w:b/>
                <w:bCs/>
                <w:color w:val="000000"/>
              </w:rPr>
              <w:t>Babrungėnų</w:t>
            </w:r>
            <w:proofErr w:type="spellEnd"/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 k., griovių Gr.-1 ir Gr.-2, bei juose esančių melioracijos statinių remontas</w:t>
            </w:r>
          </w:p>
        </w:tc>
      </w:tr>
      <w:tr w:rsidR="001F597D" w:rsidRPr="001F597D" w:rsidTr="00465D43">
        <w:trPr>
          <w:gridAfter w:val="1"/>
          <w:wAfter w:w="179" w:type="dxa"/>
          <w:trHeight w:val="300"/>
        </w:trPr>
        <w:tc>
          <w:tcPr>
            <w:tcW w:w="9607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1F597D" w:rsidRPr="001F597D" w:rsidTr="00465D43">
        <w:trPr>
          <w:gridAfter w:val="2"/>
          <w:wAfter w:w="1033" w:type="dxa"/>
          <w:trHeight w:val="300"/>
        </w:trPr>
        <w:tc>
          <w:tcPr>
            <w:tcW w:w="87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 </w:t>
            </w:r>
          </w:p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  <w:r w:rsidRPr="001F597D">
              <w:rPr>
                <w:rFonts w:eastAsia="Times New Roman" w:cs="Times New Roman"/>
                <w:b/>
                <w:bCs/>
                <w:color w:val="000000"/>
              </w:rPr>
              <w:t>Suma objektui  EUR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</w:t>
            </w:r>
            <w:r w:rsidRPr="001F597D">
              <w:rPr>
                <w:rFonts w:eastAsia="Times New Roman" w:cs="Times New Roman"/>
                <w:color w:val="000000"/>
              </w:rPr>
              <w:t>il.</w:t>
            </w:r>
            <w:r>
              <w:rPr>
                <w:rFonts w:eastAsia="Times New Roman" w:cs="Times New Roman"/>
                <w:color w:val="000000"/>
              </w:rPr>
              <w:t xml:space="preserve"> Nr.</w:t>
            </w:r>
          </w:p>
        </w:tc>
        <w:tc>
          <w:tcPr>
            <w:tcW w:w="4421" w:type="dxa"/>
            <w:vMerge w:val="restart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Darbų ir išlaidų</w:t>
            </w:r>
          </w:p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aprašymai</w:t>
            </w:r>
          </w:p>
        </w:tc>
        <w:tc>
          <w:tcPr>
            <w:tcW w:w="1108" w:type="dxa"/>
            <w:vMerge w:val="restart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Mato</w:t>
            </w:r>
          </w:p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1F597D">
              <w:rPr>
                <w:rFonts w:eastAsia="Times New Roman" w:cs="Times New Roman"/>
                <w:color w:val="000000"/>
              </w:rPr>
              <w:t>vnt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Kiekis</w:t>
            </w:r>
          </w:p>
        </w:tc>
        <w:tc>
          <w:tcPr>
            <w:tcW w:w="2414" w:type="dxa"/>
            <w:gridSpan w:val="4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Kaina EUR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21" w:type="dxa"/>
            <w:vMerge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08" w:type="dxa"/>
            <w:vMerge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Vieneto kaina</w:t>
            </w:r>
          </w:p>
        </w:tc>
        <w:tc>
          <w:tcPr>
            <w:tcW w:w="1280" w:type="dxa"/>
            <w:gridSpan w:val="3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Iš viso</w:t>
            </w:r>
          </w:p>
        </w:tc>
      </w:tr>
      <w:tr w:rsidR="001F597D" w:rsidRPr="001F597D" w:rsidTr="00465D43">
        <w:trPr>
          <w:trHeight w:val="300"/>
        </w:trPr>
        <w:tc>
          <w:tcPr>
            <w:tcW w:w="9786" w:type="dxa"/>
            <w:gridSpan w:val="8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Žiniaraštis 1. </w:t>
            </w:r>
            <w:r w:rsidRPr="001F597D">
              <w:rPr>
                <w:rFonts w:eastAsia="Times New Roman" w:cs="Times New Roman"/>
                <w:b/>
                <w:bCs/>
                <w:color w:val="000000"/>
              </w:rPr>
              <w:t>Remontuojamų griovių, jų statinių darbai</w:t>
            </w:r>
          </w:p>
        </w:tc>
      </w:tr>
      <w:tr w:rsidR="001F597D" w:rsidRPr="001F597D" w:rsidTr="00465D43">
        <w:trPr>
          <w:trHeight w:val="96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iki 0.2 m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ind w:left="-548" w:firstLine="548"/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96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Griovių valymas įranga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ekskavatoriais su 0.4 m3 talpos kaušais, kai valomo sluoksnio storis didesnis kaip 0,4 m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19,89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Iškasto ir supilto II grunto sklaidymas buldozeriais  iki 59  kW (80AJ), kai paskleistos juostos plotis 10 m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4,005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96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Pagriovių lėkščiavimas iškastų iš griovių sąnašų susmulkinimui traktoriais iki 59 kW (80AJ) galingumo 2 kartus  k4=2.000,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1F597D">
              <w:rPr>
                <w:rFonts w:eastAsia="Times New Roman" w:cs="Times New Roman"/>
                <w:color w:val="000000"/>
              </w:rPr>
              <w:t>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2,07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Šakų, šaknų, akmenų surinkimas po lėkščiavimo, pakrovimas ir išvežimas iki 1 km atstumu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Dirbtinų kliūčių išardymas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vienakaušiais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ekskavatoriais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0,049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Šakų, šaknų  surinkimas po dirbtinų kliūčių  išardymo, pakrovimas ir išvežimas iki 1,0 km atstumu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Šlaitų užpylimas gruntu, išlyginimas ir sutankinimas rankiniu būdu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Tankių krūmų pašalinimas nuo griovių šlaitų rankiniu būdu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Nukirstų krūmų surinkimas ir išvežimas nuo 0,5 iki 1,0 km atstumu, kai kelmynas tankus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1,059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Remontuojamų drenažo žiočių pakeitimas 110 mm skersmens polietileninėmis žiotimis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4,0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Remontuojamų drenažo žiočių pakeitimas 160 mm skersmens polietileninėmis žiotimis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15,0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Remontuojamų drenažo žiočių pakeitimas 200 mm skersmens polietileninėmis žiotimis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6,0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Sulūžusių žiočių pakeitimas plastikinėmis žiotimis, kai žiočių skersmuo  250 mm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3,0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Mechanizuotas ir rankinis griovių šlaitų šienavimas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1,697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63" w:type="dxa"/>
            <w:gridSpan w:val="3"/>
            <w:shd w:val="clear" w:color="auto" w:fill="auto"/>
            <w:hideMark/>
          </w:tcPr>
          <w:p w:rsidR="001F597D" w:rsidRPr="001F597D" w:rsidRDefault="001F597D" w:rsidP="00465D43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Ž</w:t>
            </w:r>
            <w:r w:rsidRPr="001F597D">
              <w:rPr>
                <w:rFonts w:eastAsia="Times New Roman" w:cs="Times New Roman"/>
                <w:b/>
                <w:bCs/>
                <w:color w:val="000000"/>
              </w:rPr>
              <w:t>iniaraštyje  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97" w:type="dxa"/>
            <w:gridSpan w:val="4"/>
            <w:shd w:val="clear" w:color="auto" w:fill="auto"/>
            <w:hideMark/>
          </w:tcPr>
          <w:p w:rsidR="001F597D" w:rsidRPr="001F597D" w:rsidRDefault="001F597D" w:rsidP="00465D43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97" w:type="dxa"/>
            <w:gridSpan w:val="4"/>
            <w:shd w:val="clear" w:color="auto" w:fill="auto"/>
            <w:hideMark/>
          </w:tcPr>
          <w:p w:rsidR="001F597D" w:rsidRPr="001F597D" w:rsidRDefault="001F597D" w:rsidP="00465D43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Iš viso žiniaraštyje   1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gridAfter w:val="2"/>
          <w:wAfter w:w="1033" w:type="dxa"/>
          <w:trHeight w:val="300"/>
        </w:trPr>
        <w:tc>
          <w:tcPr>
            <w:tcW w:w="87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 </w:t>
            </w:r>
          </w:p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>Suma objektui  EUR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Eil. Nr.</w:t>
            </w:r>
          </w:p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21" w:type="dxa"/>
            <w:vMerge w:val="restart"/>
            <w:shd w:val="clear" w:color="auto" w:fill="auto"/>
            <w:noWrap/>
            <w:vAlign w:val="center"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Darbų ir išlaidų</w:t>
            </w:r>
          </w:p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aprašymai</w:t>
            </w:r>
          </w:p>
        </w:tc>
        <w:tc>
          <w:tcPr>
            <w:tcW w:w="1108" w:type="dxa"/>
            <w:vMerge w:val="restart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Mato</w:t>
            </w:r>
          </w:p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1F597D">
              <w:rPr>
                <w:rFonts w:eastAsia="Times New Roman" w:cs="Times New Roman"/>
                <w:color w:val="000000"/>
              </w:rPr>
              <w:t>vnt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Kiekis</w:t>
            </w:r>
          </w:p>
        </w:tc>
        <w:tc>
          <w:tcPr>
            <w:tcW w:w="2414" w:type="dxa"/>
            <w:gridSpan w:val="4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</w:t>
            </w:r>
            <w:r w:rsidRPr="001F597D">
              <w:rPr>
                <w:rFonts w:eastAsia="Times New Roman" w:cs="Times New Roman"/>
                <w:color w:val="000000"/>
              </w:rPr>
              <w:t>aina EUR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21" w:type="dxa"/>
            <w:vMerge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08" w:type="dxa"/>
            <w:vMerge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Vieneto kaina</w:t>
            </w:r>
          </w:p>
        </w:tc>
        <w:tc>
          <w:tcPr>
            <w:tcW w:w="1280" w:type="dxa"/>
            <w:gridSpan w:val="3"/>
            <w:shd w:val="clear" w:color="auto" w:fill="auto"/>
            <w:noWrap/>
            <w:vAlign w:val="center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Iš viso</w:t>
            </w:r>
          </w:p>
        </w:tc>
      </w:tr>
      <w:tr w:rsidR="001F597D" w:rsidRPr="001F597D" w:rsidTr="00465D43">
        <w:trPr>
          <w:trHeight w:val="300"/>
        </w:trPr>
        <w:tc>
          <w:tcPr>
            <w:tcW w:w="9786" w:type="dxa"/>
            <w:gridSpan w:val="8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Žiniaraštis 2. </w:t>
            </w:r>
            <w:r w:rsidRPr="001F597D">
              <w:rPr>
                <w:rFonts w:eastAsia="Times New Roman" w:cs="Times New Roman"/>
                <w:b/>
                <w:bCs/>
                <w:color w:val="000000"/>
              </w:rPr>
              <w:t>Remontuojamų pralaidų darbai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Vamzdinės g/b vandens pralaidos išvalymas nuo sąnašų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9,2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Antgalio valymas rankiniu būdu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Žolių ir sąnašų valymas nuo tvirtinimo plokščių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Pralaidos antgalių remontas betonu C30/37  k1=1.20,k2=1.20,k8=1.09,k9=1.15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Laikinų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pylimėlių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supylimas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Laikinų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pylimėlių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išardymas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Vandens atsiurbimas remontuojamų pralaidų vietoje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Laikino vamzdžio d315 paklojimas ir demontavimas  k1=1.15,k9=1.15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Pakrypusio antgalio atstatymas (1 antgalis)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Sulūžusiu, perskilusių antgalių iškėlimas iš griovio, pakraunant į mašinas  k8=1.17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0,0205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96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421" w:type="dxa"/>
            <w:shd w:val="clear" w:color="auto" w:fill="auto"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5,1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Transportuojant statybines šiukšles už kiekvieną papildomą kilometrą pridėti 5 km  k4=5.000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5,1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Naujų monolitinių antgalių įrengimas prie esamų pralaidų  k8=1.02,k9=1.15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Žvyro pasluoksnio h=10 cm įrengimas po antgaliu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II grupės grunto kasimas ekskavatoriumi nuo pralaidos vamzdžių siūlių užtaisymui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0,101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II grupės grunto kasimas nuo pralaidos vamzdžių rankiniu būdu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Tarpų tarp pralaidų vamzdžio užtaisymas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geotekstile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Tarpų tarp pralaidų vamzdžio užtaisymas plieniniu tinklu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Tarpų tarp pralaidų vamzdžio užtaisymas betonu C30/37, užsandarinant montažinėmis putomis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72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Tranšėjų ir iškasų užpylimas buldozeriu  iki 59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kw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(80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aj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>) galingumo, perstumiant I grupės gruntą iki 5 m atstumu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t. 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0,105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Grunto virš pralaidos sutankinimas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Žvyro dangos atstatymas virš pralaidos, kai h=10 cm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Pravažiavimo virš pralaidos įrengimas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Signalinių stulpelių pastatymas, kai stulpeliai  plastikiniai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vnt.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Pralaidos šlaitų </w:t>
            </w:r>
            <w:proofErr w:type="spellStart"/>
            <w:r w:rsidRPr="001F597D">
              <w:rPr>
                <w:rFonts w:eastAsia="Times New Roman" w:cs="Times New Roman"/>
                <w:color w:val="000000"/>
              </w:rPr>
              <w:t>planiravimas</w:t>
            </w:r>
            <w:proofErr w:type="spellEnd"/>
            <w:r w:rsidRPr="001F597D">
              <w:rPr>
                <w:rFonts w:eastAsia="Times New Roman" w:cs="Times New Roman"/>
                <w:color w:val="000000"/>
              </w:rPr>
              <w:t xml:space="preserve">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1F597D" w:rsidRPr="001F597D" w:rsidTr="00465D43"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4421" w:type="dxa"/>
            <w:shd w:val="clear" w:color="auto" w:fill="auto"/>
            <w:hideMark/>
          </w:tcPr>
          <w:p w:rsidR="001F597D" w:rsidRPr="001F597D" w:rsidRDefault="001F597D" w:rsidP="001F597D">
            <w:pPr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Pralaidos šlaitų apsėjimas žolių  mišiniu su juodžemio užpylimu  k9=1.15</w:t>
            </w:r>
          </w:p>
        </w:tc>
        <w:tc>
          <w:tcPr>
            <w:tcW w:w="1108" w:type="dxa"/>
            <w:shd w:val="clear" w:color="auto" w:fill="auto"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100m2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465D43">
            <w:pPr>
              <w:jc w:val="center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1F597D" w:rsidRPr="001F597D" w:rsidRDefault="001F597D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465D43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465D43" w:rsidRPr="001F597D" w:rsidRDefault="00465D43" w:rsidP="001F597D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63" w:type="dxa"/>
            <w:gridSpan w:val="3"/>
            <w:shd w:val="clear" w:color="auto" w:fill="auto"/>
            <w:hideMark/>
          </w:tcPr>
          <w:p w:rsidR="00465D43" w:rsidRPr="001F597D" w:rsidRDefault="00465D43" w:rsidP="00465D43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Ž</w:t>
            </w:r>
            <w:r w:rsidRPr="001F597D">
              <w:rPr>
                <w:rFonts w:eastAsia="Times New Roman" w:cs="Times New Roman"/>
                <w:b/>
                <w:bCs/>
                <w:color w:val="000000"/>
              </w:rPr>
              <w:t>iniaraštyje 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65D43" w:rsidRPr="001F597D" w:rsidRDefault="00465D43" w:rsidP="001F597D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465D43" w:rsidRPr="001F597D" w:rsidRDefault="00465D43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465D43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465D43" w:rsidRPr="001F597D" w:rsidRDefault="00465D43" w:rsidP="001F597D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97" w:type="dxa"/>
            <w:gridSpan w:val="4"/>
            <w:shd w:val="clear" w:color="auto" w:fill="auto"/>
            <w:hideMark/>
          </w:tcPr>
          <w:p w:rsidR="00465D43" w:rsidRPr="001F597D" w:rsidRDefault="00465D43" w:rsidP="00465D43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465D43" w:rsidRPr="001F597D" w:rsidRDefault="00465D43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465D43" w:rsidRPr="001F597D" w:rsidTr="00465D43"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465D43" w:rsidRPr="001F597D" w:rsidRDefault="00465D43" w:rsidP="001F597D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65D43" w:rsidRPr="001F597D" w:rsidRDefault="00465D43" w:rsidP="00465D43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1F597D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Iš viso žiniaraštyje   2</w:t>
            </w: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465D43" w:rsidRPr="001F597D" w:rsidRDefault="00465D43" w:rsidP="001F597D">
            <w:pPr>
              <w:jc w:val="right"/>
              <w:rPr>
                <w:rFonts w:eastAsia="Times New Roman" w:cs="Times New Roman"/>
                <w:color w:val="000000"/>
              </w:rPr>
            </w:pPr>
            <w:r w:rsidRPr="001F597D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465D43" w:rsidRPr="009F209E" w:rsidTr="0046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9F209E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</w:t>
            </w:r>
            <w:r>
              <w:rPr>
                <w:rFonts w:eastAsia="Times New Roman" w:cs="Times New Roman"/>
                <w:b/>
                <w:bCs/>
                <w:color w:val="000000"/>
              </w:rPr>
              <w:t>IŠ VISO (ž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>iniarašt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is 1 + žiniaraštis </w:t>
            </w:r>
            <w:r w:rsidRPr="009F209E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D43" w:rsidRPr="009F209E" w:rsidRDefault="00465D43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465D43" w:rsidRPr="009F209E" w:rsidTr="0046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color w:val="000000"/>
              </w:rPr>
            </w:pPr>
            <w:r w:rsidRPr="009F209E">
              <w:rPr>
                <w:rFonts w:eastAsia="Times New Roman" w:cs="Times New Roman"/>
                <w:color w:val="000000"/>
              </w:rPr>
              <w:t xml:space="preserve">                         Pridėtinės vertės mokestis  21.00%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D43" w:rsidRPr="009F209E" w:rsidRDefault="00465D43" w:rsidP="006B6AB4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65D43" w:rsidRPr="009F209E" w:rsidTr="0046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D43" w:rsidRPr="009F209E" w:rsidRDefault="00465D43" w:rsidP="006B6AB4">
            <w:pPr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BENDRA KAINA  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D43" w:rsidRPr="009F209E" w:rsidRDefault="00465D43" w:rsidP="006B6AB4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570C1F" w:rsidRDefault="00570C1F">
      <w:bookmarkStart w:id="0" w:name="_GoBack"/>
      <w:bookmarkEnd w:id="0"/>
    </w:p>
    <w:sectPr w:rsidR="00570C1F" w:rsidSect="001F597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7D"/>
    <w:rsid w:val="00076434"/>
    <w:rsid w:val="001F597D"/>
    <w:rsid w:val="00465D43"/>
    <w:rsid w:val="004A0751"/>
    <w:rsid w:val="00570C1F"/>
    <w:rsid w:val="00E6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497"/>
  <w15:chartTrackingRefBased/>
  <w15:docId w15:val="{7D87CB0C-3702-4FE5-AEC1-B5D73FFB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643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Stankuvienė</dc:creator>
  <cp:keywords/>
  <dc:description/>
  <cp:lastModifiedBy>Asta Stankuvienė</cp:lastModifiedBy>
  <cp:revision>2</cp:revision>
  <dcterms:created xsi:type="dcterms:W3CDTF">2026-03-12T08:07:00Z</dcterms:created>
  <dcterms:modified xsi:type="dcterms:W3CDTF">2026-03-12T08:30:00Z</dcterms:modified>
</cp:coreProperties>
</file>