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270E0B"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270E0B">
        <w:rPr>
          <w:rFonts w:ascii="Times New Roman" w:eastAsia="Calibri" w:hAnsi="Times New Roman" w:cs="Times New Roman"/>
          <w:kern w:val="0"/>
          <w:lang w:eastAsia="lt-LT"/>
          <w14:ligatures w14:val="none"/>
        </w:rPr>
        <w:t>Pirkimo sąlygų 6 priedas „Pasiūlymo forma“</w:t>
      </w:r>
    </w:p>
    <w:p w14:paraId="5700F2E8" w14:textId="77777777" w:rsidR="004F7B53" w:rsidRPr="00270E0B"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270E0B">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270E0B"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270E0B">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270E0B"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270E0B">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270E0B" w:rsidRDefault="004F7B53" w:rsidP="004F7B53">
      <w:pPr>
        <w:spacing w:after="0" w:line="240" w:lineRule="auto"/>
        <w:ind w:firstLine="709"/>
        <w:rPr>
          <w:rFonts w:ascii="Times New Roman" w:eastAsia="Times New Roman" w:hAnsi="Times New Roman" w:cs="Times New Roman"/>
          <w:kern w:val="0"/>
          <w14:ligatures w14:val="none"/>
        </w:rPr>
      </w:pPr>
    </w:p>
    <w:p w14:paraId="32A8131E" w14:textId="08A097FB" w:rsidR="004F7B53" w:rsidRPr="00270E0B"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270E0B">
        <w:rPr>
          <w:rFonts w:ascii="Times New Roman" w:eastAsia="Times New Roman" w:hAnsi="Times New Roman" w:cs="Times New Roman"/>
          <w:kern w:val="0"/>
          <w:lang w:eastAsia="lt-LT"/>
          <w14:ligatures w14:val="none"/>
        </w:rPr>
        <w:tab/>
        <w:t>Alytaus rajono savivaldybės administracijai</w:t>
      </w:r>
    </w:p>
    <w:bookmarkEnd w:id="1"/>
    <w:p w14:paraId="74F2456E" w14:textId="77777777" w:rsidR="004F7B53" w:rsidRPr="00270E0B" w:rsidRDefault="004F7B53" w:rsidP="004F7B53">
      <w:pPr>
        <w:spacing w:after="0" w:line="240" w:lineRule="auto"/>
        <w:ind w:firstLine="709"/>
        <w:jc w:val="right"/>
        <w:rPr>
          <w:rFonts w:ascii="Times New Roman" w:eastAsia="Times New Roman" w:hAnsi="Times New Roman" w:cs="Times New Roman"/>
          <w:kern w:val="0"/>
          <w14:ligatures w14:val="none"/>
        </w:rPr>
      </w:pPr>
    </w:p>
    <w:p w14:paraId="7D01911B" w14:textId="77777777" w:rsidR="004F7B53" w:rsidRPr="00F365CF" w:rsidRDefault="004F7B53" w:rsidP="00F365CF">
      <w:pPr>
        <w:spacing w:after="0" w:line="240" w:lineRule="auto"/>
        <w:ind w:left="426" w:right="-2" w:firstLine="709"/>
        <w:contextualSpacing/>
        <w:jc w:val="center"/>
        <w:rPr>
          <w:rFonts w:ascii="Times New Roman" w:eastAsia="Times New Roman" w:hAnsi="Times New Roman" w:cs="Times New Roman"/>
          <w:caps/>
          <w:color w:val="000000"/>
          <w:kern w:val="0"/>
          <w14:ligatures w14:val="none"/>
        </w:rPr>
      </w:pPr>
      <w:r w:rsidRPr="00F365CF">
        <w:rPr>
          <w:rFonts w:ascii="Times New Roman" w:eastAsia="Calibri" w:hAnsi="Times New Roman" w:cs="Times New Roman"/>
          <w:b/>
          <w:caps/>
          <w:kern w:val="0"/>
          <w14:ligatures w14:val="none"/>
        </w:rPr>
        <w:t>Pasiūlymas</w:t>
      </w:r>
    </w:p>
    <w:p w14:paraId="4028B172" w14:textId="088D5C86" w:rsidR="004F7B53" w:rsidRPr="00F365CF" w:rsidRDefault="004F7B53" w:rsidP="00F365CF">
      <w:pPr>
        <w:spacing w:after="0" w:line="240" w:lineRule="auto"/>
        <w:ind w:left="426" w:right="-2" w:firstLine="709"/>
        <w:jc w:val="center"/>
        <w:rPr>
          <w:rFonts w:ascii="Times New Roman" w:eastAsia="Times New Roman" w:hAnsi="Times New Roman" w:cs="Times New Roman"/>
          <w:b/>
          <w:kern w:val="0"/>
          <w14:ligatures w14:val="none"/>
        </w:rPr>
      </w:pPr>
      <w:r w:rsidRPr="00F365CF">
        <w:rPr>
          <w:rFonts w:ascii="Times New Roman" w:eastAsia="Times New Roman" w:hAnsi="Times New Roman" w:cs="Times New Roman"/>
          <w:b/>
          <w:bCs/>
          <w:iCs/>
          <w:caps/>
          <w:kern w:val="0"/>
          <w14:ligatures w14:val="none"/>
        </w:rPr>
        <w:t xml:space="preserve">DĖL </w:t>
      </w:r>
      <w:r w:rsidR="00F365CF" w:rsidRPr="00F365CF">
        <w:rPr>
          <w:rFonts w:ascii="Times New Roman" w:eastAsia="Calibri" w:hAnsi="Times New Roman" w:cs="Times New Roman"/>
          <w:b/>
          <w:bCs/>
          <w:caps/>
        </w:rPr>
        <w:t>ALYTAUS RAJONO SAVIVALDYBĖS PASTATŲ</w:t>
      </w:r>
      <w:r w:rsidR="00DB2536">
        <w:rPr>
          <w:rFonts w:ascii="Times New Roman" w:eastAsia="Calibri" w:hAnsi="Times New Roman" w:cs="Times New Roman"/>
          <w:b/>
          <w:bCs/>
          <w:caps/>
        </w:rPr>
        <w:t xml:space="preserve">, elektros, vandentvarkos ir </w:t>
      </w:r>
      <w:r w:rsidR="00F365CF" w:rsidRPr="00F365CF">
        <w:rPr>
          <w:rFonts w:ascii="Times New Roman" w:eastAsia="Calibri" w:hAnsi="Times New Roman" w:cs="Times New Roman"/>
          <w:b/>
          <w:bCs/>
          <w:caps/>
        </w:rPr>
        <w:t>KITŲ INŽINERINIŲ SISTEMŲ, KONSTRUKCIJŲ, tvorų iR šaligatvių REMONTO DARBų</w:t>
      </w:r>
      <w:r w:rsidR="00E13B3A" w:rsidRPr="00F365CF">
        <w:rPr>
          <w:rFonts w:ascii="Times New Roman" w:eastAsia="Times New Roman" w:hAnsi="Times New Roman" w:cs="Times New Roman"/>
          <w:b/>
          <w:caps/>
          <w:kern w:val="0"/>
          <w14:ligatures w14:val="none"/>
        </w:rPr>
        <w:t xml:space="preserve"> </w:t>
      </w:r>
      <w:r w:rsidRPr="00F365CF">
        <w:rPr>
          <w:rFonts w:ascii="Times New Roman" w:eastAsia="Times New Roman" w:hAnsi="Times New Roman" w:cs="Times New Roman"/>
          <w:b/>
          <w:caps/>
          <w:kern w:val="0"/>
          <w14:ligatures w14:val="none"/>
        </w:rPr>
        <w:t>PIRKIMO</w:t>
      </w:r>
    </w:p>
    <w:p w14:paraId="742C26F8" w14:textId="77777777" w:rsidR="004F7B53" w:rsidRPr="00F365CF" w:rsidRDefault="004F7B53" w:rsidP="00F365CF">
      <w:pPr>
        <w:spacing w:after="0" w:line="240" w:lineRule="auto"/>
        <w:ind w:left="426" w:right="-2" w:firstLine="709"/>
        <w:jc w:val="center"/>
        <w:rPr>
          <w:rFonts w:ascii="Times New Roman" w:eastAsia="Times New Roman" w:hAnsi="Times New Roman" w:cs="Times New Roman"/>
          <w:kern w:val="0"/>
          <w14:ligatures w14:val="none"/>
        </w:rPr>
      </w:pPr>
      <w:r w:rsidRPr="00F365CF">
        <w:rPr>
          <w:rFonts w:ascii="Times New Roman" w:eastAsia="Times New Roman" w:hAnsi="Times New Roman" w:cs="Times New Roman"/>
          <w:kern w:val="0"/>
          <w14:ligatures w14:val="none"/>
        </w:rPr>
        <w:t>____________________</w:t>
      </w:r>
    </w:p>
    <w:p w14:paraId="5CE00003" w14:textId="77777777" w:rsidR="004F7B53" w:rsidRPr="00270E0B"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270E0B">
        <w:rPr>
          <w:rFonts w:ascii="Times New Roman" w:eastAsia="Times New Roman" w:hAnsi="Times New Roman" w:cs="Times New Roman"/>
          <w:kern w:val="0"/>
          <w:vertAlign w:val="superscript"/>
          <w14:ligatures w14:val="none"/>
        </w:rPr>
        <w:t>(Data)</w:t>
      </w:r>
    </w:p>
    <w:p w14:paraId="186D601D" w14:textId="77777777" w:rsidR="004F7B53" w:rsidRPr="00270E0B" w:rsidRDefault="004F7B53" w:rsidP="004F7B53">
      <w:pPr>
        <w:spacing w:after="0" w:line="240" w:lineRule="auto"/>
        <w:ind w:firstLine="709"/>
        <w:jc w:val="center"/>
        <w:rPr>
          <w:rFonts w:ascii="Times New Roman" w:eastAsia="Times New Roman" w:hAnsi="Times New Roman" w:cs="Times New Roman"/>
          <w:kern w:val="0"/>
          <w14:ligatures w14:val="none"/>
        </w:rPr>
      </w:pPr>
      <w:r w:rsidRPr="00270E0B">
        <w:rPr>
          <w:rFonts w:ascii="Times New Roman" w:eastAsia="Times New Roman" w:hAnsi="Times New Roman" w:cs="Times New Roman"/>
          <w:kern w:val="0"/>
          <w14:ligatures w14:val="none"/>
        </w:rPr>
        <w:t>____________________</w:t>
      </w:r>
    </w:p>
    <w:p w14:paraId="370CF707" w14:textId="77777777" w:rsidR="004F7B53" w:rsidRPr="00270E0B"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270E0B">
        <w:rPr>
          <w:rFonts w:ascii="Times New Roman" w:eastAsia="Times New Roman" w:hAnsi="Times New Roman" w:cs="Times New Roman"/>
          <w:kern w:val="0"/>
          <w:vertAlign w:val="superscript"/>
          <w14:ligatures w14:val="none"/>
        </w:rPr>
        <w:t>(Vieta)</w:t>
      </w:r>
    </w:p>
    <w:p w14:paraId="076D8DC1" w14:textId="77777777" w:rsidR="004F7B53" w:rsidRPr="00270E0B"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2"/>
      </w:tblGrid>
      <w:tr w:rsidR="004F7B53" w:rsidRPr="00270E0B" w14:paraId="11671308" w14:textId="77777777" w:rsidTr="00B2498E">
        <w:trPr>
          <w:trHeight w:val="168"/>
        </w:trPr>
        <w:tc>
          <w:tcPr>
            <w:tcW w:w="6662" w:type="dxa"/>
            <w:tcBorders>
              <w:top w:val="single" w:sz="4" w:space="0" w:color="auto"/>
              <w:left w:val="single" w:sz="4" w:space="0" w:color="auto"/>
              <w:bottom w:val="single" w:sz="4" w:space="0" w:color="auto"/>
              <w:right w:val="single" w:sz="4" w:space="0" w:color="auto"/>
            </w:tcBorders>
            <w:hideMark/>
          </w:tcPr>
          <w:p w14:paraId="10E3E029" w14:textId="77777777" w:rsidR="004F7B53" w:rsidRPr="00270E0B" w:rsidRDefault="004F7B53" w:rsidP="004F7B53">
            <w:pPr>
              <w:spacing w:after="0" w:line="240" w:lineRule="auto"/>
              <w:jc w:val="both"/>
              <w:rPr>
                <w:rFonts w:ascii="Times New Roman" w:eastAsia="Calibri" w:hAnsi="Times New Roman" w:cs="Times New Roman"/>
                <w:i/>
                <w:kern w:val="0"/>
                <w14:ligatures w14:val="none"/>
              </w:rPr>
            </w:pPr>
            <w:r w:rsidRPr="00270E0B">
              <w:rPr>
                <w:rFonts w:ascii="Times New Roman" w:eastAsia="Calibri" w:hAnsi="Times New Roman" w:cs="Times New Roman"/>
                <w:kern w:val="0"/>
                <w14:ligatures w14:val="none"/>
              </w:rPr>
              <w:t xml:space="preserve">Tiekėjo pavadinimas ir kodas </w:t>
            </w:r>
            <w:r w:rsidRPr="00270E0B">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3402" w:type="dxa"/>
            <w:tcBorders>
              <w:top w:val="single" w:sz="4" w:space="0" w:color="auto"/>
              <w:left w:val="single" w:sz="4" w:space="0" w:color="auto"/>
              <w:bottom w:val="single" w:sz="4" w:space="0" w:color="auto"/>
              <w:right w:val="single" w:sz="4" w:space="0" w:color="auto"/>
            </w:tcBorders>
          </w:tcPr>
          <w:p w14:paraId="111B3D78" w14:textId="77777777" w:rsidR="004F7B53" w:rsidRPr="00270E0B"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270E0B" w:rsidRDefault="004F7B53" w:rsidP="004F7B53">
            <w:pPr>
              <w:spacing w:after="0" w:line="240" w:lineRule="auto"/>
              <w:rPr>
                <w:rFonts w:ascii="Times New Roman" w:eastAsia="Calibri" w:hAnsi="Times New Roman" w:cs="Times New Roman"/>
                <w:kern w:val="0"/>
                <w14:ligatures w14:val="none"/>
              </w:rPr>
            </w:pPr>
          </w:p>
        </w:tc>
      </w:tr>
      <w:tr w:rsidR="004F7B53" w:rsidRPr="00270E0B" w14:paraId="5BB0AE97" w14:textId="77777777" w:rsidTr="00B2498E">
        <w:trPr>
          <w:trHeight w:val="168"/>
        </w:trPr>
        <w:tc>
          <w:tcPr>
            <w:tcW w:w="6662" w:type="dxa"/>
            <w:tcBorders>
              <w:top w:val="single" w:sz="4" w:space="0" w:color="auto"/>
              <w:left w:val="single" w:sz="4" w:space="0" w:color="auto"/>
              <w:bottom w:val="single" w:sz="4" w:space="0" w:color="auto"/>
              <w:right w:val="single" w:sz="4" w:space="0" w:color="auto"/>
            </w:tcBorders>
            <w:hideMark/>
          </w:tcPr>
          <w:p w14:paraId="3A51DB3F" w14:textId="77777777" w:rsidR="004F7B53" w:rsidRPr="00270E0B" w:rsidRDefault="004F7B53" w:rsidP="004F7B53">
            <w:pPr>
              <w:spacing w:after="0" w:line="240" w:lineRule="auto"/>
              <w:jc w:val="both"/>
              <w:rPr>
                <w:rFonts w:ascii="Times New Roman" w:eastAsia="Calibri" w:hAnsi="Times New Roman" w:cs="Times New Roman"/>
                <w:kern w:val="0"/>
                <w14:ligatures w14:val="none"/>
              </w:rPr>
            </w:pPr>
            <w:r w:rsidRPr="00270E0B">
              <w:rPr>
                <w:rFonts w:ascii="Times New Roman" w:eastAsia="Calibri" w:hAnsi="Times New Roman" w:cs="Times New Roman"/>
                <w:kern w:val="0"/>
                <w14:ligatures w14:val="none"/>
              </w:rPr>
              <w:t xml:space="preserve">Atsakingas partneris </w:t>
            </w:r>
            <w:r w:rsidRPr="00270E0B">
              <w:rPr>
                <w:rFonts w:ascii="Times New Roman" w:eastAsia="Calibri" w:hAnsi="Times New Roman" w:cs="Times New Roman"/>
                <w:i/>
                <w:kern w:val="0"/>
                <w14:ligatures w14:val="none"/>
              </w:rPr>
              <w:t>(jeigu dalyvauja ūkio subjektų grupė, veikianti jungtinės veiklos pagrindu)</w:t>
            </w:r>
          </w:p>
        </w:tc>
        <w:tc>
          <w:tcPr>
            <w:tcW w:w="3402" w:type="dxa"/>
            <w:tcBorders>
              <w:top w:val="single" w:sz="4" w:space="0" w:color="auto"/>
              <w:left w:val="single" w:sz="4" w:space="0" w:color="auto"/>
              <w:bottom w:val="single" w:sz="4" w:space="0" w:color="auto"/>
              <w:right w:val="single" w:sz="4" w:space="0" w:color="auto"/>
            </w:tcBorders>
          </w:tcPr>
          <w:p w14:paraId="7154C258" w14:textId="77777777" w:rsidR="004F7B53" w:rsidRPr="00270E0B" w:rsidRDefault="004F7B53" w:rsidP="004F7B53">
            <w:pPr>
              <w:spacing w:after="0" w:line="240" w:lineRule="auto"/>
              <w:rPr>
                <w:rFonts w:ascii="Times New Roman" w:eastAsia="Calibri" w:hAnsi="Times New Roman" w:cs="Times New Roman"/>
                <w:kern w:val="0"/>
                <w14:ligatures w14:val="none"/>
              </w:rPr>
            </w:pPr>
          </w:p>
        </w:tc>
      </w:tr>
      <w:tr w:rsidR="004F7B53" w:rsidRPr="00270E0B" w14:paraId="193133E0" w14:textId="77777777" w:rsidTr="00B2498E">
        <w:tc>
          <w:tcPr>
            <w:tcW w:w="6662" w:type="dxa"/>
            <w:tcBorders>
              <w:top w:val="single" w:sz="4" w:space="0" w:color="auto"/>
              <w:left w:val="single" w:sz="4" w:space="0" w:color="auto"/>
              <w:bottom w:val="single" w:sz="4" w:space="0" w:color="auto"/>
              <w:right w:val="single" w:sz="4" w:space="0" w:color="auto"/>
            </w:tcBorders>
            <w:hideMark/>
          </w:tcPr>
          <w:p w14:paraId="2426C42E" w14:textId="77777777" w:rsidR="004F7B53" w:rsidRPr="00270E0B" w:rsidRDefault="004F7B53" w:rsidP="004F7B53">
            <w:pPr>
              <w:spacing w:after="0" w:line="240" w:lineRule="auto"/>
              <w:jc w:val="both"/>
              <w:rPr>
                <w:rFonts w:ascii="Times New Roman" w:eastAsia="Calibri" w:hAnsi="Times New Roman" w:cs="Times New Roman"/>
                <w:kern w:val="0"/>
                <w14:ligatures w14:val="none"/>
              </w:rPr>
            </w:pPr>
            <w:r w:rsidRPr="00270E0B">
              <w:rPr>
                <w:rFonts w:ascii="Times New Roman" w:eastAsia="Calibri" w:hAnsi="Times New Roman" w:cs="Times New Roman"/>
                <w:kern w:val="0"/>
                <w14:ligatures w14:val="none"/>
              </w:rPr>
              <w:t>Tiekėjo adresas</w:t>
            </w:r>
            <w:r w:rsidRPr="00270E0B">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3402" w:type="dxa"/>
            <w:tcBorders>
              <w:top w:val="single" w:sz="4" w:space="0" w:color="auto"/>
              <w:left w:val="single" w:sz="4" w:space="0" w:color="auto"/>
              <w:bottom w:val="single" w:sz="4" w:space="0" w:color="auto"/>
              <w:right w:val="single" w:sz="4" w:space="0" w:color="auto"/>
            </w:tcBorders>
          </w:tcPr>
          <w:p w14:paraId="7E40CCB5" w14:textId="77777777" w:rsidR="004F7B53" w:rsidRPr="00270E0B"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270E0B" w:rsidRDefault="004F7B53" w:rsidP="004F7B53">
            <w:pPr>
              <w:spacing w:after="0" w:line="240" w:lineRule="auto"/>
              <w:rPr>
                <w:rFonts w:ascii="Times New Roman" w:eastAsia="Calibri" w:hAnsi="Times New Roman" w:cs="Times New Roman"/>
                <w:kern w:val="0"/>
                <w14:ligatures w14:val="none"/>
              </w:rPr>
            </w:pPr>
          </w:p>
        </w:tc>
      </w:tr>
      <w:tr w:rsidR="004F7B53" w:rsidRPr="00270E0B" w14:paraId="4C0461FD" w14:textId="77777777" w:rsidTr="00B2498E">
        <w:trPr>
          <w:trHeight w:val="287"/>
        </w:trPr>
        <w:tc>
          <w:tcPr>
            <w:tcW w:w="6662" w:type="dxa"/>
            <w:tcBorders>
              <w:top w:val="single" w:sz="4" w:space="0" w:color="auto"/>
              <w:left w:val="single" w:sz="4" w:space="0" w:color="auto"/>
              <w:bottom w:val="single" w:sz="4" w:space="0" w:color="auto"/>
              <w:right w:val="single" w:sz="4" w:space="0" w:color="auto"/>
            </w:tcBorders>
          </w:tcPr>
          <w:p w14:paraId="0F9FC9D5" w14:textId="77777777" w:rsidR="004F7B53" w:rsidRPr="00270E0B" w:rsidRDefault="004F7B53" w:rsidP="004F7B53">
            <w:pPr>
              <w:spacing w:after="0" w:line="240" w:lineRule="auto"/>
              <w:contextualSpacing/>
              <w:jc w:val="both"/>
              <w:rPr>
                <w:rFonts w:ascii="Times New Roman" w:eastAsia="Times New Roman" w:hAnsi="Times New Roman" w:cs="Times New Roman"/>
                <w:kern w:val="0"/>
                <w14:ligatures w14:val="none"/>
              </w:rPr>
            </w:pPr>
            <w:r w:rsidRPr="00270E0B">
              <w:rPr>
                <w:rFonts w:ascii="Times New Roman" w:eastAsia="Times New Roman" w:hAnsi="Times New Roman" w:cs="Times New Roman"/>
                <w:kern w:val="0"/>
                <w14:ligatures w14:val="none"/>
              </w:rPr>
              <w:t>Dalyvio asmuo, įgaliotas pasirašyti pasiūlymą</w:t>
            </w:r>
          </w:p>
        </w:tc>
        <w:tc>
          <w:tcPr>
            <w:tcW w:w="3402" w:type="dxa"/>
            <w:tcBorders>
              <w:top w:val="single" w:sz="4" w:space="0" w:color="auto"/>
              <w:left w:val="single" w:sz="4" w:space="0" w:color="auto"/>
              <w:bottom w:val="single" w:sz="4" w:space="0" w:color="auto"/>
              <w:right w:val="single" w:sz="4" w:space="0" w:color="auto"/>
            </w:tcBorders>
          </w:tcPr>
          <w:p w14:paraId="000E9F5D" w14:textId="77777777" w:rsidR="004F7B53" w:rsidRPr="00270E0B" w:rsidRDefault="004F7B53" w:rsidP="004F7B53">
            <w:pPr>
              <w:spacing w:after="0" w:line="240" w:lineRule="auto"/>
              <w:rPr>
                <w:rFonts w:ascii="Times New Roman" w:eastAsia="Calibri" w:hAnsi="Times New Roman" w:cs="Times New Roman"/>
                <w:kern w:val="0"/>
                <w14:ligatures w14:val="none"/>
              </w:rPr>
            </w:pPr>
          </w:p>
        </w:tc>
      </w:tr>
      <w:tr w:rsidR="004F7B53" w:rsidRPr="00270E0B" w14:paraId="756DDFD0" w14:textId="77777777" w:rsidTr="00B2498E">
        <w:tc>
          <w:tcPr>
            <w:tcW w:w="6662" w:type="dxa"/>
            <w:tcBorders>
              <w:top w:val="single" w:sz="4" w:space="0" w:color="auto"/>
              <w:left w:val="single" w:sz="4" w:space="0" w:color="auto"/>
              <w:bottom w:val="single" w:sz="4" w:space="0" w:color="auto"/>
              <w:right w:val="single" w:sz="4" w:space="0" w:color="auto"/>
            </w:tcBorders>
          </w:tcPr>
          <w:p w14:paraId="5F301162" w14:textId="77777777" w:rsidR="004F7B53" w:rsidRPr="00270E0B" w:rsidRDefault="004F7B53" w:rsidP="004F7B53">
            <w:pPr>
              <w:spacing w:after="0" w:line="240" w:lineRule="auto"/>
              <w:contextualSpacing/>
              <w:jc w:val="both"/>
              <w:rPr>
                <w:rFonts w:ascii="Times New Roman" w:eastAsia="Times New Roman" w:hAnsi="Times New Roman" w:cs="Times New Roman"/>
                <w:kern w:val="0"/>
                <w14:ligatures w14:val="none"/>
              </w:rPr>
            </w:pPr>
            <w:r w:rsidRPr="00270E0B">
              <w:rPr>
                <w:rFonts w:ascii="Times New Roman" w:eastAsia="Times New Roman" w:hAnsi="Times New Roman" w:cs="Times New Roman"/>
                <w:kern w:val="0"/>
                <w14:ligatures w14:val="none"/>
              </w:rPr>
              <w:t>Dalyvio asmuo, įgaliotas bendrauti pateikto pasiūlymo klausimais, jo el. pašto adresas, telefonas</w:t>
            </w:r>
          </w:p>
        </w:tc>
        <w:tc>
          <w:tcPr>
            <w:tcW w:w="3402" w:type="dxa"/>
            <w:tcBorders>
              <w:top w:val="single" w:sz="4" w:space="0" w:color="auto"/>
              <w:left w:val="single" w:sz="4" w:space="0" w:color="auto"/>
              <w:bottom w:val="single" w:sz="4" w:space="0" w:color="auto"/>
              <w:right w:val="single" w:sz="4" w:space="0" w:color="auto"/>
            </w:tcBorders>
          </w:tcPr>
          <w:p w14:paraId="5217C859" w14:textId="77777777" w:rsidR="004F7B53" w:rsidRPr="00270E0B"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270E0B"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270E0B" w:rsidRDefault="004F7B53" w:rsidP="00F365CF">
      <w:pPr>
        <w:spacing w:after="120" w:line="240" w:lineRule="auto"/>
        <w:ind w:right="130" w:firstLine="426"/>
        <w:jc w:val="both"/>
        <w:rPr>
          <w:rFonts w:ascii="Times New Roman" w:eastAsia="Calibri" w:hAnsi="Times New Roman" w:cs="Times New Roman"/>
          <w:color w:val="000000"/>
          <w:spacing w:val="-4"/>
          <w:kern w:val="0"/>
          <w14:ligatures w14:val="none"/>
        </w:rPr>
      </w:pPr>
      <w:r w:rsidRPr="00270E0B">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270E0B" w:rsidRDefault="004F7B53" w:rsidP="00F365CF">
      <w:pPr>
        <w:spacing w:after="120" w:line="240" w:lineRule="auto"/>
        <w:ind w:left="426" w:right="-2"/>
        <w:jc w:val="both"/>
        <w:rPr>
          <w:rFonts w:ascii="Times New Roman" w:eastAsia="Calibri" w:hAnsi="Times New Roman" w:cs="Times New Roman"/>
          <w:color w:val="000000"/>
          <w:spacing w:val="-4"/>
          <w:kern w:val="0"/>
          <w14:ligatures w14:val="none"/>
        </w:rPr>
      </w:pPr>
      <w:r w:rsidRPr="00270E0B">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270E0B" w:rsidRDefault="004F7B53" w:rsidP="00F365CF">
      <w:pPr>
        <w:spacing w:after="120" w:line="240" w:lineRule="auto"/>
        <w:ind w:right="130" w:firstLine="426"/>
        <w:jc w:val="both"/>
        <w:rPr>
          <w:rFonts w:ascii="Times New Roman" w:eastAsia="Calibri" w:hAnsi="Times New Roman" w:cs="Times New Roman"/>
          <w:color w:val="000000"/>
          <w:spacing w:val="-4"/>
          <w:kern w:val="0"/>
          <w14:ligatures w14:val="none"/>
        </w:rPr>
      </w:pPr>
      <w:r w:rsidRPr="00270E0B">
        <w:rPr>
          <w:rFonts w:ascii="Times New Roman" w:eastAsia="Calibri" w:hAnsi="Times New Roman" w:cs="Times New Roman"/>
          <w:color w:val="000000"/>
          <w:spacing w:val="-4"/>
          <w:kern w:val="0"/>
          <w14:ligatures w14:val="none"/>
        </w:rPr>
        <w:t xml:space="preserve">3. </w:t>
      </w:r>
      <w:r w:rsidRPr="00270E0B">
        <w:rPr>
          <w:rFonts w:ascii="Times New Roman" w:eastAsia="Calibri" w:hAnsi="Times New Roman" w:cs="Times New Roman"/>
          <w:kern w:val="0"/>
          <w14:ligatures w14:val="none"/>
        </w:rPr>
        <w:t>Įsipareigojame, kad pirkimo sutartį vykdys tik tokią teisę turintys asmenys.</w:t>
      </w:r>
    </w:p>
    <w:p w14:paraId="34DC174C" w14:textId="35093473" w:rsidR="00E60D84" w:rsidRDefault="004F7B53" w:rsidP="00D2278F">
      <w:pPr>
        <w:spacing w:after="120" w:line="240" w:lineRule="auto"/>
        <w:ind w:right="130" w:firstLine="426"/>
        <w:contextualSpacing/>
        <w:jc w:val="both"/>
        <w:rPr>
          <w:rFonts w:ascii="Times New Roman" w:eastAsia="Calibri" w:hAnsi="Times New Roman" w:cs="Times New Roman"/>
          <w:bCs/>
          <w:kern w:val="0"/>
          <w14:ligatures w14:val="none"/>
        </w:rPr>
      </w:pPr>
      <w:r w:rsidRPr="00270E0B">
        <w:rPr>
          <w:rFonts w:ascii="Times New Roman" w:eastAsia="Calibri" w:hAnsi="Times New Roman" w:cs="Times New Roman"/>
          <w:bCs/>
          <w:kern w:val="0"/>
          <w14:ligatures w14:val="none"/>
        </w:rPr>
        <w:t>4. Siūlome šią pirkimo objekto kainą:</w:t>
      </w:r>
    </w:p>
    <w:p w14:paraId="67C7084D" w14:textId="77777777" w:rsidR="00362DFC" w:rsidRDefault="00362DFC" w:rsidP="00D2278F">
      <w:pPr>
        <w:spacing w:after="120" w:line="240" w:lineRule="auto"/>
        <w:ind w:right="130" w:firstLine="426"/>
        <w:contextualSpacing/>
        <w:jc w:val="both"/>
        <w:rPr>
          <w:rFonts w:ascii="Times New Roman" w:eastAsia="Calibri" w:hAnsi="Times New Roman" w:cs="Times New Roman"/>
          <w:bCs/>
          <w:kern w:val="0"/>
          <w14:ligatures w14:val="none"/>
        </w:rPr>
      </w:pPr>
    </w:p>
    <w:p w14:paraId="0F5C4371" w14:textId="1FBA62AE" w:rsidR="00B060CA" w:rsidRPr="00270E0B" w:rsidRDefault="00E60D84" w:rsidP="00B856F5">
      <w:pPr>
        <w:spacing w:after="120" w:line="240" w:lineRule="auto"/>
        <w:ind w:right="130" w:firstLine="426"/>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4.1. </w:t>
      </w:r>
      <w:r w:rsidRPr="00E60D84">
        <w:rPr>
          <w:rFonts w:ascii="Times New Roman" w:eastAsia="Calibri" w:hAnsi="Times New Roman" w:cs="Times New Roman"/>
          <w:bCs/>
          <w:kern w:val="0"/>
          <w14:ligatures w14:val="none"/>
        </w:rPr>
        <w:t xml:space="preserve">Darbų kainos skaičiavimas </w:t>
      </w:r>
      <w:r w:rsidRPr="00550C4E">
        <w:rPr>
          <w:rFonts w:ascii="Times New Roman" w:eastAsia="Calibri" w:hAnsi="Times New Roman" w:cs="Times New Roman"/>
          <w:bCs/>
          <w:kern w:val="0"/>
          <w14:ligatures w14:val="none"/>
        </w:rPr>
        <w:t>pagal preliminarų darbų kiekių žiniaraštį</w:t>
      </w:r>
      <w:r>
        <w:rPr>
          <w:rFonts w:ascii="Times New Roman" w:eastAsia="Calibri" w:hAnsi="Times New Roman" w:cs="Times New Roman"/>
          <w:bCs/>
          <w:kern w:val="0"/>
          <w14:ligatures w14:val="none"/>
        </w:rPr>
        <w:t>:</w:t>
      </w:r>
    </w:p>
    <w:tbl>
      <w:tblPr>
        <w:tblpPr w:leftFromText="180" w:rightFromText="180" w:vertAnchor="text" w:horzAnchor="margin" w:tblpXSpec="right" w:tblpY="28"/>
        <w:tblW w:w="10069" w:type="dxa"/>
        <w:tblLayout w:type="fixed"/>
        <w:tblLook w:val="04A0" w:firstRow="1" w:lastRow="0" w:firstColumn="1" w:lastColumn="0" w:noHBand="0" w:noVBand="1"/>
      </w:tblPr>
      <w:tblGrid>
        <w:gridCol w:w="6799"/>
        <w:gridCol w:w="3270"/>
      </w:tblGrid>
      <w:tr w:rsidR="00936ABF" w:rsidRPr="00270E0B" w14:paraId="54D68CCF" w14:textId="77777777" w:rsidTr="00765000">
        <w:trPr>
          <w:trHeight w:val="140"/>
        </w:trPr>
        <w:tc>
          <w:tcPr>
            <w:tcW w:w="6799" w:type="dxa"/>
            <w:tcBorders>
              <w:top w:val="single" w:sz="4" w:space="0" w:color="auto"/>
              <w:left w:val="single" w:sz="4" w:space="0" w:color="auto"/>
              <w:bottom w:val="single" w:sz="4" w:space="0" w:color="auto"/>
              <w:right w:val="single" w:sz="4" w:space="0" w:color="auto"/>
            </w:tcBorders>
            <w:vAlign w:val="center"/>
          </w:tcPr>
          <w:p w14:paraId="2AD19758" w14:textId="5934D136" w:rsidR="00936ABF" w:rsidRPr="00E60D84" w:rsidRDefault="00C36B4A" w:rsidP="001F51F9">
            <w:pPr>
              <w:spacing w:after="0" w:line="240" w:lineRule="auto"/>
              <w:jc w:val="both"/>
              <w:rPr>
                <w:rFonts w:ascii="Times New Roman" w:eastAsia="Times New Roman" w:hAnsi="Times New Roman" w:cs="Times New Roman"/>
                <w:color w:val="000000"/>
                <w:kern w:val="0"/>
                <w:highlight w:val="yellow"/>
                <w:lang w:eastAsia="lt-LT"/>
                <w14:ligatures w14:val="none"/>
              </w:rPr>
            </w:pPr>
            <w:r>
              <w:rPr>
                <w:rFonts w:ascii="Times New Roman" w:eastAsia="Times New Roman" w:hAnsi="Times New Roman" w:cs="Times New Roman"/>
                <w:color w:val="000000"/>
                <w:kern w:val="0"/>
                <w:lang w:eastAsia="lt-LT"/>
                <w14:ligatures w14:val="none"/>
              </w:rPr>
              <w:t>P</w:t>
            </w:r>
            <w:r w:rsidR="00936ABF" w:rsidRPr="00E60D84">
              <w:rPr>
                <w:rFonts w:ascii="Times New Roman" w:eastAsia="Times New Roman" w:hAnsi="Times New Roman" w:cs="Times New Roman"/>
                <w:color w:val="000000"/>
                <w:kern w:val="0"/>
                <w:lang w:eastAsia="lt-LT"/>
                <w14:ligatures w14:val="none"/>
              </w:rPr>
              <w:t>asiūlymo kaina</w:t>
            </w:r>
            <w:r w:rsidR="00765000" w:rsidRPr="00E60D84">
              <w:rPr>
                <w:rFonts w:ascii="Times New Roman" w:eastAsia="Times New Roman" w:hAnsi="Times New Roman" w:cs="Times New Roman"/>
                <w:color w:val="000000"/>
                <w:kern w:val="0"/>
                <w:lang w:eastAsia="lt-LT"/>
                <w14:ligatures w14:val="none"/>
              </w:rPr>
              <w:t xml:space="preserve"> pagal pridedamą</w:t>
            </w:r>
            <w:r w:rsidR="001F51F9" w:rsidRPr="00E60D84">
              <w:rPr>
                <w:rFonts w:ascii="Times New Roman" w:eastAsia="Times New Roman" w:hAnsi="Times New Roman" w:cs="Times New Roman"/>
                <w:color w:val="000000"/>
                <w:kern w:val="0"/>
                <w:lang w:eastAsia="lt-LT"/>
                <w14:ligatures w14:val="none"/>
              </w:rPr>
              <w:t xml:space="preserve"> </w:t>
            </w:r>
            <w:r w:rsidR="00765000" w:rsidRPr="00E60D84">
              <w:rPr>
                <w:rFonts w:ascii="Times New Roman" w:eastAsia="Calibri" w:hAnsi="Times New Roman" w:cs="Times New Roman"/>
                <w:kern w:val="0"/>
                <w14:ligatures w14:val="none"/>
              </w:rPr>
              <w:t xml:space="preserve">užpildytą </w:t>
            </w:r>
            <w:r w:rsidR="002342B6" w:rsidRPr="00E60D84">
              <w:rPr>
                <w:rFonts w:ascii="Times New Roman" w:eastAsia="Calibri" w:hAnsi="Times New Roman" w:cs="Times New Roman"/>
                <w:kern w:val="0"/>
                <w14:ligatures w14:val="none"/>
              </w:rPr>
              <w:t>specialiųjų pirkimo sąlygų 7</w:t>
            </w:r>
            <w:r w:rsidR="00765000" w:rsidRPr="00E60D84">
              <w:rPr>
                <w:rFonts w:ascii="Times New Roman" w:eastAsia="Calibri" w:hAnsi="Times New Roman" w:cs="Times New Roman"/>
                <w:kern w:val="0"/>
                <w14:ligatures w14:val="none"/>
              </w:rPr>
              <w:t xml:space="preserve"> priedą (</w:t>
            </w:r>
            <w:r w:rsidR="00F36B07" w:rsidRPr="00E60D84">
              <w:rPr>
                <w:rFonts w:ascii="Times New Roman" w:eastAsia="Calibri" w:hAnsi="Times New Roman" w:cs="Times New Roman"/>
                <w:kern w:val="0"/>
                <w14:ligatures w14:val="none"/>
              </w:rPr>
              <w:t>Preliminarus darbų kiekių žiniaraštis</w:t>
            </w:r>
            <w:r w:rsidR="00765000" w:rsidRPr="00E60D84">
              <w:rPr>
                <w:rFonts w:ascii="Times New Roman" w:eastAsia="Calibri" w:hAnsi="Times New Roman" w:cs="Times New Roman"/>
                <w:kern w:val="0"/>
                <w14:ligatures w14:val="none"/>
              </w:rPr>
              <w:t>)</w:t>
            </w:r>
            <w:r w:rsidR="00936ABF" w:rsidRPr="00E60D84">
              <w:rPr>
                <w:rFonts w:ascii="Times New Roman" w:eastAsia="Times New Roman" w:hAnsi="Times New Roman" w:cs="Times New Roman"/>
                <w:color w:val="000000"/>
                <w:kern w:val="0"/>
                <w:lang w:eastAsia="lt-LT"/>
                <w14:ligatures w14:val="none"/>
              </w:rPr>
              <w:t>, Eur be PVM</w:t>
            </w:r>
            <w:r w:rsidR="0067221F">
              <w:rPr>
                <w:rFonts w:ascii="Times New Roman" w:eastAsia="Times New Roman" w:hAnsi="Times New Roman" w:cs="Times New Roman"/>
                <w:color w:val="000000"/>
                <w:kern w:val="0"/>
                <w:lang w:eastAsia="lt-LT"/>
                <w14:ligatures w14:val="none"/>
              </w:rPr>
              <w:t>**</w:t>
            </w:r>
          </w:p>
        </w:tc>
        <w:tc>
          <w:tcPr>
            <w:tcW w:w="3270" w:type="dxa"/>
            <w:tcBorders>
              <w:top w:val="single" w:sz="4" w:space="0" w:color="auto"/>
              <w:left w:val="nil"/>
              <w:bottom w:val="single" w:sz="4" w:space="0" w:color="auto"/>
              <w:right w:val="single" w:sz="4" w:space="0" w:color="auto"/>
            </w:tcBorders>
            <w:shd w:val="clear" w:color="auto" w:fill="FFFFFF"/>
            <w:vAlign w:val="center"/>
          </w:tcPr>
          <w:p w14:paraId="45A7E3AF" w14:textId="77777777" w:rsidR="00936ABF" w:rsidRPr="00270E0B" w:rsidRDefault="00936ABF" w:rsidP="00452014">
            <w:pPr>
              <w:spacing w:after="0" w:line="240" w:lineRule="auto"/>
              <w:rPr>
                <w:rFonts w:ascii="Times New Roman" w:eastAsia="Times New Roman" w:hAnsi="Times New Roman" w:cs="Times New Roman"/>
                <w:color w:val="000000"/>
                <w:kern w:val="0"/>
                <w:highlight w:val="yellow"/>
                <w:lang w:eastAsia="lt-LT"/>
                <w14:ligatures w14:val="none"/>
              </w:rPr>
            </w:pPr>
          </w:p>
        </w:tc>
      </w:tr>
      <w:tr w:rsidR="00936ABF" w:rsidRPr="00270E0B" w14:paraId="1168C62A" w14:textId="77777777" w:rsidTr="00765000">
        <w:trPr>
          <w:trHeight w:val="140"/>
        </w:trPr>
        <w:tc>
          <w:tcPr>
            <w:tcW w:w="6799" w:type="dxa"/>
            <w:tcBorders>
              <w:top w:val="nil"/>
              <w:left w:val="single" w:sz="4" w:space="0" w:color="auto"/>
              <w:bottom w:val="single" w:sz="4" w:space="0" w:color="auto"/>
              <w:right w:val="single" w:sz="4" w:space="0" w:color="auto"/>
            </w:tcBorders>
            <w:vAlign w:val="center"/>
          </w:tcPr>
          <w:p w14:paraId="45E4D20B" w14:textId="39E0C5DF" w:rsidR="00936ABF" w:rsidRPr="00E60D84" w:rsidRDefault="00936ABF" w:rsidP="00936ABF">
            <w:pPr>
              <w:spacing w:after="0" w:line="240" w:lineRule="auto"/>
              <w:jc w:val="right"/>
              <w:rPr>
                <w:rFonts w:ascii="Times New Roman" w:eastAsia="Times New Roman" w:hAnsi="Times New Roman" w:cs="Times New Roman"/>
                <w:b/>
                <w:bCs/>
                <w:color w:val="000000"/>
                <w:kern w:val="0"/>
                <w:lang w:eastAsia="lt-LT"/>
                <w14:ligatures w14:val="none"/>
              </w:rPr>
            </w:pPr>
            <w:r w:rsidRPr="00E60D84">
              <w:rPr>
                <w:rFonts w:ascii="Times New Roman" w:eastAsia="Times New Roman" w:hAnsi="Times New Roman" w:cs="Times New Roman"/>
                <w:b/>
                <w:bCs/>
                <w:color w:val="000000"/>
                <w:kern w:val="0"/>
                <w:lang w:eastAsia="lt-LT"/>
                <w14:ligatures w14:val="none"/>
              </w:rPr>
              <w:t>PVM</w:t>
            </w:r>
            <w:r w:rsidR="00C03E58" w:rsidRPr="00E60D84">
              <w:rPr>
                <w:rFonts w:ascii="Times New Roman" w:eastAsia="Times New Roman" w:hAnsi="Times New Roman" w:cs="Times New Roman"/>
                <w:b/>
                <w:bCs/>
                <w:color w:val="000000"/>
                <w:kern w:val="0"/>
                <w:lang w:eastAsia="lt-LT"/>
                <w14:ligatures w14:val="none"/>
              </w:rPr>
              <w:t>*</w:t>
            </w:r>
          </w:p>
        </w:tc>
        <w:tc>
          <w:tcPr>
            <w:tcW w:w="3270" w:type="dxa"/>
            <w:tcBorders>
              <w:top w:val="nil"/>
              <w:left w:val="nil"/>
              <w:bottom w:val="single" w:sz="4" w:space="0" w:color="auto"/>
              <w:right w:val="single" w:sz="4" w:space="0" w:color="auto"/>
            </w:tcBorders>
            <w:shd w:val="clear" w:color="auto" w:fill="FFFFFF"/>
            <w:vAlign w:val="center"/>
          </w:tcPr>
          <w:p w14:paraId="765AB899" w14:textId="77777777" w:rsidR="00936ABF" w:rsidRPr="00270E0B" w:rsidRDefault="00936ABF" w:rsidP="00452014">
            <w:pPr>
              <w:spacing w:after="0" w:line="240" w:lineRule="auto"/>
              <w:rPr>
                <w:rFonts w:ascii="Times New Roman" w:eastAsia="Times New Roman" w:hAnsi="Times New Roman" w:cs="Times New Roman"/>
                <w:color w:val="000000"/>
                <w:kern w:val="0"/>
                <w:highlight w:val="yellow"/>
                <w:lang w:eastAsia="lt-LT"/>
                <w14:ligatures w14:val="none"/>
              </w:rPr>
            </w:pPr>
          </w:p>
        </w:tc>
      </w:tr>
      <w:tr w:rsidR="00936ABF" w:rsidRPr="00270E0B" w14:paraId="08E6B1B1" w14:textId="77777777" w:rsidTr="00765000">
        <w:trPr>
          <w:trHeight w:val="140"/>
        </w:trPr>
        <w:tc>
          <w:tcPr>
            <w:tcW w:w="6799" w:type="dxa"/>
            <w:tcBorders>
              <w:top w:val="nil"/>
              <w:left w:val="single" w:sz="4" w:space="0" w:color="auto"/>
              <w:bottom w:val="single" w:sz="4" w:space="0" w:color="auto"/>
              <w:right w:val="single" w:sz="4" w:space="0" w:color="auto"/>
            </w:tcBorders>
            <w:vAlign w:val="center"/>
          </w:tcPr>
          <w:p w14:paraId="7B86E10B" w14:textId="6846A4A0" w:rsidR="00936ABF" w:rsidRPr="00E60D84" w:rsidRDefault="007F029C" w:rsidP="00936ABF">
            <w:pPr>
              <w:spacing w:after="0" w:line="240" w:lineRule="auto"/>
              <w:jc w:val="right"/>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K</w:t>
            </w:r>
            <w:r w:rsidR="00936ABF" w:rsidRPr="00E60D84">
              <w:rPr>
                <w:rFonts w:ascii="Times New Roman" w:eastAsia="Times New Roman" w:hAnsi="Times New Roman" w:cs="Times New Roman"/>
                <w:b/>
                <w:bCs/>
                <w:color w:val="000000"/>
                <w:kern w:val="0"/>
                <w:lang w:eastAsia="lt-LT"/>
                <w14:ligatures w14:val="none"/>
              </w:rPr>
              <w:t>aina su PVM</w:t>
            </w:r>
          </w:p>
        </w:tc>
        <w:tc>
          <w:tcPr>
            <w:tcW w:w="3270" w:type="dxa"/>
            <w:tcBorders>
              <w:top w:val="nil"/>
              <w:left w:val="nil"/>
              <w:bottom w:val="single" w:sz="4" w:space="0" w:color="auto"/>
              <w:right w:val="single" w:sz="4" w:space="0" w:color="auto"/>
            </w:tcBorders>
            <w:shd w:val="clear" w:color="auto" w:fill="FFFFFF"/>
            <w:vAlign w:val="center"/>
          </w:tcPr>
          <w:p w14:paraId="00744E26" w14:textId="77777777" w:rsidR="00936ABF" w:rsidRPr="00270E0B" w:rsidRDefault="00936ABF" w:rsidP="00936ABF">
            <w:pPr>
              <w:spacing w:after="0" w:line="240" w:lineRule="auto"/>
              <w:jc w:val="center"/>
              <w:rPr>
                <w:rFonts w:ascii="Times New Roman" w:eastAsia="Times New Roman" w:hAnsi="Times New Roman" w:cs="Times New Roman"/>
                <w:color w:val="000000"/>
                <w:kern w:val="0"/>
                <w:lang w:eastAsia="lt-LT"/>
                <w14:ligatures w14:val="none"/>
              </w:rPr>
            </w:pPr>
          </w:p>
        </w:tc>
      </w:tr>
    </w:tbl>
    <w:p w14:paraId="5E7A2D3B" w14:textId="7F00A5DF" w:rsidR="00E25341" w:rsidRPr="00977B7C" w:rsidRDefault="00C05960" w:rsidP="00977B7C">
      <w:pPr>
        <w:spacing w:after="0" w:line="240" w:lineRule="auto"/>
        <w:ind w:left="426" w:right="-1"/>
        <w:contextualSpacing/>
        <w:jc w:val="both"/>
        <w:rPr>
          <w:rFonts w:ascii="Times New Roman" w:eastAsia="Calibri" w:hAnsi="Times New Roman" w:cs="Times New Roman"/>
          <w:bCs/>
          <w:i/>
          <w:iCs/>
          <w:kern w:val="0"/>
          <w:sz w:val="22"/>
          <w:szCs w:val="22"/>
          <w14:ligatures w14:val="none"/>
        </w:rPr>
      </w:pPr>
      <w:r w:rsidRPr="00C05960">
        <w:rPr>
          <w:rFonts w:ascii="Times New Roman" w:eastAsia="Calibri" w:hAnsi="Times New Roman" w:cs="Times New Roman"/>
          <w:b/>
          <w:bCs/>
          <w:i/>
          <w:iCs/>
          <w:kern w:val="0"/>
          <w:sz w:val="22"/>
          <w:szCs w:val="22"/>
          <w14:ligatures w14:val="none"/>
        </w:rPr>
        <w:t>Pastaba</w:t>
      </w:r>
      <w:r w:rsidRPr="00C05960">
        <w:rPr>
          <w:rFonts w:ascii="Times New Roman" w:eastAsia="Calibri" w:hAnsi="Times New Roman" w:cs="Times New Roman"/>
          <w:bCs/>
          <w:i/>
          <w:iCs/>
          <w:kern w:val="0"/>
          <w:sz w:val="22"/>
          <w:szCs w:val="22"/>
          <w14:ligatures w14:val="none"/>
        </w:rPr>
        <w:t>: nurodyti darbų kiekiai (apimtis) yra preliminarūs ir naudojami tik pasiūlymų kainų palyginimui. Darbai bus perkami pagal poreikį, neviršijant pradinės sutarties vertės.</w:t>
      </w:r>
    </w:p>
    <w:p w14:paraId="572556DA" w14:textId="35B56E44" w:rsidR="00683AF4" w:rsidRDefault="00B856F5" w:rsidP="00B856F5">
      <w:pPr>
        <w:tabs>
          <w:tab w:val="left" w:pos="9460"/>
        </w:tabs>
        <w:autoSpaceDN w:val="0"/>
        <w:spacing w:after="0" w:line="240" w:lineRule="auto"/>
        <w:ind w:left="426"/>
        <w:jc w:val="both"/>
        <w:rPr>
          <w:rFonts w:ascii="Times New Roman" w:eastAsia="Times New Roman" w:hAnsi="Times New Roman" w:cs="Times New Roman"/>
          <w:color w:val="EE0000"/>
          <w:kern w:val="0"/>
          <w:u w:val="single"/>
          <w:lang w:eastAsia="lt-LT"/>
          <w14:ligatures w14:val="none"/>
        </w:rPr>
      </w:pPr>
      <w:bookmarkStart w:id="2" w:name="_Pirkimo_sąlygų_3"/>
      <w:bookmarkEnd w:id="2"/>
      <w:r>
        <w:rPr>
          <w:rFonts w:ascii="Times New Roman" w:eastAsia="Times New Roman" w:hAnsi="Times New Roman" w:cs="Times New Roman"/>
          <w:color w:val="EE0000"/>
          <w:kern w:val="0"/>
          <w:u w:val="single"/>
          <w:lang w:eastAsia="lt-LT"/>
          <w14:ligatures w14:val="none"/>
        </w:rPr>
        <w:t>Su pasiūlymu pateikti u</w:t>
      </w:r>
      <w:r w:rsidR="0014063E" w:rsidRPr="00270E0B">
        <w:rPr>
          <w:rFonts w:ascii="Times New Roman" w:eastAsia="Times New Roman" w:hAnsi="Times New Roman" w:cs="Times New Roman"/>
          <w:color w:val="EE0000"/>
          <w:kern w:val="0"/>
          <w:u w:val="single"/>
          <w:lang w:eastAsia="lt-LT"/>
          <w14:ligatures w14:val="none"/>
        </w:rPr>
        <w:t xml:space="preserve">žpildytą </w:t>
      </w:r>
      <w:r w:rsidR="002342B6" w:rsidRPr="00270E0B">
        <w:rPr>
          <w:rFonts w:ascii="Times New Roman" w:eastAsia="Times New Roman" w:hAnsi="Times New Roman" w:cs="Times New Roman"/>
          <w:color w:val="EE0000"/>
          <w:kern w:val="0"/>
          <w:u w:val="single"/>
          <w:lang w:eastAsia="lt-LT"/>
          <w14:ligatures w14:val="none"/>
        </w:rPr>
        <w:t>specialiųjų pirkimo sąlygų 7 priedą (</w:t>
      </w:r>
      <w:r w:rsidR="00F36B07" w:rsidRPr="00F36B07">
        <w:rPr>
          <w:rFonts w:ascii="Times New Roman" w:eastAsia="Times New Roman" w:hAnsi="Times New Roman" w:cs="Times New Roman"/>
          <w:color w:val="EE0000"/>
          <w:kern w:val="0"/>
          <w:u w:val="single"/>
          <w:lang w:eastAsia="lt-LT"/>
          <w14:ligatures w14:val="none"/>
        </w:rPr>
        <w:t>Preliminarus darbų kiekių žiniaraštis</w:t>
      </w:r>
      <w:r w:rsidR="002342B6" w:rsidRPr="00270E0B">
        <w:rPr>
          <w:rFonts w:ascii="Times New Roman" w:eastAsia="Times New Roman" w:hAnsi="Times New Roman" w:cs="Times New Roman"/>
          <w:color w:val="EE0000"/>
          <w:kern w:val="0"/>
          <w:u w:val="single"/>
          <w:lang w:eastAsia="lt-LT"/>
          <w14:ligatures w14:val="none"/>
        </w:rPr>
        <w:t>)</w:t>
      </w:r>
      <w:r w:rsidR="0014063E" w:rsidRPr="00270E0B">
        <w:rPr>
          <w:rFonts w:ascii="Times New Roman" w:eastAsia="Times New Roman" w:hAnsi="Times New Roman" w:cs="Times New Roman"/>
          <w:color w:val="EE0000"/>
          <w:kern w:val="0"/>
          <w:u w:val="single"/>
          <w:lang w:eastAsia="lt-LT"/>
          <w14:ligatures w14:val="none"/>
        </w:rPr>
        <w:t>.</w:t>
      </w:r>
    </w:p>
    <w:p w14:paraId="3DABB7EF" w14:textId="36DA09EC" w:rsidR="0067221F" w:rsidRPr="0089362F" w:rsidRDefault="0067221F" w:rsidP="0067221F">
      <w:pPr>
        <w:pStyle w:val="Betarp"/>
        <w:tabs>
          <w:tab w:val="left" w:pos="1418"/>
        </w:tabs>
        <w:spacing w:line="20" w:lineRule="atLeast"/>
        <w:ind w:left="426"/>
        <w:jc w:val="both"/>
        <w:rPr>
          <w:rFonts w:ascii="Times New Roman" w:eastAsiaTheme="minorHAnsi" w:hAnsi="Times New Roman" w:cs="Times New Roman"/>
          <w:b/>
          <w:i/>
          <w:iCs/>
          <w:sz w:val="22"/>
          <w:szCs w:val="22"/>
        </w:rPr>
      </w:pPr>
      <w:r w:rsidRPr="00DD06FD">
        <w:rPr>
          <w:rFonts w:ascii="Times New Roman" w:eastAsia="Calibri" w:hAnsi="Times New Roman" w:cs="Times New Roman"/>
          <w:b/>
          <w:i/>
          <w:iCs/>
          <w:sz w:val="22"/>
          <w:szCs w:val="22"/>
        </w:rPr>
        <w:t>**</w:t>
      </w:r>
      <w:r w:rsidRPr="00DD06FD">
        <w:rPr>
          <w:rFonts w:ascii="Times New Roman" w:eastAsiaTheme="minorHAnsi" w:hAnsi="Times New Roman" w:cs="Times New Roman"/>
          <w:bCs/>
          <w:i/>
          <w:iCs/>
          <w:sz w:val="22"/>
          <w:szCs w:val="22"/>
        </w:rPr>
        <w:t xml:space="preserve">Perkančioji organizacija atmes tiekėjo pasiūlymą, jei bus nustatyta, kad pasiūlyta per didelė ir nepriimtina kaina (4.1. lentelė). </w:t>
      </w:r>
      <w:r w:rsidRPr="0089362F">
        <w:rPr>
          <w:rFonts w:ascii="Times New Roman" w:eastAsia="Calibri" w:hAnsi="Times New Roman" w:cs="Times New Roman"/>
          <w:b/>
          <w:i/>
          <w:iCs/>
          <w:sz w:val="22"/>
          <w:szCs w:val="22"/>
        </w:rPr>
        <w:t>Per didele 4.1. lentelės kaina bus laikoma – 4 586 776,86 Eur be PVM</w:t>
      </w:r>
    </w:p>
    <w:p w14:paraId="098A1D97" w14:textId="77777777" w:rsidR="00B060CA" w:rsidRPr="00B144AC" w:rsidRDefault="00B060CA" w:rsidP="00B144AC">
      <w:pPr>
        <w:tabs>
          <w:tab w:val="left" w:pos="9460"/>
        </w:tabs>
        <w:autoSpaceDN w:val="0"/>
        <w:spacing w:after="0" w:line="240" w:lineRule="auto"/>
        <w:ind w:firstLine="426"/>
        <w:jc w:val="both"/>
        <w:rPr>
          <w:rFonts w:ascii="Times New Roman" w:eastAsia="Times New Roman" w:hAnsi="Times New Roman" w:cs="Times New Roman"/>
          <w:color w:val="EE0000"/>
          <w:kern w:val="0"/>
          <w:u w:val="single"/>
          <w:lang w:eastAsia="lt-LT"/>
          <w14:ligatures w14:val="none"/>
        </w:rPr>
      </w:pPr>
    </w:p>
    <w:p w14:paraId="4226CF1E" w14:textId="6EB222DC" w:rsidR="00B060CA" w:rsidRDefault="003007D2" w:rsidP="00B856F5">
      <w:pPr>
        <w:spacing w:after="0" w:line="300" w:lineRule="auto"/>
        <w:ind w:right="130" w:firstLine="426"/>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4.2</w:t>
      </w:r>
      <w:r w:rsidR="002C1526">
        <w:rPr>
          <w:rFonts w:ascii="Times New Roman" w:eastAsia="Calibri" w:hAnsi="Times New Roman" w:cs="Times New Roman"/>
          <w:kern w:val="0"/>
          <w:lang w:eastAsia="lt-LT"/>
          <w14:ligatures w14:val="none"/>
        </w:rPr>
        <w:t xml:space="preserve">. </w:t>
      </w:r>
      <w:r w:rsidR="00B144AC" w:rsidRPr="00B144AC">
        <w:rPr>
          <w:rFonts w:ascii="Times New Roman" w:eastAsia="Calibri" w:hAnsi="Times New Roman" w:cs="Times New Roman"/>
          <w:kern w:val="0"/>
          <w:lang w:eastAsia="lt-LT"/>
          <w14:ligatures w14:val="none"/>
        </w:rPr>
        <w:t>Nenumatyti darbai</w:t>
      </w:r>
      <w:r w:rsidR="00B060CA">
        <w:rPr>
          <w:rFonts w:ascii="Times New Roman" w:eastAsia="Calibri" w:hAnsi="Times New Roman" w:cs="Times New Roman"/>
          <w:kern w:val="0"/>
          <w:lang w:eastAsia="lt-LT"/>
          <w14:ligatures w14:val="none"/>
        </w:rPr>
        <w:t>:</w:t>
      </w:r>
    </w:p>
    <w:tbl>
      <w:tblPr>
        <w:tblW w:w="10064" w:type="dxa"/>
        <w:tblInd w:w="416" w:type="dxa"/>
        <w:tblLook w:val="04A0" w:firstRow="1" w:lastRow="0" w:firstColumn="1" w:lastColumn="0" w:noHBand="0" w:noVBand="1"/>
      </w:tblPr>
      <w:tblGrid>
        <w:gridCol w:w="4677"/>
        <w:gridCol w:w="1984"/>
        <w:gridCol w:w="1210"/>
        <w:gridCol w:w="2193"/>
      </w:tblGrid>
      <w:tr w:rsidR="00B144AC" w:rsidRPr="003933D2" w14:paraId="5BB8BD2C" w14:textId="77777777" w:rsidTr="00B144AC">
        <w:trPr>
          <w:trHeight w:val="315"/>
        </w:trPr>
        <w:tc>
          <w:tcPr>
            <w:tcW w:w="4677" w:type="dxa"/>
            <w:tcBorders>
              <w:top w:val="single" w:sz="4" w:space="0" w:color="auto"/>
              <w:left w:val="single" w:sz="8" w:space="0" w:color="auto"/>
              <w:bottom w:val="single" w:sz="4" w:space="0" w:color="auto"/>
              <w:right w:val="single" w:sz="4" w:space="0" w:color="auto"/>
            </w:tcBorders>
          </w:tcPr>
          <w:p w14:paraId="49F9AC9B" w14:textId="67BF48C6" w:rsidR="00B144AC" w:rsidRPr="00B144AC" w:rsidRDefault="00B144AC" w:rsidP="00B144AC">
            <w:pPr>
              <w:spacing w:after="0" w:line="240" w:lineRule="auto"/>
              <w:rPr>
                <w:rFonts w:ascii="Times New Roman" w:eastAsia="Times New Roman" w:hAnsi="Times New Roman" w:cs="Times New Roman"/>
                <w:b/>
                <w:bCs/>
                <w:color w:val="000000"/>
                <w:kern w:val="0"/>
                <w:lang w:eastAsia="lt-LT"/>
                <w14:ligatures w14:val="none"/>
              </w:rPr>
            </w:pPr>
            <w:r w:rsidRPr="003933D2">
              <w:rPr>
                <w:rFonts w:ascii="Times New Roman" w:eastAsia="Times New Roman" w:hAnsi="Times New Roman" w:cs="Times New Roman"/>
                <w:b/>
                <w:bCs/>
                <w:color w:val="000000"/>
                <w:kern w:val="0"/>
                <w:lang w:eastAsia="lt-LT"/>
                <w14:ligatures w14:val="none"/>
              </w:rPr>
              <w:t>Nenumatyti darbai</w:t>
            </w:r>
          </w:p>
        </w:tc>
        <w:tc>
          <w:tcPr>
            <w:tcW w:w="1984" w:type="dxa"/>
            <w:tcBorders>
              <w:top w:val="single" w:sz="4" w:space="0" w:color="auto"/>
              <w:left w:val="nil"/>
              <w:bottom w:val="single" w:sz="4" w:space="0" w:color="auto"/>
              <w:right w:val="single" w:sz="4" w:space="0" w:color="auto"/>
            </w:tcBorders>
          </w:tcPr>
          <w:p w14:paraId="0A5F965F" w14:textId="60C392B0" w:rsidR="00B144AC" w:rsidRPr="00B144AC" w:rsidRDefault="00B144AC" w:rsidP="00452014">
            <w:pPr>
              <w:spacing w:after="0" w:line="240" w:lineRule="auto"/>
              <w:jc w:val="center"/>
              <w:rPr>
                <w:rFonts w:ascii="Times New Roman" w:eastAsia="Times New Roman" w:hAnsi="Times New Roman" w:cs="Times New Roman"/>
                <w:color w:val="000000"/>
                <w:kern w:val="0"/>
                <w:lang w:eastAsia="lt-LT"/>
                <w14:ligatures w14:val="none"/>
              </w:rPr>
            </w:pPr>
            <w:r w:rsidRPr="003933D2">
              <w:rPr>
                <w:rFonts w:ascii="Times New Roman" w:eastAsia="Times New Roman" w:hAnsi="Times New Roman" w:cs="Times New Roman"/>
                <w:color w:val="000000"/>
                <w:kern w:val="0"/>
                <w:lang w:eastAsia="lt-LT"/>
                <w14:ligatures w14:val="none"/>
              </w:rPr>
              <w:t>Maksimali suma, Eur be PVM</w:t>
            </w:r>
          </w:p>
        </w:tc>
        <w:tc>
          <w:tcPr>
            <w:tcW w:w="1210" w:type="dxa"/>
            <w:tcBorders>
              <w:top w:val="single" w:sz="4" w:space="0" w:color="auto"/>
              <w:left w:val="nil"/>
              <w:bottom w:val="single" w:sz="4" w:space="0" w:color="auto"/>
              <w:right w:val="single" w:sz="4" w:space="0" w:color="auto"/>
            </w:tcBorders>
          </w:tcPr>
          <w:p w14:paraId="101868BF" w14:textId="7FA0F3B4" w:rsidR="00B144AC" w:rsidRPr="00B144AC" w:rsidRDefault="00B144AC" w:rsidP="00452014">
            <w:pPr>
              <w:spacing w:after="0" w:line="240" w:lineRule="auto"/>
              <w:jc w:val="center"/>
              <w:rPr>
                <w:rFonts w:ascii="Times New Roman" w:eastAsia="Times New Roman" w:hAnsi="Times New Roman" w:cs="Times New Roman"/>
                <w:color w:val="000000"/>
                <w:kern w:val="0"/>
                <w:lang w:eastAsia="lt-LT"/>
                <w14:ligatures w14:val="none"/>
              </w:rPr>
            </w:pPr>
            <w:r w:rsidRPr="003933D2">
              <w:rPr>
                <w:rFonts w:ascii="Times New Roman" w:eastAsia="Times New Roman" w:hAnsi="Times New Roman" w:cs="Times New Roman"/>
                <w:color w:val="000000"/>
                <w:kern w:val="0"/>
                <w:lang w:eastAsia="lt-LT"/>
                <w14:ligatures w14:val="none"/>
              </w:rPr>
              <w:t>Nuolaida, %</w:t>
            </w:r>
          </w:p>
        </w:tc>
        <w:tc>
          <w:tcPr>
            <w:tcW w:w="2193" w:type="dxa"/>
            <w:tcBorders>
              <w:top w:val="single" w:sz="4" w:space="0" w:color="auto"/>
              <w:left w:val="nil"/>
              <w:bottom w:val="single" w:sz="4" w:space="0" w:color="auto"/>
              <w:right w:val="single" w:sz="8" w:space="0" w:color="auto"/>
            </w:tcBorders>
          </w:tcPr>
          <w:p w14:paraId="13771DA3" w14:textId="628D05F0" w:rsidR="00B144AC" w:rsidRPr="00B144AC" w:rsidRDefault="00B144AC" w:rsidP="00452014">
            <w:pPr>
              <w:spacing w:after="0" w:line="240" w:lineRule="auto"/>
              <w:jc w:val="center"/>
              <w:rPr>
                <w:rFonts w:ascii="Times New Roman" w:eastAsia="Times New Roman" w:hAnsi="Times New Roman" w:cs="Times New Roman"/>
                <w:color w:val="000000"/>
                <w:kern w:val="0"/>
                <w:lang w:eastAsia="lt-LT"/>
                <w14:ligatures w14:val="none"/>
              </w:rPr>
            </w:pPr>
            <w:r w:rsidRPr="003933D2">
              <w:rPr>
                <w:rFonts w:ascii="Times New Roman" w:eastAsia="Times New Roman" w:hAnsi="Times New Roman" w:cs="Times New Roman"/>
                <w:color w:val="000000"/>
                <w:kern w:val="0"/>
                <w:lang w:eastAsia="lt-LT"/>
                <w14:ligatures w14:val="none"/>
              </w:rPr>
              <w:t>Suma su nuolaida, Eur be PVM</w:t>
            </w:r>
          </w:p>
        </w:tc>
      </w:tr>
      <w:tr w:rsidR="00B144AC" w:rsidRPr="003933D2" w14:paraId="1CF5DEE7" w14:textId="77777777" w:rsidTr="00B144AC">
        <w:trPr>
          <w:trHeight w:val="315"/>
        </w:trPr>
        <w:tc>
          <w:tcPr>
            <w:tcW w:w="4677" w:type="dxa"/>
            <w:tcBorders>
              <w:top w:val="nil"/>
              <w:left w:val="single" w:sz="8" w:space="0" w:color="auto"/>
              <w:bottom w:val="single" w:sz="4" w:space="0" w:color="auto"/>
              <w:right w:val="single" w:sz="4" w:space="0" w:color="auto"/>
            </w:tcBorders>
          </w:tcPr>
          <w:p w14:paraId="41C02323" w14:textId="1F7515E4" w:rsidR="00B144AC" w:rsidRPr="00B144AC" w:rsidRDefault="00B144AC" w:rsidP="00B144AC">
            <w:pPr>
              <w:spacing w:after="0" w:line="240" w:lineRule="auto"/>
              <w:jc w:val="center"/>
              <w:rPr>
                <w:rFonts w:ascii="Times New Roman" w:eastAsia="Times New Roman" w:hAnsi="Times New Roman" w:cs="Times New Roman"/>
                <w:b/>
                <w:bCs/>
                <w:color w:val="000000"/>
                <w:kern w:val="0"/>
                <w:lang w:eastAsia="lt-LT"/>
                <w14:ligatures w14:val="none"/>
              </w:rPr>
            </w:pPr>
            <w:r w:rsidRPr="00B144AC">
              <w:rPr>
                <w:rFonts w:ascii="Times New Roman" w:eastAsia="Times New Roman" w:hAnsi="Times New Roman" w:cs="Times New Roman"/>
                <w:b/>
                <w:bCs/>
                <w:color w:val="000000"/>
                <w:kern w:val="0"/>
                <w:lang w:eastAsia="lt-LT"/>
                <w14:ligatures w14:val="none"/>
              </w:rPr>
              <w:lastRenderedPageBreak/>
              <w:t>1</w:t>
            </w:r>
          </w:p>
        </w:tc>
        <w:tc>
          <w:tcPr>
            <w:tcW w:w="1984" w:type="dxa"/>
            <w:tcBorders>
              <w:top w:val="nil"/>
              <w:left w:val="nil"/>
              <w:bottom w:val="single" w:sz="4" w:space="0" w:color="auto"/>
              <w:right w:val="single" w:sz="4" w:space="0" w:color="auto"/>
            </w:tcBorders>
          </w:tcPr>
          <w:p w14:paraId="0310BD47" w14:textId="69D59ABA" w:rsidR="00B144AC" w:rsidRPr="00B144AC" w:rsidRDefault="00B144AC" w:rsidP="00452014">
            <w:pPr>
              <w:spacing w:after="0" w:line="240" w:lineRule="auto"/>
              <w:jc w:val="center"/>
              <w:rPr>
                <w:rFonts w:ascii="Times New Roman" w:eastAsia="Times New Roman" w:hAnsi="Times New Roman" w:cs="Times New Roman"/>
                <w:b/>
                <w:bCs/>
                <w:color w:val="000000"/>
                <w:kern w:val="0"/>
                <w:lang w:eastAsia="lt-LT"/>
                <w14:ligatures w14:val="none"/>
              </w:rPr>
            </w:pPr>
            <w:r w:rsidRPr="00B144AC">
              <w:rPr>
                <w:rFonts w:ascii="Times New Roman" w:eastAsia="Times New Roman" w:hAnsi="Times New Roman" w:cs="Times New Roman"/>
                <w:b/>
                <w:bCs/>
                <w:color w:val="000000"/>
                <w:kern w:val="0"/>
                <w:lang w:eastAsia="lt-LT"/>
                <w14:ligatures w14:val="none"/>
              </w:rPr>
              <w:t>2</w:t>
            </w:r>
          </w:p>
        </w:tc>
        <w:tc>
          <w:tcPr>
            <w:tcW w:w="1210" w:type="dxa"/>
            <w:tcBorders>
              <w:top w:val="nil"/>
              <w:left w:val="nil"/>
              <w:bottom w:val="single" w:sz="4" w:space="0" w:color="auto"/>
              <w:right w:val="single" w:sz="4" w:space="0" w:color="auto"/>
            </w:tcBorders>
          </w:tcPr>
          <w:p w14:paraId="3439EBD0" w14:textId="429DB5AD" w:rsidR="00B144AC" w:rsidRPr="00B144AC" w:rsidRDefault="00B144AC" w:rsidP="00452014">
            <w:pPr>
              <w:spacing w:after="0" w:line="240" w:lineRule="auto"/>
              <w:jc w:val="center"/>
              <w:rPr>
                <w:rFonts w:ascii="Times New Roman" w:eastAsia="Times New Roman" w:hAnsi="Times New Roman" w:cs="Times New Roman"/>
                <w:b/>
                <w:bCs/>
                <w:color w:val="000000"/>
                <w:kern w:val="0"/>
                <w:lang w:eastAsia="lt-LT"/>
                <w14:ligatures w14:val="none"/>
              </w:rPr>
            </w:pPr>
            <w:r w:rsidRPr="00B144AC">
              <w:rPr>
                <w:rFonts w:ascii="Times New Roman" w:eastAsia="Times New Roman" w:hAnsi="Times New Roman" w:cs="Times New Roman"/>
                <w:b/>
                <w:bCs/>
                <w:color w:val="000000"/>
                <w:kern w:val="0"/>
                <w:lang w:eastAsia="lt-LT"/>
                <w14:ligatures w14:val="none"/>
              </w:rPr>
              <w:t>3</w:t>
            </w:r>
          </w:p>
        </w:tc>
        <w:tc>
          <w:tcPr>
            <w:tcW w:w="2193" w:type="dxa"/>
            <w:tcBorders>
              <w:top w:val="nil"/>
              <w:left w:val="nil"/>
              <w:bottom w:val="single" w:sz="4" w:space="0" w:color="auto"/>
              <w:right w:val="single" w:sz="8" w:space="0" w:color="auto"/>
            </w:tcBorders>
          </w:tcPr>
          <w:p w14:paraId="2D186C0C" w14:textId="374F7B19" w:rsidR="00B144AC" w:rsidRPr="00B144AC" w:rsidRDefault="00B144AC" w:rsidP="00452014">
            <w:pPr>
              <w:spacing w:after="0" w:line="240" w:lineRule="auto"/>
              <w:jc w:val="center"/>
              <w:rPr>
                <w:rFonts w:ascii="Times New Roman" w:eastAsia="Times New Roman" w:hAnsi="Times New Roman" w:cs="Times New Roman"/>
                <w:b/>
                <w:bCs/>
                <w:color w:val="000000"/>
                <w:kern w:val="0"/>
                <w:lang w:eastAsia="lt-LT"/>
                <w14:ligatures w14:val="none"/>
              </w:rPr>
            </w:pPr>
            <w:r w:rsidRPr="00B144AC">
              <w:rPr>
                <w:rFonts w:ascii="Times New Roman" w:eastAsia="Times New Roman" w:hAnsi="Times New Roman" w:cs="Times New Roman"/>
                <w:b/>
                <w:bCs/>
                <w:color w:val="000000"/>
                <w:kern w:val="0"/>
                <w:lang w:eastAsia="lt-LT"/>
                <w14:ligatures w14:val="none"/>
              </w:rPr>
              <w:t>5</w:t>
            </w:r>
          </w:p>
        </w:tc>
      </w:tr>
      <w:tr w:rsidR="003933D2" w:rsidRPr="003933D2" w14:paraId="7AC04EC4" w14:textId="77777777" w:rsidTr="00B144AC">
        <w:trPr>
          <w:trHeight w:val="945"/>
        </w:trPr>
        <w:tc>
          <w:tcPr>
            <w:tcW w:w="4677" w:type="dxa"/>
            <w:tcBorders>
              <w:top w:val="nil"/>
              <w:left w:val="single" w:sz="8" w:space="0" w:color="auto"/>
              <w:bottom w:val="single" w:sz="4" w:space="0" w:color="auto"/>
              <w:right w:val="single" w:sz="4" w:space="0" w:color="auto"/>
            </w:tcBorders>
            <w:hideMark/>
          </w:tcPr>
          <w:p w14:paraId="2B0332A1" w14:textId="65DE6723" w:rsidR="003933D2" w:rsidRPr="003933D2" w:rsidRDefault="003933D2" w:rsidP="00B144AC">
            <w:pPr>
              <w:spacing w:after="0" w:line="240" w:lineRule="auto"/>
              <w:jc w:val="both"/>
              <w:rPr>
                <w:rFonts w:ascii="Times New Roman" w:eastAsia="Times New Roman" w:hAnsi="Times New Roman" w:cs="Times New Roman"/>
                <w:color w:val="000000"/>
                <w:kern w:val="0"/>
                <w:lang w:eastAsia="lt-LT"/>
                <w14:ligatures w14:val="none"/>
              </w:rPr>
            </w:pPr>
            <w:r w:rsidRPr="003933D2">
              <w:rPr>
                <w:rFonts w:ascii="Times New Roman" w:eastAsia="Times New Roman" w:hAnsi="Times New Roman" w:cs="Times New Roman"/>
                <w:color w:val="000000"/>
                <w:kern w:val="0"/>
                <w:lang w:eastAsia="lt-LT"/>
                <w14:ligatures w14:val="none"/>
              </w:rPr>
              <w:t>Nenumatyti darbai, kuriems taikoma kintamo įkainio kainodara, kuriuos numatoma pirkti su rangovo pasiūlyta nuolaida proc. nuo sutarties nurodytais būdais apskaičiuotų įkainių</w:t>
            </w:r>
          </w:p>
        </w:tc>
        <w:tc>
          <w:tcPr>
            <w:tcW w:w="1984" w:type="dxa"/>
            <w:tcBorders>
              <w:top w:val="nil"/>
              <w:left w:val="nil"/>
              <w:bottom w:val="single" w:sz="4" w:space="0" w:color="auto"/>
              <w:right w:val="single" w:sz="4" w:space="0" w:color="auto"/>
            </w:tcBorders>
            <w:hideMark/>
          </w:tcPr>
          <w:p w14:paraId="34BA1797" w14:textId="05B0EC0F" w:rsidR="003933D2" w:rsidRPr="00452014" w:rsidRDefault="00254E5B" w:rsidP="00452014">
            <w:pPr>
              <w:spacing w:after="0" w:line="240" w:lineRule="auto"/>
              <w:jc w:val="center"/>
              <w:rPr>
                <w:rFonts w:ascii="Times New Roman" w:eastAsia="Times New Roman" w:hAnsi="Times New Roman" w:cs="Times New Roman"/>
                <w:color w:val="000000"/>
                <w:kern w:val="0"/>
                <w:lang w:eastAsia="lt-LT"/>
                <w14:ligatures w14:val="none"/>
              </w:rPr>
            </w:pPr>
            <w:r w:rsidRPr="00254E5B">
              <w:rPr>
                <w:rFonts w:ascii="Times New Roman" w:eastAsia="Times New Roman" w:hAnsi="Times New Roman" w:cs="Times New Roman"/>
                <w:color w:val="000000"/>
                <w:kern w:val="0"/>
                <w:lang w:val="en-US" w:eastAsia="lt-LT"/>
                <w14:ligatures w14:val="none"/>
              </w:rPr>
              <w:t>413 223,14</w:t>
            </w:r>
          </w:p>
        </w:tc>
        <w:tc>
          <w:tcPr>
            <w:tcW w:w="1210" w:type="dxa"/>
            <w:tcBorders>
              <w:top w:val="nil"/>
              <w:left w:val="nil"/>
              <w:bottom w:val="single" w:sz="4" w:space="0" w:color="auto"/>
              <w:right w:val="single" w:sz="4" w:space="0" w:color="auto"/>
            </w:tcBorders>
            <w:hideMark/>
          </w:tcPr>
          <w:p w14:paraId="6227D22C" w14:textId="75E8AF5B" w:rsidR="003933D2" w:rsidRPr="003933D2" w:rsidRDefault="003933D2" w:rsidP="00452014">
            <w:pPr>
              <w:spacing w:after="0" w:line="240" w:lineRule="auto"/>
              <w:jc w:val="center"/>
              <w:rPr>
                <w:rFonts w:ascii="Times New Roman" w:eastAsia="Times New Roman" w:hAnsi="Times New Roman" w:cs="Times New Roman"/>
                <w:color w:val="000000"/>
                <w:kern w:val="0"/>
                <w:lang w:eastAsia="lt-LT"/>
                <w14:ligatures w14:val="none"/>
              </w:rPr>
            </w:pPr>
          </w:p>
        </w:tc>
        <w:tc>
          <w:tcPr>
            <w:tcW w:w="2193" w:type="dxa"/>
            <w:tcBorders>
              <w:top w:val="nil"/>
              <w:left w:val="nil"/>
              <w:bottom w:val="single" w:sz="4" w:space="0" w:color="auto"/>
              <w:right w:val="single" w:sz="8" w:space="0" w:color="auto"/>
            </w:tcBorders>
            <w:hideMark/>
          </w:tcPr>
          <w:p w14:paraId="2CB6C56A" w14:textId="572DAAD3" w:rsidR="003933D2" w:rsidRPr="003933D2" w:rsidRDefault="003933D2" w:rsidP="00452014">
            <w:pPr>
              <w:spacing w:after="0" w:line="240" w:lineRule="auto"/>
              <w:jc w:val="center"/>
              <w:rPr>
                <w:rFonts w:ascii="Times New Roman" w:eastAsia="Times New Roman" w:hAnsi="Times New Roman" w:cs="Times New Roman"/>
                <w:color w:val="000000"/>
                <w:kern w:val="0"/>
                <w:lang w:eastAsia="lt-LT"/>
                <w14:ligatures w14:val="none"/>
              </w:rPr>
            </w:pPr>
          </w:p>
        </w:tc>
      </w:tr>
      <w:tr w:rsidR="003933D2" w:rsidRPr="003933D2" w14:paraId="23641A10" w14:textId="77777777" w:rsidTr="00B144AC">
        <w:trPr>
          <w:trHeight w:val="315"/>
        </w:trPr>
        <w:tc>
          <w:tcPr>
            <w:tcW w:w="7871" w:type="dxa"/>
            <w:gridSpan w:val="3"/>
            <w:tcBorders>
              <w:top w:val="single" w:sz="4" w:space="0" w:color="auto"/>
              <w:left w:val="single" w:sz="8" w:space="0" w:color="auto"/>
              <w:bottom w:val="single" w:sz="4" w:space="0" w:color="auto"/>
              <w:right w:val="single" w:sz="4" w:space="0" w:color="000000"/>
            </w:tcBorders>
            <w:hideMark/>
          </w:tcPr>
          <w:p w14:paraId="3E9ABE8C" w14:textId="1F1D1824" w:rsidR="003933D2" w:rsidRPr="003933D2" w:rsidRDefault="00B144AC" w:rsidP="003933D2">
            <w:pPr>
              <w:spacing w:after="0" w:line="240" w:lineRule="auto"/>
              <w:jc w:val="right"/>
              <w:rPr>
                <w:rFonts w:ascii="Times New Roman" w:eastAsia="Times New Roman" w:hAnsi="Times New Roman" w:cs="Times New Roman"/>
                <w:b/>
                <w:bCs/>
                <w:color w:val="000000"/>
                <w:kern w:val="0"/>
                <w:lang w:eastAsia="lt-LT"/>
                <w14:ligatures w14:val="none"/>
              </w:rPr>
            </w:pPr>
            <w:r w:rsidRPr="00270E0B">
              <w:rPr>
                <w:rFonts w:ascii="Times New Roman" w:eastAsia="Times New Roman" w:hAnsi="Times New Roman" w:cs="Times New Roman"/>
                <w:b/>
                <w:color w:val="000000"/>
                <w:kern w:val="0"/>
                <w:lang w:eastAsia="lt-LT"/>
                <w14:ligatures w14:val="none"/>
              </w:rPr>
              <w:t>PVM*</w:t>
            </w:r>
          </w:p>
        </w:tc>
        <w:tc>
          <w:tcPr>
            <w:tcW w:w="2193" w:type="dxa"/>
            <w:tcBorders>
              <w:top w:val="nil"/>
              <w:left w:val="nil"/>
              <w:bottom w:val="single" w:sz="4" w:space="0" w:color="auto"/>
              <w:right w:val="single" w:sz="8" w:space="0" w:color="auto"/>
            </w:tcBorders>
            <w:hideMark/>
          </w:tcPr>
          <w:p w14:paraId="518CD8C0" w14:textId="7A9C3F19" w:rsidR="003933D2" w:rsidRPr="003933D2" w:rsidRDefault="003933D2" w:rsidP="00452014">
            <w:pPr>
              <w:spacing w:after="0" w:line="240" w:lineRule="auto"/>
              <w:jc w:val="center"/>
              <w:rPr>
                <w:rFonts w:ascii="Times New Roman" w:eastAsia="Times New Roman" w:hAnsi="Times New Roman" w:cs="Times New Roman"/>
                <w:color w:val="000000"/>
                <w:kern w:val="0"/>
                <w:lang w:eastAsia="lt-LT"/>
                <w14:ligatures w14:val="none"/>
              </w:rPr>
            </w:pPr>
          </w:p>
        </w:tc>
      </w:tr>
      <w:tr w:rsidR="003933D2" w:rsidRPr="003933D2" w14:paraId="2BDB003E" w14:textId="77777777" w:rsidTr="007F029C">
        <w:trPr>
          <w:trHeight w:val="122"/>
        </w:trPr>
        <w:tc>
          <w:tcPr>
            <w:tcW w:w="7871" w:type="dxa"/>
            <w:gridSpan w:val="3"/>
            <w:tcBorders>
              <w:top w:val="single" w:sz="4" w:space="0" w:color="auto"/>
              <w:left w:val="single" w:sz="8" w:space="0" w:color="auto"/>
              <w:bottom w:val="single" w:sz="8" w:space="0" w:color="auto"/>
              <w:right w:val="single" w:sz="4" w:space="0" w:color="000000"/>
            </w:tcBorders>
            <w:hideMark/>
          </w:tcPr>
          <w:p w14:paraId="5248A942" w14:textId="77777777" w:rsidR="003933D2" w:rsidRPr="003933D2" w:rsidRDefault="003933D2" w:rsidP="003933D2">
            <w:pPr>
              <w:spacing w:after="0" w:line="240" w:lineRule="auto"/>
              <w:jc w:val="right"/>
              <w:rPr>
                <w:rFonts w:ascii="Times New Roman" w:eastAsia="Times New Roman" w:hAnsi="Times New Roman" w:cs="Times New Roman"/>
                <w:b/>
                <w:bCs/>
                <w:color w:val="000000"/>
                <w:kern w:val="0"/>
                <w:lang w:eastAsia="lt-LT"/>
                <w14:ligatures w14:val="none"/>
              </w:rPr>
            </w:pPr>
            <w:r w:rsidRPr="003933D2">
              <w:rPr>
                <w:rFonts w:ascii="Times New Roman" w:eastAsia="Times New Roman" w:hAnsi="Times New Roman" w:cs="Times New Roman"/>
                <w:b/>
                <w:bCs/>
                <w:color w:val="000000"/>
                <w:kern w:val="0"/>
                <w:lang w:eastAsia="lt-LT"/>
                <w14:ligatures w14:val="none"/>
              </w:rPr>
              <w:t>Suma su nuolaida, Eur su PVM</w:t>
            </w:r>
          </w:p>
        </w:tc>
        <w:tc>
          <w:tcPr>
            <w:tcW w:w="2193" w:type="dxa"/>
            <w:tcBorders>
              <w:top w:val="nil"/>
              <w:left w:val="nil"/>
              <w:bottom w:val="single" w:sz="8" w:space="0" w:color="auto"/>
              <w:right w:val="single" w:sz="8" w:space="0" w:color="auto"/>
            </w:tcBorders>
            <w:hideMark/>
          </w:tcPr>
          <w:p w14:paraId="489233D3" w14:textId="0DFF4D87" w:rsidR="003933D2" w:rsidRPr="003933D2" w:rsidRDefault="003933D2" w:rsidP="00452014">
            <w:pPr>
              <w:spacing w:after="0" w:line="240" w:lineRule="auto"/>
              <w:jc w:val="center"/>
              <w:rPr>
                <w:rFonts w:ascii="Times New Roman" w:eastAsia="Times New Roman" w:hAnsi="Times New Roman" w:cs="Times New Roman"/>
                <w:color w:val="000000"/>
                <w:kern w:val="0"/>
                <w:lang w:eastAsia="lt-LT"/>
                <w14:ligatures w14:val="none"/>
              </w:rPr>
            </w:pPr>
          </w:p>
        </w:tc>
      </w:tr>
    </w:tbl>
    <w:p w14:paraId="302DC40A" w14:textId="4795E6B6" w:rsidR="00362DFC" w:rsidRDefault="00FE4B8A" w:rsidP="00C12535">
      <w:pPr>
        <w:spacing w:after="0" w:line="300" w:lineRule="auto"/>
        <w:ind w:left="426" w:right="-1"/>
        <w:jc w:val="both"/>
        <w:rPr>
          <w:rFonts w:ascii="Times New Roman" w:eastAsia="Calibri" w:hAnsi="Times New Roman" w:cs="Times New Roman"/>
          <w:i/>
          <w:iCs/>
          <w:kern w:val="0"/>
          <w:sz w:val="22"/>
          <w:szCs w:val="22"/>
          <w:lang w:eastAsia="lt-LT"/>
          <w14:ligatures w14:val="none"/>
        </w:rPr>
      </w:pPr>
      <w:r w:rsidRPr="00FE4B8A">
        <w:rPr>
          <w:rFonts w:ascii="Times New Roman" w:eastAsia="Calibri" w:hAnsi="Times New Roman" w:cs="Times New Roman"/>
          <w:b/>
          <w:bCs/>
          <w:i/>
          <w:iCs/>
          <w:kern w:val="0"/>
          <w:sz w:val="22"/>
          <w:szCs w:val="22"/>
          <w:lang w:eastAsia="lt-LT"/>
          <w14:ligatures w14:val="none"/>
        </w:rPr>
        <w:t>Pastaba</w:t>
      </w:r>
      <w:r w:rsidRPr="00FE4B8A">
        <w:rPr>
          <w:rFonts w:ascii="Times New Roman" w:eastAsia="Calibri" w:hAnsi="Times New Roman" w:cs="Times New Roman"/>
          <w:i/>
          <w:iCs/>
          <w:kern w:val="0"/>
          <w:sz w:val="22"/>
          <w:szCs w:val="22"/>
          <w:lang w:eastAsia="lt-LT"/>
          <w14:ligatures w14:val="none"/>
        </w:rPr>
        <w:t>: Darbai bus perkami pagal poreikį, neviršijant maksimalios nenumatytiems darbams skirtos</w:t>
      </w:r>
      <w:r w:rsidRPr="00DD06FD">
        <w:rPr>
          <w:rFonts w:ascii="Times New Roman" w:eastAsia="Calibri" w:hAnsi="Times New Roman" w:cs="Times New Roman"/>
          <w:i/>
          <w:iCs/>
          <w:kern w:val="0"/>
          <w:sz w:val="22"/>
          <w:szCs w:val="22"/>
          <w:lang w:eastAsia="lt-LT"/>
          <w14:ligatures w14:val="none"/>
        </w:rPr>
        <w:t xml:space="preserve"> </w:t>
      </w:r>
      <w:r w:rsidRPr="00FE4B8A">
        <w:rPr>
          <w:rFonts w:ascii="Times New Roman" w:eastAsia="Calibri" w:hAnsi="Times New Roman" w:cs="Times New Roman"/>
          <w:i/>
          <w:iCs/>
          <w:kern w:val="0"/>
          <w:sz w:val="22"/>
          <w:szCs w:val="22"/>
          <w:lang w:eastAsia="lt-LT"/>
          <w14:ligatures w14:val="none"/>
        </w:rPr>
        <w:t>sumos.</w:t>
      </w:r>
    </w:p>
    <w:p w14:paraId="2A7163CD" w14:textId="77777777" w:rsidR="00977B7C" w:rsidRPr="00DD06FD" w:rsidRDefault="00977B7C" w:rsidP="00C12535">
      <w:pPr>
        <w:spacing w:after="0" w:line="300" w:lineRule="auto"/>
        <w:ind w:left="426" w:right="-1"/>
        <w:jc w:val="both"/>
        <w:rPr>
          <w:rFonts w:ascii="Times New Roman" w:eastAsia="Calibri" w:hAnsi="Times New Roman" w:cs="Times New Roman"/>
          <w:i/>
          <w:iCs/>
          <w:kern w:val="0"/>
          <w:sz w:val="22"/>
          <w:szCs w:val="22"/>
          <w:lang w:eastAsia="lt-LT"/>
          <w14:ligatures w14:val="none"/>
        </w:rPr>
      </w:pPr>
    </w:p>
    <w:p w14:paraId="00595635" w14:textId="164D57CB" w:rsidR="002C1526" w:rsidRDefault="00D2278F" w:rsidP="00D2278F">
      <w:pPr>
        <w:spacing w:after="0" w:line="300" w:lineRule="auto"/>
        <w:ind w:left="709" w:right="130" w:hanging="283"/>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4.3. Bendra pasiūlymo kaina</w:t>
      </w:r>
    </w:p>
    <w:tbl>
      <w:tblPr>
        <w:tblStyle w:val="Lentelstinklelis"/>
        <w:tblW w:w="0" w:type="auto"/>
        <w:tblInd w:w="421" w:type="dxa"/>
        <w:tblLook w:val="04A0" w:firstRow="1" w:lastRow="0" w:firstColumn="1" w:lastColumn="0" w:noHBand="0" w:noVBand="1"/>
      </w:tblPr>
      <w:tblGrid>
        <w:gridCol w:w="708"/>
        <w:gridCol w:w="6096"/>
        <w:gridCol w:w="1559"/>
        <w:gridCol w:w="1695"/>
      </w:tblGrid>
      <w:tr w:rsidR="00D2278F" w14:paraId="3FB99044" w14:textId="77777777" w:rsidTr="00937246">
        <w:tc>
          <w:tcPr>
            <w:tcW w:w="708" w:type="dxa"/>
          </w:tcPr>
          <w:p w14:paraId="7C3035FF" w14:textId="77777777" w:rsidR="00D2278F" w:rsidRDefault="00D2278F" w:rsidP="00937246">
            <w:pPr>
              <w:spacing w:after="120"/>
              <w:ind w:right="130"/>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Eil. Nr. </w:t>
            </w:r>
          </w:p>
        </w:tc>
        <w:tc>
          <w:tcPr>
            <w:tcW w:w="6096" w:type="dxa"/>
          </w:tcPr>
          <w:p w14:paraId="60948207" w14:textId="77777777" w:rsidR="00D2278F" w:rsidRDefault="00D2278F" w:rsidP="00937246">
            <w:pPr>
              <w:spacing w:after="120"/>
              <w:ind w:right="130"/>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Pavadinimas</w:t>
            </w:r>
          </w:p>
        </w:tc>
        <w:tc>
          <w:tcPr>
            <w:tcW w:w="1559" w:type="dxa"/>
          </w:tcPr>
          <w:p w14:paraId="3C4D3344" w14:textId="77777777" w:rsidR="00D2278F" w:rsidRDefault="00D2278F" w:rsidP="00937246">
            <w:pPr>
              <w:spacing w:after="120"/>
              <w:ind w:right="130"/>
              <w:contextualSpacing/>
              <w:jc w:val="center"/>
              <w:rPr>
                <w:rFonts w:ascii="Times New Roman" w:eastAsia="Calibri" w:hAnsi="Times New Roman" w:cs="Times New Roman"/>
                <w:bCs/>
                <w:kern w:val="0"/>
                <w14:ligatures w14:val="none"/>
              </w:rPr>
            </w:pPr>
            <w:r w:rsidRPr="0054312C">
              <w:rPr>
                <w:rFonts w:ascii="Times New Roman" w:eastAsia="Calibri" w:hAnsi="Times New Roman" w:cs="Times New Roman"/>
                <w:bCs/>
                <w:kern w:val="0"/>
                <w14:ligatures w14:val="none"/>
              </w:rPr>
              <w:t>Kaina, Eur be PVM</w:t>
            </w:r>
          </w:p>
        </w:tc>
        <w:tc>
          <w:tcPr>
            <w:tcW w:w="1695" w:type="dxa"/>
          </w:tcPr>
          <w:p w14:paraId="78B480AE" w14:textId="77777777" w:rsidR="00D2278F" w:rsidRDefault="00D2278F" w:rsidP="00937246">
            <w:pPr>
              <w:spacing w:after="120"/>
              <w:ind w:right="130"/>
              <w:contextualSpacing/>
              <w:jc w:val="center"/>
              <w:rPr>
                <w:rFonts w:ascii="Times New Roman" w:eastAsia="Calibri" w:hAnsi="Times New Roman" w:cs="Times New Roman"/>
                <w:bCs/>
                <w:kern w:val="0"/>
                <w14:ligatures w14:val="none"/>
              </w:rPr>
            </w:pPr>
            <w:r w:rsidRPr="00315F5B">
              <w:rPr>
                <w:rFonts w:ascii="Times New Roman" w:eastAsia="Calibri" w:hAnsi="Times New Roman" w:cs="Times New Roman"/>
                <w:bCs/>
                <w:kern w:val="0"/>
                <w14:ligatures w14:val="none"/>
              </w:rPr>
              <w:t>Kaina, Eur su PVM</w:t>
            </w:r>
          </w:p>
        </w:tc>
      </w:tr>
      <w:tr w:rsidR="00D2278F" w14:paraId="66512395" w14:textId="77777777" w:rsidTr="00937246">
        <w:tc>
          <w:tcPr>
            <w:tcW w:w="708" w:type="dxa"/>
          </w:tcPr>
          <w:p w14:paraId="4CE060B0" w14:textId="77777777" w:rsidR="00D2278F" w:rsidRDefault="00D2278F" w:rsidP="00937246">
            <w:pPr>
              <w:spacing w:after="120"/>
              <w:ind w:right="130"/>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w:t>
            </w:r>
          </w:p>
        </w:tc>
        <w:tc>
          <w:tcPr>
            <w:tcW w:w="6096" w:type="dxa"/>
          </w:tcPr>
          <w:p w14:paraId="56EA0D90" w14:textId="77777777" w:rsidR="00D2278F" w:rsidRPr="00550C4E" w:rsidRDefault="00D2278F" w:rsidP="00937246">
            <w:pPr>
              <w:spacing w:after="120"/>
              <w:ind w:right="130"/>
              <w:contextualSpacing/>
              <w:jc w:val="both"/>
              <w:rPr>
                <w:rFonts w:ascii="Times New Roman" w:eastAsia="Calibri" w:hAnsi="Times New Roman" w:cs="Times New Roman"/>
                <w:bCs/>
                <w:kern w:val="0"/>
                <w14:ligatures w14:val="none"/>
              </w:rPr>
            </w:pPr>
            <w:r w:rsidRPr="00550C4E">
              <w:rPr>
                <w:rFonts w:ascii="Times New Roman" w:eastAsia="Calibri" w:hAnsi="Times New Roman" w:cs="Times New Roman"/>
                <w:bCs/>
                <w:kern w:val="0"/>
                <w14:ligatures w14:val="none"/>
              </w:rPr>
              <w:t>Darbų kainos skaičiavimas pagal preliminarų darbų kiekių žiniaraštį</w:t>
            </w:r>
          </w:p>
        </w:tc>
        <w:tc>
          <w:tcPr>
            <w:tcW w:w="1559" w:type="dxa"/>
          </w:tcPr>
          <w:p w14:paraId="6C172E0B" w14:textId="77777777" w:rsidR="00D2278F" w:rsidRPr="00550C4E" w:rsidRDefault="00D2278F" w:rsidP="00937246">
            <w:pPr>
              <w:spacing w:after="120"/>
              <w:ind w:right="130"/>
              <w:contextualSpacing/>
              <w:jc w:val="center"/>
              <w:rPr>
                <w:rFonts w:ascii="Times New Roman" w:eastAsia="Calibri" w:hAnsi="Times New Roman" w:cs="Times New Roman"/>
                <w:bCs/>
                <w:kern w:val="0"/>
                <w14:ligatures w14:val="none"/>
              </w:rPr>
            </w:pPr>
          </w:p>
        </w:tc>
        <w:tc>
          <w:tcPr>
            <w:tcW w:w="1695" w:type="dxa"/>
          </w:tcPr>
          <w:p w14:paraId="504E48F1" w14:textId="77777777" w:rsidR="00D2278F" w:rsidRPr="00550C4E" w:rsidRDefault="00D2278F" w:rsidP="00937246">
            <w:pPr>
              <w:spacing w:after="120"/>
              <w:ind w:right="130"/>
              <w:contextualSpacing/>
              <w:jc w:val="center"/>
              <w:rPr>
                <w:rFonts w:ascii="Times New Roman" w:eastAsia="Calibri" w:hAnsi="Times New Roman" w:cs="Times New Roman"/>
                <w:bCs/>
                <w:kern w:val="0"/>
                <w14:ligatures w14:val="none"/>
              </w:rPr>
            </w:pPr>
          </w:p>
        </w:tc>
      </w:tr>
      <w:tr w:rsidR="00D2278F" w14:paraId="39DA176B" w14:textId="77777777" w:rsidTr="00937246">
        <w:tc>
          <w:tcPr>
            <w:tcW w:w="708" w:type="dxa"/>
          </w:tcPr>
          <w:p w14:paraId="51CF09C2" w14:textId="77777777" w:rsidR="00D2278F" w:rsidRDefault="00D2278F" w:rsidP="00937246">
            <w:pPr>
              <w:spacing w:after="120"/>
              <w:ind w:right="130"/>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p>
        </w:tc>
        <w:tc>
          <w:tcPr>
            <w:tcW w:w="6096" w:type="dxa"/>
          </w:tcPr>
          <w:p w14:paraId="0EB63045" w14:textId="780B0A90" w:rsidR="00D2278F" w:rsidRPr="00550C4E" w:rsidRDefault="00D2278F" w:rsidP="00937246">
            <w:pPr>
              <w:spacing w:after="120"/>
              <w:ind w:right="130"/>
              <w:contextualSpacing/>
              <w:jc w:val="both"/>
              <w:rPr>
                <w:rFonts w:ascii="Times New Roman" w:eastAsia="Calibri" w:hAnsi="Times New Roman" w:cs="Times New Roman"/>
                <w:bCs/>
                <w:kern w:val="0"/>
                <w14:ligatures w14:val="none"/>
              </w:rPr>
            </w:pPr>
            <w:r w:rsidRPr="00550C4E">
              <w:rPr>
                <w:rFonts w:ascii="Times New Roman" w:eastAsia="Calibri" w:hAnsi="Times New Roman" w:cs="Times New Roman"/>
                <w:bCs/>
                <w:kern w:val="0"/>
                <w14:ligatures w14:val="none"/>
              </w:rPr>
              <w:t>Nenumatyti darbai</w:t>
            </w:r>
            <w:r w:rsidR="00D806E1">
              <w:rPr>
                <w:rFonts w:ascii="Times New Roman" w:eastAsia="Calibri" w:hAnsi="Times New Roman" w:cs="Times New Roman"/>
                <w:bCs/>
                <w:kern w:val="0"/>
                <w14:ligatures w14:val="none"/>
              </w:rPr>
              <w:t xml:space="preserve"> (suma su nuolaida)</w:t>
            </w:r>
          </w:p>
        </w:tc>
        <w:tc>
          <w:tcPr>
            <w:tcW w:w="1559" w:type="dxa"/>
          </w:tcPr>
          <w:p w14:paraId="7E6683E8" w14:textId="77777777" w:rsidR="00D2278F" w:rsidRPr="00550C4E" w:rsidRDefault="00D2278F" w:rsidP="00937246">
            <w:pPr>
              <w:spacing w:after="120"/>
              <w:ind w:right="130"/>
              <w:contextualSpacing/>
              <w:jc w:val="center"/>
              <w:rPr>
                <w:rFonts w:ascii="Times New Roman" w:eastAsia="Calibri" w:hAnsi="Times New Roman" w:cs="Times New Roman"/>
                <w:bCs/>
                <w:kern w:val="0"/>
                <w14:ligatures w14:val="none"/>
              </w:rPr>
            </w:pPr>
          </w:p>
        </w:tc>
        <w:tc>
          <w:tcPr>
            <w:tcW w:w="1695" w:type="dxa"/>
          </w:tcPr>
          <w:p w14:paraId="3DDF4801" w14:textId="77777777" w:rsidR="00D2278F" w:rsidRPr="00550C4E" w:rsidRDefault="00D2278F" w:rsidP="00937246">
            <w:pPr>
              <w:spacing w:after="120"/>
              <w:ind w:right="130"/>
              <w:contextualSpacing/>
              <w:jc w:val="center"/>
              <w:rPr>
                <w:rFonts w:ascii="Times New Roman" w:eastAsia="Calibri" w:hAnsi="Times New Roman" w:cs="Times New Roman"/>
                <w:bCs/>
                <w:kern w:val="0"/>
                <w14:ligatures w14:val="none"/>
              </w:rPr>
            </w:pPr>
          </w:p>
        </w:tc>
      </w:tr>
      <w:tr w:rsidR="00D2278F" w14:paraId="3DFD3BFE" w14:textId="77777777" w:rsidTr="00937246">
        <w:tc>
          <w:tcPr>
            <w:tcW w:w="708" w:type="dxa"/>
          </w:tcPr>
          <w:p w14:paraId="7EC14187" w14:textId="77777777" w:rsidR="00D2278F" w:rsidRDefault="00D2278F" w:rsidP="00937246">
            <w:pPr>
              <w:spacing w:after="120"/>
              <w:ind w:right="130"/>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3. </w:t>
            </w:r>
          </w:p>
        </w:tc>
        <w:tc>
          <w:tcPr>
            <w:tcW w:w="6096" w:type="dxa"/>
          </w:tcPr>
          <w:p w14:paraId="56FBDA31" w14:textId="4A190A44" w:rsidR="00D2278F" w:rsidRPr="00550C4E" w:rsidRDefault="00D2278F" w:rsidP="00937246">
            <w:pPr>
              <w:spacing w:after="120"/>
              <w:ind w:right="130"/>
              <w:contextualSpacing/>
              <w:jc w:val="both"/>
              <w:rPr>
                <w:rFonts w:ascii="Times New Roman" w:eastAsia="Calibri" w:hAnsi="Times New Roman" w:cs="Times New Roman"/>
                <w:bCs/>
                <w:kern w:val="0"/>
                <w14:ligatures w14:val="none"/>
              </w:rPr>
            </w:pPr>
            <w:r w:rsidRPr="00550C4E">
              <w:rPr>
                <w:rFonts w:ascii="Times New Roman" w:eastAsia="Calibri" w:hAnsi="Times New Roman" w:cs="Times New Roman"/>
                <w:bCs/>
                <w:kern w:val="0"/>
                <w14:ligatures w14:val="none"/>
              </w:rPr>
              <w:t>Iš viso Kaina (1+2)</w:t>
            </w:r>
          </w:p>
        </w:tc>
        <w:tc>
          <w:tcPr>
            <w:tcW w:w="1559" w:type="dxa"/>
          </w:tcPr>
          <w:p w14:paraId="16EE7746" w14:textId="77777777" w:rsidR="00D2278F" w:rsidRPr="00550C4E" w:rsidRDefault="00D2278F" w:rsidP="00937246">
            <w:pPr>
              <w:spacing w:after="120"/>
              <w:ind w:right="130"/>
              <w:contextualSpacing/>
              <w:jc w:val="center"/>
              <w:rPr>
                <w:rFonts w:ascii="Times New Roman" w:eastAsia="Calibri" w:hAnsi="Times New Roman" w:cs="Times New Roman"/>
                <w:bCs/>
                <w:kern w:val="0"/>
                <w14:ligatures w14:val="none"/>
              </w:rPr>
            </w:pPr>
          </w:p>
        </w:tc>
        <w:tc>
          <w:tcPr>
            <w:tcW w:w="1695" w:type="dxa"/>
          </w:tcPr>
          <w:p w14:paraId="55627A5E" w14:textId="77777777" w:rsidR="00D2278F" w:rsidRPr="00550C4E" w:rsidRDefault="00D2278F" w:rsidP="00937246">
            <w:pPr>
              <w:spacing w:after="120"/>
              <w:ind w:right="130"/>
              <w:contextualSpacing/>
              <w:jc w:val="center"/>
              <w:rPr>
                <w:rFonts w:ascii="Times New Roman" w:eastAsia="Calibri" w:hAnsi="Times New Roman" w:cs="Times New Roman"/>
                <w:bCs/>
                <w:kern w:val="0"/>
                <w14:ligatures w14:val="none"/>
              </w:rPr>
            </w:pPr>
          </w:p>
        </w:tc>
      </w:tr>
    </w:tbl>
    <w:p w14:paraId="6F932CF2" w14:textId="77777777" w:rsidR="00D2278F" w:rsidRPr="00270E0B" w:rsidRDefault="00D2278F" w:rsidP="00B144AC">
      <w:pPr>
        <w:spacing w:after="0" w:line="300" w:lineRule="auto"/>
        <w:ind w:right="130"/>
        <w:jc w:val="both"/>
        <w:rPr>
          <w:rFonts w:ascii="Times New Roman" w:eastAsia="Calibri" w:hAnsi="Times New Roman" w:cs="Times New Roman"/>
          <w:kern w:val="0"/>
          <w:lang w:eastAsia="lt-LT"/>
          <w14:ligatures w14:val="none"/>
        </w:rPr>
      </w:pPr>
    </w:p>
    <w:p w14:paraId="62C2D7AE" w14:textId="77777777" w:rsidR="0013011C" w:rsidRPr="00DD06FD" w:rsidRDefault="0013011C" w:rsidP="00B144AC">
      <w:pPr>
        <w:spacing w:after="0" w:line="300" w:lineRule="auto"/>
        <w:ind w:left="426" w:right="-2"/>
        <w:jc w:val="both"/>
        <w:rPr>
          <w:rFonts w:ascii="Times New Roman" w:eastAsia="Calibri" w:hAnsi="Times New Roman" w:cs="Times New Roman"/>
          <w:i/>
          <w:iCs/>
          <w:kern w:val="0"/>
          <w:sz w:val="22"/>
          <w:szCs w:val="22"/>
          <w:lang w:eastAsia="lt-LT"/>
          <w14:ligatures w14:val="none"/>
        </w:rPr>
      </w:pPr>
      <w:r w:rsidRPr="00DD06FD">
        <w:rPr>
          <w:rFonts w:ascii="Times New Roman" w:eastAsia="Calibri" w:hAnsi="Times New Roman" w:cs="Times New Roman"/>
          <w:i/>
          <w:iCs/>
          <w:kern w:val="0"/>
          <w:sz w:val="22"/>
          <w:szCs w:val="22"/>
          <w:lang w:eastAsia="lt-LT"/>
          <w14:ligatures w14:val="none"/>
        </w:rPr>
        <w:t>Pastabos.</w:t>
      </w:r>
    </w:p>
    <w:p w14:paraId="67D9201A" w14:textId="77777777" w:rsidR="0013011C" w:rsidRPr="00DD06FD" w:rsidRDefault="0013011C" w:rsidP="00B144AC">
      <w:pPr>
        <w:spacing w:after="0" w:line="300" w:lineRule="auto"/>
        <w:ind w:left="426" w:right="-2"/>
        <w:jc w:val="both"/>
        <w:rPr>
          <w:rFonts w:ascii="Times New Roman" w:eastAsia="Calibri" w:hAnsi="Times New Roman" w:cs="Times New Roman"/>
          <w:i/>
          <w:iCs/>
          <w:kern w:val="0"/>
          <w:sz w:val="22"/>
          <w:szCs w:val="22"/>
          <w:lang w:eastAsia="lt-LT"/>
          <w14:ligatures w14:val="none"/>
        </w:rPr>
      </w:pPr>
      <w:r w:rsidRPr="00DD06FD">
        <w:rPr>
          <w:rFonts w:ascii="Times New Roman" w:eastAsia="Calibri" w:hAnsi="Times New Roman" w:cs="Times New Roman"/>
          <w:i/>
          <w:iCs/>
          <w:kern w:val="0"/>
          <w:sz w:val="22"/>
          <w:szCs w:val="22"/>
          <w:lang w:eastAsia="lt-LT"/>
          <w14:ligatures w14:val="none"/>
        </w:rPr>
        <w:t>* Tais atvejais, kai pagal galiojančius teisės aktus tiekėjui nereikia mokėti PVM, jis nurodo priežastis, dėl kurių PVM nemokamas: ________________________________________.</w:t>
      </w:r>
    </w:p>
    <w:p w14:paraId="1898987C" w14:textId="399BF2E5" w:rsidR="00347EB2" w:rsidRPr="00721279" w:rsidRDefault="00347EB2" w:rsidP="00721279">
      <w:pPr>
        <w:pStyle w:val="Turinys2"/>
        <w:rPr>
          <w:rFonts w:eastAsiaTheme="minorEastAsia"/>
        </w:rPr>
      </w:pPr>
      <w:r w:rsidRPr="00721279">
        <w:t>Kainos detalizavimas pateikiamas specialiųjų pirkimo sąlygų</w:t>
      </w:r>
      <w:hyperlink w:anchor="_Toc162954672" w:history="1">
        <w:r w:rsidR="00821E7F" w:rsidRPr="00721279">
          <w:rPr>
            <w:rStyle w:val="Hipersaitas"/>
            <w:color w:val="EE0000"/>
          </w:rPr>
          <w:t xml:space="preserve"> 7 priedas „Preliminarus darbų kiekių žiniaraštis“</w:t>
        </w:r>
      </w:hyperlink>
      <w:r w:rsidR="00821E7F" w:rsidRPr="00721279">
        <w:t xml:space="preserve">, </w:t>
      </w:r>
      <w:r w:rsidRPr="00721279">
        <w:t>kuris turi būti užpildytas ir pateiktas kartu su šiuo pasiūlymu (</w:t>
      </w:r>
      <w:proofErr w:type="spellStart"/>
      <w:r w:rsidRPr="00721279">
        <w:t>excel</w:t>
      </w:r>
      <w:proofErr w:type="spellEnd"/>
      <w:r w:rsidRPr="00721279">
        <w:t xml:space="preserve"> formatu). Tiekėjas pildo pateiktas lenteles „Darbų kainos skaičiavimas pagal kiekių sąrašą“ ir „Nenumatyti darbai“ pasiūlymo palyginamosios kainos apskaičiavimui. Pasiūlymo palyginamoji kaina bus apskaičiuojama susumavus Tiekėjo pasiūlytą Darbų kainos skaičiavimą pagal kiekių sąrašą ir  Nenumatytus darbus.  </w:t>
      </w:r>
    </w:p>
    <w:p w14:paraId="0171A96D" w14:textId="77777777" w:rsidR="001C7328" w:rsidRPr="00270E0B" w:rsidRDefault="001C7328" w:rsidP="00B144AC">
      <w:pPr>
        <w:spacing w:after="0" w:line="300" w:lineRule="auto"/>
        <w:ind w:left="426" w:right="-2"/>
        <w:jc w:val="both"/>
        <w:rPr>
          <w:rFonts w:ascii="Times New Roman" w:eastAsia="Calibri" w:hAnsi="Times New Roman" w:cs="Times New Roman"/>
          <w:kern w:val="0"/>
          <w:lang w:eastAsia="lt-LT"/>
          <w14:ligatures w14:val="none"/>
        </w:rPr>
      </w:pPr>
    </w:p>
    <w:p w14:paraId="6AF6D2AF" w14:textId="66BC28B9" w:rsidR="004F7B53" w:rsidRPr="00270E0B" w:rsidRDefault="003007D2" w:rsidP="00B144AC">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270E0B">
        <w:rPr>
          <w:rFonts w:ascii="Times New Roman" w:eastAsia="Times New Roman" w:hAnsi="Times New Roman" w:cs="Times New Roman"/>
          <w:kern w:val="0"/>
          <w14:ligatures w14:val="none"/>
        </w:rPr>
        <w:t>.</w:t>
      </w:r>
      <w:r w:rsidR="004F7B53" w:rsidRPr="00270E0B">
        <w:rPr>
          <w:rFonts w:ascii="Times New Roman" w:eastAsia="Times New Roman" w:hAnsi="Times New Roman" w:cs="Times New Roman"/>
          <w:kern w:val="0"/>
          <w14:ligatures w14:val="none"/>
        </w:rPr>
        <w:tab/>
        <w:t xml:space="preserve">Pasitelksime šiuos ūkio subjektus, </w:t>
      </w:r>
      <w:r w:rsidR="004F7B53" w:rsidRPr="00270E0B">
        <w:rPr>
          <w:rFonts w:ascii="Times New Roman" w:eastAsia="Times New Roman" w:hAnsi="Times New Roman" w:cs="Times New Roman"/>
          <w:b/>
          <w:kern w:val="0"/>
          <w14:ligatures w14:val="none"/>
        </w:rPr>
        <w:t>kurių pajėgumais remsimės</w:t>
      </w:r>
      <w:r w:rsidR="004F7B53" w:rsidRPr="00270E0B">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270E0B"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270E0B"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270E0B">
              <w:rPr>
                <w:rFonts w:ascii="Times New Roman" w:eastAsia="Calibri" w:hAnsi="Times New Roman" w:cs="Times New Roman"/>
                <w:kern w:val="0"/>
                <w14:ligatures w14:val="none"/>
              </w:rPr>
              <w:t>Eil.Nr</w:t>
            </w:r>
            <w:proofErr w:type="spellEnd"/>
            <w:r w:rsidRPr="00270E0B">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270E0B" w:rsidRDefault="004F7B53" w:rsidP="004F7B53">
            <w:pPr>
              <w:spacing w:after="0" w:line="240" w:lineRule="auto"/>
              <w:contextualSpacing/>
              <w:jc w:val="center"/>
              <w:rPr>
                <w:rFonts w:ascii="Times New Roman" w:eastAsia="Calibri" w:hAnsi="Times New Roman" w:cs="Times New Roman"/>
                <w:kern w:val="0"/>
                <w14:ligatures w14:val="none"/>
              </w:rPr>
            </w:pPr>
            <w:r w:rsidRPr="00270E0B">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270E0B" w:rsidRDefault="004F7B53" w:rsidP="004F7B53">
            <w:pPr>
              <w:spacing w:after="0" w:line="240" w:lineRule="auto"/>
              <w:contextualSpacing/>
              <w:jc w:val="center"/>
              <w:rPr>
                <w:rFonts w:ascii="Times New Roman" w:eastAsia="Calibri" w:hAnsi="Times New Roman" w:cs="Times New Roman"/>
                <w:kern w:val="0"/>
                <w14:ligatures w14:val="none"/>
              </w:rPr>
            </w:pPr>
            <w:r w:rsidRPr="00270E0B">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270E0B" w:rsidRDefault="004F7B53" w:rsidP="004F7B53">
            <w:pPr>
              <w:spacing w:after="0" w:line="240" w:lineRule="auto"/>
              <w:jc w:val="center"/>
              <w:rPr>
                <w:rFonts w:ascii="Times New Roman" w:eastAsia="Calibri" w:hAnsi="Times New Roman" w:cs="Times New Roman"/>
                <w:spacing w:val="-4"/>
                <w:kern w:val="0"/>
                <w14:ligatures w14:val="none"/>
              </w:rPr>
            </w:pPr>
            <w:r w:rsidRPr="00270E0B">
              <w:rPr>
                <w:rFonts w:ascii="Times New Roman" w:eastAsia="Calibri" w:hAnsi="Times New Roman" w:cs="Times New Roman"/>
                <w:spacing w:val="-4"/>
                <w:kern w:val="0"/>
                <w14:ligatures w14:val="none"/>
              </w:rPr>
              <w:t>Perduodamų įsipareigojimų dalis %</w:t>
            </w:r>
          </w:p>
        </w:tc>
      </w:tr>
      <w:tr w:rsidR="004F7B53" w:rsidRPr="00270E0B"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270E0B"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270E0B" w:rsidRDefault="004F7B53" w:rsidP="00B144AC">
      <w:pPr>
        <w:autoSpaceDE w:val="0"/>
        <w:autoSpaceDN w:val="0"/>
        <w:adjustRightInd w:val="0"/>
        <w:spacing w:after="0" w:line="240" w:lineRule="auto"/>
        <w:ind w:left="426" w:right="-2"/>
        <w:jc w:val="both"/>
        <w:rPr>
          <w:rFonts w:ascii="Times New Roman" w:eastAsia="Times New Roman" w:hAnsi="Times New Roman" w:cs="Times New Roman"/>
          <w:i/>
          <w:iCs/>
          <w:color w:val="000000"/>
          <w:kern w:val="0"/>
          <w:sz w:val="22"/>
          <w:szCs w:val="22"/>
          <w:lang w:eastAsia="lt-LT"/>
          <w14:ligatures w14:val="none"/>
        </w:rPr>
      </w:pPr>
      <w:r w:rsidRPr="00270E0B">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270E0B">
        <w:rPr>
          <w:rFonts w:ascii="Times New Roman" w:eastAsia="Calibri" w:hAnsi="Times New Roman" w:cs="Times New Roman"/>
          <w:kern w:val="0"/>
          <w:sz w:val="22"/>
          <w:szCs w:val="22"/>
          <w14:ligatures w14:val="none"/>
        </w:rPr>
        <w:t xml:space="preserve"> </w:t>
      </w:r>
      <w:r w:rsidRPr="00270E0B">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270E0B"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B880CD" w:rsidR="004F7B53" w:rsidRPr="00270E0B" w:rsidRDefault="003007D2" w:rsidP="00B144AC">
      <w:pPr>
        <w:tabs>
          <w:tab w:val="left" w:pos="1134"/>
        </w:tabs>
        <w:spacing w:after="0" w:line="240" w:lineRule="auto"/>
        <w:ind w:firstLine="426"/>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B144AC">
        <w:rPr>
          <w:rFonts w:ascii="Times New Roman" w:eastAsia="Times New Roman" w:hAnsi="Times New Roman" w:cs="Times New Roman"/>
          <w:kern w:val="0"/>
          <w14:ligatures w14:val="none"/>
        </w:rPr>
        <w:t xml:space="preserve">. </w:t>
      </w:r>
      <w:r w:rsidR="004F7B53" w:rsidRPr="00270E0B">
        <w:rPr>
          <w:rFonts w:ascii="Times New Roman" w:eastAsia="Times New Roman" w:hAnsi="Times New Roman" w:cs="Times New Roman"/>
          <w:b/>
          <w:bCs/>
          <w:kern w:val="0"/>
          <w14:ligatures w14:val="none"/>
        </w:rPr>
        <w:t xml:space="preserve">Pasitelksime šiuos </w:t>
      </w:r>
      <w:proofErr w:type="spellStart"/>
      <w:r w:rsidR="004F7B53" w:rsidRPr="00270E0B">
        <w:rPr>
          <w:rFonts w:ascii="Times New Roman" w:eastAsia="Times New Roman" w:hAnsi="Times New Roman" w:cs="Times New Roman"/>
          <w:b/>
          <w:bCs/>
          <w:kern w:val="0"/>
          <w14:ligatures w14:val="none"/>
        </w:rPr>
        <w:t>kvazisubtiekėjus</w:t>
      </w:r>
      <w:proofErr w:type="spellEnd"/>
      <w:r w:rsidR="004F7B53" w:rsidRPr="00270E0B">
        <w:rPr>
          <w:rFonts w:ascii="Times New Roman" w:eastAsia="Times New Roman" w:hAnsi="Times New Roman" w:cs="Times New Roman"/>
          <w:b/>
          <w:bCs/>
          <w:kern w:val="0"/>
          <w:vertAlign w:val="superscript"/>
          <w14:ligatures w14:val="none"/>
        </w:rPr>
        <w:t>*</w:t>
      </w:r>
      <w:r w:rsidR="004F7B53" w:rsidRPr="00270E0B">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270E0B"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270E0B" w:rsidRDefault="004F7B53" w:rsidP="004F7B53">
            <w:pPr>
              <w:spacing w:after="0" w:line="240" w:lineRule="auto"/>
              <w:ind w:left="-10" w:right="-137"/>
              <w:contextualSpacing/>
              <w:rPr>
                <w:rFonts w:ascii="Times New Roman" w:eastAsia="Calibri" w:hAnsi="Times New Roman" w:cs="Times New Roman"/>
                <w:kern w:val="0"/>
                <w14:ligatures w14:val="none"/>
              </w:rPr>
            </w:pPr>
            <w:r w:rsidRPr="00270E0B">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270E0B"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270E0B">
              <w:rPr>
                <w:rFonts w:ascii="Times New Roman" w:eastAsia="Calibri" w:hAnsi="Times New Roman" w:cs="Times New Roman"/>
                <w:kern w:val="0"/>
                <w14:ligatures w14:val="none"/>
              </w:rPr>
              <w:t>Kvazisubtiekėjo</w:t>
            </w:r>
            <w:proofErr w:type="spellEnd"/>
            <w:r w:rsidRPr="00270E0B">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270E0B" w:rsidRDefault="004F7B53" w:rsidP="004F7B53">
            <w:pPr>
              <w:spacing w:after="0" w:line="240" w:lineRule="auto"/>
              <w:contextualSpacing/>
              <w:jc w:val="center"/>
              <w:rPr>
                <w:rFonts w:ascii="Times New Roman" w:eastAsia="Calibri" w:hAnsi="Times New Roman" w:cs="Times New Roman"/>
                <w:kern w:val="0"/>
                <w14:ligatures w14:val="none"/>
              </w:rPr>
            </w:pPr>
            <w:r w:rsidRPr="00270E0B">
              <w:rPr>
                <w:rFonts w:ascii="Times New Roman" w:eastAsia="Times New Roman" w:hAnsi="Times New Roman" w:cs="Times New Roman"/>
                <w:spacing w:val="-1"/>
                <w:kern w:val="0"/>
                <w14:ligatures w14:val="none"/>
              </w:rPr>
              <w:t xml:space="preserve">Pirkimo sutarties objekto dalies, perduodamos vykdyti </w:t>
            </w:r>
            <w:proofErr w:type="spellStart"/>
            <w:r w:rsidRPr="00270E0B">
              <w:rPr>
                <w:rFonts w:ascii="Times New Roman" w:eastAsia="Times New Roman" w:hAnsi="Times New Roman" w:cs="Times New Roman"/>
                <w:spacing w:val="-1"/>
                <w:kern w:val="0"/>
                <w14:ligatures w14:val="none"/>
              </w:rPr>
              <w:t>kvazisubtiekėjui</w:t>
            </w:r>
            <w:proofErr w:type="spellEnd"/>
            <w:r w:rsidRPr="00270E0B">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270E0B" w:rsidRDefault="004F7B53" w:rsidP="004F7B53">
            <w:pPr>
              <w:spacing w:after="0" w:line="240" w:lineRule="auto"/>
              <w:contextualSpacing/>
              <w:jc w:val="center"/>
              <w:rPr>
                <w:rFonts w:ascii="Times New Roman" w:eastAsia="Calibri" w:hAnsi="Times New Roman" w:cs="Times New Roman"/>
                <w:kern w:val="0"/>
                <w14:ligatures w14:val="none"/>
              </w:rPr>
            </w:pPr>
            <w:r w:rsidRPr="00270E0B">
              <w:rPr>
                <w:rFonts w:ascii="Times New Roman" w:eastAsia="Calibri" w:hAnsi="Times New Roman" w:cs="Times New Roman"/>
                <w:kern w:val="0"/>
                <w14:ligatures w14:val="none"/>
              </w:rPr>
              <w:t>Perduodamų įsipareigojimų dalis %</w:t>
            </w:r>
          </w:p>
        </w:tc>
      </w:tr>
      <w:tr w:rsidR="004F7B53" w:rsidRPr="00270E0B"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r w:rsidRPr="00270E0B">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270E0B"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270E0B" w:rsidRDefault="004F7B53" w:rsidP="00B144AC">
      <w:pPr>
        <w:spacing w:after="0" w:line="240" w:lineRule="auto"/>
        <w:ind w:left="426" w:right="-2"/>
        <w:jc w:val="both"/>
        <w:rPr>
          <w:rFonts w:ascii="Times New Roman" w:eastAsia="Calibri" w:hAnsi="Times New Roman" w:cs="Times New Roman"/>
          <w:bCs/>
          <w:i/>
          <w:kern w:val="0"/>
          <w:sz w:val="22"/>
          <w:szCs w:val="22"/>
          <w14:ligatures w14:val="none"/>
        </w:rPr>
      </w:pPr>
      <w:r w:rsidRPr="00270E0B">
        <w:rPr>
          <w:rFonts w:ascii="Times New Roman" w:eastAsia="Calibri" w:hAnsi="Times New Roman" w:cs="Times New Roman"/>
          <w:bCs/>
          <w:i/>
          <w:kern w:val="0"/>
          <w:sz w:val="22"/>
          <w:szCs w:val="22"/>
          <w:vertAlign w:val="superscript"/>
          <w14:ligatures w14:val="none"/>
        </w:rPr>
        <w:t>*</w:t>
      </w:r>
      <w:r w:rsidRPr="00270E0B">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270E0B">
        <w:rPr>
          <w:rFonts w:ascii="Times New Roman" w:eastAsia="Calibri" w:hAnsi="Times New Roman" w:cs="Times New Roman"/>
          <w:bCs/>
          <w:i/>
          <w:kern w:val="0"/>
          <w:sz w:val="22"/>
          <w:szCs w:val="22"/>
          <w14:ligatures w14:val="none"/>
        </w:rPr>
        <w:t>ių</w:t>
      </w:r>
      <w:proofErr w:type="spellEnd"/>
      <w:r w:rsidRPr="00270E0B">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270E0B"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4F654841" w:rsidR="004F7B53" w:rsidRPr="00270E0B" w:rsidRDefault="003007D2" w:rsidP="00B144AC">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270E0B">
        <w:rPr>
          <w:rFonts w:ascii="Times New Roman" w:eastAsia="Times New Roman" w:hAnsi="Times New Roman" w:cs="Times New Roman"/>
          <w:kern w:val="0"/>
          <w14:ligatures w14:val="none"/>
        </w:rPr>
        <w:t>.</w:t>
      </w:r>
      <w:r w:rsidR="004F7B53" w:rsidRPr="00270E0B">
        <w:rPr>
          <w:rFonts w:ascii="Times New Roman" w:eastAsia="Times New Roman" w:hAnsi="Times New Roman" w:cs="Times New Roman"/>
          <w:kern w:val="0"/>
          <w14:ligatures w14:val="none"/>
        </w:rPr>
        <w:tab/>
        <w:t xml:space="preserve">Pasitelksime šiuos subtiekėjus, </w:t>
      </w:r>
      <w:r w:rsidR="004F7B53" w:rsidRPr="00270E0B">
        <w:rPr>
          <w:rFonts w:ascii="Times New Roman" w:eastAsia="Times New Roman" w:hAnsi="Times New Roman" w:cs="Times New Roman"/>
          <w:b/>
          <w:kern w:val="0"/>
          <w14:ligatures w14:val="none"/>
        </w:rPr>
        <w:t>kurių pajėgumais nesiremsime</w:t>
      </w:r>
      <w:r w:rsidR="004F7B53" w:rsidRPr="00270E0B">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270E0B"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270E0B"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270E0B">
              <w:rPr>
                <w:rFonts w:ascii="Times New Roman" w:eastAsia="Calibri" w:hAnsi="Times New Roman" w:cs="Times New Roman"/>
                <w:kern w:val="0"/>
                <w14:ligatures w14:val="none"/>
              </w:rPr>
              <w:t>Eil.Nr</w:t>
            </w:r>
            <w:proofErr w:type="spellEnd"/>
            <w:r w:rsidRPr="00270E0B">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270E0B" w:rsidRDefault="004F7B53" w:rsidP="004F7B53">
            <w:pPr>
              <w:spacing w:after="0" w:line="240" w:lineRule="auto"/>
              <w:contextualSpacing/>
              <w:jc w:val="center"/>
              <w:rPr>
                <w:rFonts w:ascii="Times New Roman" w:eastAsia="Calibri" w:hAnsi="Times New Roman" w:cs="Times New Roman"/>
                <w:kern w:val="0"/>
                <w14:ligatures w14:val="none"/>
              </w:rPr>
            </w:pPr>
            <w:r w:rsidRPr="00270E0B">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270E0B" w:rsidRDefault="004F7B53" w:rsidP="004F7B53">
            <w:pPr>
              <w:spacing w:after="0" w:line="240" w:lineRule="auto"/>
              <w:jc w:val="center"/>
              <w:rPr>
                <w:rFonts w:ascii="Times New Roman" w:eastAsia="Calibri" w:hAnsi="Times New Roman" w:cs="Times New Roman"/>
                <w:spacing w:val="-4"/>
                <w:kern w:val="0"/>
                <w14:ligatures w14:val="none"/>
              </w:rPr>
            </w:pPr>
            <w:r w:rsidRPr="00270E0B">
              <w:rPr>
                <w:rFonts w:ascii="Times New Roman" w:eastAsia="Calibri" w:hAnsi="Times New Roman" w:cs="Times New Roman"/>
                <w:kern w:val="0"/>
                <w:lang w:eastAsia="lt-LT"/>
                <w14:ligatures w14:val="none"/>
              </w:rPr>
              <w:t xml:space="preserve">Pirkimo sutarties objekto dalies, perduodamos </w:t>
            </w:r>
            <w:r w:rsidRPr="00270E0B">
              <w:rPr>
                <w:rFonts w:ascii="Times New Roman" w:eastAsia="Calibri" w:hAnsi="Times New Roman" w:cs="Times New Roman"/>
                <w:kern w:val="0"/>
                <w:lang w:eastAsia="lt-LT"/>
                <w14:ligatures w14:val="none"/>
              </w:rPr>
              <w:lastRenderedPageBreak/>
              <w:t>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270E0B" w:rsidRDefault="004F7B53" w:rsidP="004F7B53">
            <w:pPr>
              <w:spacing w:after="0" w:line="240" w:lineRule="auto"/>
              <w:jc w:val="center"/>
              <w:rPr>
                <w:rFonts w:ascii="Times New Roman" w:eastAsia="Calibri" w:hAnsi="Times New Roman" w:cs="Times New Roman"/>
                <w:spacing w:val="-4"/>
                <w:kern w:val="0"/>
                <w14:ligatures w14:val="none"/>
              </w:rPr>
            </w:pPr>
            <w:r w:rsidRPr="00270E0B">
              <w:rPr>
                <w:rFonts w:ascii="Times New Roman" w:eastAsia="Calibri" w:hAnsi="Times New Roman" w:cs="Times New Roman"/>
                <w:spacing w:val="-4"/>
                <w:kern w:val="0"/>
                <w14:ligatures w14:val="none"/>
              </w:rPr>
              <w:lastRenderedPageBreak/>
              <w:t>Perduodamų įsipareigojimų dalis %</w:t>
            </w:r>
          </w:p>
        </w:tc>
      </w:tr>
      <w:tr w:rsidR="004F7B53" w:rsidRPr="00270E0B"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270E0B"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270E0B"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270E0B" w:rsidRDefault="004F7B53" w:rsidP="00B144AC">
      <w:pPr>
        <w:autoSpaceDE w:val="0"/>
        <w:autoSpaceDN w:val="0"/>
        <w:adjustRightInd w:val="0"/>
        <w:spacing w:after="0" w:line="240" w:lineRule="auto"/>
        <w:ind w:left="426" w:right="-2"/>
        <w:jc w:val="both"/>
        <w:rPr>
          <w:rFonts w:ascii="Times New Roman" w:eastAsia="Times New Roman" w:hAnsi="Times New Roman" w:cs="Times New Roman"/>
          <w:i/>
          <w:iCs/>
          <w:color w:val="000000"/>
          <w:kern w:val="0"/>
          <w:sz w:val="22"/>
          <w:szCs w:val="22"/>
          <w:lang w:eastAsia="lt-LT"/>
          <w14:ligatures w14:val="none"/>
        </w:rPr>
      </w:pPr>
      <w:r w:rsidRPr="00270E0B">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270E0B" w:rsidRDefault="004F7B53" w:rsidP="004F7B53">
      <w:pPr>
        <w:spacing w:after="0" w:line="240" w:lineRule="auto"/>
        <w:jc w:val="both"/>
        <w:rPr>
          <w:rFonts w:ascii="Times New Roman" w:eastAsia="Times New Roman" w:hAnsi="Times New Roman" w:cs="Times New Roman"/>
          <w:kern w:val="0"/>
          <w14:ligatures w14:val="none"/>
        </w:rPr>
      </w:pPr>
    </w:p>
    <w:p w14:paraId="5726291A" w14:textId="23D49B02" w:rsidR="004F7B53" w:rsidRPr="00270E0B" w:rsidRDefault="003007D2" w:rsidP="00B144AC">
      <w:pPr>
        <w:tabs>
          <w:tab w:val="left" w:pos="709"/>
        </w:tabs>
        <w:spacing w:after="0" w:line="240" w:lineRule="auto"/>
        <w:ind w:left="480" w:hanging="5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270E0B">
        <w:rPr>
          <w:rFonts w:ascii="Times New Roman" w:eastAsia="Calibri" w:hAnsi="Times New Roman" w:cs="Times New Roman"/>
          <w:kern w:val="0"/>
          <w14:ligatures w14:val="none"/>
        </w:rPr>
        <w:t xml:space="preserve">. </w:t>
      </w:r>
      <w:r w:rsidR="004F7B53" w:rsidRPr="00270E0B">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270E0B"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270E0B"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270E0B">
              <w:rPr>
                <w:rFonts w:ascii="Times New Roman" w:eastAsia="Times New Roman" w:hAnsi="Times New Roman" w:cs="Times New Roman"/>
                <w:spacing w:val="-1"/>
                <w:kern w:val="0"/>
                <w14:ligatures w14:val="none"/>
              </w:rPr>
              <w:t>Eil.Nr</w:t>
            </w:r>
            <w:proofErr w:type="spellEnd"/>
            <w:r w:rsidRPr="00270E0B">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270E0B"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270E0B">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270E0B"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270E0B">
              <w:rPr>
                <w:rFonts w:ascii="Times New Roman" w:eastAsia="Times New Roman" w:hAnsi="Times New Roman" w:cs="Times New Roman"/>
                <w:spacing w:val="-1"/>
                <w:kern w:val="0"/>
                <w14:ligatures w14:val="none"/>
              </w:rPr>
              <w:t>Dokumento puslapių skaičius</w:t>
            </w:r>
          </w:p>
        </w:tc>
      </w:tr>
      <w:tr w:rsidR="004F7B53" w:rsidRPr="00270E0B"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270E0B"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270E0B"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270E0B"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270E0B" w:rsidRDefault="004F7B53" w:rsidP="004F7B53">
      <w:pPr>
        <w:spacing w:after="0" w:line="240" w:lineRule="auto"/>
        <w:jc w:val="both"/>
        <w:rPr>
          <w:rFonts w:ascii="Times New Roman" w:eastAsia="Times New Roman" w:hAnsi="Times New Roman" w:cs="Times New Roman"/>
          <w:kern w:val="0"/>
          <w14:ligatures w14:val="none"/>
        </w:rPr>
      </w:pPr>
    </w:p>
    <w:p w14:paraId="29E5C456" w14:textId="1F4ED455" w:rsidR="004F7B53" w:rsidRPr="00270E0B" w:rsidRDefault="003007D2" w:rsidP="00B144AC">
      <w:pPr>
        <w:tabs>
          <w:tab w:val="left" w:pos="851"/>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270E0B">
        <w:rPr>
          <w:rFonts w:ascii="Times New Roman" w:eastAsia="Times New Roman" w:hAnsi="Times New Roman" w:cs="Times New Roman"/>
          <w:kern w:val="0"/>
          <w14:ligatures w14:val="none"/>
        </w:rPr>
        <w:t xml:space="preserve">. </w:t>
      </w:r>
      <w:r w:rsidR="004F7B53" w:rsidRPr="00270E0B">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270E0B"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270E0B"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270E0B">
              <w:rPr>
                <w:rFonts w:ascii="Times New Roman" w:eastAsia="Times New Roman" w:hAnsi="Times New Roman" w:cs="Times New Roman"/>
                <w:bCs/>
                <w:kern w:val="0"/>
                <w14:ligatures w14:val="none"/>
              </w:rPr>
              <w:t>Eil.</w:t>
            </w:r>
          </w:p>
          <w:p w14:paraId="07423370" w14:textId="77777777" w:rsidR="004F7B53" w:rsidRPr="00270E0B"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270E0B">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270E0B"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270E0B">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270E0B"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270E0B">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270E0B"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270E0B">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270E0B"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270E0B"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270E0B"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270E0B"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270E0B"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270E0B" w:rsidRDefault="004F7B53" w:rsidP="003007D2">
      <w:pPr>
        <w:spacing w:after="0" w:line="240" w:lineRule="auto"/>
        <w:ind w:left="426" w:right="-1"/>
        <w:jc w:val="both"/>
        <w:rPr>
          <w:rFonts w:ascii="Times New Roman" w:eastAsia="Times New Roman" w:hAnsi="Times New Roman" w:cs="Times New Roman"/>
          <w:i/>
          <w:kern w:val="0"/>
          <w:sz w:val="22"/>
          <w:szCs w:val="22"/>
          <w14:ligatures w14:val="none"/>
        </w:rPr>
      </w:pPr>
      <w:r w:rsidRPr="00270E0B">
        <w:rPr>
          <w:rFonts w:ascii="Times New Roman" w:eastAsia="Times New Roman" w:hAnsi="Times New Roman" w:cs="Times New Roman"/>
          <w:i/>
          <w:kern w:val="0"/>
          <w:sz w:val="22"/>
          <w:szCs w:val="22"/>
          <w14:ligatures w14:val="none"/>
        </w:rPr>
        <w:t xml:space="preserve">/Pastaba. </w:t>
      </w:r>
      <w:r w:rsidRPr="00270E0B">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270E0B"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270E0B" w:rsidRDefault="004F7B53" w:rsidP="00B144AC">
      <w:pPr>
        <w:spacing w:after="0" w:line="240" w:lineRule="auto"/>
        <w:ind w:left="426"/>
        <w:jc w:val="both"/>
        <w:rPr>
          <w:rFonts w:ascii="Times New Roman" w:eastAsia="Times New Roman" w:hAnsi="Times New Roman" w:cs="Times New Roman"/>
          <w:kern w:val="0"/>
          <w14:ligatures w14:val="none"/>
        </w:rPr>
      </w:pPr>
      <w:r w:rsidRPr="00270E0B">
        <w:rPr>
          <w:rFonts w:ascii="Times New Roman" w:eastAsia="Times New Roman" w:hAnsi="Times New Roman" w:cs="Times New Roman"/>
          <w:kern w:val="0"/>
          <w14:ligatures w14:val="none"/>
        </w:rPr>
        <w:t>Pasiūlymas galioja 90 dienų nuo pasiūlymų pateikimo galutinio termino pabaigos.</w:t>
      </w:r>
    </w:p>
    <w:p w14:paraId="7AA91A08" w14:textId="06543ACC" w:rsidR="004F7B53" w:rsidRPr="00270E0B" w:rsidRDefault="004F7B53" w:rsidP="00B144AC">
      <w:pPr>
        <w:spacing w:after="0" w:line="276" w:lineRule="auto"/>
        <w:ind w:left="426" w:right="130"/>
        <w:jc w:val="both"/>
        <w:rPr>
          <w:rFonts w:ascii="Times New Roman" w:eastAsia="Calibri" w:hAnsi="Times New Roman" w:cs="Times New Roman"/>
          <w:color w:val="000000"/>
          <w:spacing w:val="-4"/>
          <w:kern w:val="0"/>
          <w14:ligatures w14:val="none"/>
        </w:rPr>
      </w:pPr>
      <w:r w:rsidRPr="00270E0B">
        <w:rPr>
          <w:rFonts w:ascii="Times New Roman" w:eastAsia="Calibri" w:hAnsi="Times New Roman" w:cs="Times New Roman"/>
          <w:color w:val="000000"/>
          <w:spacing w:val="-4"/>
          <w:kern w:val="0"/>
          <w14:ligatures w14:val="none"/>
        </w:rPr>
        <w:t>Pasirašydamas pateiktą pasiūlymą, patvirtinu, kad dokumentų skaitmeninės kopijos ir elektroninėmis priemonėmis pateikti duomenys yra tikri.</w:t>
      </w:r>
    </w:p>
    <w:p w14:paraId="195562D1" w14:textId="77777777" w:rsidR="004F7B53" w:rsidRPr="00270E0B"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270E0B"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270E0B"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270E0B"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270E0B"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270E0B"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270E0B"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270E0B"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270E0B"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270E0B"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270E0B">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270E0B"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270E0B"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270E0B">
              <w:rPr>
                <w:rFonts w:ascii="Times New Roman" w:eastAsia="Times New Roman" w:hAnsi="Times New Roman" w:cs="Times New Roman"/>
                <w:kern w:val="0"/>
                <w:position w:val="6"/>
                <w:vertAlign w:val="superscript"/>
                <w14:ligatures w14:val="none"/>
              </w:rPr>
              <w:t>(Parašas)</w:t>
            </w:r>
            <w:r w:rsidRPr="00270E0B">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270E0B"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270E0B"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270E0B">
              <w:rPr>
                <w:rFonts w:ascii="Times New Roman" w:eastAsia="Times New Roman" w:hAnsi="Times New Roman" w:cs="Times New Roman"/>
                <w:kern w:val="0"/>
                <w:position w:val="6"/>
                <w:vertAlign w:val="superscript"/>
                <w14:ligatures w14:val="none"/>
              </w:rPr>
              <w:t>(Vardas ir pavardė)</w:t>
            </w:r>
            <w:r w:rsidRPr="00270E0B">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270E0B"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29D49049" w14:textId="77777777" w:rsidR="00DE66B8" w:rsidRPr="00270E0B" w:rsidRDefault="00DE66B8" w:rsidP="00B45A85"/>
    <w:sectPr w:rsidR="00DE66B8" w:rsidRPr="00270E0B" w:rsidSect="00B144AC">
      <w:pgSz w:w="11906" w:h="16838"/>
      <w:pgMar w:top="1134" w:right="566"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4"/>
  </w:num>
  <w:num w:numId="3" w16cid:durableId="443892069">
    <w:abstractNumId w:val="2"/>
  </w:num>
  <w:num w:numId="4" w16cid:durableId="1781877949">
    <w:abstractNumId w:val="1"/>
  </w:num>
  <w:num w:numId="5" w16cid:durableId="82328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0611D"/>
    <w:rsid w:val="00024F7A"/>
    <w:rsid w:val="0003493E"/>
    <w:rsid w:val="00070D7A"/>
    <w:rsid w:val="0008454A"/>
    <w:rsid w:val="000F23EC"/>
    <w:rsid w:val="000F786F"/>
    <w:rsid w:val="0013011C"/>
    <w:rsid w:val="00137AA9"/>
    <w:rsid w:val="0014063E"/>
    <w:rsid w:val="001550B1"/>
    <w:rsid w:val="0018148B"/>
    <w:rsid w:val="001A7BD0"/>
    <w:rsid w:val="001C7328"/>
    <w:rsid w:val="001F51F9"/>
    <w:rsid w:val="001F67A8"/>
    <w:rsid w:val="002342B6"/>
    <w:rsid w:val="00254E5B"/>
    <w:rsid w:val="00270E0B"/>
    <w:rsid w:val="002739CF"/>
    <w:rsid w:val="0028787C"/>
    <w:rsid w:val="002C0ED5"/>
    <w:rsid w:val="002C1526"/>
    <w:rsid w:val="002D587B"/>
    <w:rsid w:val="002E317C"/>
    <w:rsid w:val="003007D2"/>
    <w:rsid w:val="0031249D"/>
    <w:rsid w:val="00315F5B"/>
    <w:rsid w:val="00347EB2"/>
    <w:rsid w:val="00362DFC"/>
    <w:rsid w:val="0037240D"/>
    <w:rsid w:val="003933D2"/>
    <w:rsid w:val="003D7A25"/>
    <w:rsid w:val="003E19F5"/>
    <w:rsid w:val="003F6011"/>
    <w:rsid w:val="00403041"/>
    <w:rsid w:val="00404F4B"/>
    <w:rsid w:val="0041030E"/>
    <w:rsid w:val="00432088"/>
    <w:rsid w:val="00452014"/>
    <w:rsid w:val="004614D8"/>
    <w:rsid w:val="00462957"/>
    <w:rsid w:val="00467098"/>
    <w:rsid w:val="004816F2"/>
    <w:rsid w:val="004A4F83"/>
    <w:rsid w:val="004B7352"/>
    <w:rsid w:val="004E0E1F"/>
    <w:rsid w:val="004E5DDB"/>
    <w:rsid w:val="004F7B53"/>
    <w:rsid w:val="00510A31"/>
    <w:rsid w:val="0054312C"/>
    <w:rsid w:val="005438A7"/>
    <w:rsid w:val="00550C4E"/>
    <w:rsid w:val="005A6A36"/>
    <w:rsid w:val="005F148C"/>
    <w:rsid w:val="006329E0"/>
    <w:rsid w:val="006607AF"/>
    <w:rsid w:val="00664168"/>
    <w:rsid w:val="0067221F"/>
    <w:rsid w:val="00683AF4"/>
    <w:rsid w:val="00721279"/>
    <w:rsid w:val="00757021"/>
    <w:rsid w:val="00765000"/>
    <w:rsid w:val="007924A7"/>
    <w:rsid w:val="007E34C6"/>
    <w:rsid w:val="007E6CC7"/>
    <w:rsid w:val="007F029C"/>
    <w:rsid w:val="00821E7F"/>
    <w:rsid w:val="00824A25"/>
    <w:rsid w:val="00863E33"/>
    <w:rsid w:val="0089362F"/>
    <w:rsid w:val="008A72C9"/>
    <w:rsid w:val="008C6CAE"/>
    <w:rsid w:val="008D0A54"/>
    <w:rsid w:val="008D6CE3"/>
    <w:rsid w:val="008E5C2F"/>
    <w:rsid w:val="008E7A51"/>
    <w:rsid w:val="008F4B3C"/>
    <w:rsid w:val="0093476A"/>
    <w:rsid w:val="009361D3"/>
    <w:rsid w:val="00936ABF"/>
    <w:rsid w:val="00957096"/>
    <w:rsid w:val="009600D3"/>
    <w:rsid w:val="00977B7C"/>
    <w:rsid w:val="00984579"/>
    <w:rsid w:val="00987FFB"/>
    <w:rsid w:val="009A5095"/>
    <w:rsid w:val="009B22D0"/>
    <w:rsid w:val="009E24A4"/>
    <w:rsid w:val="009E5BDB"/>
    <w:rsid w:val="009F79D3"/>
    <w:rsid w:val="00A16016"/>
    <w:rsid w:val="00A43B20"/>
    <w:rsid w:val="00A5088C"/>
    <w:rsid w:val="00A57437"/>
    <w:rsid w:val="00A66687"/>
    <w:rsid w:val="00A87989"/>
    <w:rsid w:val="00AB7F38"/>
    <w:rsid w:val="00AC72DD"/>
    <w:rsid w:val="00AF0392"/>
    <w:rsid w:val="00AF2BBC"/>
    <w:rsid w:val="00B060CA"/>
    <w:rsid w:val="00B144AC"/>
    <w:rsid w:val="00B2498E"/>
    <w:rsid w:val="00B264F0"/>
    <w:rsid w:val="00B45A85"/>
    <w:rsid w:val="00B53466"/>
    <w:rsid w:val="00B830B0"/>
    <w:rsid w:val="00B856F5"/>
    <w:rsid w:val="00BA0907"/>
    <w:rsid w:val="00BB34EA"/>
    <w:rsid w:val="00BD3839"/>
    <w:rsid w:val="00BD6DCF"/>
    <w:rsid w:val="00BD7A05"/>
    <w:rsid w:val="00BF318C"/>
    <w:rsid w:val="00C03E58"/>
    <w:rsid w:val="00C05960"/>
    <w:rsid w:val="00C12535"/>
    <w:rsid w:val="00C36B4A"/>
    <w:rsid w:val="00C87C43"/>
    <w:rsid w:val="00CA714E"/>
    <w:rsid w:val="00CC4A65"/>
    <w:rsid w:val="00CE0D85"/>
    <w:rsid w:val="00D173B2"/>
    <w:rsid w:val="00D2278F"/>
    <w:rsid w:val="00D50533"/>
    <w:rsid w:val="00D806E1"/>
    <w:rsid w:val="00D9030D"/>
    <w:rsid w:val="00DB2536"/>
    <w:rsid w:val="00DC0A64"/>
    <w:rsid w:val="00DD06FD"/>
    <w:rsid w:val="00DD0715"/>
    <w:rsid w:val="00DE66B8"/>
    <w:rsid w:val="00E13B3A"/>
    <w:rsid w:val="00E25341"/>
    <w:rsid w:val="00E60D84"/>
    <w:rsid w:val="00EA60FC"/>
    <w:rsid w:val="00F27A64"/>
    <w:rsid w:val="00F365CF"/>
    <w:rsid w:val="00F36B07"/>
    <w:rsid w:val="00F465FA"/>
    <w:rsid w:val="00F604DE"/>
    <w:rsid w:val="00FA5ADF"/>
    <w:rsid w:val="00FD45A9"/>
    <w:rsid w:val="00FE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 w:type="table" w:styleId="Lentelstinklelis">
    <w:name w:val="Table Grid"/>
    <w:basedOn w:val="prastojilentel"/>
    <w:uiPriority w:val="39"/>
    <w:rsid w:val="00A6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362DF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62DFC"/>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821E7F"/>
    <w:rPr>
      <w:strike w:val="0"/>
      <w:dstrike w:val="0"/>
      <w:color w:val="auto"/>
      <w:u w:val="none"/>
      <w:effect w:val="none"/>
    </w:rPr>
  </w:style>
  <w:style w:type="paragraph" w:styleId="Turinys2">
    <w:name w:val="toc 2"/>
    <w:basedOn w:val="prastasis"/>
    <w:next w:val="prastasis"/>
    <w:autoRedefine/>
    <w:uiPriority w:val="39"/>
    <w:unhideWhenUsed/>
    <w:rsid w:val="00721279"/>
    <w:pPr>
      <w:tabs>
        <w:tab w:val="right" w:leader="dot" w:pos="9962"/>
      </w:tabs>
      <w:spacing w:after="0" w:line="276" w:lineRule="auto"/>
      <w:ind w:left="426"/>
      <w:jc w:val="both"/>
    </w:pPr>
    <w:rPr>
      <w:rFonts w:ascii="Times New Roman" w:eastAsia="Calibri" w:hAnsi="Times New Roman" w:cs="Times New Roman"/>
      <w:color w:val="EE0000"/>
      <w:kern w:val="0"/>
      <w:lang w:eastAsia="lt-LT"/>
      <w14:ligatures w14:val="none"/>
    </w:rPr>
  </w:style>
  <w:style w:type="paragraph" w:styleId="Pataisymai">
    <w:name w:val="Revision"/>
    <w:hidden/>
    <w:uiPriority w:val="99"/>
    <w:semiHidden/>
    <w:rsid w:val="00D17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3976</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5</cp:revision>
  <cp:lastPrinted>2025-05-30T08:48:00Z</cp:lastPrinted>
  <dcterms:created xsi:type="dcterms:W3CDTF">2026-04-16T10:01:00Z</dcterms:created>
  <dcterms:modified xsi:type="dcterms:W3CDTF">2026-04-16T11:04:00Z</dcterms:modified>
</cp:coreProperties>
</file>