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B813C" w14:textId="270B38BA" w:rsidR="004A5BDE" w:rsidRPr="009A0F80" w:rsidRDefault="004A5BDE" w:rsidP="00246FAA">
      <w:pPr>
        <w:tabs>
          <w:tab w:val="left" w:pos="8137"/>
        </w:tabs>
        <w:spacing w:after="0" w:line="240" w:lineRule="auto"/>
        <w:jc w:val="both"/>
        <w:rPr>
          <w:rFonts w:ascii="Times New Roman" w:eastAsia="Calibri" w:hAnsi="Times New Roman" w:cs="Times New Roman"/>
          <w:b/>
          <w:bCs/>
          <w:sz w:val="24"/>
          <w:szCs w:val="24"/>
        </w:rPr>
      </w:pPr>
    </w:p>
    <w:p w14:paraId="62D9844E" w14:textId="77777777" w:rsidR="004A5BDE" w:rsidRPr="009A0F80" w:rsidRDefault="004A5BDE" w:rsidP="00246FAA">
      <w:pPr>
        <w:tabs>
          <w:tab w:val="left" w:pos="8137"/>
        </w:tabs>
        <w:spacing w:after="0" w:line="240" w:lineRule="auto"/>
        <w:jc w:val="both"/>
        <w:rPr>
          <w:rFonts w:ascii="Times New Roman" w:eastAsia="Calibri" w:hAnsi="Times New Roman" w:cs="Times New Roman"/>
          <w:b/>
          <w:bCs/>
          <w:sz w:val="24"/>
          <w:szCs w:val="24"/>
        </w:rPr>
      </w:pPr>
    </w:p>
    <w:p w14:paraId="4DB5964D" w14:textId="77777777" w:rsidR="004A0C48" w:rsidRPr="009A0F80" w:rsidRDefault="004A0C48" w:rsidP="00FE0DDE">
      <w:pPr>
        <w:tabs>
          <w:tab w:val="left" w:pos="8137"/>
        </w:tabs>
        <w:spacing w:after="0" w:line="240" w:lineRule="auto"/>
        <w:ind w:firstLine="142"/>
        <w:jc w:val="center"/>
        <w:rPr>
          <w:rFonts w:ascii="Times New Roman" w:eastAsia="Calibri" w:hAnsi="Times New Roman" w:cs="Times New Roman"/>
          <w:b/>
          <w:bCs/>
          <w:sz w:val="24"/>
          <w:szCs w:val="24"/>
        </w:rPr>
      </w:pPr>
      <w:r w:rsidRPr="009A0F80">
        <w:rPr>
          <w:rFonts w:ascii="Times New Roman" w:eastAsia="Calibri" w:hAnsi="Times New Roman" w:cs="Times New Roman"/>
          <w:b/>
          <w:bCs/>
          <w:sz w:val="24"/>
          <w:szCs w:val="24"/>
        </w:rPr>
        <w:t>TECHNINĖ SPECIFIKACIJA</w:t>
      </w:r>
    </w:p>
    <w:p w14:paraId="4A53F7D7" w14:textId="77777777" w:rsidR="004A0C48" w:rsidRPr="009A0F80" w:rsidRDefault="004A0C48" w:rsidP="00246FAA">
      <w:pPr>
        <w:tabs>
          <w:tab w:val="left" w:pos="284"/>
        </w:tabs>
        <w:spacing w:after="0" w:line="240" w:lineRule="auto"/>
        <w:ind w:firstLine="851"/>
        <w:jc w:val="both"/>
        <w:rPr>
          <w:rFonts w:ascii="Times New Roman" w:eastAsia="Calibri" w:hAnsi="Times New Roman" w:cs="Times New Roman"/>
          <w:b/>
          <w:bCs/>
          <w:sz w:val="24"/>
          <w:szCs w:val="24"/>
        </w:rPr>
      </w:pPr>
    </w:p>
    <w:p w14:paraId="1257D437" w14:textId="77777777" w:rsidR="004A0C48" w:rsidRPr="009A0F80" w:rsidRDefault="004A0C48" w:rsidP="00246FAA">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jc w:val="both"/>
        <w:rPr>
          <w:rFonts w:ascii="Times New Roman" w:eastAsia="Calibri" w:hAnsi="Times New Roman" w:cs="Times New Roman"/>
          <w:b/>
          <w:sz w:val="24"/>
          <w:szCs w:val="24"/>
        </w:rPr>
      </w:pPr>
      <w:r w:rsidRPr="009A0F80">
        <w:rPr>
          <w:rFonts w:ascii="Times New Roman" w:eastAsia="Calibri" w:hAnsi="Times New Roman" w:cs="Times New Roman"/>
          <w:b/>
          <w:sz w:val="24"/>
          <w:szCs w:val="24"/>
        </w:rPr>
        <w:t>SĄVOKOS IR SUTRUMPINIMAI</w:t>
      </w:r>
      <w:r w:rsidR="00B12E41" w:rsidRPr="009A0F80">
        <w:rPr>
          <w:rFonts w:ascii="Times New Roman" w:eastAsia="Calibri" w:hAnsi="Times New Roman" w:cs="Times New Roman"/>
          <w:b/>
          <w:sz w:val="24"/>
          <w:szCs w:val="24"/>
        </w:rPr>
        <w:t>/ BENDRA INFORMACIJA</w:t>
      </w:r>
    </w:p>
    <w:p w14:paraId="4E75050A" w14:textId="559BBE10" w:rsidR="004A0C48" w:rsidRPr="00DA45EA" w:rsidRDefault="00676045" w:rsidP="00246FAA">
      <w:pPr>
        <w:numPr>
          <w:ilvl w:val="1"/>
          <w:numId w:val="1"/>
        </w:numPr>
        <w:tabs>
          <w:tab w:val="left" w:pos="567"/>
          <w:tab w:val="left" w:pos="851"/>
        </w:tabs>
        <w:spacing w:after="0" w:line="240" w:lineRule="auto"/>
        <w:ind w:left="0" w:firstLine="0"/>
        <w:jc w:val="both"/>
        <w:rPr>
          <w:rFonts w:ascii="Times New Roman" w:eastAsia="Calibri" w:hAnsi="Times New Roman" w:cs="Times New Roman"/>
          <w:bCs/>
          <w:sz w:val="24"/>
          <w:szCs w:val="24"/>
        </w:rPr>
      </w:pPr>
      <w:r w:rsidRPr="00DA45EA">
        <w:rPr>
          <w:rFonts w:ascii="Times New Roman" w:eastAsia="Calibri" w:hAnsi="Times New Roman" w:cs="Times New Roman"/>
          <w:bCs/>
          <w:sz w:val="24"/>
          <w:szCs w:val="24"/>
        </w:rPr>
        <w:t>Užsakovas</w:t>
      </w:r>
      <w:r w:rsidR="004A0C48" w:rsidRPr="00DA45EA">
        <w:rPr>
          <w:rFonts w:ascii="Times New Roman" w:eastAsia="Calibri" w:hAnsi="Times New Roman" w:cs="Times New Roman"/>
          <w:bCs/>
          <w:sz w:val="24"/>
          <w:szCs w:val="24"/>
        </w:rPr>
        <w:t xml:space="preserve"> / P</w:t>
      </w:r>
      <w:r w:rsidR="00682323" w:rsidRPr="00DA45EA">
        <w:rPr>
          <w:rFonts w:ascii="Times New Roman" w:eastAsia="Calibri" w:hAnsi="Times New Roman" w:cs="Times New Roman"/>
          <w:bCs/>
          <w:sz w:val="24"/>
          <w:szCs w:val="24"/>
        </w:rPr>
        <w:t>erkančioji organizacija</w:t>
      </w:r>
      <w:r w:rsidR="004A0C48" w:rsidRPr="00DA45EA">
        <w:rPr>
          <w:rFonts w:ascii="Times New Roman" w:eastAsia="Calibri" w:hAnsi="Times New Roman" w:cs="Times New Roman"/>
          <w:bCs/>
          <w:sz w:val="24"/>
          <w:szCs w:val="24"/>
        </w:rPr>
        <w:t xml:space="preserve"> – </w:t>
      </w:r>
      <w:r w:rsidR="004C2375" w:rsidRPr="00DA45EA">
        <w:rPr>
          <w:rFonts w:ascii="Times New Roman" w:eastAsia="Calibri" w:hAnsi="Times New Roman" w:cs="Times New Roman"/>
          <w:bCs/>
          <w:sz w:val="24"/>
          <w:szCs w:val="24"/>
        </w:rPr>
        <w:t>Alytaus rajono savivaldybės administracija</w:t>
      </w:r>
    </w:p>
    <w:p w14:paraId="7A4F4046" w14:textId="4906FF43" w:rsidR="004A0C48" w:rsidRPr="00DA45EA" w:rsidRDefault="00676045" w:rsidP="00246FAA">
      <w:pPr>
        <w:numPr>
          <w:ilvl w:val="1"/>
          <w:numId w:val="1"/>
        </w:numPr>
        <w:tabs>
          <w:tab w:val="left" w:pos="567"/>
          <w:tab w:val="left" w:pos="851"/>
        </w:tabs>
        <w:spacing w:after="0" w:line="240" w:lineRule="auto"/>
        <w:ind w:left="0" w:firstLine="0"/>
        <w:jc w:val="both"/>
        <w:rPr>
          <w:rFonts w:ascii="Times New Roman" w:eastAsia="Calibri" w:hAnsi="Times New Roman" w:cs="Times New Roman"/>
          <w:bCs/>
          <w:sz w:val="24"/>
          <w:szCs w:val="24"/>
        </w:rPr>
      </w:pPr>
      <w:r w:rsidRPr="00DA45EA">
        <w:rPr>
          <w:rFonts w:ascii="Times New Roman" w:eastAsia="Calibri" w:hAnsi="Times New Roman" w:cs="Times New Roman"/>
          <w:bCs/>
          <w:sz w:val="24"/>
          <w:szCs w:val="24"/>
        </w:rPr>
        <w:t>Rangovas</w:t>
      </w:r>
      <w:r w:rsidR="004A0C48" w:rsidRPr="00DA45EA">
        <w:rPr>
          <w:rFonts w:ascii="Times New Roman" w:eastAsia="Calibri" w:hAnsi="Times New Roman" w:cs="Times New Roman"/>
          <w:bCs/>
          <w:sz w:val="24"/>
          <w:szCs w:val="24"/>
        </w:rPr>
        <w:t xml:space="preserve"> –</w:t>
      </w:r>
      <w:r w:rsidR="00F83FAA" w:rsidRPr="00DA45EA">
        <w:rPr>
          <w:rFonts w:ascii="Times New Roman" w:eastAsia="Calibri" w:hAnsi="Times New Roman" w:cs="Times New Roman"/>
          <w:bCs/>
          <w:sz w:val="24"/>
          <w:szCs w:val="24"/>
        </w:rPr>
        <w:t xml:space="preserve"> </w:t>
      </w:r>
      <w:r w:rsidR="009A4D65" w:rsidRPr="00DA45EA">
        <w:rPr>
          <w:rFonts w:ascii="Times New Roman" w:hAnsi="Times New Roman" w:cs="Times New Roman"/>
          <w:bCs/>
          <w:color w:val="000000"/>
          <w:sz w:val="24"/>
          <w:szCs w:val="24"/>
        </w:rPr>
        <w:t xml:space="preserve">ūkio subjektas – fizinis asmuo, privatusis ar viešasis juridinis asmuo, kita organizacija ir jų padalinys arba tokių asmenų grupė, įskaitant laikinas ūkio subjektų asociacijas, </w:t>
      </w:r>
      <w:r w:rsidR="009A4D65" w:rsidRPr="00DA45EA">
        <w:rPr>
          <w:rFonts w:ascii="Times New Roman" w:eastAsia="Calibri" w:hAnsi="Times New Roman" w:cs="Times New Roman"/>
          <w:bCs/>
          <w:sz w:val="24"/>
          <w:szCs w:val="24"/>
        </w:rPr>
        <w:t>su kuriuo Pirkėjas sudarys šio Pirkimo</w:t>
      </w:r>
      <w:r w:rsidR="004A0C48" w:rsidRPr="00DA45EA">
        <w:rPr>
          <w:rFonts w:ascii="Times New Roman" w:eastAsia="Calibri" w:hAnsi="Times New Roman" w:cs="Times New Roman"/>
          <w:bCs/>
          <w:sz w:val="24"/>
          <w:szCs w:val="24"/>
        </w:rPr>
        <w:t xml:space="preserve"> sutartį.</w:t>
      </w:r>
      <w:r w:rsidR="009A4D65" w:rsidRPr="00DA45EA">
        <w:rPr>
          <w:rFonts w:ascii="Times New Roman" w:hAnsi="Times New Roman" w:cs="Times New Roman"/>
          <w:bCs/>
          <w:color w:val="000000"/>
          <w:sz w:val="24"/>
          <w:szCs w:val="24"/>
        </w:rPr>
        <w:t xml:space="preserve"> </w:t>
      </w:r>
    </w:p>
    <w:p w14:paraId="0064A2D8" w14:textId="269B9B1C" w:rsidR="002C4223" w:rsidRDefault="004A0C48" w:rsidP="00246FAA">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DA45EA">
        <w:rPr>
          <w:rFonts w:ascii="Times New Roman" w:eastAsia="Calibri" w:hAnsi="Times New Roman" w:cs="Times New Roman"/>
          <w:bCs/>
          <w:sz w:val="24"/>
          <w:szCs w:val="24"/>
        </w:rPr>
        <w:t xml:space="preserve">Sutartis – </w:t>
      </w:r>
      <w:r w:rsidR="009A4D65" w:rsidRPr="00DA45EA">
        <w:rPr>
          <w:rFonts w:ascii="Times New Roman" w:eastAsia="Calibri" w:hAnsi="Times New Roman" w:cs="Times New Roman"/>
          <w:bCs/>
          <w:sz w:val="24"/>
          <w:szCs w:val="24"/>
        </w:rPr>
        <w:t>P</w:t>
      </w:r>
      <w:r w:rsidRPr="00DA45EA">
        <w:rPr>
          <w:rFonts w:ascii="Times New Roman" w:eastAsia="Calibri" w:hAnsi="Times New Roman" w:cs="Times New Roman"/>
          <w:bCs/>
          <w:sz w:val="24"/>
          <w:szCs w:val="24"/>
        </w:rPr>
        <w:t>irkimo</w:t>
      </w:r>
      <w:r w:rsidRPr="009A0F80">
        <w:rPr>
          <w:rFonts w:ascii="Times New Roman" w:eastAsia="Calibri" w:hAnsi="Times New Roman" w:cs="Times New Roman"/>
          <w:sz w:val="24"/>
          <w:szCs w:val="24"/>
        </w:rPr>
        <w:t xml:space="preserve"> sutartis, sudaroma tarp Tiekėjo ir Pirkėjo dėl šio Pirkimo objekto.</w:t>
      </w:r>
    </w:p>
    <w:p w14:paraId="2FC7E4C1" w14:textId="77777777" w:rsidR="004A0C48" w:rsidRPr="009A0F80" w:rsidRDefault="004A0C48" w:rsidP="00246FAA">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jc w:val="both"/>
        <w:rPr>
          <w:rFonts w:ascii="Times New Roman" w:eastAsia="Calibri" w:hAnsi="Times New Roman" w:cs="Times New Roman"/>
          <w:b/>
          <w:sz w:val="24"/>
          <w:szCs w:val="24"/>
        </w:rPr>
      </w:pPr>
      <w:r w:rsidRPr="009A0F80">
        <w:rPr>
          <w:rFonts w:ascii="Times New Roman" w:eastAsia="Calibri" w:hAnsi="Times New Roman" w:cs="Times New Roman"/>
          <w:b/>
          <w:sz w:val="24"/>
          <w:szCs w:val="24"/>
          <w:shd w:val="clear" w:color="auto" w:fill="D9D9D9" w:themeFill="background1" w:themeFillShade="D9"/>
        </w:rPr>
        <w:t>PIRKIMO OBJEKTAS</w:t>
      </w:r>
    </w:p>
    <w:p w14:paraId="7E41052C" w14:textId="12CD24A9" w:rsidR="0009319D" w:rsidRPr="00FD68F9" w:rsidRDefault="004A0C48" w:rsidP="00246FAA">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DA45EA">
        <w:rPr>
          <w:rFonts w:ascii="Times New Roman" w:hAnsi="Times New Roman" w:cs="Times New Roman"/>
          <w:sz w:val="24"/>
          <w:szCs w:val="24"/>
        </w:rPr>
        <w:t>Pirkimo objektas –</w:t>
      </w:r>
      <w:r w:rsidRPr="00FD68F9">
        <w:rPr>
          <w:rFonts w:ascii="Times New Roman" w:hAnsi="Times New Roman" w:cs="Times New Roman"/>
          <w:sz w:val="24"/>
          <w:szCs w:val="24"/>
        </w:rPr>
        <w:t xml:space="preserve"> </w:t>
      </w:r>
      <w:r w:rsidR="00407756" w:rsidRPr="00DB4079">
        <w:rPr>
          <w:rFonts w:ascii="Times New Roman" w:hAnsi="Times New Roman" w:cs="Times New Roman"/>
          <w:bCs/>
          <w:sz w:val="24"/>
          <w:szCs w:val="24"/>
        </w:rPr>
        <w:t>Alytaus rajono savivaldybės pastatų elektros, vandentvarkos ir kitų inžinerinių sistemų, konstrukcijų, tvorų ir šaligatvių remonto darb</w:t>
      </w:r>
      <w:r w:rsidR="00407756">
        <w:rPr>
          <w:rFonts w:ascii="Times New Roman" w:hAnsi="Times New Roman" w:cs="Times New Roman"/>
          <w:bCs/>
          <w:sz w:val="24"/>
          <w:szCs w:val="24"/>
        </w:rPr>
        <w:t>ai.</w:t>
      </w:r>
    </w:p>
    <w:p w14:paraId="7776C092" w14:textId="1221E47B" w:rsidR="00676045" w:rsidRPr="003855D1" w:rsidRDefault="0009319D" w:rsidP="00246FAA">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3855D1">
        <w:rPr>
          <w:rFonts w:ascii="Times New Roman" w:eastAsia="Times New Roman" w:hAnsi="Times New Roman" w:cs="Times New Roman"/>
          <w:sz w:val="24"/>
          <w:szCs w:val="24"/>
        </w:rPr>
        <w:t>Darbų atlikimo vieta – Alytaus rajonas</w:t>
      </w:r>
      <w:r w:rsidR="006D6A93">
        <w:rPr>
          <w:rFonts w:ascii="Times New Roman" w:eastAsia="Times New Roman" w:hAnsi="Times New Roman" w:cs="Times New Roman"/>
          <w:sz w:val="24"/>
          <w:szCs w:val="24"/>
        </w:rPr>
        <w:t>, Alytaus miestas</w:t>
      </w:r>
      <w:r w:rsidRPr="003855D1">
        <w:rPr>
          <w:rFonts w:ascii="Times New Roman" w:eastAsia="Times New Roman" w:hAnsi="Times New Roman" w:cs="Times New Roman"/>
          <w:sz w:val="24"/>
          <w:szCs w:val="24"/>
        </w:rPr>
        <w:t>.</w:t>
      </w:r>
    </w:p>
    <w:p w14:paraId="11BE0BDA" w14:textId="77777777" w:rsidR="00676045" w:rsidRPr="003855D1" w:rsidRDefault="00676045" w:rsidP="00246FAA">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3855D1">
        <w:rPr>
          <w:rFonts w:ascii="Times New Roman" w:eastAsia="Times New Roman" w:hAnsi="Times New Roman" w:cs="Times New Roman"/>
          <w:sz w:val="24"/>
          <w:szCs w:val="24"/>
        </w:rPr>
        <w:t>Užsakymai Rangovui pateikiami raštu.</w:t>
      </w:r>
    </w:p>
    <w:p w14:paraId="1E4F84C1" w14:textId="77777777" w:rsidR="00641B57" w:rsidRPr="00641B57" w:rsidRDefault="00167146" w:rsidP="00641B57">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3855D1">
        <w:rPr>
          <w:rFonts w:ascii="Times New Roman" w:eastAsia="Times New Roman" w:hAnsi="Times New Roman" w:cs="Times New Roman"/>
          <w:sz w:val="24"/>
          <w:szCs w:val="24"/>
        </w:rPr>
        <w:t>Darbai</w:t>
      </w:r>
      <w:r w:rsidR="00676045" w:rsidRPr="003855D1">
        <w:rPr>
          <w:rFonts w:ascii="Times New Roman" w:eastAsia="Times New Roman" w:hAnsi="Times New Roman" w:cs="Times New Roman"/>
          <w:sz w:val="24"/>
          <w:szCs w:val="24"/>
        </w:rPr>
        <w:t xml:space="preserve"> nustatom</w:t>
      </w:r>
      <w:r w:rsidRPr="003855D1">
        <w:rPr>
          <w:rFonts w:ascii="Times New Roman" w:eastAsia="Times New Roman" w:hAnsi="Times New Roman" w:cs="Times New Roman"/>
          <w:sz w:val="24"/>
          <w:szCs w:val="24"/>
        </w:rPr>
        <w:t>i</w:t>
      </w:r>
      <w:r w:rsidR="00676045" w:rsidRPr="003855D1">
        <w:rPr>
          <w:rFonts w:ascii="Times New Roman" w:eastAsia="Times New Roman" w:hAnsi="Times New Roman" w:cs="Times New Roman"/>
          <w:sz w:val="24"/>
          <w:szCs w:val="24"/>
        </w:rPr>
        <w:t xml:space="preserve"> kiekvienu konkrečiu atveju ir nurodom</w:t>
      </w:r>
      <w:r w:rsidR="00270B0E">
        <w:rPr>
          <w:rFonts w:ascii="Times New Roman" w:eastAsia="Times New Roman" w:hAnsi="Times New Roman" w:cs="Times New Roman"/>
          <w:sz w:val="24"/>
          <w:szCs w:val="24"/>
        </w:rPr>
        <w:t>i</w:t>
      </w:r>
      <w:r w:rsidR="00676045" w:rsidRPr="003855D1">
        <w:rPr>
          <w:rFonts w:ascii="Times New Roman" w:eastAsia="Times New Roman" w:hAnsi="Times New Roman" w:cs="Times New Roman"/>
          <w:sz w:val="24"/>
          <w:szCs w:val="24"/>
        </w:rPr>
        <w:t xml:space="preserve"> pateiktame užsakyme. Darbų apimtys gali būti keičiamos priklausomai nuo aplinkybių ir tikslinamos derinant sąmatas.</w:t>
      </w:r>
    </w:p>
    <w:p w14:paraId="4927C008" w14:textId="199C5AAE" w:rsidR="00641B57" w:rsidRPr="00641B57" w:rsidRDefault="00641B57" w:rsidP="00641B57">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641B57">
        <w:rPr>
          <w:rFonts w:ascii="Times New Roman" w:eastAsia="Times New Roman" w:hAnsi="Times New Roman" w:cs="Times New Roman"/>
          <w:sz w:val="24"/>
          <w:szCs w:val="24"/>
        </w:rPr>
        <w:t>Gavęs užsakymą Rangovas, ne vėliau kaip per 3 d. d., turi atlikti darbų apžiūrą. Atlikęs apžiūrą Rangovas per 3 d. d. privalo pateikti ir suderinti su Užsakovu numatomų atlikti darbų sąmatą su darbų kiekių paskaičiavimais bei schemas ir brėžinius (jei reikalinga).</w:t>
      </w:r>
    </w:p>
    <w:p w14:paraId="6278FB71" w14:textId="77777777" w:rsidR="00E637BA" w:rsidRPr="00E637BA" w:rsidRDefault="00685652" w:rsidP="00685652">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676045">
        <w:rPr>
          <w:rFonts w:ascii="Times New Roman" w:eastAsia="Times New Roman" w:hAnsi="Times New Roman" w:cs="Times New Roman"/>
          <w:sz w:val="24"/>
          <w:szCs w:val="24"/>
        </w:rPr>
        <w:t>Darbai, kuriems nebus sudaryti darbų atlikimo grafikai, turi būti atlikti ne vėliau kaip per 20 d. d. (jeigu technologinis procesas nereikalauja ilgesnio termino) nuo sąmatų suderinimo dienos.</w:t>
      </w:r>
    </w:p>
    <w:p w14:paraId="0694D4C8" w14:textId="77777777" w:rsidR="00EE7DC1" w:rsidRPr="00EE7DC1" w:rsidRDefault="00685652" w:rsidP="00EE7DC1">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3A4FA3">
        <w:rPr>
          <w:rFonts w:ascii="Times New Roman" w:eastAsia="Times New Roman" w:hAnsi="Times New Roman" w:cs="Times New Roman"/>
          <w:sz w:val="24"/>
          <w:szCs w:val="24"/>
        </w:rPr>
        <w:t xml:space="preserve">Avarinis gedimas turi būti lokalizuotas nedelsiant, tačiau ne vėliau kaip per 3 valandas nuo pranešimo gavimo momento (pvz., užsukant sklendes, sumontuojant </w:t>
      </w:r>
      <w:proofErr w:type="spellStart"/>
      <w:r w:rsidRPr="003A4FA3">
        <w:rPr>
          <w:rFonts w:ascii="Times New Roman" w:eastAsia="Times New Roman" w:hAnsi="Times New Roman" w:cs="Times New Roman"/>
          <w:sz w:val="24"/>
          <w:szCs w:val="24"/>
        </w:rPr>
        <w:t>akles</w:t>
      </w:r>
      <w:proofErr w:type="spellEnd"/>
      <w:r w:rsidRPr="003A4FA3">
        <w:rPr>
          <w:rFonts w:ascii="Times New Roman" w:eastAsia="Times New Roman" w:hAnsi="Times New Roman" w:cs="Times New Roman"/>
          <w:sz w:val="24"/>
          <w:szCs w:val="24"/>
        </w:rPr>
        <w:t xml:space="preserve"> ir pan.), o galutinis gedimo pašalinimas atliekamas su Užsakovu suderintais terminais.</w:t>
      </w:r>
    </w:p>
    <w:p w14:paraId="024595C7" w14:textId="77777777" w:rsidR="00EE7DC1" w:rsidRPr="00EE7DC1" w:rsidRDefault="00EE7DC1" w:rsidP="00EE7DC1">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EE7DC1">
        <w:rPr>
          <w:rFonts w:ascii="Times New Roman" w:eastAsia="Times New Roman" w:hAnsi="Times New Roman" w:cs="Times New Roman"/>
          <w:sz w:val="24"/>
          <w:szCs w:val="24"/>
        </w:rPr>
        <w:t>Darbų kaina nenumatytiems darbams – papildomų darbų įkainiai apskaičiuojami kintamai įkainio daliai pritaikant rangovo pasiūlytą fiksuotą nuolaidą procentais. Kintamo įkainio dalis nustatoma šiais metodais:</w:t>
      </w:r>
    </w:p>
    <w:p w14:paraId="53ED1E93" w14:textId="77777777" w:rsidR="00EE7DC1" w:rsidRPr="00EE7DC1" w:rsidRDefault="00EE7DC1" w:rsidP="00EE7DC1">
      <w:pPr>
        <w:pStyle w:val="Sraopastraipa"/>
        <w:numPr>
          <w:ilvl w:val="2"/>
          <w:numId w:val="2"/>
        </w:numPr>
        <w:tabs>
          <w:tab w:val="left" w:pos="567"/>
        </w:tabs>
        <w:spacing w:after="0" w:line="240" w:lineRule="auto"/>
        <w:ind w:left="0" w:firstLine="0"/>
        <w:jc w:val="both"/>
        <w:rPr>
          <w:rFonts w:ascii="Times New Roman" w:hAnsi="Times New Roman" w:cs="Times New Roman"/>
          <w:sz w:val="24"/>
          <w:szCs w:val="24"/>
        </w:rPr>
      </w:pPr>
      <w:r w:rsidRPr="00EE7DC1">
        <w:rPr>
          <w:rFonts w:ascii="Times New Roman" w:eastAsia="Times New Roman" w:hAnsi="Times New Roman" w:cs="Times New Roman"/>
          <w:sz w:val="24"/>
          <w:szCs w:val="24"/>
        </w:rPr>
        <w:t>Vadovaujantis Rekomendacijomis dėl statinių statybos skaičiuojamųjų kainų nustatymo, kurios yra registruojamos ir skelbiamos LR Aplinkos ministro pavedimu (2006 m. spalio 26 d. įsakymas Nr. D1-492) valstybės įmonės Statybos produkcijos sertifikavimo centro tvarkomame juridinių asmenų, fizinių asmenų ir mokslo įstaigų parengtų rekomendacijų dėl statinių statybos skaičiuojamųjų kainų nustatymo registre);</w:t>
      </w:r>
    </w:p>
    <w:p w14:paraId="01B05E90" w14:textId="69BB5D09" w:rsidR="00EE7DC1" w:rsidRPr="00EE7DC1" w:rsidRDefault="00EE7DC1" w:rsidP="00EE7DC1">
      <w:pPr>
        <w:pStyle w:val="Sraopastraipa"/>
        <w:numPr>
          <w:ilvl w:val="2"/>
          <w:numId w:val="2"/>
        </w:numPr>
        <w:tabs>
          <w:tab w:val="left" w:pos="567"/>
        </w:tabs>
        <w:spacing w:after="0" w:line="240" w:lineRule="auto"/>
        <w:ind w:left="0" w:firstLine="0"/>
        <w:jc w:val="both"/>
        <w:rPr>
          <w:rFonts w:ascii="Times New Roman" w:hAnsi="Times New Roman" w:cs="Times New Roman"/>
          <w:sz w:val="24"/>
          <w:szCs w:val="24"/>
        </w:rPr>
      </w:pPr>
      <w:r w:rsidRPr="00EE7DC1">
        <w:rPr>
          <w:rFonts w:ascii="Times New Roman" w:eastAsia="Times New Roman" w:hAnsi="Times New Roman" w:cs="Times New Roman"/>
          <w:sz w:val="24"/>
          <w:szCs w:val="24"/>
        </w:rPr>
        <w:t>jei įkainių neįmanoma nustatyti 1.17.1 punkte nurodytu metodu – remiantis viešai skelbiamomis ir galiojančiomis prekių ir (ar) paslaugų kainomis (įskaitant elektroninių parduotuvių duomenis), nustatant atitinkamų prekių, detalių ar medžiagų kainas. Jei Rekomendacijomis dėl statinių statybos skaičiuojamųjų kainų nustatymo normatyviniuose įkainiuose nėra tam tikrų darbų įkainių, reikalingų darbų kaina nustatoma pagal vidutinę rinkos kainą. Užsakovo atstovas rangovo pateiktą darbų kainą įvertina, ją palygindamas su vidutine rinkos kaina, nustatyta įvertinus ne mažiau kaip trijų nepriklausomų ūkio subjektų siūlomas kainas, išskyrus atvejus, kai rinkoje nėra tiek ūkio subjektų.</w:t>
      </w:r>
    </w:p>
    <w:p w14:paraId="1F4623E5" w14:textId="77777777" w:rsidR="00676045" w:rsidRPr="00676045" w:rsidRDefault="00676045" w:rsidP="00246FAA">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676045">
        <w:rPr>
          <w:rFonts w:ascii="Times New Roman" w:eastAsia="Times New Roman" w:hAnsi="Times New Roman" w:cs="Times New Roman"/>
          <w:sz w:val="24"/>
          <w:szCs w:val="24"/>
        </w:rPr>
        <w:t xml:space="preserve">Darbai, kurių vertė didesnė kaip 15 000,00 Eur su PVM, vykdomi pagal tarp šalių suderintą darbų vykdymo grafiką. </w:t>
      </w:r>
    </w:p>
    <w:p w14:paraId="15898730" w14:textId="28EDDFFD" w:rsidR="00C05482" w:rsidRPr="00BD3448" w:rsidRDefault="00676045" w:rsidP="00246FAA">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676045">
        <w:rPr>
          <w:rFonts w:ascii="Times New Roman" w:eastAsia="Times New Roman" w:hAnsi="Times New Roman" w:cs="Times New Roman"/>
          <w:sz w:val="24"/>
          <w:szCs w:val="24"/>
        </w:rPr>
        <w:t>Į darbų įkainius turi būti įskaičiuoti visi užduočiai atlikti reikalingi darbai, medžiagos, mechanizmai ir mokesčiai</w:t>
      </w:r>
      <w:r w:rsidR="00B17B86">
        <w:rPr>
          <w:rFonts w:ascii="Times New Roman" w:eastAsia="Times New Roman" w:hAnsi="Times New Roman" w:cs="Times New Roman"/>
          <w:sz w:val="24"/>
          <w:szCs w:val="24"/>
        </w:rPr>
        <w:t>.</w:t>
      </w:r>
    </w:p>
    <w:p w14:paraId="3FD562F3" w14:textId="77777777" w:rsidR="00B20C48" w:rsidRDefault="00BD3448" w:rsidP="00246FAA">
      <w:pPr>
        <w:pStyle w:val="Sraopastraipa"/>
        <w:numPr>
          <w:ilvl w:val="1"/>
          <w:numId w:val="2"/>
        </w:numPr>
        <w:tabs>
          <w:tab w:val="left" w:pos="567"/>
          <w:tab w:val="left" w:pos="6237"/>
          <w:tab w:val="left" w:pos="6804"/>
        </w:tabs>
        <w:spacing w:after="0" w:line="240" w:lineRule="auto"/>
        <w:ind w:left="0" w:right="-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Darbai </w:t>
      </w:r>
      <w:r w:rsidRPr="00BD3448">
        <w:rPr>
          <w:rFonts w:ascii="Times New Roman" w:eastAsia="Times New Roman" w:hAnsi="Times New Roman" w:cs="Times New Roman"/>
          <w:sz w:val="24"/>
          <w:szCs w:val="24"/>
        </w:rPr>
        <w:t>turi būti atlikti pagal  pirkimo sąlygų, statybos techninių reglamentų ir kitų norminių aktų, statybos taisyklių reikalavimus.</w:t>
      </w:r>
    </w:p>
    <w:p w14:paraId="43617BEB" w14:textId="52B5AC0E" w:rsidR="00093FFA" w:rsidRDefault="00093FFA" w:rsidP="00246FAA">
      <w:pPr>
        <w:pStyle w:val="Sraopastraipa"/>
        <w:numPr>
          <w:ilvl w:val="1"/>
          <w:numId w:val="2"/>
        </w:numPr>
        <w:tabs>
          <w:tab w:val="left" w:pos="567"/>
          <w:tab w:val="left" w:pos="6237"/>
          <w:tab w:val="left" w:pos="6804"/>
        </w:tabs>
        <w:spacing w:after="0" w:line="240" w:lineRule="auto"/>
        <w:ind w:left="0" w:right="-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Rangovas turi užtikrinti</w:t>
      </w:r>
      <w:r w:rsidR="00B20C48" w:rsidRPr="00B20C48">
        <w:rPr>
          <w:rFonts w:ascii="Times New Roman" w:eastAsia="Times New Roman" w:hAnsi="Times New Roman" w:cs="Times New Roman"/>
          <w:sz w:val="24"/>
          <w:szCs w:val="24"/>
        </w:rPr>
        <w:t xml:space="preserve"> tinkamą kokybiškų statybinių medžiagų, gaminių ir dirbinių tiekimą</w:t>
      </w:r>
      <w:r w:rsidR="00D95986">
        <w:rPr>
          <w:rFonts w:ascii="Times New Roman" w:eastAsia="Times New Roman" w:hAnsi="Times New Roman" w:cs="Times New Roman"/>
          <w:sz w:val="24"/>
          <w:szCs w:val="24"/>
        </w:rPr>
        <w:t xml:space="preserve"> </w:t>
      </w:r>
      <w:r w:rsidR="00B20C48" w:rsidRPr="00B20C48">
        <w:rPr>
          <w:rFonts w:ascii="Times New Roman" w:eastAsia="Times New Roman" w:hAnsi="Times New Roman" w:cs="Times New Roman"/>
          <w:sz w:val="24"/>
          <w:szCs w:val="24"/>
        </w:rPr>
        <w:t>laiku, tikrinti jų atitikties dokumentus, organizuoti sandėliavimą, apsaugą ir taupų naudojimą</w:t>
      </w:r>
      <w:r>
        <w:rPr>
          <w:rFonts w:ascii="Times New Roman" w:eastAsia="Times New Roman" w:hAnsi="Times New Roman" w:cs="Times New Roman"/>
          <w:sz w:val="24"/>
          <w:szCs w:val="24"/>
        </w:rPr>
        <w:t>.</w:t>
      </w:r>
    </w:p>
    <w:p w14:paraId="2C6FF393" w14:textId="7821CA79" w:rsidR="00093FFA" w:rsidRDefault="00093FFA" w:rsidP="00246FAA">
      <w:pPr>
        <w:pStyle w:val="Sraopastraipa"/>
        <w:numPr>
          <w:ilvl w:val="1"/>
          <w:numId w:val="2"/>
        </w:numPr>
        <w:tabs>
          <w:tab w:val="left" w:pos="567"/>
          <w:tab w:val="left" w:pos="6237"/>
          <w:tab w:val="left" w:pos="6804"/>
        </w:tabs>
        <w:spacing w:after="0" w:line="240" w:lineRule="auto"/>
        <w:ind w:left="0" w:right="-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Rangovas įsipareigoja </w:t>
      </w:r>
      <w:r w:rsidR="00B20C48" w:rsidRPr="00B20C48">
        <w:rPr>
          <w:rFonts w:ascii="Times New Roman" w:eastAsia="Times New Roman" w:hAnsi="Times New Roman" w:cs="Times New Roman"/>
          <w:sz w:val="24"/>
          <w:szCs w:val="24"/>
        </w:rPr>
        <w:t>darbams naudoti tik naujas, sertifikuotas ir kokybiškas medžiagas.</w:t>
      </w:r>
    </w:p>
    <w:p w14:paraId="6A6F571F" w14:textId="77777777" w:rsidR="00FF6D07" w:rsidRDefault="00093FFA" w:rsidP="00246FAA">
      <w:pPr>
        <w:pStyle w:val="Sraopastraipa"/>
        <w:numPr>
          <w:ilvl w:val="1"/>
          <w:numId w:val="2"/>
        </w:numPr>
        <w:tabs>
          <w:tab w:val="left" w:pos="567"/>
          <w:tab w:val="left" w:pos="6237"/>
          <w:tab w:val="left" w:pos="6804"/>
        </w:tabs>
        <w:spacing w:after="0" w:line="240" w:lineRule="auto"/>
        <w:ind w:left="0" w:right="-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Rangovas užtikrina </w:t>
      </w:r>
      <w:r w:rsidR="00B20C48" w:rsidRPr="00093FFA">
        <w:rPr>
          <w:rFonts w:ascii="Times New Roman" w:eastAsia="Times New Roman" w:hAnsi="Times New Roman" w:cs="Times New Roman"/>
          <w:sz w:val="24"/>
          <w:szCs w:val="24"/>
        </w:rPr>
        <w:t xml:space="preserve">saugų darbą, aplinkos ir priešgaisrinę saugą bei darbo higieną statybos aikštelėje, taip pat </w:t>
      </w:r>
      <w:r w:rsidR="00FF6D07">
        <w:rPr>
          <w:rFonts w:ascii="Times New Roman" w:eastAsia="Times New Roman" w:hAnsi="Times New Roman" w:cs="Times New Roman"/>
          <w:sz w:val="24"/>
          <w:szCs w:val="24"/>
        </w:rPr>
        <w:t xml:space="preserve">paisyti </w:t>
      </w:r>
      <w:r w:rsidR="00B20C48" w:rsidRPr="00093FFA">
        <w:rPr>
          <w:rFonts w:ascii="Times New Roman" w:eastAsia="Times New Roman" w:hAnsi="Times New Roman" w:cs="Times New Roman"/>
          <w:sz w:val="24"/>
          <w:szCs w:val="24"/>
        </w:rPr>
        <w:t>trečiųjų asmenų interesų.</w:t>
      </w:r>
    </w:p>
    <w:p w14:paraId="04555D06" w14:textId="77777777" w:rsidR="00FF6D07" w:rsidRDefault="00FF6D07" w:rsidP="00246FAA">
      <w:pPr>
        <w:pStyle w:val="Sraopastraipa"/>
        <w:numPr>
          <w:ilvl w:val="1"/>
          <w:numId w:val="2"/>
        </w:numPr>
        <w:tabs>
          <w:tab w:val="left" w:pos="567"/>
          <w:tab w:val="left" w:pos="6237"/>
          <w:tab w:val="left" w:pos="6804"/>
        </w:tabs>
        <w:spacing w:after="0" w:line="240" w:lineRule="auto"/>
        <w:ind w:left="0" w:right="-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Rangovas privalo s</w:t>
      </w:r>
      <w:r w:rsidR="00B20C48" w:rsidRPr="00FF6D07">
        <w:rPr>
          <w:rFonts w:ascii="Times New Roman" w:eastAsia="Times New Roman" w:hAnsi="Times New Roman" w:cs="Times New Roman"/>
          <w:sz w:val="24"/>
          <w:szCs w:val="24"/>
        </w:rPr>
        <w:t>udaryti sąlygas turinčių teisę tikrinti institucijų atstovams lankytis objekte.</w:t>
      </w:r>
    </w:p>
    <w:p w14:paraId="71DD628C" w14:textId="0365219B" w:rsidR="00E32D1B" w:rsidRPr="000E5127" w:rsidRDefault="00B20C48" w:rsidP="00246FAA">
      <w:pPr>
        <w:pStyle w:val="Sraopastraipa"/>
        <w:numPr>
          <w:ilvl w:val="1"/>
          <w:numId w:val="2"/>
        </w:numPr>
        <w:tabs>
          <w:tab w:val="left" w:pos="567"/>
          <w:tab w:val="left" w:pos="6237"/>
          <w:tab w:val="left" w:pos="6804"/>
        </w:tabs>
        <w:spacing w:after="0" w:line="240" w:lineRule="auto"/>
        <w:ind w:left="0" w:firstLine="0"/>
        <w:jc w:val="both"/>
        <w:rPr>
          <w:rFonts w:ascii="Times New Roman" w:eastAsia="Times New Roman" w:hAnsi="Times New Roman" w:cs="Times New Roman"/>
          <w:sz w:val="24"/>
          <w:szCs w:val="24"/>
        </w:rPr>
      </w:pPr>
      <w:r w:rsidRPr="000E5127">
        <w:rPr>
          <w:rFonts w:ascii="Times New Roman" w:eastAsia="Times New Roman" w:hAnsi="Times New Roman" w:cs="Times New Roman"/>
          <w:sz w:val="24"/>
          <w:szCs w:val="24"/>
        </w:rPr>
        <w:lastRenderedPageBreak/>
        <w:t xml:space="preserve">Atliktiems darbams, kai atliekamas visas konstruktyvas ar naujai įrengiama inžinerinė sistema, </w:t>
      </w:r>
      <w:r w:rsidR="000F649E" w:rsidRPr="000E5127">
        <w:rPr>
          <w:rFonts w:ascii="Times New Roman" w:eastAsia="Times New Roman" w:hAnsi="Times New Roman" w:cs="Times New Roman"/>
          <w:sz w:val="24"/>
          <w:szCs w:val="24"/>
        </w:rPr>
        <w:t xml:space="preserve">Rangovas turi </w:t>
      </w:r>
      <w:r w:rsidRPr="000E5127">
        <w:rPr>
          <w:rFonts w:ascii="Times New Roman" w:eastAsia="Times New Roman" w:hAnsi="Times New Roman" w:cs="Times New Roman"/>
          <w:sz w:val="24"/>
          <w:szCs w:val="24"/>
        </w:rPr>
        <w:t>suteikti Statybos įstatyme nustatytą garantinį laikotarpį (10  metų  paslėptiems darbams, išaiškintiems tyčia paslėptiems defektams – 20 metų, atviriems darbams – 5 metus).</w:t>
      </w:r>
    </w:p>
    <w:p w14:paraId="694A477C" w14:textId="3B48BD3C" w:rsidR="00A02D8E" w:rsidRDefault="00E32D1B" w:rsidP="00246FAA">
      <w:pPr>
        <w:pStyle w:val="Sraopastraipa"/>
        <w:numPr>
          <w:ilvl w:val="1"/>
          <w:numId w:val="2"/>
        </w:numPr>
        <w:tabs>
          <w:tab w:val="left" w:pos="567"/>
          <w:tab w:val="left" w:pos="6237"/>
          <w:tab w:val="left" w:pos="6804"/>
        </w:tabs>
        <w:spacing w:after="0" w:line="240" w:lineRule="auto"/>
        <w:ind w:left="0" w:firstLine="0"/>
        <w:jc w:val="both"/>
        <w:rPr>
          <w:rFonts w:ascii="Times New Roman" w:eastAsia="Times New Roman" w:hAnsi="Times New Roman" w:cs="Times New Roman"/>
          <w:sz w:val="24"/>
          <w:szCs w:val="24"/>
        </w:rPr>
      </w:pPr>
      <w:r w:rsidRPr="000E5127">
        <w:rPr>
          <w:rFonts w:ascii="Times New Roman" w:eastAsia="Times New Roman" w:hAnsi="Times New Roman" w:cs="Times New Roman"/>
          <w:sz w:val="24"/>
          <w:szCs w:val="24"/>
        </w:rPr>
        <w:t>Rangovas privalo a</w:t>
      </w:r>
      <w:r w:rsidR="00B20C48" w:rsidRPr="000E5127">
        <w:rPr>
          <w:rFonts w:ascii="Times New Roman" w:eastAsia="Times New Roman" w:hAnsi="Times New Roman" w:cs="Times New Roman"/>
          <w:sz w:val="24"/>
          <w:szCs w:val="24"/>
        </w:rPr>
        <w:t xml:space="preserve">tlikti  darbus tvarkingai, neteršiant teritorijos, kompaktiškai kaupti ir rūšiuoti statybos atliekas ir, užbaigus darbus, jas išvežti iš teritorijos; atlikus darbus sutvarkyti teritoriją </w:t>
      </w:r>
      <w:r w:rsidR="00D01EC9" w:rsidRPr="000E5127">
        <w:rPr>
          <w:rFonts w:ascii="Times New Roman" w:eastAsia="Times New Roman" w:hAnsi="Times New Roman" w:cs="Times New Roman"/>
          <w:sz w:val="24"/>
          <w:szCs w:val="24"/>
        </w:rPr>
        <w:t>ne blogesnės būklės, negu buvo prieš pradedant darbus.</w:t>
      </w:r>
      <w:r w:rsidR="00B20C48" w:rsidRPr="000E5127">
        <w:rPr>
          <w:rFonts w:ascii="Times New Roman" w:eastAsia="Times New Roman" w:hAnsi="Times New Roman" w:cs="Times New Roman"/>
          <w:sz w:val="24"/>
          <w:szCs w:val="24"/>
        </w:rPr>
        <w:t xml:space="preserve"> Rangovas privalo</w:t>
      </w:r>
      <w:r w:rsidR="00B20C48" w:rsidRPr="00D01EC9">
        <w:rPr>
          <w:rFonts w:ascii="Times New Roman" w:eastAsia="Times New Roman" w:hAnsi="Times New Roman" w:cs="Times New Roman"/>
          <w:sz w:val="24"/>
          <w:szCs w:val="24"/>
        </w:rPr>
        <w:t xml:space="preserve"> prižiūrėti ir valyti statybvietėje esančias gatves ir privažiavimo kelius</w:t>
      </w:r>
      <w:r w:rsidR="00B20C48" w:rsidRPr="00E32D1B">
        <w:rPr>
          <w:rFonts w:ascii="Times New Roman" w:eastAsia="Times New Roman" w:hAnsi="Times New Roman" w:cs="Times New Roman"/>
          <w:sz w:val="24"/>
          <w:szCs w:val="24"/>
        </w:rPr>
        <w:t>, užtikrinti jais pravažiavimo galimybę, arba įrengti laikinus apvažiavimus.</w:t>
      </w:r>
    </w:p>
    <w:p w14:paraId="7D99DEEA" w14:textId="4B4ECA92" w:rsidR="000D0303" w:rsidRPr="00911710" w:rsidRDefault="00A02D8E" w:rsidP="00246FAA">
      <w:pPr>
        <w:pStyle w:val="Sraopastraipa"/>
        <w:numPr>
          <w:ilvl w:val="1"/>
          <w:numId w:val="2"/>
        </w:numPr>
        <w:tabs>
          <w:tab w:val="left" w:pos="567"/>
          <w:tab w:val="left" w:pos="6237"/>
          <w:tab w:val="left" w:pos="6804"/>
        </w:tabs>
        <w:spacing w:after="0" w:line="240" w:lineRule="auto"/>
        <w:ind w:left="0" w:right="-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Rangovas </w:t>
      </w:r>
      <w:r w:rsidR="00D95986">
        <w:rPr>
          <w:rFonts w:ascii="Times New Roman" w:eastAsia="Times New Roman" w:hAnsi="Times New Roman" w:cs="Times New Roman"/>
          <w:sz w:val="24"/>
          <w:szCs w:val="24"/>
        </w:rPr>
        <w:t xml:space="preserve">privalo </w:t>
      </w:r>
      <w:r w:rsidR="00D95986">
        <w:rPr>
          <w:rFonts w:ascii="Times New Roman" w:eastAsia="Times New Roman" w:hAnsi="Times New Roman" w:cs="Times New Roman"/>
          <w:iCs/>
          <w:sz w:val="24"/>
          <w:szCs w:val="24"/>
        </w:rPr>
        <w:t>g</w:t>
      </w:r>
      <w:r w:rsidR="00B20C48" w:rsidRPr="00A02D8E">
        <w:rPr>
          <w:rFonts w:ascii="Times New Roman" w:eastAsia="Times New Roman" w:hAnsi="Times New Roman" w:cs="Times New Roman"/>
          <w:iCs/>
          <w:sz w:val="24"/>
          <w:szCs w:val="24"/>
        </w:rPr>
        <w:t xml:space="preserve">auti </w:t>
      </w:r>
      <w:r w:rsidR="00D01EC9" w:rsidRPr="00D01EC9">
        <w:rPr>
          <w:rFonts w:ascii="Times New Roman" w:eastAsia="Times New Roman" w:hAnsi="Times New Roman" w:cs="Times New Roman"/>
          <w:iCs/>
          <w:sz w:val="24"/>
          <w:szCs w:val="24"/>
        </w:rPr>
        <w:t>visus privalomus leidimus ir (ar) sutikimus</w:t>
      </w:r>
      <w:r w:rsidR="00D01EC9">
        <w:rPr>
          <w:rFonts w:ascii="Times New Roman" w:eastAsia="Times New Roman" w:hAnsi="Times New Roman" w:cs="Times New Roman"/>
          <w:iCs/>
          <w:sz w:val="24"/>
          <w:szCs w:val="24"/>
        </w:rPr>
        <w:t xml:space="preserve">, </w:t>
      </w:r>
      <w:r w:rsidR="00B20C48" w:rsidRPr="00A02D8E">
        <w:rPr>
          <w:rFonts w:ascii="Times New Roman" w:eastAsia="Times New Roman" w:hAnsi="Times New Roman" w:cs="Times New Roman"/>
          <w:iCs/>
          <w:sz w:val="24"/>
          <w:szCs w:val="24"/>
        </w:rPr>
        <w:t xml:space="preserve">atlikti darbus apsauginėse zonose, nutiestų </w:t>
      </w:r>
      <w:r w:rsidR="00B20C48" w:rsidRPr="00911710">
        <w:rPr>
          <w:rFonts w:ascii="Times New Roman" w:eastAsia="Times New Roman" w:hAnsi="Times New Roman" w:cs="Times New Roman"/>
          <w:iCs/>
          <w:sz w:val="24"/>
          <w:szCs w:val="24"/>
        </w:rPr>
        <w:t xml:space="preserve">požeminių komunikacijų vietose pagal </w:t>
      </w:r>
      <w:r w:rsidR="00B20C48" w:rsidRPr="00911710">
        <w:rPr>
          <w:rFonts w:ascii="Times New Roman" w:eastAsia="Times New Roman" w:hAnsi="Times New Roman" w:cs="Times New Roman"/>
          <w:sz w:val="24"/>
          <w:szCs w:val="24"/>
        </w:rPr>
        <w:t>suinteresuotų</w:t>
      </w:r>
      <w:r w:rsidR="00B20C48" w:rsidRPr="00911710">
        <w:rPr>
          <w:rFonts w:ascii="Times New Roman" w:eastAsia="Times New Roman" w:hAnsi="Times New Roman" w:cs="Times New Roman"/>
          <w:iCs/>
          <w:sz w:val="24"/>
          <w:szCs w:val="24"/>
        </w:rPr>
        <w:t xml:space="preserve"> institucijų keliamus reikalavimus ir pan.</w:t>
      </w:r>
    </w:p>
    <w:p w14:paraId="12C29397" w14:textId="4D09689C" w:rsidR="005B7E33" w:rsidRPr="00911710" w:rsidRDefault="000D0303" w:rsidP="00246FAA">
      <w:pPr>
        <w:pStyle w:val="Sraopastraipa"/>
        <w:numPr>
          <w:ilvl w:val="1"/>
          <w:numId w:val="2"/>
        </w:numPr>
        <w:tabs>
          <w:tab w:val="left" w:pos="567"/>
          <w:tab w:val="left" w:pos="6237"/>
          <w:tab w:val="left" w:pos="6804"/>
        </w:tabs>
        <w:spacing w:after="0" w:line="240" w:lineRule="auto"/>
        <w:ind w:left="0" w:right="-1" w:firstLine="0"/>
        <w:jc w:val="both"/>
        <w:rPr>
          <w:rFonts w:ascii="Times New Roman" w:eastAsia="Times New Roman" w:hAnsi="Times New Roman" w:cs="Times New Roman"/>
          <w:sz w:val="24"/>
          <w:szCs w:val="24"/>
        </w:rPr>
      </w:pPr>
      <w:r w:rsidRPr="00911710">
        <w:rPr>
          <w:rFonts w:ascii="Times New Roman" w:eastAsia="Times New Roman" w:hAnsi="Times New Roman" w:cs="Times New Roman"/>
          <w:iCs/>
          <w:sz w:val="24"/>
          <w:szCs w:val="24"/>
        </w:rPr>
        <w:t xml:space="preserve">Veikiančių inžinerinių tinklų bei komunikacijų atjungimą ir prijungimą </w:t>
      </w:r>
      <w:r w:rsidR="005B7E33" w:rsidRPr="00911710">
        <w:rPr>
          <w:rFonts w:ascii="Times New Roman" w:eastAsia="Times New Roman" w:hAnsi="Times New Roman" w:cs="Times New Roman"/>
          <w:iCs/>
          <w:sz w:val="24"/>
          <w:szCs w:val="24"/>
        </w:rPr>
        <w:t xml:space="preserve">Rangovas turi </w:t>
      </w:r>
      <w:r w:rsidR="004E2C78" w:rsidRPr="004E2C78">
        <w:rPr>
          <w:rFonts w:ascii="Times New Roman" w:eastAsia="Times New Roman" w:hAnsi="Times New Roman" w:cs="Times New Roman"/>
          <w:iCs/>
          <w:sz w:val="24"/>
          <w:szCs w:val="24"/>
        </w:rPr>
        <w:t>vykdyti tik iš anksto suderinus</w:t>
      </w:r>
      <w:r w:rsidR="004E2C78">
        <w:rPr>
          <w:rFonts w:ascii="Times New Roman" w:eastAsia="Times New Roman" w:hAnsi="Times New Roman" w:cs="Times New Roman"/>
          <w:iCs/>
          <w:sz w:val="24"/>
          <w:szCs w:val="24"/>
        </w:rPr>
        <w:t xml:space="preserve"> </w:t>
      </w:r>
      <w:r w:rsidRPr="00911710">
        <w:rPr>
          <w:rFonts w:ascii="Times New Roman" w:eastAsia="Times New Roman" w:hAnsi="Times New Roman" w:cs="Times New Roman"/>
          <w:iCs/>
          <w:sz w:val="24"/>
          <w:szCs w:val="24"/>
        </w:rPr>
        <w:t>tai su suinteresuotomis institucijomis ir asmenimis.</w:t>
      </w:r>
    </w:p>
    <w:p w14:paraId="4E021FF5" w14:textId="105C16AD" w:rsidR="00911710" w:rsidRPr="00911710" w:rsidRDefault="0072338B" w:rsidP="00246FAA">
      <w:pPr>
        <w:pStyle w:val="Sraopastraipa"/>
        <w:numPr>
          <w:ilvl w:val="1"/>
          <w:numId w:val="2"/>
        </w:numPr>
        <w:tabs>
          <w:tab w:val="left" w:pos="567"/>
          <w:tab w:val="left" w:pos="6237"/>
          <w:tab w:val="left" w:pos="6804"/>
        </w:tabs>
        <w:spacing w:after="0" w:line="240" w:lineRule="auto"/>
        <w:ind w:left="0" w:right="-1" w:firstLine="0"/>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Rangovas turi p</w:t>
      </w:r>
      <w:r w:rsidR="000D0303" w:rsidRPr="00911710">
        <w:rPr>
          <w:rFonts w:ascii="Times New Roman" w:eastAsia="Times New Roman" w:hAnsi="Times New Roman" w:cs="Times New Roman"/>
          <w:iCs/>
          <w:sz w:val="24"/>
          <w:szCs w:val="24"/>
        </w:rPr>
        <w:t>rijungti suremontuotus inžinerinius tinklus ir komunikacijas prie veikiančių tinklų ir sutvarkyti visą prijungimui reikalingą dokumentaciją.</w:t>
      </w:r>
    </w:p>
    <w:p w14:paraId="438339B0" w14:textId="77777777" w:rsidR="00911710" w:rsidRPr="00911710" w:rsidRDefault="000D0303" w:rsidP="00246FAA">
      <w:pPr>
        <w:pStyle w:val="Sraopastraipa"/>
        <w:numPr>
          <w:ilvl w:val="1"/>
          <w:numId w:val="2"/>
        </w:numPr>
        <w:tabs>
          <w:tab w:val="left" w:pos="567"/>
          <w:tab w:val="left" w:pos="6237"/>
          <w:tab w:val="left" w:pos="6804"/>
        </w:tabs>
        <w:spacing w:after="0" w:line="240" w:lineRule="auto"/>
        <w:ind w:left="0" w:right="-1" w:firstLine="0"/>
        <w:jc w:val="both"/>
        <w:rPr>
          <w:rFonts w:ascii="Times New Roman" w:eastAsia="Times New Roman" w:hAnsi="Times New Roman" w:cs="Times New Roman"/>
          <w:sz w:val="24"/>
          <w:szCs w:val="24"/>
        </w:rPr>
      </w:pPr>
      <w:r w:rsidRPr="00911710">
        <w:rPr>
          <w:rFonts w:ascii="Times New Roman" w:eastAsia="Times New Roman" w:hAnsi="Times New Roman" w:cs="Times New Roman"/>
          <w:sz w:val="24"/>
          <w:szCs w:val="24"/>
        </w:rPr>
        <w:t>Apmokėti už sunaudotus resursus pagal su tiekėjais sudarytas sutartis.</w:t>
      </w:r>
    </w:p>
    <w:p w14:paraId="779368B6" w14:textId="77777777" w:rsidR="00911710" w:rsidRPr="00911710" w:rsidRDefault="000D0303" w:rsidP="00246FAA">
      <w:pPr>
        <w:pStyle w:val="Sraopastraipa"/>
        <w:numPr>
          <w:ilvl w:val="1"/>
          <w:numId w:val="2"/>
        </w:numPr>
        <w:tabs>
          <w:tab w:val="left" w:pos="567"/>
          <w:tab w:val="left" w:pos="6237"/>
          <w:tab w:val="left" w:pos="6804"/>
        </w:tabs>
        <w:spacing w:after="0" w:line="240" w:lineRule="auto"/>
        <w:ind w:left="0" w:right="-1" w:firstLine="0"/>
        <w:jc w:val="both"/>
        <w:rPr>
          <w:rFonts w:ascii="Times New Roman" w:eastAsia="Times New Roman" w:hAnsi="Times New Roman" w:cs="Times New Roman"/>
          <w:sz w:val="24"/>
          <w:szCs w:val="24"/>
        </w:rPr>
      </w:pPr>
      <w:r w:rsidRPr="00911710">
        <w:rPr>
          <w:rFonts w:ascii="Times New Roman" w:eastAsia="Times New Roman" w:hAnsi="Times New Roman" w:cs="Times New Roman"/>
          <w:sz w:val="24"/>
          <w:szCs w:val="24"/>
        </w:rPr>
        <w:t>Išbandyti inžinerinius tinklus, inžinerines sistemas, įrenginius, konstrukcijas ir pateikti išbandymo aktus.</w:t>
      </w:r>
    </w:p>
    <w:p w14:paraId="07FB9EEE" w14:textId="77777777" w:rsidR="00911710" w:rsidRPr="00911710" w:rsidRDefault="000D0303" w:rsidP="00246FAA">
      <w:pPr>
        <w:pStyle w:val="Sraopastraipa"/>
        <w:numPr>
          <w:ilvl w:val="1"/>
          <w:numId w:val="2"/>
        </w:numPr>
        <w:tabs>
          <w:tab w:val="left" w:pos="567"/>
          <w:tab w:val="left" w:pos="6237"/>
          <w:tab w:val="left" w:pos="6804"/>
        </w:tabs>
        <w:spacing w:after="0" w:line="240" w:lineRule="auto"/>
        <w:ind w:left="0" w:right="-1" w:firstLine="0"/>
        <w:jc w:val="both"/>
        <w:rPr>
          <w:rFonts w:ascii="Times New Roman" w:eastAsia="Times New Roman" w:hAnsi="Times New Roman" w:cs="Times New Roman"/>
          <w:sz w:val="24"/>
          <w:szCs w:val="24"/>
        </w:rPr>
      </w:pPr>
      <w:r w:rsidRPr="00911710">
        <w:rPr>
          <w:rFonts w:ascii="Times New Roman" w:eastAsia="Times New Roman" w:hAnsi="Times New Roman" w:cs="Times New Roman"/>
          <w:sz w:val="24"/>
          <w:szCs w:val="24"/>
        </w:rPr>
        <w:t>Gauti leidimą vykdyti žemės darbus (kai tai privaloma).</w:t>
      </w:r>
    </w:p>
    <w:p w14:paraId="121547D1" w14:textId="2AB8FCA8" w:rsidR="00911710" w:rsidRPr="00911710" w:rsidRDefault="00911710" w:rsidP="00246FAA">
      <w:pPr>
        <w:pStyle w:val="Sraopastraipa"/>
        <w:numPr>
          <w:ilvl w:val="1"/>
          <w:numId w:val="2"/>
        </w:numPr>
        <w:tabs>
          <w:tab w:val="left" w:pos="567"/>
          <w:tab w:val="left" w:pos="6237"/>
          <w:tab w:val="left" w:pos="6804"/>
        </w:tabs>
        <w:spacing w:after="0" w:line="240" w:lineRule="auto"/>
        <w:ind w:left="0" w:right="-1" w:firstLine="0"/>
        <w:jc w:val="both"/>
        <w:rPr>
          <w:rFonts w:ascii="Times New Roman" w:eastAsia="Times New Roman" w:hAnsi="Times New Roman" w:cs="Times New Roman"/>
          <w:sz w:val="24"/>
          <w:szCs w:val="24"/>
        </w:rPr>
      </w:pPr>
      <w:r w:rsidRPr="00911710">
        <w:rPr>
          <w:rFonts w:ascii="Times New Roman" w:eastAsia="Times New Roman" w:hAnsi="Times New Roman" w:cs="Times New Roman"/>
          <w:sz w:val="24"/>
          <w:szCs w:val="24"/>
        </w:rPr>
        <w:t xml:space="preserve">Rangovas privalo </w:t>
      </w:r>
      <w:r w:rsidR="004E2C78" w:rsidRPr="004E2C78">
        <w:rPr>
          <w:rFonts w:ascii="Times New Roman" w:eastAsia="Times New Roman" w:hAnsi="Times New Roman" w:cs="Times New Roman"/>
          <w:sz w:val="24"/>
          <w:szCs w:val="24"/>
        </w:rPr>
        <w:t xml:space="preserve">pildyti ir pateikti statybos darbų žurnalą </w:t>
      </w:r>
      <w:r w:rsidR="000D0303" w:rsidRPr="00911710">
        <w:rPr>
          <w:rFonts w:ascii="Times New Roman" w:eastAsia="Times New Roman" w:hAnsi="Times New Roman" w:cs="Times New Roman"/>
          <w:sz w:val="24"/>
          <w:szCs w:val="24"/>
        </w:rPr>
        <w:t>(kai jie bus reikalingi).</w:t>
      </w:r>
    </w:p>
    <w:p w14:paraId="45310201" w14:textId="2DC008D2" w:rsidR="0012471C" w:rsidRPr="004D2E84" w:rsidRDefault="000D0303" w:rsidP="0012471C">
      <w:pPr>
        <w:pStyle w:val="Sraopastraipa"/>
        <w:numPr>
          <w:ilvl w:val="1"/>
          <w:numId w:val="2"/>
        </w:numPr>
        <w:tabs>
          <w:tab w:val="left" w:pos="567"/>
          <w:tab w:val="left" w:pos="6237"/>
          <w:tab w:val="left" w:pos="6804"/>
        </w:tabs>
        <w:spacing w:after="0" w:line="240" w:lineRule="auto"/>
        <w:ind w:left="0" w:right="-1" w:firstLine="0"/>
        <w:jc w:val="both"/>
        <w:rPr>
          <w:rFonts w:ascii="Times New Roman" w:eastAsia="Times New Roman" w:hAnsi="Times New Roman" w:cs="Times New Roman"/>
          <w:sz w:val="24"/>
          <w:szCs w:val="24"/>
        </w:rPr>
      </w:pPr>
      <w:r w:rsidRPr="00581466">
        <w:rPr>
          <w:rFonts w:ascii="Times New Roman" w:eastAsia="Times New Roman" w:hAnsi="Times New Roman" w:cs="Times New Roman"/>
          <w:sz w:val="24"/>
          <w:szCs w:val="24"/>
        </w:rPr>
        <w:t>Atlikdamas sutartyje numatytus darbus veikiančiose į</w:t>
      </w:r>
      <w:r w:rsidR="00270B0E">
        <w:rPr>
          <w:rFonts w:ascii="Times New Roman" w:eastAsia="Times New Roman" w:hAnsi="Times New Roman" w:cs="Times New Roman"/>
          <w:sz w:val="24"/>
          <w:szCs w:val="24"/>
        </w:rPr>
        <w:t>staigose</w:t>
      </w:r>
      <w:r w:rsidRPr="00581466">
        <w:rPr>
          <w:rFonts w:ascii="Times New Roman" w:eastAsia="Times New Roman" w:hAnsi="Times New Roman" w:cs="Times New Roman"/>
          <w:sz w:val="24"/>
          <w:szCs w:val="24"/>
        </w:rPr>
        <w:t xml:space="preserve">, suderinti darbų vykdymą su </w:t>
      </w:r>
      <w:r w:rsidR="00270B0E">
        <w:rPr>
          <w:rFonts w:ascii="Times New Roman" w:eastAsia="Times New Roman" w:hAnsi="Times New Roman" w:cs="Times New Roman"/>
          <w:sz w:val="24"/>
          <w:szCs w:val="24"/>
        </w:rPr>
        <w:t>įstaigų</w:t>
      </w:r>
      <w:r w:rsidRPr="00581466">
        <w:rPr>
          <w:rFonts w:ascii="Times New Roman" w:eastAsia="Times New Roman" w:hAnsi="Times New Roman" w:cs="Times New Roman"/>
          <w:sz w:val="24"/>
          <w:szCs w:val="24"/>
        </w:rPr>
        <w:t xml:space="preserve"> vadovais, įforminti darbų vykdymą pagal darbų saugos reikalavimus, atlikti įvykusių </w:t>
      </w:r>
      <w:r w:rsidRPr="004D2E84">
        <w:rPr>
          <w:rFonts w:ascii="Times New Roman" w:eastAsia="Times New Roman" w:hAnsi="Times New Roman" w:cs="Times New Roman"/>
          <w:sz w:val="24"/>
          <w:szCs w:val="24"/>
        </w:rPr>
        <w:t>nelaimingų atsitikimų su savo darbuotojais tyrimą ir tvarkyti jų apskaitą.</w:t>
      </w:r>
    </w:p>
    <w:p w14:paraId="1F7CDB38" w14:textId="3E7511F0" w:rsidR="00B30C8D" w:rsidRPr="0012471C" w:rsidRDefault="000D0303" w:rsidP="0012471C">
      <w:pPr>
        <w:pStyle w:val="Sraopastraipa"/>
        <w:numPr>
          <w:ilvl w:val="1"/>
          <w:numId w:val="2"/>
        </w:numPr>
        <w:tabs>
          <w:tab w:val="left" w:pos="567"/>
          <w:tab w:val="left" w:pos="6237"/>
          <w:tab w:val="left" w:pos="6804"/>
        </w:tabs>
        <w:spacing w:after="0" w:line="240" w:lineRule="auto"/>
        <w:ind w:left="0" w:right="-1" w:firstLine="0"/>
        <w:jc w:val="both"/>
        <w:rPr>
          <w:rFonts w:ascii="Times New Roman" w:eastAsia="Times New Roman" w:hAnsi="Times New Roman" w:cs="Times New Roman"/>
          <w:sz w:val="24"/>
          <w:szCs w:val="24"/>
        </w:rPr>
      </w:pPr>
      <w:r w:rsidRPr="004D2E84">
        <w:rPr>
          <w:rFonts w:ascii="Times New Roman" w:eastAsia="Times New Roman" w:hAnsi="Times New Roman" w:cs="Times New Roman"/>
          <w:bCs/>
          <w:sz w:val="24"/>
          <w:szCs w:val="24"/>
        </w:rPr>
        <w:t>R</w:t>
      </w:r>
      <w:r w:rsidRPr="004D2E84">
        <w:rPr>
          <w:rFonts w:ascii="Times New Roman" w:eastAsia="Times New Roman" w:hAnsi="Times New Roman" w:cs="Times New Roman"/>
          <w:sz w:val="24"/>
          <w:szCs w:val="24"/>
        </w:rPr>
        <w:t xml:space="preserve">angovas, užbaigęs darbus, raštu privalo kreiptis į užsakovą dėl darbų </w:t>
      </w:r>
      <w:r w:rsidR="004D2E84" w:rsidRPr="004D2E84">
        <w:rPr>
          <w:rFonts w:ascii="Times New Roman" w:eastAsia="Times New Roman" w:hAnsi="Times New Roman" w:cs="Times New Roman"/>
          <w:sz w:val="24"/>
          <w:szCs w:val="24"/>
        </w:rPr>
        <w:t>perdavimo – priėmimo akto</w:t>
      </w:r>
      <w:r w:rsidRPr="004D2E84">
        <w:rPr>
          <w:rFonts w:ascii="Times New Roman" w:eastAsia="Times New Roman" w:hAnsi="Times New Roman" w:cs="Times New Roman"/>
          <w:sz w:val="24"/>
          <w:szCs w:val="24"/>
        </w:rPr>
        <w:t xml:space="preserve">. </w:t>
      </w:r>
      <w:r w:rsidR="002F610F" w:rsidRPr="004D2E84">
        <w:rPr>
          <w:rFonts w:ascii="Times New Roman" w:eastAsia="Times New Roman" w:hAnsi="Times New Roman" w:cs="Times New Roman"/>
          <w:bCs/>
          <w:sz w:val="24"/>
          <w:szCs w:val="24"/>
        </w:rPr>
        <w:t>Darbų užbaigimo aktą surašo rangovas ir, prieš teikdamas pasirašyti užsakovui, suderina su atsakingais asmenimis</w:t>
      </w:r>
      <w:r w:rsidR="002F610F" w:rsidRPr="002F610F">
        <w:rPr>
          <w:rFonts w:ascii="Times New Roman" w:eastAsia="Times New Roman" w:hAnsi="Times New Roman" w:cs="Times New Roman"/>
          <w:bCs/>
          <w:sz w:val="24"/>
          <w:szCs w:val="24"/>
        </w:rPr>
        <w:t>. Su prašymu turi būti pateikti privalomi darbų vykdymo dokumentai: panaudotų medžiagų atitikties deklaracijos, sertifikatai ar kiti atitiktį įrodantys dokumentai, suremontuotų patalpų schemos su aiškiai nurodytais darbų kiekiais, matmenimis ir darbų aprašymais.</w:t>
      </w:r>
    </w:p>
    <w:p w14:paraId="3F836F87" w14:textId="5AB92A6B" w:rsidR="00362AC0" w:rsidRPr="00581466" w:rsidRDefault="000D0303" w:rsidP="00246FAA">
      <w:pPr>
        <w:pStyle w:val="Sraopastraipa"/>
        <w:numPr>
          <w:ilvl w:val="1"/>
          <w:numId w:val="2"/>
        </w:numPr>
        <w:tabs>
          <w:tab w:val="left" w:pos="567"/>
          <w:tab w:val="left" w:pos="2268"/>
          <w:tab w:val="left" w:pos="5670"/>
          <w:tab w:val="left" w:pos="6237"/>
          <w:tab w:val="left" w:pos="6804"/>
        </w:tabs>
        <w:spacing w:after="0" w:line="240" w:lineRule="auto"/>
        <w:ind w:left="0" w:firstLine="0"/>
        <w:jc w:val="both"/>
        <w:rPr>
          <w:rFonts w:ascii="Times New Roman" w:eastAsia="Times New Roman" w:hAnsi="Times New Roman" w:cs="Times New Roman"/>
          <w:b/>
          <w:sz w:val="24"/>
          <w:szCs w:val="24"/>
        </w:rPr>
      </w:pPr>
      <w:r w:rsidRPr="00701F8D">
        <w:rPr>
          <w:rFonts w:ascii="Times New Roman" w:eastAsia="Times New Roman" w:hAnsi="Times New Roman" w:cs="Times New Roman"/>
          <w:bCs/>
          <w:sz w:val="24"/>
          <w:szCs w:val="24"/>
        </w:rPr>
        <w:t>Rangovas patvirtina ir darbų vykdymo metu privalo užtikrinti, kad jis ir bet kurie asmenys, veikiantys jo vardu, yra gavę</w:t>
      </w:r>
      <w:r w:rsidRPr="00581466">
        <w:rPr>
          <w:rFonts w:ascii="Times New Roman" w:eastAsia="Times New Roman" w:hAnsi="Times New Roman" w:cs="Times New Roman"/>
          <w:sz w:val="24"/>
          <w:szCs w:val="24"/>
        </w:rPr>
        <w:t xml:space="preserve"> visus būtinus leidimus, </w:t>
      </w:r>
      <w:r w:rsidR="00BC163D" w:rsidRPr="00BC163D">
        <w:rPr>
          <w:rFonts w:ascii="Times New Roman" w:eastAsia="Times New Roman" w:hAnsi="Times New Roman" w:cs="Times New Roman"/>
          <w:sz w:val="24"/>
          <w:szCs w:val="24"/>
        </w:rPr>
        <w:t>kvalifikaciją patvirtinančius atestatus, pažymėjimus</w:t>
      </w:r>
      <w:r w:rsidR="00BC163D">
        <w:rPr>
          <w:rFonts w:ascii="Times New Roman" w:eastAsia="Times New Roman" w:hAnsi="Times New Roman" w:cs="Times New Roman"/>
          <w:sz w:val="24"/>
          <w:szCs w:val="24"/>
        </w:rPr>
        <w:t xml:space="preserve"> </w:t>
      </w:r>
      <w:r w:rsidRPr="00581466">
        <w:rPr>
          <w:rFonts w:ascii="Times New Roman" w:eastAsia="Times New Roman" w:hAnsi="Times New Roman" w:cs="Times New Roman"/>
          <w:sz w:val="24"/>
          <w:szCs w:val="24"/>
        </w:rPr>
        <w:t>ar kitokius dokumentus, leidžiančius užsiimti šioje sutartyje nustatyta veikla, kuri yra rangovo sutartinių įsipareigojimų dalis.</w:t>
      </w:r>
    </w:p>
    <w:p w14:paraId="4ECD0DD4" w14:textId="77777777" w:rsidR="00362AC0" w:rsidRPr="00581466" w:rsidRDefault="000D0303" w:rsidP="00246FAA">
      <w:pPr>
        <w:pStyle w:val="Sraopastraipa"/>
        <w:numPr>
          <w:ilvl w:val="1"/>
          <w:numId w:val="2"/>
        </w:numPr>
        <w:tabs>
          <w:tab w:val="left" w:pos="567"/>
          <w:tab w:val="left" w:pos="2268"/>
          <w:tab w:val="left" w:pos="5670"/>
          <w:tab w:val="left" w:pos="6237"/>
          <w:tab w:val="left" w:pos="6804"/>
        </w:tabs>
        <w:spacing w:after="0" w:line="240" w:lineRule="auto"/>
        <w:ind w:left="0" w:firstLine="0"/>
        <w:jc w:val="both"/>
        <w:rPr>
          <w:rFonts w:ascii="Times New Roman" w:eastAsia="Times New Roman" w:hAnsi="Times New Roman" w:cs="Times New Roman"/>
          <w:b/>
          <w:sz w:val="24"/>
          <w:szCs w:val="24"/>
        </w:rPr>
      </w:pPr>
      <w:r w:rsidRPr="00581466">
        <w:rPr>
          <w:rFonts w:ascii="Times New Roman" w:eastAsia="Times New Roman" w:hAnsi="Times New Roman" w:cs="Times New Roman"/>
          <w:sz w:val="24"/>
          <w:szCs w:val="24"/>
        </w:rPr>
        <w:t>Rangovas yra atsakingas už visus savo veiksmus ir statybos darbų metodų tinkamumą, patikimumą bei darbų saugą visu darbų vykdymo laikotarpiu.</w:t>
      </w:r>
    </w:p>
    <w:p w14:paraId="06BEC3C1" w14:textId="77777777" w:rsidR="00641B57" w:rsidRDefault="000D0303" w:rsidP="00641B57">
      <w:pPr>
        <w:pStyle w:val="Sraopastraipa"/>
        <w:numPr>
          <w:ilvl w:val="1"/>
          <w:numId w:val="2"/>
        </w:numPr>
        <w:tabs>
          <w:tab w:val="left" w:pos="567"/>
          <w:tab w:val="left" w:pos="2268"/>
          <w:tab w:val="left" w:pos="5670"/>
          <w:tab w:val="left" w:pos="6237"/>
          <w:tab w:val="left" w:pos="6804"/>
        </w:tabs>
        <w:spacing w:after="0" w:line="240" w:lineRule="auto"/>
        <w:ind w:left="0" w:firstLine="0"/>
        <w:jc w:val="both"/>
        <w:rPr>
          <w:rFonts w:ascii="Times New Roman" w:hAnsi="Times New Roman" w:cs="Times New Roman"/>
          <w:sz w:val="24"/>
          <w:szCs w:val="24"/>
        </w:rPr>
      </w:pPr>
      <w:r w:rsidRPr="00581466">
        <w:rPr>
          <w:rFonts w:ascii="Times New Roman" w:eastAsia="Times New Roman" w:hAnsi="Times New Roman" w:cs="Times New Roman"/>
          <w:sz w:val="24"/>
          <w:szCs w:val="24"/>
        </w:rPr>
        <w:t>Iki darbų pradžios</w:t>
      </w:r>
      <w:r w:rsidR="00B3298A">
        <w:rPr>
          <w:rFonts w:ascii="Times New Roman" w:eastAsia="Times New Roman" w:hAnsi="Times New Roman" w:cs="Times New Roman"/>
          <w:sz w:val="24"/>
          <w:szCs w:val="24"/>
        </w:rPr>
        <w:t xml:space="preserve"> </w:t>
      </w:r>
      <w:r w:rsidR="00333A56">
        <w:rPr>
          <w:rFonts w:ascii="Times New Roman" w:eastAsia="Times New Roman" w:hAnsi="Times New Roman" w:cs="Times New Roman"/>
          <w:sz w:val="24"/>
          <w:szCs w:val="24"/>
        </w:rPr>
        <w:t>(jeigu reikalinga)</w:t>
      </w:r>
      <w:r w:rsidR="00B3298A">
        <w:rPr>
          <w:rFonts w:ascii="Times New Roman" w:eastAsia="Times New Roman" w:hAnsi="Times New Roman" w:cs="Times New Roman"/>
          <w:sz w:val="24"/>
          <w:szCs w:val="24"/>
        </w:rPr>
        <w:t xml:space="preserve"> R</w:t>
      </w:r>
      <w:r w:rsidRPr="00581466">
        <w:rPr>
          <w:rFonts w:ascii="Times New Roman" w:eastAsia="Times New Roman" w:hAnsi="Times New Roman" w:cs="Times New Roman"/>
          <w:sz w:val="24"/>
          <w:szCs w:val="24"/>
        </w:rPr>
        <w:t>angovas privalo</w:t>
      </w:r>
      <w:r w:rsidR="00673A29">
        <w:rPr>
          <w:rFonts w:ascii="Times New Roman" w:eastAsia="Times New Roman" w:hAnsi="Times New Roman" w:cs="Times New Roman"/>
          <w:sz w:val="24"/>
          <w:szCs w:val="24"/>
        </w:rPr>
        <w:t xml:space="preserve"> </w:t>
      </w:r>
      <w:r w:rsidRPr="00673A29">
        <w:rPr>
          <w:rFonts w:ascii="Times New Roman" w:eastAsia="Times New Roman" w:hAnsi="Times New Roman" w:cs="Times New Roman"/>
          <w:sz w:val="24"/>
          <w:szCs w:val="24"/>
        </w:rPr>
        <w:t>atlikti geodezinių koo</w:t>
      </w:r>
      <w:r w:rsidRPr="004D2E84">
        <w:rPr>
          <w:rFonts w:ascii="Times New Roman" w:eastAsia="Times New Roman" w:hAnsi="Times New Roman" w:cs="Times New Roman"/>
          <w:sz w:val="24"/>
          <w:szCs w:val="24"/>
        </w:rPr>
        <w:t>rdinačių, reperių, raudonųjų linijų ir statybvietės nužymėjimą ir įtvirtinimą statybvietėje, įforminti šiuos</w:t>
      </w:r>
      <w:r w:rsidRPr="00673A29">
        <w:rPr>
          <w:rFonts w:ascii="Times New Roman" w:eastAsia="Times New Roman" w:hAnsi="Times New Roman" w:cs="Times New Roman"/>
          <w:sz w:val="24"/>
          <w:szCs w:val="24"/>
        </w:rPr>
        <w:t xml:space="preserve"> darbus aktais bei schemomis.</w:t>
      </w:r>
      <w:r w:rsidR="00B3298A">
        <w:rPr>
          <w:rFonts w:ascii="Times New Roman" w:eastAsia="Times New Roman" w:hAnsi="Times New Roman" w:cs="Times New Roman"/>
          <w:sz w:val="24"/>
          <w:szCs w:val="24"/>
        </w:rPr>
        <w:t xml:space="preserve"> </w:t>
      </w:r>
    </w:p>
    <w:p w14:paraId="306C62F1" w14:textId="77777777" w:rsidR="00641B57" w:rsidRDefault="00362AC0" w:rsidP="00641B57">
      <w:pPr>
        <w:pStyle w:val="Sraopastraipa"/>
        <w:numPr>
          <w:ilvl w:val="1"/>
          <w:numId w:val="2"/>
        </w:numPr>
        <w:tabs>
          <w:tab w:val="left" w:pos="567"/>
          <w:tab w:val="left" w:pos="2268"/>
          <w:tab w:val="left" w:pos="5670"/>
          <w:tab w:val="left" w:pos="6237"/>
          <w:tab w:val="left" w:pos="6804"/>
        </w:tabs>
        <w:spacing w:after="0" w:line="240" w:lineRule="auto"/>
        <w:ind w:left="0" w:firstLine="0"/>
        <w:jc w:val="both"/>
        <w:rPr>
          <w:rFonts w:ascii="Times New Roman" w:hAnsi="Times New Roman" w:cs="Times New Roman"/>
          <w:sz w:val="24"/>
          <w:szCs w:val="24"/>
        </w:rPr>
      </w:pPr>
      <w:r w:rsidRPr="00641B57">
        <w:rPr>
          <w:rFonts w:ascii="Times New Roman" w:eastAsia="Times New Roman" w:hAnsi="Times New Roman" w:cs="Times New Roman"/>
          <w:sz w:val="24"/>
          <w:szCs w:val="24"/>
        </w:rPr>
        <w:t xml:space="preserve"> </w:t>
      </w:r>
      <w:r w:rsidR="000D0303" w:rsidRPr="00641B57">
        <w:rPr>
          <w:rFonts w:ascii="Times New Roman" w:eastAsia="Times New Roman" w:hAnsi="Times New Roman" w:cs="Times New Roman"/>
          <w:sz w:val="24"/>
          <w:szCs w:val="24"/>
        </w:rPr>
        <w:t xml:space="preserve">Rangovas privalo apsaugoti užsakovo (statytojo) turtą dėl nuostolių, apgadinimo ar sunaikinimo, atsiradusių dėl </w:t>
      </w:r>
      <w:r w:rsidR="00392B37" w:rsidRPr="00641B57">
        <w:rPr>
          <w:rFonts w:ascii="Times New Roman" w:eastAsia="Times New Roman" w:hAnsi="Times New Roman" w:cs="Times New Roman"/>
          <w:sz w:val="24"/>
          <w:szCs w:val="24"/>
        </w:rPr>
        <w:t>R</w:t>
      </w:r>
      <w:r w:rsidR="000D0303" w:rsidRPr="00641B57">
        <w:rPr>
          <w:rFonts w:ascii="Times New Roman" w:eastAsia="Times New Roman" w:hAnsi="Times New Roman" w:cs="Times New Roman"/>
          <w:sz w:val="24"/>
          <w:szCs w:val="24"/>
        </w:rPr>
        <w:t xml:space="preserve">angovo veiksmų. Rangovas, vykdydamas darbus, turi imtis visų būtinų atsargumo priemonių, kad </w:t>
      </w:r>
      <w:r w:rsidR="00392B37" w:rsidRPr="00641B57">
        <w:rPr>
          <w:rFonts w:ascii="Times New Roman" w:eastAsia="Times New Roman" w:hAnsi="Times New Roman" w:cs="Times New Roman"/>
          <w:sz w:val="24"/>
          <w:szCs w:val="24"/>
        </w:rPr>
        <w:t>R</w:t>
      </w:r>
      <w:r w:rsidR="000D0303" w:rsidRPr="00641B57">
        <w:rPr>
          <w:rFonts w:ascii="Times New Roman" w:eastAsia="Times New Roman" w:hAnsi="Times New Roman" w:cs="Times New Roman"/>
          <w:sz w:val="24"/>
          <w:szCs w:val="24"/>
        </w:rPr>
        <w:t xml:space="preserve">angovo įrengimai ir personalas būtų tik statybvietėje ir bet kokiose papildomose patalpose, kurias </w:t>
      </w:r>
      <w:r w:rsidR="00392B37" w:rsidRPr="00641B57">
        <w:rPr>
          <w:rFonts w:ascii="Times New Roman" w:eastAsia="Times New Roman" w:hAnsi="Times New Roman" w:cs="Times New Roman"/>
          <w:sz w:val="24"/>
          <w:szCs w:val="24"/>
        </w:rPr>
        <w:t>U</w:t>
      </w:r>
      <w:r w:rsidR="000D0303" w:rsidRPr="00641B57">
        <w:rPr>
          <w:rFonts w:ascii="Times New Roman" w:eastAsia="Times New Roman" w:hAnsi="Times New Roman" w:cs="Times New Roman"/>
          <w:sz w:val="24"/>
          <w:szCs w:val="24"/>
        </w:rPr>
        <w:t xml:space="preserve">žsakovas gali suteikti </w:t>
      </w:r>
      <w:r w:rsidR="004A7F6A" w:rsidRPr="00641B57">
        <w:rPr>
          <w:rFonts w:ascii="Times New Roman" w:eastAsia="Times New Roman" w:hAnsi="Times New Roman" w:cs="Times New Roman"/>
          <w:sz w:val="24"/>
          <w:szCs w:val="24"/>
        </w:rPr>
        <w:t>R</w:t>
      </w:r>
      <w:r w:rsidR="000D0303" w:rsidRPr="00641B57">
        <w:rPr>
          <w:rFonts w:ascii="Times New Roman" w:eastAsia="Times New Roman" w:hAnsi="Times New Roman" w:cs="Times New Roman"/>
          <w:sz w:val="24"/>
          <w:szCs w:val="24"/>
        </w:rPr>
        <w:t>angovui kaip pasirengimo, sandėliavimo ar administracinių reikmių patalpas.</w:t>
      </w:r>
    </w:p>
    <w:p w14:paraId="6F5936EC" w14:textId="77777777" w:rsidR="00641B57" w:rsidRDefault="000D0303" w:rsidP="00641B57">
      <w:pPr>
        <w:pStyle w:val="Sraopastraipa"/>
        <w:numPr>
          <w:ilvl w:val="1"/>
          <w:numId w:val="2"/>
        </w:numPr>
        <w:tabs>
          <w:tab w:val="left" w:pos="567"/>
          <w:tab w:val="left" w:pos="2268"/>
          <w:tab w:val="left" w:pos="5670"/>
          <w:tab w:val="left" w:pos="6237"/>
          <w:tab w:val="left" w:pos="6804"/>
        </w:tabs>
        <w:spacing w:after="0" w:line="240" w:lineRule="auto"/>
        <w:ind w:left="0" w:firstLine="0"/>
        <w:jc w:val="both"/>
        <w:rPr>
          <w:rFonts w:ascii="Times New Roman" w:hAnsi="Times New Roman" w:cs="Times New Roman"/>
          <w:sz w:val="24"/>
          <w:szCs w:val="24"/>
        </w:rPr>
      </w:pPr>
      <w:r w:rsidRPr="00641B57">
        <w:rPr>
          <w:rFonts w:ascii="Times New Roman" w:eastAsia="Times New Roman" w:hAnsi="Times New Roman" w:cs="Times New Roman"/>
          <w:sz w:val="24"/>
          <w:szCs w:val="24"/>
        </w:rPr>
        <w:t xml:space="preserve">Rangovui darbams vykdyti gali būti suteikta teisė naudotis tokiu elektros ir vandens kiekiu, kokį saugiai, be neigiamos įtakos </w:t>
      </w:r>
      <w:r w:rsidR="004A7F6A" w:rsidRPr="00641B57">
        <w:rPr>
          <w:rFonts w:ascii="Times New Roman" w:eastAsia="Times New Roman" w:hAnsi="Times New Roman" w:cs="Times New Roman"/>
          <w:sz w:val="24"/>
          <w:szCs w:val="24"/>
        </w:rPr>
        <w:t>U</w:t>
      </w:r>
      <w:r w:rsidRPr="00641B57">
        <w:rPr>
          <w:rFonts w:ascii="Times New Roman" w:eastAsia="Times New Roman" w:hAnsi="Times New Roman" w:cs="Times New Roman"/>
          <w:sz w:val="24"/>
          <w:szCs w:val="24"/>
        </w:rPr>
        <w:t xml:space="preserve">žsakovui galima gauti statybvietėje ar šalia jos. Rangovas privalo įrengti apskaitos prietaisus ir apmokėti </w:t>
      </w:r>
      <w:r w:rsidR="004A7F6A" w:rsidRPr="00641B57">
        <w:rPr>
          <w:rFonts w:ascii="Times New Roman" w:eastAsia="Times New Roman" w:hAnsi="Times New Roman" w:cs="Times New Roman"/>
          <w:sz w:val="24"/>
          <w:szCs w:val="24"/>
        </w:rPr>
        <w:t>U</w:t>
      </w:r>
      <w:r w:rsidRPr="00641B57">
        <w:rPr>
          <w:rFonts w:ascii="Times New Roman" w:eastAsia="Times New Roman" w:hAnsi="Times New Roman" w:cs="Times New Roman"/>
          <w:sz w:val="24"/>
          <w:szCs w:val="24"/>
        </w:rPr>
        <w:t xml:space="preserve">žsakovui (statytojui) už sunaudotą vandenį bei elektrą rinkos kainomis, kurias </w:t>
      </w:r>
      <w:r w:rsidR="004A7F6A" w:rsidRPr="00641B57">
        <w:rPr>
          <w:rFonts w:ascii="Times New Roman" w:eastAsia="Times New Roman" w:hAnsi="Times New Roman" w:cs="Times New Roman"/>
          <w:sz w:val="24"/>
          <w:szCs w:val="24"/>
        </w:rPr>
        <w:t>U</w:t>
      </w:r>
      <w:r w:rsidRPr="00641B57">
        <w:rPr>
          <w:rFonts w:ascii="Times New Roman" w:eastAsia="Times New Roman" w:hAnsi="Times New Roman" w:cs="Times New Roman"/>
          <w:sz w:val="24"/>
          <w:szCs w:val="24"/>
        </w:rPr>
        <w:t>žsakovas moka energetinių išteklių tiekimo įmonėms.</w:t>
      </w:r>
    </w:p>
    <w:p w14:paraId="5CB9825F" w14:textId="3FEFD8B4" w:rsidR="00C05482" w:rsidRPr="00641B57" w:rsidRDefault="00BC163D" w:rsidP="00641B57">
      <w:pPr>
        <w:pStyle w:val="Sraopastraipa"/>
        <w:numPr>
          <w:ilvl w:val="1"/>
          <w:numId w:val="2"/>
        </w:numPr>
        <w:tabs>
          <w:tab w:val="left" w:pos="567"/>
          <w:tab w:val="left" w:pos="2268"/>
          <w:tab w:val="left" w:pos="5670"/>
          <w:tab w:val="left" w:pos="6237"/>
          <w:tab w:val="left" w:pos="6804"/>
        </w:tabs>
        <w:spacing w:after="0" w:line="240" w:lineRule="auto"/>
        <w:ind w:left="0" w:firstLine="0"/>
        <w:jc w:val="both"/>
        <w:rPr>
          <w:rFonts w:ascii="Times New Roman" w:hAnsi="Times New Roman" w:cs="Times New Roman"/>
          <w:sz w:val="24"/>
          <w:szCs w:val="24"/>
        </w:rPr>
      </w:pPr>
      <w:r w:rsidRPr="00641B57">
        <w:rPr>
          <w:rFonts w:ascii="Times New Roman" w:eastAsia="Times New Roman" w:hAnsi="Times New Roman" w:cs="Times New Roman"/>
          <w:kern w:val="2"/>
          <w:sz w:val="24"/>
          <w:szCs w:val="24"/>
        </w:rPr>
        <w:t xml:space="preserve">Jeigu techninėje specifikacijoje, apibūdinant pirkimo objektą, nurodomas konkretus modelis, tiekimo šaltinis, procesas, prekių ženklas, patentas, tipas, kilmė, gamyba ar standartas, laikoma, kad kiekviena tokia nuoroda yra pateikta su žodžiais </w:t>
      </w:r>
      <w:r w:rsidRPr="00641B57">
        <w:rPr>
          <w:rFonts w:ascii="Times New Roman" w:eastAsia="Times New Roman" w:hAnsi="Times New Roman" w:cs="Times New Roman"/>
          <w:b/>
          <w:bCs/>
          <w:kern w:val="2"/>
          <w:sz w:val="24"/>
          <w:szCs w:val="24"/>
        </w:rPr>
        <w:t>„arba lygiavertis“</w:t>
      </w:r>
      <w:r w:rsidRPr="00641B57">
        <w:rPr>
          <w:rFonts w:ascii="Times New Roman" w:eastAsia="Times New Roman" w:hAnsi="Times New Roman" w:cs="Times New Roman"/>
          <w:kern w:val="2"/>
          <w:sz w:val="24"/>
          <w:szCs w:val="24"/>
        </w:rPr>
        <w:t>, vadovaujantis Lietuvos Respublikos viešųjų pirkimų įstatymo nuostatomis.</w:t>
      </w:r>
    </w:p>
    <w:p w14:paraId="03B7D12B" w14:textId="77777777" w:rsidR="00BC163D" w:rsidRPr="00BC163D" w:rsidRDefault="00BC163D" w:rsidP="00BC163D">
      <w:pPr>
        <w:pStyle w:val="Sraopastraipa"/>
        <w:tabs>
          <w:tab w:val="left" w:pos="567"/>
          <w:tab w:val="left" w:pos="5670"/>
          <w:tab w:val="left" w:pos="6237"/>
          <w:tab w:val="left" w:pos="6804"/>
        </w:tabs>
        <w:spacing w:after="0" w:line="240" w:lineRule="auto"/>
        <w:ind w:left="0"/>
        <w:jc w:val="both"/>
        <w:rPr>
          <w:rFonts w:ascii="Times New Roman" w:hAnsi="Times New Roman" w:cs="Times New Roman"/>
          <w:sz w:val="24"/>
          <w:szCs w:val="24"/>
        </w:rPr>
      </w:pPr>
    </w:p>
    <w:p w14:paraId="5ADB84B2" w14:textId="17240CB6" w:rsidR="005826BD" w:rsidRPr="005826BD" w:rsidRDefault="004A0C48" w:rsidP="00246FAA">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Times New Roman" w:eastAsia="Calibri" w:hAnsi="Times New Roman" w:cs="Times New Roman"/>
          <w:b/>
          <w:sz w:val="24"/>
          <w:szCs w:val="24"/>
        </w:rPr>
      </w:pPr>
      <w:r w:rsidRPr="009A0F80">
        <w:rPr>
          <w:rFonts w:ascii="Times New Roman" w:eastAsia="Calibri" w:hAnsi="Times New Roman" w:cs="Times New Roman"/>
          <w:b/>
          <w:sz w:val="24"/>
          <w:szCs w:val="24"/>
        </w:rPr>
        <w:t xml:space="preserve">REIKALAVIMAI </w:t>
      </w:r>
      <w:r w:rsidR="002E6217">
        <w:rPr>
          <w:rFonts w:ascii="Times New Roman" w:eastAsia="Calibri" w:hAnsi="Times New Roman" w:cs="Times New Roman"/>
          <w:b/>
          <w:sz w:val="24"/>
          <w:szCs w:val="24"/>
        </w:rPr>
        <w:t>BENRASTATYBINIAM</w:t>
      </w:r>
      <w:r w:rsidR="00701F8D">
        <w:rPr>
          <w:rFonts w:ascii="Times New Roman" w:eastAsia="Calibri" w:hAnsi="Times New Roman" w:cs="Times New Roman"/>
          <w:b/>
          <w:sz w:val="24"/>
          <w:szCs w:val="24"/>
        </w:rPr>
        <w:t>S</w:t>
      </w:r>
      <w:r w:rsidR="002E6217">
        <w:rPr>
          <w:rFonts w:ascii="Times New Roman" w:eastAsia="Calibri" w:hAnsi="Times New Roman" w:cs="Times New Roman"/>
          <w:b/>
          <w:sz w:val="24"/>
          <w:szCs w:val="24"/>
        </w:rPr>
        <w:t xml:space="preserve"> DARBAMS</w:t>
      </w:r>
    </w:p>
    <w:p w14:paraId="3E2B86E4" w14:textId="03236D37" w:rsidR="008823B1" w:rsidRDefault="00676045" w:rsidP="002B5BCA">
      <w:pPr>
        <w:pStyle w:val="Sraopastraipa"/>
        <w:numPr>
          <w:ilvl w:val="1"/>
          <w:numId w:val="42"/>
        </w:numPr>
        <w:tabs>
          <w:tab w:val="left" w:pos="426"/>
          <w:tab w:val="left" w:pos="567"/>
          <w:tab w:val="left" w:pos="5670"/>
          <w:tab w:val="left" w:pos="6237"/>
          <w:tab w:val="left" w:pos="6804"/>
        </w:tabs>
        <w:spacing w:after="0" w:line="240" w:lineRule="auto"/>
        <w:ind w:left="0" w:firstLine="0"/>
        <w:jc w:val="both"/>
        <w:rPr>
          <w:rFonts w:ascii="Times New Roman" w:eastAsia="Calibri" w:hAnsi="Times New Roman" w:cs="Times New Roman"/>
          <w:b/>
          <w:sz w:val="24"/>
          <w:szCs w:val="24"/>
        </w:rPr>
      </w:pPr>
      <w:r w:rsidRPr="008823B1">
        <w:rPr>
          <w:rFonts w:ascii="Times New Roman" w:eastAsia="Calibri" w:hAnsi="Times New Roman" w:cs="Times New Roman"/>
          <w:b/>
          <w:sz w:val="24"/>
          <w:szCs w:val="24"/>
        </w:rPr>
        <w:t xml:space="preserve"> </w:t>
      </w:r>
      <w:r w:rsidR="003E45AB">
        <w:rPr>
          <w:rFonts w:ascii="Times New Roman" w:eastAsia="Calibri" w:hAnsi="Times New Roman" w:cs="Times New Roman"/>
          <w:b/>
          <w:sz w:val="24"/>
          <w:szCs w:val="24"/>
        </w:rPr>
        <w:t>Paruošiamieji</w:t>
      </w:r>
      <w:r w:rsidR="00494578">
        <w:rPr>
          <w:rFonts w:ascii="Times New Roman" w:eastAsia="Calibri" w:hAnsi="Times New Roman" w:cs="Times New Roman"/>
          <w:b/>
          <w:sz w:val="24"/>
          <w:szCs w:val="24"/>
        </w:rPr>
        <w:t>:</w:t>
      </w:r>
    </w:p>
    <w:p w14:paraId="4C06A81A" w14:textId="75FCE1BB" w:rsidR="005B6965" w:rsidRDefault="00B80F8D" w:rsidP="00246FAA">
      <w:pPr>
        <w:pStyle w:val="Sraopastraipa"/>
        <w:numPr>
          <w:ilvl w:val="2"/>
          <w:numId w:val="42"/>
        </w:numPr>
        <w:tabs>
          <w:tab w:val="left" w:pos="567"/>
          <w:tab w:val="left" w:pos="6237"/>
          <w:tab w:val="left" w:pos="6804"/>
        </w:tabs>
        <w:spacing w:after="0" w:line="240" w:lineRule="auto"/>
        <w:ind w:left="0" w:firstLine="0"/>
        <w:jc w:val="both"/>
        <w:rPr>
          <w:rFonts w:ascii="Times New Roman" w:eastAsia="Calibri" w:hAnsi="Times New Roman" w:cs="Times New Roman"/>
          <w:bCs/>
          <w:sz w:val="24"/>
          <w:szCs w:val="24"/>
        </w:rPr>
      </w:pPr>
      <w:r w:rsidRPr="00B80F8D">
        <w:rPr>
          <w:rFonts w:ascii="Times New Roman" w:eastAsia="Calibri" w:hAnsi="Times New Roman" w:cs="Times New Roman"/>
          <w:bCs/>
          <w:sz w:val="24"/>
          <w:szCs w:val="24"/>
        </w:rPr>
        <w:t>Griaunant-demontuojant statybinės medžiagos nesandėliuojamos, todėl sandėliavimo plotai nenumatomi.</w:t>
      </w:r>
      <w:r w:rsidR="00C230F2">
        <w:rPr>
          <w:rFonts w:ascii="Times New Roman" w:eastAsia="Calibri" w:hAnsi="Times New Roman" w:cs="Times New Roman"/>
          <w:bCs/>
          <w:sz w:val="24"/>
          <w:szCs w:val="24"/>
        </w:rPr>
        <w:t xml:space="preserve"> </w:t>
      </w:r>
      <w:r w:rsidR="00C230F2" w:rsidRPr="00C230F2">
        <w:rPr>
          <w:rFonts w:ascii="Times New Roman" w:eastAsia="Calibri" w:hAnsi="Times New Roman" w:cs="Times New Roman"/>
          <w:bCs/>
          <w:sz w:val="24"/>
          <w:szCs w:val="24"/>
        </w:rPr>
        <w:t>Mūrinės sienos ardomos rankiniu būdu, ardoma eilėmis pneumatiniais plaktais.</w:t>
      </w:r>
      <w:r w:rsidR="00662205">
        <w:rPr>
          <w:rFonts w:ascii="Times New Roman" w:eastAsia="Calibri" w:hAnsi="Times New Roman" w:cs="Times New Roman"/>
          <w:bCs/>
          <w:sz w:val="24"/>
          <w:szCs w:val="24"/>
        </w:rPr>
        <w:t xml:space="preserve"> </w:t>
      </w:r>
      <w:r w:rsidR="00662205" w:rsidRPr="00662205">
        <w:rPr>
          <w:rFonts w:ascii="Times New Roman" w:eastAsia="Calibri" w:hAnsi="Times New Roman" w:cs="Times New Roman"/>
          <w:bCs/>
          <w:sz w:val="24"/>
          <w:szCs w:val="24"/>
        </w:rPr>
        <w:t>Visi ardymo darbai yra pavojingi, todėl būtina nuolat kontroliuoti darbų saugą.</w:t>
      </w:r>
      <w:r w:rsidR="00EC5020">
        <w:rPr>
          <w:rFonts w:ascii="Times New Roman" w:eastAsia="Calibri" w:hAnsi="Times New Roman" w:cs="Times New Roman"/>
          <w:bCs/>
          <w:sz w:val="24"/>
          <w:szCs w:val="24"/>
        </w:rPr>
        <w:t xml:space="preserve"> </w:t>
      </w:r>
      <w:r w:rsidR="00EC5020" w:rsidRPr="00EC5020">
        <w:rPr>
          <w:rFonts w:ascii="Times New Roman" w:eastAsia="Calibri" w:hAnsi="Times New Roman" w:cs="Times New Roman"/>
          <w:bCs/>
          <w:sz w:val="24"/>
          <w:szCs w:val="24"/>
        </w:rPr>
        <w:t xml:space="preserve">Pavojingos zonos, kuriose </w:t>
      </w:r>
      <w:r w:rsidR="00EC5020" w:rsidRPr="00EC5020">
        <w:rPr>
          <w:rFonts w:ascii="Times New Roman" w:eastAsia="Calibri" w:hAnsi="Times New Roman" w:cs="Times New Roman"/>
          <w:bCs/>
          <w:sz w:val="24"/>
          <w:szCs w:val="24"/>
        </w:rPr>
        <w:lastRenderedPageBreak/>
        <w:t>nuolat veikia pavojingi ir/arba kenksmingi veiksniai, turi būti aptvertos apsauginiais aptvarais, kad kliudytų darbuotojams, neturintiems teisės patekti į tokias zonas.</w:t>
      </w:r>
    </w:p>
    <w:p w14:paraId="0F003968" w14:textId="552D707B" w:rsidR="00C00ABB" w:rsidRDefault="00983B16" w:rsidP="00246FAA">
      <w:pPr>
        <w:pStyle w:val="Sraopastraipa"/>
        <w:numPr>
          <w:ilvl w:val="2"/>
          <w:numId w:val="42"/>
        </w:numPr>
        <w:tabs>
          <w:tab w:val="left" w:pos="567"/>
          <w:tab w:val="left" w:pos="5670"/>
          <w:tab w:val="left" w:pos="6237"/>
          <w:tab w:val="left" w:pos="6804"/>
        </w:tabs>
        <w:spacing w:after="0" w:line="240" w:lineRule="auto"/>
        <w:ind w:left="0" w:firstLine="0"/>
        <w:jc w:val="both"/>
        <w:rPr>
          <w:rFonts w:ascii="Times New Roman" w:eastAsia="Calibri" w:hAnsi="Times New Roman" w:cs="Times New Roman"/>
          <w:bCs/>
          <w:sz w:val="24"/>
          <w:szCs w:val="24"/>
        </w:rPr>
      </w:pPr>
      <w:r w:rsidRPr="00983B16">
        <w:rPr>
          <w:rFonts w:ascii="Times New Roman" w:eastAsia="Calibri" w:hAnsi="Times New Roman" w:cs="Times New Roman"/>
          <w:bCs/>
          <w:sz w:val="24"/>
          <w:szCs w:val="24"/>
        </w:rPr>
        <w:t xml:space="preserve">Dažomas tinkas turi būti pakankamai kietas ir sausas. Tinko sausumas turi būti matuojamas </w:t>
      </w:r>
      <w:proofErr w:type="spellStart"/>
      <w:r w:rsidRPr="00983B16">
        <w:rPr>
          <w:rFonts w:ascii="Times New Roman" w:eastAsia="Calibri" w:hAnsi="Times New Roman" w:cs="Times New Roman"/>
          <w:bCs/>
          <w:sz w:val="24"/>
          <w:szCs w:val="24"/>
        </w:rPr>
        <w:t>hidrometru</w:t>
      </w:r>
      <w:proofErr w:type="spellEnd"/>
      <w:r w:rsidRPr="00983B16">
        <w:rPr>
          <w:rFonts w:ascii="Times New Roman" w:eastAsia="Calibri" w:hAnsi="Times New Roman" w:cs="Times New Roman"/>
          <w:bCs/>
          <w:sz w:val="24"/>
          <w:szCs w:val="24"/>
        </w:rPr>
        <w:t xml:space="preserve">. Negalima dažyti, jeigu sausumo laipsnis neatitinka to, kurį rekomenduoja dažų gamintojas. Visos nereikalingos </w:t>
      </w:r>
      <w:r w:rsidR="003446DA" w:rsidRPr="003446DA">
        <w:rPr>
          <w:rFonts w:ascii="Times New Roman" w:eastAsia="Calibri" w:hAnsi="Times New Roman" w:cs="Times New Roman"/>
          <w:bCs/>
          <w:sz w:val="24"/>
          <w:szCs w:val="24"/>
        </w:rPr>
        <w:t>medžiagos, nešvarumai ir atšokusios dangos dalys</w:t>
      </w:r>
      <w:r w:rsidRPr="00983B16">
        <w:rPr>
          <w:rFonts w:ascii="Times New Roman" w:eastAsia="Calibri" w:hAnsi="Times New Roman" w:cs="Times New Roman"/>
          <w:bCs/>
          <w:sz w:val="24"/>
          <w:szCs w:val="24"/>
        </w:rPr>
        <w:t xml:space="preserve"> turi būti pašalintos nuo paviršių ir visi defektai turi būti užglaistomi ir nuvalomi švitriniu popieriumi. Parinktas glaistas turi atitikti tinką. Prieš dažant, nutinkuoti paviršiai turi būti gruntuojami. Jeigu po gruntavimo aiškiai matyti defektai, jie turi būti pašalinami ir siena visur turi atrodyti vienodai. </w:t>
      </w:r>
      <w:r w:rsidR="006D2B3A" w:rsidRPr="006D2B3A">
        <w:rPr>
          <w:rFonts w:ascii="Times New Roman" w:eastAsia="Calibri" w:hAnsi="Times New Roman" w:cs="Times New Roman"/>
          <w:bCs/>
          <w:sz w:val="24"/>
          <w:szCs w:val="24"/>
        </w:rPr>
        <w:t xml:space="preserve">Jeigu po gruntavimo paaiškėja, kad grunto spalva nevienoda, tos vietos, kuriose nustatomas didžiausias grunto įsigėrimas, </w:t>
      </w:r>
      <w:r w:rsidR="006D2B3A" w:rsidRPr="0076414A">
        <w:rPr>
          <w:rFonts w:ascii="Times New Roman" w:eastAsia="Calibri" w:hAnsi="Times New Roman" w:cs="Times New Roman"/>
          <w:bCs/>
          <w:sz w:val="24"/>
          <w:szCs w:val="24"/>
        </w:rPr>
        <w:t xml:space="preserve">turi būti papildomai pergruntuojamos. </w:t>
      </w:r>
      <w:r w:rsidR="001B5B6C" w:rsidRPr="0076414A">
        <w:rPr>
          <w:rFonts w:ascii="Times New Roman" w:eastAsia="Calibri" w:hAnsi="Times New Roman" w:cs="Times New Roman"/>
          <w:bCs/>
          <w:sz w:val="24"/>
          <w:szCs w:val="24"/>
        </w:rPr>
        <w:t xml:space="preserve">Prieš pradedant bet kokius dažymo darbus visi paviršiai turi būti užglaistyti ir nušlifuoti švitriniu popieriumi. Higieniniai dažai naudojami ne žemesnėje kaip +10 °C temperatūroje. </w:t>
      </w:r>
      <w:r w:rsidR="0068316C" w:rsidRPr="0076414A">
        <w:rPr>
          <w:rFonts w:ascii="Times New Roman" w:eastAsia="Calibri" w:hAnsi="Times New Roman" w:cs="Times New Roman"/>
          <w:bCs/>
          <w:sz w:val="24"/>
          <w:szCs w:val="24"/>
        </w:rPr>
        <w:t xml:space="preserve">Praėjus </w:t>
      </w:r>
      <w:r w:rsidR="00FD5AB3" w:rsidRPr="0076414A">
        <w:rPr>
          <w:rFonts w:ascii="Times New Roman" w:eastAsia="Calibri" w:hAnsi="Times New Roman" w:cs="Times New Roman"/>
          <w:bCs/>
          <w:sz w:val="24"/>
          <w:szCs w:val="24"/>
        </w:rPr>
        <w:t>ne</w:t>
      </w:r>
      <w:r w:rsidR="001B5B6C" w:rsidRPr="0076414A">
        <w:rPr>
          <w:rFonts w:ascii="Times New Roman" w:eastAsia="Calibri" w:hAnsi="Times New Roman" w:cs="Times New Roman"/>
          <w:bCs/>
          <w:sz w:val="24"/>
          <w:szCs w:val="24"/>
        </w:rPr>
        <w:t xml:space="preserve"> </w:t>
      </w:r>
      <w:r w:rsidR="00FD5AB3" w:rsidRPr="0076414A">
        <w:rPr>
          <w:rFonts w:ascii="Times New Roman" w:eastAsia="Calibri" w:hAnsi="Times New Roman" w:cs="Times New Roman"/>
          <w:bCs/>
          <w:sz w:val="24"/>
          <w:szCs w:val="24"/>
        </w:rPr>
        <w:t>mažiau</w:t>
      </w:r>
      <w:r w:rsidR="001B5B6C" w:rsidRPr="0076414A">
        <w:rPr>
          <w:rFonts w:ascii="Times New Roman" w:eastAsia="Calibri" w:hAnsi="Times New Roman" w:cs="Times New Roman"/>
          <w:bCs/>
          <w:sz w:val="24"/>
          <w:szCs w:val="24"/>
        </w:rPr>
        <w:t xml:space="preserve"> kaip</w:t>
      </w:r>
      <w:r w:rsidR="0012068A" w:rsidRPr="0076414A">
        <w:rPr>
          <w:rFonts w:ascii="Times New Roman" w:eastAsia="Calibri" w:hAnsi="Times New Roman" w:cs="Times New Roman"/>
          <w:bCs/>
          <w:sz w:val="24"/>
          <w:szCs w:val="24"/>
        </w:rPr>
        <w:t xml:space="preserve"> </w:t>
      </w:r>
      <w:r w:rsidR="0068316C" w:rsidRPr="0076414A">
        <w:rPr>
          <w:rFonts w:ascii="Times New Roman" w:eastAsia="Calibri" w:hAnsi="Times New Roman" w:cs="Times New Roman"/>
          <w:bCs/>
          <w:sz w:val="24"/>
          <w:szCs w:val="24"/>
        </w:rPr>
        <w:t xml:space="preserve">8 val. po glaistymo ir </w:t>
      </w:r>
      <w:proofErr w:type="spellStart"/>
      <w:r w:rsidR="0068316C" w:rsidRPr="0076414A">
        <w:rPr>
          <w:rFonts w:ascii="Times New Roman" w:eastAsia="Calibri" w:hAnsi="Times New Roman" w:cs="Times New Roman"/>
          <w:bCs/>
          <w:sz w:val="24"/>
          <w:szCs w:val="24"/>
        </w:rPr>
        <w:t>nuskutimo</w:t>
      </w:r>
      <w:proofErr w:type="spellEnd"/>
      <w:r w:rsidR="0068316C" w:rsidRPr="0076414A">
        <w:rPr>
          <w:rFonts w:ascii="Times New Roman" w:eastAsia="Calibri" w:hAnsi="Times New Roman" w:cs="Times New Roman"/>
          <w:bCs/>
          <w:sz w:val="24"/>
          <w:szCs w:val="24"/>
        </w:rPr>
        <w:t>, paviršiai gali būti dengiami gruntu. Tam tikri paviršiai turi būti</w:t>
      </w:r>
      <w:r w:rsidR="001D5208" w:rsidRPr="0076414A">
        <w:rPr>
          <w:rFonts w:ascii="Times New Roman" w:eastAsia="Calibri" w:hAnsi="Times New Roman" w:cs="Times New Roman"/>
          <w:bCs/>
          <w:sz w:val="24"/>
          <w:szCs w:val="24"/>
        </w:rPr>
        <w:t xml:space="preserve"> paruošti </w:t>
      </w:r>
      <w:r w:rsidR="0076414A" w:rsidRPr="0076414A">
        <w:rPr>
          <w:rFonts w:ascii="Times New Roman" w:eastAsia="Calibri" w:hAnsi="Times New Roman" w:cs="Times New Roman"/>
          <w:bCs/>
          <w:sz w:val="24"/>
          <w:szCs w:val="24"/>
        </w:rPr>
        <w:t>vadovaujantis</w:t>
      </w:r>
      <w:r w:rsidR="001D5208" w:rsidRPr="0076414A">
        <w:rPr>
          <w:rFonts w:ascii="Times New Roman" w:eastAsia="Calibri" w:hAnsi="Times New Roman" w:cs="Times New Roman"/>
          <w:bCs/>
          <w:sz w:val="24"/>
          <w:szCs w:val="24"/>
        </w:rPr>
        <w:t xml:space="preserve"> </w:t>
      </w:r>
      <w:r w:rsidR="0076414A" w:rsidRPr="0076414A">
        <w:rPr>
          <w:rFonts w:ascii="Times New Roman" w:eastAsia="Calibri" w:hAnsi="Times New Roman" w:cs="Times New Roman"/>
          <w:bCs/>
          <w:sz w:val="24"/>
          <w:szCs w:val="24"/>
        </w:rPr>
        <w:t>gamintojo rekomendacijomis.</w:t>
      </w:r>
    </w:p>
    <w:p w14:paraId="176BBBF1" w14:textId="508528B9" w:rsidR="00FE7835" w:rsidRPr="00A42D4A" w:rsidRDefault="00A65FA8" w:rsidP="00246FAA">
      <w:pPr>
        <w:pStyle w:val="Sraopastraipa"/>
        <w:numPr>
          <w:ilvl w:val="2"/>
          <w:numId w:val="42"/>
        </w:numPr>
        <w:tabs>
          <w:tab w:val="left" w:pos="567"/>
          <w:tab w:val="left" w:pos="5670"/>
          <w:tab w:val="left" w:pos="6237"/>
          <w:tab w:val="left" w:pos="6804"/>
        </w:tabs>
        <w:spacing w:after="0" w:line="240" w:lineRule="auto"/>
        <w:ind w:left="0" w:firstLine="0"/>
        <w:jc w:val="both"/>
        <w:rPr>
          <w:rFonts w:ascii="Times New Roman" w:eastAsia="Calibri" w:hAnsi="Times New Roman" w:cs="Times New Roman"/>
          <w:bCs/>
          <w:sz w:val="24"/>
          <w:szCs w:val="24"/>
        </w:rPr>
      </w:pPr>
      <w:r w:rsidRPr="00A65FA8">
        <w:rPr>
          <w:rFonts w:ascii="Times New Roman" w:eastAsia="Calibri" w:hAnsi="Times New Roman" w:cs="Times New Roman"/>
          <w:bCs/>
          <w:sz w:val="24"/>
          <w:szCs w:val="24"/>
        </w:rPr>
        <w:t xml:space="preserve">Gipso kartono plokštės naudojamos surenkamų pertvarų </w:t>
      </w:r>
      <w:r w:rsidRPr="009256E3">
        <w:rPr>
          <w:rFonts w:ascii="Times New Roman" w:eastAsia="Calibri" w:hAnsi="Times New Roman" w:cs="Times New Roman"/>
          <w:bCs/>
          <w:sz w:val="24"/>
          <w:szCs w:val="24"/>
        </w:rPr>
        <w:t xml:space="preserve">montavimui. </w:t>
      </w:r>
      <w:r w:rsidR="009256E3" w:rsidRPr="009256E3">
        <w:rPr>
          <w:rFonts w:ascii="Times New Roman" w:eastAsia="Calibri" w:hAnsi="Times New Roman" w:cs="Times New Roman"/>
          <w:bCs/>
          <w:sz w:val="24"/>
          <w:szCs w:val="24"/>
        </w:rPr>
        <w:t xml:space="preserve">Lengvos surenkamos pertvaros įrengiamos iš 2 × 2 sluoksnių gipso kartono plokščių, bendras pertvaros storis – 150 mm, tvirtinant jas prie metalinių 100 mm pločio </w:t>
      </w:r>
      <w:r w:rsidR="009256E3" w:rsidRPr="00A42D4A">
        <w:rPr>
          <w:rFonts w:ascii="Times New Roman" w:eastAsia="Calibri" w:hAnsi="Times New Roman" w:cs="Times New Roman"/>
          <w:bCs/>
          <w:sz w:val="24"/>
          <w:szCs w:val="24"/>
        </w:rPr>
        <w:t xml:space="preserve">plonasienių statramsčių. </w:t>
      </w:r>
      <w:r w:rsidRPr="00A42D4A">
        <w:rPr>
          <w:rFonts w:ascii="Times New Roman" w:eastAsia="Calibri" w:hAnsi="Times New Roman" w:cs="Times New Roman"/>
          <w:bCs/>
          <w:sz w:val="24"/>
          <w:szCs w:val="24"/>
        </w:rPr>
        <w:t xml:space="preserve">Atstumas tarp statramsčių 600 mm. </w:t>
      </w:r>
      <w:r w:rsidR="00EA6C14" w:rsidRPr="00A42D4A">
        <w:rPr>
          <w:rFonts w:ascii="Times New Roman" w:eastAsia="Calibri" w:hAnsi="Times New Roman" w:cs="Times New Roman"/>
          <w:bCs/>
          <w:sz w:val="24"/>
          <w:szCs w:val="24"/>
        </w:rPr>
        <w:t>Gipso kartono plokštės tvirtinamos iš abiejų pusių prie metalinio karkaso varžtais kas 200 mm</w:t>
      </w:r>
      <w:r w:rsidRPr="00A42D4A">
        <w:rPr>
          <w:rFonts w:ascii="Times New Roman" w:eastAsia="Calibri" w:hAnsi="Times New Roman" w:cs="Times New Roman"/>
          <w:bCs/>
          <w:sz w:val="24"/>
          <w:szCs w:val="24"/>
        </w:rPr>
        <w:t xml:space="preserve">. </w:t>
      </w:r>
      <w:r w:rsidR="005538C0" w:rsidRPr="00A42D4A">
        <w:rPr>
          <w:rFonts w:ascii="Times New Roman" w:eastAsia="Calibri" w:hAnsi="Times New Roman" w:cs="Times New Roman"/>
          <w:bCs/>
          <w:sz w:val="24"/>
          <w:szCs w:val="24"/>
        </w:rPr>
        <w:t>Atstumas tarp varžtų ir plokštės gamyklinio krašto turi būti 10 mm, o iki pjautinio krašto – 15 mm. Varžtų galvutės turi būti įleistos į kartoną, jo nepažeidžiant ir nesuskaldant</w:t>
      </w:r>
      <w:r w:rsidR="00FF5744" w:rsidRPr="00A42D4A">
        <w:rPr>
          <w:rFonts w:ascii="Times New Roman" w:eastAsia="Calibri" w:hAnsi="Times New Roman" w:cs="Times New Roman"/>
          <w:bCs/>
          <w:sz w:val="24"/>
          <w:szCs w:val="24"/>
        </w:rPr>
        <w:t>.</w:t>
      </w:r>
      <w:r w:rsidR="00FF5744" w:rsidRPr="00A42D4A">
        <w:t xml:space="preserve"> </w:t>
      </w:r>
      <w:r w:rsidR="00FF5744" w:rsidRPr="00A42D4A">
        <w:rPr>
          <w:rFonts w:ascii="Times New Roman" w:eastAsia="Calibri" w:hAnsi="Times New Roman" w:cs="Times New Roman"/>
          <w:bCs/>
          <w:sz w:val="24"/>
          <w:szCs w:val="24"/>
        </w:rPr>
        <w:t>Plokštės montuojamos taip, kad siūlės iš priešingų karkaso pusių nesutaptų.</w:t>
      </w:r>
      <w:r w:rsidRPr="00A42D4A">
        <w:rPr>
          <w:rFonts w:ascii="Times New Roman" w:eastAsia="Calibri" w:hAnsi="Times New Roman" w:cs="Times New Roman"/>
          <w:bCs/>
          <w:sz w:val="24"/>
          <w:szCs w:val="24"/>
        </w:rPr>
        <w:t xml:space="preserve"> </w:t>
      </w:r>
      <w:r w:rsidR="00FF5744" w:rsidRPr="00A42D4A">
        <w:rPr>
          <w:rFonts w:ascii="Times New Roman" w:eastAsia="Calibri" w:hAnsi="Times New Roman" w:cs="Times New Roman"/>
          <w:bCs/>
          <w:sz w:val="24"/>
          <w:szCs w:val="24"/>
        </w:rPr>
        <w:t xml:space="preserve">Garso izoliacijai ertmė tarp statramsčių užpildoma 100 mm storio minkštos mineralinės vatos sluoksniu. </w:t>
      </w:r>
      <w:r w:rsidR="009F14B1" w:rsidRPr="00A42D4A">
        <w:rPr>
          <w:rFonts w:ascii="Times New Roman" w:eastAsia="Calibri" w:hAnsi="Times New Roman" w:cs="Times New Roman"/>
          <w:bCs/>
          <w:sz w:val="24"/>
          <w:szCs w:val="24"/>
        </w:rPr>
        <w:t xml:space="preserve">Siūlės tarp plokščių armuojamos jungiamąja juosta ir užglaistomos. Pertvaros glaistomos, šlifuojamos ir dažomos du sluoksnius. </w:t>
      </w:r>
      <w:r w:rsidRPr="00A42D4A">
        <w:rPr>
          <w:rFonts w:ascii="Times New Roman" w:eastAsia="Calibri" w:hAnsi="Times New Roman" w:cs="Times New Roman"/>
          <w:bCs/>
          <w:sz w:val="24"/>
          <w:szCs w:val="24"/>
        </w:rPr>
        <w:t xml:space="preserve">Gipso kartono techninės specifikacijos žymuo: </w:t>
      </w:r>
      <w:r w:rsidR="003351EE" w:rsidRPr="00A42D4A">
        <w:rPr>
          <w:rFonts w:ascii="Times New Roman" w:eastAsia="Calibri" w:hAnsi="Times New Roman" w:cs="Times New Roman"/>
          <w:bCs/>
          <w:sz w:val="24"/>
          <w:szCs w:val="24"/>
        </w:rPr>
        <w:t xml:space="preserve">LST EN 520 </w:t>
      </w:r>
      <w:proofErr w:type="spellStart"/>
      <w:r w:rsidRPr="00A42D4A">
        <w:rPr>
          <w:rFonts w:ascii="Times New Roman" w:eastAsia="Calibri" w:hAnsi="Times New Roman" w:cs="Times New Roman"/>
          <w:bCs/>
          <w:sz w:val="24"/>
          <w:szCs w:val="24"/>
        </w:rPr>
        <w:t>Gipsatinkio</w:t>
      </w:r>
      <w:proofErr w:type="spellEnd"/>
      <w:r w:rsidRPr="00A42D4A">
        <w:rPr>
          <w:rFonts w:ascii="Times New Roman" w:eastAsia="Calibri" w:hAnsi="Times New Roman" w:cs="Times New Roman"/>
          <w:bCs/>
          <w:sz w:val="24"/>
          <w:szCs w:val="24"/>
        </w:rPr>
        <w:t xml:space="preserve"> plokštės. Gipso kartono techniniai parametrai: - atsparumas ugniai: atitinka A2-s1, d0 klasę </w:t>
      </w:r>
      <w:r w:rsidR="00983C6C" w:rsidRPr="00A42D4A">
        <w:rPr>
          <w:rFonts w:ascii="Times New Roman" w:eastAsia="Calibri" w:hAnsi="Times New Roman" w:cs="Times New Roman"/>
          <w:bCs/>
          <w:sz w:val="24"/>
          <w:szCs w:val="24"/>
        </w:rPr>
        <w:t xml:space="preserve">pagal </w:t>
      </w:r>
      <w:r w:rsidRPr="00A42D4A">
        <w:rPr>
          <w:rFonts w:ascii="Times New Roman" w:eastAsia="Calibri" w:hAnsi="Times New Roman" w:cs="Times New Roman"/>
          <w:bCs/>
          <w:sz w:val="24"/>
          <w:szCs w:val="24"/>
        </w:rPr>
        <w:t xml:space="preserve">LST EN 13501-1 ir LBN 201-07; - </w:t>
      </w:r>
      <w:r w:rsidR="00891657" w:rsidRPr="00A42D4A">
        <w:rPr>
          <w:rFonts w:ascii="Times New Roman" w:eastAsia="Calibri" w:hAnsi="Times New Roman" w:cs="Times New Roman"/>
          <w:bCs/>
          <w:sz w:val="24"/>
          <w:szCs w:val="24"/>
        </w:rPr>
        <w:t>šilumos laidumo koeficientas</w:t>
      </w:r>
      <w:r w:rsidRPr="00A42D4A">
        <w:rPr>
          <w:rFonts w:ascii="Times New Roman" w:eastAsia="Calibri" w:hAnsi="Times New Roman" w:cs="Times New Roman"/>
          <w:bCs/>
          <w:sz w:val="24"/>
          <w:szCs w:val="24"/>
        </w:rPr>
        <w:t>: 0,25 W(</w:t>
      </w:r>
      <w:proofErr w:type="spellStart"/>
      <w:r w:rsidRPr="00A42D4A">
        <w:rPr>
          <w:rFonts w:ascii="Times New Roman" w:eastAsia="Calibri" w:hAnsi="Times New Roman" w:cs="Times New Roman"/>
          <w:bCs/>
          <w:sz w:val="24"/>
          <w:szCs w:val="24"/>
        </w:rPr>
        <w:t>mxK</w:t>
      </w:r>
      <w:proofErr w:type="spellEnd"/>
      <w:r w:rsidRPr="00A42D4A">
        <w:rPr>
          <w:rFonts w:ascii="Times New Roman" w:eastAsia="Calibri" w:hAnsi="Times New Roman" w:cs="Times New Roman"/>
          <w:bCs/>
          <w:sz w:val="24"/>
          <w:szCs w:val="24"/>
        </w:rPr>
        <w:t xml:space="preserve">), pagal LST EN12524; - </w:t>
      </w:r>
      <w:r w:rsidR="008E5D84" w:rsidRPr="00A42D4A">
        <w:rPr>
          <w:rFonts w:ascii="Times New Roman" w:eastAsia="Calibri" w:hAnsi="Times New Roman" w:cs="Times New Roman"/>
          <w:bCs/>
          <w:sz w:val="24"/>
          <w:szCs w:val="24"/>
        </w:rPr>
        <w:t xml:space="preserve">vandens garų difuzijos varžos koeficientas - </w:t>
      </w:r>
      <w:r w:rsidRPr="00A42D4A">
        <w:rPr>
          <w:rFonts w:ascii="Times New Roman" w:eastAsia="Calibri" w:hAnsi="Times New Roman" w:cs="Times New Roman"/>
          <w:bCs/>
          <w:sz w:val="24"/>
          <w:szCs w:val="24"/>
        </w:rPr>
        <w:t xml:space="preserve">μ 10, pagal LST EN12524; - statybinių medžiagų klasė ir atsparumas vandeniui: atitinka A2-s1, d0 klasę pagal EN520. Montuojamo gipso kartono plokščių rūšys: - klasikinė </w:t>
      </w:r>
      <w:proofErr w:type="spellStart"/>
      <w:r w:rsidRPr="00A42D4A">
        <w:rPr>
          <w:rFonts w:ascii="Times New Roman" w:eastAsia="Calibri" w:hAnsi="Times New Roman" w:cs="Times New Roman"/>
          <w:bCs/>
          <w:sz w:val="24"/>
          <w:szCs w:val="24"/>
        </w:rPr>
        <w:t>gipskartonio</w:t>
      </w:r>
      <w:proofErr w:type="spellEnd"/>
      <w:r w:rsidRPr="00A42D4A">
        <w:rPr>
          <w:rFonts w:ascii="Times New Roman" w:eastAsia="Calibri" w:hAnsi="Times New Roman" w:cs="Times New Roman"/>
          <w:bCs/>
          <w:sz w:val="24"/>
          <w:szCs w:val="24"/>
        </w:rPr>
        <w:t xml:space="preserve"> plokštė (t</w:t>
      </w:r>
      <w:r w:rsidR="00062CB0" w:rsidRPr="00A42D4A">
        <w:rPr>
          <w:rFonts w:ascii="Times New Roman" w:eastAsia="Calibri" w:hAnsi="Times New Roman" w:cs="Times New Roman"/>
          <w:bCs/>
          <w:sz w:val="24"/>
          <w:szCs w:val="24"/>
        </w:rPr>
        <w:t xml:space="preserve"> </w:t>
      </w:r>
      <w:r w:rsidRPr="00A42D4A">
        <w:rPr>
          <w:rFonts w:ascii="Times New Roman" w:eastAsia="Calibri" w:hAnsi="Times New Roman" w:cs="Times New Roman"/>
          <w:bCs/>
          <w:sz w:val="24"/>
          <w:szCs w:val="24"/>
        </w:rPr>
        <w:t>-12,5</w:t>
      </w:r>
      <w:r w:rsidR="00062CB0" w:rsidRPr="00A42D4A">
        <w:rPr>
          <w:rFonts w:ascii="Times New Roman" w:eastAsia="Calibri" w:hAnsi="Times New Roman" w:cs="Times New Roman"/>
          <w:bCs/>
          <w:sz w:val="24"/>
          <w:szCs w:val="24"/>
        </w:rPr>
        <w:t xml:space="preserve"> </w:t>
      </w:r>
      <w:r w:rsidRPr="00A42D4A">
        <w:rPr>
          <w:rFonts w:ascii="Times New Roman" w:eastAsia="Calibri" w:hAnsi="Times New Roman" w:cs="Times New Roman"/>
          <w:bCs/>
          <w:sz w:val="24"/>
          <w:szCs w:val="24"/>
        </w:rPr>
        <w:t xml:space="preserve">mm); atsparumas lenkimui: išilgai ≥6,8 N/mm2, skersai ≥3 N/mm2; - atspari drėgmei </w:t>
      </w:r>
      <w:proofErr w:type="spellStart"/>
      <w:r w:rsidRPr="00A42D4A">
        <w:rPr>
          <w:rFonts w:ascii="Times New Roman" w:eastAsia="Calibri" w:hAnsi="Times New Roman" w:cs="Times New Roman"/>
          <w:bCs/>
          <w:sz w:val="24"/>
          <w:szCs w:val="24"/>
        </w:rPr>
        <w:t>gipskartonio</w:t>
      </w:r>
      <w:proofErr w:type="spellEnd"/>
      <w:r w:rsidRPr="00A42D4A">
        <w:rPr>
          <w:rFonts w:ascii="Times New Roman" w:eastAsia="Calibri" w:hAnsi="Times New Roman" w:cs="Times New Roman"/>
          <w:bCs/>
          <w:sz w:val="24"/>
          <w:szCs w:val="24"/>
        </w:rPr>
        <w:t xml:space="preserve"> plokštė (t</w:t>
      </w:r>
      <w:r w:rsidR="00062CB0" w:rsidRPr="00A42D4A">
        <w:rPr>
          <w:rFonts w:ascii="Times New Roman" w:eastAsia="Calibri" w:hAnsi="Times New Roman" w:cs="Times New Roman"/>
          <w:bCs/>
          <w:sz w:val="24"/>
          <w:szCs w:val="24"/>
        </w:rPr>
        <w:t xml:space="preserve"> </w:t>
      </w:r>
      <w:r w:rsidRPr="00A42D4A">
        <w:rPr>
          <w:rFonts w:ascii="Times New Roman" w:eastAsia="Calibri" w:hAnsi="Times New Roman" w:cs="Times New Roman"/>
          <w:bCs/>
          <w:sz w:val="24"/>
          <w:szCs w:val="24"/>
        </w:rPr>
        <w:t>-</w:t>
      </w:r>
      <w:r w:rsidR="00062CB0" w:rsidRPr="00A42D4A">
        <w:rPr>
          <w:rFonts w:ascii="Times New Roman" w:eastAsia="Calibri" w:hAnsi="Times New Roman" w:cs="Times New Roman"/>
          <w:bCs/>
          <w:sz w:val="24"/>
          <w:szCs w:val="24"/>
        </w:rPr>
        <w:t xml:space="preserve"> </w:t>
      </w:r>
      <w:r w:rsidRPr="00A42D4A">
        <w:rPr>
          <w:rFonts w:ascii="Times New Roman" w:eastAsia="Calibri" w:hAnsi="Times New Roman" w:cs="Times New Roman"/>
          <w:bCs/>
          <w:sz w:val="24"/>
          <w:szCs w:val="24"/>
        </w:rPr>
        <w:t>12,5</w:t>
      </w:r>
      <w:r w:rsidR="00062CB0" w:rsidRPr="00A42D4A">
        <w:rPr>
          <w:rFonts w:ascii="Times New Roman" w:eastAsia="Calibri" w:hAnsi="Times New Roman" w:cs="Times New Roman"/>
          <w:bCs/>
          <w:sz w:val="24"/>
          <w:szCs w:val="24"/>
        </w:rPr>
        <w:t xml:space="preserve"> </w:t>
      </w:r>
      <w:r w:rsidRPr="00A42D4A">
        <w:rPr>
          <w:rFonts w:ascii="Times New Roman" w:eastAsia="Calibri" w:hAnsi="Times New Roman" w:cs="Times New Roman"/>
          <w:bCs/>
          <w:sz w:val="24"/>
          <w:szCs w:val="24"/>
        </w:rPr>
        <w:t xml:space="preserve">mm); atsparumas lenkimui: išilgai ≥7,2 N/mm2, skersai ≥3,3 N/mm2; -atspari ugniai </w:t>
      </w:r>
      <w:proofErr w:type="spellStart"/>
      <w:r w:rsidRPr="00A42D4A">
        <w:rPr>
          <w:rFonts w:ascii="Times New Roman" w:eastAsia="Calibri" w:hAnsi="Times New Roman" w:cs="Times New Roman"/>
          <w:bCs/>
          <w:sz w:val="24"/>
          <w:szCs w:val="24"/>
        </w:rPr>
        <w:t>gipskartonio</w:t>
      </w:r>
      <w:proofErr w:type="spellEnd"/>
      <w:r w:rsidRPr="00A42D4A">
        <w:rPr>
          <w:rFonts w:ascii="Times New Roman" w:eastAsia="Calibri" w:hAnsi="Times New Roman" w:cs="Times New Roman"/>
          <w:bCs/>
          <w:sz w:val="24"/>
          <w:szCs w:val="24"/>
        </w:rPr>
        <w:t xml:space="preserve"> plokštė (t-15mm), naudojama kanalinėms pertvaroms; atsparumas lenkimui: išilgai ≥8,0 N/mm2, skersai ≥3,5 N/mm2.</w:t>
      </w:r>
    </w:p>
    <w:p w14:paraId="70704691" w14:textId="77777777" w:rsidR="00062CB0" w:rsidRPr="00A42D4A" w:rsidRDefault="00062CB0" w:rsidP="00062CB0">
      <w:pPr>
        <w:tabs>
          <w:tab w:val="left" w:pos="567"/>
          <w:tab w:val="left" w:pos="5670"/>
          <w:tab w:val="left" w:pos="6237"/>
          <w:tab w:val="left" w:pos="6804"/>
        </w:tabs>
        <w:spacing w:after="0" w:line="240" w:lineRule="auto"/>
        <w:jc w:val="both"/>
        <w:rPr>
          <w:rFonts w:ascii="Times New Roman" w:eastAsia="Calibri" w:hAnsi="Times New Roman" w:cs="Times New Roman"/>
          <w:bCs/>
          <w:sz w:val="24"/>
          <w:szCs w:val="24"/>
        </w:rPr>
      </w:pPr>
    </w:p>
    <w:p w14:paraId="264EE30B" w14:textId="2391E61C" w:rsidR="00062CB0" w:rsidRPr="00A42D4A" w:rsidRDefault="00062CB0" w:rsidP="00062CB0">
      <w:pPr>
        <w:numPr>
          <w:ilvl w:val="0"/>
          <w:numId w:val="42"/>
        </w:numPr>
        <w:pBdr>
          <w:top w:val="single" w:sz="8" w:space="0"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Times New Roman" w:eastAsia="Calibri" w:hAnsi="Times New Roman" w:cs="Times New Roman"/>
          <w:b/>
          <w:sz w:val="24"/>
          <w:szCs w:val="24"/>
        </w:rPr>
      </w:pPr>
      <w:r w:rsidRPr="00A42D4A">
        <w:rPr>
          <w:rFonts w:ascii="Times New Roman" w:eastAsia="Calibri" w:hAnsi="Times New Roman" w:cs="Times New Roman"/>
          <w:b/>
          <w:sz w:val="24"/>
          <w:szCs w:val="24"/>
        </w:rPr>
        <w:t>REIKALAVIMAI LUBOMS</w:t>
      </w:r>
    </w:p>
    <w:p w14:paraId="5237231E" w14:textId="1A18356A" w:rsidR="003C621C" w:rsidRPr="00A42D4A" w:rsidRDefault="006B43C1" w:rsidP="00062CB0">
      <w:pPr>
        <w:pStyle w:val="Sraopastraipa"/>
        <w:numPr>
          <w:ilvl w:val="1"/>
          <w:numId w:val="42"/>
        </w:numPr>
        <w:tabs>
          <w:tab w:val="left" w:pos="142"/>
          <w:tab w:val="left" w:pos="426"/>
          <w:tab w:val="left" w:pos="6237"/>
          <w:tab w:val="left" w:pos="6804"/>
        </w:tabs>
        <w:spacing w:after="0" w:line="240" w:lineRule="auto"/>
        <w:ind w:left="0" w:firstLine="0"/>
        <w:jc w:val="both"/>
        <w:rPr>
          <w:rFonts w:ascii="Times New Roman" w:eastAsia="Calibri" w:hAnsi="Times New Roman" w:cs="Times New Roman"/>
          <w:bCs/>
          <w:sz w:val="24"/>
          <w:szCs w:val="24"/>
        </w:rPr>
      </w:pPr>
      <w:r w:rsidRPr="00A42D4A">
        <w:rPr>
          <w:rFonts w:ascii="Times New Roman" w:eastAsia="Calibri" w:hAnsi="Times New Roman" w:cs="Times New Roman"/>
          <w:bCs/>
          <w:sz w:val="24"/>
          <w:szCs w:val="24"/>
        </w:rPr>
        <w:t xml:space="preserve">Segmentinės pakabinamos lubos montuojamos iš standartinių plokščių (600 × 600 mm arba 600 × 1200 mm), naudojant štampuotus aliuminio profilius. Montuojant į lubų plokštes papildomus elementus (įleidžiamus šviestuvus, vėdinimo groteles ir pan.), turi būti numatytas papildomas jų tvirtinimas. </w:t>
      </w:r>
      <w:r w:rsidR="00616AFE" w:rsidRPr="00A42D4A">
        <w:rPr>
          <w:rFonts w:ascii="Times New Roman" w:eastAsia="Calibri" w:hAnsi="Times New Roman" w:cs="Times New Roman"/>
          <w:bCs/>
          <w:sz w:val="24"/>
          <w:szCs w:val="24"/>
        </w:rPr>
        <w:t xml:space="preserve">Lubos montuojamos tik sausoje ir </w:t>
      </w:r>
      <w:r w:rsidR="00195B47" w:rsidRPr="00A42D4A">
        <w:rPr>
          <w:rFonts w:ascii="Times New Roman" w:eastAsia="Calibri" w:hAnsi="Times New Roman" w:cs="Times New Roman"/>
          <w:bCs/>
          <w:sz w:val="24"/>
          <w:szCs w:val="24"/>
        </w:rPr>
        <w:t>iš</w:t>
      </w:r>
      <w:r w:rsidR="00616AFE" w:rsidRPr="00A42D4A">
        <w:rPr>
          <w:rFonts w:ascii="Times New Roman" w:eastAsia="Calibri" w:hAnsi="Times New Roman" w:cs="Times New Roman"/>
          <w:bCs/>
          <w:sz w:val="24"/>
          <w:szCs w:val="24"/>
        </w:rPr>
        <w:t xml:space="preserve">valytoje patalpoje, kurioje jau sumontuoti langai, durys, paklota grindų danga, sumontuota inžinerinė įranga. Turi veikti šildymo sistema, nes patalpos temperatūra turi būti ne žemesne </w:t>
      </w:r>
      <w:r w:rsidR="00195B47" w:rsidRPr="00A42D4A">
        <w:rPr>
          <w:rFonts w:ascii="Times New Roman" w:eastAsia="Calibri" w:hAnsi="Times New Roman" w:cs="Times New Roman"/>
          <w:bCs/>
          <w:sz w:val="24"/>
          <w:szCs w:val="24"/>
        </w:rPr>
        <w:t xml:space="preserve">+ </w:t>
      </w:r>
      <w:r w:rsidR="00616AFE" w:rsidRPr="00A42D4A">
        <w:rPr>
          <w:rFonts w:ascii="Times New Roman" w:eastAsia="Calibri" w:hAnsi="Times New Roman" w:cs="Times New Roman"/>
          <w:bCs/>
          <w:sz w:val="24"/>
          <w:szCs w:val="24"/>
        </w:rPr>
        <w:t>15</w:t>
      </w:r>
      <w:r w:rsidR="00E25DEE" w:rsidRPr="00A42D4A">
        <w:rPr>
          <w:rFonts w:ascii="Times New Roman" w:eastAsia="Calibri" w:hAnsi="Times New Roman" w:cs="Times New Roman"/>
          <w:bCs/>
          <w:sz w:val="24"/>
          <w:szCs w:val="24"/>
        </w:rPr>
        <w:t xml:space="preserve"> °</w:t>
      </w:r>
      <w:r w:rsidR="00616AFE" w:rsidRPr="00A42D4A">
        <w:rPr>
          <w:rFonts w:ascii="Times New Roman" w:eastAsia="Calibri" w:hAnsi="Times New Roman" w:cs="Times New Roman"/>
          <w:bCs/>
          <w:sz w:val="24"/>
          <w:szCs w:val="24"/>
        </w:rPr>
        <w:t>C. Patalpos santykinis drėgnumas turi būti 70</w:t>
      </w:r>
      <w:r w:rsidR="00195B47" w:rsidRPr="00A42D4A">
        <w:rPr>
          <w:rFonts w:ascii="Times New Roman" w:eastAsia="Calibri" w:hAnsi="Times New Roman" w:cs="Times New Roman"/>
          <w:bCs/>
          <w:sz w:val="24"/>
          <w:szCs w:val="24"/>
        </w:rPr>
        <w:t xml:space="preserve"> proc</w:t>
      </w:r>
      <w:r w:rsidR="00616AFE" w:rsidRPr="00A42D4A">
        <w:rPr>
          <w:rFonts w:ascii="Times New Roman" w:eastAsia="Calibri" w:hAnsi="Times New Roman" w:cs="Times New Roman"/>
          <w:bCs/>
          <w:sz w:val="24"/>
          <w:szCs w:val="24"/>
        </w:rPr>
        <w:t>.</w:t>
      </w:r>
      <w:r w:rsidR="001D6B46" w:rsidRPr="00A42D4A">
        <w:rPr>
          <w:rFonts w:ascii="Times New Roman" w:eastAsia="Calibri" w:hAnsi="Times New Roman" w:cs="Times New Roman"/>
          <w:bCs/>
          <w:sz w:val="24"/>
          <w:szCs w:val="24"/>
        </w:rPr>
        <w:t xml:space="preserve"> </w:t>
      </w:r>
      <w:r w:rsidR="00D819C1" w:rsidRPr="00A42D4A">
        <w:rPr>
          <w:rFonts w:ascii="Times New Roman" w:eastAsia="Calibri" w:hAnsi="Times New Roman" w:cs="Times New Roman"/>
          <w:bCs/>
          <w:sz w:val="24"/>
          <w:szCs w:val="24"/>
        </w:rPr>
        <w:t xml:space="preserve">Vėdinimo ortakiai, elektros apšvietimo ir kita inžinerinė įranga, esanti tarp pakabinamų lubų ir statybinių konstrukcijų, turi turėti atskirą tvirtinimą prie statybinių konstrukcijų. </w:t>
      </w:r>
      <w:r w:rsidR="00DD0EDA" w:rsidRPr="00A42D4A">
        <w:rPr>
          <w:rFonts w:ascii="Times New Roman" w:eastAsia="Calibri" w:hAnsi="Times New Roman" w:cs="Times New Roman"/>
          <w:bCs/>
          <w:sz w:val="24"/>
          <w:szCs w:val="24"/>
        </w:rPr>
        <w:t xml:space="preserve">Pakabinamų lubų konstrukcijos turi būti </w:t>
      </w:r>
      <w:r w:rsidR="00D819C1" w:rsidRPr="00A42D4A">
        <w:rPr>
          <w:rFonts w:ascii="Times New Roman" w:eastAsia="Calibri" w:hAnsi="Times New Roman" w:cs="Times New Roman"/>
          <w:bCs/>
          <w:sz w:val="24"/>
          <w:szCs w:val="24"/>
        </w:rPr>
        <w:t>įžeminto</w:t>
      </w:r>
      <w:r w:rsidR="00DD0EDA" w:rsidRPr="00A42D4A">
        <w:rPr>
          <w:rFonts w:ascii="Times New Roman" w:eastAsia="Calibri" w:hAnsi="Times New Roman" w:cs="Times New Roman"/>
          <w:bCs/>
          <w:sz w:val="24"/>
          <w:szCs w:val="24"/>
        </w:rPr>
        <w:t xml:space="preserve">s. </w:t>
      </w:r>
      <w:r w:rsidR="00D819C1" w:rsidRPr="00A42D4A">
        <w:rPr>
          <w:rFonts w:ascii="Times New Roman" w:eastAsia="Calibri" w:hAnsi="Times New Roman" w:cs="Times New Roman"/>
          <w:bCs/>
          <w:sz w:val="24"/>
          <w:szCs w:val="24"/>
        </w:rPr>
        <w:t xml:space="preserve">Šviestuvų įrengimo vietose pakabinamų lubų apdailos elementai turi būti išpjaunami pagal šviestuvo kontūrą. </w:t>
      </w:r>
      <w:r w:rsidR="00687C05" w:rsidRPr="00A42D4A">
        <w:rPr>
          <w:rFonts w:ascii="Times New Roman" w:eastAsia="Calibri" w:hAnsi="Times New Roman" w:cs="Times New Roman"/>
          <w:bCs/>
          <w:sz w:val="24"/>
          <w:szCs w:val="24"/>
        </w:rPr>
        <w:t xml:space="preserve">Lubų pakabinimo konstrukcija, kraštų ir kitos užbaigimo detalės turi būti vieno gamintojo arba tarpusavyje suderinamos lygiavertės sistemos. </w:t>
      </w:r>
      <w:r w:rsidR="001753B2" w:rsidRPr="00A42D4A">
        <w:rPr>
          <w:rFonts w:ascii="Times New Roman" w:eastAsia="Calibri" w:hAnsi="Times New Roman" w:cs="Times New Roman"/>
          <w:bCs/>
          <w:sz w:val="24"/>
          <w:szCs w:val="24"/>
        </w:rPr>
        <w:t xml:space="preserve">Įrengtas lubų paviršius turi būti lygus, be </w:t>
      </w:r>
      <w:r w:rsidR="00687C05" w:rsidRPr="00A42D4A">
        <w:rPr>
          <w:rFonts w:ascii="Times New Roman" w:eastAsia="Calibri" w:hAnsi="Times New Roman" w:cs="Times New Roman"/>
          <w:bCs/>
          <w:sz w:val="24"/>
          <w:szCs w:val="24"/>
        </w:rPr>
        <w:t>aukščio skirtumų</w:t>
      </w:r>
      <w:r w:rsidR="001753B2" w:rsidRPr="00A42D4A">
        <w:rPr>
          <w:rFonts w:ascii="Times New Roman" w:eastAsia="Calibri" w:hAnsi="Times New Roman" w:cs="Times New Roman"/>
          <w:bCs/>
          <w:sz w:val="24"/>
          <w:szCs w:val="24"/>
        </w:rPr>
        <w:t>, tvirtas, standus ir nevibruoti.</w:t>
      </w:r>
    </w:p>
    <w:p w14:paraId="2C14C288" w14:textId="77777777" w:rsidR="00CC0C29" w:rsidRPr="00A42D4A" w:rsidRDefault="00CC0C29" w:rsidP="00CC0C29">
      <w:pPr>
        <w:pStyle w:val="Sraopastraipa"/>
        <w:tabs>
          <w:tab w:val="left" w:pos="567"/>
          <w:tab w:val="left" w:pos="5670"/>
          <w:tab w:val="left" w:pos="6237"/>
          <w:tab w:val="left" w:pos="6804"/>
        </w:tabs>
        <w:spacing w:after="0" w:line="240" w:lineRule="auto"/>
        <w:ind w:left="0"/>
        <w:jc w:val="both"/>
        <w:rPr>
          <w:rFonts w:ascii="Times New Roman" w:eastAsia="Calibri" w:hAnsi="Times New Roman" w:cs="Times New Roman"/>
          <w:bCs/>
          <w:sz w:val="24"/>
          <w:szCs w:val="24"/>
        </w:rPr>
      </w:pPr>
    </w:p>
    <w:p w14:paraId="2B6B0870" w14:textId="50BE9848" w:rsidR="00CC0C29" w:rsidRPr="00A42D4A" w:rsidRDefault="00CC0C29" w:rsidP="00062CB0">
      <w:pPr>
        <w:numPr>
          <w:ilvl w:val="0"/>
          <w:numId w:val="42"/>
        </w:numPr>
        <w:pBdr>
          <w:top w:val="single" w:sz="8" w:space="0"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Times New Roman" w:eastAsia="Calibri" w:hAnsi="Times New Roman" w:cs="Times New Roman"/>
          <w:b/>
          <w:sz w:val="24"/>
          <w:szCs w:val="24"/>
        </w:rPr>
      </w:pPr>
      <w:r w:rsidRPr="00A42D4A">
        <w:rPr>
          <w:rFonts w:ascii="Times New Roman" w:eastAsia="Calibri" w:hAnsi="Times New Roman" w:cs="Times New Roman"/>
          <w:b/>
          <w:sz w:val="24"/>
          <w:szCs w:val="24"/>
        </w:rPr>
        <w:t>REIKALAVIMAI VIDAUS DURIMS</w:t>
      </w:r>
    </w:p>
    <w:p w14:paraId="667D278C" w14:textId="78853E1A" w:rsidR="00CC0C29" w:rsidRPr="00A42D4A" w:rsidRDefault="00983E47" w:rsidP="00CC0C29">
      <w:pPr>
        <w:pStyle w:val="Sraopastraipa"/>
        <w:numPr>
          <w:ilvl w:val="1"/>
          <w:numId w:val="42"/>
        </w:numPr>
        <w:tabs>
          <w:tab w:val="left" w:pos="0"/>
          <w:tab w:val="left" w:pos="426"/>
          <w:tab w:val="left" w:pos="6237"/>
          <w:tab w:val="left" w:pos="6804"/>
        </w:tabs>
        <w:spacing w:after="0" w:line="240" w:lineRule="auto"/>
        <w:ind w:left="0" w:firstLine="0"/>
        <w:jc w:val="both"/>
        <w:rPr>
          <w:rFonts w:ascii="Times New Roman" w:eastAsia="Calibri" w:hAnsi="Times New Roman" w:cs="Times New Roman"/>
          <w:bCs/>
          <w:sz w:val="24"/>
          <w:szCs w:val="24"/>
        </w:rPr>
      </w:pPr>
      <w:r w:rsidRPr="00A42D4A">
        <w:rPr>
          <w:rFonts w:ascii="Times New Roman" w:eastAsia="Calibri" w:hAnsi="Times New Roman" w:cs="Times New Roman"/>
          <w:bCs/>
          <w:sz w:val="24"/>
          <w:szCs w:val="24"/>
        </w:rPr>
        <w:t>Durys iš gamintojo turi būti pristatytos surinkt</w:t>
      </w:r>
      <w:r w:rsidR="008722E4" w:rsidRPr="00A42D4A">
        <w:rPr>
          <w:rFonts w:ascii="Times New Roman" w:eastAsia="Calibri" w:hAnsi="Times New Roman" w:cs="Times New Roman"/>
          <w:bCs/>
          <w:sz w:val="24"/>
          <w:szCs w:val="24"/>
        </w:rPr>
        <w:t>ais</w:t>
      </w:r>
      <w:r w:rsidRPr="00A42D4A">
        <w:rPr>
          <w:rFonts w:ascii="Times New Roman" w:eastAsia="Calibri" w:hAnsi="Times New Roman" w:cs="Times New Roman"/>
          <w:bCs/>
          <w:sz w:val="24"/>
          <w:szCs w:val="24"/>
        </w:rPr>
        <w:t xml:space="preserve"> blok</w:t>
      </w:r>
      <w:r w:rsidR="008722E4" w:rsidRPr="00A42D4A">
        <w:rPr>
          <w:rFonts w:ascii="Times New Roman" w:eastAsia="Calibri" w:hAnsi="Times New Roman" w:cs="Times New Roman"/>
          <w:bCs/>
          <w:sz w:val="24"/>
          <w:szCs w:val="24"/>
        </w:rPr>
        <w:t>ais</w:t>
      </w:r>
      <w:r w:rsidRPr="00A42D4A">
        <w:rPr>
          <w:rFonts w:ascii="Times New Roman" w:eastAsia="Calibri" w:hAnsi="Times New Roman" w:cs="Times New Roman"/>
          <w:bCs/>
          <w:sz w:val="24"/>
          <w:szCs w:val="24"/>
        </w:rPr>
        <w:t xml:space="preserve">: stakta su varčia pakabinta ant vyrių, su visiškai baigta paviršiaus apdaila, su rankenomis, užrakto mechanizmu. </w:t>
      </w:r>
      <w:r w:rsidR="00DB76CB" w:rsidRPr="00A42D4A">
        <w:rPr>
          <w:rFonts w:ascii="Times New Roman" w:eastAsia="Calibri" w:hAnsi="Times New Roman" w:cs="Times New Roman"/>
          <w:bCs/>
          <w:sz w:val="24"/>
          <w:szCs w:val="24"/>
        </w:rPr>
        <w:t xml:space="preserve">Durų komplektai tiekiami su gamybos pasu, kuriame nurodomi techniniai duomenys, pagrįsti normatyviniais dokumentais. </w:t>
      </w:r>
      <w:r w:rsidR="00353E79" w:rsidRPr="00A42D4A">
        <w:rPr>
          <w:rFonts w:ascii="Times New Roman" w:eastAsia="Calibri" w:hAnsi="Times New Roman" w:cs="Times New Roman"/>
          <w:bCs/>
          <w:sz w:val="24"/>
          <w:szCs w:val="24"/>
        </w:rPr>
        <w:t>Montuojant duris santykinis oro drėgnumas turi neviršyti 70</w:t>
      </w:r>
      <w:r w:rsidR="00DB76CB" w:rsidRPr="00A42D4A">
        <w:rPr>
          <w:rFonts w:ascii="Times New Roman" w:eastAsia="Calibri" w:hAnsi="Times New Roman" w:cs="Times New Roman"/>
          <w:bCs/>
          <w:sz w:val="24"/>
          <w:szCs w:val="24"/>
        </w:rPr>
        <w:t xml:space="preserve"> proc.</w:t>
      </w:r>
      <w:r w:rsidR="00353E79" w:rsidRPr="00A42D4A">
        <w:rPr>
          <w:rFonts w:ascii="Times New Roman" w:eastAsia="Calibri" w:hAnsi="Times New Roman" w:cs="Times New Roman"/>
          <w:bCs/>
          <w:sz w:val="24"/>
          <w:szCs w:val="24"/>
        </w:rPr>
        <w:t xml:space="preserve"> Durų negalima montuoti, kol pastato išorinės angos neuždarytos arba kol </w:t>
      </w:r>
      <w:r w:rsidR="001F6208" w:rsidRPr="00A42D4A">
        <w:rPr>
          <w:rFonts w:ascii="Times New Roman" w:eastAsia="Calibri" w:hAnsi="Times New Roman" w:cs="Times New Roman"/>
          <w:bCs/>
          <w:sz w:val="24"/>
          <w:szCs w:val="24"/>
        </w:rPr>
        <w:t xml:space="preserve">nėra atlikti vidaus šlapiųjų procesų darbai (tinkavimo, glaistymo, grindų liejimo ir pan.). </w:t>
      </w:r>
      <w:r w:rsidR="00353E79" w:rsidRPr="00A42D4A">
        <w:rPr>
          <w:rFonts w:ascii="Times New Roman" w:eastAsia="Calibri" w:hAnsi="Times New Roman" w:cs="Times New Roman"/>
          <w:bCs/>
          <w:sz w:val="24"/>
          <w:szCs w:val="24"/>
        </w:rPr>
        <w:t xml:space="preserve">Durų stakta turi būti įtvirtinta ties kiekvienu vyriu ir mažiausiai </w:t>
      </w:r>
      <w:r w:rsidR="00353E79" w:rsidRPr="00A42D4A">
        <w:rPr>
          <w:rFonts w:ascii="Times New Roman" w:eastAsia="Calibri" w:hAnsi="Times New Roman" w:cs="Times New Roman"/>
          <w:bCs/>
          <w:sz w:val="24"/>
          <w:szCs w:val="24"/>
        </w:rPr>
        <w:lastRenderedPageBreak/>
        <w:t xml:space="preserve">trijose vietose analogiškoje </w:t>
      </w:r>
      <w:r w:rsidR="007806EE" w:rsidRPr="00A42D4A">
        <w:rPr>
          <w:rFonts w:ascii="Times New Roman" w:eastAsia="Calibri" w:hAnsi="Times New Roman" w:cs="Times New Roman"/>
          <w:bCs/>
          <w:sz w:val="24"/>
          <w:szCs w:val="24"/>
        </w:rPr>
        <w:t xml:space="preserve">staktos pusėje. </w:t>
      </w:r>
      <w:r w:rsidR="00353E79" w:rsidRPr="00A42D4A">
        <w:rPr>
          <w:rFonts w:ascii="Times New Roman" w:eastAsia="Calibri" w:hAnsi="Times New Roman" w:cs="Times New Roman"/>
          <w:bCs/>
          <w:sz w:val="24"/>
          <w:szCs w:val="24"/>
        </w:rPr>
        <w:t xml:space="preserve">Slenkstį tvirtinti galuose prie vertikalių staktos dalių. </w:t>
      </w:r>
      <w:proofErr w:type="spellStart"/>
      <w:r w:rsidR="007806EE" w:rsidRPr="00A42D4A">
        <w:rPr>
          <w:rFonts w:ascii="Times New Roman" w:eastAsia="Calibri" w:hAnsi="Times New Roman" w:cs="Times New Roman"/>
          <w:bCs/>
          <w:sz w:val="24"/>
          <w:szCs w:val="24"/>
        </w:rPr>
        <w:t>Medsraigčiais</w:t>
      </w:r>
      <w:proofErr w:type="spellEnd"/>
      <w:r w:rsidR="007806EE" w:rsidRPr="00A42D4A">
        <w:rPr>
          <w:rFonts w:ascii="Times New Roman" w:eastAsia="Calibri" w:hAnsi="Times New Roman" w:cs="Times New Roman"/>
          <w:bCs/>
          <w:sz w:val="24"/>
          <w:szCs w:val="24"/>
        </w:rPr>
        <w:t xml:space="preserve"> staktos dalys ir slenkstis turi būti sujungti prieš keliant staktą į angą. Slenksčio apatinis kraštas turi būti viename lygyje su vertikaliomis staktos dalimis.</w:t>
      </w:r>
      <w:r w:rsidR="00133177" w:rsidRPr="00A42D4A">
        <w:rPr>
          <w:rFonts w:ascii="Times New Roman" w:eastAsia="Calibri" w:hAnsi="Times New Roman" w:cs="Times New Roman"/>
          <w:bCs/>
          <w:sz w:val="24"/>
          <w:szCs w:val="24"/>
        </w:rPr>
        <w:t xml:space="preserve"> </w:t>
      </w:r>
    </w:p>
    <w:p w14:paraId="557BF9E9" w14:textId="77777777" w:rsidR="008C0887" w:rsidRPr="00A42D4A" w:rsidRDefault="0021173E" w:rsidP="008C0887">
      <w:pPr>
        <w:pStyle w:val="Sraopastraipa"/>
        <w:numPr>
          <w:ilvl w:val="1"/>
          <w:numId w:val="42"/>
        </w:numPr>
        <w:tabs>
          <w:tab w:val="left" w:pos="0"/>
          <w:tab w:val="left" w:pos="426"/>
          <w:tab w:val="left" w:pos="6237"/>
          <w:tab w:val="left" w:pos="6804"/>
        </w:tabs>
        <w:spacing w:after="0"/>
        <w:ind w:left="0" w:firstLine="0"/>
        <w:jc w:val="both"/>
        <w:rPr>
          <w:rFonts w:eastAsia="Calibri"/>
          <w:bCs/>
        </w:rPr>
      </w:pPr>
      <w:r w:rsidRPr="00A42D4A">
        <w:rPr>
          <w:rFonts w:ascii="Times New Roman" w:eastAsia="Calibri" w:hAnsi="Times New Roman" w:cs="Times New Roman"/>
          <w:bCs/>
          <w:sz w:val="24"/>
          <w:szCs w:val="24"/>
        </w:rPr>
        <w:t>Montuojant į mūrinę sieną rekomenduojama naudoti tvirtinimo varžtus</w:t>
      </w:r>
      <w:r w:rsidR="00715B2D" w:rsidRPr="00A42D4A">
        <w:t xml:space="preserve"> </w:t>
      </w:r>
      <w:r w:rsidR="00715B2D" w:rsidRPr="00A42D4A">
        <w:rPr>
          <w:rFonts w:ascii="Times New Roman" w:eastAsia="Calibri" w:hAnsi="Times New Roman" w:cs="Times New Roman"/>
          <w:bCs/>
          <w:sz w:val="24"/>
          <w:szCs w:val="24"/>
        </w:rPr>
        <w:t>ne mažesnio tvirtumo ir techninių parametrų nei</w:t>
      </w:r>
      <w:r w:rsidRPr="00A42D4A">
        <w:rPr>
          <w:rFonts w:ascii="Times New Roman" w:eastAsia="Calibri" w:hAnsi="Times New Roman" w:cs="Times New Roman"/>
          <w:bCs/>
          <w:sz w:val="24"/>
          <w:szCs w:val="24"/>
        </w:rPr>
        <w:t xml:space="preserve"> Ø 6 × 110 mm arba lygiaverčius tvirtinimo elementus. </w:t>
      </w:r>
      <w:r w:rsidR="00652729" w:rsidRPr="00A42D4A">
        <w:rPr>
          <w:rFonts w:ascii="Times New Roman" w:eastAsia="Calibri" w:hAnsi="Times New Roman" w:cs="Times New Roman"/>
          <w:bCs/>
          <w:sz w:val="24"/>
          <w:szCs w:val="24"/>
        </w:rPr>
        <w:t xml:space="preserve">Jeigu atstumas tarp sienos ir vertikalios staktos mažesnis nei 10 mm, galima naudoti Ø6 × 90 mm varžtus, tuo atveju, jeigu naudojama metalinė jungtis yra 8 × 60 mm arba lygiavertė. </w:t>
      </w:r>
      <w:r w:rsidR="00073420" w:rsidRPr="00A42D4A">
        <w:rPr>
          <w:rFonts w:ascii="Times New Roman" w:eastAsia="Calibri" w:hAnsi="Times New Roman" w:cs="Times New Roman"/>
          <w:bCs/>
          <w:sz w:val="24"/>
          <w:szCs w:val="24"/>
        </w:rPr>
        <w:t>Varžto padėtis turi būti tvirtai užfiksuota sienoje esančioje jungtyje</w:t>
      </w:r>
      <w:r w:rsidR="00133177" w:rsidRPr="00A42D4A">
        <w:rPr>
          <w:rFonts w:ascii="Times New Roman" w:eastAsia="Calibri" w:hAnsi="Times New Roman" w:cs="Times New Roman"/>
          <w:bCs/>
          <w:sz w:val="24"/>
          <w:szCs w:val="24"/>
        </w:rPr>
        <w:t xml:space="preserve">. </w:t>
      </w:r>
      <w:r w:rsidR="00073420" w:rsidRPr="00A42D4A">
        <w:rPr>
          <w:rFonts w:ascii="Times New Roman" w:eastAsia="Calibri" w:hAnsi="Times New Roman" w:cs="Times New Roman"/>
          <w:bCs/>
          <w:sz w:val="24"/>
          <w:szCs w:val="24"/>
        </w:rPr>
        <w:t xml:space="preserve">Tarpinės turi būti suspaustos, kai durys yra uždarytos, ir tolygiai pasiskirsčiusios per visą durų varčios perimetrą. Pritvirtinus staktą, fiksavimo plyšiai, kuriuose susukti tvirtinimo varžtai, turi būti uždengiami plastikiniais </w:t>
      </w:r>
      <w:proofErr w:type="spellStart"/>
      <w:r w:rsidR="00073420" w:rsidRPr="00A42D4A">
        <w:rPr>
          <w:rFonts w:ascii="Times New Roman" w:eastAsia="Calibri" w:hAnsi="Times New Roman" w:cs="Times New Roman"/>
          <w:bCs/>
          <w:sz w:val="24"/>
          <w:szCs w:val="24"/>
        </w:rPr>
        <w:t>kamštukais</w:t>
      </w:r>
      <w:proofErr w:type="spellEnd"/>
      <w:r w:rsidR="00073420" w:rsidRPr="00A42D4A">
        <w:rPr>
          <w:rFonts w:ascii="Times New Roman" w:eastAsia="Calibri" w:hAnsi="Times New Roman" w:cs="Times New Roman"/>
          <w:bCs/>
          <w:sz w:val="24"/>
          <w:szCs w:val="24"/>
        </w:rPr>
        <w:t xml:space="preserve">. Slenkstis tvirtinamas prie grindų ir klijuojamas po staktos ir varčios įstatymo. Staktos kampai turi sudaryti </w:t>
      </w:r>
      <w:r w:rsidR="00073420" w:rsidRPr="00A42D4A">
        <w:rPr>
          <w:rFonts w:ascii="Times New Roman" w:eastAsia="Calibri" w:hAnsi="Times New Roman" w:cs="Times New Roman"/>
          <w:b/>
          <w:bCs/>
          <w:sz w:val="24"/>
          <w:szCs w:val="24"/>
        </w:rPr>
        <w:t>90° kampą</w:t>
      </w:r>
      <w:r w:rsidR="00073420" w:rsidRPr="00A42D4A">
        <w:rPr>
          <w:rFonts w:ascii="Times New Roman" w:eastAsia="Calibri" w:hAnsi="Times New Roman" w:cs="Times New Roman"/>
          <w:bCs/>
          <w:sz w:val="24"/>
          <w:szCs w:val="24"/>
        </w:rPr>
        <w:t xml:space="preserve"> su varčios paviršiumi.</w:t>
      </w:r>
    </w:p>
    <w:p w14:paraId="31FC8CBA" w14:textId="12E17D8A" w:rsidR="00CC0C29" w:rsidRPr="00A42D4A" w:rsidRDefault="008C0887" w:rsidP="008C0887">
      <w:pPr>
        <w:pStyle w:val="Sraopastraipa"/>
        <w:numPr>
          <w:ilvl w:val="1"/>
          <w:numId w:val="42"/>
        </w:numPr>
        <w:tabs>
          <w:tab w:val="left" w:pos="0"/>
          <w:tab w:val="left" w:pos="426"/>
          <w:tab w:val="left" w:pos="6237"/>
          <w:tab w:val="left" w:pos="6804"/>
        </w:tabs>
        <w:spacing w:after="0"/>
        <w:ind w:left="0" w:firstLine="0"/>
        <w:jc w:val="both"/>
        <w:rPr>
          <w:rFonts w:ascii="Times New Roman" w:eastAsia="Calibri" w:hAnsi="Times New Roman" w:cs="Times New Roman"/>
          <w:sz w:val="24"/>
          <w:szCs w:val="24"/>
        </w:rPr>
      </w:pPr>
      <w:r w:rsidRPr="00A42D4A">
        <w:rPr>
          <w:rFonts w:ascii="Times New Roman" w:eastAsia="Calibri" w:hAnsi="Times New Roman" w:cs="Times New Roman"/>
          <w:sz w:val="24"/>
          <w:szCs w:val="24"/>
        </w:rPr>
        <w:t xml:space="preserve">Visos durų konstrukcijos, furnitūra ir montavimo medžiagos turi būti naujos, kokybiškos, atitikti galiojančių statybos techninių reglamentų, taikomų Lietuvos standartų </w:t>
      </w:r>
      <w:r w:rsidR="00502C06" w:rsidRPr="00A42D4A">
        <w:rPr>
          <w:rFonts w:ascii="Times New Roman" w:eastAsia="Calibri" w:hAnsi="Times New Roman" w:cs="Times New Roman"/>
          <w:sz w:val="24"/>
          <w:szCs w:val="24"/>
        </w:rPr>
        <w:t xml:space="preserve">LST EN 1303, LST EN 12209, LST EN 1154, LST EN 179 </w:t>
      </w:r>
      <w:r w:rsidRPr="00A42D4A">
        <w:rPr>
          <w:rFonts w:ascii="Times New Roman" w:eastAsia="Calibri" w:hAnsi="Times New Roman" w:cs="Times New Roman"/>
          <w:sz w:val="24"/>
          <w:szCs w:val="24"/>
        </w:rPr>
        <w:t>arba lygiaverčių standartų, priešgaisrinių, higienos ir eksploatacinių reikalavimų nuostatas bei gamintojo techninę dokumentaciją.</w:t>
      </w:r>
    </w:p>
    <w:p w14:paraId="02FE8AB5" w14:textId="77777777" w:rsidR="008C0887" w:rsidRPr="008C0887" w:rsidRDefault="008C0887" w:rsidP="008C0887">
      <w:pPr>
        <w:pStyle w:val="Sraopastraipa"/>
        <w:tabs>
          <w:tab w:val="left" w:pos="0"/>
          <w:tab w:val="left" w:pos="426"/>
          <w:tab w:val="left" w:pos="6237"/>
          <w:tab w:val="left" w:pos="6804"/>
        </w:tabs>
        <w:spacing w:after="0"/>
        <w:ind w:left="0"/>
        <w:jc w:val="both"/>
        <w:rPr>
          <w:rFonts w:eastAsia="Calibri"/>
          <w:bCs/>
        </w:rPr>
      </w:pPr>
    </w:p>
    <w:p w14:paraId="14929F5A" w14:textId="16580E6B" w:rsidR="00CC0C29" w:rsidRPr="00CC0C29" w:rsidRDefault="00CC0C29" w:rsidP="00CC0C29">
      <w:pPr>
        <w:numPr>
          <w:ilvl w:val="0"/>
          <w:numId w:val="42"/>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Times New Roman" w:eastAsia="Calibri" w:hAnsi="Times New Roman" w:cs="Times New Roman"/>
          <w:b/>
          <w:sz w:val="24"/>
          <w:szCs w:val="24"/>
        </w:rPr>
      </w:pPr>
      <w:r w:rsidRPr="00CA56A0">
        <w:rPr>
          <w:rFonts w:ascii="Times New Roman" w:eastAsia="Calibri" w:hAnsi="Times New Roman" w:cs="Times New Roman"/>
          <w:b/>
          <w:sz w:val="24"/>
          <w:szCs w:val="24"/>
        </w:rPr>
        <w:t xml:space="preserve">REIKALAVIMAI </w:t>
      </w:r>
      <w:r>
        <w:rPr>
          <w:rFonts w:ascii="Times New Roman" w:eastAsia="Calibri" w:hAnsi="Times New Roman" w:cs="Times New Roman"/>
          <w:b/>
          <w:sz w:val="24"/>
          <w:szCs w:val="24"/>
        </w:rPr>
        <w:t>GRINDIMS</w:t>
      </w:r>
    </w:p>
    <w:p w14:paraId="4174E6BD" w14:textId="75FA05C6" w:rsidR="00CC0C29" w:rsidRDefault="00DD099B" w:rsidP="00CC0C29">
      <w:pPr>
        <w:pStyle w:val="Sraopastraipa"/>
        <w:numPr>
          <w:ilvl w:val="1"/>
          <w:numId w:val="42"/>
        </w:numPr>
        <w:tabs>
          <w:tab w:val="left" w:pos="142"/>
          <w:tab w:val="left" w:pos="426"/>
          <w:tab w:val="left" w:pos="6237"/>
          <w:tab w:val="left" w:pos="6804"/>
        </w:tabs>
        <w:spacing w:after="0" w:line="240" w:lineRule="auto"/>
        <w:ind w:left="0" w:firstLine="0"/>
        <w:jc w:val="both"/>
        <w:rPr>
          <w:rFonts w:ascii="Times New Roman" w:eastAsia="Calibri" w:hAnsi="Times New Roman" w:cs="Times New Roman"/>
          <w:bCs/>
          <w:sz w:val="24"/>
          <w:szCs w:val="24"/>
        </w:rPr>
      </w:pPr>
      <w:r w:rsidRPr="00DD099B">
        <w:rPr>
          <w:rFonts w:ascii="Times New Roman" w:eastAsia="Calibri" w:hAnsi="Times New Roman" w:cs="Times New Roman"/>
          <w:bCs/>
          <w:sz w:val="24"/>
          <w:szCs w:val="24"/>
        </w:rPr>
        <w:t xml:space="preserve">Grindų įrengimas susideda iš pagrindo, paruošiamųjų ir išlyginamųjų sluoksnių, hidroizoliacijos </w:t>
      </w:r>
      <w:r w:rsidRPr="00752235">
        <w:rPr>
          <w:rFonts w:ascii="Times New Roman" w:eastAsia="Calibri" w:hAnsi="Times New Roman" w:cs="Times New Roman"/>
          <w:bCs/>
          <w:sz w:val="24"/>
          <w:szCs w:val="24"/>
        </w:rPr>
        <w:t xml:space="preserve">ir dangos įrengimo. Grindims ant grunto </w:t>
      </w:r>
      <w:r w:rsidR="00892204" w:rsidRPr="00752235">
        <w:rPr>
          <w:rFonts w:ascii="Times New Roman" w:eastAsia="Calibri" w:hAnsi="Times New Roman" w:cs="Times New Roman"/>
          <w:bCs/>
          <w:sz w:val="24"/>
          <w:szCs w:val="24"/>
        </w:rPr>
        <w:t xml:space="preserve">natūralūs arba supilti gruntai, kurių struktūra pažeista, turi būti sutankinami. </w:t>
      </w:r>
      <w:r w:rsidRPr="00752235">
        <w:rPr>
          <w:rFonts w:ascii="Times New Roman" w:eastAsia="Calibri" w:hAnsi="Times New Roman" w:cs="Times New Roman"/>
          <w:bCs/>
          <w:sz w:val="24"/>
          <w:szCs w:val="24"/>
        </w:rPr>
        <w:t xml:space="preserve">Pagrinde negali likti augalinio grunto, durpių, dumblo ir statybinių šiukšlių. </w:t>
      </w:r>
      <w:r w:rsidR="00135196" w:rsidRPr="00752235">
        <w:rPr>
          <w:rFonts w:ascii="Times New Roman" w:eastAsia="Calibri" w:hAnsi="Times New Roman" w:cs="Times New Roman"/>
          <w:bCs/>
          <w:sz w:val="24"/>
          <w:szCs w:val="24"/>
        </w:rPr>
        <w:t xml:space="preserve">Įrengiami pasluoksniai ir drenuojantys sluoksniai turi būti sutankinami iki ne mažesnio kaip 60 </w:t>
      </w:r>
      <w:proofErr w:type="spellStart"/>
      <w:r w:rsidR="00135196" w:rsidRPr="00752235">
        <w:rPr>
          <w:rFonts w:ascii="Times New Roman" w:eastAsia="Calibri" w:hAnsi="Times New Roman" w:cs="Times New Roman"/>
          <w:bCs/>
          <w:sz w:val="24"/>
          <w:szCs w:val="24"/>
        </w:rPr>
        <w:t>MPa</w:t>
      </w:r>
      <w:proofErr w:type="spellEnd"/>
      <w:r w:rsidR="00135196" w:rsidRPr="00752235">
        <w:rPr>
          <w:rFonts w:ascii="Times New Roman" w:eastAsia="Calibri" w:hAnsi="Times New Roman" w:cs="Times New Roman"/>
          <w:bCs/>
          <w:sz w:val="24"/>
          <w:szCs w:val="24"/>
        </w:rPr>
        <w:t xml:space="preserve"> laikomosios gebos / deformacijos modulio</w:t>
      </w:r>
      <w:r w:rsidRPr="00752235">
        <w:rPr>
          <w:rFonts w:ascii="Times New Roman" w:eastAsia="Calibri" w:hAnsi="Times New Roman" w:cs="Times New Roman"/>
          <w:bCs/>
          <w:sz w:val="24"/>
          <w:szCs w:val="24"/>
        </w:rPr>
        <w:t xml:space="preserve">. </w:t>
      </w:r>
      <w:r w:rsidR="00135196" w:rsidRPr="00752235">
        <w:rPr>
          <w:rFonts w:ascii="Times New Roman" w:eastAsia="Calibri" w:hAnsi="Times New Roman" w:cs="Times New Roman"/>
          <w:bCs/>
          <w:sz w:val="24"/>
          <w:szCs w:val="24"/>
        </w:rPr>
        <w:t>Viršutinis išlyginamojo sluoksnio sluoksnis liejamas iš savaime išsilyginančio mišinio, ant kurio klijuojama parinkta danga</w:t>
      </w:r>
      <w:r w:rsidRPr="00752235">
        <w:rPr>
          <w:rFonts w:ascii="Times New Roman" w:eastAsia="Calibri" w:hAnsi="Times New Roman" w:cs="Times New Roman"/>
          <w:bCs/>
          <w:sz w:val="24"/>
          <w:szCs w:val="24"/>
        </w:rPr>
        <w:t xml:space="preserve">. Grindų paruošiamieji ir išlyginamieji pagrindai turi būti įrengiami esant ne žemesnei kaip </w:t>
      </w:r>
      <w:r w:rsidR="00135196" w:rsidRPr="00752235">
        <w:rPr>
          <w:rFonts w:ascii="Times New Roman" w:eastAsia="Calibri" w:hAnsi="Times New Roman" w:cs="Times New Roman"/>
          <w:bCs/>
          <w:sz w:val="24"/>
          <w:szCs w:val="24"/>
        </w:rPr>
        <w:t xml:space="preserve">+ </w:t>
      </w:r>
      <w:r w:rsidRPr="00752235">
        <w:rPr>
          <w:rFonts w:ascii="Times New Roman" w:eastAsia="Calibri" w:hAnsi="Times New Roman" w:cs="Times New Roman"/>
          <w:bCs/>
          <w:sz w:val="24"/>
          <w:szCs w:val="24"/>
        </w:rPr>
        <w:t>5</w:t>
      </w:r>
      <w:r w:rsidR="00E25DEE" w:rsidRPr="00752235">
        <w:rPr>
          <w:rFonts w:ascii="Times New Roman" w:eastAsia="Calibri" w:hAnsi="Times New Roman" w:cs="Times New Roman"/>
          <w:bCs/>
          <w:sz w:val="24"/>
          <w:szCs w:val="24"/>
        </w:rPr>
        <w:t xml:space="preserve"> °</w:t>
      </w:r>
      <w:r w:rsidRPr="00752235">
        <w:rPr>
          <w:rFonts w:ascii="Times New Roman" w:eastAsia="Calibri" w:hAnsi="Times New Roman" w:cs="Times New Roman"/>
          <w:bCs/>
          <w:sz w:val="24"/>
          <w:szCs w:val="24"/>
        </w:rPr>
        <w:t xml:space="preserve">C aplinkos temperatūrai. Tokia temperatūra turi išlikti tol, kol betonas pasieks 50 </w:t>
      </w:r>
      <w:r w:rsidR="00135196" w:rsidRPr="00752235">
        <w:rPr>
          <w:rFonts w:ascii="Times New Roman" w:eastAsia="Calibri" w:hAnsi="Times New Roman" w:cs="Times New Roman"/>
          <w:bCs/>
          <w:sz w:val="24"/>
          <w:szCs w:val="24"/>
        </w:rPr>
        <w:t>proc.</w:t>
      </w:r>
      <w:r w:rsidR="00A113F2" w:rsidRPr="00752235">
        <w:rPr>
          <w:rFonts w:ascii="Times New Roman" w:eastAsia="Calibri" w:hAnsi="Times New Roman" w:cs="Times New Roman"/>
          <w:bCs/>
          <w:sz w:val="24"/>
          <w:szCs w:val="24"/>
        </w:rPr>
        <w:t xml:space="preserve"> </w:t>
      </w:r>
      <w:r w:rsidRPr="00752235">
        <w:rPr>
          <w:rFonts w:ascii="Times New Roman" w:eastAsia="Calibri" w:hAnsi="Times New Roman" w:cs="Times New Roman"/>
          <w:bCs/>
          <w:sz w:val="24"/>
          <w:szCs w:val="24"/>
        </w:rPr>
        <w:t xml:space="preserve">stiprumo. Paruošiamieji ir išlyginamieji sluoksniai turi būti izoliuoti nuo sienų ir pertvarų hidroizoliacinės medžiagos juostomis. Darbinės šių sluoksnių siūlės turi būti gerai užlygintos. Patalpose su vidutiniu skysčių poveikiu įrengiami grindų nuolydžiai 0,5-1 </w:t>
      </w:r>
      <w:r w:rsidR="00A113F2" w:rsidRPr="00752235">
        <w:rPr>
          <w:rFonts w:ascii="Times New Roman" w:eastAsia="Calibri" w:hAnsi="Times New Roman" w:cs="Times New Roman"/>
          <w:bCs/>
          <w:sz w:val="24"/>
          <w:szCs w:val="24"/>
        </w:rPr>
        <w:t>proc</w:t>
      </w:r>
      <w:r w:rsidRPr="00752235">
        <w:rPr>
          <w:rFonts w:ascii="Times New Roman" w:eastAsia="Calibri" w:hAnsi="Times New Roman" w:cs="Times New Roman"/>
          <w:bCs/>
          <w:sz w:val="24"/>
          <w:szCs w:val="24"/>
        </w:rPr>
        <w:t xml:space="preserve">. Apatinė hidroizoliacija įrengiama ant grunto esančiose patalpose, o </w:t>
      </w:r>
      <w:r w:rsidR="008A6609" w:rsidRPr="00752235">
        <w:rPr>
          <w:rFonts w:ascii="Times New Roman" w:eastAsia="Calibri" w:hAnsi="Times New Roman" w:cs="Times New Roman"/>
          <w:bCs/>
          <w:sz w:val="24"/>
          <w:szCs w:val="24"/>
        </w:rPr>
        <w:t>viršutinė</w:t>
      </w:r>
      <w:r w:rsidRPr="00752235">
        <w:rPr>
          <w:rFonts w:ascii="Times New Roman" w:eastAsia="Calibri" w:hAnsi="Times New Roman" w:cs="Times New Roman"/>
          <w:bCs/>
          <w:sz w:val="24"/>
          <w:szCs w:val="24"/>
        </w:rPr>
        <w:t xml:space="preserve"> grindų hidroizoliacija įrengiama sanitarinėse ir </w:t>
      </w:r>
      <w:proofErr w:type="spellStart"/>
      <w:r w:rsidRPr="00752235">
        <w:rPr>
          <w:rFonts w:ascii="Times New Roman" w:eastAsia="Calibri" w:hAnsi="Times New Roman" w:cs="Times New Roman"/>
          <w:bCs/>
          <w:sz w:val="24"/>
          <w:szCs w:val="24"/>
        </w:rPr>
        <w:t>ventkamerų</w:t>
      </w:r>
      <w:proofErr w:type="spellEnd"/>
      <w:r w:rsidRPr="00752235">
        <w:rPr>
          <w:rFonts w:ascii="Times New Roman" w:eastAsia="Calibri" w:hAnsi="Times New Roman" w:cs="Times New Roman"/>
          <w:bCs/>
          <w:sz w:val="24"/>
          <w:szCs w:val="24"/>
        </w:rPr>
        <w:t xml:space="preserve"> patalpose</w:t>
      </w:r>
      <w:r w:rsidR="008A6609" w:rsidRPr="00752235">
        <w:rPr>
          <w:rFonts w:ascii="Times New Roman" w:eastAsia="Calibri" w:hAnsi="Times New Roman" w:cs="Times New Roman"/>
          <w:bCs/>
          <w:sz w:val="24"/>
          <w:szCs w:val="24"/>
        </w:rPr>
        <w:t>.</w:t>
      </w:r>
      <w:r w:rsidR="005E3C05" w:rsidRPr="00752235">
        <w:rPr>
          <w:rFonts w:ascii="Times New Roman" w:eastAsia="Calibri" w:hAnsi="Times New Roman" w:cs="Times New Roman"/>
          <w:bCs/>
          <w:sz w:val="24"/>
          <w:szCs w:val="24"/>
        </w:rPr>
        <w:t xml:space="preserve"> Priklausomai nuo planuojamos kloti dangos storio leistinas paviršiaus lygumas gali būti </w:t>
      </w:r>
      <w:r w:rsidR="003C6FEB" w:rsidRPr="00752235">
        <w:rPr>
          <w:rFonts w:ascii="Times New Roman" w:eastAsia="Calibri" w:hAnsi="Times New Roman" w:cs="Times New Roman"/>
          <w:bCs/>
          <w:sz w:val="24"/>
          <w:szCs w:val="24"/>
        </w:rPr>
        <w:t>±</w:t>
      </w:r>
      <w:r w:rsidR="005E3C05" w:rsidRPr="00752235">
        <w:rPr>
          <w:rFonts w:ascii="Times New Roman" w:eastAsia="Calibri" w:hAnsi="Times New Roman" w:cs="Times New Roman"/>
          <w:bCs/>
          <w:sz w:val="24"/>
          <w:szCs w:val="24"/>
        </w:rPr>
        <w:t xml:space="preserve"> 2</w:t>
      </w:r>
      <w:r w:rsidR="009F63D1" w:rsidRPr="00752235">
        <w:rPr>
          <w:rFonts w:ascii="Times New Roman" w:eastAsia="Calibri" w:hAnsi="Times New Roman" w:cs="Times New Roman"/>
          <w:bCs/>
          <w:sz w:val="24"/>
          <w:szCs w:val="24"/>
        </w:rPr>
        <w:t xml:space="preserve"> </w:t>
      </w:r>
      <w:r w:rsidR="005E3C05" w:rsidRPr="00752235">
        <w:rPr>
          <w:rFonts w:ascii="Times New Roman" w:eastAsia="Calibri" w:hAnsi="Times New Roman" w:cs="Times New Roman"/>
          <w:bCs/>
          <w:sz w:val="24"/>
          <w:szCs w:val="24"/>
        </w:rPr>
        <w:t>mm. Esant labai plonai dangai paviršius negali turėti jokių nelygumų.</w:t>
      </w:r>
      <w:r w:rsidR="009B557E" w:rsidRPr="00752235">
        <w:rPr>
          <w:rFonts w:ascii="Times New Roman" w:eastAsia="Calibri" w:hAnsi="Times New Roman" w:cs="Times New Roman"/>
          <w:bCs/>
          <w:sz w:val="24"/>
          <w:szCs w:val="24"/>
        </w:rPr>
        <w:t xml:space="preserve"> </w:t>
      </w:r>
      <w:r w:rsidR="003C6FEB" w:rsidRPr="00752235">
        <w:rPr>
          <w:rFonts w:ascii="Times New Roman" w:eastAsia="Calibri" w:hAnsi="Times New Roman" w:cs="Times New Roman"/>
          <w:bCs/>
          <w:sz w:val="24"/>
          <w:szCs w:val="24"/>
        </w:rPr>
        <w:t>Prieš įrengiant plytelių dangą drėgnose patalpose (baseino, WC, dušo, sanitarinėse patalpose, skalbykloje ir kt.), būtina įrengti 2 sluoksnių hidroizoliaciją, ją užlenkiant ant sienų.</w:t>
      </w:r>
      <w:r w:rsidR="009B557E" w:rsidRPr="00752235">
        <w:rPr>
          <w:rFonts w:ascii="Times New Roman" w:eastAsia="Calibri" w:hAnsi="Times New Roman" w:cs="Times New Roman"/>
          <w:bCs/>
          <w:sz w:val="24"/>
          <w:szCs w:val="24"/>
        </w:rPr>
        <w:t xml:space="preserve"> </w:t>
      </w:r>
      <w:r w:rsidR="00D23824" w:rsidRPr="00752235">
        <w:rPr>
          <w:rFonts w:ascii="Times New Roman" w:eastAsia="Calibri" w:hAnsi="Times New Roman" w:cs="Times New Roman"/>
          <w:bCs/>
          <w:sz w:val="24"/>
          <w:szCs w:val="24"/>
        </w:rPr>
        <w:t xml:space="preserve">Patalpose plytelės turi būti klijuojamos naudojant plytelių klijus, skirtus konkrečiam pagrindui ir eksploatacinėms sąlygoms. </w:t>
      </w:r>
      <w:r w:rsidR="009B557E" w:rsidRPr="00752235">
        <w:rPr>
          <w:rFonts w:ascii="Times New Roman" w:eastAsia="Calibri" w:hAnsi="Times New Roman" w:cs="Times New Roman"/>
          <w:bCs/>
          <w:sz w:val="24"/>
          <w:szCs w:val="24"/>
        </w:rPr>
        <w:t xml:space="preserve">Klijavimas ir siūlių užpildymas turi būti atliekamas pagal gamintojo rekomendacijas. </w:t>
      </w:r>
      <w:r w:rsidR="00D23824" w:rsidRPr="00752235">
        <w:rPr>
          <w:rFonts w:ascii="Times New Roman" w:eastAsia="Calibri" w:hAnsi="Times New Roman" w:cs="Times New Roman"/>
          <w:bCs/>
          <w:sz w:val="24"/>
          <w:szCs w:val="24"/>
        </w:rPr>
        <w:t>Klojimo piešinys – taisyklingas stačiakampis tinklas iš vertikalių ir horizontalių siūlių.</w:t>
      </w:r>
      <w:r w:rsidR="009B557E" w:rsidRPr="00752235">
        <w:rPr>
          <w:rFonts w:ascii="Times New Roman" w:eastAsia="Calibri" w:hAnsi="Times New Roman" w:cs="Times New Roman"/>
          <w:bCs/>
          <w:sz w:val="24"/>
          <w:szCs w:val="24"/>
        </w:rPr>
        <w:t xml:space="preserve"> Klijai tūri būti naudojami specialiai skirti plytelių klijavimui. Kiekviena plytelė turi būti klijuojama atskirai, pritaikant prie anksčiau priklijuotų. Atstumas tarp plytelių negali būti mažiau </w:t>
      </w:r>
      <w:r w:rsidR="00235403" w:rsidRPr="00752235">
        <w:rPr>
          <w:rFonts w:ascii="Times New Roman" w:eastAsia="Calibri" w:hAnsi="Times New Roman" w:cs="Times New Roman"/>
          <w:bCs/>
          <w:sz w:val="24"/>
          <w:szCs w:val="24"/>
        </w:rPr>
        <w:t xml:space="preserve">kaip </w:t>
      </w:r>
      <w:r w:rsidR="009B557E" w:rsidRPr="00752235">
        <w:rPr>
          <w:rFonts w:ascii="Times New Roman" w:eastAsia="Calibri" w:hAnsi="Times New Roman" w:cs="Times New Roman"/>
          <w:bCs/>
          <w:sz w:val="24"/>
          <w:szCs w:val="24"/>
        </w:rPr>
        <w:t xml:space="preserve">1 mm ir didesnis </w:t>
      </w:r>
      <w:r w:rsidR="00080D36" w:rsidRPr="00752235">
        <w:rPr>
          <w:rFonts w:ascii="Times New Roman" w:eastAsia="Calibri" w:hAnsi="Times New Roman" w:cs="Times New Roman"/>
          <w:bCs/>
          <w:sz w:val="24"/>
          <w:szCs w:val="24"/>
        </w:rPr>
        <w:t xml:space="preserve">kaip </w:t>
      </w:r>
      <w:r w:rsidR="009B557E" w:rsidRPr="00752235">
        <w:rPr>
          <w:rFonts w:ascii="Times New Roman" w:eastAsia="Calibri" w:hAnsi="Times New Roman" w:cs="Times New Roman"/>
          <w:bCs/>
          <w:sz w:val="24"/>
          <w:szCs w:val="24"/>
        </w:rPr>
        <w:t>2 mm. Atstumai turi būti vienodi per visą plytelėmis išklotą plotą, tiek vertikaliai, tiek horizontaliai.</w:t>
      </w:r>
      <w:r w:rsidR="005416DD" w:rsidRPr="00752235">
        <w:rPr>
          <w:rFonts w:ascii="Times New Roman" w:eastAsia="Calibri" w:hAnsi="Times New Roman" w:cs="Times New Roman"/>
          <w:bCs/>
          <w:sz w:val="24"/>
          <w:szCs w:val="24"/>
        </w:rPr>
        <w:t xml:space="preserve"> </w:t>
      </w:r>
      <w:r w:rsidR="00DC2E33" w:rsidRPr="00752235">
        <w:rPr>
          <w:rFonts w:ascii="Times New Roman" w:eastAsia="Calibri" w:hAnsi="Times New Roman" w:cs="Times New Roman"/>
          <w:bCs/>
          <w:sz w:val="24"/>
          <w:szCs w:val="24"/>
        </w:rPr>
        <w:t>Plytelių slidumo klasė „R10“ – tambūrai, koridoriai, techninės patalpos, sanitariniai mazgai.</w:t>
      </w:r>
    </w:p>
    <w:p w14:paraId="1A25BE3E" w14:textId="5EBBE1A2" w:rsidR="00F405FE" w:rsidRPr="00A42D4A" w:rsidRDefault="005A144A" w:rsidP="00CC0C29">
      <w:pPr>
        <w:pStyle w:val="Sraopastraipa"/>
        <w:numPr>
          <w:ilvl w:val="1"/>
          <w:numId w:val="42"/>
        </w:numPr>
        <w:tabs>
          <w:tab w:val="left" w:pos="142"/>
          <w:tab w:val="left" w:pos="426"/>
          <w:tab w:val="left" w:pos="6237"/>
          <w:tab w:val="left" w:pos="6804"/>
        </w:tabs>
        <w:spacing w:after="0" w:line="240" w:lineRule="auto"/>
        <w:ind w:left="0" w:firstLine="0"/>
        <w:jc w:val="both"/>
        <w:rPr>
          <w:rFonts w:ascii="Times New Roman" w:eastAsia="Calibri" w:hAnsi="Times New Roman" w:cs="Times New Roman"/>
          <w:bCs/>
          <w:sz w:val="24"/>
          <w:szCs w:val="24"/>
        </w:rPr>
      </w:pPr>
      <w:r w:rsidRPr="00CC0C29">
        <w:rPr>
          <w:rFonts w:ascii="Times New Roman" w:eastAsia="Calibri" w:hAnsi="Times New Roman" w:cs="Times New Roman"/>
          <w:bCs/>
          <w:sz w:val="24"/>
          <w:szCs w:val="24"/>
        </w:rPr>
        <w:t>PVC g</w:t>
      </w:r>
      <w:r w:rsidR="00B74E9C" w:rsidRPr="00CC0C29">
        <w:rPr>
          <w:rFonts w:ascii="Times New Roman" w:eastAsia="Calibri" w:hAnsi="Times New Roman" w:cs="Times New Roman"/>
          <w:bCs/>
          <w:sz w:val="24"/>
          <w:szCs w:val="24"/>
        </w:rPr>
        <w:t>rindys turi būti lygios, be plyšių, PVC danga turi gerai priglusti prie pagrindo.</w:t>
      </w:r>
      <w:r w:rsidR="002725A4" w:rsidRPr="00CC0C29">
        <w:rPr>
          <w:rFonts w:ascii="Times New Roman" w:eastAsia="Calibri" w:hAnsi="Times New Roman" w:cs="Times New Roman"/>
          <w:bCs/>
          <w:sz w:val="24"/>
          <w:szCs w:val="24"/>
        </w:rPr>
        <w:t xml:space="preserve"> </w:t>
      </w:r>
      <w:r w:rsidR="00752235" w:rsidRPr="00752235">
        <w:rPr>
          <w:rFonts w:ascii="Times New Roman" w:eastAsia="Calibri" w:hAnsi="Times New Roman" w:cs="Times New Roman"/>
          <w:bCs/>
          <w:sz w:val="24"/>
          <w:szCs w:val="24"/>
        </w:rPr>
        <w:t xml:space="preserve">Grindų dangos storis turi būti ne mažesnis kaip </w:t>
      </w:r>
      <w:r w:rsidR="00752235" w:rsidRPr="00752235">
        <w:rPr>
          <w:rFonts w:ascii="Times New Roman" w:eastAsia="Calibri" w:hAnsi="Times New Roman" w:cs="Times New Roman"/>
          <w:b/>
          <w:bCs/>
          <w:sz w:val="24"/>
          <w:szCs w:val="24"/>
        </w:rPr>
        <w:t>2 mm</w:t>
      </w:r>
      <w:r w:rsidR="00752235" w:rsidRPr="00752235">
        <w:rPr>
          <w:rFonts w:ascii="Times New Roman" w:eastAsia="Calibri" w:hAnsi="Times New Roman" w:cs="Times New Roman"/>
          <w:bCs/>
          <w:sz w:val="24"/>
          <w:szCs w:val="24"/>
        </w:rPr>
        <w:t>.</w:t>
      </w:r>
      <w:r w:rsidR="00752235">
        <w:rPr>
          <w:rFonts w:ascii="Times New Roman" w:eastAsia="Calibri" w:hAnsi="Times New Roman" w:cs="Times New Roman"/>
          <w:bCs/>
          <w:sz w:val="24"/>
          <w:szCs w:val="24"/>
        </w:rPr>
        <w:t xml:space="preserve"> </w:t>
      </w:r>
      <w:r w:rsidR="00436C06" w:rsidRPr="00436C06">
        <w:rPr>
          <w:rFonts w:ascii="Times New Roman" w:eastAsia="Calibri" w:hAnsi="Times New Roman" w:cs="Times New Roman"/>
          <w:bCs/>
          <w:sz w:val="24"/>
          <w:szCs w:val="24"/>
        </w:rPr>
        <w:t xml:space="preserve">Danga turi būti ilgaamžė, numatomas eksploatacijos laikotarpis – </w:t>
      </w:r>
      <w:r w:rsidR="00436C06" w:rsidRPr="00436C06">
        <w:rPr>
          <w:rFonts w:ascii="Times New Roman" w:eastAsia="Calibri" w:hAnsi="Times New Roman" w:cs="Times New Roman"/>
          <w:b/>
          <w:bCs/>
          <w:sz w:val="24"/>
          <w:szCs w:val="24"/>
        </w:rPr>
        <w:t>20–30 metų</w:t>
      </w:r>
      <w:r w:rsidR="00436C06" w:rsidRPr="00436C06">
        <w:rPr>
          <w:rFonts w:ascii="Times New Roman" w:eastAsia="Calibri" w:hAnsi="Times New Roman" w:cs="Times New Roman"/>
          <w:bCs/>
          <w:sz w:val="24"/>
          <w:szCs w:val="24"/>
        </w:rPr>
        <w:t>, esant normaliam naudojimo intensyvumui.</w:t>
      </w:r>
      <w:r w:rsidR="00436C06">
        <w:rPr>
          <w:rFonts w:ascii="Times New Roman" w:eastAsia="Calibri" w:hAnsi="Times New Roman" w:cs="Times New Roman"/>
          <w:bCs/>
          <w:sz w:val="24"/>
          <w:szCs w:val="24"/>
        </w:rPr>
        <w:t xml:space="preserve"> </w:t>
      </w:r>
      <w:r w:rsidR="001D1420" w:rsidRPr="00CC0C29">
        <w:rPr>
          <w:rFonts w:ascii="Times New Roman" w:eastAsia="Calibri" w:hAnsi="Times New Roman" w:cs="Times New Roman"/>
          <w:bCs/>
          <w:sz w:val="24"/>
          <w:szCs w:val="24"/>
        </w:rPr>
        <w:t>Danga klijuojama ant pagrindo, kurio drėgmė ne didesnė kaip 5</w:t>
      </w:r>
      <w:r w:rsidR="00436C06">
        <w:rPr>
          <w:rFonts w:ascii="Times New Roman" w:eastAsia="Calibri" w:hAnsi="Times New Roman" w:cs="Times New Roman"/>
          <w:bCs/>
          <w:sz w:val="24"/>
          <w:szCs w:val="24"/>
        </w:rPr>
        <w:t xml:space="preserve"> proc</w:t>
      </w:r>
      <w:r w:rsidR="001D1420" w:rsidRPr="00CC0C29">
        <w:rPr>
          <w:rFonts w:ascii="Times New Roman" w:eastAsia="Calibri" w:hAnsi="Times New Roman" w:cs="Times New Roman"/>
          <w:bCs/>
          <w:sz w:val="24"/>
          <w:szCs w:val="24"/>
        </w:rPr>
        <w:t xml:space="preserve">. Oro temperatūra patalpoje klojimo metu turi būti ne mažesnė kaip </w:t>
      </w:r>
      <w:r w:rsidR="00436C06">
        <w:rPr>
          <w:rFonts w:ascii="Times New Roman" w:eastAsia="Calibri" w:hAnsi="Times New Roman" w:cs="Times New Roman"/>
          <w:bCs/>
          <w:sz w:val="24"/>
          <w:szCs w:val="24"/>
        </w:rPr>
        <w:t xml:space="preserve">+ </w:t>
      </w:r>
      <w:r w:rsidR="001D1420" w:rsidRPr="00CC0C29">
        <w:rPr>
          <w:rFonts w:ascii="Times New Roman" w:eastAsia="Calibri" w:hAnsi="Times New Roman" w:cs="Times New Roman"/>
          <w:bCs/>
          <w:sz w:val="24"/>
          <w:szCs w:val="24"/>
        </w:rPr>
        <w:t>18</w:t>
      </w:r>
      <w:r w:rsidR="00E25DEE" w:rsidRPr="00CC0C29">
        <w:rPr>
          <w:rFonts w:ascii="Times New Roman" w:eastAsia="Calibri" w:hAnsi="Times New Roman" w:cs="Times New Roman"/>
          <w:bCs/>
          <w:sz w:val="24"/>
          <w:szCs w:val="24"/>
        </w:rPr>
        <w:t xml:space="preserve"> °</w:t>
      </w:r>
      <w:r w:rsidR="001D1420" w:rsidRPr="00CC0C29">
        <w:rPr>
          <w:rFonts w:ascii="Times New Roman" w:eastAsia="Calibri" w:hAnsi="Times New Roman" w:cs="Times New Roman"/>
          <w:bCs/>
          <w:sz w:val="24"/>
          <w:szCs w:val="24"/>
        </w:rPr>
        <w:t xml:space="preserve">C. Dangos sandūros turi būti tame pačiame lygyje. Montuojamos PVC grindjuostės. Dangos priklijavimui turi būti naudojami tinkami klijai, užtikrinantys priklijavimo ilgaamžiškumą ir pakankamą stiprumą. Klijus parinkti ir dangą kloti vadovaujantis grindų dangos gamintojo (tiekėjo) rekomendacijomis. Dangos tipą ir spalvą, grindjuostes, piešinį derinti su </w:t>
      </w:r>
      <w:r w:rsidR="000D6F1C" w:rsidRPr="00CC0C29">
        <w:rPr>
          <w:rFonts w:ascii="Times New Roman" w:eastAsia="Calibri" w:hAnsi="Times New Roman" w:cs="Times New Roman"/>
          <w:bCs/>
          <w:sz w:val="24"/>
          <w:szCs w:val="24"/>
        </w:rPr>
        <w:t>U</w:t>
      </w:r>
      <w:r w:rsidR="001D1420" w:rsidRPr="00CC0C29">
        <w:rPr>
          <w:rFonts w:ascii="Times New Roman" w:eastAsia="Calibri" w:hAnsi="Times New Roman" w:cs="Times New Roman"/>
          <w:bCs/>
          <w:sz w:val="24"/>
          <w:szCs w:val="24"/>
        </w:rPr>
        <w:t xml:space="preserve">žsakovu. </w:t>
      </w:r>
      <w:r w:rsidR="001F2CE0" w:rsidRPr="00CC0C29">
        <w:rPr>
          <w:rFonts w:ascii="Times New Roman" w:eastAsia="Calibri" w:hAnsi="Times New Roman" w:cs="Times New Roman"/>
          <w:bCs/>
          <w:sz w:val="24"/>
          <w:szCs w:val="24"/>
        </w:rPr>
        <w:t>Komercinė klasifikacija</w:t>
      </w:r>
      <w:r w:rsidR="00E953FF" w:rsidRPr="00CC0C29">
        <w:rPr>
          <w:rFonts w:ascii="Times New Roman" w:eastAsia="Calibri" w:hAnsi="Times New Roman" w:cs="Times New Roman"/>
          <w:bCs/>
          <w:sz w:val="24"/>
          <w:szCs w:val="24"/>
        </w:rPr>
        <w:t xml:space="preserve"> stiprumo klasė 34, ISO 10874</w:t>
      </w:r>
      <w:r w:rsidR="00101E70" w:rsidRPr="00CC0C29">
        <w:rPr>
          <w:rFonts w:ascii="Times New Roman" w:eastAsia="Calibri" w:hAnsi="Times New Roman" w:cs="Times New Roman"/>
          <w:bCs/>
          <w:sz w:val="24"/>
          <w:szCs w:val="24"/>
        </w:rPr>
        <w:t>.</w:t>
      </w:r>
      <w:r w:rsidR="00480E90" w:rsidRPr="00CC0C29">
        <w:rPr>
          <w:rFonts w:ascii="Times New Roman" w:eastAsia="Calibri" w:hAnsi="Times New Roman" w:cs="Times New Roman"/>
          <w:bCs/>
          <w:sz w:val="24"/>
          <w:szCs w:val="24"/>
        </w:rPr>
        <w:t xml:space="preserve"> Dėvimojo sluoksnio storis ≥0,7</w:t>
      </w:r>
      <w:r w:rsidR="000D6F1C" w:rsidRPr="00CC0C29">
        <w:rPr>
          <w:rFonts w:ascii="Times New Roman" w:eastAsia="Calibri" w:hAnsi="Times New Roman" w:cs="Times New Roman"/>
          <w:bCs/>
          <w:sz w:val="24"/>
          <w:szCs w:val="24"/>
        </w:rPr>
        <w:t xml:space="preserve"> </w:t>
      </w:r>
      <w:r w:rsidR="00480E90" w:rsidRPr="00CC0C29">
        <w:rPr>
          <w:rFonts w:ascii="Times New Roman" w:eastAsia="Calibri" w:hAnsi="Times New Roman" w:cs="Times New Roman"/>
          <w:bCs/>
          <w:sz w:val="24"/>
          <w:szCs w:val="24"/>
        </w:rPr>
        <w:t>mm, ISO 24340.</w:t>
      </w:r>
      <w:r w:rsidR="002E607B" w:rsidRPr="00CC0C29">
        <w:rPr>
          <w:rFonts w:ascii="Times New Roman" w:eastAsia="Calibri" w:hAnsi="Times New Roman" w:cs="Times New Roman"/>
          <w:bCs/>
          <w:sz w:val="24"/>
          <w:szCs w:val="24"/>
        </w:rPr>
        <w:t xml:space="preserve"> Statinės elektros iškrovos Antistatinis (≤ 2 </w:t>
      </w:r>
      <w:proofErr w:type="spellStart"/>
      <w:r w:rsidR="002E607B" w:rsidRPr="00CC0C29">
        <w:rPr>
          <w:rFonts w:ascii="Times New Roman" w:eastAsia="Calibri" w:hAnsi="Times New Roman" w:cs="Times New Roman"/>
          <w:bCs/>
          <w:sz w:val="24"/>
          <w:szCs w:val="24"/>
        </w:rPr>
        <w:t>kV</w:t>
      </w:r>
      <w:proofErr w:type="spellEnd"/>
      <w:r w:rsidR="002E607B" w:rsidRPr="00CC0C29">
        <w:rPr>
          <w:rFonts w:ascii="Times New Roman" w:eastAsia="Calibri" w:hAnsi="Times New Roman" w:cs="Times New Roman"/>
          <w:bCs/>
          <w:sz w:val="24"/>
          <w:szCs w:val="24"/>
        </w:rPr>
        <w:t>), EN 1815.</w:t>
      </w:r>
      <w:r w:rsidR="00EF7719" w:rsidRPr="00CC0C29">
        <w:rPr>
          <w:rFonts w:ascii="Times New Roman" w:eastAsia="Calibri" w:hAnsi="Times New Roman" w:cs="Times New Roman"/>
          <w:bCs/>
          <w:sz w:val="24"/>
          <w:szCs w:val="24"/>
        </w:rPr>
        <w:t xml:space="preserve"> Atsparumas slydimui R9 DIN, 51130. </w:t>
      </w:r>
      <w:r w:rsidR="005409D6" w:rsidRPr="00CC0C29">
        <w:rPr>
          <w:rFonts w:ascii="Times New Roman" w:eastAsia="Calibri" w:hAnsi="Times New Roman" w:cs="Times New Roman"/>
          <w:bCs/>
          <w:sz w:val="24"/>
          <w:szCs w:val="24"/>
        </w:rPr>
        <w:t>Atsparumas baldų kojelėms Jokios žalos EN 424</w:t>
      </w:r>
      <w:r w:rsidR="00A46DA6" w:rsidRPr="00CC0C29">
        <w:rPr>
          <w:rFonts w:ascii="Times New Roman" w:eastAsia="Calibri" w:hAnsi="Times New Roman" w:cs="Times New Roman"/>
          <w:bCs/>
          <w:sz w:val="24"/>
          <w:szCs w:val="24"/>
        </w:rPr>
        <w:t>. Atsparumas kėdžių ratukams Jokios žalos ISO 4918.</w:t>
      </w:r>
      <w:r w:rsidR="00C97D24" w:rsidRPr="00CC0C29">
        <w:rPr>
          <w:rFonts w:ascii="Times New Roman" w:eastAsia="Calibri" w:hAnsi="Times New Roman" w:cs="Times New Roman"/>
          <w:bCs/>
          <w:sz w:val="24"/>
          <w:szCs w:val="24"/>
        </w:rPr>
        <w:t xml:space="preserve"> Liekamasis </w:t>
      </w:r>
      <w:r w:rsidR="00C97D24" w:rsidRPr="00A42D4A">
        <w:rPr>
          <w:rFonts w:ascii="Times New Roman" w:eastAsia="Calibri" w:hAnsi="Times New Roman" w:cs="Times New Roman"/>
          <w:bCs/>
          <w:sz w:val="24"/>
          <w:szCs w:val="24"/>
        </w:rPr>
        <w:t>įspaudas ≤ 0.10</w:t>
      </w:r>
      <w:r w:rsidR="000D6F1C" w:rsidRPr="00A42D4A">
        <w:rPr>
          <w:rFonts w:ascii="Times New Roman" w:eastAsia="Calibri" w:hAnsi="Times New Roman" w:cs="Times New Roman"/>
          <w:bCs/>
          <w:sz w:val="24"/>
          <w:szCs w:val="24"/>
        </w:rPr>
        <w:t xml:space="preserve"> </w:t>
      </w:r>
      <w:r w:rsidR="00C97D24" w:rsidRPr="00A42D4A">
        <w:rPr>
          <w:rFonts w:ascii="Times New Roman" w:eastAsia="Calibri" w:hAnsi="Times New Roman" w:cs="Times New Roman"/>
          <w:bCs/>
          <w:sz w:val="24"/>
          <w:szCs w:val="24"/>
        </w:rPr>
        <w:t>mm EN ISO</w:t>
      </w:r>
      <w:r w:rsidR="00006A17" w:rsidRPr="00A42D4A">
        <w:rPr>
          <w:rFonts w:ascii="Times New Roman" w:eastAsia="Calibri" w:hAnsi="Times New Roman" w:cs="Times New Roman"/>
          <w:bCs/>
          <w:sz w:val="24"/>
          <w:szCs w:val="24"/>
        </w:rPr>
        <w:t>,</w:t>
      </w:r>
      <w:r w:rsidR="00C97D24" w:rsidRPr="00A42D4A">
        <w:rPr>
          <w:rFonts w:ascii="Times New Roman" w:eastAsia="Calibri" w:hAnsi="Times New Roman" w:cs="Times New Roman"/>
          <w:bCs/>
          <w:sz w:val="24"/>
          <w:szCs w:val="24"/>
        </w:rPr>
        <w:t xml:space="preserve"> 24343-1</w:t>
      </w:r>
      <w:r w:rsidR="00006A17" w:rsidRPr="00A42D4A">
        <w:rPr>
          <w:rFonts w:ascii="Times New Roman" w:eastAsia="Calibri" w:hAnsi="Times New Roman" w:cs="Times New Roman"/>
          <w:bCs/>
          <w:sz w:val="24"/>
          <w:szCs w:val="24"/>
        </w:rPr>
        <w:t xml:space="preserve">. </w:t>
      </w:r>
      <w:r w:rsidR="00B872DE" w:rsidRPr="00A42D4A">
        <w:rPr>
          <w:rFonts w:ascii="Times New Roman" w:eastAsia="Calibri" w:hAnsi="Times New Roman" w:cs="Times New Roman"/>
          <w:bCs/>
          <w:sz w:val="24"/>
          <w:szCs w:val="24"/>
        </w:rPr>
        <w:t>Spalvų atsparumas šviesai ≥ 6 ISO</w:t>
      </w:r>
      <w:r w:rsidR="00A45AF4" w:rsidRPr="00A42D4A">
        <w:rPr>
          <w:rFonts w:ascii="Times New Roman" w:eastAsia="Calibri" w:hAnsi="Times New Roman" w:cs="Times New Roman"/>
          <w:bCs/>
          <w:sz w:val="24"/>
          <w:szCs w:val="24"/>
        </w:rPr>
        <w:t>,</w:t>
      </w:r>
      <w:r w:rsidR="00B872DE" w:rsidRPr="00A42D4A">
        <w:rPr>
          <w:rFonts w:ascii="Times New Roman" w:eastAsia="Calibri" w:hAnsi="Times New Roman" w:cs="Times New Roman"/>
          <w:bCs/>
          <w:sz w:val="24"/>
          <w:szCs w:val="24"/>
        </w:rPr>
        <w:t xml:space="preserve"> 105-B02</w:t>
      </w:r>
      <w:r w:rsidR="00A45AF4" w:rsidRPr="00A42D4A">
        <w:rPr>
          <w:rFonts w:ascii="Times New Roman" w:eastAsia="Calibri" w:hAnsi="Times New Roman" w:cs="Times New Roman"/>
          <w:bCs/>
          <w:sz w:val="24"/>
          <w:szCs w:val="24"/>
        </w:rPr>
        <w:t>.</w:t>
      </w:r>
    </w:p>
    <w:p w14:paraId="3F9ED8CC" w14:textId="586822B4" w:rsidR="00895FE7" w:rsidRPr="00A42D4A" w:rsidRDefault="00895FE7" w:rsidP="00CC0C29">
      <w:pPr>
        <w:pStyle w:val="Sraopastraipa"/>
        <w:numPr>
          <w:ilvl w:val="1"/>
          <w:numId w:val="42"/>
        </w:numPr>
        <w:tabs>
          <w:tab w:val="left" w:pos="142"/>
          <w:tab w:val="left" w:pos="426"/>
          <w:tab w:val="left" w:pos="6237"/>
          <w:tab w:val="left" w:pos="6804"/>
        </w:tabs>
        <w:spacing w:after="0" w:line="240" w:lineRule="auto"/>
        <w:ind w:left="0" w:firstLine="0"/>
        <w:jc w:val="both"/>
        <w:rPr>
          <w:rFonts w:ascii="Times New Roman" w:eastAsia="Calibri" w:hAnsi="Times New Roman" w:cs="Times New Roman"/>
          <w:bCs/>
          <w:sz w:val="24"/>
          <w:szCs w:val="24"/>
        </w:rPr>
      </w:pPr>
      <w:r w:rsidRPr="00A42D4A">
        <w:rPr>
          <w:rFonts w:ascii="Times New Roman" w:eastAsia="Calibri" w:hAnsi="Times New Roman" w:cs="Times New Roman"/>
          <w:bCs/>
          <w:sz w:val="24"/>
          <w:szCs w:val="24"/>
        </w:rPr>
        <w:lastRenderedPageBreak/>
        <w:t>Rangovas privalo parinkti grindų dangas ir medžiagas, užtikrinančias ne blogesnes technines, eksploatacines ir higienines savybes nei šioje techninėje specifikacijoje nustatyti minimalūs reikalavimai.</w:t>
      </w:r>
    </w:p>
    <w:p w14:paraId="0B7F4A62" w14:textId="77777777" w:rsidR="00CC0C29" w:rsidRDefault="00CC0C29" w:rsidP="00CC0C29">
      <w:pPr>
        <w:pStyle w:val="Sraopastraipa"/>
        <w:tabs>
          <w:tab w:val="left" w:pos="567"/>
          <w:tab w:val="left" w:pos="5670"/>
          <w:tab w:val="left" w:pos="6237"/>
          <w:tab w:val="left" w:pos="6804"/>
        </w:tabs>
        <w:spacing w:after="0" w:line="240" w:lineRule="auto"/>
        <w:ind w:left="502"/>
        <w:jc w:val="both"/>
        <w:rPr>
          <w:rFonts w:ascii="Times New Roman" w:eastAsia="Calibri" w:hAnsi="Times New Roman" w:cs="Times New Roman"/>
          <w:bCs/>
          <w:sz w:val="24"/>
          <w:szCs w:val="24"/>
        </w:rPr>
      </w:pPr>
    </w:p>
    <w:p w14:paraId="6D583860" w14:textId="6A1C8304" w:rsidR="00CC0C29" w:rsidRPr="00CC0C29" w:rsidRDefault="00CC0C29" w:rsidP="00CC0C29">
      <w:pPr>
        <w:numPr>
          <w:ilvl w:val="0"/>
          <w:numId w:val="42"/>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Times New Roman" w:eastAsia="Calibri" w:hAnsi="Times New Roman" w:cs="Times New Roman"/>
          <w:b/>
          <w:sz w:val="24"/>
          <w:szCs w:val="24"/>
        </w:rPr>
      </w:pPr>
      <w:r w:rsidRPr="00CA56A0">
        <w:rPr>
          <w:rFonts w:ascii="Times New Roman" w:eastAsia="Calibri" w:hAnsi="Times New Roman" w:cs="Times New Roman"/>
          <w:b/>
          <w:sz w:val="24"/>
          <w:szCs w:val="24"/>
        </w:rPr>
        <w:t xml:space="preserve">REIKALAVIMAI </w:t>
      </w:r>
      <w:r>
        <w:rPr>
          <w:rFonts w:ascii="Times New Roman" w:eastAsia="Calibri" w:hAnsi="Times New Roman" w:cs="Times New Roman"/>
          <w:b/>
          <w:sz w:val="24"/>
          <w:szCs w:val="24"/>
        </w:rPr>
        <w:t xml:space="preserve">ELEKTROS DARBAMS </w:t>
      </w:r>
    </w:p>
    <w:p w14:paraId="603426A8" w14:textId="77777777" w:rsidR="00380497" w:rsidRDefault="00990ED5" w:rsidP="00CC0C29">
      <w:pPr>
        <w:pStyle w:val="Sraopastraipa"/>
        <w:numPr>
          <w:ilvl w:val="1"/>
          <w:numId w:val="42"/>
        </w:numPr>
        <w:tabs>
          <w:tab w:val="left" w:pos="142"/>
          <w:tab w:val="left" w:pos="426"/>
          <w:tab w:val="left" w:pos="567"/>
          <w:tab w:val="left" w:pos="6237"/>
          <w:tab w:val="left" w:pos="6804"/>
        </w:tabs>
        <w:spacing w:after="0" w:line="240" w:lineRule="auto"/>
        <w:ind w:left="0" w:firstLine="0"/>
        <w:jc w:val="both"/>
        <w:rPr>
          <w:rFonts w:ascii="Times New Roman" w:eastAsia="Calibri" w:hAnsi="Times New Roman" w:cs="Times New Roman"/>
          <w:bCs/>
          <w:sz w:val="24"/>
          <w:szCs w:val="24"/>
        </w:rPr>
      </w:pPr>
      <w:r w:rsidRPr="00990ED5">
        <w:rPr>
          <w:rFonts w:ascii="Times New Roman" w:eastAsia="Calibri" w:hAnsi="Times New Roman" w:cs="Times New Roman"/>
          <w:bCs/>
          <w:sz w:val="24"/>
          <w:szCs w:val="24"/>
        </w:rPr>
        <w:t xml:space="preserve">Statybos produktai, tinkami naudoti pagal paskirtį ir atitinkantys darniųjų techninių specifikacijų reikalavimus turi būti paženklinti CE ženklu. </w:t>
      </w:r>
    </w:p>
    <w:p w14:paraId="00E7D4EB" w14:textId="77777777" w:rsidR="00380497" w:rsidRDefault="00990ED5" w:rsidP="00CC0C29">
      <w:pPr>
        <w:pStyle w:val="Sraopastraipa"/>
        <w:numPr>
          <w:ilvl w:val="1"/>
          <w:numId w:val="42"/>
        </w:numPr>
        <w:tabs>
          <w:tab w:val="left" w:pos="142"/>
          <w:tab w:val="left" w:pos="426"/>
          <w:tab w:val="left" w:pos="567"/>
          <w:tab w:val="left" w:pos="6237"/>
          <w:tab w:val="left" w:pos="6804"/>
        </w:tabs>
        <w:spacing w:after="0" w:line="240" w:lineRule="auto"/>
        <w:ind w:left="0" w:firstLine="0"/>
        <w:jc w:val="both"/>
        <w:rPr>
          <w:rFonts w:ascii="Times New Roman" w:eastAsia="Calibri" w:hAnsi="Times New Roman" w:cs="Times New Roman"/>
          <w:bCs/>
          <w:sz w:val="24"/>
          <w:szCs w:val="24"/>
        </w:rPr>
      </w:pPr>
      <w:r w:rsidRPr="00990ED5">
        <w:rPr>
          <w:rFonts w:ascii="Times New Roman" w:eastAsia="Calibri" w:hAnsi="Times New Roman" w:cs="Times New Roman"/>
          <w:bCs/>
          <w:sz w:val="24"/>
          <w:szCs w:val="24"/>
        </w:rPr>
        <w:t xml:space="preserve">Gaunami elektros įrengimai privalo būti patikrinti juos apžiūrint ir nustatant: </w:t>
      </w:r>
    </w:p>
    <w:p w14:paraId="304DFCCD" w14:textId="77777777" w:rsidR="00043023" w:rsidRPr="009E5EFF" w:rsidRDefault="00990ED5" w:rsidP="009E5EFF">
      <w:pPr>
        <w:pStyle w:val="Sraopastraipa"/>
        <w:numPr>
          <w:ilvl w:val="2"/>
          <w:numId w:val="42"/>
        </w:numPr>
        <w:tabs>
          <w:tab w:val="left" w:pos="142"/>
          <w:tab w:val="left" w:pos="426"/>
          <w:tab w:val="left" w:pos="567"/>
          <w:tab w:val="left" w:pos="6237"/>
          <w:tab w:val="left" w:pos="6804"/>
        </w:tabs>
        <w:spacing w:after="0" w:line="240" w:lineRule="auto"/>
        <w:ind w:left="0" w:firstLine="0"/>
        <w:jc w:val="both"/>
        <w:rPr>
          <w:rFonts w:ascii="Times New Roman" w:eastAsia="Calibri" w:hAnsi="Times New Roman" w:cs="Times New Roman"/>
          <w:bCs/>
          <w:sz w:val="24"/>
          <w:szCs w:val="24"/>
        </w:rPr>
      </w:pPr>
      <w:r w:rsidRPr="00990ED5">
        <w:rPr>
          <w:rFonts w:ascii="Times New Roman" w:eastAsia="Calibri" w:hAnsi="Times New Roman" w:cs="Times New Roman"/>
          <w:bCs/>
          <w:sz w:val="24"/>
          <w:szCs w:val="24"/>
        </w:rPr>
        <w:t xml:space="preserve">komplektaciją ar yra specialūs instrumentai, būtini įrenginio montažui, </w:t>
      </w:r>
      <w:r w:rsidR="00043023" w:rsidRPr="00043023">
        <w:rPr>
          <w:rFonts w:ascii="Times New Roman" w:eastAsia="Calibri" w:hAnsi="Times New Roman" w:cs="Times New Roman"/>
          <w:bCs/>
          <w:sz w:val="24"/>
          <w:szCs w:val="24"/>
        </w:rPr>
        <w:t>ženklinimas</w:t>
      </w:r>
      <w:r w:rsidRPr="00990ED5">
        <w:rPr>
          <w:rFonts w:ascii="Times New Roman" w:eastAsia="Calibri" w:hAnsi="Times New Roman" w:cs="Times New Roman"/>
          <w:bCs/>
          <w:sz w:val="24"/>
          <w:szCs w:val="24"/>
        </w:rPr>
        <w:t xml:space="preserve">, atitikimas </w:t>
      </w:r>
      <w:r w:rsidRPr="009E5EFF">
        <w:rPr>
          <w:rFonts w:ascii="Times New Roman" w:eastAsia="Calibri" w:hAnsi="Times New Roman" w:cs="Times New Roman"/>
          <w:bCs/>
          <w:sz w:val="24"/>
          <w:szCs w:val="24"/>
        </w:rPr>
        <w:t xml:space="preserve">specifikacijoms ir techninėms sąlygoms, įrengimo stovis (ar nėra pažeidimų transportuojant). </w:t>
      </w:r>
    </w:p>
    <w:p w14:paraId="0CFFA0B3" w14:textId="77777777" w:rsidR="006641D1" w:rsidRPr="009E5EFF" w:rsidRDefault="00043023" w:rsidP="009E5EFF">
      <w:pPr>
        <w:pStyle w:val="Sraopastraipa"/>
        <w:numPr>
          <w:ilvl w:val="1"/>
          <w:numId w:val="42"/>
        </w:numPr>
        <w:tabs>
          <w:tab w:val="left" w:pos="142"/>
          <w:tab w:val="left" w:pos="426"/>
          <w:tab w:val="left" w:pos="1418"/>
          <w:tab w:val="left" w:pos="6237"/>
          <w:tab w:val="left" w:pos="6804"/>
        </w:tabs>
        <w:spacing w:after="0"/>
        <w:ind w:left="0" w:firstLine="0"/>
        <w:jc w:val="both"/>
        <w:rPr>
          <w:rFonts w:ascii="Times New Roman" w:eastAsia="Calibri" w:hAnsi="Times New Roman" w:cs="Times New Roman"/>
          <w:bCs/>
          <w:sz w:val="24"/>
          <w:szCs w:val="24"/>
        </w:rPr>
      </w:pPr>
      <w:r w:rsidRPr="009E5EFF">
        <w:rPr>
          <w:rFonts w:ascii="Times New Roman" w:eastAsia="Calibri" w:hAnsi="Times New Roman" w:cs="Times New Roman"/>
          <w:bCs/>
          <w:sz w:val="24"/>
          <w:szCs w:val="24"/>
        </w:rPr>
        <w:t xml:space="preserve"> Pakrovimo, iškrovimo, transportavimo ir montavimo metu elektros įranga negali būti mechaniškai pažeista.</w:t>
      </w:r>
      <w:r w:rsidR="00990ED5" w:rsidRPr="009E5EFF">
        <w:rPr>
          <w:rFonts w:ascii="Times New Roman" w:eastAsia="Calibri" w:hAnsi="Times New Roman" w:cs="Times New Roman"/>
          <w:bCs/>
          <w:sz w:val="24"/>
          <w:szCs w:val="24"/>
        </w:rPr>
        <w:t xml:space="preserve"> </w:t>
      </w:r>
      <w:r w:rsidR="006641D1" w:rsidRPr="009E5EFF">
        <w:rPr>
          <w:rFonts w:ascii="Times New Roman" w:eastAsia="Calibri" w:hAnsi="Times New Roman" w:cs="Times New Roman"/>
          <w:bCs/>
          <w:sz w:val="24"/>
          <w:szCs w:val="24"/>
        </w:rPr>
        <w:t>Jeigu prietaisai yra plombuoti, juos ardyti draudžiama</w:t>
      </w:r>
      <w:r w:rsidR="00990ED5" w:rsidRPr="009E5EFF">
        <w:rPr>
          <w:rFonts w:ascii="Times New Roman" w:eastAsia="Calibri" w:hAnsi="Times New Roman" w:cs="Times New Roman"/>
          <w:bCs/>
          <w:sz w:val="24"/>
          <w:szCs w:val="24"/>
        </w:rPr>
        <w:t xml:space="preserve">. </w:t>
      </w:r>
      <w:r w:rsidR="006641D1" w:rsidRPr="009E5EFF">
        <w:rPr>
          <w:rFonts w:ascii="Times New Roman" w:eastAsia="Calibri" w:hAnsi="Times New Roman" w:cs="Times New Roman"/>
          <w:bCs/>
          <w:sz w:val="24"/>
          <w:szCs w:val="24"/>
        </w:rPr>
        <w:t>Negalima montuoti deformuotų ar kitaip pažeistų elektros įrangos detalių, laidų ar kabelių, kol defektai nėra pašalinti nustatyta tvarka.</w:t>
      </w:r>
    </w:p>
    <w:p w14:paraId="24C42E12" w14:textId="77777777" w:rsidR="006641D1" w:rsidRPr="006641D1" w:rsidRDefault="006641D1" w:rsidP="009E5EFF">
      <w:pPr>
        <w:pStyle w:val="Sraopastraipa"/>
        <w:numPr>
          <w:ilvl w:val="1"/>
          <w:numId w:val="42"/>
        </w:numPr>
        <w:tabs>
          <w:tab w:val="left" w:pos="142"/>
          <w:tab w:val="left" w:pos="426"/>
          <w:tab w:val="left" w:pos="6237"/>
          <w:tab w:val="left" w:pos="6804"/>
        </w:tabs>
        <w:spacing w:after="0"/>
        <w:ind w:left="0" w:firstLine="0"/>
        <w:jc w:val="both"/>
        <w:rPr>
          <w:rFonts w:eastAsia="Calibri"/>
          <w:bCs/>
        </w:rPr>
      </w:pPr>
      <w:r w:rsidRPr="006641D1">
        <w:rPr>
          <w:rFonts w:ascii="Times New Roman" w:eastAsia="Calibri" w:hAnsi="Times New Roman" w:cs="Times New Roman"/>
          <w:bCs/>
          <w:sz w:val="24"/>
          <w:szCs w:val="24"/>
        </w:rPr>
        <w:t>Tuo pačiu metu būtina patikrinti su įrenginiu pateiktą techninę dokumentaciją – surinkimo instrukcijas ir schemas. Elektros įrenginiai, kabeliai, šviestuvai ir kitos medžiagos turi būti saugomos laikantis gamintojo reikalavimų bei galiojančių standartų.</w:t>
      </w:r>
    </w:p>
    <w:p w14:paraId="04C30DAE" w14:textId="77777777" w:rsidR="00F66D45" w:rsidRPr="00F66D45" w:rsidRDefault="006641D1" w:rsidP="00F66D45">
      <w:pPr>
        <w:pStyle w:val="Sraopastraipa"/>
        <w:numPr>
          <w:ilvl w:val="1"/>
          <w:numId w:val="42"/>
        </w:numPr>
        <w:tabs>
          <w:tab w:val="left" w:pos="142"/>
          <w:tab w:val="left" w:pos="426"/>
          <w:tab w:val="left" w:pos="1560"/>
          <w:tab w:val="left" w:pos="6237"/>
          <w:tab w:val="left" w:pos="6804"/>
        </w:tabs>
        <w:spacing w:after="0"/>
        <w:ind w:left="0" w:firstLine="0"/>
        <w:jc w:val="both"/>
        <w:rPr>
          <w:rFonts w:eastAsia="Calibri"/>
          <w:bCs/>
        </w:rPr>
      </w:pPr>
      <w:r w:rsidRPr="006641D1">
        <w:rPr>
          <w:rFonts w:ascii="Times New Roman" w:eastAsia="Calibri" w:hAnsi="Times New Roman" w:cs="Times New Roman"/>
          <w:bCs/>
          <w:sz w:val="24"/>
          <w:szCs w:val="24"/>
        </w:rPr>
        <w:t>Elektros įrangos tvirtinimo vieta ir būdas parenkami laikantis gamintojo techninėje dokumentacijoje pateiktų nurodymų.</w:t>
      </w:r>
    </w:p>
    <w:p w14:paraId="216B02F5" w14:textId="77777777" w:rsidR="00A36FE4" w:rsidRPr="00A36FE4" w:rsidRDefault="00F66D45" w:rsidP="00F66D45">
      <w:pPr>
        <w:pStyle w:val="Sraopastraipa"/>
        <w:numPr>
          <w:ilvl w:val="1"/>
          <w:numId w:val="42"/>
        </w:numPr>
        <w:tabs>
          <w:tab w:val="left" w:pos="142"/>
          <w:tab w:val="left" w:pos="426"/>
          <w:tab w:val="left" w:pos="1560"/>
          <w:tab w:val="left" w:pos="6237"/>
          <w:tab w:val="left" w:pos="6804"/>
        </w:tabs>
        <w:spacing w:after="0"/>
        <w:ind w:left="0" w:firstLine="0"/>
        <w:jc w:val="both"/>
        <w:rPr>
          <w:rFonts w:eastAsia="Calibri"/>
          <w:bCs/>
        </w:rPr>
      </w:pPr>
      <w:r w:rsidRPr="00F66D45">
        <w:rPr>
          <w:rFonts w:ascii="Times New Roman" w:eastAsia="Calibri" w:hAnsi="Times New Roman" w:cs="Times New Roman"/>
          <w:bCs/>
          <w:sz w:val="24"/>
          <w:szCs w:val="24"/>
        </w:rPr>
        <w:t>Jungiamųjų plokštelių (šynų) sujungimai ar išsišakojimai atliekami jas suvirinant arba kitais gamintojo numatytais būdais.</w:t>
      </w:r>
      <w:r>
        <w:rPr>
          <w:rFonts w:ascii="Times New Roman" w:eastAsia="Calibri" w:hAnsi="Times New Roman" w:cs="Times New Roman"/>
          <w:bCs/>
          <w:sz w:val="24"/>
          <w:szCs w:val="24"/>
        </w:rPr>
        <w:t xml:space="preserve"> </w:t>
      </w:r>
      <w:r w:rsidR="00A36FE4" w:rsidRPr="00A36FE4">
        <w:rPr>
          <w:rFonts w:ascii="Times New Roman" w:eastAsia="Calibri" w:hAnsi="Times New Roman" w:cs="Times New Roman"/>
          <w:bCs/>
          <w:sz w:val="24"/>
          <w:szCs w:val="24"/>
        </w:rPr>
        <w:t>Varžtiniai sujungimai naudojami ten, kur reikalingas išardomas sujungimas.</w:t>
      </w:r>
      <w:r w:rsidR="00A36FE4">
        <w:rPr>
          <w:rFonts w:ascii="Times New Roman" w:eastAsia="Calibri" w:hAnsi="Times New Roman" w:cs="Times New Roman"/>
          <w:bCs/>
          <w:sz w:val="24"/>
          <w:szCs w:val="24"/>
        </w:rPr>
        <w:t xml:space="preserve"> </w:t>
      </w:r>
      <w:r w:rsidR="000C4AC6" w:rsidRPr="00F66D45">
        <w:rPr>
          <w:rFonts w:ascii="Times New Roman" w:eastAsia="Calibri" w:hAnsi="Times New Roman" w:cs="Times New Roman"/>
          <w:bCs/>
          <w:sz w:val="24"/>
          <w:szCs w:val="24"/>
        </w:rPr>
        <w:t xml:space="preserve">Laidų sujungimai turi būti atliekami naudojant sertifikuotus jungimo elementus (gnybtus, movas ar kitus gamintojo numatytus sprendinius), užtikrinančius patikimą elektrinį kontaktą. </w:t>
      </w:r>
      <w:r w:rsidR="00990ED5" w:rsidRPr="00F66D45">
        <w:rPr>
          <w:rFonts w:ascii="Times New Roman" w:eastAsia="Calibri" w:hAnsi="Times New Roman" w:cs="Times New Roman"/>
          <w:bCs/>
          <w:sz w:val="24"/>
          <w:szCs w:val="24"/>
        </w:rPr>
        <w:t xml:space="preserve">Jų negalima virinti. </w:t>
      </w:r>
    </w:p>
    <w:p w14:paraId="3D3FC6FC" w14:textId="77777777" w:rsidR="00A02F91" w:rsidRPr="00A02F91" w:rsidRDefault="00A36FE4" w:rsidP="00F66D45">
      <w:pPr>
        <w:pStyle w:val="Sraopastraipa"/>
        <w:numPr>
          <w:ilvl w:val="1"/>
          <w:numId w:val="42"/>
        </w:numPr>
        <w:tabs>
          <w:tab w:val="left" w:pos="142"/>
          <w:tab w:val="left" w:pos="426"/>
          <w:tab w:val="left" w:pos="1560"/>
          <w:tab w:val="left" w:pos="6237"/>
          <w:tab w:val="left" w:pos="6804"/>
        </w:tabs>
        <w:spacing w:after="0"/>
        <w:ind w:left="0" w:firstLine="0"/>
        <w:jc w:val="both"/>
        <w:rPr>
          <w:rFonts w:eastAsia="Calibri"/>
          <w:bCs/>
        </w:rPr>
      </w:pPr>
      <w:r w:rsidRPr="00A36FE4">
        <w:rPr>
          <w:rFonts w:ascii="Times New Roman" w:eastAsia="Calibri" w:hAnsi="Times New Roman" w:cs="Times New Roman"/>
          <w:bCs/>
          <w:sz w:val="24"/>
          <w:szCs w:val="24"/>
        </w:rPr>
        <w:t>Elektros montavimo darbai atliekami specialiais, tam skirtais įrankiais ir priemonėmis.</w:t>
      </w:r>
      <w:r>
        <w:rPr>
          <w:rFonts w:ascii="Times New Roman" w:eastAsia="Calibri" w:hAnsi="Times New Roman" w:cs="Times New Roman"/>
          <w:bCs/>
          <w:sz w:val="24"/>
          <w:szCs w:val="24"/>
        </w:rPr>
        <w:t xml:space="preserve"> </w:t>
      </w:r>
      <w:r w:rsidR="00A02F91" w:rsidRPr="00A02F91">
        <w:rPr>
          <w:rFonts w:ascii="Times New Roman" w:eastAsia="Calibri" w:hAnsi="Times New Roman" w:cs="Times New Roman"/>
          <w:bCs/>
          <w:sz w:val="24"/>
          <w:szCs w:val="24"/>
        </w:rPr>
        <w:t>Baigti montuoti elektros įrenginiai Užsakovui perduodami pagal nustatytos formos aktus</w:t>
      </w:r>
      <w:r w:rsidR="001B60AF" w:rsidRPr="00F66D45">
        <w:rPr>
          <w:rFonts w:ascii="Times New Roman" w:eastAsia="Calibri" w:hAnsi="Times New Roman" w:cs="Times New Roman"/>
          <w:bCs/>
          <w:sz w:val="24"/>
          <w:szCs w:val="24"/>
        </w:rPr>
        <w:t xml:space="preserve">. </w:t>
      </w:r>
    </w:p>
    <w:p w14:paraId="61BAB2A2" w14:textId="77777777" w:rsidR="002423FC" w:rsidRPr="002423FC" w:rsidRDefault="00A02F91" w:rsidP="002423FC">
      <w:pPr>
        <w:pStyle w:val="Sraopastraipa"/>
        <w:numPr>
          <w:ilvl w:val="1"/>
          <w:numId w:val="42"/>
        </w:numPr>
        <w:tabs>
          <w:tab w:val="left" w:pos="142"/>
          <w:tab w:val="left" w:pos="426"/>
          <w:tab w:val="left" w:pos="1560"/>
          <w:tab w:val="left" w:pos="6237"/>
          <w:tab w:val="left" w:pos="6804"/>
        </w:tabs>
        <w:spacing w:after="0"/>
        <w:ind w:left="0" w:firstLine="0"/>
        <w:jc w:val="both"/>
        <w:rPr>
          <w:rFonts w:eastAsia="Calibri"/>
          <w:bCs/>
        </w:rPr>
      </w:pPr>
      <w:r w:rsidRPr="00A02F91">
        <w:rPr>
          <w:rFonts w:ascii="Times New Roman" w:eastAsia="Calibri" w:hAnsi="Times New Roman" w:cs="Times New Roman"/>
          <w:bCs/>
          <w:sz w:val="24"/>
          <w:szCs w:val="24"/>
        </w:rPr>
        <w:t>Visi darbai, būtini tinkamam elektros sistemų įrengimui ir eksploatavimui, turi būti atlikti pilna apimtimi</w:t>
      </w:r>
      <w:r w:rsidR="001B60AF" w:rsidRPr="00F66D45">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007C5F8F" w:rsidRPr="007C5F8F">
        <w:rPr>
          <w:rFonts w:ascii="Times New Roman" w:eastAsia="Calibri" w:hAnsi="Times New Roman" w:cs="Times New Roman"/>
          <w:bCs/>
          <w:sz w:val="24"/>
          <w:szCs w:val="24"/>
        </w:rPr>
        <w:t>Turi būti pateikti elektrinių matavimų protokolai (izoliacijos varžos, įžeminimo, kilpos varžos ir kt.).</w:t>
      </w:r>
      <w:r w:rsidR="007C5F8F">
        <w:rPr>
          <w:rFonts w:ascii="Times New Roman" w:eastAsia="Calibri" w:hAnsi="Times New Roman" w:cs="Times New Roman"/>
          <w:bCs/>
          <w:sz w:val="24"/>
          <w:szCs w:val="24"/>
        </w:rPr>
        <w:t xml:space="preserve"> </w:t>
      </w:r>
    </w:p>
    <w:p w14:paraId="0072FE38" w14:textId="77777777" w:rsidR="0005396F" w:rsidRPr="0005396F" w:rsidRDefault="002423FC" w:rsidP="002423FC">
      <w:pPr>
        <w:pStyle w:val="Sraopastraipa"/>
        <w:numPr>
          <w:ilvl w:val="1"/>
          <w:numId w:val="42"/>
        </w:numPr>
        <w:tabs>
          <w:tab w:val="left" w:pos="142"/>
          <w:tab w:val="left" w:pos="426"/>
          <w:tab w:val="left" w:pos="1560"/>
          <w:tab w:val="left" w:pos="6237"/>
          <w:tab w:val="left" w:pos="6804"/>
        </w:tabs>
        <w:spacing w:after="0"/>
        <w:ind w:left="0" w:firstLine="0"/>
        <w:jc w:val="both"/>
        <w:rPr>
          <w:rFonts w:eastAsia="Calibri"/>
          <w:bCs/>
        </w:rPr>
      </w:pPr>
      <w:r w:rsidRPr="0005396F">
        <w:rPr>
          <w:rFonts w:ascii="Times New Roman" w:eastAsia="Calibri" w:hAnsi="Times New Roman" w:cs="Times New Roman"/>
          <w:bCs/>
          <w:sz w:val="24"/>
          <w:szCs w:val="24"/>
        </w:rPr>
        <w:t>Kabeliai turi atitikti reikalavimus, nustatytus pagal aplinkos sąlygas, kuriose jie bus įrengiami</w:t>
      </w:r>
      <w:r w:rsidR="00371185" w:rsidRPr="0005396F">
        <w:rPr>
          <w:rFonts w:ascii="Times New Roman" w:eastAsia="Calibri" w:hAnsi="Times New Roman" w:cs="Times New Roman"/>
          <w:bCs/>
          <w:sz w:val="24"/>
          <w:szCs w:val="24"/>
        </w:rPr>
        <w:t xml:space="preserve">. </w:t>
      </w:r>
      <w:r w:rsidRPr="0005396F">
        <w:rPr>
          <w:rFonts w:ascii="Times New Roman" w:eastAsia="Calibri" w:hAnsi="Times New Roman" w:cs="Times New Roman"/>
          <w:bCs/>
          <w:sz w:val="24"/>
          <w:szCs w:val="24"/>
        </w:rPr>
        <w:t>Jie turi atitikti taikomus LST EN arba lygiaverčius tarptautinius standartus</w:t>
      </w:r>
      <w:r w:rsidR="00371185" w:rsidRPr="0005396F">
        <w:rPr>
          <w:rFonts w:ascii="Times New Roman" w:eastAsia="Calibri" w:hAnsi="Times New Roman" w:cs="Times New Roman"/>
          <w:bCs/>
          <w:sz w:val="24"/>
          <w:szCs w:val="24"/>
        </w:rPr>
        <w:t>.</w:t>
      </w:r>
      <w:r w:rsidR="0005396F" w:rsidRPr="0005396F">
        <w:rPr>
          <w:rFonts w:ascii="Times New Roman" w:hAnsi="Times New Roman" w:cs="Times New Roman"/>
          <w:bCs/>
          <w:sz w:val="24"/>
          <w:szCs w:val="24"/>
        </w:rPr>
        <w:t xml:space="preserve"> </w:t>
      </w:r>
      <w:r w:rsidR="0005396F" w:rsidRPr="0005396F">
        <w:rPr>
          <w:rFonts w:ascii="Times New Roman" w:eastAsia="Calibri" w:hAnsi="Times New Roman" w:cs="Times New Roman"/>
          <w:bCs/>
          <w:sz w:val="24"/>
          <w:szCs w:val="24"/>
        </w:rPr>
        <w:t xml:space="preserve">Kabeliai turi būti pristatyti į objektą su gamintojo žymėjimais, plombomis ir lydinčiais dokumentais. </w:t>
      </w:r>
    </w:p>
    <w:p w14:paraId="598C69CA" w14:textId="77777777" w:rsidR="00AD3F7F" w:rsidRPr="00A42D4A" w:rsidRDefault="001C7873" w:rsidP="00AD3F7F">
      <w:pPr>
        <w:pStyle w:val="Sraopastraipa"/>
        <w:numPr>
          <w:ilvl w:val="1"/>
          <w:numId w:val="42"/>
        </w:numPr>
        <w:tabs>
          <w:tab w:val="left" w:pos="142"/>
          <w:tab w:val="left" w:pos="426"/>
          <w:tab w:val="left" w:pos="567"/>
          <w:tab w:val="left" w:pos="6237"/>
        </w:tabs>
        <w:spacing w:after="0"/>
        <w:ind w:left="0" w:firstLine="0"/>
        <w:jc w:val="both"/>
        <w:rPr>
          <w:rFonts w:ascii="Times New Roman" w:eastAsia="Calibri" w:hAnsi="Times New Roman" w:cs="Times New Roman"/>
          <w:bCs/>
          <w:sz w:val="24"/>
          <w:szCs w:val="24"/>
        </w:rPr>
      </w:pPr>
      <w:r w:rsidRPr="00AD3F7F">
        <w:rPr>
          <w:rFonts w:ascii="Times New Roman" w:eastAsia="Calibri" w:hAnsi="Times New Roman" w:cs="Times New Roman"/>
          <w:bCs/>
          <w:sz w:val="24"/>
          <w:szCs w:val="24"/>
        </w:rPr>
        <w:t xml:space="preserve">Gaisrinės saugos inžinerinių sistemų maitinimui turi būti naudojami ugniai atsparūs kabeliai pagal LST EN 50200, LST EN 50362 arba lygiaverčius standartus, užtikrinantys sistemų veikimą ne trumpiau </w:t>
      </w:r>
      <w:r w:rsidRPr="00A42D4A">
        <w:rPr>
          <w:rFonts w:ascii="Times New Roman" w:eastAsia="Calibri" w:hAnsi="Times New Roman" w:cs="Times New Roman"/>
          <w:bCs/>
          <w:sz w:val="24"/>
          <w:szCs w:val="24"/>
        </w:rPr>
        <w:t xml:space="preserve">kaip 90 min. gaisro metu. </w:t>
      </w:r>
      <w:r w:rsidR="00AD3F7F" w:rsidRPr="00A42D4A">
        <w:rPr>
          <w:rFonts w:ascii="Times New Roman" w:eastAsia="Calibri" w:hAnsi="Times New Roman" w:cs="Times New Roman"/>
          <w:bCs/>
          <w:sz w:val="24"/>
          <w:szCs w:val="24"/>
        </w:rPr>
        <w:t>Kabeliai turi būti apsaugoti nuo gaisro ir mechaninio pažeidimo.</w:t>
      </w:r>
    </w:p>
    <w:p w14:paraId="68BF61E3" w14:textId="6B05B134" w:rsidR="00CD207E" w:rsidRPr="00A42D4A" w:rsidRDefault="009728A0" w:rsidP="0005396F">
      <w:pPr>
        <w:pStyle w:val="Sraopastraipa"/>
        <w:numPr>
          <w:ilvl w:val="1"/>
          <w:numId w:val="42"/>
        </w:numPr>
        <w:tabs>
          <w:tab w:val="left" w:pos="142"/>
          <w:tab w:val="left" w:pos="426"/>
          <w:tab w:val="left" w:pos="567"/>
          <w:tab w:val="left" w:pos="6237"/>
        </w:tabs>
        <w:spacing w:after="0"/>
        <w:ind w:left="0" w:firstLine="0"/>
        <w:jc w:val="both"/>
        <w:rPr>
          <w:rFonts w:eastAsia="Calibri"/>
          <w:bCs/>
          <w:strike/>
        </w:rPr>
      </w:pPr>
      <w:r w:rsidRPr="00A42D4A">
        <w:rPr>
          <w:rFonts w:ascii="Times New Roman" w:eastAsia="Calibri" w:hAnsi="Times New Roman" w:cs="Times New Roman"/>
          <w:bCs/>
          <w:sz w:val="24"/>
          <w:szCs w:val="24"/>
        </w:rPr>
        <w:t xml:space="preserve">Evakuacinis paviršinis šviestuvas su opaliniu difuzoriumi ir permatoma </w:t>
      </w:r>
      <w:proofErr w:type="spellStart"/>
      <w:r w:rsidRPr="00A42D4A">
        <w:rPr>
          <w:rFonts w:ascii="Times New Roman" w:eastAsia="Calibri" w:hAnsi="Times New Roman" w:cs="Times New Roman"/>
          <w:bCs/>
          <w:sz w:val="24"/>
          <w:szCs w:val="24"/>
        </w:rPr>
        <w:t>polikarbonato</w:t>
      </w:r>
      <w:proofErr w:type="spellEnd"/>
      <w:r w:rsidRPr="00A42D4A">
        <w:rPr>
          <w:rFonts w:ascii="Times New Roman" w:eastAsia="Calibri" w:hAnsi="Times New Roman" w:cs="Times New Roman"/>
          <w:bCs/>
          <w:sz w:val="24"/>
          <w:szCs w:val="24"/>
        </w:rPr>
        <w:t xml:space="preserve"> plokštele. Komplektuojamas su skirtingų krypčių rodyklėmis. Komplektuojamas su autonominiu 1h akumuliatoriumi</w:t>
      </w:r>
      <w:r w:rsidR="00D06BD5" w:rsidRPr="00A42D4A">
        <w:rPr>
          <w:rFonts w:ascii="Times New Roman" w:eastAsia="Calibri" w:hAnsi="Times New Roman" w:cs="Times New Roman"/>
          <w:bCs/>
          <w:sz w:val="24"/>
          <w:szCs w:val="24"/>
        </w:rPr>
        <w:t xml:space="preserve">. </w:t>
      </w:r>
      <w:r w:rsidR="00CA76B3" w:rsidRPr="00A42D4A">
        <w:rPr>
          <w:rFonts w:ascii="Times New Roman" w:eastAsia="Calibri" w:hAnsi="Times New Roman" w:cs="Times New Roman"/>
          <w:bCs/>
          <w:sz w:val="24"/>
          <w:szCs w:val="24"/>
        </w:rPr>
        <w:t>Evakuaciniai šviestuvai turi būti su aiškiai matomomis evakuacijos krypties rodyklėmis;</w:t>
      </w:r>
      <w:r w:rsidR="00CA76B3" w:rsidRPr="00A42D4A">
        <w:t xml:space="preserve"> </w:t>
      </w:r>
      <w:r w:rsidR="00CA76B3" w:rsidRPr="00A42D4A">
        <w:rPr>
          <w:rFonts w:ascii="Times New Roman" w:eastAsia="Calibri" w:hAnsi="Times New Roman" w:cs="Times New Roman"/>
          <w:bCs/>
          <w:sz w:val="24"/>
          <w:szCs w:val="24"/>
        </w:rPr>
        <w:t xml:space="preserve">turėti autonominį maitinimo šaltinį (ne trumpiau kaip 1 val.); būti ne žemesnės kaip IP65 apsaugos klasės (kai montuojama drėgnose ar dulkėtose patalpose); </w:t>
      </w:r>
      <w:r w:rsidR="00A6089D" w:rsidRPr="00A42D4A">
        <w:rPr>
          <w:rFonts w:ascii="Times New Roman" w:eastAsia="Calibri" w:hAnsi="Times New Roman" w:cs="Times New Roman"/>
          <w:bCs/>
          <w:sz w:val="24"/>
          <w:szCs w:val="24"/>
        </w:rPr>
        <w:t>užtikrinti pakankamą šviesos srautą evakuacijai pagal galiojančius teisės aktus; atitikti taikomus EN standartus arba lygiaverčius.</w:t>
      </w:r>
    </w:p>
    <w:p w14:paraId="56FD7039" w14:textId="6DA7B563" w:rsidR="002A5BEE" w:rsidRPr="002A5BEE" w:rsidRDefault="002A5BEE" w:rsidP="002A5BEE">
      <w:pPr>
        <w:pStyle w:val="Sraopastraipa"/>
        <w:numPr>
          <w:ilvl w:val="1"/>
          <w:numId w:val="42"/>
        </w:numPr>
        <w:tabs>
          <w:tab w:val="left" w:pos="142"/>
          <w:tab w:val="left" w:pos="426"/>
          <w:tab w:val="left" w:pos="567"/>
          <w:tab w:val="left" w:pos="6237"/>
        </w:tabs>
        <w:spacing w:after="0"/>
        <w:ind w:left="0" w:firstLine="0"/>
        <w:jc w:val="both"/>
        <w:rPr>
          <w:rFonts w:ascii="Times New Roman" w:eastAsia="Calibri" w:hAnsi="Times New Roman" w:cs="Times New Roman"/>
          <w:sz w:val="24"/>
          <w:szCs w:val="24"/>
        </w:rPr>
      </w:pPr>
      <w:r w:rsidRPr="00A42D4A">
        <w:rPr>
          <w:rFonts w:ascii="Times New Roman" w:eastAsia="Calibri" w:hAnsi="Times New Roman" w:cs="Times New Roman"/>
          <w:sz w:val="24"/>
          <w:szCs w:val="24"/>
        </w:rPr>
        <w:t>Elektros paskirstymo skydai skirti elektros energijos paskirstymui ~400/230 V tinkle. Prijungtos apkrovos turi būti paskirstytos kiek įmanoma tolygiau tarp fazių. Paskirstymo skydai turi atitikti IEC 60439-1 arba lygiaverčio standarto</w:t>
      </w:r>
      <w:r w:rsidRPr="002A5BEE">
        <w:rPr>
          <w:rFonts w:ascii="Times New Roman" w:eastAsia="Calibri" w:hAnsi="Times New Roman" w:cs="Times New Roman"/>
          <w:sz w:val="24"/>
          <w:szCs w:val="24"/>
        </w:rPr>
        <w:t xml:space="preserve"> reikalavimus. Skydo apsaugos laipsnis – ne mažesnis kaip IP44.</w:t>
      </w:r>
    </w:p>
    <w:p w14:paraId="1A6F2A0C" w14:textId="77777777" w:rsidR="00C85962" w:rsidRPr="00C85962" w:rsidRDefault="00EA5CD4" w:rsidP="00C85962">
      <w:pPr>
        <w:pStyle w:val="Sraopastraipa"/>
        <w:numPr>
          <w:ilvl w:val="1"/>
          <w:numId w:val="42"/>
        </w:numPr>
        <w:tabs>
          <w:tab w:val="left" w:pos="142"/>
          <w:tab w:val="left" w:pos="426"/>
          <w:tab w:val="left" w:pos="567"/>
          <w:tab w:val="left" w:pos="6237"/>
        </w:tabs>
        <w:spacing w:after="0"/>
        <w:ind w:left="0" w:firstLine="0"/>
        <w:jc w:val="both"/>
        <w:rPr>
          <w:rFonts w:eastAsia="Calibri"/>
          <w:bCs/>
        </w:rPr>
      </w:pPr>
      <w:r w:rsidRPr="00EA5CD4">
        <w:rPr>
          <w:rFonts w:ascii="Times New Roman" w:eastAsia="Calibri" w:hAnsi="Times New Roman" w:cs="Times New Roman"/>
          <w:bCs/>
          <w:sz w:val="24"/>
          <w:szCs w:val="24"/>
        </w:rPr>
        <w:t>Elektros atsišakojimo dėžutės turi būti pagamintos iš nedegių arba sunkiai degių medžiagų.</w:t>
      </w:r>
      <w:r>
        <w:rPr>
          <w:rFonts w:ascii="Times New Roman" w:eastAsia="Calibri" w:hAnsi="Times New Roman" w:cs="Times New Roman"/>
          <w:bCs/>
          <w:sz w:val="24"/>
          <w:szCs w:val="24"/>
        </w:rPr>
        <w:t xml:space="preserve"> </w:t>
      </w:r>
      <w:r w:rsidR="00082207" w:rsidRPr="002423FC">
        <w:rPr>
          <w:rFonts w:ascii="Times New Roman" w:eastAsia="Calibri" w:hAnsi="Times New Roman" w:cs="Times New Roman"/>
          <w:bCs/>
          <w:sz w:val="24"/>
          <w:szCs w:val="24"/>
        </w:rPr>
        <w:t>Standartai: EN 60 670-1</w:t>
      </w:r>
      <w:r>
        <w:rPr>
          <w:rFonts w:ascii="Times New Roman" w:eastAsia="Calibri" w:hAnsi="Times New Roman" w:cs="Times New Roman"/>
          <w:bCs/>
          <w:sz w:val="24"/>
          <w:szCs w:val="24"/>
        </w:rPr>
        <w:t xml:space="preserve"> </w:t>
      </w:r>
      <w:r w:rsidRPr="006E3FD9">
        <w:rPr>
          <w:rFonts w:ascii="Times New Roman" w:eastAsia="Calibri" w:hAnsi="Times New Roman" w:cs="Times New Roman"/>
          <w:sz w:val="24"/>
          <w:szCs w:val="24"/>
        </w:rPr>
        <w:t>arba lygiavertis</w:t>
      </w:r>
      <w:r w:rsidR="00082207" w:rsidRPr="006E3FD9">
        <w:rPr>
          <w:rFonts w:ascii="Times New Roman" w:eastAsia="Calibri" w:hAnsi="Times New Roman" w:cs="Times New Roman"/>
          <w:sz w:val="24"/>
          <w:szCs w:val="24"/>
        </w:rPr>
        <w:t>.</w:t>
      </w:r>
      <w:r w:rsidR="00082207" w:rsidRPr="002423FC">
        <w:rPr>
          <w:rFonts w:ascii="Times New Roman" w:eastAsia="Calibri" w:hAnsi="Times New Roman" w:cs="Times New Roman"/>
          <w:bCs/>
          <w:sz w:val="24"/>
          <w:szCs w:val="24"/>
        </w:rPr>
        <w:t xml:space="preserve"> </w:t>
      </w:r>
      <w:r w:rsidRPr="00EA5CD4">
        <w:rPr>
          <w:rFonts w:ascii="Times New Roman" w:eastAsia="Calibri" w:hAnsi="Times New Roman" w:cs="Times New Roman"/>
          <w:bCs/>
          <w:sz w:val="24"/>
          <w:szCs w:val="24"/>
        </w:rPr>
        <w:t>Šviestuvai, instaliavimo įranga ir medžiagos turi atitikti ES reikalavimus ir būti sertifikuoti.</w:t>
      </w:r>
      <w:r>
        <w:rPr>
          <w:rFonts w:ascii="Times New Roman" w:eastAsia="Calibri" w:hAnsi="Times New Roman" w:cs="Times New Roman"/>
          <w:bCs/>
          <w:sz w:val="24"/>
          <w:szCs w:val="24"/>
        </w:rPr>
        <w:t xml:space="preserve"> </w:t>
      </w:r>
      <w:r w:rsidR="00C85962" w:rsidRPr="00C85962">
        <w:rPr>
          <w:rFonts w:ascii="Times New Roman" w:eastAsia="Calibri" w:hAnsi="Times New Roman" w:cs="Times New Roman"/>
          <w:bCs/>
          <w:sz w:val="24"/>
          <w:szCs w:val="24"/>
        </w:rPr>
        <w:t>Šviestuvai turi būti parenkami atsižvelgiant į patalpų paskirtį ir aplinkos sąlygas.</w:t>
      </w:r>
      <w:r w:rsidR="00C85962">
        <w:rPr>
          <w:rFonts w:ascii="Times New Roman" w:eastAsia="Calibri" w:hAnsi="Times New Roman" w:cs="Times New Roman"/>
          <w:bCs/>
          <w:sz w:val="24"/>
          <w:szCs w:val="24"/>
        </w:rPr>
        <w:t xml:space="preserve"> </w:t>
      </w:r>
      <w:r w:rsidR="00C85962" w:rsidRPr="006E3FD9">
        <w:rPr>
          <w:rFonts w:ascii="Times New Roman" w:eastAsia="Calibri" w:hAnsi="Times New Roman" w:cs="Times New Roman"/>
          <w:sz w:val="24"/>
          <w:szCs w:val="24"/>
        </w:rPr>
        <w:t>Šviestuvų tipai</w:t>
      </w:r>
      <w:r w:rsidR="00C85962" w:rsidRPr="00C85962">
        <w:rPr>
          <w:rFonts w:ascii="Times New Roman" w:eastAsia="Calibri" w:hAnsi="Times New Roman" w:cs="Times New Roman"/>
          <w:bCs/>
          <w:sz w:val="24"/>
          <w:szCs w:val="24"/>
        </w:rPr>
        <w:t xml:space="preserve"> turi būti derinami su Užsakovu.</w:t>
      </w:r>
      <w:r w:rsidR="00C85962">
        <w:rPr>
          <w:rFonts w:ascii="Times New Roman" w:eastAsia="Calibri" w:hAnsi="Times New Roman" w:cs="Times New Roman"/>
          <w:bCs/>
          <w:sz w:val="24"/>
          <w:szCs w:val="24"/>
        </w:rPr>
        <w:t xml:space="preserve"> </w:t>
      </w:r>
    </w:p>
    <w:p w14:paraId="6F8AB83B" w14:textId="39700B52" w:rsidR="00CC0C29" w:rsidRPr="00A42D4A" w:rsidRDefault="00C85962" w:rsidP="00C85962">
      <w:pPr>
        <w:pStyle w:val="Sraopastraipa"/>
        <w:numPr>
          <w:ilvl w:val="1"/>
          <w:numId w:val="42"/>
        </w:numPr>
        <w:tabs>
          <w:tab w:val="left" w:pos="142"/>
          <w:tab w:val="left" w:pos="426"/>
          <w:tab w:val="left" w:pos="567"/>
          <w:tab w:val="left" w:pos="6237"/>
        </w:tabs>
        <w:spacing w:after="0"/>
        <w:ind w:left="0" w:firstLine="0"/>
        <w:jc w:val="both"/>
        <w:rPr>
          <w:rFonts w:eastAsia="Calibri"/>
          <w:bCs/>
        </w:rPr>
      </w:pPr>
      <w:r w:rsidRPr="00C85962">
        <w:rPr>
          <w:rFonts w:ascii="Times New Roman" w:eastAsia="Calibri" w:hAnsi="Times New Roman" w:cs="Times New Roman"/>
          <w:bCs/>
          <w:sz w:val="24"/>
          <w:szCs w:val="24"/>
        </w:rPr>
        <w:t xml:space="preserve">Visi darbai, būtini tinkamam sistemų įrengimui ir eksploatavimui, turi būti atlikti pilna </w:t>
      </w:r>
      <w:r w:rsidRPr="00A42D4A">
        <w:rPr>
          <w:rFonts w:ascii="Times New Roman" w:eastAsia="Calibri" w:hAnsi="Times New Roman" w:cs="Times New Roman"/>
          <w:bCs/>
          <w:sz w:val="24"/>
          <w:szCs w:val="24"/>
        </w:rPr>
        <w:t>apimtimi.</w:t>
      </w:r>
    </w:p>
    <w:p w14:paraId="4AF2920C" w14:textId="0B6BB373" w:rsidR="00933F32" w:rsidRPr="00A42D4A" w:rsidRDefault="00933F32" w:rsidP="00C85962">
      <w:pPr>
        <w:pStyle w:val="Sraopastraipa"/>
        <w:numPr>
          <w:ilvl w:val="1"/>
          <w:numId w:val="42"/>
        </w:numPr>
        <w:tabs>
          <w:tab w:val="left" w:pos="142"/>
          <w:tab w:val="left" w:pos="426"/>
          <w:tab w:val="left" w:pos="567"/>
          <w:tab w:val="left" w:pos="6237"/>
        </w:tabs>
        <w:spacing w:after="0"/>
        <w:ind w:left="0" w:firstLine="0"/>
        <w:jc w:val="both"/>
        <w:rPr>
          <w:rFonts w:ascii="Times New Roman" w:eastAsia="Calibri" w:hAnsi="Times New Roman" w:cs="Times New Roman"/>
          <w:bCs/>
          <w:sz w:val="24"/>
          <w:szCs w:val="24"/>
        </w:rPr>
      </w:pPr>
      <w:r w:rsidRPr="00A42D4A">
        <w:rPr>
          <w:rFonts w:ascii="Times New Roman" w:eastAsia="Calibri" w:hAnsi="Times New Roman" w:cs="Times New Roman"/>
          <w:bCs/>
          <w:sz w:val="24"/>
          <w:szCs w:val="24"/>
        </w:rPr>
        <w:lastRenderedPageBreak/>
        <w:t>Visi įrenginiai, medžiagos ir sprendiniai turi būti tarpusavyje suderinti ir užtikrinti vientisą, saugų ir patikimą elektros sistemos veikimą.</w:t>
      </w:r>
    </w:p>
    <w:p w14:paraId="44018D76" w14:textId="77777777" w:rsidR="00C85962" w:rsidRPr="00C85962" w:rsidRDefault="00C85962" w:rsidP="00933F32">
      <w:pPr>
        <w:pStyle w:val="Sraopastraipa"/>
        <w:tabs>
          <w:tab w:val="left" w:pos="142"/>
          <w:tab w:val="left" w:pos="426"/>
          <w:tab w:val="left" w:pos="567"/>
          <w:tab w:val="left" w:pos="6237"/>
        </w:tabs>
        <w:spacing w:after="0"/>
        <w:ind w:left="3905"/>
        <w:jc w:val="both"/>
        <w:rPr>
          <w:rFonts w:eastAsia="Calibri"/>
          <w:bCs/>
        </w:rPr>
      </w:pPr>
    </w:p>
    <w:p w14:paraId="4D371FFA" w14:textId="7FAE2C31" w:rsidR="00CC0C29" w:rsidRPr="00CC0C29" w:rsidRDefault="00CC0C29" w:rsidP="00CC0C29">
      <w:pPr>
        <w:numPr>
          <w:ilvl w:val="0"/>
          <w:numId w:val="42"/>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Times New Roman" w:eastAsia="Calibri" w:hAnsi="Times New Roman" w:cs="Times New Roman"/>
          <w:b/>
          <w:sz w:val="24"/>
          <w:szCs w:val="24"/>
        </w:rPr>
      </w:pPr>
      <w:r w:rsidRPr="00CA56A0">
        <w:rPr>
          <w:rFonts w:ascii="Times New Roman" w:eastAsia="Calibri" w:hAnsi="Times New Roman" w:cs="Times New Roman"/>
          <w:b/>
          <w:sz w:val="24"/>
          <w:szCs w:val="24"/>
        </w:rPr>
        <w:t xml:space="preserve">REIKALAVIMAI </w:t>
      </w:r>
      <w:r>
        <w:rPr>
          <w:rFonts w:ascii="Times New Roman" w:eastAsia="Calibri" w:hAnsi="Times New Roman" w:cs="Times New Roman"/>
          <w:b/>
          <w:sz w:val="24"/>
          <w:szCs w:val="24"/>
        </w:rPr>
        <w:t>VĖDINIMUI IR VĖSINIMUI (</w:t>
      </w:r>
      <w:r w:rsidR="003945AD">
        <w:rPr>
          <w:rFonts w:ascii="Times New Roman" w:eastAsia="Calibri" w:hAnsi="Times New Roman" w:cs="Times New Roman"/>
          <w:b/>
          <w:sz w:val="24"/>
          <w:szCs w:val="24"/>
        </w:rPr>
        <w:t>SMULKŪS DARBAI)</w:t>
      </w:r>
    </w:p>
    <w:p w14:paraId="316EA787" w14:textId="19B56F26" w:rsidR="003945AD" w:rsidRPr="001132C0" w:rsidRDefault="00F95202" w:rsidP="00E40030">
      <w:pPr>
        <w:pStyle w:val="Sraopastraipa"/>
        <w:numPr>
          <w:ilvl w:val="1"/>
          <w:numId w:val="42"/>
        </w:numPr>
        <w:tabs>
          <w:tab w:val="left" w:pos="142"/>
          <w:tab w:val="left" w:pos="426"/>
          <w:tab w:val="left" w:pos="6237"/>
          <w:tab w:val="left" w:pos="6804"/>
        </w:tabs>
        <w:spacing w:after="0" w:line="240" w:lineRule="auto"/>
        <w:ind w:left="0" w:firstLine="0"/>
        <w:jc w:val="both"/>
        <w:rPr>
          <w:rFonts w:ascii="Times New Roman" w:eastAsia="Calibri" w:hAnsi="Times New Roman" w:cs="Times New Roman"/>
          <w:bCs/>
          <w:sz w:val="24"/>
          <w:szCs w:val="24"/>
        </w:rPr>
      </w:pPr>
      <w:r w:rsidRPr="001132C0">
        <w:rPr>
          <w:rFonts w:ascii="Times New Roman" w:eastAsia="Calibri" w:hAnsi="Times New Roman" w:cs="Times New Roman"/>
          <w:bCs/>
          <w:sz w:val="24"/>
          <w:szCs w:val="24"/>
        </w:rPr>
        <w:t xml:space="preserve">Ventiliatoriai turi būti su integruota terminės apsaugos sistema, apsaugančia variklį nuo perkaitimo. Ventiliatoriams taikomi LST EN ISO 12759:2015 „Ventiliatoriai. Ventiliatorių efektyvumo klasifikacija“ arba lygiaverčio standarto reikalavimai. </w:t>
      </w:r>
      <w:r w:rsidR="00E22FDD" w:rsidRPr="001132C0">
        <w:rPr>
          <w:rFonts w:ascii="Times New Roman" w:eastAsia="Calibri" w:hAnsi="Times New Roman" w:cs="Times New Roman"/>
          <w:bCs/>
          <w:sz w:val="24"/>
          <w:szCs w:val="24"/>
        </w:rPr>
        <w:t>Ventiliatoriai turi būti ne žemesnės kaip IE3 energinio efektyvumo klasės. Savitoji ventiliatoriaus galia (SFP) turi būti ne didesnė kaip 0,75 W/(m³/s). Gaminiai turi būti pagaminti, sertifikuoti ir atitikti galiojančius ES teisės aktus ir taikomus standartus.</w:t>
      </w:r>
    </w:p>
    <w:p w14:paraId="0DDB9781" w14:textId="66CBD197" w:rsidR="00E22FDD" w:rsidRPr="001132C0" w:rsidRDefault="00E22FDD" w:rsidP="00E40030">
      <w:pPr>
        <w:pStyle w:val="Sraopastraipa"/>
        <w:numPr>
          <w:ilvl w:val="1"/>
          <w:numId w:val="42"/>
        </w:numPr>
        <w:tabs>
          <w:tab w:val="left" w:pos="142"/>
          <w:tab w:val="left" w:pos="426"/>
          <w:tab w:val="left" w:pos="6237"/>
          <w:tab w:val="left" w:pos="6804"/>
        </w:tabs>
        <w:spacing w:after="0" w:line="240" w:lineRule="auto"/>
        <w:ind w:left="0" w:firstLine="0"/>
        <w:jc w:val="both"/>
        <w:rPr>
          <w:rFonts w:ascii="Times New Roman" w:eastAsia="Calibri" w:hAnsi="Times New Roman" w:cs="Times New Roman"/>
          <w:bCs/>
          <w:sz w:val="24"/>
          <w:szCs w:val="24"/>
        </w:rPr>
      </w:pPr>
      <w:r w:rsidRPr="001132C0">
        <w:rPr>
          <w:rFonts w:ascii="Times New Roman" w:eastAsia="Calibri" w:hAnsi="Times New Roman" w:cs="Times New Roman"/>
          <w:bCs/>
          <w:sz w:val="24"/>
          <w:szCs w:val="24"/>
        </w:rPr>
        <w:t>Papildomi reikmenys prie grotelių ir difuzorių montuojami vadovaujantis gamintojo instrukcijom</w:t>
      </w:r>
      <w:r w:rsidR="00303CB0" w:rsidRPr="001132C0">
        <w:rPr>
          <w:rFonts w:ascii="Times New Roman" w:eastAsia="Calibri" w:hAnsi="Times New Roman" w:cs="Times New Roman"/>
          <w:bCs/>
          <w:sz w:val="24"/>
          <w:szCs w:val="24"/>
        </w:rPr>
        <w:t xml:space="preserve">. </w:t>
      </w:r>
    </w:p>
    <w:p w14:paraId="34BE0FB7" w14:textId="77777777" w:rsidR="00303CB0" w:rsidRPr="001132C0" w:rsidRDefault="00303CB0" w:rsidP="00E40030">
      <w:pPr>
        <w:pStyle w:val="Sraopastraipa"/>
        <w:numPr>
          <w:ilvl w:val="1"/>
          <w:numId w:val="42"/>
        </w:numPr>
        <w:tabs>
          <w:tab w:val="left" w:pos="142"/>
          <w:tab w:val="left" w:pos="426"/>
          <w:tab w:val="left" w:pos="6237"/>
          <w:tab w:val="left" w:pos="6804"/>
        </w:tabs>
        <w:spacing w:after="0" w:line="240" w:lineRule="auto"/>
        <w:ind w:left="0" w:firstLine="0"/>
        <w:jc w:val="both"/>
        <w:rPr>
          <w:rFonts w:ascii="Times New Roman" w:eastAsia="Calibri" w:hAnsi="Times New Roman" w:cs="Times New Roman"/>
          <w:bCs/>
          <w:sz w:val="24"/>
          <w:szCs w:val="24"/>
        </w:rPr>
      </w:pPr>
      <w:r w:rsidRPr="001132C0">
        <w:rPr>
          <w:rFonts w:ascii="Times New Roman" w:eastAsia="Calibri" w:hAnsi="Times New Roman" w:cs="Times New Roman"/>
          <w:bCs/>
          <w:sz w:val="24"/>
          <w:szCs w:val="24"/>
        </w:rPr>
        <w:t>Tiekimo ir šalinimo oro difuzoriai turi būti apskritos formos, reguliuojami ir su padėties fiksavimo mechanizmu.</w:t>
      </w:r>
    </w:p>
    <w:p w14:paraId="00F17291" w14:textId="77777777" w:rsidR="001132C0" w:rsidRDefault="00303CB0" w:rsidP="001132C0">
      <w:pPr>
        <w:pStyle w:val="Sraopastraipa"/>
        <w:numPr>
          <w:ilvl w:val="1"/>
          <w:numId w:val="42"/>
        </w:numPr>
        <w:tabs>
          <w:tab w:val="left" w:pos="142"/>
          <w:tab w:val="left" w:pos="426"/>
          <w:tab w:val="left" w:pos="6237"/>
          <w:tab w:val="left" w:pos="6804"/>
        </w:tabs>
        <w:spacing w:after="0" w:line="240" w:lineRule="auto"/>
        <w:ind w:left="0" w:firstLine="0"/>
        <w:jc w:val="both"/>
        <w:rPr>
          <w:rFonts w:ascii="Times New Roman" w:eastAsia="Calibri" w:hAnsi="Times New Roman" w:cs="Times New Roman"/>
          <w:bCs/>
          <w:sz w:val="24"/>
          <w:szCs w:val="24"/>
        </w:rPr>
      </w:pPr>
      <w:r w:rsidRPr="001132C0">
        <w:rPr>
          <w:rFonts w:ascii="Times New Roman" w:hAnsi="Times New Roman" w:cs="Times New Roman"/>
          <w:bCs/>
          <w:sz w:val="24"/>
          <w:szCs w:val="24"/>
        </w:rPr>
        <w:t xml:space="preserve">Triukšmo lygis turi būti žemas </w:t>
      </w:r>
      <w:r w:rsidRPr="001132C0">
        <w:rPr>
          <w:rStyle w:val="Grietas"/>
          <w:rFonts w:ascii="Times New Roman" w:hAnsi="Times New Roman" w:cs="Times New Roman"/>
          <w:b w:val="0"/>
          <w:sz w:val="24"/>
          <w:szCs w:val="24"/>
        </w:rPr>
        <w:t>ir atitikti patalpų paskirties akustinius reikalavimus</w:t>
      </w:r>
      <w:r w:rsidRPr="001132C0">
        <w:rPr>
          <w:rFonts w:ascii="Times New Roman" w:hAnsi="Times New Roman" w:cs="Times New Roman"/>
          <w:bCs/>
          <w:sz w:val="24"/>
          <w:szCs w:val="24"/>
        </w:rPr>
        <w:t>.</w:t>
      </w:r>
    </w:p>
    <w:p w14:paraId="0200266A" w14:textId="4DDF0C8E" w:rsidR="00303CB0" w:rsidRPr="001132C0" w:rsidRDefault="00303CB0" w:rsidP="001132C0">
      <w:pPr>
        <w:pStyle w:val="Sraopastraipa"/>
        <w:numPr>
          <w:ilvl w:val="1"/>
          <w:numId w:val="42"/>
        </w:numPr>
        <w:tabs>
          <w:tab w:val="left" w:pos="142"/>
          <w:tab w:val="left" w:pos="426"/>
          <w:tab w:val="left" w:pos="6237"/>
          <w:tab w:val="left" w:pos="6804"/>
        </w:tabs>
        <w:spacing w:after="0" w:line="240" w:lineRule="auto"/>
        <w:ind w:left="0" w:firstLine="0"/>
        <w:jc w:val="both"/>
        <w:rPr>
          <w:rFonts w:ascii="Times New Roman" w:eastAsia="Calibri" w:hAnsi="Times New Roman" w:cs="Times New Roman"/>
          <w:bCs/>
          <w:sz w:val="24"/>
          <w:szCs w:val="24"/>
        </w:rPr>
      </w:pPr>
      <w:r w:rsidRPr="001132C0">
        <w:rPr>
          <w:rFonts w:ascii="Times New Roman" w:hAnsi="Times New Roman" w:cs="Times New Roman"/>
          <w:bCs/>
          <w:sz w:val="24"/>
          <w:szCs w:val="24"/>
        </w:rPr>
        <w:t>Vožtuvai montuojami montavimo žiede ir turi būti lengvai išimami valymui ir priežiūrai.</w:t>
      </w:r>
    </w:p>
    <w:p w14:paraId="3BFB1BC6" w14:textId="77777777" w:rsidR="00303CB0" w:rsidRPr="001132C0" w:rsidRDefault="00303CB0" w:rsidP="00E40030">
      <w:pPr>
        <w:pStyle w:val="Sraopastraipa"/>
        <w:numPr>
          <w:ilvl w:val="1"/>
          <w:numId w:val="42"/>
        </w:numPr>
        <w:tabs>
          <w:tab w:val="left" w:pos="142"/>
          <w:tab w:val="left" w:pos="426"/>
          <w:tab w:val="left" w:pos="6237"/>
          <w:tab w:val="left" w:pos="6804"/>
        </w:tabs>
        <w:spacing w:after="0" w:line="240" w:lineRule="auto"/>
        <w:ind w:left="0" w:firstLine="0"/>
        <w:jc w:val="both"/>
        <w:rPr>
          <w:rFonts w:ascii="Times New Roman" w:eastAsia="Calibri" w:hAnsi="Times New Roman" w:cs="Times New Roman"/>
          <w:bCs/>
          <w:sz w:val="24"/>
          <w:szCs w:val="24"/>
        </w:rPr>
      </w:pPr>
      <w:r w:rsidRPr="001132C0">
        <w:rPr>
          <w:rFonts w:ascii="Times New Roman" w:hAnsi="Times New Roman" w:cs="Times New Roman"/>
          <w:bCs/>
          <w:sz w:val="24"/>
          <w:szCs w:val="24"/>
        </w:rPr>
        <w:t>Konstrukcija – iš plieno arba aliuminio, padengta baltos spalvos danga.</w:t>
      </w:r>
    </w:p>
    <w:p w14:paraId="4C4A99C2" w14:textId="77777777" w:rsidR="00303CB0" w:rsidRPr="001132C0" w:rsidRDefault="00303CB0" w:rsidP="00E40030">
      <w:pPr>
        <w:pStyle w:val="Sraopastraipa"/>
        <w:numPr>
          <w:ilvl w:val="1"/>
          <w:numId w:val="42"/>
        </w:numPr>
        <w:tabs>
          <w:tab w:val="left" w:pos="142"/>
          <w:tab w:val="left" w:pos="426"/>
          <w:tab w:val="left" w:pos="6237"/>
          <w:tab w:val="left" w:pos="6804"/>
        </w:tabs>
        <w:spacing w:after="0" w:line="240" w:lineRule="auto"/>
        <w:ind w:left="0" w:firstLine="0"/>
        <w:jc w:val="both"/>
        <w:rPr>
          <w:rFonts w:ascii="Times New Roman" w:eastAsia="Calibri" w:hAnsi="Times New Roman" w:cs="Times New Roman"/>
          <w:bCs/>
          <w:sz w:val="24"/>
          <w:szCs w:val="24"/>
        </w:rPr>
      </w:pPr>
      <w:r w:rsidRPr="001132C0">
        <w:rPr>
          <w:rFonts w:ascii="Times New Roman" w:hAnsi="Times New Roman" w:cs="Times New Roman"/>
          <w:bCs/>
          <w:sz w:val="24"/>
          <w:szCs w:val="24"/>
        </w:rPr>
        <w:t>Būtina užtikrinti, kad tiekiant arba šalinant projektinį oro kiekį nebus viršijami leistini triukšmo lygiai.</w:t>
      </w:r>
    </w:p>
    <w:p w14:paraId="48FB9758" w14:textId="77777777" w:rsidR="00303CB0" w:rsidRPr="001132C0" w:rsidRDefault="00303CB0" w:rsidP="00E40030">
      <w:pPr>
        <w:pStyle w:val="Sraopastraipa"/>
        <w:numPr>
          <w:ilvl w:val="1"/>
          <w:numId w:val="42"/>
        </w:numPr>
        <w:tabs>
          <w:tab w:val="left" w:pos="142"/>
          <w:tab w:val="left" w:pos="426"/>
          <w:tab w:val="left" w:pos="6237"/>
          <w:tab w:val="left" w:pos="6804"/>
        </w:tabs>
        <w:spacing w:after="0" w:line="240" w:lineRule="auto"/>
        <w:ind w:left="0" w:firstLine="0"/>
        <w:jc w:val="both"/>
        <w:rPr>
          <w:rFonts w:ascii="Times New Roman" w:eastAsia="Calibri" w:hAnsi="Times New Roman" w:cs="Times New Roman"/>
          <w:bCs/>
          <w:sz w:val="24"/>
          <w:szCs w:val="24"/>
        </w:rPr>
      </w:pPr>
      <w:r w:rsidRPr="001132C0">
        <w:rPr>
          <w:rFonts w:ascii="Times New Roman" w:hAnsi="Times New Roman" w:cs="Times New Roman"/>
          <w:bCs/>
          <w:sz w:val="24"/>
          <w:szCs w:val="24"/>
        </w:rPr>
        <w:t xml:space="preserve">Oro srauto greitis darbo zonoje turi būti ne didesnis kaip </w:t>
      </w:r>
      <w:r w:rsidRPr="001132C0">
        <w:rPr>
          <w:rStyle w:val="Grietas"/>
          <w:rFonts w:ascii="Times New Roman" w:hAnsi="Times New Roman" w:cs="Times New Roman"/>
          <w:b w:val="0"/>
          <w:sz w:val="24"/>
          <w:szCs w:val="24"/>
        </w:rPr>
        <w:t>0,20 m/s</w:t>
      </w:r>
      <w:r w:rsidRPr="001132C0">
        <w:rPr>
          <w:rFonts w:ascii="Times New Roman" w:hAnsi="Times New Roman" w:cs="Times New Roman"/>
          <w:bCs/>
          <w:sz w:val="24"/>
          <w:szCs w:val="24"/>
        </w:rPr>
        <w:t>.</w:t>
      </w:r>
    </w:p>
    <w:p w14:paraId="489CBF0B" w14:textId="77777777" w:rsidR="00303CB0" w:rsidRPr="001132C0" w:rsidRDefault="00303CB0" w:rsidP="00E40030">
      <w:pPr>
        <w:pStyle w:val="Sraopastraipa"/>
        <w:numPr>
          <w:ilvl w:val="1"/>
          <w:numId w:val="42"/>
        </w:numPr>
        <w:tabs>
          <w:tab w:val="left" w:pos="142"/>
          <w:tab w:val="left" w:pos="426"/>
          <w:tab w:val="left" w:pos="6237"/>
          <w:tab w:val="left" w:pos="6804"/>
        </w:tabs>
        <w:spacing w:after="0" w:line="240" w:lineRule="auto"/>
        <w:ind w:left="0" w:firstLine="0"/>
        <w:jc w:val="both"/>
        <w:rPr>
          <w:rFonts w:ascii="Times New Roman" w:eastAsia="Calibri" w:hAnsi="Times New Roman" w:cs="Times New Roman"/>
          <w:bCs/>
          <w:sz w:val="24"/>
          <w:szCs w:val="24"/>
        </w:rPr>
      </w:pPr>
      <w:r w:rsidRPr="001132C0">
        <w:rPr>
          <w:rFonts w:ascii="Times New Roman" w:hAnsi="Times New Roman" w:cs="Times New Roman"/>
          <w:bCs/>
          <w:sz w:val="24"/>
          <w:szCs w:val="24"/>
        </w:rPr>
        <w:t>Medžiaga – formuotas cinkuotas (galvanizuotas) lakštinis plienas arba lygiavertė medžiaga.</w:t>
      </w:r>
    </w:p>
    <w:p w14:paraId="03FAE93D" w14:textId="77777777" w:rsidR="00303CB0" w:rsidRPr="001132C0" w:rsidRDefault="00303CB0" w:rsidP="00E40030">
      <w:pPr>
        <w:pStyle w:val="Sraopastraipa"/>
        <w:numPr>
          <w:ilvl w:val="1"/>
          <w:numId w:val="42"/>
        </w:numPr>
        <w:tabs>
          <w:tab w:val="left" w:pos="142"/>
          <w:tab w:val="left" w:pos="426"/>
          <w:tab w:val="left" w:pos="567"/>
          <w:tab w:val="left" w:pos="6237"/>
          <w:tab w:val="left" w:pos="6663"/>
          <w:tab w:val="left" w:pos="6804"/>
        </w:tabs>
        <w:spacing w:after="0" w:line="240" w:lineRule="auto"/>
        <w:ind w:left="0" w:firstLine="0"/>
        <w:jc w:val="both"/>
        <w:rPr>
          <w:rFonts w:ascii="Times New Roman" w:eastAsia="Calibri" w:hAnsi="Times New Roman" w:cs="Times New Roman"/>
          <w:bCs/>
          <w:sz w:val="24"/>
          <w:szCs w:val="24"/>
        </w:rPr>
      </w:pPr>
      <w:r w:rsidRPr="001132C0">
        <w:rPr>
          <w:rFonts w:ascii="Times New Roman" w:hAnsi="Times New Roman" w:cs="Times New Roman"/>
          <w:bCs/>
          <w:sz w:val="24"/>
          <w:szCs w:val="24"/>
        </w:rPr>
        <w:t xml:space="preserve">Paviršius – apsaugotas (pvz., </w:t>
      </w:r>
      <w:proofErr w:type="spellStart"/>
      <w:r w:rsidRPr="001132C0">
        <w:rPr>
          <w:rFonts w:ascii="Times New Roman" w:hAnsi="Times New Roman" w:cs="Times New Roman"/>
          <w:bCs/>
          <w:sz w:val="24"/>
          <w:szCs w:val="24"/>
        </w:rPr>
        <w:t>fosfatuotas</w:t>
      </w:r>
      <w:proofErr w:type="spellEnd"/>
      <w:r w:rsidRPr="001132C0">
        <w:rPr>
          <w:rFonts w:ascii="Times New Roman" w:hAnsi="Times New Roman" w:cs="Times New Roman"/>
          <w:bCs/>
          <w:sz w:val="24"/>
          <w:szCs w:val="24"/>
        </w:rPr>
        <w:t xml:space="preserve"> ir emaliuotas arba lygiavertis apsaugos būdas).</w:t>
      </w:r>
    </w:p>
    <w:p w14:paraId="74F8E514" w14:textId="29184C51" w:rsidR="003945AD" w:rsidRPr="0039612A" w:rsidRDefault="007373E8" w:rsidP="0039612A">
      <w:pPr>
        <w:jc w:val="both"/>
        <w:rPr>
          <w:rFonts w:ascii="Times New Roman" w:eastAsia="Times New Roman" w:hAnsi="Times New Roman" w:cs="Times New Roman"/>
          <w:bCs/>
          <w:sz w:val="24"/>
          <w:szCs w:val="24"/>
          <w:lang w:eastAsia="lt-LT"/>
        </w:rPr>
      </w:pPr>
      <w:r w:rsidRPr="001132C0">
        <w:rPr>
          <w:rFonts w:ascii="Times New Roman" w:eastAsia="Calibri" w:hAnsi="Times New Roman" w:cs="Times New Roman"/>
          <w:bCs/>
          <w:sz w:val="24"/>
          <w:szCs w:val="24"/>
        </w:rPr>
        <w:t xml:space="preserve">Vėdinimo įranga turi atitikti </w:t>
      </w:r>
      <w:r w:rsidR="00E40030" w:rsidRPr="001132C0">
        <w:rPr>
          <w:rFonts w:ascii="Times New Roman" w:eastAsia="Times New Roman" w:hAnsi="Times New Roman" w:cs="Times New Roman"/>
          <w:bCs/>
          <w:sz w:val="24"/>
          <w:szCs w:val="24"/>
          <w:lang w:eastAsia="lt-LT"/>
        </w:rPr>
        <w:t xml:space="preserve">LST EN 1886:2008 arba lygiavertį, </w:t>
      </w:r>
      <w:r w:rsidR="00E40030" w:rsidRPr="00E40030">
        <w:rPr>
          <w:rFonts w:ascii="Times New Roman" w:eastAsia="Times New Roman" w:hAnsi="Times New Roman" w:cs="Times New Roman"/>
          <w:bCs/>
          <w:sz w:val="24"/>
          <w:szCs w:val="24"/>
          <w:lang w:eastAsia="lt-LT"/>
        </w:rPr>
        <w:t>LST EN ISO 16890-1:2017 arba lygiavertį</w:t>
      </w:r>
      <w:r w:rsidR="00E40030" w:rsidRPr="001132C0">
        <w:rPr>
          <w:rFonts w:ascii="Times New Roman" w:eastAsia="Times New Roman" w:hAnsi="Times New Roman" w:cs="Times New Roman"/>
          <w:bCs/>
          <w:sz w:val="24"/>
          <w:szCs w:val="24"/>
          <w:lang w:eastAsia="lt-LT"/>
        </w:rPr>
        <w:t xml:space="preserve">, </w:t>
      </w:r>
      <w:r w:rsidR="00E40030" w:rsidRPr="00E40030">
        <w:rPr>
          <w:rFonts w:ascii="Times New Roman" w:eastAsia="Times New Roman" w:hAnsi="Times New Roman" w:cs="Times New Roman"/>
          <w:bCs/>
          <w:sz w:val="24"/>
          <w:szCs w:val="24"/>
          <w:lang w:eastAsia="lt-LT"/>
        </w:rPr>
        <w:t>LST EN 13053:2006+A1:2011 arba lygiavertį</w:t>
      </w:r>
      <w:r w:rsidR="00E40030" w:rsidRPr="001132C0">
        <w:rPr>
          <w:rFonts w:ascii="Times New Roman" w:eastAsia="Times New Roman" w:hAnsi="Times New Roman" w:cs="Times New Roman"/>
          <w:bCs/>
          <w:sz w:val="24"/>
          <w:szCs w:val="24"/>
          <w:lang w:eastAsia="lt-LT"/>
        </w:rPr>
        <w:t xml:space="preserve">, </w:t>
      </w:r>
      <w:r w:rsidR="00E40030" w:rsidRPr="00E40030">
        <w:rPr>
          <w:rFonts w:ascii="Times New Roman" w:eastAsia="Times New Roman" w:hAnsi="Times New Roman" w:cs="Times New Roman"/>
          <w:bCs/>
          <w:sz w:val="24"/>
          <w:szCs w:val="24"/>
          <w:lang w:eastAsia="lt-LT"/>
        </w:rPr>
        <w:t>LST EN 12759:2015 arba lygiavertį</w:t>
      </w:r>
      <w:r w:rsidR="00E40030" w:rsidRPr="001132C0">
        <w:rPr>
          <w:rFonts w:ascii="Times New Roman" w:eastAsia="Times New Roman" w:hAnsi="Times New Roman" w:cs="Times New Roman"/>
          <w:bCs/>
          <w:sz w:val="24"/>
          <w:szCs w:val="24"/>
          <w:lang w:eastAsia="lt-LT"/>
        </w:rPr>
        <w:t>,</w:t>
      </w:r>
      <w:r w:rsidR="00E40030" w:rsidRPr="00E40030">
        <w:rPr>
          <w:rFonts w:ascii="Times New Roman" w:eastAsia="Times New Roman" w:hAnsi="Times New Roman" w:cs="Times New Roman"/>
          <w:bCs/>
          <w:sz w:val="24"/>
          <w:szCs w:val="24"/>
          <w:lang w:eastAsia="lt-LT"/>
        </w:rPr>
        <w:t xml:space="preserve"> LST EN 1216:2001 arba lygiavertį</w:t>
      </w:r>
      <w:r w:rsidR="00E40030" w:rsidRPr="001132C0">
        <w:rPr>
          <w:rFonts w:ascii="Times New Roman" w:eastAsia="Times New Roman" w:hAnsi="Times New Roman" w:cs="Times New Roman"/>
          <w:bCs/>
          <w:sz w:val="24"/>
          <w:szCs w:val="24"/>
          <w:lang w:eastAsia="lt-LT"/>
        </w:rPr>
        <w:t>, LST EN 308:2001 arba lygiavertį, standartus.</w:t>
      </w:r>
    </w:p>
    <w:p w14:paraId="021BFD59" w14:textId="791540DC" w:rsidR="003945AD" w:rsidRPr="00CC0C29" w:rsidRDefault="003945AD" w:rsidP="003945AD">
      <w:pPr>
        <w:numPr>
          <w:ilvl w:val="0"/>
          <w:numId w:val="42"/>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Times New Roman" w:eastAsia="Calibri" w:hAnsi="Times New Roman" w:cs="Times New Roman"/>
          <w:b/>
          <w:sz w:val="24"/>
          <w:szCs w:val="24"/>
        </w:rPr>
      </w:pPr>
      <w:r w:rsidRPr="00CA56A0">
        <w:rPr>
          <w:rFonts w:ascii="Times New Roman" w:eastAsia="Calibri" w:hAnsi="Times New Roman" w:cs="Times New Roman"/>
          <w:b/>
          <w:sz w:val="24"/>
          <w:szCs w:val="24"/>
        </w:rPr>
        <w:t xml:space="preserve">REIKALAVIMAI </w:t>
      </w:r>
      <w:r>
        <w:rPr>
          <w:rFonts w:ascii="Times New Roman" w:eastAsia="Calibri" w:hAnsi="Times New Roman" w:cs="Times New Roman"/>
          <w:b/>
          <w:sz w:val="24"/>
          <w:szCs w:val="24"/>
        </w:rPr>
        <w:t>NUOTEKŲ SISTEMOMS</w:t>
      </w:r>
    </w:p>
    <w:p w14:paraId="64FDF6F5" w14:textId="68AC8617" w:rsidR="003945AD" w:rsidRPr="003F0164" w:rsidRDefault="0002055D" w:rsidP="003945AD">
      <w:pPr>
        <w:pStyle w:val="Sraopastraipa"/>
        <w:numPr>
          <w:ilvl w:val="1"/>
          <w:numId w:val="42"/>
        </w:numPr>
        <w:tabs>
          <w:tab w:val="left" w:pos="0"/>
          <w:tab w:val="left" w:pos="426"/>
          <w:tab w:val="left" w:pos="6237"/>
          <w:tab w:val="left" w:pos="6804"/>
        </w:tabs>
        <w:spacing w:after="0" w:line="240" w:lineRule="auto"/>
        <w:ind w:left="0" w:firstLine="0"/>
        <w:jc w:val="both"/>
        <w:rPr>
          <w:rFonts w:ascii="Times New Roman" w:eastAsia="Calibri" w:hAnsi="Times New Roman" w:cs="Times New Roman"/>
          <w:bCs/>
          <w:sz w:val="24"/>
          <w:szCs w:val="24"/>
        </w:rPr>
      </w:pPr>
      <w:proofErr w:type="spellStart"/>
      <w:r w:rsidRPr="0025294A">
        <w:rPr>
          <w:rFonts w:ascii="Times New Roman" w:eastAsia="Calibri" w:hAnsi="Times New Roman" w:cs="Times New Roman"/>
          <w:bCs/>
          <w:sz w:val="24"/>
          <w:szCs w:val="24"/>
        </w:rPr>
        <w:t>Beslėgiai</w:t>
      </w:r>
      <w:proofErr w:type="spellEnd"/>
      <w:r w:rsidRPr="0025294A">
        <w:rPr>
          <w:rFonts w:ascii="Times New Roman" w:eastAsia="Calibri" w:hAnsi="Times New Roman" w:cs="Times New Roman"/>
          <w:bCs/>
          <w:sz w:val="24"/>
          <w:szCs w:val="24"/>
        </w:rPr>
        <w:t xml:space="preserve"> vamzdžiai ir fasoninės dalys. </w:t>
      </w:r>
      <w:r w:rsidR="00360ABD">
        <w:rPr>
          <w:rFonts w:ascii="Times New Roman" w:eastAsia="Calibri" w:hAnsi="Times New Roman" w:cs="Times New Roman"/>
          <w:bCs/>
          <w:sz w:val="24"/>
          <w:szCs w:val="24"/>
        </w:rPr>
        <w:t>M</w:t>
      </w:r>
      <w:r w:rsidRPr="0025294A">
        <w:rPr>
          <w:rFonts w:ascii="Times New Roman" w:eastAsia="Calibri" w:hAnsi="Times New Roman" w:cs="Times New Roman"/>
          <w:bCs/>
          <w:sz w:val="24"/>
          <w:szCs w:val="24"/>
        </w:rPr>
        <w:t>aksimali darbo temperatūra +90</w:t>
      </w:r>
      <w:r w:rsidR="008823B1" w:rsidRPr="0025294A">
        <w:rPr>
          <w:rFonts w:ascii="Times New Roman" w:eastAsia="Calibri" w:hAnsi="Times New Roman" w:cs="Times New Roman"/>
          <w:bCs/>
          <w:sz w:val="24"/>
          <w:szCs w:val="24"/>
        </w:rPr>
        <w:t xml:space="preserve"> </w:t>
      </w:r>
      <w:r w:rsidRPr="0025294A">
        <w:rPr>
          <w:rFonts w:ascii="Times New Roman" w:eastAsia="Calibri" w:hAnsi="Times New Roman" w:cs="Times New Roman"/>
          <w:bCs/>
          <w:sz w:val="24"/>
          <w:szCs w:val="24"/>
        </w:rPr>
        <w:t xml:space="preserve">°C; </w:t>
      </w:r>
      <w:r w:rsidR="00C64970" w:rsidRPr="00C64970">
        <w:rPr>
          <w:rFonts w:ascii="Times New Roman" w:eastAsia="Calibri" w:hAnsi="Times New Roman" w:cs="Times New Roman"/>
          <w:bCs/>
          <w:sz w:val="24"/>
          <w:szCs w:val="24"/>
        </w:rPr>
        <w:t xml:space="preserve">vamzdžių ir </w:t>
      </w:r>
      <w:r w:rsidR="00C64970" w:rsidRPr="00F406A1">
        <w:rPr>
          <w:rFonts w:ascii="Times New Roman" w:eastAsia="Calibri" w:hAnsi="Times New Roman" w:cs="Times New Roman"/>
          <w:bCs/>
          <w:sz w:val="24"/>
          <w:szCs w:val="24"/>
        </w:rPr>
        <w:t xml:space="preserve">fasoninių dalių jungtys – su </w:t>
      </w:r>
      <w:proofErr w:type="spellStart"/>
      <w:r w:rsidR="00C64970" w:rsidRPr="00F406A1">
        <w:rPr>
          <w:rFonts w:ascii="Times New Roman" w:eastAsia="Calibri" w:hAnsi="Times New Roman" w:cs="Times New Roman"/>
          <w:bCs/>
          <w:sz w:val="24"/>
          <w:szCs w:val="24"/>
        </w:rPr>
        <w:t>elastomerinėmis</w:t>
      </w:r>
      <w:proofErr w:type="spellEnd"/>
      <w:r w:rsidR="00C64970" w:rsidRPr="00F406A1">
        <w:rPr>
          <w:rFonts w:ascii="Times New Roman" w:eastAsia="Calibri" w:hAnsi="Times New Roman" w:cs="Times New Roman"/>
          <w:bCs/>
          <w:sz w:val="24"/>
          <w:szCs w:val="24"/>
        </w:rPr>
        <w:t xml:space="preserve"> (guminėmis) tarpinėmis,</w:t>
      </w:r>
      <w:r w:rsidR="00F406A1" w:rsidRPr="00F406A1">
        <w:rPr>
          <w:bCs/>
        </w:rPr>
        <w:t xml:space="preserve"> </w:t>
      </w:r>
      <w:r w:rsidR="00F406A1" w:rsidRPr="00F406A1">
        <w:rPr>
          <w:rFonts w:ascii="Times New Roman" w:eastAsia="Calibri" w:hAnsi="Times New Roman" w:cs="Times New Roman"/>
          <w:bCs/>
          <w:sz w:val="24"/>
          <w:szCs w:val="24"/>
        </w:rPr>
        <w:t>atspariomis agresyvioms terpėms;</w:t>
      </w:r>
      <w:r w:rsidRPr="00F406A1">
        <w:rPr>
          <w:rFonts w:ascii="Times New Roman" w:eastAsia="Calibri" w:hAnsi="Times New Roman" w:cs="Times New Roman"/>
          <w:bCs/>
          <w:sz w:val="24"/>
          <w:szCs w:val="24"/>
        </w:rPr>
        <w:t xml:space="preserve"> </w:t>
      </w:r>
      <w:r w:rsidR="00F406A1" w:rsidRPr="00F406A1">
        <w:rPr>
          <w:rFonts w:ascii="Times New Roman" w:eastAsia="Calibri" w:hAnsi="Times New Roman" w:cs="Times New Roman"/>
          <w:bCs/>
          <w:sz w:val="24"/>
          <w:szCs w:val="24"/>
        </w:rPr>
        <w:t xml:space="preserve">medžiaga – </w:t>
      </w:r>
      <w:proofErr w:type="spellStart"/>
      <w:r w:rsidR="00F406A1" w:rsidRPr="00F406A1">
        <w:rPr>
          <w:rFonts w:ascii="Times New Roman" w:eastAsia="Calibri" w:hAnsi="Times New Roman" w:cs="Times New Roman"/>
          <w:bCs/>
          <w:sz w:val="24"/>
          <w:szCs w:val="24"/>
        </w:rPr>
        <w:t>polivinilchloridas</w:t>
      </w:r>
      <w:proofErr w:type="spellEnd"/>
      <w:r w:rsidR="00F406A1" w:rsidRPr="00F406A1">
        <w:rPr>
          <w:rFonts w:ascii="Times New Roman" w:eastAsia="Calibri" w:hAnsi="Times New Roman" w:cs="Times New Roman"/>
          <w:bCs/>
          <w:sz w:val="24"/>
          <w:szCs w:val="24"/>
        </w:rPr>
        <w:t xml:space="preserve"> (</w:t>
      </w:r>
      <w:r w:rsidR="00F406A1" w:rsidRPr="00203AF8">
        <w:rPr>
          <w:rFonts w:ascii="Times New Roman" w:eastAsia="Calibri" w:hAnsi="Times New Roman" w:cs="Times New Roman"/>
          <w:bCs/>
          <w:sz w:val="24"/>
          <w:szCs w:val="24"/>
        </w:rPr>
        <w:t xml:space="preserve">PVC) arba lygiavertė medžiaga; </w:t>
      </w:r>
      <w:r w:rsidRPr="00203AF8">
        <w:rPr>
          <w:rFonts w:ascii="Times New Roman" w:eastAsia="Calibri" w:hAnsi="Times New Roman" w:cs="Times New Roman"/>
          <w:bCs/>
          <w:sz w:val="24"/>
          <w:szCs w:val="24"/>
        </w:rPr>
        <w:t xml:space="preserve">jungimo būdas – movinis. </w:t>
      </w:r>
      <w:r w:rsidR="00203AF8" w:rsidRPr="00203AF8">
        <w:rPr>
          <w:rFonts w:ascii="Times New Roman" w:eastAsia="Calibri" w:hAnsi="Times New Roman" w:cs="Times New Roman"/>
          <w:bCs/>
          <w:sz w:val="24"/>
          <w:szCs w:val="24"/>
        </w:rPr>
        <w:t xml:space="preserve">Vamzdžiai turi atlaikyti apkrovą pagal stiprumo klasę iki 4 </w:t>
      </w:r>
      <w:proofErr w:type="spellStart"/>
      <w:r w:rsidR="00203AF8" w:rsidRPr="00203AF8">
        <w:rPr>
          <w:rFonts w:ascii="Times New Roman" w:eastAsia="Calibri" w:hAnsi="Times New Roman" w:cs="Times New Roman"/>
          <w:bCs/>
          <w:sz w:val="24"/>
          <w:szCs w:val="24"/>
        </w:rPr>
        <w:t>kN</w:t>
      </w:r>
      <w:proofErr w:type="spellEnd"/>
      <w:r w:rsidR="00203AF8" w:rsidRPr="00203AF8">
        <w:rPr>
          <w:rFonts w:ascii="Times New Roman" w:eastAsia="Calibri" w:hAnsi="Times New Roman" w:cs="Times New Roman"/>
          <w:bCs/>
          <w:sz w:val="24"/>
          <w:szCs w:val="24"/>
        </w:rPr>
        <w:t xml:space="preserve">/m². Vamzdžiai ir fasoninės dalys turi būti atsparūs </w:t>
      </w:r>
      <w:r w:rsidR="00203AF8" w:rsidRPr="003F0164">
        <w:rPr>
          <w:rFonts w:ascii="Times New Roman" w:eastAsia="Calibri" w:hAnsi="Times New Roman" w:cs="Times New Roman"/>
          <w:bCs/>
          <w:sz w:val="24"/>
          <w:szCs w:val="24"/>
        </w:rPr>
        <w:t>korozijai, cheminėms medžiagoms bei vidiniam ir išoriniam mechaniniam poveikiui.</w:t>
      </w:r>
    </w:p>
    <w:p w14:paraId="0C0B9153" w14:textId="1B6D1A21" w:rsidR="003945AD" w:rsidRPr="008A38AE" w:rsidRDefault="0002055D" w:rsidP="003945AD">
      <w:pPr>
        <w:pStyle w:val="Sraopastraipa"/>
        <w:numPr>
          <w:ilvl w:val="1"/>
          <w:numId w:val="42"/>
        </w:numPr>
        <w:tabs>
          <w:tab w:val="left" w:pos="0"/>
          <w:tab w:val="left" w:pos="426"/>
          <w:tab w:val="left" w:pos="6237"/>
          <w:tab w:val="left" w:pos="6804"/>
        </w:tabs>
        <w:spacing w:after="0" w:line="240" w:lineRule="auto"/>
        <w:ind w:left="0" w:firstLine="0"/>
        <w:jc w:val="both"/>
        <w:rPr>
          <w:rFonts w:ascii="Times New Roman" w:eastAsia="Calibri" w:hAnsi="Times New Roman" w:cs="Times New Roman"/>
          <w:bCs/>
          <w:sz w:val="24"/>
          <w:szCs w:val="24"/>
        </w:rPr>
      </w:pPr>
      <w:r w:rsidRPr="003F0164">
        <w:rPr>
          <w:rFonts w:ascii="Times New Roman" w:eastAsia="Calibri" w:hAnsi="Times New Roman" w:cs="Times New Roman"/>
          <w:bCs/>
          <w:sz w:val="24"/>
          <w:szCs w:val="24"/>
        </w:rPr>
        <w:t>Slėginiai vamzdžiai ir fasoninės dalys. maksimali darbo temperatūra +</w:t>
      </w:r>
      <w:r w:rsidR="00E960BE" w:rsidRPr="003F0164">
        <w:rPr>
          <w:rFonts w:ascii="Times New Roman" w:eastAsia="Calibri" w:hAnsi="Times New Roman" w:cs="Times New Roman"/>
          <w:bCs/>
          <w:sz w:val="24"/>
          <w:szCs w:val="24"/>
        </w:rPr>
        <w:t xml:space="preserve"> </w:t>
      </w:r>
      <w:r w:rsidRPr="003F0164">
        <w:rPr>
          <w:rFonts w:ascii="Times New Roman" w:eastAsia="Calibri" w:hAnsi="Times New Roman" w:cs="Times New Roman"/>
          <w:bCs/>
          <w:sz w:val="24"/>
          <w:szCs w:val="24"/>
        </w:rPr>
        <w:t>90</w:t>
      </w:r>
      <w:r w:rsidR="008823B1" w:rsidRPr="003F0164">
        <w:rPr>
          <w:rFonts w:ascii="Times New Roman" w:eastAsia="Calibri" w:hAnsi="Times New Roman" w:cs="Times New Roman"/>
          <w:bCs/>
          <w:sz w:val="24"/>
          <w:szCs w:val="24"/>
        </w:rPr>
        <w:t xml:space="preserve"> </w:t>
      </w:r>
      <w:r w:rsidRPr="003F0164">
        <w:rPr>
          <w:rFonts w:ascii="Times New Roman" w:eastAsia="Calibri" w:hAnsi="Times New Roman" w:cs="Times New Roman"/>
          <w:bCs/>
          <w:sz w:val="24"/>
          <w:szCs w:val="24"/>
        </w:rPr>
        <w:t xml:space="preserve">°C; slėgio klasė PN6; </w:t>
      </w:r>
      <w:r w:rsidR="00E960BE" w:rsidRPr="003F0164">
        <w:rPr>
          <w:rFonts w:ascii="Times New Roman" w:eastAsia="Calibri" w:hAnsi="Times New Roman" w:cs="Times New Roman"/>
          <w:bCs/>
          <w:sz w:val="24"/>
          <w:szCs w:val="24"/>
        </w:rPr>
        <w:t xml:space="preserve">jungtys – su </w:t>
      </w:r>
      <w:proofErr w:type="spellStart"/>
      <w:r w:rsidR="00E960BE" w:rsidRPr="003F0164">
        <w:rPr>
          <w:rFonts w:ascii="Times New Roman" w:eastAsia="Calibri" w:hAnsi="Times New Roman" w:cs="Times New Roman"/>
          <w:bCs/>
          <w:sz w:val="24"/>
          <w:szCs w:val="24"/>
        </w:rPr>
        <w:t>elastomerinėmis</w:t>
      </w:r>
      <w:proofErr w:type="spellEnd"/>
      <w:r w:rsidR="00E960BE" w:rsidRPr="003F0164">
        <w:rPr>
          <w:rFonts w:ascii="Times New Roman" w:eastAsia="Calibri" w:hAnsi="Times New Roman" w:cs="Times New Roman"/>
          <w:bCs/>
          <w:sz w:val="24"/>
          <w:szCs w:val="24"/>
        </w:rPr>
        <w:t xml:space="preserve"> (guminėmis) tarpinėmis, atspariomis agresyvioms terpėms</w:t>
      </w:r>
      <w:r w:rsidRPr="003F0164">
        <w:rPr>
          <w:rFonts w:ascii="Times New Roman" w:eastAsia="Calibri" w:hAnsi="Times New Roman" w:cs="Times New Roman"/>
          <w:bCs/>
          <w:sz w:val="24"/>
          <w:szCs w:val="24"/>
        </w:rPr>
        <w:t xml:space="preserve">; medžiaga – </w:t>
      </w:r>
      <w:proofErr w:type="spellStart"/>
      <w:r w:rsidR="003F0164" w:rsidRPr="003F0164">
        <w:rPr>
          <w:rFonts w:ascii="Times New Roman" w:eastAsia="Calibri" w:hAnsi="Times New Roman" w:cs="Times New Roman"/>
          <w:bCs/>
          <w:sz w:val="24"/>
          <w:szCs w:val="24"/>
        </w:rPr>
        <w:t>polivinilchloridas</w:t>
      </w:r>
      <w:proofErr w:type="spellEnd"/>
      <w:r w:rsidR="003F0164" w:rsidRPr="003F0164">
        <w:rPr>
          <w:rFonts w:ascii="Times New Roman" w:eastAsia="Calibri" w:hAnsi="Times New Roman" w:cs="Times New Roman"/>
          <w:bCs/>
          <w:sz w:val="24"/>
          <w:szCs w:val="24"/>
        </w:rPr>
        <w:t xml:space="preserve"> (PVC) arba lygiavertė medžiaga</w:t>
      </w:r>
      <w:r w:rsidRPr="003F0164">
        <w:rPr>
          <w:rFonts w:ascii="Times New Roman" w:eastAsia="Calibri" w:hAnsi="Times New Roman" w:cs="Times New Roman"/>
          <w:bCs/>
          <w:sz w:val="24"/>
          <w:szCs w:val="24"/>
        </w:rPr>
        <w:t xml:space="preserve">, jungimo būdas – movinis. </w:t>
      </w:r>
      <w:r w:rsidR="003F0164" w:rsidRPr="003F0164">
        <w:rPr>
          <w:rFonts w:ascii="Times New Roman" w:eastAsia="Calibri" w:hAnsi="Times New Roman" w:cs="Times New Roman"/>
          <w:bCs/>
          <w:sz w:val="24"/>
          <w:szCs w:val="24"/>
        </w:rPr>
        <w:t xml:space="preserve">Vamzdžiai turi atlaikyti apkrovą pagal stiprumo klasę iki 4 </w:t>
      </w:r>
      <w:proofErr w:type="spellStart"/>
      <w:r w:rsidR="003F0164" w:rsidRPr="003F0164">
        <w:rPr>
          <w:rFonts w:ascii="Times New Roman" w:eastAsia="Calibri" w:hAnsi="Times New Roman" w:cs="Times New Roman"/>
          <w:bCs/>
          <w:sz w:val="24"/>
          <w:szCs w:val="24"/>
        </w:rPr>
        <w:t>kN</w:t>
      </w:r>
      <w:proofErr w:type="spellEnd"/>
      <w:r w:rsidR="003F0164" w:rsidRPr="003F0164">
        <w:rPr>
          <w:rFonts w:ascii="Times New Roman" w:eastAsia="Calibri" w:hAnsi="Times New Roman" w:cs="Times New Roman"/>
          <w:bCs/>
          <w:sz w:val="24"/>
          <w:szCs w:val="24"/>
        </w:rPr>
        <w:t xml:space="preserve">/m². Vamzdžiai turi būti atsparūs korozijai ir </w:t>
      </w:r>
      <w:r w:rsidR="003F0164" w:rsidRPr="008A38AE">
        <w:rPr>
          <w:rFonts w:ascii="Times New Roman" w:eastAsia="Calibri" w:hAnsi="Times New Roman" w:cs="Times New Roman"/>
          <w:bCs/>
          <w:sz w:val="24"/>
          <w:szCs w:val="24"/>
        </w:rPr>
        <w:t>cheminėms medžiagoms.</w:t>
      </w:r>
    </w:p>
    <w:p w14:paraId="20EDDAC4" w14:textId="77777777" w:rsidR="00183967" w:rsidRPr="008A38AE" w:rsidRDefault="006C0F57" w:rsidP="00183967">
      <w:pPr>
        <w:pStyle w:val="Sraopastraipa"/>
        <w:numPr>
          <w:ilvl w:val="1"/>
          <w:numId w:val="42"/>
        </w:numPr>
        <w:tabs>
          <w:tab w:val="left" w:pos="0"/>
          <w:tab w:val="left" w:pos="426"/>
          <w:tab w:val="left" w:pos="6237"/>
          <w:tab w:val="left" w:pos="6804"/>
        </w:tabs>
        <w:spacing w:after="0" w:line="240" w:lineRule="auto"/>
        <w:ind w:left="0" w:firstLine="0"/>
        <w:jc w:val="both"/>
        <w:rPr>
          <w:rFonts w:ascii="Times New Roman" w:eastAsia="Calibri" w:hAnsi="Times New Roman" w:cs="Times New Roman"/>
          <w:bCs/>
          <w:sz w:val="24"/>
          <w:szCs w:val="24"/>
        </w:rPr>
      </w:pPr>
      <w:r w:rsidRPr="008A38AE">
        <w:rPr>
          <w:rFonts w:ascii="Times New Roman" w:eastAsia="Calibri" w:hAnsi="Times New Roman" w:cs="Times New Roman"/>
          <w:bCs/>
          <w:sz w:val="24"/>
          <w:szCs w:val="24"/>
        </w:rPr>
        <w:t xml:space="preserve">Nuotekų vamzdžiai montuojami užtikrinant nuolydį tekėjimo kryptimi. </w:t>
      </w:r>
      <w:r w:rsidR="0051704D" w:rsidRPr="008A38AE">
        <w:rPr>
          <w:rFonts w:ascii="Times New Roman" w:eastAsia="Calibri" w:hAnsi="Times New Roman" w:cs="Times New Roman"/>
          <w:bCs/>
          <w:sz w:val="24"/>
          <w:szCs w:val="24"/>
        </w:rPr>
        <w:t xml:space="preserve">Vamzdynų posūkiai ir sujungimai įrengiami naudojant standartines fasonines dalis. Buitinių nuotekų stovai tvirtinami apkabomis prie statybinių konstrukcijų. Rūsio patalpose kiekvienam stovui įrengiamos: </w:t>
      </w:r>
      <w:r w:rsidR="00D6049E" w:rsidRPr="008A38AE">
        <w:rPr>
          <w:rFonts w:ascii="Times New Roman" w:eastAsia="Calibri" w:hAnsi="Times New Roman" w:cs="Times New Roman"/>
          <w:bCs/>
          <w:sz w:val="24"/>
          <w:szCs w:val="24"/>
        </w:rPr>
        <w:t xml:space="preserve">viena viršutinė slankioji apkaba, viena apatinė fiksuota apkaba, revizijos kiekvienam keičiamam stovui. </w:t>
      </w:r>
      <w:r w:rsidR="00300A67" w:rsidRPr="008A38AE">
        <w:rPr>
          <w:rFonts w:ascii="Times New Roman" w:eastAsia="Calibri" w:hAnsi="Times New Roman" w:cs="Times New Roman"/>
          <w:bCs/>
          <w:sz w:val="24"/>
          <w:szCs w:val="24"/>
        </w:rPr>
        <w:t>Magistralinio vamzdyno susikirtimo vietose įrengiamos pralaidos. Horizontalūs vamzdynai prie stovų jungiami trišakiais. Stovai prie magistralinio vamzdyno jungiami dviem 45° alkūnėmis</w:t>
      </w:r>
      <w:r w:rsidR="0002055D" w:rsidRPr="008A38AE">
        <w:rPr>
          <w:rFonts w:ascii="Times New Roman" w:eastAsia="Calibri" w:hAnsi="Times New Roman" w:cs="Times New Roman"/>
          <w:bCs/>
          <w:sz w:val="24"/>
          <w:szCs w:val="24"/>
        </w:rPr>
        <w:t xml:space="preserve">. </w:t>
      </w:r>
      <w:r w:rsidR="00183967" w:rsidRPr="008A38AE">
        <w:rPr>
          <w:rFonts w:ascii="Times New Roman" w:eastAsia="Calibri" w:hAnsi="Times New Roman" w:cs="Times New Roman"/>
          <w:bCs/>
          <w:sz w:val="24"/>
          <w:szCs w:val="24"/>
        </w:rPr>
        <w:t>Kertant konstrukcijas, turi būti įrengiami apsauginiai futliarai, leidžiantys vamzdžiui laisvai judėti ir neperduodantys apkrovų pastato konstrukcijoms. Sumontavus kanalizacijos ventiliacinį vožtuvą (alsuoklį), jis turi būti izoliuojamas nuo šalčio poveikio, kad būtų išvengta kondensato susidarymo.</w:t>
      </w:r>
    </w:p>
    <w:p w14:paraId="631C443F" w14:textId="77777777" w:rsidR="008A38AE" w:rsidRPr="008A38AE" w:rsidRDefault="00183967" w:rsidP="008A38AE">
      <w:pPr>
        <w:pStyle w:val="Sraopastraipa"/>
        <w:numPr>
          <w:ilvl w:val="1"/>
          <w:numId w:val="42"/>
        </w:numPr>
        <w:tabs>
          <w:tab w:val="left" w:pos="0"/>
          <w:tab w:val="left" w:pos="426"/>
          <w:tab w:val="left" w:pos="6237"/>
          <w:tab w:val="left" w:pos="6804"/>
        </w:tabs>
        <w:spacing w:after="0"/>
        <w:ind w:left="0" w:firstLine="0"/>
        <w:jc w:val="both"/>
        <w:rPr>
          <w:rFonts w:ascii="Times New Roman" w:hAnsi="Times New Roman" w:cs="Times New Roman"/>
          <w:sz w:val="24"/>
          <w:szCs w:val="24"/>
        </w:rPr>
      </w:pPr>
      <w:r w:rsidRPr="008A38AE">
        <w:rPr>
          <w:rFonts w:ascii="Times New Roman" w:eastAsia="Calibri" w:hAnsi="Times New Roman" w:cs="Times New Roman"/>
          <w:bCs/>
          <w:sz w:val="24"/>
          <w:szCs w:val="24"/>
        </w:rPr>
        <w:t>Vakuuminis oro vožtuvas (alsuoklis) – nuotekų sistemos elementas, skirtas oro patekimui į vamzdyną ir slėgio balansavimui.</w:t>
      </w:r>
      <w:r w:rsidR="008A38AE" w:rsidRPr="008A38AE">
        <w:rPr>
          <w:rFonts w:ascii="Times New Roman" w:eastAsia="Calibri" w:hAnsi="Times New Roman" w:cs="Times New Roman"/>
          <w:bCs/>
          <w:sz w:val="24"/>
          <w:szCs w:val="24"/>
        </w:rPr>
        <w:t xml:space="preserve"> Vožtuvas montuojamas vietose, kur yra užtikrintas oro patekimas ir galimybė atlikti priežiūrą.</w:t>
      </w:r>
      <w:r w:rsidR="008A38AE" w:rsidRPr="008A38AE">
        <w:rPr>
          <w:rFonts w:ascii="Times New Roman" w:hAnsi="Times New Roman" w:cs="Times New Roman"/>
          <w:sz w:val="24"/>
          <w:szCs w:val="24"/>
        </w:rPr>
        <w:t xml:space="preserve"> Darbinė aplinkos temperatūra: </w:t>
      </w:r>
      <w:r w:rsidR="008A38AE" w:rsidRPr="00D93863">
        <w:rPr>
          <w:rFonts w:ascii="Times New Roman" w:hAnsi="Times New Roman" w:cs="Times New Roman"/>
          <w:sz w:val="24"/>
          <w:szCs w:val="24"/>
        </w:rPr>
        <w:t>nuo –20 °C iki +60 °C.</w:t>
      </w:r>
      <w:r w:rsidR="008A38AE" w:rsidRPr="008A38AE">
        <w:rPr>
          <w:rFonts w:ascii="Times New Roman" w:hAnsi="Times New Roman" w:cs="Times New Roman"/>
          <w:sz w:val="24"/>
          <w:szCs w:val="24"/>
        </w:rPr>
        <w:t xml:space="preserve"> Patalpose, kuriose temperatūra gali nukristi žemiau 0 °C, turi būti užtikrinta vožtuvo apsauga nuo užšalimo pagal gamintojo rekomendacijas.</w:t>
      </w:r>
    </w:p>
    <w:p w14:paraId="4EF6AA44" w14:textId="4E7300C0" w:rsidR="003945AD" w:rsidRPr="00183967" w:rsidRDefault="003945AD" w:rsidP="008A38AE">
      <w:pPr>
        <w:pStyle w:val="Sraopastraipa"/>
        <w:tabs>
          <w:tab w:val="left" w:pos="0"/>
          <w:tab w:val="left" w:pos="426"/>
          <w:tab w:val="left" w:pos="6237"/>
          <w:tab w:val="left" w:pos="6804"/>
        </w:tabs>
        <w:spacing w:after="0" w:line="240" w:lineRule="auto"/>
        <w:ind w:left="0"/>
        <w:jc w:val="both"/>
        <w:rPr>
          <w:rFonts w:ascii="Times New Roman" w:eastAsia="Calibri" w:hAnsi="Times New Roman" w:cs="Times New Roman"/>
          <w:bCs/>
          <w:sz w:val="24"/>
          <w:szCs w:val="24"/>
        </w:rPr>
      </w:pPr>
    </w:p>
    <w:p w14:paraId="03843629" w14:textId="2DB443C8" w:rsidR="003945AD" w:rsidRPr="00CC0C29" w:rsidRDefault="003945AD" w:rsidP="003D482B">
      <w:pPr>
        <w:numPr>
          <w:ilvl w:val="0"/>
          <w:numId w:val="42"/>
        </w:numPr>
        <w:pBdr>
          <w:top w:val="single" w:sz="8" w:space="1" w:color="auto"/>
          <w:bottom w:val="single" w:sz="8" w:space="1" w:color="auto"/>
        </w:pBdr>
        <w:shd w:val="clear" w:color="auto" w:fill="D9D9D9" w:themeFill="background1" w:themeFillShade="D9"/>
        <w:tabs>
          <w:tab w:val="left" w:pos="284"/>
          <w:tab w:val="left" w:pos="567"/>
          <w:tab w:val="left" w:pos="851"/>
        </w:tabs>
        <w:spacing w:after="0" w:line="240" w:lineRule="auto"/>
        <w:ind w:left="0" w:firstLine="0"/>
        <w:jc w:val="both"/>
        <w:rPr>
          <w:rFonts w:ascii="Times New Roman" w:eastAsia="Calibri" w:hAnsi="Times New Roman" w:cs="Times New Roman"/>
          <w:b/>
          <w:sz w:val="24"/>
          <w:szCs w:val="24"/>
        </w:rPr>
      </w:pPr>
      <w:r w:rsidRPr="00CA56A0">
        <w:rPr>
          <w:rFonts w:ascii="Times New Roman" w:eastAsia="Calibri" w:hAnsi="Times New Roman" w:cs="Times New Roman"/>
          <w:b/>
          <w:sz w:val="24"/>
          <w:szCs w:val="24"/>
        </w:rPr>
        <w:t xml:space="preserve">REIKALAVIMAI </w:t>
      </w:r>
      <w:r w:rsidR="008F3029">
        <w:rPr>
          <w:rFonts w:ascii="Times New Roman" w:eastAsia="Calibri" w:hAnsi="Times New Roman" w:cs="Times New Roman"/>
          <w:b/>
          <w:sz w:val="24"/>
          <w:szCs w:val="24"/>
        </w:rPr>
        <w:t>VANDENTIEKIO SISTEMO</w:t>
      </w:r>
      <w:r w:rsidR="00861566">
        <w:rPr>
          <w:rFonts w:ascii="Times New Roman" w:eastAsia="Calibri" w:hAnsi="Times New Roman" w:cs="Times New Roman"/>
          <w:b/>
          <w:sz w:val="24"/>
          <w:szCs w:val="24"/>
        </w:rPr>
        <w:t>M</w:t>
      </w:r>
      <w:r w:rsidR="008F3029">
        <w:rPr>
          <w:rFonts w:ascii="Times New Roman" w:eastAsia="Calibri" w:hAnsi="Times New Roman" w:cs="Times New Roman"/>
          <w:b/>
          <w:sz w:val="24"/>
          <w:szCs w:val="24"/>
        </w:rPr>
        <w:t>S</w:t>
      </w:r>
    </w:p>
    <w:p w14:paraId="2A2B1F47" w14:textId="77777777" w:rsidR="000A7249" w:rsidRPr="0005496D" w:rsidRDefault="00E46620" w:rsidP="00F8162D">
      <w:pPr>
        <w:pStyle w:val="Sraopastraipa"/>
        <w:numPr>
          <w:ilvl w:val="1"/>
          <w:numId w:val="42"/>
        </w:numPr>
        <w:tabs>
          <w:tab w:val="left" w:pos="142"/>
          <w:tab w:val="left" w:pos="426"/>
          <w:tab w:val="left" w:pos="567"/>
          <w:tab w:val="left" w:pos="6237"/>
          <w:tab w:val="left" w:pos="6804"/>
        </w:tabs>
        <w:spacing w:after="0" w:line="240" w:lineRule="auto"/>
        <w:ind w:left="0" w:firstLine="0"/>
        <w:jc w:val="both"/>
        <w:rPr>
          <w:rFonts w:ascii="Times New Roman" w:eastAsia="Calibri" w:hAnsi="Times New Roman" w:cs="Times New Roman"/>
          <w:bCs/>
          <w:sz w:val="24"/>
          <w:szCs w:val="24"/>
        </w:rPr>
      </w:pPr>
      <w:proofErr w:type="spellStart"/>
      <w:r w:rsidRPr="00E46620">
        <w:rPr>
          <w:rFonts w:ascii="Times New Roman" w:eastAsia="Calibri" w:hAnsi="Times New Roman" w:cs="Times New Roman"/>
          <w:bCs/>
          <w:sz w:val="24"/>
          <w:szCs w:val="24"/>
        </w:rPr>
        <w:t>Polipropileniniai</w:t>
      </w:r>
      <w:proofErr w:type="spellEnd"/>
      <w:r w:rsidRPr="00E46620">
        <w:rPr>
          <w:rFonts w:ascii="Times New Roman" w:eastAsia="Calibri" w:hAnsi="Times New Roman" w:cs="Times New Roman"/>
          <w:bCs/>
          <w:sz w:val="24"/>
          <w:szCs w:val="24"/>
        </w:rPr>
        <w:t xml:space="preserve"> vamzdžiai ir fasoninės dalys turi būti tinkami naudoti šalto, karšto ir </w:t>
      </w:r>
      <w:r w:rsidRPr="00B745B9">
        <w:rPr>
          <w:rFonts w:ascii="Times New Roman" w:eastAsia="Calibri" w:hAnsi="Times New Roman" w:cs="Times New Roman"/>
          <w:bCs/>
          <w:sz w:val="24"/>
          <w:szCs w:val="24"/>
        </w:rPr>
        <w:t xml:space="preserve">cirkuliacinio vandentiekio sistemose. </w:t>
      </w:r>
      <w:r w:rsidR="00863EA2" w:rsidRPr="00B745B9">
        <w:rPr>
          <w:rFonts w:ascii="Times New Roman" w:eastAsia="Calibri" w:hAnsi="Times New Roman" w:cs="Times New Roman"/>
          <w:bCs/>
          <w:sz w:val="24"/>
          <w:szCs w:val="24"/>
        </w:rPr>
        <w:t xml:space="preserve">Karšto vandentiekio vamzdynui naudojami stabilizuoti </w:t>
      </w:r>
      <w:proofErr w:type="spellStart"/>
      <w:r w:rsidR="00863EA2" w:rsidRPr="00B745B9">
        <w:rPr>
          <w:rFonts w:ascii="Times New Roman" w:eastAsia="Calibri" w:hAnsi="Times New Roman" w:cs="Times New Roman"/>
          <w:bCs/>
          <w:sz w:val="24"/>
          <w:szCs w:val="24"/>
        </w:rPr>
        <w:lastRenderedPageBreak/>
        <w:t>polipropileniniai</w:t>
      </w:r>
      <w:proofErr w:type="spellEnd"/>
      <w:r w:rsidR="00863EA2" w:rsidRPr="00B745B9">
        <w:rPr>
          <w:rFonts w:ascii="Times New Roman" w:eastAsia="Calibri" w:hAnsi="Times New Roman" w:cs="Times New Roman"/>
          <w:bCs/>
          <w:sz w:val="24"/>
          <w:szCs w:val="24"/>
        </w:rPr>
        <w:t xml:space="preserve"> vamzdžiai, skirti karšto vandens sistemoms, o šalto vandens vamzdynui – </w:t>
      </w:r>
      <w:proofErr w:type="spellStart"/>
      <w:r w:rsidR="00863EA2" w:rsidRPr="00B745B9">
        <w:rPr>
          <w:rFonts w:ascii="Times New Roman" w:eastAsia="Calibri" w:hAnsi="Times New Roman" w:cs="Times New Roman"/>
          <w:bCs/>
          <w:sz w:val="24"/>
          <w:szCs w:val="24"/>
        </w:rPr>
        <w:t>polipropileniniai</w:t>
      </w:r>
      <w:proofErr w:type="spellEnd"/>
      <w:r w:rsidR="00863EA2" w:rsidRPr="00B745B9">
        <w:rPr>
          <w:rFonts w:ascii="Times New Roman" w:eastAsia="Calibri" w:hAnsi="Times New Roman" w:cs="Times New Roman"/>
          <w:bCs/>
          <w:sz w:val="24"/>
          <w:szCs w:val="24"/>
        </w:rPr>
        <w:t xml:space="preserve"> vamzdžiai, skirti šalto vandens sistemoms. Vamzdžiai ir fasoninės dalys sujungiami </w:t>
      </w:r>
      <w:proofErr w:type="spellStart"/>
      <w:r w:rsidR="00863EA2" w:rsidRPr="0005496D">
        <w:rPr>
          <w:rFonts w:ascii="Times New Roman" w:eastAsia="Calibri" w:hAnsi="Times New Roman" w:cs="Times New Roman"/>
          <w:bCs/>
          <w:sz w:val="24"/>
          <w:szCs w:val="24"/>
        </w:rPr>
        <w:t>polifuzinio</w:t>
      </w:r>
      <w:proofErr w:type="spellEnd"/>
      <w:r w:rsidR="00863EA2" w:rsidRPr="0005496D">
        <w:rPr>
          <w:rFonts w:ascii="Times New Roman" w:eastAsia="Calibri" w:hAnsi="Times New Roman" w:cs="Times New Roman"/>
          <w:bCs/>
          <w:sz w:val="24"/>
          <w:szCs w:val="24"/>
        </w:rPr>
        <w:t xml:space="preserve"> suvirinimo metodu, užtikrinančiu sandarų ir patikimą sujungimą. </w:t>
      </w:r>
    </w:p>
    <w:p w14:paraId="7472B724" w14:textId="77777777" w:rsidR="00B745B9" w:rsidRPr="0005496D" w:rsidRDefault="0002055D" w:rsidP="00D075FE">
      <w:pPr>
        <w:pStyle w:val="Sraopastraipa"/>
        <w:numPr>
          <w:ilvl w:val="1"/>
          <w:numId w:val="42"/>
        </w:numPr>
        <w:tabs>
          <w:tab w:val="left" w:pos="142"/>
          <w:tab w:val="left" w:pos="426"/>
          <w:tab w:val="left" w:pos="567"/>
          <w:tab w:val="left" w:pos="6237"/>
          <w:tab w:val="left" w:pos="6804"/>
        </w:tabs>
        <w:spacing w:after="0" w:line="240" w:lineRule="auto"/>
        <w:ind w:left="0" w:firstLine="0"/>
        <w:jc w:val="both"/>
        <w:rPr>
          <w:rFonts w:ascii="Times New Roman" w:eastAsia="Calibri" w:hAnsi="Times New Roman" w:cs="Times New Roman"/>
          <w:bCs/>
          <w:sz w:val="24"/>
          <w:szCs w:val="24"/>
        </w:rPr>
      </w:pPr>
      <w:proofErr w:type="spellStart"/>
      <w:r w:rsidRPr="0005496D">
        <w:rPr>
          <w:rFonts w:ascii="Times New Roman" w:eastAsia="Calibri" w:hAnsi="Times New Roman" w:cs="Times New Roman"/>
          <w:bCs/>
          <w:sz w:val="24"/>
          <w:szCs w:val="24"/>
        </w:rPr>
        <w:t>Polipropileninių</w:t>
      </w:r>
      <w:proofErr w:type="spellEnd"/>
      <w:r w:rsidRPr="0005496D">
        <w:rPr>
          <w:rFonts w:ascii="Times New Roman" w:eastAsia="Calibri" w:hAnsi="Times New Roman" w:cs="Times New Roman"/>
          <w:bCs/>
          <w:sz w:val="24"/>
          <w:szCs w:val="24"/>
        </w:rPr>
        <w:t xml:space="preserve"> vamzdžių techninės charakteristikos: Slėgio klasė – </w:t>
      </w:r>
      <w:r w:rsidR="00D63D7D" w:rsidRPr="0005496D">
        <w:rPr>
          <w:rFonts w:ascii="Times New Roman" w:eastAsia="Calibri" w:hAnsi="Times New Roman" w:cs="Times New Roman"/>
          <w:bCs/>
          <w:sz w:val="24"/>
          <w:szCs w:val="24"/>
        </w:rPr>
        <w:t>PN16 arba lygiavertė;</w:t>
      </w:r>
      <w:r w:rsidRPr="0005496D">
        <w:rPr>
          <w:rFonts w:ascii="Times New Roman" w:eastAsia="Calibri" w:hAnsi="Times New Roman" w:cs="Times New Roman"/>
          <w:bCs/>
          <w:sz w:val="24"/>
          <w:szCs w:val="24"/>
        </w:rPr>
        <w:t xml:space="preserve">; </w:t>
      </w:r>
      <w:r w:rsidR="00D63D7D" w:rsidRPr="0005496D">
        <w:rPr>
          <w:rFonts w:ascii="Times New Roman" w:eastAsia="Calibri" w:hAnsi="Times New Roman" w:cs="Times New Roman"/>
          <w:bCs/>
          <w:sz w:val="24"/>
          <w:szCs w:val="24"/>
        </w:rPr>
        <w:t>linijinio plėtimosi koeficientas – 1,5 × 10⁻⁴ 1/K</w:t>
      </w:r>
      <w:r w:rsidRPr="0005496D">
        <w:rPr>
          <w:rFonts w:ascii="Times New Roman" w:eastAsia="Calibri" w:hAnsi="Times New Roman" w:cs="Times New Roman"/>
          <w:bCs/>
          <w:sz w:val="24"/>
          <w:szCs w:val="24"/>
        </w:rPr>
        <w:t xml:space="preserve">; </w:t>
      </w:r>
      <w:r w:rsidR="005627E6" w:rsidRPr="0005496D">
        <w:rPr>
          <w:rFonts w:ascii="Times New Roman" w:eastAsia="Calibri" w:hAnsi="Times New Roman" w:cs="Times New Roman"/>
          <w:bCs/>
          <w:sz w:val="24"/>
          <w:szCs w:val="24"/>
        </w:rPr>
        <w:t>šilumos laidumo koeficientas prie 20 °C – 0,24 W/(</w:t>
      </w:r>
      <w:proofErr w:type="spellStart"/>
      <w:r w:rsidR="005627E6" w:rsidRPr="0005496D">
        <w:rPr>
          <w:rFonts w:ascii="Times New Roman" w:eastAsia="Calibri" w:hAnsi="Times New Roman" w:cs="Times New Roman"/>
          <w:bCs/>
          <w:sz w:val="24"/>
          <w:szCs w:val="24"/>
        </w:rPr>
        <w:t>m·K</w:t>
      </w:r>
      <w:proofErr w:type="spellEnd"/>
      <w:r w:rsidR="005627E6" w:rsidRPr="0005496D">
        <w:rPr>
          <w:rFonts w:ascii="Times New Roman" w:eastAsia="Calibri" w:hAnsi="Times New Roman" w:cs="Times New Roman"/>
          <w:bCs/>
          <w:sz w:val="24"/>
          <w:szCs w:val="24"/>
        </w:rPr>
        <w:t>)</w:t>
      </w:r>
      <w:r w:rsidRPr="0005496D">
        <w:rPr>
          <w:rFonts w:ascii="Times New Roman" w:eastAsia="Calibri" w:hAnsi="Times New Roman" w:cs="Times New Roman"/>
          <w:bCs/>
          <w:sz w:val="24"/>
          <w:szCs w:val="24"/>
        </w:rPr>
        <w:t xml:space="preserve">; </w:t>
      </w:r>
      <w:r w:rsidR="005627E6" w:rsidRPr="0005496D">
        <w:rPr>
          <w:rFonts w:ascii="Times New Roman" w:eastAsia="Calibri" w:hAnsi="Times New Roman" w:cs="Times New Roman"/>
          <w:bCs/>
          <w:sz w:val="24"/>
          <w:szCs w:val="24"/>
        </w:rPr>
        <w:t xml:space="preserve">šiluminė talpa prie 20 °C – 2,0 </w:t>
      </w:r>
      <w:proofErr w:type="spellStart"/>
      <w:r w:rsidR="005627E6" w:rsidRPr="0005496D">
        <w:rPr>
          <w:rFonts w:ascii="Times New Roman" w:eastAsia="Calibri" w:hAnsi="Times New Roman" w:cs="Times New Roman"/>
          <w:bCs/>
          <w:sz w:val="24"/>
          <w:szCs w:val="24"/>
        </w:rPr>
        <w:t>kJ</w:t>
      </w:r>
      <w:proofErr w:type="spellEnd"/>
      <w:r w:rsidR="005627E6" w:rsidRPr="0005496D">
        <w:rPr>
          <w:rFonts w:ascii="Times New Roman" w:eastAsia="Calibri" w:hAnsi="Times New Roman" w:cs="Times New Roman"/>
          <w:bCs/>
          <w:sz w:val="24"/>
          <w:szCs w:val="24"/>
        </w:rPr>
        <w:t>/(</w:t>
      </w:r>
      <w:proofErr w:type="spellStart"/>
      <w:r w:rsidR="005627E6" w:rsidRPr="0005496D">
        <w:rPr>
          <w:rFonts w:ascii="Times New Roman" w:eastAsia="Calibri" w:hAnsi="Times New Roman" w:cs="Times New Roman"/>
          <w:bCs/>
          <w:sz w:val="24"/>
          <w:szCs w:val="24"/>
        </w:rPr>
        <w:t>kg·K</w:t>
      </w:r>
      <w:proofErr w:type="spellEnd"/>
      <w:r w:rsidR="005627E6" w:rsidRPr="0005496D">
        <w:rPr>
          <w:rFonts w:ascii="Times New Roman" w:eastAsia="Calibri" w:hAnsi="Times New Roman" w:cs="Times New Roman"/>
          <w:bCs/>
          <w:sz w:val="24"/>
          <w:szCs w:val="24"/>
        </w:rPr>
        <w:t>)</w:t>
      </w:r>
      <w:r w:rsidRPr="0005496D">
        <w:rPr>
          <w:rFonts w:ascii="Times New Roman" w:eastAsia="Calibri" w:hAnsi="Times New Roman" w:cs="Times New Roman"/>
          <w:bCs/>
          <w:sz w:val="24"/>
          <w:szCs w:val="24"/>
        </w:rPr>
        <w:t xml:space="preserve">; </w:t>
      </w:r>
      <w:r w:rsidR="005627E6" w:rsidRPr="0005496D">
        <w:rPr>
          <w:rFonts w:ascii="Times New Roman" w:eastAsia="Calibri" w:hAnsi="Times New Roman" w:cs="Times New Roman"/>
          <w:bCs/>
          <w:sz w:val="24"/>
          <w:szCs w:val="24"/>
        </w:rPr>
        <w:t>maksimali darbinė temperatūra – 95 °C (trumpalaikė iki 110 °C)</w:t>
      </w:r>
      <w:r w:rsidRPr="0005496D">
        <w:rPr>
          <w:rFonts w:ascii="Times New Roman" w:eastAsia="Calibri" w:hAnsi="Times New Roman" w:cs="Times New Roman"/>
          <w:bCs/>
          <w:sz w:val="24"/>
          <w:szCs w:val="24"/>
        </w:rPr>
        <w:t xml:space="preserve">; </w:t>
      </w:r>
      <w:r w:rsidR="00B745B9" w:rsidRPr="0005496D">
        <w:rPr>
          <w:rFonts w:ascii="Times New Roman" w:eastAsia="Calibri" w:hAnsi="Times New Roman" w:cs="Times New Roman"/>
          <w:bCs/>
          <w:sz w:val="24"/>
          <w:szCs w:val="24"/>
        </w:rPr>
        <w:t>maksimalus ilgalaikis darbinis slėgis – 10 bar</w:t>
      </w:r>
      <w:r w:rsidRPr="0005496D">
        <w:rPr>
          <w:rFonts w:ascii="Times New Roman" w:eastAsia="Calibri" w:hAnsi="Times New Roman" w:cs="Times New Roman"/>
          <w:bCs/>
          <w:sz w:val="24"/>
          <w:szCs w:val="24"/>
        </w:rPr>
        <w:t xml:space="preserve">; </w:t>
      </w:r>
      <w:r w:rsidR="00B745B9" w:rsidRPr="0005496D">
        <w:rPr>
          <w:rFonts w:ascii="Times New Roman" w:eastAsia="Calibri" w:hAnsi="Times New Roman" w:cs="Times New Roman"/>
          <w:bCs/>
          <w:sz w:val="24"/>
          <w:szCs w:val="24"/>
        </w:rPr>
        <w:t>garantinis laikotarpis vamzdynams – ne mažiau kaip 10 metų.</w:t>
      </w:r>
    </w:p>
    <w:p w14:paraId="68348880" w14:textId="79BAB660" w:rsidR="008F3029" w:rsidRPr="0005496D" w:rsidRDefault="00EB6CED" w:rsidP="00D075FE">
      <w:pPr>
        <w:pStyle w:val="Sraopastraipa"/>
        <w:numPr>
          <w:ilvl w:val="1"/>
          <w:numId w:val="42"/>
        </w:numPr>
        <w:tabs>
          <w:tab w:val="left" w:pos="142"/>
          <w:tab w:val="left" w:pos="426"/>
          <w:tab w:val="left" w:pos="567"/>
          <w:tab w:val="left" w:pos="6237"/>
          <w:tab w:val="left" w:pos="6804"/>
        </w:tabs>
        <w:spacing w:after="0" w:line="240" w:lineRule="auto"/>
        <w:ind w:left="0" w:firstLine="0"/>
        <w:jc w:val="both"/>
        <w:rPr>
          <w:rFonts w:ascii="Times New Roman" w:eastAsia="Calibri" w:hAnsi="Times New Roman" w:cs="Times New Roman"/>
          <w:bCs/>
          <w:sz w:val="24"/>
          <w:szCs w:val="24"/>
        </w:rPr>
      </w:pPr>
      <w:r w:rsidRPr="0005496D">
        <w:rPr>
          <w:rFonts w:ascii="Times New Roman" w:eastAsia="Calibri" w:hAnsi="Times New Roman" w:cs="Times New Roman"/>
          <w:bCs/>
          <w:sz w:val="24"/>
          <w:szCs w:val="24"/>
        </w:rPr>
        <w:t>Vandentiekio vamzdynų nuolydis link išleidimo taško turi būti ne mažesnis kaip 0,002 (2 mm/m). Kertant statybines konstrukcijas, vamzdžiai montuojami futliaruose.</w:t>
      </w:r>
      <w:r w:rsidR="0002055D" w:rsidRPr="0005496D">
        <w:rPr>
          <w:rFonts w:ascii="Times New Roman" w:eastAsia="Calibri" w:hAnsi="Times New Roman" w:cs="Times New Roman"/>
          <w:bCs/>
          <w:sz w:val="24"/>
          <w:szCs w:val="24"/>
        </w:rPr>
        <w:t xml:space="preserve"> </w:t>
      </w:r>
      <w:r w:rsidR="003B36F3" w:rsidRPr="0005496D">
        <w:rPr>
          <w:rFonts w:ascii="Times New Roman" w:eastAsia="Calibri" w:hAnsi="Times New Roman" w:cs="Times New Roman"/>
          <w:bCs/>
          <w:sz w:val="24"/>
          <w:szCs w:val="24"/>
        </w:rPr>
        <w:t xml:space="preserve">Futliaro galai turi sutapti su konstrukcijos paviršiumi. Futliaro vidinis skersmuo turi būti 10–20 mm didesnis už vamzdžio išorinį skersmenį. Vamzdžių sujungimai futliare neleidžiami. </w:t>
      </w:r>
      <w:r w:rsidR="00C9305E" w:rsidRPr="0005496D">
        <w:rPr>
          <w:rFonts w:ascii="Times New Roman" w:eastAsia="Calibri" w:hAnsi="Times New Roman" w:cs="Times New Roman"/>
          <w:bCs/>
          <w:sz w:val="24"/>
          <w:szCs w:val="24"/>
        </w:rPr>
        <w:t>Turi būti įrengiami kompensatoriai pagal vamzdžių gamintojo reikalavimus. Šalto vandens stovas montuojamas dešinėje karšto vandens stovo pusėje, ne arčiau kaip 80 ± 5 mm (ašių atstumas).</w:t>
      </w:r>
    </w:p>
    <w:p w14:paraId="0B2639B8" w14:textId="77777777" w:rsidR="00A63F1B" w:rsidRPr="0005496D" w:rsidRDefault="00B45E53" w:rsidP="00A63F1B">
      <w:pPr>
        <w:pStyle w:val="Sraopastraipa"/>
        <w:numPr>
          <w:ilvl w:val="1"/>
          <w:numId w:val="42"/>
        </w:numPr>
        <w:tabs>
          <w:tab w:val="left" w:pos="142"/>
          <w:tab w:val="left" w:pos="426"/>
          <w:tab w:val="left" w:pos="567"/>
          <w:tab w:val="left" w:pos="6237"/>
          <w:tab w:val="left" w:pos="6804"/>
        </w:tabs>
        <w:spacing w:after="0"/>
        <w:ind w:left="0" w:firstLine="0"/>
        <w:jc w:val="both"/>
        <w:rPr>
          <w:rFonts w:ascii="Times New Roman" w:eastAsia="Calibri" w:hAnsi="Times New Roman" w:cs="Times New Roman"/>
          <w:bCs/>
          <w:sz w:val="24"/>
          <w:szCs w:val="24"/>
        </w:rPr>
      </w:pPr>
      <w:r w:rsidRPr="0005496D">
        <w:rPr>
          <w:rFonts w:ascii="Times New Roman" w:eastAsia="Calibri" w:hAnsi="Times New Roman" w:cs="Times New Roman"/>
          <w:bCs/>
          <w:sz w:val="24"/>
          <w:szCs w:val="24"/>
        </w:rPr>
        <w:t>Magistraliniai karšto ir cirkuliacinio vandens vamzdynai izoliuojami akmens vatos kevalais su aliuminio folijos danga</w:t>
      </w:r>
      <w:r w:rsidR="0002055D" w:rsidRPr="0005496D">
        <w:rPr>
          <w:rFonts w:ascii="Times New Roman" w:eastAsia="Calibri" w:hAnsi="Times New Roman" w:cs="Times New Roman"/>
          <w:bCs/>
          <w:sz w:val="24"/>
          <w:szCs w:val="24"/>
        </w:rPr>
        <w:t xml:space="preserve">. </w:t>
      </w:r>
      <w:r w:rsidR="00A63F1B" w:rsidRPr="0005496D">
        <w:rPr>
          <w:rFonts w:ascii="Times New Roman" w:eastAsia="Calibri" w:hAnsi="Times New Roman" w:cs="Times New Roman"/>
          <w:bCs/>
          <w:sz w:val="24"/>
          <w:szCs w:val="24"/>
        </w:rPr>
        <w:t>Išilginės siūlės turi būti sandarinamos lipnia juosta.</w:t>
      </w:r>
    </w:p>
    <w:p w14:paraId="344F73C1" w14:textId="4B7D31F4" w:rsidR="008F3029" w:rsidRPr="0005496D" w:rsidRDefault="003C2EC1" w:rsidP="00F8162D">
      <w:pPr>
        <w:pStyle w:val="Sraopastraipa"/>
        <w:numPr>
          <w:ilvl w:val="1"/>
          <w:numId w:val="42"/>
        </w:numPr>
        <w:tabs>
          <w:tab w:val="left" w:pos="142"/>
          <w:tab w:val="left" w:pos="426"/>
          <w:tab w:val="left" w:pos="567"/>
          <w:tab w:val="left" w:pos="6237"/>
          <w:tab w:val="left" w:pos="6804"/>
        </w:tabs>
        <w:spacing w:after="0" w:line="240" w:lineRule="auto"/>
        <w:ind w:left="0" w:firstLine="0"/>
        <w:jc w:val="both"/>
        <w:rPr>
          <w:rFonts w:ascii="Times New Roman" w:eastAsia="Calibri" w:hAnsi="Times New Roman" w:cs="Times New Roman"/>
          <w:bCs/>
          <w:sz w:val="24"/>
          <w:szCs w:val="24"/>
        </w:rPr>
      </w:pPr>
      <w:r w:rsidRPr="0005496D">
        <w:rPr>
          <w:rFonts w:ascii="Times New Roman" w:eastAsia="Calibri" w:hAnsi="Times New Roman" w:cs="Times New Roman"/>
          <w:bCs/>
          <w:sz w:val="24"/>
          <w:szCs w:val="24"/>
        </w:rPr>
        <w:t>šilumos laidumo koeficientas prie 10 °C – λ ≤ 0,035 W/(</w:t>
      </w:r>
      <w:proofErr w:type="spellStart"/>
      <w:r w:rsidRPr="0005496D">
        <w:rPr>
          <w:rFonts w:ascii="Times New Roman" w:eastAsia="Calibri" w:hAnsi="Times New Roman" w:cs="Times New Roman"/>
          <w:bCs/>
          <w:sz w:val="24"/>
          <w:szCs w:val="24"/>
        </w:rPr>
        <w:t>m·K</w:t>
      </w:r>
      <w:proofErr w:type="spellEnd"/>
      <w:r w:rsidRPr="0005496D">
        <w:rPr>
          <w:rFonts w:ascii="Times New Roman" w:eastAsia="Calibri" w:hAnsi="Times New Roman" w:cs="Times New Roman"/>
          <w:bCs/>
          <w:sz w:val="24"/>
          <w:szCs w:val="24"/>
        </w:rPr>
        <w:t>); tankis – 80–180 kg/m³;</w:t>
      </w:r>
      <w:r w:rsidR="00741AB6" w:rsidRPr="0005496D">
        <w:rPr>
          <w:rFonts w:ascii="Times New Roman" w:hAnsi="Times New Roman" w:cs="Times New Roman"/>
          <w:bCs/>
          <w:sz w:val="24"/>
          <w:szCs w:val="24"/>
        </w:rPr>
        <w:t xml:space="preserve"> </w:t>
      </w:r>
      <w:r w:rsidR="00741AB6" w:rsidRPr="0005496D">
        <w:rPr>
          <w:rFonts w:ascii="Times New Roman" w:eastAsia="Calibri" w:hAnsi="Times New Roman" w:cs="Times New Roman"/>
          <w:bCs/>
          <w:sz w:val="24"/>
          <w:szCs w:val="24"/>
        </w:rPr>
        <w:t>maksimali darbinė temperatūra – iki 200 °C; kevalo ilgis – 1,2 m.</w:t>
      </w:r>
      <w:r w:rsidR="0002055D" w:rsidRPr="0005496D">
        <w:rPr>
          <w:rFonts w:ascii="Times New Roman" w:eastAsia="Calibri" w:hAnsi="Times New Roman" w:cs="Times New Roman"/>
          <w:bCs/>
          <w:sz w:val="24"/>
          <w:szCs w:val="24"/>
        </w:rPr>
        <w:t xml:space="preserve"> </w:t>
      </w:r>
      <w:r w:rsidR="00741AB6" w:rsidRPr="0005496D">
        <w:rPr>
          <w:rFonts w:ascii="Times New Roman" w:eastAsia="Calibri" w:hAnsi="Times New Roman" w:cs="Times New Roman"/>
          <w:bCs/>
          <w:sz w:val="24"/>
          <w:szCs w:val="24"/>
        </w:rPr>
        <w:t>Karšto, cirkuliacinio ir šalto vandens vamzdynai šachtose ir stovai izoliuojami uždarų porų polietileno kevalais: šilumos laidumo koeficientas – λ ≤ 0,045 W/(</w:t>
      </w:r>
      <w:proofErr w:type="spellStart"/>
      <w:r w:rsidR="00741AB6" w:rsidRPr="0005496D">
        <w:rPr>
          <w:rFonts w:ascii="Times New Roman" w:eastAsia="Calibri" w:hAnsi="Times New Roman" w:cs="Times New Roman"/>
          <w:bCs/>
          <w:sz w:val="24"/>
          <w:szCs w:val="24"/>
        </w:rPr>
        <w:t>m·K</w:t>
      </w:r>
      <w:proofErr w:type="spellEnd"/>
      <w:r w:rsidR="00741AB6" w:rsidRPr="0005496D">
        <w:rPr>
          <w:rFonts w:ascii="Times New Roman" w:eastAsia="Calibri" w:hAnsi="Times New Roman" w:cs="Times New Roman"/>
          <w:bCs/>
          <w:sz w:val="24"/>
          <w:szCs w:val="24"/>
        </w:rPr>
        <w:t xml:space="preserve">). </w:t>
      </w:r>
      <w:r w:rsidR="00EA639F" w:rsidRPr="0005496D">
        <w:rPr>
          <w:rFonts w:ascii="Times New Roman" w:eastAsia="Calibri" w:hAnsi="Times New Roman" w:cs="Times New Roman"/>
          <w:bCs/>
          <w:sz w:val="24"/>
          <w:szCs w:val="24"/>
        </w:rPr>
        <w:t>Neleidžiama naudoti izoliacinių medžiagų, kurių sudėtyje yra asbesto. Atvirai montuojami skirstomieji vamzdynai gali būti neizoliuojami, išskyrus atvejus, kai to reikalauja higienos ar energinio efektyvumo normos.</w:t>
      </w:r>
    </w:p>
    <w:p w14:paraId="61FF2E3D" w14:textId="2AF23CBA" w:rsidR="008823B1" w:rsidRPr="0005496D" w:rsidRDefault="006A13F3" w:rsidP="0005496D">
      <w:pPr>
        <w:pStyle w:val="Sraopastraipa"/>
        <w:numPr>
          <w:ilvl w:val="1"/>
          <w:numId w:val="42"/>
        </w:numPr>
        <w:tabs>
          <w:tab w:val="left" w:pos="142"/>
          <w:tab w:val="left" w:pos="426"/>
          <w:tab w:val="left" w:pos="567"/>
          <w:tab w:val="left" w:pos="6237"/>
          <w:tab w:val="left" w:pos="6804"/>
        </w:tabs>
        <w:spacing w:after="0"/>
        <w:ind w:left="0" w:firstLine="0"/>
        <w:jc w:val="both"/>
        <w:rPr>
          <w:rFonts w:ascii="Times New Roman" w:eastAsia="Calibri" w:hAnsi="Times New Roman" w:cs="Times New Roman"/>
          <w:bCs/>
          <w:sz w:val="24"/>
          <w:szCs w:val="24"/>
        </w:rPr>
      </w:pPr>
      <w:r w:rsidRPr="0005496D">
        <w:rPr>
          <w:rFonts w:ascii="Times New Roman" w:eastAsia="Calibri" w:hAnsi="Times New Roman" w:cs="Times New Roman"/>
          <w:bCs/>
          <w:sz w:val="24"/>
          <w:szCs w:val="24"/>
        </w:rPr>
        <w:t>Vamzdynas išbandomas slėginiu bandymu, užpildžius vandeniu, kurio temperatūra turi būti ne žemesnė kaip +5 °C.</w:t>
      </w:r>
      <w:r w:rsidR="0002055D" w:rsidRPr="0005496D">
        <w:rPr>
          <w:rFonts w:ascii="Times New Roman" w:eastAsia="Calibri" w:hAnsi="Times New Roman" w:cs="Times New Roman"/>
          <w:bCs/>
          <w:sz w:val="24"/>
          <w:szCs w:val="24"/>
        </w:rPr>
        <w:t xml:space="preserve"> </w:t>
      </w:r>
      <w:r w:rsidRPr="0005496D">
        <w:rPr>
          <w:rFonts w:ascii="Times New Roman" w:eastAsia="Calibri" w:hAnsi="Times New Roman" w:cs="Times New Roman"/>
          <w:bCs/>
          <w:sz w:val="24"/>
          <w:szCs w:val="24"/>
        </w:rPr>
        <w:t>Slėgis didinamas ir mažinamas palaipsniui.</w:t>
      </w:r>
      <w:r w:rsidR="0005496D" w:rsidRPr="0005496D">
        <w:rPr>
          <w:rFonts w:ascii="Times New Roman" w:eastAsia="Calibri" w:hAnsi="Times New Roman" w:cs="Times New Roman"/>
          <w:bCs/>
          <w:sz w:val="24"/>
          <w:szCs w:val="24"/>
        </w:rPr>
        <w:t xml:space="preserve"> Bandymas atliekamas ne trumpiau kaip 5 min. Po slėgio sumažinimo iki darbinio slėgio vamzdynas apžiūrimas visame jo ilgyje. Jeigu nepastebėta įtrūkimų, nuotėkių ar kitų defektų, vamzdynas laikomas tinkamu eksploatacijai. Karšto vandens sistemos vamzdynai turi išlaikyti bandymo slėgį, lygų 1,5 karto didesniam už darbinį slėgį, bet ne mažesniam kaip 0,68 </w:t>
      </w:r>
      <w:proofErr w:type="spellStart"/>
      <w:r w:rsidR="0005496D" w:rsidRPr="0005496D">
        <w:rPr>
          <w:rFonts w:ascii="Times New Roman" w:eastAsia="Calibri" w:hAnsi="Times New Roman" w:cs="Times New Roman"/>
          <w:bCs/>
          <w:sz w:val="24"/>
          <w:szCs w:val="24"/>
        </w:rPr>
        <w:t>MPa</w:t>
      </w:r>
      <w:proofErr w:type="spellEnd"/>
      <w:r w:rsidR="0005496D" w:rsidRPr="0005496D">
        <w:rPr>
          <w:rFonts w:ascii="Times New Roman" w:eastAsia="Calibri" w:hAnsi="Times New Roman" w:cs="Times New Roman"/>
          <w:bCs/>
          <w:sz w:val="24"/>
          <w:szCs w:val="24"/>
        </w:rPr>
        <w:t>.</w:t>
      </w:r>
    </w:p>
    <w:p w14:paraId="34BBD49D" w14:textId="77777777" w:rsidR="008F3029" w:rsidRDefault="008F3029" w:rsidP="008F3029">
      <w:pPr>
        <w:pStyle w:val="Sraopastraipa"/>
        <w:tabs>
          <w:tab w:val="left" w:pos="567"/>
          <w:tab w:val="left" w:pos="5670"/>
          <w:tab w:val="left" w:pos="6237"/>
          <w:tab w:val="left" w:pos="6804"/>
        </w:tabs>
        <w:spacing w:after="0" w:line="240" w:lineRule="auto"/>
        <w:ind w:left="502"/>
        <w:jc w:val="both"/>
        <w:rPr>
          <w:rFonts w:ascii="Times New Roman" w:eastAsia="Calibri" w:hAnsi="Times New Roman" w:cs="Times New Roman"/>
          <w:b/>
          <w:sz w:val="24"/>
          <w:szCs w:val="24"/>
        </w:rPr>
      </w:pPr>
    </w:p>
    <w:p w14:paraId="0E4C7764" w14:textId="6CA3A2A0" w:rsidR="00AF0A56" w:rsidRPr="00AF0A56" w:rsidRDefault="00AF0A56" w:rsidP="00AD4ADA">
      <w:pPr>
        <w:numPr>
          <w:ilvl w:val="0"/>
          <w:numId w:val="42"/>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jc w:val="both"/>
        <w:rPr>
          <w:rFonts w:ascii="Times New Roman" w:eastAsia="Calibri" w:hAnsi="Times New Roman" w:cs="Times New Roman"/>
          <w:b/>
          <w:sz w:val="24"/>
          <w:szCs w:val="24"/>
        </w:rPr>
      </w:pPr>
      <w:r w:rsidRPr="00CA56A0">
        <w:rPr>
          <w:rFonts w:ascii="Times New Roman" w:eastAsia="Calibri" w:hAnsi="Times New Roman" w:cs="Times New Roman"/>
          <w:b/>
          <w:sz w:val="24"/>
          <w:szCs w:val="24"/>
        </w:rPr>
        <w:t xml:space="preserve">REIKALAVIMAI </w:t>
      </w:r>
      <w:r>
        <w:rPr>
          <w:rFonts w:ascii="Times New Roman" w:eastAsia="Calibri" w:hAnsi="Times New Roman" w:cs="Times New Roman"/>
          <w:b/>
          <w:sz w:val="24"/>
          <w:szCs w:val="24"/>
        </w:rPr>
        <w:t>SANITARINIAMS PRIETAISAMS</w:t>
      </w:r>
    </w:p>
    <w:p w14:paraId="13772676" w14:textId="6C9C106C" w:rsidR="003653A1" w:rsidRPr="00AD4ADA" w:rsidRDefault="00AC211D" w:rsidP="00AD4ADA">
      <w:pPr>
        <w:pStyle w:val="prastasiniatinklio"/>
        <w:numPr>
          <w:ilvl w:val="1"/>
          <w:numId w:val="42"/>
        </w:numPr>
        <w:tabs>
          <w:tab w:val="left" w:pos="142"/>
          <w:tab w:val="left" w:pos="567"/>
        </w:tabs>
        <w:spacing w:before="0" w:beforeAutospacing="0" w:after="0" w:afterAutospacing="0"/>
        <w:ind w:left="0" w:firstLine="0"/>
        <w:jc w:val="both"/>
      </w:pPr>
      <w:r w:rsidRPr="00AD4ADA">
        <w:t>Sanitariniai prietaisai, montuojami patalpose, turi būti su lygiais, lengvai valomais vidaus ir išorės paviršiais, be aštrių ar pavojingų išsikišimų.</w:t>
      </w:r>
    </w:p>
    <w:p w14:paraId="2B2FD598" w14:textId="7F6A94F2" w:rsidR="00AC211D" w:rsidRPr="00AD4ADA" w:rsidRDefault="00AC211D" w:rsidP="00AD4ADA">
      <w:pPr>
        <w:pStyle w:val="prastasiniatinklio"/>
        <w:numPr>
          <w:ilvl w:val="1"/>
          <w:numId w:val="42"/>
        </w:numPr>
        <w:tabs>
          <w:tab w:val="left" w:pos="142"/>
          <w:tab w:val="left" w:pos="567"/>
        </w:tabs>
        <w:spacing w:before="0" w:beforeAutospacing="0" w:after="0" w:afterAutospacing="0"/>
        <w:ind w:left="0" w:firstLine="0"/>
        <w:jc w:val="both"/>
      </w:pPr>
      <w:r w:rsidRPr="00AD4ADA">
        <w:t xml:space="preserve">Sanitariniai prietaisai, nuotekų priimtuvai ir maišytuvai turi atitikti galiojančius </w:t>
      </w:r>
      <w:r w:rsidRPr="00AD4ADA">
        <w:rPr>
          <w:rStyle w:val="Grietas"/>
          <w:b w:val="0"/>
          <w:bCs w:val="0"/>
        </w:rPr>
        <w:t>LST EN standartus arba lygiaverčius reikalavimus</w:t>
      </w:r>
      <w:r w:rsidRPr="00AD4ADA">
        <w:t xml:space="preserve"> bei būti tinkami naudoti pagal paskirtį.</w:t>
      </w:r>
    </w:p>
    <w:p w14:paraId="562806D7" w14:textId="7390C6BE" w:rsidR="00825C3B" w:rsidRPr="00AD4ADA" w:rsidRDefault="003653A1" w:rsidP="00AD4ADA">
      <w:pPr>
        <w:pStyle w:val="prastasiniatinklio"/>
        <w:numPr>
          <w:ilvl w:val="1"/>
          <w:numId w:val="42"/>
        </w:numPr>
        <w:tabs>
          <w:tab w:val="left" w:pos="142"/>
          <w:tab w:val="left" w:pos="567"/>
        </w:tabs>
        <w:spacing w:before="0" w:beforeAutospacing="0" w:after="0" w:afterAutospacing="0"/>
        <w:ind w:left="0" w:firstLine="0"/>
        <w:jc w:val="both"/>
        <w:rPr>
          <w:rFonts w:eastAsia="Calibri"/>
        </w:rPr>
      </w:pPr>
      <w:r w:rsidRPr="00AD4ADA">
        <w:t>Sanitariniai prietaisai turi būti pagaminti pagal gamintojo kokybės valdymo sistemą, atitinkančią ISO 9001 arba lygiavertį standartą.</w:t>
      </w:r>
    </w:p>
    <w:p w14:paraId="44A17B85" w14:textId="495F5771" w:rsidR="00825C3B" w:rsidRPr="00AD4ADA" w:rsidRDefault="00825C3B" w:rsidP="00AD4ADA">
      <w:pPr>
        <w:pStyle w:val="prastasiniatinklio"/>
        <w:numPr>
          <w:ilvl w:val="1"/>
          <w:numId w:val="42"/>
        </w:numPr>
        <w:tabs>
          <w:tab w:val="left" w:pos="142"/>
          <w:tab w:val="left" w:pos="567"/>
        </w:tabs>
        <w:spacing w:before="0" w:beforeAutospacing="0" w:after="0" w:afterAutospacing="0"/>
        <w:ind w:left="0" w:firstLine="0"/>
        <w:jc w:val="both"/>
        <w:rPr>
          <w:rFonts w:eastAsia="Calibri"/>
        </w:rPr>
      </w:pPr>
      <w:r w:rsidRPr="00AD4ADA">
        <w:rPr>
          <w:rFonts w:eastAsia="Calibri"/>
        </w:rPr>
        <w:t>Praustuvai komplektuojami su nerūdijančio plieno sifonais arba lygiaverčiais sprendiniais.</w:t>
      </w:r>
    </w:p>
    <w:p w14:paraId="4A9117CE" w14:textId="76A0344C" w:rsidR="00825C3B" w:rsidRPr="00AD4ADA" w:rsidRDefault="00825C3B" w:rsidP="00AD4ADA">
      <w:pPr>
        <w:pStyle w:val="prastasiniatinklio"/>
        <w:numPr>
          <w:ilvl w:val="1"/>
          <w:numId w:val="42"/>
        </w:numPr>
        <w:tabs>
          <w:tab w:val="left" w:pos="142"/>
          <w:tab w:val="left" w:pos="567"/>
        </w:tabs>
        <w:spacing w:before="0" w:beforeAutospacing="0" w:after="0" w:afterAutospacing="0"/>
        <w:ind w:left="0" w:firstLine="0"/>
        <w:jc w:val="both"/>
        <w:rPr>
          <w:rFonts w:eastAsia="Calibri"/>
        </w:rPr>
      </w:pPr>
      <w:r w:rsidRPr="00AD4ADA">
        <w:rPr>
          <w:rFonts w:eastAsia="Calibri"/>
        </w:rPr>
        <w:t>Visi sanitariniai prietaisai komplektuojami su jų tipą ir montavimo būdą atitinkančiais tvirtinimo elementais.</w:t>
      </w:r>
    </w:p>
    <w:p w14:paraId="1C396CF2" w14:textId="64646C40" w:rsidR="002076C8" w:rsidRPr="00AD4ADA" w:rsidRDefault="00AD4ADA" w:rsidP="00AD4ADA">
      <w:pPr>
        <w:pStyle w:val="prastasiniatinklio"/>
        <w:numPr>
          <w:ilvl w:val="1"/>
          <w:numId w:val="42"/>
        </w:numPr>
        <w:tabs>
          <w:tab w:val="left" w:pos="142"/>
          <w:tab w:val="left" w:pos="567"/>
        </w:tabs>
        <w:spacing w:before="0" w:beforeAutospacing="0" w:after="0" w:afterAutospacing="0"/>
        <w:ind w:left="0" w:firstLine="0"/>
        <w:jc w:val="both"/>
        <w:rPr>
          <w:rFonts w:eastAsia="Calibri"/>
        </w:rPr>
      </w:pPr>
      <w:r w:rsidRPr="00AD4ADA">
        <w:rPr>
          <w:rFonts w:eastAsia="Calibri"/>
        </w:rPr>
        <w:t>D</w:t>
      </w:r>
      <w:r w:rsidR="00E55ED2" w:rsidRPr="00AD4ADA">
        <w:rPr>
          <w:rFonts w:eastAsia="Calibri"/>
        </w:rPr>
        <w:t xml:space="preserve">arbinė temperatūra – iki 95 °C; trumpalaikė temperatūra – iki 110 °C; </w:t>
      </w:r>
      <w:r w:rsidR="002076C8" w:rsidRPr="00AD4ADA">
        <w:rPr>
          <w:rFonts w:eastAsia="Calibri"/>
        </w:rPr>
        <w:t xml:space="preserve">darbinis slėgis – iki 1,6 </w:t>
      </w:r>
      <w:proofErr w:type="spellStart"/>
      <w:r w:rsidR="002076C8" w:rsidRPr="00AD4ADA">
        <w:rPr>
          <w:rFonts w:eastAsia="Calibri"/>
        </w:rPr>
        <w:t>MPa</w:t>
      </w:r>
      <w:proofErr w:type="spellEnd"/>
      <w:r w:rsidR="002076C8" w:rsidRPr="00AD4ADA">
        <w:rPr>
          <w:rFonts w:eastAsia="Calibri"/>
        </w:rPr>
        <w:t xml:space="preserve">; bandymo slėgis – iki 2,4 </w:t>
      </w:r>
      <w:proofErr w:type="spellStart"/>
      <w:r w:rsidR="002076C8" w:rsidRPr="00AD4ADA">
        <w:rPr>
          <w:rFonts w:eastAsia="Calibri"/>
        </w:rPr>
        <w:t>MPa</w:t>
      </w:r>
      <w:proofErr w:type="spellEnd"/>
      <w:r w:rsidR="002076C8" w:rsidRPr="00AD4ADA">
        <w:rPr>
          <w:rFonts w:eastAsia="Calibri"/>
        </w:rPr>
        <w:t>.</w:t>
      </w:r>
    </w:p>
    <w:p w14:paraId="293AE67F" w14:textId="3FC01FE7" w:rsidR="002076C8" w:rsidRPr="00AD4ADA" w:rsidRDefault="002076C8" w:rsidP="00AD4ADA">
      <w:pPr>
        <w:pStyle w:val="prastasiniatinklio"/>
        <w:numPr>
          <w:ilvl w:val="1"/>
          <w:numId w:val="42"/>
        </w:numPr>
        <w:tabs>
          <w:tab w:val="left" w:pos="142"/>
          <w:tab w:val="left" w:pos="567"/>
        </w:tabs>
        <w:spacing w:before="0" w:beforeAutospacing="0" w:after="0" w:afterAutospacing="0"/>
        <w:ind w:left="0" w:firstLine="0"/>
        <w:jc w:val="both"/>
        <w:rPr>
          <w:rFonts w:eastAsia="Calibri"/>
        </w:rPr>
      </w:pPr>
      <w:r w:rsidRPr="00AD4ADA">
        <w:rPr>
          <w:rFonts w:eastAsia="Calibri"/>
        </w:rPr>
        <w:t xml:space="preserve">Ventiliai montuojami tiek horizontaliuose, tiek vertikaliuose vamzdynuose </w:t>
      </w:r>
      <w:proofErr w:type="spellStart"/>
      <w:r w:rsidRPr="00AD4ADA">
        <w:rPr>
          <w:rFonts w:eastAsia="Calibri"/>
        </w:rPr>
        <w:t>srieginiu</w:t>
      </w:r>
      <w:proofErr w:type="spellEnd"/>
      <w:r w:rsidRPr="00AD4ADA">
        <w:rPr>
          <w:rFonts w:eastAsia="Calibri"/>
        </w:rPr>
        <w:t xml:space="preserve"> sujungimu, atitinkančiu galiojančius ES </w:t>
      </w:r>
      <w:proofErr w:type="spellStart"/>
      <w:r w:rsidRPr="00AD4ADA">
        <w:rPr>
          <w:rFonts w:eastAsia="Calibri"/>
        </w:rPr>
        <w:t>srieginių</w:t>
      </w:r>
      <w:proofErr w:type="spellEnd"/>
      <w:r w:rsidRPr="00AD4ADA">
        <w:rPr>
          <w:rFonts w:eastAsia="Calibri"/>
        </w:rPr>
        <w:t xml:space="preserve"> jungčių standartus.</w:t>
      </w:r>
    </w:p>
    <w:p w14:paraId="26BB2E51" w14:textId="0D8E0D7D" w:rsidR="00AE50ED" w:rsidRPr="00AD4ADA" w:rsidRDefault="00AE50ED" w:rsidP="00AD4ADA">
      <w:pPr>
        <w:pStyle w:val="prastasiniatinklio"/>
        <w:numPr>
          <w:ilvl w:val="1"/>
          <w:numId w:val="42"/>
        </w:numPr>
        <w:tabs>
          <w:tab w:val="left" w:pos="142"/>
          <w:tab w:val="left" w:pos="567"/>
        </w:tabs>
        <w:spacing w:before="0" w:beforeAutospacing="0" w:after="0" w:afterAutospacing="0"/>
        <w:ind w:left="0" w:firstLine="0"/>
        <w:jc w:val="both"/>
        <w:rPr>
          <w:rFonts w:eastAsia="Calibri"/>
        </w:rPr>
      </w:pPr>
      <w:r w:rsidRPr="00AD4ADA">
        <w:rPr>
          <w:rFonts w:eastAsia="Calibri"/>
        </w:rPr>
        <w:t>Uždarymo armatūra turi būti montuojama vadovaujantis galiojančiais Lietuvos normatyviniais aktais ir gamintojo reikalavimais.</w:t>
      </w:r>
    </w:p>
    <w:p w14:paraId="7558424E" w14:textId="55DB6EF9" w:rsidR="00AE50ED" w:rsidRPr="00AD4ADA" w:rsidRDefault="00AE50ED" w:rsidP="00AD4ADA">
      <w:pPr>
        <w:pStyle w:val="prastasiniatinklio"/>
        <w:numPr>
          <w:ilvl w:val="1"/>
          <w:numId w:val="42"/>
        </w:numPr>
        <w:tabs>
          <w:tab w:val="left" w:pos="142"/>
          <w:tab w:val="left" w:pos="567"/>
        </w:tabs>
        <w:spacing w:before="0" w:beforeAutospacing="0" w:after="0" w:afterAutospacing="0"/>
        <w:ind w:left="0" w:firstLine="0"/>
        <w:jc w:val="both"/>
        <w:rPr>
          <w:rFonts w:eastAsia="Calibri"/>
        </w:rPr>
      </w:pPr>
      <w:r w:rsidRPr="00AD4ADA">
        <w:rPr>
          <w:rFonts w:eastAsia="Calibri"/>
        </w:rPr>
        <w:t>Maišytuvai turi būti pritaikyti konkrečiam sanitariniam prietaisui ir jo paskirčiai</w:t>
      </w:r>
      <w:r w:rsidR="00A20ABB" w:rsidRPr="00AD4ADA">
        <w:rPr>
          <w:rFonts w:eastAsia="Calibri"/>
        </w:rPr>
        <w:t>.</w:t>
      </w:r>
    </w:p>
    <w:p w14:paraId="14301CDB" w14:textId="77777777" w:rsidR="007E3783" w:rsidRPr="00AD4ADA" w:rsidRDefault="0012729A" w:rsidP="00AD4ADA">
      <w:pPr>
        <w:pStyle w:val="prastasiniatinklio"/>
        <w:numPr>
          <w:ilvl w:val="1"/>
          <w:numId w:val="42"/>
        </w:numPr>
        <w:tabs>
          <w:tab w:val="left" w:pos="142"/>
          <w:tab w:val="left" w:pos="567"/>
          <w:tab w:val="left" w:pos="709"/>
        </w:tabs>
        <w:spacing w:before="0" w:beforeAutospacing="0" w:after="0" w:afterAutospacing="0"/>
        <w:ind w:left="0" w:firstLine="0"/>
        <w:jc w:val="both"/>
        <w:rPr>
          <w:rFonts w:eastAsia="Calibri"/>
        </w:rPr>
      </w:pPr>
      <w:r w:rsidRPr="00AD4ADA">
        <w:rPr>
          <w:rFonts w:eastAsia="Calibri"/>
        </w:rPr>
        <w:t>Dušo maišytuvai komplektuojami su dušo galvute ir laikikliu, suderinamais su sistemos dizainu ir funkcija.</w:t>
      </w:r>
      <w:r w:rsidR="00A20ABB" w:rsidRPr="00AD4ADA">
        <w:rPr>
          <w:rFonts w:eastAsia="Calibri"/>
        </w:rPr>
        <w:t xml:space="preserve"> </w:t>
      </w:r>
    </w:p>
    <w:p w14:paraId="65285562" w14:textId="77777777" w:rsidR="007E3783" w:rsidRPr="00AD4ADA" w:rsidRDefault="007E3783" w:rsidP="00AD4ADA">
      <w:pPr>
        <w:pStyle w:val="prastasiniatinklio"/>
        <w:numPr>
          <w:ilvl w:val="1"/>
          <w:numId w:val="42"/>
        </w:numPr>
        <w:tabs>
          <w:tab w:val="left" w:pos="142"/>
          <w:tab w:val="left" w:pos="567"/>
          <w:tab w:val="left" w:pos="709"/>
        </w:tabs>
        <w:spacing w:before="0" w:beforeAutospacing="0" w:after="0" w:afterAutospacing="0"/>
        <w:ind w:left="0" w:firstLine="0"/>
        <w:jc w:val="both"/>
        <w:rPr>
          <w:rFonts w:eastAsia="Calibri"/>
        </w:rPr>
      </w:pPr>
      <w:r w:rsidRPr="00AD4ADA">
        <w:t>Sanitariniai prietaisai (praustuvai, klozetai, pisuarai) turi būti glazūruoti ir tinkami intensyviam naudojimui.</w:t>
      </w:r>
    </w:p>
    <w:p w14:paraId="3829E686" w14:textId="77777777" w:rsidR="007E3783" w:rsidRPr="00AD4ADA" w:rsidRDefault="007E3783" w:rsidP="00AD4ADA">
      <w:pPr>
        <w:pStyle w:val="prastasiniatinklio"/>
        <w:numPr>
          <w:ilvl w:val="1"/>
          <w:numId w:val="42"/>
        </w:numPr>
        <w:tabs>
          <w:tab w:val="left" w:pos="142"/>
          <w:tab w:val="left" w:pos="567"/>
          <w:tab w:val="left" w:pos="709"/>
        </w:tabs>
        <w:spacing w:before="0" w:beforeAutospacing="0" w:after="0" w:afterAutospacing="0"/>
        <w:ind w:left="0" w:firstLine="0"/>
        <w:jc w:val="both"/>
        <w:rPr>
          <w:rFonts w:eastAsia="Calibri"/>
        </w:rPr>
      </w:pPr>
      <w:r w:rsidRPr="00AD4ADA">
        <w:t>Klozetai gali būti su integruotais arba atskirais bakeliais, su vandens užtvara.</w:t>
      </w:r>
    </w:p>
    <w:p w14:paraId="5A8E4970" w14:textId="77777777" w:rsidR="007E3783" w:rsidRPr="00AD4ADA" w:rsidRDefault="007E3783" w:rsidP="00AD4ADA">
      <w:pPr>
        <w:pStyle w:val="prastasiniatinklio"/>
        <w:numPr>
          <w:ilvl w:val="1"/>
          <w:numId w:val="42"/>
        </w:numPr>
        <w:tabs>
          <w:tab w:val="left" w:pos="142"/>
          <w:tab w:val="left" w:pos="567"/>
          <w:tab w:val="left" w:pos="709"/>
        </w:tabs>
        <w:spacing w:before="0" w:beforeAutospacing="0" w:after="0" w:afterAutospacing="0"/>
        <w:ind w:left="0" w:firstLine="0"/>
        <w:jc w:val="both"/>
        <w:rPr>
          <w:rFonts w:eastAsia="Calibri"/>
        </w:rPr>
      </w:pPr>
      <w:r w:rsidRPr="00AD4ADA">
        <w:t>Klozetų sėdynės turi būti iš patvarių, lengvai valomų medžiagų.</w:t>
      </w:r>
    </w:p>
    <w:p w14:paraId="76F7BE70" w14:textId="77777777" w:rsidR="007E3783" w:rsidRPr="00AD4ADA" w:rsidRDefault="00CB2C37" w:rsidP="00AD4ADA">
      <w:pPr>
        <w:pStyle w:val="prastasiniatinklio"/>
        <w:numPr>
          <w:ilvl w:val="1"/>
          <w:numId w:val="42"/>
        </w:numPr>
        <w:tabs>
          <w:tab w:val="left" w:pos="142"/>
          <w:tab w:val="left" w:pos="567"/>
          <w:tab w:val="left" w:pos="709"/>
        </w:tabs>
        <w:spacing w:before="0" w:beforeAutospacing="0" w:after="0" w:afterAutospacing="0"/>
        <w:ind w:left="0" w:firstLine="0"/>
        <w:jc w:val="both"/>
        <w:rPr>
          <w:rFonts w:eastAsia="Calibri"/>
        </w:rPr>
      </w:pPr>
      <w:r w:rsidRPr="00AD4ADA">
        <w:rPr>
          <w:rFonts w:eastAsia="Calibri"/>
        </w:rPr>
        <w:t xml:space="preserve">Praustuvai ir plautuvės komplektuojamos su sifonais.  </w:t>
      </w:r>
    </w:p>
    <w:p w14:paraId="70082EC4" w14:textId="67425C94" w:rsidR="007E3783" w:rsidRPr="00AD4ADA" w:rsidRDefault="00F12698" w:rsidP="00AD4ADA">
      <w:pPr>
        <w:pStyle w:val="prastasiniatinklio"/>
        <w:numPr>
          <w:ilvl w:val="1"/>
          <w:numId w:val="42"/>
        </w:numPr>
        <w:tabs>
          <w:tab w:val="left" w:pos="142"/>
          <w:tab w:val="left" w:pos="567"/>
          <w:tab w:val="left" w:pos="709"/>
        </w:tabs>
        <w:spacing w:before="0" w:beforeAutospacing="0" w:after="0" w:afterAutospacing="0"/>
        <w:ind w:left="0" w:firstLine="0"/>
        <w:jc w:val="both"/>
        <w:rPr>
          <w:rFonts w:eastAsia="Calibri"/>
        </w:rPr>
      </w:pPr>
      <w:r w:rsidRPr="00AD4ADA">
        <w:rPr>
          <w:rFonts w:eastAsia="Calibri"/>
        </w:rPr>
        <w:t>Grindų trapai turi būti pritaikyti atitinkamam apkrovos ir vandens surinkimo režimui.</w:t>
      </w:r>
    </w:p>
    <w:p w14:paraId="721C0C38" w14:textId="287F71DE" w:rsidR="00F12698" w:rsidRPr="00AD4ADA" w:rsidRDefault="00F12698" w:rsidP="00AD4ADA">
      <w:pPr>
        <w:pStyle w:val="prastasiniatinklio"/>
        <w:numPr>
          <w:ilvl w:val="1"/>
          <w:numId w:val="42"/>
        </w:numPr>
        <w:tabs>
          <w:tab w:val="left" w:pos="142"/>
          <w:tab w:val="left" w:pos="567"/>
          <w:tab w:val="left" w:pos="709"/>
        </w:tabs>
        <w:spacing w:before="0" w:beforeAutospacing="0" w:after="0" w:afterAutospacing="0"/>
        <w:ind w:left="0" w:firstLine="0"/>
        <w:jc w:val="both"/>
        <w:rPr>
          <w:rFonts w:eastAsia="Calibri"/>
        </w:rPr>
      </w:pPr>
      <w:r w:rsidRPr="00AD4ADA">
        <w:rPr>
          <w:rFonts w:eastAsia="Calibri"/>
        </w:rPr>
        <w:lastRenderedPageBreak/>
        <w:t xml:space="preserve">Trapai gali būti: </w:t>
      </w:r>
      <w:r w:rsidR="00084D94" w:rsidRPr="00AD4ADA">
        <w:rPr>
          <w:rFonts w:eastAsia="Calibri"/>
        </w:rPr>
        <w:t>ketiniai arba lygiaverčiai, su vandens užtvara (drėgnose patalpose), su reguliuojamu aukščiu.</w:t>
      </w:r>
    </w:p>
    <w:p w14:paraId="28A0F508" w14:textId="77777777" w:rsidR="00AD4ADA" w:rsidRPr="00AD4ADA" w:rsidRDefault="0023437F" w:rsidP="00AD4ADA">
      <w:pPr>
        <w:pStyle w:val="prastasiniatinklio"/>
        <w:numPr>
          <w:ilvl w:val="1"/>
          <w:numId w:val="42"/>
        </w:numPr>
        <w:tabs>
          <w:tab w:val="left" w:pos="142"/>
          <w:tab w:val="left" w:pos="567"/>
          <w:tab w:val="left" w:pos="709"/>
        </w:tabs>
        <w:spacing w:before="0" w:beforeAutospacing="0" w:after="0" w:afterAutospacing="0"/>
        <w:ind w:left="0" w:firstLine="0"/>
        <w:jc w:val="both"/>
        <w:rPr>
          <w:rFonts w:eastAsia="Calibri"/>
        </w:rPr>
      </w:pPr>
      <w:proofErr w:type="spellStart"/>
      <w:r w:rsidRPr="00AD4ADA">
        <w:rPr>
          <w:rFonts w:eastAsia="Calibri"/>
        </w:rPr>
        <w:t>Prieduobių</w:t>
      </w:r>
      <w:proofErr w:type="spellEnd"/>
      <w:r w:rsidRPr="00AD4ADA">
        <w:rPr>
          <w:rFonts w:eastAsia="Calibri"/>
        </w:rPr>
        <w:t xml:space="preserve"> trapai turi būti su nuosėdų surinkimo elementu ir vandens užtvara.</w:t>
      </w:r>
    </w:p>
    <w:p w14:paraId="11F98C36" w14:textId="77777777" w:rsidR="00AD4ADA" w:rsidRPr="00AD4ADA" w:rsidRDefault="00AD4ADA" w:rsidP="00AD4ADA">
      <w:pPr>
        <w:pStyle w:val="prastasiniatinklio"/>
        <w:numPr>
          <w:ilvl w:val="1"/>
          <w:numId w:val="42"/>
        </w:numPr>
        <w:tabs>
          <w:tab w:val="left" w:pos="142"/>
          <w:tab w:val="left" w:pos="567"/>
          <w:tab w:val="left" w:pos="709"/>
        </w:tabs>
        <w:spacing w:before="0" w:beforeAutospacing="0" w:after="0" w:afterAutospacing="0"/>
        <w:ind w:left="0" w:firstLine="0"/>
        <w:jc w:val="both"/>
        <w:rPr>
          <w:rFonts w:eastAsia="Calibri"/>
        </w:rPr>
      </w:pPr>
      <w:r w:rsidRPr="00AD4ADA">
        <w:t xml:space="preserve">Sanitariniai mazgai žmonėms su negalia turi būti įrengiami laikantis </w:t>
      </w:r>
      <w:r w:rsidRPr="00AD4ADA">
        <w:rPr>
          <w:rStyle w:val="Grietas"/>
          <w:b w:val="0"/>
          <w:bCs w:val="0"/>
        </w:rPr>
        <w:t>STR 2.03.01:2001 „Statiniai ir teritorijos. Reikalavimai žmonių su negalia reikmėms“</w:t>
      </w:r>
      <w:r w:rsidRPr="00AD4ADA">
        <w:t xml:space="preserve"> ir kitų galiojančių teisės aktų.</w:t>
      </w:r>
    </w:p>
    <w:p w14:paraId="10A3EED5" w14:textId="77777777" w:rsidR="00AD4ADA" w:rsidRPr="00AD4ADA" w:rsidRDefault="00AD4ADA" w:rsidP="00AD4ADA">
      <w:pPr>
        <w:pStyle w:val="prastasiniatinklio"/>
        <w:numPr>
          <w:ilvl w:val="1"/>
          <w:numId w:val="42"/>
        </w:numPr>
        <w:tabs>
          <w:tab w:val="left" w:pos="142"/>
          <w:tab w:val="left" w:pos="567"/>
          <w:tab w:val="left" w:pos="709"/>
        </w:tabs>
        <w:spacing w:before="0" w:beforeAutospacing="0" w:after="0" w:afterAutospacing="0"/>
        <w:ind w:left="0" w:firstLine="0"/>
        <w:jc w:val="both"/>
        <w:rPr>
          <w:rFonts w:eastAsia="Calibri"/>
        </w:rPr>
      </w:pPr>
      <w:r w:rsidRPr="00AD4ADA">
        <w:t xml:space="preserve">Klozeto viršus turi būti įrengtas </w:t>
      </w:r>
      <w:r w:rsidRPr="00AD4ADA">
        <w:rPr>
          <w:rStyle w:val="Grietas"/>
          <w:b w:val="0"/>
          <w:bCs w:val="0"/>
        </w:rPr>
        <w:t>430–520 mm aukštyje nuo grindų</w:t>
      </w:r>
      <w:r w:rsidRPr="00AD4ADA">
        <w:t>.</w:t>
      </w:r>
    </w:p>
    <w:p w14:paraId="2C550A6F" w14:textId="77777777" w:rsidR="00AD4ADA" w:rsidRPr="00AD4ADA" w:rsidRDefault="00AD4ADA" w:rsidP="00AD4ADA">
      <w:pPr>
        <w:pStyle w:val="prastasiniatinklio"/>
        <w:numPr>
          <w:ilvl w:val="1"/>
          <w:numId w:val="42"/>
        </w:numPr>
        <w:tabs>
          <w:tab w:val="left" w:pos="142"/>
          <w:tab w:val="left" w:pos="567"/>
          <w:tab w:val="left" w:pos="709"/>
        </w:tabs>
        <w:spacing w:before="0" w:beforeAutospacing="0" w:after="0" w:afterAutospacing="0"/>
        <w:ind w:left="0" w:firstLine="0"/>
        <w:jc w:val="both"/>
        <w:rPr>
          <w:rFonts w:eastAsia="Calibri"/>
        </w:rPr>
      </w:pPr>
      <w:r w:rsidRPr="00AD4ADA">
        <w:t>Abipus klozeto 800–900 mm aukštyje turi būti įrengti atlenkiami arba pasukami turėklai</w:t>
      </w:r>
    </w:p>
    <w:p w14:paraId="392261D5" w14:textId="77777777" w:rsidR="00AD4ADA" w:rsidRPr="00AD4ADA" w:rsidRDefault="00AD4ADA" w:rsidP="00AD4ADA">
      <w:pPr>
        <w:pStyle w:val="prastasiniatinklio"/>
        <w:numPr>
          <w:ilvl w:val="1"/>
          <w:numId w:val="42"/>
        </w:numPr>
        <w:tabs>
          <w:tab w:val="left" w:pos="142"/>
          <w:tab w:val="left" w:pos="567"/>
          <w:tab w:val="left" w:pos="709"/>
        </w:tabs>
        <w:spacing w:before="0" w:beforeAutospacing="0" w:after="0" w:afterAutospacing="0"/>
        <w:ind w:left="0" w:firstLine="0"/>
        <w:jc w:val="both"/>
        <w:rPr>
          <w:rFonts w:eastAsia="Calibri"/>
        </w:rPr>
      </w:pPr>
      <w:r w:rsidRPr="00AD4ADA">
        <w:t>Klozeto nuleidimo bakelis – sieninis, paslėpto tipo.</w:t>
      </w:r>
    </w:p>
    <w:p w14:paraId="61232986" w14:textId="77777777" w:rsidR="00AD4ADA" w:rsidRPr="00AD4ADA" w:rsidRDefault="00AD4ADA" w:rsidP="00AD4ADA">
      <w:pPr>
        <w:pStyle w:val="prastasiniatinklio"/>
        <w:numPr>
          <w:ilvl w:val="1"/>
          <w:numId w:val="42"/>
        </w:numPr>
        <w:tabs>
          <w:tab w:val="left" w:pos="142"/>
          <w:tab w:val="left" w:pos="567"/>
          <w:tab w:val="left" w:pos="709"/>
        </w:tabs>
        <w:spacing w:before="0" w:beforeAutospacing="0" w:after="0" w:afterAutospacing="0"/>
        <w:ind w:left="0" w:firstLine="0"/>
        <w:jc w:val="both"/>
        <w:rPr>
          <w:rFonts w:eastAsia="Calibri"/>
        </w:rPr>
      </w:pPr>
      <w:r w:rsidRPr="00AD4ADA">
        <w:t xml:space="preserve">Praustuvo viršus turi būti įrengtas </w:t>
      </w:r>
      <w:r w:rsidRPr="00AD4ADA">
        <w:rPr>
          <w:rStyle w:val="Grietas"/>
          <w:b w:val="0"/>
          <w:bCs w:val="0"/>
        </w:rPr>
        <w:t>750–850 mm aukštyje nuo grindų</w:t>
      </w:r>
      <w:r w:rsidRPr="00AD4ADA">
        <w:t>.</w:t>
      </w:r>
    </w:p>
    <w:p w14:paraId="3D923097" w14:textId="73ADBA16" w:rsidR="00AD4ADA" w:rsidRDefault="00AD4ADA" w:rsidP="00AD4ADA">
      <w:pPr>
        <w:pStyle w:val="prastasiniatinklio"/>
        <w:numPr>
          <w:ilvl w:val="1"/>
          <w:numId w:val="42"/>
        </w:numPr>
        <w:tabs>
          <w:tab w:val="left" w:pos="142"/>
          <w:tab w:val="left" w:pos="567"/>
          <w:tab w:val="left" w:pos="709"/>
        </w:tabs>
        <w:spacing w:before="0" w:beforeAutospacing="0" w:after="0" w:afterAutospacing="0"/>
        <w:ind w:left="0" w:firstLine="0"/>
        <w:jc w:val="both"/>
        <w:rPr>
          <w:rFonts w:eastAsia="Calibri"/>
        </w:rPr>
      </w:pPr>
      <w:r w:rsidRPr="00AD4ADA">
        <w:t>Abipus praustuvo 800–900 mm aukštyje turi būti įrengti turėklai.</w:t>
      </w:r>
    </w:p>
    <w:p w14:paraId="36827B9A" w14:textId="77777777" w:rsidR="00AD4ADA" w:rsidRPr="00AD4ADA" w:rsidRDefault="00AD4ADA" w:rsidP="00AD4ADA">
      <w:pPr>
        <w:pStyle w:val="prastasiniatinklio"/>
        <w:tabs>
          <w:tab w:val="left" w:pos="142"/>
          <w:tab w:val="left" w:pos="567"/>
          <w:tab w:val="left" w:pos="709"/>
        </w:tabs>
        <w:spacing w:before="0" w:beforeAutospacing="0" w:after="0" w:afterAutospacing="0"/>
        <w:jc w:val="both"/>
        <w:rPr>
          <w:rFonts w:eastAsia="Calibri"/>
        </w:rPr>
      </w:pPr>
    </w:p>
    <w:p w14:paraId="4939B1D5" w14:textId="3949C233" w:rsidR="00AF0A56" w:rsidRPr="00CC0C29" w:rsidRDefault="00AF0A56" w:rsidP="00AF0A56">
      <w:pPr>
        <w:numPr>
          <w:ilvl w:val="0"/>
          <w:numId w:val="42"/>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jc w:val="both"/>
        <w:rPr>
          <w:rFonts w:ascii="Times New Roman" w:eastAsia="Calibri" w:hAnsi="Times New Roman" w:cs="Times New Roman"/>
          <w:b/>
          <w:sz w:val="24"/>
          <w:szCs w:val="24"/>
        </w:rPr>
      </w:pPr>
      <w:r w:rsidRPr="00CA56A0">
        <w:rPr>
          <w:rFonts w:ascii="Times New Roman" w:eastAsia="Calibri" w:hAnsi="Times New Roman" w:cs="Times New Roman"/>
          <w:b/>
          <w:sz w:val="24"/>
          <w:szCs w:val="24"/>
        </w:rPr>
        <w:t xml:space="preserve">REIKALAVIMAI </w:t>
      </w:r>
      <w:r>
        <w:rPr>
          <w:rFonts w:ascii="Times New Roman" w:eastAsia="Calibri" w:hAnsi="Times New Roman" w:cs="Times New Roman"/>
          <w:b/>
          <w:sz w:val="24"/>
          <w:szCs w:val="24"/>
        </w:rPr>
        <w:t>ŠILDYMO SISTEMOMS</w:t>
      </w:r>
    </w:p>
    <w:p w14:paraId="13CEAD39" w14:textId="0EA746AE" w:rsidR="00DB4283" w:rsidRPr="00A42D4A" w:rsidRDefault="00910E0A" w:rsidP="002616FC">
      <w:pPr>
        <w:pStyle w:val="Sraopastraipa"/>
        <w:numPr>
          <w:ilvl w:val="1"/>
          <w:numId w:val="42"/>
        </w:numPr>
        <w:tabs>
          <w:tab w:val="left" w:pos="142"/>
          <w:tab w:val="left" w:pos="284"/>
          <w:tab w:val="left" w:pos="567"/>
          <w:tab w:val="left" w:pos="709"/>
          <w:tab w:val="left" w:pos="6804"/>
        </w:tabs>
        <w:spacing w:after="0"/>
        <w:ind w:left="0" w:firstLine="0"/>
        <w:jc w:val="both"/>
        <w:rPr>
          <w:rFonts w:ascii="Times New Roman" w:eastAsia="Calibri" w:hAnsi="Times New Roman" w:cs="Times New Roman"/>
          <w:bCs/>
          <w:sz w:val="24"/>
          <w:szCs w:val="24"/>
        </w:rPr>
      </w:pPr>
      <w:r w:rsidRPr="003C70CF">
        <w:rPr>
          <w:rFonts w:ascii="Times New Roman" w:eastAsia="Calibri" w:hAnsi="Times New Roman" w:cs="Times New Roman"/>
          <w:bCs/>
          <w:sz w:val="24"/>
          <w:szCs w:val="24"/>
        </w:rPr>
        <w:t xml:space="preserve">Vamzdynai montuojami naudojant presuojamus plieninius vamzdžius. </w:t>
      </w:r>
      <w:r w:rsidR="00574A0C" w:rsidRPr="003C70CF">
        <w:rPr>
          <w:rFonts w:ascii="Times New Roman" w:eastAsia="Calibri" w:hAnsi="Times New Roman" w:cs="Times New Roman"/>
          <w:bCs/>
          <w:sz w:val="24"/>
          <w:szCs w:val="24"/>
        </w:rPr>
        <w:t xml:space="preserve">Magistraliniai vamzdynai kanaluose gali būti montuojami iš plieninių suvirinamų arba presuojamų vamzdžių, o patalpose – iš presuojamų plieninių vamzdžių. Presuojami plieniniai vamzdžiai turi atitikti EN 10305 arba </w:t>
      </w:r>
      <w:r w:rsidR="00574A0C" w:rsidRPr="00A42D4A">
        <w:rPr>
          <w:rFonts w:ascii="Times New Roman" w:eastAsia="Calibri" w:hAnsi="Times New Roman" w:cs="Times New Roman"/>
          <w:bCs/>
          <w:sz w:val="24"/>
          <w:szCs w:val="24"/>
        </w:rPr>
        <w:t>lygiaverčio standarto reikalavimus</w:t>
      </w:r>
      <w:r w:rsidR="0002055D" w:rsidRPr="00A42D4A">
        <w:rPr>
          <w:rFonts w:ascii="Times New Roman" w:eastAsia="Calibri" w:hAnsi="Times New Roman" w:cs="Times New Roman"/>
          <w:bCs/>
          <w:sz w:val="24"/>
          <w:szCs w:val="24"/>
        </w:rPr>
        <w:t xml:space="preserve">. </w:t>
      </w:r>
      <w:r w:rsidR="00DA17B6" w:rsidRPr="00A42D4A">
        <w:rPr>
          <w:rFonts w:ascii="Times New Roman" w:eastAsia="Calibri" w:hAnsi="Times New Roman" w:cs="Times New Roman"/>
          <w:bCs/>
          <w:sz w:val="24"/>
          <w:szCs w:val="24"/>
        </w:rPr>
        <w:t>Jungtys atliekamos naudojant sistemines plienines jungtis su EPDM tarpinėmis. Sistemos turi turėti nuotėkio kontrolės (LBP) funkciją</w:t>
      </w:r>
      <w:r w:rsidR="00A42D4A">
        <w:rPr>
          <w:rFonts w:ascii="Times New Roman" w:eastAsia="Calibri" w:hAnsi="Times New Roman" w:cs="Times New Roman"/>
          <w:bCs/>
          <w:sz w:val="24"/>
          <w:szCs w:val="24"/>
        </w:rPr>
        <w:t xml:space="preserve"> arba lygiavertę</w:t>
      </w:r>
      <w:r w:rsidR="00DA17B6" w:rsidRPr="00A42D4A">
        <w:rPr>
          <w:rFonts w:ascii="Times New Roman" w:eastAsia="Calibri" w:hAnsi="Times New Roman" w:cs="Times New Roman"/>
          <w:bCs/>
          <w:sz w:val="24"/>
          <w:szCs w:val="24"/>
        </w:rPr>
        <w:t>, leidžiančią identifikuoti nevisiškai užpresuotus sujungimus.</w:t>
      </w:r>
    </w:p>
    <w:p w14:paraId="12E26018" w14:textId="77777777" w:rsidR="003E6C8C" w:rsidRPr="003C70CF" w:rsidRDefault="00DB4283" w:rsidP="002616FC">
      <w:pPr>
        <w:pStyle w:val="Sraopastraipa"/>
        <w:numPr>
          <w:ilvl w:val="1"/>
          <w:numId w:val="42"/>
        </w:numPr>
        <w:tabs>
          <w:tab w:val="left" w:pos="142"/>
          <w:tab w:val="left" w:pos="284"/>
          <w:tab w:val="left" w:pos="567"/>
          <w:tab w:val="left" w:pos="709"/>
          <w:tab w:val="left" w:pos="6804"/>
        </w:tabs>
        <w:spacing w:after="0"/>
        <w:ind w:left="0" w:firstLine="0"/>
        <w:jc w:val="both"/>
        <w:rPr>
          <w:rFonts w:ascii="Times New Roman" w:eastAsia="Calibri" w:hAnsi="Times New Roman" w:cs="Times New Roman"/>
          <w:bCs/>
          <w:sz w:val="24"/>
          <w:szCs w:val="24"/>
        </w:rPr>
      </w:pPr>
      <w:r w:rsidRPr="00A42D4A">
        <w:rPr>
          <w:rFonts w:ascii="Times New Roman" w:eastAsia="Times New Roman" w:hAnsi="Times New Roman" w:cs="Times New Roman"/>
          <w:bCs/>
          <w:sz w:val="24"/>
          <w:szCs w:val="24"/>
          <w:lang w:eastAsia="lt-LT"/>
        </w:rPr>
        <w:t xml:space="preserve">Darbinis slėgis – iki 1,6 </w:t>
      </w:r>
      <w:proofErr w:type="spellStart"/>
      <w:r w:rsidRPr="00A42D4A">
        <w:rPr>
          <w:rFonts w:ascii="Times New Roman" w:eastAsia="Times New Roman" w:hAnsi="Times New Roman" w:cs="Times New Roman"/>
          <w:bCs/>
          <w:sz w:val="24"/>
          <w:szCs w:val="24"/>
          <w:lang w:eastAsia="lt-LT"/>
        </w:rPr>
        <w:t>MPa</w:t>
      </w:r>
      <w:proofErr w:type="spellEnd"/>
      <w:r w:rsidRPr="00A42D4A">
        <w:rPr>
          <w:rFonts w:ascii="Times New Roman" w:eastAsia="Times New Roman" w:hAnsi="Times New Roman" w:cs="Times New Roman"/>
          <w:bCs/>
          <w:sz w:val="24"/>
          <w:szCs w:val="24"/>
          <w:lang w:eastAsia="lt-LT"/>
        </w:rPr>
        <w:t xml:space="preserve">; darbinė temperatūra – iki 135 °C, trumpalaikė iki 150 °C; </w:t>
      </w:r>
      <w:r w:rsidR="00E3092D" w:rsidRPr="00A42D4A">
        <w:rPr>
          <w:rFonts w:ascii="Times New Roman" w:eastAsia="Calibri" w:hAnsi="Times New Roman" w:cs="Times New Roman"/>
          <w:bCs/>
          <w:sz w:val="24"/>
          <w:szCs w:val="24"/>
        </w:rPr>
        <w:t xml:space="preserve"> </w:t>
      </w:r>
      <w:r w:rsidRPr="00A42D4A">
        <w:rPr>
          <w:rFonts w:ascii="Times New Roman" w:eastAsia="Times New Roman" w:hAnsi="Times New Roman" w:cs="Times New Roman"/>
          <w:bCs/>
          <w:sz w:val="24"/>
          <w:szCs w:val="24"/>
          <w:lang w:eastAsia="lt-LT"/>
        </w:rPr>
        <w:t>linijinis plėtimosi koeficientas – 0,0108 mm/(</w:t>
      </w:r>
      <w:proofErr w:type="spellStart"/>
      <w:r w:rsidRPr="00A42D4A">
        <w:rPr>
          <w:rFonts w:ascii="Times New Roman" w:eastAsia="Times New Roman" w:hAnsi="Times New Roman" w:cs="Times New Roman"/>
          <w:bCs/>
          <w:sz w:val="24"/>
          <w:szCs w:val="24"/>
          <w:lang w:eastAsia="lt-LT"/>
        </w:rPr>
        <w:t>m·K</w:t>
      </w:r>
      <w:proofErr w:type="spellEnd"/>
      <w:r w:rsidRPr="00A42D4A">
        <w:rPr>
          <w:rFonts w:ascii="Times New Roman" w:eastAsia="Times New Roman" w:hAnsi="Times New Roman" w:cs="Times New Roman"/>
          <w:bCs/>
          <w:sz w:val="24"/>
          <w:szCs w:val="24"/>
          <w:lang w:eastAsia="lt-LT"/>
        </w:rPr>
        <w:t>).</w:t>
      </w:r>
      <w:r w:rsidR="00E3092D" w:rsidRPr="00A42D4A">
        <w:rPr>
          <w:rFonts w:ascii="Times New Roman" w:eastAsia="Calibri" w:hAnsi="Times New Roman" w:cs="Times New Roman"/>
          <w:bCs/>
          <w:sz w:val="24"/>
          <w:szCs w:val="24"/>
        </w:rPr>
        <w:t xml:space="preserve"> Vamzdžių vidinis paviršiaus šiurkštumas – 0,01 mm. Vamzdžiai turi būti gamykliškai</w:t>
      </w:r>
      <w:r w:rsidR="00E3092D" w:rsidRPr="003C70CF">
        <w:rPr>
          <w:rFonts w:ascii="Times New Roman" w:eastAsia="Calibri" w:hAnsi="Times New Roman" w:cs="Times New Roman"/>
          <w:bCs/>
          <w:sz w:val="24"/>
          <w:szCs w:val="24"/>
        </w:rPr>
        <w:t xml:space="preserve"> cinkuoti arba kita lygiaverte antikorozine danga padengti.</w:t>
      </w:r>
    </w:p>
    <w:p w14:paraId="38BA2C0B" w14:textId="77777777" w:rsidR="00551D5A" w:rsidRPr="003C70CF" w:rsidRDefault="00046320" w:rsidP="002616FC">
      <w:pPr>
        <w:pStyle w:val="Sraopastraipa"/>
        <w:numPr>
          <w:ilvl w:val="1"/>
          <w:numId w:val="42"/>
        </w:numPr>
        <w:tabs>
          <w:tab w:val="left" w:pos="142"/>
          <w:tab w:val="left" w:pos="284"/>
          <w:tab w:val="left" w:pos="567"/>
          <w:tab w:val="left" w:pos="709"/>
          <w:tab w:val="left" w:pos="6804"/>
        </w:tabs>
        <w:spacing w:after="0"/>
        <w:ind w:left="0" w:firstLine="0"/>
        <w:jc w:val="both"/>
        <w:rPr>
          <w:rFonts w:ascii="Times New Roman" w:eastAsia="Calibri" w:hAnsi="Times New Roman" w:cs="Times New Roman"/>
          <w:bCs/>
          <w:sz w:val="24"/>
          <w:szCs w:val="24"/>
        </w:rPr>
      </w:pPr>
      <w:r w:rsidRPr="003C70CF">
        <w:rPr>
          <w:rFonts w:ascii="Times New Roman" w:hAnsi="Times New Roman" w:cs="Times New Roman"/>
          <w:bCs/>
          <w:sz w:val="24"/>
          <w:szCs w:val="24"/>
        </w:rPr>
        <w:t xml:space="preserve">Plieniniai vandens ir dujų vamzdžiai turi atitikti </w:t>
      </w:r>
      <w:r w:rsidRPr="00890FA8">
        <w:rPr>
          <w:rStyle w:val="Grietas"/>
          <w:rFonts w:ascii="Times New Roman" w:hAnsi="Times New Roman" w:cs="Times New Roman"/>
          <w:b w:val="0"/>
          <w:sz w:val="24"/>
          <w:szCs w:val="24"/>
        </w:rPr>
        <w:t>EN 10255 arba lygiavertį standartą</w:t>
      </w:r>
      <w:r w:rsidRPr="00890FA8">
        <w:rPr>
          <w:rFonts w:ascii="Times New Roman" w:hAnsi="Times New Roman" w:cs="Times New Roman"/>
          <w:b/>
          <w:sz w:val="24"/>
          <w:szCs w:val="24"/>
        </w:rPr>
        <w:t>.</w:t>
      </w:r>
      <w:r w:rsidR="003E6C8C" w:rsidRPr="003C70CF">
        <w:rPr>
          <w:rFonts w:ascii="Times New Roman" w:hAnsi="Times New Roman" w:cs="Times New Roman"/>
          <w:bCs/>
          <w:sz w:val="24"/>
          <w:szCs w:val="24"/>
        </w:rPr>
        <w:t xml:space="preserve"> </w:t>
      </w:r>
      <w:r w:rsidRPr="003C70CF">
        <w:rPr>
          <w:rFonts w:ascii="Times New Roman" w:hAnsi="Times New Roman" w:cs="Times New Roman"/>
          <w:bCs/>
          <w:sz w:val="24"/>
          <w:szCs w:val="24"/>
        </w:rPr>
        <w:t xml:space="preserve">Vamzdžių galai turi būti nupjauti statmenai, nuvalyti nuo atplaišų ir apsaugoti transportavimo </w:t>
      </w:r>
      <w:proofErr w:type="spellStart"/>
      <w:r w:rsidRPr="003C70CF">
        <w:rPr>
          <w:rFonts w:ascii="Times New Roman" w:hAnsi="Times New Roman" w:cs="Times New Roman"/>
          <w:bCs/>
          <w:sz w:val="24"/>
          <w:szCs w:val="24"/>
        </w:rPr>
        <w:t>aklėmis</w:t>
      </w:r>
      <w:proofErr w:type="spellEnd"/>
      <w:r w:rsidRPr="003C70CF">
        <w:rPr>
          <w:rFonts w:ascii="Times New Roman" w:hAnsi="Times New Roman" w:cs="Times New Roman"/>
          <w:bCs/>
          <w:sz w:val="24"/>
          <w:szCs w:val="24"/>
        </w:rPr>
        <w:t>.</w:t>
      </w:r>
      <w:r w:rsidR="003E6C8C" w:rsidRPr="003C70CF">
        <w:rPr>
          <w:rFonts w:ascii="Times New Roman" w:eastAsia="Calibri" w:hAnsi="Times New Roman" w:cs="Times New Roman"/>
          <w:bCs/>
          <w:sz w:val="24"/>
          <w:szCs w:val="24"/>
        </w:rPr>
        <w:t xml:space="preserve"> Plieniniai vamzdžių fasoniniai elementai turi būti iš tos pačios plieno klasės, apsaugoti nuo korozijos ir atitikti taikomus standartus</w:t>
      </w:r>
      <w:r w:rsidR="0002055D" w:rsidRPr="003C70CF">
        <w:rPr>
          <w:rFonts w:ascii="Times New Roman" w:eastAsia="Calibri" w:hAnsi="Times New Roman" w:cs="Times New Roman"/>
          <w:bCs/>
          <w:sz w:val="24"/>
          <w:szCs w:val="24"/>
        </w:rPr>
        <w:t xml:space="preserve">. </w:t>
      </w:r>
      <w:r w:rsidR="003E6C8C" w:rsidRPr="003C70CF">
        <w:rPr>
          <w:rFonts w:ascii="Times New Roman" w:eastAsia="Calibri" w:hAnsi="Times New Roman" w:cs="Times New Roman"/>
          <w:bCs/>
          <w:sz w:val="24"/>
          <w:szCs w:val="24"/>
        </w:rPr>
        <w:t xml:space="preserve">Plieniniai magistraliniai vamzdžiai jungiami suvirinimo būdu. Armatūra jungiama </w:t>
      </w:r>
      <w:proofErr w:type="spellStart"/>
      <w:r w:rsidR="003E6C8C" w:rsidRPr="003C70CF">
        <w:rPr>
          <w:rFonts w:ascii="Times New Roman" w:eastAsia="Calibri" w:hAnsi="Times New Roman" w:cs="Times New Roman"/>
          <w:bCs/>
          <w:sz w:val="24"/>
          <w:szCs w:val="24"/>
        </w:rPr>
        <w:t>srieginiu</w:t>
      </w:r>
      <w:proofErr w:type="spellEnd"/>
      <w:r w:rsidR="003E6C8C" w:rsidRPr="003C70CF">
        <w:rPr>
          <w:rFonts w:ascii="Times New Roman" w:eastAsia="Calibri" w:hAnsi="Times New Roman" w:cs="Times New Roman"/>
          <w:bCs/>
          <w:sz w:val="24"/>
          <w:szCs w:val="24"/>
        </w:rPr>
        <w:t xml:space="preserve">, </w:t>
      </w:r>
      <w:proofErr w:type="spellStart"/>
      <w:r w:rsidR="003E6C8C" w:rsidRPr="003C70CF">
        <w:rPr>
          <w:rFonts w:ascii="Times New Roman" w:eastAsia="Calibri" w:hAnsi="Times New Roman" w:cs="Times New Roman"/>
          <w:bCs/>
          <w:sz w:val="24"/>
          <w:szCs w:val="24"/>
        </w:rPr>
        <w:t>flanšiniu</w:t>
      </w:r>
      <w:proofErr w:type="spellEnd"/>
      <w:r w:rsidR="003E6C8C" w:rsidRPr="003C70CF">
        <w:rPr>
          <w:rFonts w:ascii="Times New Roman" w:eastAsia="Calibri" w:hAnsi="Times New Roman" w:cs="Times New Roman"/>
          <w:bCs/>
          <w:sz w:val="24"/>
          <w:szCs w:val="24"/>
        </w:rPr>
        <w:t xml:space="preserve"> arba suvirinimo būdu, priklausomai nuo konstrukcijos. </w:t>
      </w:r>
    </w:p>
    <w:p w14:paraId="31E825A3" w14:textId="77777777" w:rsidR="00D314AE" w:rsidRPr="003C70CF" w:rsidRDefault="00551D5A" w:rsidP="002616FC">
      <w:pPr>
        <w:pStyle w:val="Sraopastraipa"/>
        <w:numPr>
          <w:ilvl w:val="1"/>
          <w:numId w:val="42"/>
        </w:numPr>
        <w:tabs>
          <w:tab w:val="left" w:pos="142"/>
          <w:tab w:val="left" w:pos="284"/>
          <w:tab w:val="left" w:pos="567"/>
          <w:tab w:val="left" w:pos="709"/>
          <w:tab w:val="left" w:pos="6804"/>
        </w:tabs>
        <w:spacing w:after="0"/>
        <w:ind w:left="0" w:firstLine="0"/>
        <w:jc w:val="both"/>
        <w:rPr>
          <w:rFonts w:ascii="Times New Roman" w:eastAsia="Calibri" w:hAnsi="Times New Roman" w:cs="Times New Roman"/>
          <w:bCs/>
          <w:sz w:val="24"/>
          <w:szCs w:val="24"/>
        </w:rPr>
      </w:pPr>
      <w:r w:rsidRPr="003C70CF">
        <w:rPr>
          <w:rFonts w:ascii="Times New Roman" w:eastAsia="Calibri" w:hAnsi="Times New Roman" w:cs="Times New Roman"/>
          <w:bCs/>
          <w:sz w:val="24"/>
          <w:szCs w:val="24"/>
        </w:rPr>
        <w:t>Magistraliniai vamzdynai turi būti apsaugoti antikorozine danga.</w:t>
      </w:r>
      <w:r w:rsidRPr="003C70CF">
        <w:rPr>
          <w:rFonts w:ascii="Times New Roman" w:hAnsi="Times New Roman" w:cs="Times New Roman"/>
          <w:bCs/>
          <w:sz w:val="24"/>
          <w:szCs w:val="24"/>
          <w:lang w:eastAsia="lt-LT"/>
        </w:rPr>
        <w:t xml:space="preserve"> </w:t>
      </w:r>
      <w:r w:rsidRPr="003C70CF">
        <w:rPr>
          <w:rFonts w:ascii="Times New Roman" w:eastAsia="Calibri" w:hAnsi="Times New Roman" w:cs="Times New Roman"/>
          <w:bCs/>
          <w:sz w:val="24"/>
          <w:szCs w:val="24"/>
        </w:rPr>
        <w:t xml:space="preserve">Vamzdynai, neturintys gamyklinės dangos, turi būti: </w:t>
      </w:r>
      <w:r w:rsidRPr="00551D5A">
        <w:rPr>
          <w:rFonts w:ascii="Times New Roman" w:eastAsia="Calibri" w:hAnsi="Times New Roman" w:cs="Times New Roman"/>
          <w:bCs/>
          <w:sz w:val="24"/>
          <w:szCs w:val="24"/>
        </w:rPr>
        <w:t>nuvalomi iki metalo švaros, nugruntuojami, padengiami ne mažiau kaip dviem antikorozinės dangos sluoksniais. Danga turi būti atspari iki 120 °C.</w:t>
      </w:r>
    </w:p>
    <w:p w14:paraId="1D88D54E" w14:textId="77777777" w:rsidR="002263EE" w:rsidRPr="003C70CF" w:rsidRDefault="00D314AE" w:rsidP="002616FC">
      <w:pPr>
        <w:pStyle w:val="Sraopastraipa"/>
        <w:numPr>
          <w:ilvl w:val="1"/>
          <w:numId w:val="42"/>
        </w:numPr>
        <w:tabs>
          <w:tab w:val="left" w:pos="142"/>
          <w:tab w:val="left" w:pos="284"/>
          <w:tab w:val="left" w:pos="567"/>
          <w:tab w:val="left" w:pos="709"/>
          <w:tab w:val="left" w:pos="6804"/>
        </w:tabs>
        <w:spacing w:after="0"/>
        <w:ind w:left="0" w:firstLine="0"/>
        <w:jc w:val="both"/>
        <w:rPr>
          <w:rFonts w:ascii="Times New Roman" w:eastAsia="Calibri" w:hAnsi="Times New Roman" w:cs="Times New Roman"/>
          <w:bCs/>
          <w:sz w:val="24"/>
          <w:szCs w:val="24"/>
        </w:rPr>
      </w:pPr>
      <w:r w:rsidRPr="003C70CF">
        <w:rPr>
          <w:rFonts w:ascii="Times New Roman" w:hAnsi="Times New Roman" w:cs="Times New Roman"/>
          <w:bCs/>
          <w:sz w:val="24"/>
          <w:szCs w:val="24"/>
        </w:rPr>
        <w:t>Vamzdynai turi būti sumontuoti taip, kad būtų užtikrintas jų laisvas šiluminis plėtimasis ir susitraukimas. Kur įmanoma, plėtimasis kompensuojamas natūraliu vamzdžių išdėstymu.</w:t>
      </w:r>
      <w:r w:rsidR="002263EE" w:rsidRPr="003C70CF">
        <w:rPr>
          <w:rFonts w:ascii="Times New Roman" w:hAnsi="Times New Roman" w:cs="Times New Roman"/>
          <w:bCs/>
          <w:sz w:val="24"/>
          <w:szCs w:val="24"/>
        </w:rPr>
        <w:t xml:space="preserve"> </w:t>
      </w:r>
      <w:r w:rsidRPr="003C70CF">
        <w:rPr>
          <w:rFonts w:ascii="Times New Roman" w:hAnsi="Times New Roman" w:cs="Times New Roman"/>
          <w:bCs/>
          <w:sz w:val="24"/>
          <w:szCs w:val="24"/>
        </w:rPr>
        <w:t xml:space="preserve">Kur to nepakanka, įrengiami </w:t>
      </w:r>
      <w:r w:rsidRPr="00890FA8">
        <w:rPr>
          <w:rStyle w:val="Grietas"/>
          <w:rFonts w:ascii="Times New Roman" w:hAnsi="Times New Roman" w:cs="Times New Roman"/>
          <w:b w:val="0"/>
          <w:sz w:val="24"/>
          <w:szCs w:val="24"/>
        </w:rPr>
        <w:t>U formos kompensatoriai arba lygiaverčiai sprendiniai</w:t>
      </w:r>
      <w:r w:rsidRPr="00890FA8">
        <w:rPr>
          <w:rFonts w:ascii="Times New Roman" w:hAnsi="Times New Roman" w:cs="Times New Roman"/>
          <w:b/>
          <w:sz w:val="24"/>
          <w:szCs w:val="24"/>
        </w:rPr>
        <w:t>.</w:t>
      </w:r>
    </w:p>
    <w:p w14:paraId="52F8D318" w14:textId="24FA18B6" w:rsidR="002263EE" w:rsidRPr="003C70CF" w:rsidRDefault="002263EE" w:rsidP="002616FC">
      <w:pPr>
        <w:pStyle w:val="Sraopastraipa"/>
        <w:numPr>
          <w:ilvl w:val="1"/>
          <w:numId w:val="42"/>
        </w:numPr>
        <w:tabs>
          <w:tab w:val="left" w:pos="142"/>
          <w:tab w:val="left" w:pos="284"/>
          <w:tab w:val="left" w:pos="567"/>
          <w:tab w:val="left" w:pos="709"/>
          <w:tab w:val="left" w:pos="6804"/>
        </w:tabs>
        <w:spacing w:after="0"/>
        <w:ind w:left="0" w:firstLine="0"/>
        <w:jc w:val="both"/>
        <w:rPr>
          <w:rFonts w:ascii="Times New Roman" w:eastAsia="Calibri" w:hAnsi="Times New Roman" w:cs="Times New Roman"/>
          <w:bCs/>
          <w:sz w:val="24"/>
          <w:szCs w:val="24"/>
        </w:rPr>
      </w:pPr>
      <w:r w:rsidRPr="003C70CF">
        <w:rPr>
          <w:rFonts w:ascii="Times New Roman" w:hAnsi="Times New Roman" w:cs="Times New Roman"/>
          <w:bCs/>
          <w:sz w:val="24"/>
          <w:szCs w:val="24"/>
        </w:rPr>
        <w:t xml:space="preserve">Vamzdžiai, kertantys sienas, grindis ar perdangas, turi būti montuojami į apsaugines įvores. Įvorės vidinis diametras turi būti ne mažesnis kaip </w:t>
      </w:r>
      <w:r w:rsidRPr="00890FA8">
        <w:rPr>
          <w:rStyle w:val="Grietas"/>
          <w:rFonts w:ascii="Times New Roman" w:hAnsi="Times New Roman" w:cs="Times New Roman"/>
          <w:b w:val="0"/>
          <w:sz w:val="24"/>
          <w:szCs w:val="24"/>
        </w:rPr>
        <w:t>+15 mm didesnis už vamzdžio išorinį diametrą</w:t>
      </w:r>
      <w:r w:rsidRPr="00890FA8">
        <w:rPr>
          <w:rFonts w:ascii="Times New Roman" w:hAnsi="Times New Roman" w:cs="Times New Roman"/>
          <w:b/>
          <w:sz w:val="24"/>
          <w:szCs w:val="24"/>
        </w:rPr>
        <w:t>.</w:t>
      </w:r>
      <w:r w:rsidRPr="003C70CF">
        <w:rPr>
          <w:rFonts w:ascii="Times New Roman" w:hAnsi="Times New Roman" w:cs="Times New Roman"/>
          <w:bCs/>
          <w:sz w:val="24"/>
          <w:szCs w:val="24"/>
        </w:rPr>
        <w:t xml:space="preserve"> Kertant priešgaisrines atitvaras, turi būti naudojamos </w:t>
      </w:r>
      <w:r w:rsidRPr="00890FA8">
        <w:rPr>
          <w:rStyle w:val="Grietas"/>
          <w:rFonts w:ascii="Times New Roman" w:hAnsi="Times New Roman" w:cs="Times New Roman"/>
          <w:b w:val="0"/>
          <w:sz w:val="24"/>
          <w:szCs w:val="24"/>
        </w:rPr>
        <w:t>sertifikuotos priešgaisrinės sandarinimo</w:t>
      </w:r>
      <w:r w:rsidRPr="003C70CF">
        <w:rPr>
          <w:rStyle w:val="Grietas"/>
          <w:rFonts w:ascii="Times New Roman" w:hAnsi="Times New Roman" w:cs="Times New Roman"/>
          <w:bCs w:val="0"/>
          <w:sz w:val="24"/>
          <w:szCs w:val="24"/>
        </w:rPr>
        <w:t xml:space="preserve"> sistemos</w:t>
      </w:r>
      <w:r w:rsidRPr="003C70CF">
        <w:rPr>
          <w:rFonts w:ascii="Times New Roman" w:hAnsi="Times New Roman" w:cs="Times New Roman"/>
          <w:bCs/>
          <w:sz w:val="24"/>
          <w:szCs w:val="24"/>
        </w:rPr>
        <w:t xml:space="preserve">, užtikrinančios ne mažesnį kaip </w:t>
      </w:r>
      <w:r w:rsidRPr="00890FA8">
        <w:rPr>
          <w:rStyle w:val="Grietas"/>
          <w:rFonts w:ascii="Times New Roman" w:hAnsi="Times New Roman" w:cs="Times New Roman"/>
          <w:b w:val="0"/>
          <w:sz w:val="24"/>
          <w:szCs w:val="24"/>
        </w:rPr>
        <w:t>2 val. atsparumą ugniai</w:t>
      </w:r>
      <w:r w:rsidRPr="00890FA8">
        <w:rPr>
          <w:rFonts w:ascii="Times New Roman" w:hAnsi="Times New Roman" w:cs="Times New Roman"/>
          <w:b/>
          <w:sz w:val="24"/>
          <w:szCs w:val="24"/>
        </w:rPr>
        <w:t>.</w:t>
      </w:r>
      <w:r w:rsidRPr="003C70CF">
        <w:rPr>
          <w:rFonts w:ascii="Times New Roman" w:hAnsi="Times New Roman" w:cs="Times New Roman"/>
          <w:bCs/>
          <w:sz w:val="24"/>
          <w:szCs w:val="24"/>
        </w:rPr>
        <w:t xml:space="preserve"> Šlapių patalpų grindyse įvorės turi būti iškeltos ne mažiau kaip </w:t>
      </w:r>
      <w:r w:rsidRPr="00890FA8">
        <w:rPr>
          <w:rStyle w:val="Grietas"/>
          <w:rFonts w:ascii="Times New Roman" w:hAnsi="Times New Roman" w:cs="Times New Roman"/>
          <w:b w:val="0"/>
          <w:sz w:val="24"/>
          <w:szCs w:val="24"/>
        </w:rPr>
        <w:t>100 mm virš grindų lygio</w:t>
      </w:r>
      <w:r w:rsidRPr="00890FA8">
        <w:rPr>
          <w:rFonts w:ascii="Times New Roman" w:hAnsi="Times New Roman" w:cs="Times New Roman"/>
          <w:b/>
          <w:sz w:val="24"/>
          <w:szCs w:val="24"/>
        </w:rPr>
        <w:t>.</w:t>
      </w:r>
    </w:p>
    <w:p w14:paraId="2CDADCD9" w14:textId="77777777" w:rsidR="00AF0A56" w:rsidRPr="003C70CF" w:rsidRDefault="0002055D" w:rsidP="002616FC">
      <w:pPr>
        <w:pStyle w:val="Sraopastraipa"/>
        <w:numPr>
          <w:ilvl w:val="1"/>
          <w:numId w:val="42"/>
        </w:numPr>
        <w:tabs>
          <w:tab w:val="left" w:pos="142"/>
          <w:tab w:val="left" w:pos="284"/>
          <w:tab w:val="left" w:pos="567"/>
          <w:tab w:val="left" w:pos="709"/>
          <w:tab w:val="left" w:pos="6804"/>
        </w:tabs>
        <w:spacing w:after="0" w:line="240" w:lineRule="auto"/>
        <w:ind w:left="0" w:firstLine="0"/>
        <w:jc w:val="both"/>
        <w:rPr>
          <w:rFonts w:ascii="Times New Roman" w:eastAsia="Calibri" w:hAnsi="Times New Roman" w:cs="Times New Roman"/>
          <w:bCs/>
          <w:sz w:val="24"/>
          <w:szCs w:val="24"/>
        </w:rPr>
      </w:pPr>
      <w:r w:rsidRPr="003C70CF">
        <w:rPr>
          <w:rFonts w:ascii="Times New Roman" w:eastAsia="Calibri" w:hAnsi="Times New Roman" w:cs="Times New Roman"/>
          <w:bCs/>
          <w:sz w:val="24"/>
          <w:szCs w:val="24"/>
        </w:rPr>
        <w:t>Vamzdynų armatūra</w:t>
      </w:r>
      <w:r w:rsidR="009918F4" w:rsidRPr="003C70CF">
        <w:rPr>
          <w:rFonts w:ascii="Times New Roman" w:eastAsia="Calibri" w:hAnsi="Times New Roman" w:cs="Times New Roman"/>
          <w:bCs/>
          <w:sz w:val="24"/>
          <w:szCs w:val="24"/>
        </w:rPr>
        <w:t xml:space="preserve">: </w:t>
      </w:r>
    </w:p>
    <w:p w14:paraId="71194AED" w14:textId="334738DC" w:rsidR="00AF0A56" w:rsidRPr="003C70CF" w:rsidRDefault="009918F4" w:rsidP="002616FC">
      <w:pPr>
        <w:pStyle w:val="Sraopastraipa"/>
        <w:numPr>
          <w:ilvl w:val="2"/>
          <w:numId w:val="42"/>
        </w:numPr>
        <w:tabs>
          <w:tab w:val="left" w:pos="142"/>
          <w:tab w:val="left" w:pos="284"/>
          <w:tab w:val="left" w:pos="567"/>
          <w:tab w:val="left" w:pos="709"/>
          <w:tab w:val="left" w:pos="6804"/>
        </w:tabs>
        <w:spacing w:after="0"/>
        <w:ind w:left="0" w:firstLine="0"/>
        <w:jc w:val="both"/>
        <w:rPr>
          <w:rFonts w:ascii="Times New Roman" w:eastAsia="Calibri" w:hAnsi="Times New Roman" w:cs="Times New Roman"/>
          <w:bCs/>
          <w:sz w:val="24"/>
          <w:szCs w:val="24"/>
        </w:rPr>
      </w:pPr>
      <w:r w:rsidRPr="003C70CF">
        <w:rPr>
          <w:rFonts w:ascii="Times New Roman" w:eastAsia="Calibri" w:hAnsi="Times New Roman" w:cs="Times New Roman"/>
          <w:bCs/>
          <w:sz w:val="24"/>
          <w:szCs w:val="24"/>
        </w:rPr>
        <w:t xml:space="preserve"> </w:t>
      </w:r>
      <w:r w:rsidR="00D2007D" w:rsidRPr="003C70CF">
        <w:rPr>
          <w:rFonts w:ascii="Times New Roman" w:eastAsia="Calibri" w:hAnsi="Times New Roman" w:cs="Times New Roman"/>
          <w:bCs/>
          <w:sz w:val="24"/>
          <w:szCs w:val="24"/>
        </w:rPr>
        <w:t>U</w:t>
      </w:r>
      <w:r w:rsidR="0002055D" w:rsidRPr="003C70CF">
        <w:rPr>
          <w:rFonts w:ascii="Times New Roman" w:eastAsia="Calibri" w:hAnsi="Times New Roman" w:cs="Times New Roman"/>
          <w:bCs/>
          <w:sz w:val="24"/>
          <w:szCs w:val="24"/>
        </w:rPr>
        <w:t xml:space="preserve">ždaromoji armatūra. </w:t>
      </w:r>
      <w:r w:rsidR="005018DA" w:rsidRPr="003C70CF">
        <w:rPr>
          <w:rFonts w:ascii="Times New Roman" w:eastAsia="Calibri" w:hAnsi="Times New Roman" w:cs="Times New Roman"/>
          <w:bCs/>
          <w:sz w:val="24"/>
          <w:szCs w:val="24"/>
        </w:rPr>
        <w:t xml:space="preserve">Naudojami </w:t>
      </w:r>
      <w:proofErr w:type="spellStart"/>
      <w:r w:rsidR="005018DA" w:rsidRPr="003C70CF">
        <w:rPr>
          <w:rFonts w:ascii="Times New Roman" w:eastAsia="Calibri" w:hAnsi="Times New Roman" w:cs="Times New Roman"/>
          <w:bCs/>
          <w:sz w:val="24"/>
          <w:szCs w:val="24"/>
        </w:rPr>
        <w:t>srieginiai</w:t>
      </w:r>
      <w:proofErr w:type="spellEnd"/>
      <w:r w:rsidR="005018DA" w:rsidRPr="003C70CF">
        <w:rPr>
          <w:rFonts w:ascii="Times New Roman" w:eastAsia="Calibri" w:hAnsi="Times New Roman" w:cs="Times New Roman"/>
          <w:bCs/>
          <w:sz w:val="24"/>
          <w:szCs w:val="24"/>
        </w:rPr>
        <w:t xml:space="preserve"> žalvariniai rutuliniai ventiliai arba lygiaverčiai.</w:t>
      </w:r>
      <w:r w:rsidR="007716CA" w:rsidRPr="003C70CF">
        <w:rPr>
          <w:rFonts w:ascii="Times New Roman" w:eastAsia="Calibri" w:hAnsi="Times New Roman" w:cs="Times New Roman"/>
          <w:bCs/>
          <w:sz w:val="24"/>
          <w:szCs w:val="24"/>
        </w:rPr>
        <w:t xml:space="preserve"> </w:t>
      </w:r>
      <w:r w:rsidR="005018DA" w:rsidRPr="005018DA">
        <w:rPr>
          <w:rFonts w:ascii="Times New Roman" w:eastAsia="Calibri" w:hAnsi="Times New Roman" w:cs="Times New Roman"/>
          <w:bCs/>
          <w:sz w:val="24"/>
          <w:szCs w:val="24"/>
        </w:rPr>
        <w:t>DN15–DN50</w:t>
      </w:r>
      <w:r w:rsidR="007716CA" w:rsidRPr="003C70CF">
        <w:rPr>
          <w:rFonts w:ascii="Times New Roman" w:eastAsia="Calibri" w:hAnsi="Times New Roman" w:cs="Times New Roman"/>
          <w:bCs/>
          <w:sz w:val="24"/>
          <w:szCs w:val="24"/>
        </w:rPr>
        <w:t xml:space="preserve">, </w:t>
      </w:r>
      <w:r w:rsidR="005018DA" w:rsidRPr="005018DA">
        <w:rPr>
          <w:rFonts w:ascii="Times New Roman" w:eastAsia="Calibri" w:hAnsi="Times New Roman" w:cs="Times New Roman"/>
          <w:bCs/>
          <w:sz w:val="24"/>
          <w:szCs w:val="24"/>
        </w:rPr>
        <w:t>darbinė temperatūra – iki 100 °C</w:t>
      </w:r>
      <w:r w:rsidR="007716CA" w:rsidRPr="003C70CF">
        <w:rPr>
          <w:rFonts w:ascii="Times New Roman" w:eastAsia="Calibri" w:hAnsi="Times New Roman" w:cs="Times New Roman"/>
          <w:bCs/>
          <w:sz w:val="24"/>
          <w:szCs w:val="24"/>
        </w:rPr>
        <w:t xml:space="preserve">, </w:t>
      </w:r>
      <w:r w:rsidR="005018DA" w:rsidRPr="005018DA">
        <w:rPr>
          <w:rFonts w:ascii="Times New Roman" w:eastAsia="Calibri" w:hAnsi="Times New Roman" w:cs="Times New Roman"/>
          <w:bCs/>
          <w:sz w:val="24"/>
          <w:szCs w:val="24"/>
        </w:rPr>
        <w:t>darbinis slėgis – PN10</w:t>
      </w:r>
      <w:r w:rsidR="007716CA" w:rsidRPr="003C70CF">
        <w:rPr>
          <w:rFonts w:ascii="Times New Roman" w:eastAsia="Calibri" w:hAnsi="Times New Roman" w:cs="Times New Roman"/>
          <w:bCs/>
          <w:sz w:val="24"/>
          <w:szCs w:val="24"/>
        </w:rPr>
        <w:t xml:space="preserve">. </w:t>
      </w:r>
      <w:r w:rsidR="005018DA" w:rsidRPr="005018DA">
        <w:rPr>
          <w:rFonts w:ascii="Times New Roman" w:eastAsia="Calibri" w:hAnsi="Times New Roman" w:cs="Times New Roman"/>
          <w:bCs/>
          <w:sz w:val="24"/>
          <w:szCs w:val="24"/>
        </w:rPr>
        <w:t>Armatūra turi atitikti galiojančius E</w:t>
      </w:r>
      <w:r w:rsidR="007716CA" w:rsidRPr="003C70CF">
        <w:rPr>
          <w:rFonts w:ascii="Times New Roman" w:eastAsia="Calibri" w:hAnsi="Times New Roman" w:cs="Times New Roman"/>
          <w:bCs/>
          <w:sz w:val="24"/>
          <w:szCs w:val="24"/>
        </w:rPr>
        <w:t>S</w:t>
      </w:r>
      <w:r w:rsidR="005018DA" w:rsidRPr="005018DA">
        <w:rPr>
          <w:rFonts w:ascii="Times New Roman" w:eastAsia="Calibri" w:hAnsi="Times New Roman" w:cs="Times New Roman"/>
          <w:bCs/>
          <w:sz w:val="24"/>
          <w:szCs w:val="24"/>
        </w:rPr>
        <w:t xml:space="preserve"> standartus arba lygiaverčius.</w:t>
      </w:r>
    </w:p>
    <w:p w14:paraId="34E90C32" w14:textId="3D71F217" w:rsidR="00AF0A56" w:rsidRPr="003C70CF" w:rsidRDefault="00F70C01" w:rsidP="002616FC">
      <w:pPr>
        <w:pStyle w:val="Sraopastraipa"/>
        <w:numPr>
          <w:ilvl w:val="2"/>
          <w:numId w:val="42"/>
        </w:numPr>
        <w:tabs>
          <w:tab w:val="left" w:pos="142"/>
          <w:tab w:val="left" w:pos="284"/>
          <w:tab w:val="left" w:pos="567"/>
          <w:tab w:val="left" w:pos="709"/>
          <w:tab w:val="left" w:pos="6804"/>
        </w:tabs>
        <w:spacing w:after="0"/>
        <w:ind w:left="0" w:firstLine="0"/>
        <w:jc w:val="both"/>
        <w:rPr>
          <w:rFonts w:ascii="Times New Roman" w:eastAsia="Calibri" w:hAnsi="Times New Roman" w:cs="Times New Roman"/>
          <w:bCs/>
          <w:sz w:val="24"/>
          <w:szCs w:val="24"/>
        </w:rPr>
      </w:pPr>
      <w:r w:rsidRPr="003C70CF">
        <w:rPr>
          <w:rFonts w:ascii="Times New Roman" w:eastAsia="Calibri" w:hAnsi="Times New Roman" w:cs="Times New Roman"/>
          <w:bCs/>
          <w:sz w:val="24"/>
          <w:szCs w:val="24"/>
        </w:rPr>
        <w:t>Oro išleidimo vožtuvai</w:t>
      </w:r>
      <w:r w:rsidR="00783882" w:rsidRPr="003C70CF">
        <w:rPr>
          <w:rFonts w:ascii="Times New Roman" w:eastAsia="Calibri" w:hAnsi="Times New Roman" w:cs="Times New Roman"/>
          <w:bCs/>
          <w:sz w:val="24"/>
          <w:szCs w:val="24"/>
        </w:rPr>
        <w:t xml:space="preserve">: </w:t>
      </w:r>
      <w:r w:rsidRPr="003C70CF">
        <w:rPr>
          <w:rFonts w:ascii="Times New Roman" w:eastAsia="Calibri" w:hAnsi="Times New Roman" w:cs="Times New Roman"/>
          <w:bCs/>
          <w:sz w:val="24"/>
          <w:szCs w:val="24"/>
        </w:rPr>
        <w:t xml:space="preserve">Naudojami </w:t>
      </w:r>
      <w:proofErr w:type="spellStart"/>
      <w:r w:rsidRPr="003C70CF">
        <w:rPr>
          <w:rFonts w:ascii="Times New Roman" w:eastAsia="Calibri" w:hAnsi="Times New Roman" w:cs="Times New Roman"/>
          <w:bCs/>
          <w:sz w:val="24"/>
          <w:szCs w:val="24"/>
        </w:rPr>
        <w:t>srieginiai</w:t>
      </w:r>
      <w:proofErr w:type="spellEnd"/>
      <w:r w:rsidRPr="003C70CF">
        <w:rPr>
          <w:rFonts w:ascii="Times New Roman" w:eastAsia="Calibri" w:hAnsi="Times New Roman" w:cs="Times New Roman"/>
          <w:bCs/>
          <w:sz w:val="24"/>
          <w:szCs w:val="24"/>
        </w:rPr>
        <w:t xml:space="preserve"> žalvariniai </w:t>
      </w:r>
      <w:proofErr w:type="spellStart"/>
      <w:r w:rsidRPr="003C70CF">
        <w:rPr>
          <w:rFonts w:ascii="Times New Roman" w:eastAsia="Calibri" w:hAnsi="Times New Roman" w:cs="Times New Roman"/>
          <w:bCs/>
          <w:sz w:val="24"/>
          <w:szCs w:val="24"/>
        </w:rPr>
        <w:t>nuorinimo</w:t>
      </w:r>
      <w:proofErr w:type="spellEnd"/>
      <w:r w:rsidRPr="003C70CF">
        <w:rPr>
          <w:rFonts w:ascii="Times New Roman" w:eastAsia="Calibri" w:hAnsi="Times New Roman" w:cs="Times New Roman"/>
          <w:bCs/>
          <w:sz w:val="24"/>
          <w:szCs w:val="24"/>
        </w:rPr>
        <w:t xml:space="preserve"> vožtuvai:</w:t>
      </w:r>
      <w:r w:rsidR="005971A9" w:rsidRPr="003C70CF">
        <w:rPr>
          <w:rFonts w:ascii="Times New Roman" w:eastAsia="Calibri" w:hAnsi="Times New Roman" w:cs="Times New Roman"/>
          <w:bCs/>
          <w:sz w:val="24"/>
          <w:szCs w:val="24"/>
        </w:rPr>
        <w:t xml:space="preserve"> </w:t>
      </w:r>
      <w:r w:rsidRPr="00F70C01">
        <w:rPr>
          <w:rFonts w:ascii="Times New Roman" w:eastAsia="Calibri" w:hAnsi="Times New Roman" w:cs="Times New Roman"/>
          <w:bCs/>
          <w:sz w:val="24"/>
          <w:szCs w:val="24"/>
        </w:rPr>
        <w:t>DN15</w:t>
      </w:r>
      <w:r w:rsidR="005971A9" w:rsidRPr="003C70CF">
        <w:rPr>
          <w:rFonts w:ascii="Times New Roman" w:eastAsia="Calibri" w:hAnsi="Times New Roman" w:cs="Times New Roman"/>
          <w:bCs/>
          <w:sz w:val="24"/>
          <w:szCs w:val="24"/>
        </w:rPr>
        <w:t xml:space="preserve">, </w:t>
      </w:r>
      <w:r w:rsidRPr="00F70C01">
        <w:rPr>
          <w:rFonts w:ascii="Times New Roman" w:eastAsia="Calibri" w:hAnsi="Times New Roman" w:cs="Times New Roman"/>
          <w:bCs/>
          <w:sz w:val="24"/>
          <w:szCs w:val="24"/>
        </w:rPr>
        <w:t>darbinė temperatūra – iki 100 °C</w:t>
      </w:r>
      <w:r w:rsidR="005971A9" w:rsidRPr="003C70CF">
        <w:rPr>
          <w:rFonts w:ascii="Times New Roman" w:eastAsia="Calibri" w:hAnsi="Times New Roman" w:cs="Times New Roman"/>
          <w:bCs/>
          <w:sz w:val="24"/>
          <w:szCs w:val="24"/>
        </w:rPr>
        <w:t xml:space="preserve">, </w:t>
      </w:r>
      <w:r w:rsidRPr="00F70C01">
        <w:rPr>
          <w:rFonts w:ascii="Times New Roman" w:eastAsia="Calibri" w:hAnsi="Times New Roman" w:cs="Times New Roman"/>
          <w:bCs/>
          <w:sz w:val="24"/>
          <w:szCs w:val="24"/>
        </w:rPr>
        <w:t>slėgis – PN10</w:t>
      </w:r>
    </w:p>
    <w:p w14:paraId="4EE0581D" w14:textId="79EF429D" w:rsidR="00CF682E" w:rsidRPr="00CF682E" w:rsidRDefault="00007DAB" w:rsidP="002616FC">
      <w:pPr>
        <w:pStyle w:val="Sraopastraipa"/>
        <w:numPr>
          <w:ilvl w:val="2"/>
          <w:numId w:val="42"/>
        </w:numPr>
        <w:tabs>
          <w:tab w:val="left" w:pos="142"/>
          <w:tab w:val="left" w:pos="284"/>
          <w:tab w:val="left" w:pos="567"/>
          <w:tab w:val="left" w:pos="709"/>
          <w:tab w:val="left" w:pos="6804"/>
        </w:tabs>
        <w:spacing w:after="0"/>
        <w:ind w:left="0" w:firstLine="0"/>
        <w:jc w:val="both"/>
        <w:rPr>
          <w:rFonts w:ascii="Times New Roman" w:eastAsia="Calibri" w:hAnsi="Times New Roman" w:cs="Times New Roman"/>
          <w:bCs/>
          <w:sz w:val="24"/>
          <w:szCs w:val="24"/>
        </w:rPr>
      </w:pPr>
      <w:r w:rsidRPr="003C70CF">
        <w:rPr>
          <w:rFonts w:ascii="Times New Roman" w:eastAsia="Calibri" w:hAnsi="Times New Roman" w:cs="Times New Roman"/>
          <w:bCs/>
          <w:sz w:val="24"/>
          <w:szCs w:val="24"/>
        </w:rPr>
        <w:t>Termostatiniai elementai</w:t>
      </w:r>
      <w:r w:rsidR="009918F4" w:rsidRPr="003C70CF">
        <w:rPr>
          <w:rFonts w:ascii="Times New Roman" w:eastAsia="Calibri" w:hAnsi="Times New Roman" w:cs="Times New Roman"/>
          <w:bCs/>
          <w:sz w:val="24"/>
          <w:szCs w:val="24"/>
        </w:rPr>
        <w:t xml:space="preserve">: </w:t>
      </w:r>
      <w:r w:rsidR="00CF682E" w:rsidRPr="003C70CF">
        <w:rPr>
          <w:rFonts w:ascii="Times New Roman" w:eastAsia="Calibri" w:hAnsi="Times New Roman" w:cs="Times New Roman"/>
          <w:bCs/>
          <w:sz w:val="24"/>
          <w:szCs w:val="24"/>
        </w:rPr>
        <w:t>Termostatiniai elementai turi būti apsaugoti nuo neteisėto reguliavimo (ypač viešose erdvėse).</w:t>
      </w:r>
      <w:r w:rsidRPr="003C70CF">
        <w:rPr>
          <w:rFonts w:ascii="Times New Roman" w:eastAsia="Calibri" w:hAnsi="Times New Roman" w:cs="Times New Roman"/>
          <w:bCs/>
          <w:sz w:val="24"/>
          <w:szCs w:val="24"/>
        </w:rPr>
        <w:t xml:space="preserve"> </w:t>
      </w:r>
      <w:r w:rsidR="00CF682E" w:rsidRPr="00CF682E">
        <w:rPr>
          <w:rFonts w:ascii="Times New Roman" w:eastAsia="Calibri" w:hAnsi="Times New Roman" w:cs="Times New Roman"/>
          <w:bCs/>
          <w:sz w:val="24"/>
          <w:szCs w:val="24"/>
        </w:rPr>
        <w:t>Temperatūros reguliavimo ribos: 5–26 °C, su apsauga nuo užšalimo</w:t>
      </w:r>
      <w:r w:rsidRPr="003C70CF">
        <w:rPr>
          <w:rFonts w:ascii="Times New Roman" w:eastAsia="Calibri" w:hAnsi="Times New Roman" w:cs="Times New Roman"/>
          <w:bCs/>
          <w:sz w:val="24"/>
          <w:szCs w:val="24"/>
        </w:rPr>
        <w:t xml:space="preserve">. </w:t>
      </w:r>
      <w:r w:rsidR="00CF682E" w:rsidRPr="00CF682E">
        <w:rPr>
          <w:rFonts w:ascii="Times New Roman" w:eastAsia="Calibri" w:hAnsi="Times New Roman" w:cs="Times New Roman"/>
          <w:bCs/>
          <w:sz w:val="24"/>
          <w:szCs w:val="24"/>
        </w:rPr>
        <w:t>Montuojami pagal gamintojo instrukcijas.</w:t>
      </w:r>
    </w:p>
    <w:p w14:paraId="6D0B92C2" w14:textId="77777777" w:rsidR="00510098" w:rsidRPr="003C70CF" w:rsidRDefault="00007DAB" w:rsidP="002616FC">
      <w:pPr>
        <w:pStyle w:val="Sraopastraipa"/>
        <w:numPr>
          <w:ilvl w:val="2"/>
          <w:numId w:val="42"/>
        </w:numPr>
        <w:tabs>
          <w:tab w:val="left" w:pos="142"/>
          <w:tab w:val="left" w:pos="284"/>
          <w:tab w:val="left" w:pos="567"/>
          <w:tab w:val="left" w:pos="709"/>
          <w:tab w:val="left" w:pos="6804"/>
        </w:tabs>
        <w:spacing w:after="0"/>
        <w:ind w:left="0" w:firstLine="0"/>
        <w:jc w:val="both"/>
        <w:rPr>
          <w:rFonts w:ascii="Times New Roman" w:eastAsia="Calibri" w:hAnsi="Times New Roman" w:cs="Times New Roman"/>
          <w:bCs/>
          <w:sz w:val="24"/>
          <w:szCs w:val="24"/>
        </w:rPr>
      </w:pPr>
      <w:r w:rsidRPr="003C70CF">
        <w:rPr>
          <w:rFonts w:ascii="Times New Roman" w:eastAsia="Calibri" w:hAnsi="Times New Roman" w:cs="Times New Roman"/>
          <w:bCs/>
          <w:sz w:val="24"/>
          <w:szCs w:val="24"/>
        </w:rPr>
        <w:t>Termostatiniai ventiliai</w:t>
      </w:r>
      <w:r w:rsidR="004C5835" w:rsidRPr="003C70CF">
        <w:rPr>
          <w:rFonts w:ascii="Times New Roman" w:eastAsia="Calibri" w:hAnsi="Times New Roman" w:cs="Times New Roman"/>
          <w:bCs/>
          <w:sz w:val="24"/>
          <w:szCs w:val="24"/>
        </w:rPr>
        <w:t>: naudojami automatiniai termostatiniai ventiliai radiatorių sistemoms. B</w:t>
      </w:r>
      <w:r w:rsidR="004C5835" w:rsidRPr="004C5835">
        <w:rPr>
          <w:rFonts w:ascii="Times New Roman" w:eastAsia="Calibri" w:hAnsi="Times New Roman" w:cs="Times New Roman"/>
          <w:bCs/>
          <w:sz w:val="24"/>
          <w:szCs w:val="24"/>
        </w:rPr>
        <w:t xml:space="preserve">andymo slėgis – 16 bar; </w:t>
      </w:r>
      <w:r w:rsidR="004C5835" w:rsidRPr="003C70CF">
        <w:rPr>
          <w:rFonts w:ascii="Times New Roman" w:eastAsia="Calibri" w:hAnsi="Times New Roman" w:cs="Times New Roman"/>
          <w:bCs/>
          <w:sz w:val="24"/>
          <w:szCs w:val="24"/>
        </w:rPr>
        <w:t xml:space="preserve"> </w:t>
      </w:r>
      <w:r w:rsidR="004C5835" w:rsidRPr="004C5835">
        <w:rPr>
          <w:rFonts w:ascii="Times New Roman" w:eastAsia="Calibri" w:hAnsi="Times New Roman" w:cs="Times New Roman"/>
          <w:bCs/>
          <w:sz w:val="24"/>
          <w:szCs w:val="24"/>
        </w:rPr>
        <w:t xml:space="preserve">darbinis slėgis – PN10; </w:t>
      </w:r>
      <w:proofErr w:type="spellStart"/>
      <w:r w:rsidR="004C5835" w:rsidRPr="004C5835">
        <w:rPr>
          <w:rFonts w:ascii="Times New Roman" w:eastAsia="Calibri" w:hAnsi="Times New Roman" w:cs="Times New Roman"/>
          <w:bCs/>
          <w:sz w:val="24"/>
          <w:szCs w:val="24"/>
        </w:rPr>
        <w:t>maks</w:t>
      </w:r>
      <w:proofErr w:type="spellEnd"/>
      <w:r w:rsidR="004C5835" w:rsidRPr="004C5835">
        <w:rPr>
          <w:rFonts w:ascii="Times New Roman" w:eastAsia="Calibri" w:hAnsi="Times New Roman" w:cs="Times New Roman"/>
          <w:bCs/>
          <w:sz w:val="24"/>
          <w:szCs w:val="24"/>
        </w:rPr>
        <w:t>. temperatūra – 95 °C;</w:t>
      </w:r>
      <w:r w:rsidR="004C5835" w:rsidRPr="003C70CF">
        <w:rPr>
          <w:rFonts w:ascii="Times New Roman" w:eastAsia="Calibri" w:hAnsi="Times New Roman" w:cs="Times New Roman"/>
          <w:bCs/>
          <w:sz w:val="24"/>
          <w:szCs w:val="24"/>
        </w:rPr>
        <w:t xml:space="preserve"> </w:t>
      </w:r>
      <w:proofErr w:type="spellStart"/>
      <w:r w:rsidR="004C5835" w:rsidRPr="004C5835">
        <w:rPr>
          <w:rFonts w:ascii="Times New Roman" w:eastAsia="Calibri" w:hAnsi="Times New Roman" w:cs="Times New Roman"/>
          <w:bCs/>
          <w:sz w:val="24"/>
          <w:szCs w:val="24"/>
        </w:rPr>
        <w:t>maks</w:t>
      </w:r>
      <w:proofErr w:type="spellEnd"/>
      <w:r w:rsidR="004C5835" w:rsidRPr="004C5835">
        <w:rPr>
          <w:rFonts w:ascii="Times New Roman" w:eastAsia="Calibri" w:hAnsi="Times New Roman" w:cs="Times New Roman"/>
          <w:bCs/>
          <w:sz w:val="24"/>
          <w:szCs w:val="24"/>
        </w:rPr>
        <w:t>. slėgio skirtumas – 0,6 bar; srauto reguliavimas – 25–135 l/h. Srauto reguliavimas turi būti atliekamas be specialių įrankių.</w:t>
      </w:r>
      <w:r w:rsidR="004C5835" w:rsidRPr="003C70CF">
        <w:rPr>
          <w:rFonts w:ascii="Times New Roman" w:eastAsia="Calibri" w:hAnsi="Times New Roman" w:cs="Times New Roman"/>
          <w:bCs/>
          <w:sz w:val="24"/>
          <w:szCs w:val="24"/>
        </w:rPr>
        <w:t xml:space="preserve"> </w:t>
      </w:r>
      <w:r w:rsidR="004C5835" w:rsidRPr="004C5835">
        <w:rPr>
          <w:rFonts w:ascii="Times New Roman" w:eastAsia="Calibri" w:hAnsi="Times New Roman" w:cs="Times New Roman"/>
          <w:bCs/>
          <w:sz w:val="24"/>
          <w:szCs w:val="24"/>
        </w:rPr>
        <w:t>Ventiliai turi turėti galimybę slėgio matavimui sistemos balansavimui.</w:t>
      </w:r>
    </w:p>
    <w:p w14:paraId="0694586F" w14:textId="77777777" w:rsidR="00BB4923" w:rsidRPr="003C70CF" w:rsidRDefault="00510098" w:rsidP="002616FC">
      <w:pPr>
        <w:spacing w:after="0" w:line="240" w:lineRule="auto"/>
        <w:jc w:val="both"/>
        <w:rPr>
          <w:rFonts w:ascii="Times New Roman" w:hAnsi="Times New Roman" w:cs="Times New Roman"/>
          <w:bCs/>
          <w:sz w:val="24"/>
          <w:szCs w:val="24"/>
        </w:rPr>
      </w:pPr>
      <w:r w:rsidRPr="003C70CF">
        <w:rPr>
          <w:rFonts w:ascii="Times New Roman" w:eastAsia="Times New Roman" w:hAnsi="Times New Roman" w:cs="Times New Roman"/>
          <w:bCs/>
          <w:sz w:val="24"/>
          <w:szCs w:val="24"/>
          <w:lang w:eastAsia="lt-LT"/>
        </w:rPr>
        <w:t>Šiluminė izoliacija turi atitikti galiojančias šilumos izoliacijos įrengimo taisykles.</w:t>
      </w:r>
      <w:r w:rsidR="00BD4D39" w:rsidRPr="003C70CF">
        <w:rPr>
          <w:rFonts w:ascii="Times New Roman" w:eastAsia="Times New Roman" w:hAnsi="Times New Roman" w:cs="Times New Roman"/>
          <w:bCs/>
          <w:sz w:val="24"/>
          <w:szCs w:val="24"/>
          <w:lang w:eastAsia="lt-LT"/>
        </w:rPr>
        <w:t xml:space="preserve"> </w:t>
      </w:r>
      <w:r w:rsidRPr="003C70CF">
        <w:rPr>
          <w:rFonts w:ascii="Times New Roman" w:eastAsia="Times New Roman" w:hAnsi="Times New Roman" w:cs="Times New Roman"/>
          <w:bCs/>
          <w:sz w:val="24"/>
          <w:szCs w:val="24"/>
          <w:lang w:eastAsia="lt-LT"/>
        </w:rPr>
        <w:t>Vamzdynai izoliuojami:</w:t>
      </w:r>
      <w:r w:rsidR="00BD4D39" w:rsidRPr="003C70CF">
        <w:rPr>
          <w:rFonts w:ascii="Times New Roman" w:eastAsia="Times New Roman" w:hAnsi="Times New Roman" w:cs="Times New Roman"/>
          <w:bCs/>
          <w:sz w:val="24"/>
          <w:szCs w:val="24"/>
          <w:lang w:eastAsia="lt-LT"/>
        </w:rPr>
        <w:t xml:space="preserve"> </w:t>
      </w:r>
      <w:r w:rsidRPr="003C70CF">
        <w:rPr>
          <w:rFonts w:ascii="Times New Roman" w:eastAsia="Times New Roman" w:hAnsi="Times New Roman" w:cs="Times New Roman"/>
          <w:bCs/>
          <w:sz w:val="24"/>
          <w:szCs w:val="24"/>
          <w:lang w:eastAsia="lt-LT"/>
        </w:rPr>
        <w:t>iki DN65 – akmens vatos kevalais su aliuminio folija; DN65 ir daugiau – akmens vatos kevalais arba dembliais su stiklo audiniu.</w:t>
      </w:r>
      <w:r w:rsidR="00BD4D39" w:rsidRPr="003C70CF">
        <w:rPr>
          <w:rFonts w:ascii="Times New Roman" w:eastAsia="Times New Roman" w:hAnsi="Times New Roman" w:cs="Times New Roman"/>
          <w:bCs/>
          <w:sz w:val="24"/>
          <w:szCs w:val="24"/>
          <w:lang w:eastAsia="lt-LT"/>
        </w:rPr>
        <w:t xml:space="preserve"> </w:t>
      </w:r>
      <w:r w:rsidR="005871A1" w:rsidRPr="003C70CF">
        <w:rPr>
          <w:rFonts w:ascii="Times New Roman" w:eastAsia="Times New Roman" w:hAnsi="Times New Roman" w:cs="Times New Roman"/>
          <w:bCs/>
          <w:sz w:val="24"/>
          <w:szCs w:val="24"/>
          <w:lang w:eastAsia="lt-LT"/>
        </w:rPr>
        <w:t>Š</w:t>
      </w:r>
      <w:r w:rsidR="00BD4D39" w:rsidRPr="003C70CF">
        <w:rPr>
          <w:rFonts w:ascii="Times New Roman" w:eastAsia="Times New Roman" w:hAnsi="Times New Roman" w:cs="Times New Roman"/>
          <w:bCs/>
          <w:sz w:val="24"/>
          <w:szCs w:val="24"/>
          <w:lang w:eastAsia="lt-LT"/>
        </w:rPr>
        <w:t>ilumos laidumas – λ ≤ 0,035 W/(</w:t>
      </w:r>
      <w:proofErr w:type="spellStart"/>
      <w:r w:rsidR="00BD4D39" w:rsidRPr="003C70CF">
        <w:rPr>
          <w:rFonts w:ascii="Times New Roman" w:eastAsia="Times New Roman" w:hAnsi="Times New Roman" w:cs="Times New Roman"/>
          <w:bCs/>
          <w:sz w:val="24"/>
          <w:szCs w:val="24"/>
          <w:lang w:eastAsia="lt-LT"/>
        </w:rPr>
        <w:t>m·K</w:t>
      </w:r>
      <w:proofErr w:type="spellEnd"/>
      <w:r w:rsidR="00BD4D39" w:rsidRPr="003C70CF">
        <w:rPr>
          <w:rFonts w:ascii="Times New Roman" w:eastAsia="Times New Roman" w:hAnsi="Times New Roman" w:cs="Times New Roman"/>
          <w:bCs/>
          <w:sz w:val="24"/>
          <w:szCs w:val="24"/>
          <w:lang w:eastAsia="lt-LT"/>
        </w:rPr>
        <w:t xml:space="preserve">); </w:t>
      </w:r>
      <w:r w:rsidR="00BD4D39" w:rsidRPr="00BD4D39">
        <w:rPr>
          <w:rFonts w:ascii="Times New Roman" w:eastAsia="Times New Roman" w:hAnsi="Times New Roman" w:cs="Times New Roman"/>
          <w:bCs/>
          <w:sz w:val="24"/>
          <w:szCs w:val="24"/>
          <w:lang w:eastAsia="lt-LT"/>
        </w:rPr>
        <w:t xml:space="preserve">tankis – 80–180 </w:t>
      </w:r>
      <w:r w:rsidR="00BD4D39" w:rsidRPr="00BD4D39">
        <w:rPr>
          <w:rFonts w:ascii="Times New Roman" w:eastAsia="Times New Roman" w:hAnsi="Times New Roman" w:cs="Times New Roman"/>
          <w:bCs/>
          <w:sz w:val="24"/>
          <w:szCs w:val="24"/>
          <w:lang w:eastAsia="lt-LT"/>
        </w:rPr>
        <w:lastRenderedPageBreak/>
        <w:t>kg/m³; maksimali temperatūra – 200 °C;</w:t>
      </w:r>
      <w:r w:rsidR="005871A1" w:rsidRPr="003C70CF">
        <w:rPr>
          <w:rFonts w:ascii="Times New Roman" w:eastAsia="Times New Roman" w:hAnsi="Times New Roman" w:cs="Times New Roman"/>
          <w:bCs/>
          <w:sz w:val="24"/>
          <w:szCs w:val="24"/>
          <w:lang w:eastAsia="lt-LT"/>
        </w:rPr>
        <w:t xml:space="preserve"> </w:t>
      </w:r>
      <w:r w:rsidR="00BD4D39" w:rsidRPr="003C70CF">
        <w:rPr>
          <w:rFonts w:ascii="Times New Roman" w:eastAsia="Times New Roman" w:hAnsi="Times New Roman" w:cs="Times New Roman"/>
          <w:bCs/>
          <w:sz w:val="24"/>
          <w:szCs w:val="24"/>
          <w:lang w:eastAsia="lt-LT"/>
        </w:rPr>
        <w:t>kevalo ilgis – 1,2 m.</w:t>
      </w:r>
      <w:r w:rsidR="00BB4923" w:rsidRPr="003C70CF">
        <w:rPr>
          <w:rFonts w:ascii="Times New Roman" w:eastAsia="Times New Roman" w:hAnsi="Times New Roman" w:cs="Times New Roman"/>
          <w:bCs/>
          <w:sz w:val="24"/>
          <w:szCs w:val="24"/>
          <w:lang w:eastAsia="lt-LT"/>
        </w:rPr>
        <w:t xml:space="preserve"> </w:t>
      </w:r>
      <w:r w:rsidR="00BB4923" w:rsidRPr="003C70CF">
        <w:rPr>
          <w:rFonts w:ascii="Times New Roman" w:hAnsi="Times New Roman" w:cs="Times New Roman"/>
          <w:bCs/>
          <w:sz w:val="24"/>
          <w:szCs w:val="24"/>
        </w:rPr>
        <w:t>Neleidžiama naudoti izoliacinių medžiagų, turinčių asbesto.</w:t>
      </w:r>
    </w:p>
    <w:p w14:paraId="3F724EF0" w14:textId="77777777" w:rsidR="001903AD" w:rsidRPr="003C70CF" w:rsidRDefault="00BB4923" w:rsidP="001903AD">
      <w:pPr>
        <w:pStyle w:val="Sraopastraipa"/>
        <w:numPr>
          <w:ilvl w:val="2"/>
          <w:numId w:val="42"/>
        </w:numPr>
        <w:tabs>
          <w:tab w:val="left" w:pos="709"/>
        </w:tabs>
        <w:spacing w:after="0" w:line="240" w:lineRule="auto"/>
        <w:ind w:left="0" w:firstLine="0"/>
        <w:jc w:val="both"/>
        <w:rPr>
          <w:rFonts w:ascii="Times New Roman" w:eastAsia="Calibri" w:hAnsi="Times New Roman" w:cs="Times New Roman"/>
          <w:bCs/>
          <w:sz w:val="24"/>
          <w:szCs w:val="24"/>
        </w:rPr>
      </w:pPr>
      <w:r w:rsidRPr="003C70CF">
        <w:rPr>
          <w:rFonts w:ascii="Times New Roman" w:eastAsia="Calibri" w:hAnsi="Times New Roman" w:cs="Times New Roman"/>
          <w:bCs/>
          <w:sz w:val="24"/>
          <w:szCs w:val="24"/>
        </w:rPr>
        <w:t>Radiatoriai turi atitikti EN 442 arba lygiavertį standartą ir higienos normų reikalavimus.</w:t>
      </w:r>
      <w:r w:rsidRPr="003C70CF">
        <w:rPr>
          <w:rFonts w:ascii="Times New Roman" w:hAnsi="Times New Roman" w:cs="Times New Roman"/>
          <w:bCs/>
          <w:sz w:val="24"/>
          <w:szCs w:val="24"/>
        </w:rPr>
        <w:t xml:space="preserve"> </w:t>
      </w:r>
      <w:r w:rsidRPr="00BB4923">
        <w:rPr>
          <w:rFonts w:ascii="Times New Roman" w:eastAsia="Calibri" w:hAnsi="Times New Roman" w:cs="Times New Roman"/>
          <w:bCs/>
          <w:sz w:val="24"/>
          <w:szCs w:val="24"/>
        </w:rPr>
        <w:t xml:space="preserve">Darbinis slėgis – 1,0 </w:t>
      </w:r>
      <w:proofErr w:type="spellStart"/>
      <w:r w:rsidRPr="00BB4923">
        <w:rPr>
          <w:rFonts w:ascii="Times New Roman" w:eastAsia="Calibri" w:hAnsi="Times New Roman" w:cs="Times New Roman"/>
          <w:bCs/>
          <w:sz w:val="24"/>
          <w:szCs w:val="24"/>
        </w:rPr>
        <w:t>MPa</w:t>
      </w:r>
      <w:proofErr w:type="spellEnd"/>
      <w:r w:rsidRPr="003C70CF">
        <w:rPr>
          <w:rFonts w:ascii="Times New Roman" w:eastAsia="Calibri" w:hAnsi="Times New Roman" w:cs="Times New Roman"/>
          <w:bCs/>
          <w:sz w:val="24"/>
          <w:szCs w:val="24"/>
        </w:rPr>
        <w:t xml:space="preserve">; </w:t>
      </w:r>
      <w:r w:rsidRPr="00BB4923">
        <w:rPr>
          <w:rFonts w:ascii="Times New Roman" w:eastAsia="Calibri" w:hAnsi="Times New Roman" w:cs="Times New Roman"/>
          <w:bCs/>
          <w:sz w:val="24"/>
          <w:szCs w:val="24"/>
        </w:rPr>
        <w:t xml:space="preserve">Bandymo slėgis – 1,3 </w:t>
      </w:r>
      <w:proofErr w:type="spellStart"/>
      <w:r w:rsidRPr="00BB4923">
        <w:rPr>
          <w:rFonts w:ascii="Times New Roman" w:eastAsia="Calibri" w:hAnsi="Times New Roman" w:cs="Times New Roman"/>
          <w:bCs/>
          <w:sz w:val="24"/>
          <w:szCs w:val="24"/>
        </w:rPr>
        <w:t>MPa</w:t>
      </w:r>
      <w:proofErr w:type="spellEnd"/>
      <w:r w:rsidR="000A04E2" w:rsidRPr="003C70CF">
        <w:rPr>
          <w:rFonts w:ascii="Times New Roman" w:eastAsia="Calibri" w:hAnsi="Times New Roman" w:cs="Times New Roman"/>
          <w:bCs/>
          <w:sz w:val="24"/>
          <w:szCs w:val="24"/>
        </w:rPr>
        <w:t>. Montavimo reikalavimai: ≥100 mm nuo grindų; ≥50 mm nuo palangės; ≥25 mm nuo sienos.</w:t>
      </w:r>
      <w:r w:rsidR="00B04AB3" w:rsidRPr="003C70CF">
        <w:rPr>
          <w:rFonts w:ascii="Times New Roman" w:eastAsia="Calibri" w:hAnsi="Times New Roman" w:cs="Times New Roman"/>
          <w:bCs/>
          <w:sz w:val="24"/>
          <w:szCs w:val="24"/>
        </w:rPr>
        <w:t xml:space="preserve"> Radiatoriai turi būti padengti antikorozine danga (balta spalva RAL 9016 arba lygiavertė). Komplekte turi būti: </w:t>
      </w:r>
      <w:proofErr w:type="spellStart"/>
      <w:r w:rsidR="00B04AB3" w:rsidRPr="003C70CF">
        <w:rPr>
          <w:rFonts w:ascii="Times New Roman" w:eastAsia="Calibri" w:hAnsi="Times New Roman" w:cs="Times New Roman"/>
          <w:bCs/>
          <w:sz w:val="24"/>
          <w:szCs w:val="24"/>
        </w:rPr>
        <w:t>nuorinimo</w:t>
      </w:r>
      <w:proofErr w:type="spellEnd"/>
      <w:r w:rsidR="00B04AB3" w:rsidRPr="003C70CF">
        <w:rPr>
          <w:rFonts w:ascii="Times New Roman" w:eastAsia="Calibri" w:hAnsi="Times New Roman" w:cs="Times New Roman"/>
          <w:bCs/>
          <w:sz w:val="24"/>
          <w:szCs w:val="24"/>
        </w:rPr>
        <w:t xml:space="preserve"> vožtuvas, </w:t>
      </w:r>
      <w:proofErr w:type="spellStart"/>
      <w:r w:rsidR="00B04AB3" w:rsidRPr="003C70CF">
        <w:rPr>
          <w:rFonts w:ascii="Times New Roman" w:eastAsia="Calibri" w:hAnsi="Times New Roman" w:cs="Times New Roman"/>
          <w:bCs/>
          <w:sz w:val="24"/>
          <w:szCs w:val="24"/>
        </w:rPr>
        <w:t>aklė</w:t>
      </w:r>
      <w:proofErr w:type="spellEnd"/>
      <w:r w:rsidR="00B04AB3" w:rsidRPr="003C70CF">
        <w:rPr>
          <w:rFonts w:ascii="Times New Roman" w:eastAsia="Calibri" w:hAnsi="Times New Roman" w:cs="Times New Roman"/>
          <w:bCs/>
          <w:sz w:val="24"/>
          <w:szCs w:val="24"/>
        </w:rPr>
        <w:t>, tvirtinimo elementai.</w:t>
      </w:r>
    </w:p>
    <w:p w14:paraId="33BF5F9A" w14:textId="77777777" w:rsidR="009F3E36" w:rsidRDefault="001903AD" w:rsidP="009F3E36">
      <w:pPr>
        <w:pStyle w:val="Sraopastraipa"/>
        <w:numPr>
          <w:ilvl w:val="1"/>
          <w:numId w:val="42"/>
        </w:numPr>
        <w:tabs>
          <w:tab w:val="left" w:pos="709"/>
        </w:tabs>
        <w:spacing w:after="0"/>
        <w:ind w:left="0" w:firstLine="0"/>
        <w:jc w:val="both"/>
        <w:rPr>
          <w:rFonts w:ascii="Times New Roman" w:hAnsi="Times New Roman" w:cs="Times New Roman"/>
          <w:bCs/>
          <w:sz w:val="24"/>
          <w:szCs w:val="24"/>
        </w:rPr>
      </w:pPr>
      <w:r w:rsidRPr="003C70CF">
        <w:rPr>
          <w:rFonts w:ascii="Times New Roman" w:hAnsi="Times New Roman" w:cs="Times New Roman"/>
          <w:bCs/>
          <w:sz w:val="24"/>
          <w:szCs w:val="24"/>
        </w:rPr>
        <w:t>Vamzdynai turi būti išbandomi slėginiu bandymu prieš uždengiant konstrukcijas. Bandymui naudojamas vanduo ne žemesnės kaip +5 °C temperatūros. Slėgis didinamas palaipsniui.</w:t>
      </w:r>
      <w:r w:rsidR="00522DDE" w:rsidRPr="003C70CF">
        <w:rPr>
          <w:rFonts w:ascii="Times New Roman" w:hAnsi="Times New Roman" w:cs="Times New Roman"/>
          <w:bCs/>
          <w:sz w:val="24"/>
          <w:szCs w:val="24"/>
        </w:rPr>
        <w:t xml:space="preserve"> Bandymo parametrai: bandymo slėgis – 1,3 × darbinis slėgis; minimalus slėgis – 0,2 </w:t>
      </w:r>
      <w:proofErr w:type="spellStart"/>
      <w:r w:rsidR="00522DDE" w:rsidRPr="003C70CF">
        <w:rPr>
          <w:rFonts w:ascii="Times New Roman" w:hAnsi="Times New Roman" w:cs="Times New Roman"/>
          <w:bCs/>
          <w:sz w:val="24"/>
          <w:szCs w:val="24"/>
        </w:rPr>
        <w:t>MPa</w:t>
      </w:r>
      <w:proofErr w:type="spellEnd"/>
      <w:r w:rsidR="00522DDE" w:rsidRPr="003C70CF">
        <w:rPr>
          <w:rFonts w:ascii="Times New Roman" w:hAnsi="Times New Roman" w:cs="Times New Roman"/>
          <w:bCs/>
          <w:sz w:val="24"/>
          <w:szCs w:val="24"/>
        </w:rPr>
        <w:t>; stebėjimo trukmė – ne trumpiau kaip 2 val.</w:t>
      </w:r>
      <w:r w:rsidR="006B14CD" w:rsidRPr="003C70CF">
        <w:rPr>
          <w:rFonts w:ascii="Times New Roman" w:hAnsi="Times New Roman" w:cs="Times New Roman"/>
          <w:bCs/>
          <w:sz w:val="24"/>
          <w:szCs w:val="24"/>
        </w:rPr>
        <w:t xml:space="preserve"> Po bandymo tikrinami visi sujungimai ir neturi būti nuotėkių ar slėgio kritimo.</w:t>
      </w:r>
    </w:p>
    <w:p w14:paraId="491BED3A" w14:textId="704F781A" w:rsidR="009F3E36" w:rsidRPr="009F3E36" w:rsidRDefault="009F3E36" w:rsidP="009F3E36">
      <w:pPr>
        <w:pStyle w:val="Sraopastraipa"/>
        <w:numPr>
          <w:ilvl w:val="1"/>
          <w:numId w:val="42"/>
        </w:numPr>
        <w:tabs>
          <w:tab w:val="left" w:pos="709"/>
        </w:tabs>
        <w:spacing w:after="0"/>
        <w:ind w:left="0" w:firstLine="0"/>
        <w:jc w:val="both"/>
        <w:rPr>
          <w:rFonts w:ascii="Times New Roman" w:hAnsi="Times New Roman" w:cs="Times New Roman"/>
          <w:bCs/>
          <w:sz w:val="24"/>
          <w:szCs w:val="24"/>
        </w:rPr>
      </w:pPr>
      <w:r w:rsidRPr="009F3E36">
        <w:rPr>
          <w:rFonts w:ascii="Times New Roman" w:eastAsia="Calibri" w:hAnsi="Times New Roman" w:cs="Times New Roman"/>
          <w:bCs/>
          <w:sz w:val="24"/>
          <w:szCs w:val="24"/>
        </w:rPr>
        <w:t>Pateikiamas hidraulinio bandymo aktas.</w:t>
      </w:r>
    </w:p>
    <w:p w14:paraId="704730CA" w14:textId="77777777" w:rsidR="00AF0A56" w:rsidRDefault="00AF0A56" w:rsidP="00D570FB">
      <w:pPr>
        <w:tabs>
          <w:tab w:val="left" w:pos="567"/>
          <w:tab w:val="left" w:pos="851"/>
          <w:tab w:val="left" w:pos="6237"/>
          <w:tab w:val="left" w:pos="6804"/>
        </w:tabs>
        <w:spacing w:after="0" w:line="240" w:lineRule="auto"/>
        <w:jc w:val="both"/>
        <w:rPr>
          <w:rFonts w:ascii="Times New Roman" w:eastAsia="Calibri" w:hAnsi="Times New Roman" w:cs="Times New Roman"/>
          <w:bCs/>
          <w:sz w:val="24"/>
          <w:szCs w:val="24"/>
        </w:rPr>
      </w:pPr>
    </w:p>
    <w:p w14:paraId="70A64B1D" w14:textId="2691B640" w:rsidR="00AF0A56" w:rsidRPr="00D570FB" w:rsidRDefault="00AF0A56" w:rsidP="00D570FB">
      <w:pPr>
        <w:numPr>
          <w:ilvl w:val="0"/>
          <w:numId w:val="42"/>
        </w:numPr>
        <w:pBdr>
          <w:top w:val="single" w:sz="8" w:space="1" w:color="auto"/>
          <w:bottom w:val="single" w:sz="8" w:space="1" w:color="auto"/>
        </w:pBdr>
        <w:shd w:val="clear" w:color="auto" w:fill="D9D9D9" w:themeFill="background1" w:themeFillShade="D9"/>
        <w:tabs>
          <w:tab w:val="left" w:pos="284"/>
          <w:tab w:val="left" w:pos="426"/>
          <w:tab w:val="left" w:pos="851"/>
        </w:tabs>
        <w:spacing w:after="0" w:line="240" w:lineRule="auto"/>
        <w:ind w:left="0" w:firstLine="0"/>
        <w:jc w:val="both"/>
        <w:rPr>
          <w:rFonts w:ascii="Times New Roman" w:eastAsia="Calibri" w:hAnsi="Times New Roman" w:cs="Times New Roman"/>
          <w:b/>
          <w:sz w:val="24"/>
          <w:szCs w:val="24"/>
        </w:rPr>
      </w:pPr>
      <w:r w:rsidRPr="00CA56A0">
        <w:rPr>
          <w:rFonts w:ascii="Times New Roman" w:eastAsia="Calibri" w:hAnsi="Times New Roman" w:cs="Times New Roman"/>
          <w:b/>
          <w:sz w:val="24"/>
          <w:szCs w:val="24"/>
        </w:rPr>
        <w:t xml:space="preserve">REIKALAVIMAI </w:t>
      </w:r>
      <w:r>
        <w:rPr>
          <w:rFonts w:ascii="Times New Roman" w:eastAsia="Calibri" w:hAnsi="Times New Roman" w:cs="Times New Roman"/>
          <w:b/>
          <w:sz w:val="24"/>
          <w:szCs w:val="24"/>
        </w:rPr>
        <w:t>TVOROMS</w:t>
      </w:r>
    </w:p>
    <w:p w14:paraId="54C18A16" w14:textId="77777777" w:rsidR="0074780B" w:rsidRPr="0074780B" w:rsidRDefault="00440759" w:rsidP="00D570FB">
      <w:pPr>
        <w:pStyle w:val="Sraopastraipa"/>
        <w:numPr>
          <w:ilvl w:val="1"/>
          <w:numId w:val="42"/>
        </w:numPr>
        <w:tabs>
          <w:tab w:val="left" w:pos="142"/>
          <w:tab w:val="left" w:pos="567"/>
        </w:tabs>
        <w:spacing w:after="0" w:line="240" w:lineRule="auto"/>
        <w:ind w:left="0" w:firstLine="0"/>
        <w:jc w:val="both"/>
        <w:rPr>
          <w:rFonts w:ascii="Times New Roman" w:eastAsia="Calibri" w:hAnsi="Times New Roman" w:cs="Times New Roman"/>
          <w:b/>
          <w:sz w:val="24"/>
          <w:szCs w:val="24"/>
        </w:rPr>
      </w:pPr>
      <w:r w:rsidRPr="0074780B">
        <w:rPr>
          <w:rFonts w:ascii="Times New Roman" w:hAnsi="Times New Roman" w:cs="Times New Roman"/>
          <w:sz w:val="24"/>
          <w:szCs w:val="24"/>
        </w:rPr>
        <w:t>Rangovas turi įsivertinti senos tvoros su stulpais, taip pat betoninių konstrukcijų arba betoninės tvoros demontavimą.</w:t>
      </w:r>
    </w:p>
    <w:p w14:paraId="5E4861CF" w14:textId="77777777" w:rsidR="0074780B" w:rsidRPr="0074780B" w:rsidRDefault="0074780B" w:rsidP="00D570FB">
      <w:pPr>
        <w:pStyle w:val="Sraopastraipa"/>
        <w:numPr>
          <w:ilvl w:val="1"/>
          <w:numId w:val="42"/>
        </w:numPr>
        <w:tabs>
          <w:tab w:val="left" w:pos="142"/>
          <w:tab w:val="left" w:pos="567"/>
        </w:tabs>
        <w:spacing w:after="0" w:line="240" w:lineRule="auto"/>
        <w:ind w:left="0" w:firstLine="0"/>
        <w:jc w:val="both"/>
        <w:rPr>
          <w:rFonts w:ascii="Times New Roman" w:eastAsia="Calibri" w:hAnsi="Times New Roman" w:cs="Times New Roman"/>
          <w:b/>
          <w:sz w:val="24"/>
          <w:szCs w:val="24"/>
        </w:rPr>
      </w:pPr>
      <w:r w:rsidRPr="0074780B">
        <w:rPr>
          <w:rFonts w:ascii="Times New Roman" w:hAnsi="Times New Roman" w:cs="Times New Roman"/>
          <w:sz w:val="24"/>
          <w:szCs w:val="24"/>
        </w:rPr>
        <w:t>Demontuotos senos tvoros metalinės konstrukcijos, tinkamos pakartotiniam naudojimui, turi būti atrenkamos ir saugomos. Likusios demontuotos medžiagos turi būti rūšiuojamos ir utilizuojamos teisės aktų nustatyta tvarka.</w:t>
      </w:r>
    </w:p>
    <w:p w14:paraId="52B25D92" w14:textId="66DACB4F" w:rsidR="0074780B" w:rsidRPr="0074780B" w:rsidRDefault="0074780B" w:rsidP="00D570FB">
      <w:pPr>
        <w:pStyle w:val="Sraopastraipa"/>
        <w:numPr>
          <w:ilvl w:val="1"/>
          <w:numId w:val="42"/>
        </w:numPr>
        <w:tabs>
          <w:tab w:val="left" w:pos="142"/>
          <w:tab w:val="left" w:pos="567"/>
        </w:tabs>
        <w:spacing w:after="0" w:line="240" w:lineRule="auto"/>
        <w:ind w:left="0" w:firstLine="0"/>
        <w:jc w:val="both"/>
        <w:rPr>
          <w:rFonts w:ascii="Times New Roman" w:eastAsia="Calibri" w:hAnsi="Times New Roman" w:cs="Times New Roman"/>
          <w:b/>
          <w:sz w:val="24"/>
          <w:szCs w:val="24"/>
        </w:rPr>
      </w:pPr>
      <w:r w:rsidRPr="0074780B">
        <w:rPr>
          <w:rFonts w:ascii="Times New Roman" w:hAnsi="Times New Roman" w:cs="Times New Roman"/>
          <w:sz w:val="24"/>
          <w:szCs w:val="24"/>
        </w:rPr>
        <w:t>Rangovas turi įsivertinti demontuojamų medžiagų išvežimą į teisės aktų reikalavimus atitinkančias atliekų tvarkymo ar rūšiavimo vietas.</w:t>
      </w:r>
      <w:r w:rsidRPr="0074780B">
        <w:rPr>
          <w:rFonts w:ascii="Times New Roman" w:eastAsia="Calibri" w:hAnsi="Times New Roman" w:cs="Times New Roman"/>
          <w:b/>
          <w:sz w:val="24"/>
          <w:szCs w:val="24"/>
        </w:rPr>
        <w:t xml:space="preserve"> </w:t>
      </w:r>
      <w:r w:rsidRPr="0074780B">
        <w:rPr>
          <w:rFonts w:ascii="Times New Roman" w:hAnsi="Times New Roman" w:cs="Times New Roman"/>
          <w:sz w:val="24"/>
          <w:szCs w:val="24"/>
        </w:rPr>
        <w:t>Rangovas privalo organizuoti susidarančių atliekų rūšiavimą, išvežimą ir tinkamą utilizavimą. Baigęs darbus, Rangovas privalo sutvarkyti darbų vykdymo vietą ir atstatyti ją į iki darbų buvusią būklę arba ne blogesnę</w:t>
      </w:r>
      <w:r>
        <w:t>.</w:t>
      </w:r>
    </w:p>
    <w:p w14:paraId="6E078CC8" w14:textId="77777777" w:rsidR="002B3C3D" w:rsidRDefault="002B3C3D" w:rsidP="00D570FB">
      <w:pPr>
        <w:tabs>
          <w:tab w:val="left" w:pos="567"/>
          <w:tab w:val="left" w:pos="851"/>
        </w:tabs>
        <w:spacing w:after="0" w:line="240" w:lineRule="auto"/>
        <w:jc w:val="both"/>
        <w:rPr>
          <w:rFonts w:ascii="Times New Roman" w:eastAsia="Calibri" w:hAnsi="Times New Roman" w:cs="Times New Roman"/>
          <w:b/>
          <w:sz w:val="24"/>
          <w:szCs w:val="24"/>
        </w:rPr>
      </w:pPr>
    </w:p>
    <w:p w14:paraId="79F26515" w14:textId="0524F754" w:rsidR="002B3C3D" w:rsidRPr="00CC0C29" w:rsidRDefault="002B3C3D" w:rsidP="00D570FB">
      <w:pPr>
        <w:numPr>
          <w:ilvl w:val="0"/>
          <w:numId w:val="42"/>
        </w:numPr>
        <w:pBdr>
          <w:top w:val="single" w:sz="8" w:space="1" w:color="auto"/>
          <w:bottom w:val="single" w:sz="8" w:space="1" w:color="auto"/>
        </w:pBdr>
        <w:shd w:val="clear" w:color="auto" w:fill="D9D9D9" w:themeFill="background1" w:themeFillShade="D9"/>
        <w:tabs>
          <w:tab w:val="left" w:pos="284"/>
          <w:tab w:val="left" w:pos="426"/>
          <w:tab w:val="left" w:pos="851"/>
        </w:tabs>
        <w:spacing w:after="0" w:line="240" w:lineRule="auto"/>
        <w:ind w:left="0" w:firstLine="0"/>
        <w:jc w:val="both"/>
        <w:rPr>
          <w:rFonts w:ascii="Times New Roman" w:eastAsia="Calibri" w:hAnsi="Times New Roman" w:cs="Times New Roman"/>
          <w:b/>
          <w:sz w:val="24"/>
          <w:szCs w:val="24"/>
        </w:rPr>
      </w:pPr>
      <w:r w:rsidRPr="00CA56A0">
        <w:rPr>
          <w:rFonts w:ascii="Times New Roman" w:eastAsia="Calibri" w:hAnsi="Times New Roman" w:cs="Times New Roman"/>
          <w:b/>
          <w:sz w:val="24"/>
          <w:szCs w:val="24"/>
        </w:rPr>
        <w:t xml:space="preserve">REIKALAVIMAI </w:t>
      </w:r>
      <w:r>
        <w:rPr>
          <w:rFonts w:ascii="Times New Roman" w:eastAsia="Calibri" w:hAnsi="Times New Roman" w:cs="Times New Roman"/>
          <w:b/>
          <w:sz w:val="24"/>
          <w:szCs w:val="24"/>
        </w:rPr>
        <w:t>LAUKO LAIPTAMS IR APDAILAI</w:t>
      </w:r>
    </w:p>
    <w:p w14:paraId="013BE16C" w14:textId="77777777" w:rsidR="00BC366A" w:rsidRPr="00D570FB" w:rsidRDefault="001F0544" w:rsidP="00D570FB">
      <w:pPr>
        <w:pStyle w:val="prastasiniatinklio"/>
        <w:numPr>
          <w:ilvl w:val="1"/>
          <w:numId w:val="42"/>
        </w:numPr>
        <w:tabs>
          <w:tab w:val="left" w:pos="709"/>
        </w:tabs>
        <w:spacing w:before="0" w:beforeAutospacing="0" w:after="0" w:afterAutospacing="0"/>
        <w:ind w:left="0" w:firstLine="0"/>
        <w:jc w:val="both"/>
      </w:pPr>
      <w:r w:rsidRPr="00D570FB">
        <w:t xml:space="preserve">Betoninių laiptų elementai turi būti gaminami iš </w:t>
      </w:r>
      <w:r w:rsidRPr="00890FA8">
        <w:rPr>
          <w:rStyle w:val="Grietas"/>
          <w:b w:val="0"/>
          <w:bCs w:val="0"/>
        </w:rPr>
        <w:t>C30/37 betono klasės</w:t>
      </w:r>
      <w:r w:rsidRPr="00D570FB">
        <w:t xml:space="preserve"> betono. Betonavimo darbai turi būti atliekami vadovaujantis </w:t>
      </w:r>
      <w:r w:rsidRPr="00890FA8">
        <w:rPr>
          <w:rStyle w:val="Grietas"/>
          <w:b w:val="0"/>
          <w:bCs w:val="0"/>
        </w:rPr>
        <w:t>LST EN 206</w:t>
      </w:r>
      <w:r w:rsidRPr="00D570FB">
        <w:t xml:space="preserve"> standartu. Betono kokybės kontrolė atliekama pagal </w:t>
      </w:r>
      <w:r w:rsidRPr="00890FA8">
        <w:rPr>
          <w:rStyle w:val="Grietas"/>
          <w:b w:val="0"/>
          <w:bCs w:val="0"/>
        </w:rPr>
        <w:t>LST EN 206</w:t>
      </w:r>
      <w:r w:rsidRPr="00D570FB">
        <w:t xml:space="preserve"> 8 ir 9 skyrių reikalavimus. Konstrukcijose naudojama </w:t>
      </w:r>
      <w:r w:rsidRPr="00890FA8">
        <w:rPr>
          <w:rStyle w:val="Grietas"/>
          <w:b w:val="0"/>
          <w:bCs w:val="0"/>
        </w:rPr>
        <w:t>B500B armatūra arba lygiavertė, atitinkanti galiojančius ES standartus</w:t>
      </w:r>
      <w:r w:rsidR="00BC366A" w:rsidRPr="00890FA8">
        <w:rPr>
          <w:b/>
          <w:bCs/>
        </w:rPr>
        <w:t>.</w:t>
      </w:r>
    </w:p>
    <w:p w14:paraId="720E9648" w14:textId="77777777" w:rsidR="00C01FB2" w:rsidRPr="00D570FB" w:rsidRDefault="00BC366A" w:rsidP="00D570FB">
      <w:pPr>
        <w:pStyle w:val="prastasiniatinklio"/>
        <w:numPr>
          <w:ilvl w:val="1"/>
          <w:numId w:val="42"/>
        </w:numPr>
        <w:tabs>
          <w:tab w:val="left" w:pos="709"/>
        </w:tabs>
        <w:spacing w:before="0" w:beforeAutospacing="0" w:after="0" w:afterAutospacing="0"/>
        <w:ind w:left="0" w:firstLine="0"/>
        <w:jc w:val="both"/>
      </w:pPr>
      <w:r w:rsidRPr="00D570FB">
        <w:t>Įrengiant „akmens kilimo“ dangą, laiptų pagrindas turi būti: tvirtas ir stabilus (betonas, monolitas arba metalinė konstrukcija su standžiu pagrindu); sausas ir švarus; be atšokusių, pažeistų vietų, riebalų ar dulkių.</w:t>
      </w:r>
    </w:p>
    <w:p w14:paraId="06BCB131" w14:textId="6FA15407" w:rsidR="00C01FB2" w:rsidRPr="00D570FB" w:rsidRDefault="00C01FB2" w:rsidP="00D570FB">
      <w:pPr>
        <w:pStyle w:val="prastasiniatinklio"/>
        <w:numPr>
          <w:ilvl w:val="1"/>
          <w:numId w:val="42"/>
        </w:numPr>
        <w:tabs>
          <w:tab w:val="left" w:pos="709"/>
        </w:tabs>
        <w:spacing w:before="0" w:beforeAutospacing="0" w:after="0" w:afterAutospacing="0"/>
        <w:ind w:left="0" w:firstLine="0"/>
        <w:jc w:val="both"/>
      </w:pPr>
      <w:r w:rsidRPr="00D570FB">
        <w:t xml:space="preserve">Jei reikia, pagrindo paviršius frezuojamas arba šlifuojamas, siekiant užtikrinti tinkamą sukibimą. Ant paruošto pagrindo dengiamas </w:t>
      </w:r>
      <w:r w:rsidRPr="00890FA8">
        <w:rPr>
          <w:rStyle w:val="Grietas"/>
          <w:b w:val="0"/>
          <w:bCs w:val="0"/>
        </w:rPr>
        <w:t xml:space="preserve">epoksidinis arba </w:t>
      </w:r>
      <w:proofErr w:type="spellStart"/>
      <w:r w:rsidRPr="00890FA8">
        <w:rPr>
          <w:rStyle w:val="Grietas"/>
          <w:b w:val="0"/>
          <w:bCs w:val="0"/>
        </w:rPr>
        <w:t>poliuretaninis</w:t>
      </w:r>
      <w:proofErr w:type="spellEnd"/>
      <w:r w:rsidRPr="00890FA8">
        <w:rPr>
          <w:rStyle w:val="Grietas"/>
          <w:b w:val="0"/>
          <w:bCs w:val="0"/>
        </w:rPr>
        <w:t xml:space="preserve"> gruntas</w:t>
      </w:r>
      <w:r w:rsidRPr="00D570FB">
        <w:t xml:space="preserve">, užtikrinantis sukibimą tarp pagrindo ir dangos bei sumažinantis pagrindo įgeriamumą. Laiptų pakopų kraštuose montuojami </w:t>
      </w:r>
      <w:r w:rsidRPr="00890FA8">
        <w:rPr>
          <w:rStyle w:val="Grietas"/>
          <w:b w:val="0"/>
          <w:bCs w:val="0"/>
        </w:rPr>
        <w:t>aliuminio arba nerūdijančio plieno profiliai</w:t>
      </w:r>
      <w:r w:rsidRPr="00D570FB">
        <w:t>, skirti briaunų apsaugai ir mechaniniam sustiprinimui.</w:t>
      </w:r>
      <w:r w:rsidR="00D570FB" w:rsidRPr="00D570FB">
        <w:t xml:space="preserve"> Naudojama natūrali marmuro, kvarco arba granito skaldelė, kurios frakcija parenkama pagal paskirtį (paprastai 1–3 mm arba 2–4 mm). Akmens užpildas turi būti sausas, kurio drėgmės kiekis – 3–5 %. Poliuretano rišiklis turi užtikrinti dangos stiprumą, elastingumą, atsparumą temperatūrų svyravimams ir UV poveikiui. Rišiklio kiekis paprastai sudaro 4–6 % nuo mišinio masės, priklausomai nuo užpildo frakcijos</w:t>
      </w:r>
    </w:p>
    <w:p w14:paraId="61E96DC7" w14:textId="77777777" w:rsidR="002B3C3D" w:rsidRDefault="002B3C3D" w:rsidP="002B3C3D">
      <w:pPr>
        <w:tabs>
          <w:tab w:val="left" w:pos="567"/>
          <w:tab w:val="left" w:pos="709"/>
          <w:tab w:val="left" w:pos="6237"/>
          <w:tab w:val="left" w:pos="6804"/>
        </w:tabs>
        <w:spacing w:after="0" w:line="240" w:lineRule="auto"/>
        <w:jc w:val="both"/>
        <w:rPr>
          <w:rFonts w:eastAsia="Calibri"/>
          <w:bCs/>
        </w:rPr>
      </w:pPr>
    </w:p>
    <w:p w14:paraId="6337FA41" w14:textId="4BA881B4" w:rsidR="002B3C3D" w:rsidRPr="00CC0C29" w:rsidRDefault="002B3C3D" w:rsidP="002B3C3D">
      <w:pPr>
        <w:numPr>
          <w:ilvl w:val="0"/>
          <w:numId w:val="42"/>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jc w:val="both"/>
        <w:rPr>
          <w:rFonts w:ascii="Times New Roman" w:eastAsia="Calibri" w:hAnsi="Times New Roman" w:cs="Times New Roman"/>
          <w:b/>
          <w:sz w:val="24"/>
          <w:szCs w:val="24"/>
        </w:rPr>
      </w:pPr>
      <w:r w:rsidRPr="00CA56A0">
        <w:rPr>
          <w:rFonts w:ascii="Times New Roman" w:eastAsia="Calibri" w:hAnsi="Times New Roman" w:cs="Times New Roman"/>
          <w:b/>
          <w:sz w:val="24"/>
          <w:szCs w:val="24"/>
        </w:rPr>
        <w:t xml:space="preserve">REIKALAVIMAI </w:t>
      </w:r>
      <w:r>
        <w:rPr>
          <w:rFonts w:ascii="Times New Roman" w:eastAsia="Calibri" w:hAnsi="Times New Roman" w:cs="Times New Roman"/>
          <w:b/>
          <w:sz w:val="24"/>
          <w:szCs w:val="24"/>
        </w:rPr>
        <w:t>METALINIAMS PANDUSAMS</w:t>
      </w:r>
    </w:p>
    <w:p w14:paraId="481BB6EE" w14:textId="77777777" w:rsidR="008D22F4" w:rsidRPr="00B750FA" w:rsidRDefault="00862DBF" w:rsidP="00B750FA">
      <w:pPr>
        <w:pStyle w:val="prastasiniatinklio"/>
        <w:numPr>
          <w:ilvl w:val="1"/>
          <w:numId w:val="42"/>
        </w:numPr>
        <w:tabs>
          <w:tab w:val="left" w:pos="284"/>
          <w:tab w:val="left" w:pos="567"/>
        </w:tabs>
        <w:ind w:left="0" w:firstLine="0"/>
        <w:jc w:val="both"/>
      </w:pPr>
      <w:r w:rsidRPr="00B750FA">
        <w:t xml:space="preserve">Panduso pamatai įrengiami iš </w:t>
      </w:r>
      <w:r w:rsidRPr="00B750FA">
        <w:rPr>
          <w:rStyle w:val="Grietas"/>
          <w:b w:val="0"/>
          <w:bCs w:val="0"/>
        </w:rPr>
        <w:t>C25/30 klasės betono</w:t>
      </w:r>
      <w:r w:rsidRPr="00B750FA">
        <w:t xml:space="preserve"> su armatūros karkasu.</w:t>
      </w:r>
      <w:r w:rsidR="003820F6" w:rsidRPr="00B750FA">
        <w:t xml:space="preserve"> </w:t>
      </w:r>
      <w:r w:rsidRPr="00B750FA">
        <w:t xml:space="preserve">Pamatai įrengiami įgilinant </w:t>
      </w:r>
      <w:r w:rsidRPr="00B750FA">
        <w:rPr>
          <w:b/>
          <w:bCs/>
        </w:rPr>
        <w:t xml:space="preserve">iki </w:t>
      </w:r>
      <w:r w:rsidRPr="00B750FA">
        <w:rPr>
          <w:rStyle w:val="Grietas"/>
          <w:b w:val="0"/>
          <w:bCs w:val="0"/>
        </w:rPr>
        <w:t>1,2 m gylio</w:t>
      </w:r>
      <w:r w:rsidRPr="00B750FA">
        <w:rPr>
          <w:b/>
          <w:bCs/>
        </w:rPr>
        <w:t>,</w:t>
      </w:r>
      <w:r w:rsidRPr="00B750FA">
        <w:t xml:space="preserve"> viršus – sutapatinamas su esamu žemės paviršiumi arba projektuojamu lygiu.</w:t>
      </w:r>
      <w:r w:rsidR="003820F6" w:rsidRPr="00B750FA">
        <w:t xml:space="preserve"> </w:t>
      </w:r>
      <w:r w:rsidRPr="00B750FA">
        <w:t xml:space="preserve">Polių diametras turi būti ne mažesnis kaip </w:t>
      </w:r>
      <w:r w:rsidRPr="00B750FA">
        <w:rPr>
          <w:rStyle w:val="Grietas"/>
          <w:b w:val="0"/>
          <w:bCs w:val="0"/>
        </w:rPr>
        <w:t>200 mm</w:t>
      </w:r>
      <w:r w:rsidRPr="00B750FA">
        <w:rPr>
          <w:b/>
          <w:bCs/>
        </w:rPr>
        <w:t>.</w:t>
      </w:r>
      <w:r w:rsidR="003820F6" w:rsidRPr="00B750FA">
        <w:t xml:space="preserve"> Panduso metalinėms konstrukcijoms naudojamas plienas turi atitikti LST EN 10088-1, LST EN 10088-2 ir LST EN 10088-3 arba lygiaverčius standartus. </w:t>
      </w:r>
      <w:proofErr w:type="spellStart"/>
      <w:r w:rsidR="003820F6" w:rsidRPr="00B750FA">
        <w:t>Lovinio</w:t>
      </w:r>
      <w:proofErr w:type="spellEnd"/>
      <w:r w:rsidR="003820F6" w:rsidRPr="00B750FA">
        <w:t xml:space="preserve"> profilio UPN plienas – S355 klasės arba lygiavertis</w:t>
      </w:r>
      <w:r w:rsidR="008D22F4" w:rsidRPr="00B750FA">
        <w:t>.</w:t>
      </w:r>
    </w:p>
    <w:p w14:paraId="43A10FA7" w14:textId="77777777" w:rsidR="008D22F4" w:rsidRPr="00B750FA" w:rsidRDefault="008D22F4" w:rsidP="00B750FA">
      <w:pPr>
        <w:pStyle w:val="prastasiniatinklio"/>
        <w:numPr>
          <w:ilvl w:val="1"/>
          <w:numId w:val="42"/>
        </w:numPr>
        <w:tabs>
          <w:tab w:val="left" w:pos="284"/>
          <w:tab w:val="left" w:pos="567"/>
        </w:tabs>
        <w:ind w:left="0" w:firstLine="0"/>
        <w:jc w:val="both"/>
      </w:pPr>
      <w:r w:rsidRPr="00B750FA">
        <w:t>Metalinės konstrukcijos turi būti: nugruntuotos antikoroziniu gruntu; padengtos milteliniu būdu arba lygiaverte antikorozine danga.</w:t>
      </w:r>
    </w:p>
    <w:p w14:paraId="47E8C276" w14:textId="6B590A07" w:rsidR="008D22F4" w:rsidRPr="00B750FA" w:rsidRDefault="008D22F4" w:rsidP="00B750FA">
      <w:pPr>
        <w:pStyle w:val="prastasiniatinklio"/>
        <w:numPr>
          <w:ilvl w:val="1"/>
          <w:numId w:val="42"/>
        </w:numPr>
        <w:tabs>
          <w:tab w:val="left" w:pos="284"/>
          <w:tab w:val="left" w:pos="567"/>
        </w:tabs>
        <w:ind w:left="0" w:firstLine="0"/>
        <w:jc w:val="both"/>
      </w:pPr>
      <w:r w:rsidRPr="00B750FA">
        <w:t xml:space="preserve">Grotelės – cinkuotos, akuotos, su akučių dydžiu apie </w:t>
      </w:r>
      <w:r w:rsidRPr="00B750FA">
        <w:rPr>
          <w:rStyle w:val="Grietas"/>
          <w:b w:val="0"/>
          <w:bCs w:val="0"/>
        </w:rPr>
        <w:t>34 × 11 mm</w:t>
      </w:r>
      <w:r w:rsidRPr="00B750FA">
        <w:t xml:space="preserve"> arba lygiaverčiu sprendiniu. Karštas cinkavimas turi atitikti </w:t>
      </w:r>
      <w:r w:rsidRPr="00B750FA">
        <w:rPr>
          <w:rStyle w:val="Grietas"/>
          <w:b w:val="0"/>
          <w:bCs w:val="0"/>
        </w:rPr>
        <w:t>EN ISO 1461</w:t>
      </w:r>
      <w:r w:rsidRPr="00B750FA">
        <w:t xml:space="preserve"> arba lygiavertį standartą.</w:t>
      </w:r>
    </w:p>
    <w:p w14:paraId="6564B723" w14:textId="3D580479" w:rsidR="00862DBF" w:rsidRPr="00B750FA" w:rsidRDefault="00B750FA" w:rsidP="006248F2">
      <w:pPr>
        <w:pStyle w:val="prastasiniatinklio"/>
        <w:numPr>
          <w:ilvl w:val="1"/>
          <w:numId w:val="42"/>
        </w:numPr>
        <w:tabs>
          <w:tab w:val="left" w:pos="284"/>
          <w:tab w:val="left" w:pos="567"/>
        </w:tabs>
        <w:spacing w:before="0" w:beforeAutospacing="0" w:after="0" w:afterAutospacing="0"/>
        <w:ind w:left="0" w:firstLine="0"/>
        <w:jc w:val="both"/>
      </w:pPr>
      <w:r w:rsidRPr="00B750FA">
        <w:t>Turėklai įrengiami iš nerūdijančio plieno arba lygiavertės korozijai atsparios medžiagos.</w:t>
      </w:r>
    </w:p>
    <w:p w14:paraId="40BC4EAB" w14:textId="77777777" w:rsidR="002B3C3D" w:rsidRDefault="002B3C3D" w:rsidP="006248F2">
      <w:pPr>
        <w:tabs>
          <w:tab w:val="left" w:pos="567"/>
          <w:tab w:val="left" w:pos="5670"/>
          <w:tab w:val="left" w:pos="6237"/>
          <w:tab w:val="left" w:pos="6804"/>
        </w:tabs>
        <w:spacing w:after="0" w:line="240" w:lineRule="auto"/>
        <w:jc w:val="both"/>
        <w:rPr>
          <w:rFonts w:ascii="Times New Roman" w:eastAsia="Calibri" w:hAnsi="Times New Roman" w:cs="Times New Roman"/>
          <w:bCs/>
          <w:sz w:val="24"/>
          <w:szCs w:val="24"/>
        </w:rPr>
      </w:pPr>
    </w:p>
    <w:p w14:paraId="3D576A12" w14:textId="41CD957D" w:rsidR="002B3C3D" w:rsidRPr="00CC0C29" w:rsidRDefault="002B3C3D" w:rsidP="006248F2">
      <w:pPr>
        <w:numPr>
          <w:ilvl w:val="0"/>
          <w:numId w:val="42"/>
        </w:numPr>
        <w:pBdr>
          <w:top w:val="single" w:sz="8" w:space="1" w:color="auto"/>
          <w:bottom w:val="single" w:sz="8" w:space="1" w:color="auto"/>
        </w:pBdr>
        <w:shd w:val="clear" w:color="auto" w:fill="D9D9D9" w:themeFill="background1" w:themeFillShade="D9"/>
        <w:tabs>
          <w:tab w:val="left" w:pos="284"/>
          <w:tab w:val="left" w:pos="426"/>
          <w:tab w:val="left" w:pos="851"/>
        </w:tabs>
        <w:spacing w:after="0" w:line="240" w:lineRule="auto"/>
        <w:ind w:left="0" w:firstLine="0"/>
        <w:jc w:val="both"/>
        <w:rPr>
          <w:rFonts w:ascii="Times New Roman" w:eastAsia="Calibri" w:hAnsi="Times New Roman" w:cs="Times New Roman"/>
          <w:b/>
          <w:sz w:val="24"/>
          <w:szCs w:val="24"/>
        </w:rPr>
      </w:pPr>
      <w:r w:rsidRPr="00CA56A0">
        <w:rPr>
          <w:rFonts w:ascii="Times New Roman" w:eastAsia="Calibri" w:hAnsi="Times New Roman" w:cs="Times New Roman"/>
          <w:b/>
          <w:sz w:val="24"/>
          <w:szCs w:val="24"/>
        </w:rPr>
        <w:t xml:space="preserve">REIKALAVIMAI </w:t>
      </w:r>
      <w:r w:rsidR="00664877">
        <w:rPr>
          <w:rFonts w:ascii="Times New Roman" w:eastAsia="Calibri" w:hAnsi="Times New Roman" w:cs="Times New Roman"/>
          <w:b/>
          <w:sz w:val="24"/>
          <w:szCs w:val="24"/>
        </w:rPr>
        <w:t>GERBUVIO DARBAMS</w:t>
      </w:r>
    </w:p>
    <w:p w14:paraId="72D17EBF" w14:textId="77777777" w:rsidR="0043569D" w:rsidRPr="006248F2" w:rsidRDefault="0043569D" w:rsidP="006248F2">
      <w:pPr>
        <w:pStyle w:val="prastasiniatinklio"/>
        <w:numPr>
          <w:ilvl w:val="1"/>
          <w:numId w:val="42"/>
        </w:numPr>
        <w:tabs>
          <w:tab w:val="left" w:pos="709"/>
        </w:tabs>
        <w:spacing w:before="0" w:beforeAutospacing="0" w:after="0" w:afterAutospacing="0"/>
        <w:ind w:left="0" w:firstLine="0"/>
        <w:jc w:val="both"/>
      </w:pPr>
      <w:r w:rsidRPr="006248F2">
        <w:t xml:space="preserve">Šlaitai ir žemės plotai sutvirtinami įrengiant </w:t>
      </w:r>
      <w:r w:rsidRPr="006248F2">
        <w:rPr>
          <w:rStyle w:val="Grietas"/>
          <w:b w:val="0"/>
          <w:bCs w:val="0"/>
        </w:rPr>
        <w:t>ne mažesnį kaip 10 cm storio augalinio grunto sluoksnį</w:t>
      </w:r>
      <w:r w:rsidRPr="006248F2">
        <w:t>, jį tolygiai paskleidžiant ir užsėjant žolės mišiniu.</w:t>
      </w:r>
    </w:p>
    <w:p w14:paraId="11CE584C" w14:textId="77777777" w:rsidR="00AD3B2F" w:rsidRPr="006248F2" w:rsidRDefault="0043569D" w:rsidP="006248F2">
      <w:pPr>
        <w:pStyle w:val="prastasiniatinklio"/>
        <w:numPr>
          <w:ilvl w:val="1"/>
          <w:numId w:val="42"/>
        </w:numPr>
        <w:tabs>
          <w:tab w:val="left" w:pos="709"/>
        </w:tabs>
        <w:spacing w:before="0" w:beforeAutospacing="0" w:after="0" w:afterAutospacing="0"/>
        <w:ind w:left="0" w:firstLine="0"/>
        <w:jc w:val="both"/>
      </w:pPr>
      <w:r w:rsidRPr="006248F2">
        <w:t>Veja atstatoma ir įrengiama baigus dangų įrengimo darbus.</w:t>
      </w:r>
      <w:r w:rsidR="00AD3B2F" w:rsidRPr="006248F2">
        <w:t xml:space="preserve"> </w:t>
      </w:r>
    </w:p>
    <w:p w14:paraId="68EFC81B" w14:textId="12A8D0F1" w:rsidR="00AD3B2F" w:rsidRPr="006248F2" w:rsidRDefault="00AD3B2F" w:rsidP="006248F2">
      <w:pPr>
        <w:pStyle w:val="prastasiniatinklio"/>
        <w:numPr>
          <w:ilvl w:val="1"/>
          <w:numId w:val="42"/>
        </w:numPr>
        <w:tabs>
          <w:tab w:val="left" w:pos="709"/>
        </w:tabs>
        <w:spacing w:before="0" w:beforeAutospacing="0" w:after="0" w:afterAutospacing="0"/>
        <w:ind w:left="0" w:firstLine="0"/>
        <w:jc w:val="both"/>
      </w:pPr>
      <w:r w:rsidRPr="006248F2">
        <w:t xml:space="preserve">Paruošiamieji vejos įrengimo darbai: augalinis gruntas tolygiai paskleidžiamas būsimos vejos plote (apie 10 cm storio sluoksniu); pašalinami akmenys, šiukšlės ir kiti pašaliniai objektai; žemės paviršius sutankinamas voluojant; prieš sėją paviršius išpurenamas. </w:t>
      </w:r>
    </w:p>
    <w:p w14:paraId="25EC516A" w14:textId="77777777" w:rsidR="00F817F9" w:rsidRPr="006248F2" w:rsidRDefault="00F817F9" w:rsidP="006248F2">
      <w:pPr>
        <w:pStyle w:val="prastasiniatinklio"/>
        <w:numPr>
          <w:ilvl w:val="1"/>
          <w:numId w:val="42"/>
        </w:numPr>
        <w:tabs>
          <w:tab w:val="left" w:pos="709"/>
        </w:tabs>
        <w:spacing w:before="0" w:beforeAutospacing="0" w:after="0" w:afterAutospacing="0"/>
        <w:ind w:left="0" w:firstLine="0"/>
        <w:jc w:val="both"/>
      </w:pPr>
      <w:r w:rsidRPr="006248F2">
        <w:t>Žolės mišinys parenkamas atsižvelgiant į grunto savybes ir aplinkos sąlygas arba lygiavertį funkcionalumą užtikrinančius mišinius.</w:t>
      </w:r>
    </w:p>
    <w:p w14:paraId="68A3A585" w14:textId="4995A485" w:rsidR="00664877" w:rsidRDefault="00F817F9" w:rsidP="006248F2">
      <w:pPr>
        <w:pStyle w:val="prastasiniatinklio"/>
        <w:numPr>
          <w:ilvl w:val="1"/>
          <w:numId w:val="42"/>
        </w:numPr>
        <w:tabs>
          <w:tab w:val="left" w:pos="709"/>
        </w:tabs>
        <w:spacing w:before="0" w:beforeAutospacing="0" w:after="0" w:afterAutospacing="0"/>
        <w:ind w:left="0" w:firstLine="0"/>
        <w:jc w:val="both"/>
      </w:pPr>
      <w:r w:rsidRPr="006248F2">
        <w:t>Po sėjos, jei gamintojo nenurodyta kitaip, paviršius papildomai suvoluojamas ir palaistomas.</w:t>
      </w:r>
    </w:p>
    <w:p w14:paraId="727C2256" w14:textId="77777777" w:rsidR="006248F2" w:rsidRPr="006248F2" w:rsidRDefault="006248F2" w:rsidP="006248F2">
      <w:pPr>
        <w:pStyle w:val="prastasiniatinklio"/>
        <w:tabs>
          <w:tab w:val="left" w:pos="709"/>
        </w:tabs>
        <w:spacing w:before="0" w:beforeAutospacing="0" w:after="0" w:afterAutospacing="0"/>
      </w:pPr>
    </w:p>
    <w:p w14:paraId="3884D694" w14:textId="78DF5B1E" w:rsidR="00664877" w:rsidRPr="00CC0C29" w:rsidRDefault="00664877" w:rsidP="00C53D94">
      <w:pPr>
        <w:numPr>
          <w:ilvl w:val="0"/>
          <w:numId w:val="42"/>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jc w:val="both"/>
        <w:rPr>
          <w:rFonts w:ascii="Times New Roman" w:eastAsia="Calibri" w:hAnsi="Times New Roman" w:cs="Times New Roman"/>
          <w:b/>
          <w:sz w:val="24"/>
          <w:szCs w:val="24"/>
        </w:rPr>
      </w:pPr>
      <w:r w:rsidRPr="00CA56A0">
        <w:rPr>
          <w:rFonts w:ascii="Times New Roman" w:eastAsia="Calibri" w:hAnsi="Times New Roman" w:cs="Times New Roman"/>
          <w:b/>
          <w:sz w:val="24"/>
          <w:szCs w:val="24"/>
        </w:rPr>
        <w:t xml:space="preserve">REIKALAVIMAI </w:t>
      </w:r>
      <w:r>
        <w:rPr>
          <w:rFonts w:ascii="Times New Roman" w:eastAsia="Calibri" w:hAnsi="Times New Roman" w:cs="Times New Roman"/>
          <w:b/>
          <w:sz w:val="24"/>
          <w:szCs w:val="24"/>
        </w:rPr>
        <w:t xml:space="preserve">MAŽAJAI ARCHITEKTŪRAI, LAUKO DAŽYMO DARBAMS IR </w:t>
      </w:r>
      <w:r w:rsidR="00C53D94">
        <w:rPr>
          <w:rFonts w:ascii="Times New Roman" w:eastAsia="Calibri" w:hAnsi="Times New Roman" w:cs="Times New Roman"/>
          <w:b/>
          <w:sz w:val="24"/>
          <w:szCs w:val="24"/>
        </w:rPr>
        <w:t>SPORTO AIKŠTELIŲ DANGŲ REMONTUI</w:t>
      </w:r>
    </w:p>
    <w:p w14:paraId="4D64367C" w14:textId="77777777" w:rsidR="007E02D5" w:rsidRPr="00A069BC" w:rsidRDefault="006C1E5E" w:rsidP="007E02D5">
      <w:pPr>
        <w:pStyle w:val="Sraopastraipa"/>
        <w:numPr>
          <w:ilvl w:val="1"/>
          <w:numId w:val="42"/>
        </w:numPr>
        <w:tabs>
          <w:tab w:val="left" w:pos="567"/>
          <w:tab w:val="left" w:pos="6237"/>
          <w:tab w:val="left" w:pos="6804"/>
        </w:tabs>
        <w:spacing w:after="0"/>
        <w:ind w:left="0" w:firstLine="0"/>
        <w:jc w:val="both"/>
        <w:rPr>
          <w:rFonts w:ascii="Times New Roman" w:eastAsia="Calibri" w:hAnsi="Times New Roman" w:cs="Times New Roman"/>
          <w:bCs/>
          <w:sz w:val="24"/>
          <w:szCs w:val="24"/>
        </w:rPr>
      </w:pPr>
      <w:r w:rsidRPr="00A069BC">
        <w:rPr>
          <w:rFonts w:ascii="Times New Roman" w:eastAsia="Calibri" w:hAnsi="Times New Roman" w:cs="Times New Roman"/>
          <w:bCs/>
          <w:sz w:val="24"/>
          <w:szCs w:val="24"/>
        </w:rPr>
        <w:t xml:space="preserve">Anksčiau dažyti paviršiai valomi pašalinant senų dažų likučius grandikliu arba plieniniu šepečiu. </w:t>
      </w:r>
      <w:r w:rsidR="00A966A6" w:rsidRPr="00A069BC">
        <w:rPr>
          <w:rFonts w:ascii="Times New Roman" w:eastAsia="Calibri" w:hAnsi="Times New Roman" w:cs="Times New Roman"/>
          <w:bCs/>
          <w:sz w:val="24"/>
          <w:szCs w:val="24"/>
        </w:rPr>
        <w:t xml:space="preserve">Paviršiai nuvalomi tinkamu valikliu arba lygiaverte priemone pagal gamintojo instrukcijas, po to nuplaunami vandeniu ir išdžiovinami. Pelėsio pažeisti paviršiai apdorojami </w:t>
      </w:r>
      <w:proofErr w:type="spellStart"/>
      <w:r w:rsidR="00A966A6" w:rsidRPr="00A069BC">
        <w:rPr>
          <w:rFonts w:ascii="Times New Roman" w:eastAsia="Calibri" w:hAnsi="Times New Roman" w:cs="Times New Roman"/>
          <w:bCs/>
          <w:sz w:val="24"/>
          <w:szCs w:val="24"/>
        </w:rPr>
        <w:t>priešpelėsiniu</w:t>
      </w:r>
      <w:proofErr w:type="spellEnd"/>
      <w:r w:rsidR="00A966A6" w:rsidRPr="00A069BC">
        <w:rPr>
          <w:rFonts w:ascii="Times New Roman" w:eastAsia="Calibri" w:hAnsi="Times New Roman" w:cs="Times New Roman"/>
          <w:bCs/>
          <w:sz w:val="24"/>
          <w:szCs w:val="24"/>
        </w:rPr>
        <w:t xml:space="preserve"> valikliu arba lygiaverte priemone, nuplaunami ir išdžiovinami</w:t>
      </w:r>
      <w:r w:rsidR="005E4CE5" w:rsidRPr="00A069BC">
        <w:rPr>
          <w:rFonts w:ascii="Times New Roman" w:eastAsia="Calibri" w:hAnsi="Times New Roman" w:cs="Times New Roman"/>
          <w:bCs/>
          <w:sz w:val="24"/>
          <w:szCs w:val="24"/>
        </w:rPr>
        <w:t xml:space="preserve">. </w:t>
      </w:r>
      <w:r w:rsidR="00A966A6" w:rsidRPr="00A069BC">
        <w:rPr>
          <w:rFonts w:ascii="Times New Roman" w:eastAsia="Calibri" w:hAnsi="Times New Roman" w:cs="Times New Roman"/>
          <w:bCs/>
          <w:sz w:val="24"/>
          <w:szCs w:val="24"/>
        </w:rPr>
        <w:t>Blizgūs ir kieti paviršiai pašlifuojami iki matinio paviršiaus, pašalinant šlifavimo dulkes.</w:t>
      </w:r>
      <w:r w:rsidR="005E4CE5" w:rsidRPr="00A069BC">
        <w:rPr>
          <w:rFonts w:ascii="Times New Roman" w:eastAsia="Calibri" w:hAnsi="Times New Roman" w:cs="Times New Roman"/>
          <w:bCs/>
          <w:sz w:val="24"/>
          <w:szCs w:val="24"/>
        </w:rPr>
        <w:t xml:space="preserve"> </w:t>
      </w:r>
      <w:r w:rsidR="00CA4605" w:rsidRPr="00A069BC">
        <w:rPr>
          <w:rFonts w:ascii="Times New Roman" w:eastAsia="Calibri" w:hAnsi="Times New Roman" w:cs="Times New Roman"/>
          <w:bCs/>
          <w:sz w:val="24"/>
          <w:szCs w:val="24"/>
        </w:rPr>
        <w:t xml:space="preserve">Medienos sakai pašalinami. Natūrali mediena padengiama </w:t>
      </w:r>
      <w:proofErr w:type="spellStart"/>
      <w:r w:rsidR="00CA4605" w:rsidRPr="00A069BC">
        <w:rPr>
          <w:rFonts w:ascii="Times New Roman" w:eastAsia="Calibri" w:hAnsi="Times New Roman" w:cs="Times New Roman"/>
          <w:bCs/>
          <w:sz w:val="24"/>
          <w:szCs w:val="24"/>
        </w:rPr>
        <w:t>impregnantu</w:t>
      </w:r>
      <w:proofErr w:type="spellEnd"/>
      <w:r w:rsidR="00CA4605" w:rsidRPr="00A069BC">
        <w:rPr>
          <w:rFonts w:ascii="Times New Roman" w:eastAsia="Calibri" w:hAnsi="Times New Roman" w:cs="Times New Roman"/>
          <w:bCs/>
          <w:sz w:val="24"/>
          <w:szCs w:val="24"/>
        </w:rPr>
        <w:t xml:space="preserve"> arba lygiaverte apsaugine priemone, ypatingą dėmesį skiriant briaunoms ir galams. Po to paviršius gruntuojamas </w:t>
      </w:r>
      <w:proofErr w:type="spellStart"/>
      <w:r w:rsidR="00CA4605" w:rsidRPr="00A069BC">
        <w:rPr>
          <w:rFonts w:ascii="Times New Roman" w:eastAsia="Calibri" w:hAnsi="Times New Roman" w:cs="Times New Roman"/>
          <w:bCs/>
          <w:sz w:val="24"/>
          <w:szCs w:val="24"/>
        </w:rPr>
        <w:t>alkidiniais</w:t>
      </w:r>
      <w:proofErr w:type="spellEnd"/>
      <w:r w:rsidR="00CA4605" w:rsidRPr="00A069BC">
        <w:rPr>
          <w:rFonts w:ascii="Times New Roman" w:eastAsia="Calibri" w:hAnsi="Times New Roman" w:cs="Times New Roman"/>
          <w:bCs/>
          <w:sz w:val="24"/>
          <w:szCs w:val="24"/>
        </w:rPr>
        <w:t xml:space="preserve"> ar lygiaverčiais gruntiniais dažais.</w:t>
      </w:r>
      <w:r w:rsidR="007E02D5" w:rsidRPr="00A069BC">
        <w:rPr>
          <w:rFonts w:ascii="Times New Roman" w:eastAsia="Calibri" w:hAnsi="Times New Roman" w:cs="Times New Roman"/>
          <w:bCs/>
          <w:sz w:val="24"/>
          <w:szCs w:val="24"/>
        </w:rPr>
        <w:t xml:space="preserve"> Metaliniams elementams (pvz., tvirtinimo detalėms) pašalinama korozija, paviršiai padengiami antikoroziniu gruntu.</w:t>
      </w:r>
    </w:p>
    <w:p w14:paraId="53CB8FDE" w14:textId="77777777" w:rsidR="008E416D" w:rsidRPr="00A069BC" w:rsidRDefault="007E02D5" w:rsidP="008E416D">
      <w:pPr>
        <w:pStyle w:val="Sraopastraipa"/>
        <w:numPr>
          <w:ilvl w:val="1"/>
          <w:numId w:val="42"/>
        </w:numPr>
        <w:tabs>
          <w:tab w:val="left" w:pos="567"/>
          <w:tab w:val="left" w:pos="6237"/>
          <w:tab w:val="left" w:pos="6804"/>
        </w:tabs>
        <w:spacing w:after="0"/>
        <w:ind w:left="0" w:firstLine="0"/>
        <w:jc w:val="both"/>
        <w:rPr>
          <w:rFonts w:ascii="Times New Roman" w:eastAsia="Calibri" w:hAnsi="Times New Roman" w:cs="Times New Roman"/>
          <w:bCs/>
          <w:sz w:val="24"/>
          <w:szCs w:val="24"/>
        </w:rPr>
      </w:pPr>
      <w:r w:rsidRPr="00A069BC">
        <w:rPr>
          <w:rFonts w:ascii="Times New Roman" w:hAnsi="Times New Roman" w:cs="Times New Roman"/>
          <w:sz w:val="24"/>
          <w:szCs w:val="24"/>
        </w:rPr>
        <w:t xml:space="preserve">Dengiamas paviršius turi būti švarus ir sausas. Medienos drėgnis neturi viršyti </w:t>
      </w:r>
      <w:r w:rsidRPr="00A069BC">
        <w:rPr>
          <w:rStyle w:val="Grietas"/>
          <w:rFonts w:ascii="Times New Roman" w:hAnsi="Times New Roman" w:cs="Times New Roman"/>
          <w:sz w:val="24"/>
          <w:szCs w:val="24"/>
        </w:rPr>
        <w:t>20 %</w:t>
      </w:r>
      <w:r w:rsidRPr="00A069BC">
        <w:rPr>
          <w:rFonts w:ascii="Times New Roman" w:hAnsi="Times New Roman" w:cs="Times New Roman"/>
          <w:sz w:val="24"/>
          <w:szCs w:val="24"/>
        </w:rPr>
        <w:t xml:space="preserve">. Darbus galima atlikti esant aplinkos temperatūrai ne žemesnei kaip </w:t>
      </w:r>
      <w:r w:rsidRPr="00890FA8">
        <w:rPr>
          <w:rStyle w:val="Grietas"/>
          <w:rFonts w:ascii="Times New Roman" w:hAnsi="Times New Roman" w:cs="Times New Roman"/>
          <w:b w:val="0"/>
          <w:bCs w:val="0"/>
          <w:sz w:val="24"/>
          <w:szCs w:val="24"/>
        </w:rPr>
        <w:t>+5 °C</w:t>
      </w:r>
      <w:r w:rsidRPr="00A069BC">
        <w:rPr>
          <w:rFonts w:ascii="Times New Roman" w:hAnsi="Times New Roman" w:cs="Times New Roman"/>
          <w:sz w:val="24"/>
          <w:szCs w:val="24"/>
        </w:rPr>
        <w:t xml:space="preserve">, o santykiniam oro drėgniui – ne didesniam kaip </w:t>
      </w:r>
      <w:r w:rsidRPr="00890FA8">
        <w:rPr>
          <w:rStyle w:val="Grietas"/>
          <w:rFonts w:ascii="Times New Roman" w:hAnsi="Times New Roman" w:cs="Times New Roman"/>
          <w:b w:val="0"/>
          <w:bCs w:val="0"/>
          <w:sz w:val="24"/>
          <w:szCs w:val="24"/>
        </w:rPr>
        <w:t>80 %</w:t>
      </w:r>
      <w:r w:rsidRPr="00890FA8">
        <w:rPr>
          <w:rFonts w:ascii="Times New Roman" w:hAnsi="Times New Roman" w:cs="Times New Roman"/>
          <w:b/>
          <w:bCs/>
          <w:sz w:val="24"/>
          <w:szCs w:val="24"/>
        </w:rPr>
        <w:t>.</w:t>
      </w:r>
      <w:r w:rsidRPr="00A069BC">
        <w:rPr>
          <w:rFonts w:ascii="Times New Roman" w:hAnsi="Times New Roman" w:cs="Times New Roman"/>
          <w:sz w:val="24"/>
          <w:szCs w:val="24"/>
        </w:rPr>
        <w:t xml:space="preserve"> Darbai neatliekami esant nepalankioms oro sąlygoms (lietus, rūkas ar kitos sąlygos, galinčios turėti įtakos kokybei).</w:t>
      </w:r>
    </w:p>
    <w:p w14:paraId="1439D3CE" w14:textId="77777777" w:rsidR="00636F14" w:rsidRPr="00A069BC" w:rsidRDefault="008E416D" w:rsidP="00636F14">
      <w:pPr>
        <w:pStyle w:val="Sraopastraipa"/>
        <w:numPr>
          <w:ilvl w:val="1"/>
          <w:numId w:val="42"/>
        </w:numPr>
        <w:tabs>
          <w:tab w:val="left" w:pos="567"/>
          <w:tab w:val="left" w:pos="6237"/>
          <w:tab w:val="left" w:pos="6804"/>
        </w:tabs>
        <w:spacing w:after="0"/>
        <w:ind w:left="0" w:firstLine="0"/>
        <w:jc w:val="both"/>
        <w:rPr>
          <w:rFonts w:ascii="Times New Roman" w:eastAsia="Calibri" w:hAnsi="Times New Roman" w:cs="Times New Roman"/>
          <w:bCs/>
          <w:sz w:val="24"/>
          <w:szCs w:val="24"/>
        </w:rPr>
      </w:pPr>
      <w:r w:rsidRPr="00A069BC">
        <w:rPr>
          <w:rFonts w:ascii="Times New Roman" w:eastAsia="Times New Roman" w:hAnsi="Times New Roman" w:cs="Times New Roman"/>
          <w:sz w:val="24"/>
          <w:szCs w:val="24"/>
          <w:lang w:eastAsia="lt-LT"/>
        </w:rPr>
        <w:t xml:space="preserve">Sportinė sintetinė danga turi atitikti </w:t>
      </w:r>
      <w:r w:rsidRPr="00890FA8">
        <w:rPr>
          <w:rFonts w:ascii="Times New Roman" w:eastAsia="Times New Roman" w:hAnsi="Times New Roman" w:cs="Times New Roman"/>
          <w:sz w:val="24"/>
          <w:szCs w:val="24"/>
          <w:lang w:eastAsia="lt-LT"/>
        </w:rPr>
        <w:t>LST EN 14877</w:t>
      </w:r>
      <w:r w:rsidRPr="00A069BC">
        <w:rPr>
          <w:rFonts w:ascii="Times New Roman" w:eastAsia="Times New Roman" w:hAnsi="Times New Roman" w:cs="Times New Roman"/>
          <w:sz w:val="24"/>
          <w:szCs w:val="24"/>
          <w:lang w:eastAsia="lt-LT"/>
        </w:rPr>
        <w:t xml:space="preserve"> arba lygiavertį standartą. Danga skirta sporto aikštynams, mokykloms ir laisvalaikio infrastruktūrai. Dangos sistema: apatinis amortizuojantis sluoksnis iš EPDM gumos granulių; viršutinis struktūrinis sluoksnis iš poliuretano rišiklio ir EPDM granulių.</w:t>
      </w:r>
    </w:p>
    <w:p w14:paraId="181F5730" w14:textId="337C66A9" w:rsidR="00636F14" w:rsidRPr="00A069BC" w:rsidRDefault="00636F14" w:rsidP="00636F14">
      <w:pPr>
        <w:pStyle w:val="Sraopastraipa"/>
        <w:numPr>
          <w:ilvl w:val="1"/>
          <w:numId w:val="42"/>
        </w:numPr>
        <w:tabs>
          <w:tab w:val="left" w:pos="567"/>
          <w:tab w:val="left" w:pos="6237"/>
          <w:tab w:val="left" w:pos="6804"/>
        </w:tabs>
        <w:spacing w:after="0"/>
        <w:ind w:left="0" w:firstLine="0"/>
        <w:jc w:val="both"/>
        <w:rPr>
          <w:rFonts w:ascii="Times New Roman" w:eastAsia="Calibri" w:hAnsi="Times New Roman" w:cs="Times New Roman"/>
          <w:bCs/>
          <w:sz w:val="24"/>
          <w:szCs w:val="24"/>
        </w:rPr>
      </w:pPr>
      <w:r w:rsidRPr="00A069BC">
        <w:rPr>
          <w:rFonts w:ascii="Times New Roman" w:eastAsia="Calibri" w:hAnsi="Times New Roman" w:cs="Times New Roman"/>
          <w:bCs/>
          <w:sz w:val="24"/>
          <w:szCs w:val="24"/>
        </w:rPr>
        <w:t>Sportinės dangos techniniai reikalavimai (arba lygiaverčiai): storis – apie 14 mm; smūgio absorbcija – 35–50 % (EN 14808); vertikali deformacija – 0,6–2,2 mm (EN 14809); trinties savybės – pagal DIN 18035-6 arba lygiavertį standartą; vandens laidumas – pagal EN 12616; atsparumas UV poveikiui – spalvos pokytis ≥ 4 pagal ISO 20105 arba lygiavertį metodą; liekamasis įspaudas – ≤ 0,55 mm (EN 1516); atsparumas riedėjimo apkrovai – ≥ 1500 N (EN 1569); atsparumas ugniai – pagal galiojančius EN / ISO / BS standartus (ne žemesnė kaip Cfl-s1 klasė arba lygiavertė);</w:t>
      </w:r>
      <w:r w:rsidR="00A069BC" w:rsidRPr="00A069BC">
        <w:rPr>
          <w:rFonts w:ascii="Times New Roman" w:eastAsia="Calibri" w:hAnsi="Times New Roman" w:cs="Times New Roman"/>
          <w:bCs/>
          <w:sz w:val="24"/>
          <w:szCs w:val="24"/>
        </w:rPr>
        <w:t xml:space="preserve"> spalvos atsparumas – ne žemesnis kaip 5 (ISO 105-A02).</w:t>
      </w:r>
    </w:p>
    <w:p w14:paraId="4E80F33C" w14:textId="77777777" w:rsidR="00C53D94" w:rsidRDefault="00C53D94" w:rsidP="00C53D94">
      <w:pPr>
        <w:tabs>
          <w:tab w:val="left" w:pos="567"/>
          <w:tab w:val="left" w:pos="5670"/>
          <w:tab w:val="left" w:pos="6237"/>
          <w:tab w:val="left" w:pos="6804"/>
        </w:tabs>
        <w:spacing w:after="0" w:line="240" w:lineRule="auto"/>
        <w:jc w:val="both"/>
        <w:rPr>
          <w:rFonts w:ascii="Times New Roman" w:eastAsia="Calibri" w:hAnsi="Times New Roman" w:cs="Times New Roman"/>
          <w:bCs/>
          <w:sz w:val="24"/>
          <w:szCs w:val="24"/>
        </w:rPr>
      </w:pPr>
    </w:p>
    <w:p w14:paraId="267A3716" w14:textId="374B9E0F" w:rsidR="00C53D94" w:rsidRPr="00CC0C29" w:rsidRDefault="00C53D94" w:rsidP="00C53D94">
      <w:pPr>
        <w:numPr>
          <w:ilvl w:val="0"/>
          <w:numId w:val="42"/>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jc w:val="both"/>
        <w:rPr>
          <w:rFonts w:ascii="Times New Roman" w:eastAsia="Calibri" w:hAnsi="Times New Roman" w:cs="Times New Roman"/>
          <w:b/>
          <w:sz w:val="24"/>
          <w:szCs w:val="24"/>
        </w:rPr>
      </w:pPr>
      <w:r w:rsidRPr="00CA56A0">
        <w:rPr>
          <w:rFonts w:ascii="Times New Roman" w:eastAsia="Calibri" w:hAnsi="Times New Roman" w:cs="Times New Roman"/>
          <w:b/>
          <w:sz w:val="24"/>
          <w:szCs w:val="24"/>
        </w:rPr>
        <w:t xml:space="preserve">REIKALAVIMAI </w:t>
      </w:r>
      <w:r>
        <w:rPr>
          <w:rFonts w:ascii="Times New Roman" w:eastAsia="Calibri" w:hAnsi="Times New Roman" w:cs="Times New Roman"/>
          <w:b/>
          <w:sz w:val="24"/>
          <w:szCs w:val="24"/>
        </w:rPr>
        <w:t>PASTATŲ FASADAMS</w:t>
      </w:r>
    </w:p>
    <w:p w14:paraId="53058567" w14:textId="4BAE1FEA" w:rsidR="00FB797E" w:rsidRPr="007C6D69" w:rsidRDefault="004E0198" w:rsidP="00FB797E">
      <w:pPr>
        <w:pStyle w:val="Sraopastraipa"/>
        <w:numPr>
          <w:ilvl w:val="1"/>
          <w:numId w:val="42"/>
        </w:numPr>
        <w:tabs>
          <w:tab w:val="left" w:pos="567"/>
          <w:tab w:val="left" w:pos="709"/>
          <w:tab w:val="left" w:pos="6804"/>
        </w:tabs>
        <w:spacing w:after="0" w:line="240" w:lineRule="auto"/>
        <w:ind w:left="0" w:firstLine="0"/>
        <w:jc w:val="both"/>
        <w:rPr>
          <w:rFonts w:ascii="Times New Roman" w:eastAsia="Calibri" w:hAnsi="Times New Roman" w:cs="Times New Roman"/>
          <w:bCs/>
          <w:sz w:val="24"/>
          <w:szCs w:val="24"/>
        </w:rPr>
      </w:pPr>
      <w:r w:rsidRPr="00890FA8">
        <w:rPr>
          <w:rFonts w:ascii="Times New Roman" w:eastAsia="Calibri" w:hAnsi="Times New Roman" w:cs="Times New Roman"/>
          <w:bCs/>
          <w:sz w:val="24"/>
          <w:szCs w:val="24"/>
        </w:rPr>
        <w:t>Reikalavimai</w:t>
      </w:r>
      <w:r w:rsidR="00761295" w:rsidRPr="00890FA8">
        <w:rPr>
          <w:rFonts w:ascii="Times New Roman" w:eastAsia="Calibri" w:hAnsi="Times New Roman" w:cs="Times New Roman"/>
          <w:bCs/>
          <w:sz w:val="24"/>
          <w:szCs w:val="24"/>
        </w:rPr>
        <w:t xml:space="preserve"> </w:t>
      </w:r>
      <w:r w:rsidRPr="00890FA8">
        <w:rPr>
          <w:rFonts w:ascii="Times New Roman" w:eastAsia="Calibri" w:hAnsi="Times New Roman" w:cs="Times New Roman"/>
          <w:bCs/>
          <w:sz w:val="24"/>
          <w:szCs w:val="24"/>
        </w:rPr>
        <w:t>nustato</w:t>
      </w:r>
      <w:r w:rsidR="00890FA8" w:rsidRPr="00890FA8">
        <w:rPr>
          <w:rFonts w:ascii="Times New Roman" w:eastAsia="Calibri" w:hAnsi="Times New Roman" w:cs="Times New Roman"/>
          <w:bCs/>
          <w:sz w:val="24"/>
          <w:szCs w:val="24"/>
        </w:rPr>
        <w:t xml:space="preserve">mi </w:t>
      </w:r>
      <w:r w:rsidR="00761295" w:rsidRPr="00890FA8">
        <w:rPr>
          <w:rFonts w:ascii="Times New Roman" w:eastAsia="Calibri" w:hAnsi="Times New Roman" w:cs="Times New Roman"/>
          <w:bCs/>
          <w:sz w:val="24"/>
          <w:szCs w:val="24"/>
        </w:rPr>
        <w:t>įrengiant tiek naujus, tiek ir</w:t>
      </w:r>
      <w:r w:rsidR="00761295" w:rsidRPr="007C6D69">
        <w:rPr>
          <w:rFonts w:ascii="Times New Roman" w:eastAsia="Calibri" w:hAnsi="Times New Roman" w:cs="Times New Roman"/>
          <w:bCs/>
          <w:sz w:val="24"/>
          <w:szCs w:val="24"/>
        </w:rPr>
        <w:t xml:space="preserve"> modernizuojamus pastatų fasadus, kai reikalinga:  apsaugoti sienas nuo lietaus poveikio, pridrėkimo ar pratekėjimo;  žiemą išorines sienas apsaugoti nuo peršalimo, o vasarą, esant aukštai aplinkos temperatūrai, nuo perkaitimo; pagerinti eksploatuojamų patalpų būklę ir užtikrinti joms keliamus sanitarinius higieninius reikalavimus;</w:t>
      </w:r>
      <w:r w:rsidR="008C66B0" w:rsidRPr="007C6D69">
        <w:rPr>
          <w:rFonts w:ascii="Times New Roman" w:eastAsia="Calibri" w:hAnsi="Times New Roman" w:cs="Times New Roman"/>
          <w:bCs/>
          <w:sz w:val="24"/>
          <w:szCs w:val="24"/>
        </w:rPr>
        <w:t xml:space="preserve"> </w:t>
      </w:r>
      <w:r w:rsidR="00761295" w:rsidRPr="007C6D69">
        <w:rPr>
          <w:rFonts w:ascii="Times New Roman" w:eastAsia="Calibri" w:hAnsi="Times New Roman" w:cs="Times New Roman"/>
          <w:bCs/>
          <w:sz w:val="24"/>
          <w:szCs w:val="24"/>
        </w:rPr>
        <w:t>pagerinti esamų sienų šilumines - technines charakteristikas ir patalpų garso izoliacines savybes;</w:t>
      </w:r>
      <w:r w:rsidR="008C66B0" w:rsidRPr="007C6D69">
        <w:rPr>
          <w:rFonts w:ascii="Times New Roman" w:eastAsia="Calibri" w:hAnsi="Times New Roman" w:cs="Times New Roman"/>
          <w:bCs/>
          <w:sz w:val="24"/>
          <w:szCs w:val="24"/>
        </w:rPr>
        <w:t xml:space="preserve"> </w:t>
      </w:r>
      <w:r w:rsidR="00761295" w:rsidRPr="007C6D69">
        <w:rPr>
          <w:rFonts w:ascii="Times New Roman" w:eastAsia="Calibri" w:hAnsi="Times New Roman" w:cs="Times New Roman"/>
          <w:bCs/>
          <w:sz w:val="24"/>
          <w:szCs w:val="24"/>
        </w:rPr>
        <w:t xml:space="preserve">padidinti išorinių </w:t>
      </w:r>
      <w:proofErr w:type="spellStart"/>
      <w:r w:rsidR="00761295" w:rsidRPr="007C6D69">
        <w:rPr>
          <w:rFonts w:ascii="Times New Roman" w:eastAsia="Calibri" w:hAnsi="Times New Roman" w:cs="Times New Roman"/>
          <w:bCs/>
          <w:sz w:val="24"/>
          <w:szCs w:val="24"/>
        </w:rPr>
        <w:t>atitvarinių</w:t>
      </w:r>
      <w:proofErr w:type="spellEnd"/>
      <w:r w:rsidR="00761295" w:rsidRPr="007C6D69">
        <w:rPr>
          <w:rFonts w:ascii="Times New Roman" w:eastAsia="Calibri" w:hAnsi="Times New Roman" w:cs="Times New Roman"/>
          <w:bCs/>
          <w:sz w:val="24"/>
          <w:szCs w:val="24"/>
        </w:rPr>
        <w:t xml:space="preserve"> konstrukcijų patvarumą ir ilgaamžiškumą.</w:t>
      </w:r>
    </w:p>
    <w:p w14:paraId="4CE3DF06" w14:textId="35352627" w:rsidR="00FB797E" w:rsidRPr="007C6D69" w:rsidRDefault="00FB797E" w:rsidP="00FB797E">
      <w:pPr>
        <w:pStyle w:val="Sraopastraipa"/>
        <w:numPr>
          <w:ilvl w:val="1"/>
          <w:numId w:val="42"/>
        </w:numPr>
        <w:tabs>
          <w:tab w:val="left" w:pos="567"/>
          <w:tab w:val="left" w:pos="709"/>
          <w:tab w:val="left" w:pos="6804"/>
        </w:tabs>
        <w:spacing w:after="0" w:line="240" w:lineRule="auto"/>
        <w:ind w:left="0" w:firstLine="0"/>
        <w:jc w:val="both"/>
        <w:rPr>
          <w:rFonts w:ascii="Times New Roman" w:eastAsia="Calibri" w:hAnsi="Times New Roman" w:cs="Times New Roman"/>
          <w:bCs/>
          <w:sz w:val="24"/>
          <w:szCs w:val="24"/>
        </w:rPr>
      </w:pPr>
      <w:r w:rsidRPr="007C6D69">
        <w:rPr>
          <w:rFonts w:ascii="Times New Roman" w:hAnsi="Times New Roman" w:cs="Times New Roman"/>
          <w:sz w:val="24"/>
          <w:szCs w:val="24"/>
        </w:rPr>
        <w:t>Vėdinamo fasado sistemą sudaro šie pagrindiniai elementai: laikantysis karkasas (</w:t>
      </w:r>
      <w:proofErr w:type="spellStart"/>
      <w:r w:rsidRPr="007C6D69">
        <w:rPr>
          <w:rFonts w:ascii="Times New Roman" w:hAnsi="Times New Roman" w:cs="Times New Roman"/>
          <w:sz w:val="24"/>
          <w:szCs w:val="24"/>
        </w:rPr>
        <w:t>ankeravimo</w:t>
      </w:r>
      <w:proofErr w:type="spellEnd"/>
      <w:r w:rsidRPr="007C6D69">
        <w:rPr>
          <w:rFonts w:ascii="Times New Roman" w:hAnsi="Times New Roman" w:cs="Times New Roman"/>
          <w:sz w:val="24"/>
          <w:szCs w:val="24"/>
        </w:rPr>
        <w:t xml:space="preserve"> elementai, vertikalūs ir (arba) horizontalūs profiliai); mechaniniai tvirtinimo elementai; šilumos izoliacijos sluoksnis; vėjo izoliacijos sluoksnis; vėdinamas oro tarpas; fasado apdailos sistema.</w:t>
      </w:r>
    </w:p>
    <w:p w14:paraId="2EC2D4AC" w14:textId="77777777" w:rsidR="007C6EB7" w:rsidRPr="007C6D69" w:rsidRDefault="007C6EB7" w:rsidP="00AB68A5">
      <w:pPr>
        <w:pStyle w:val="Sraopastraipa"/>
        <w:numPr>
          <w:ilvl w:val="1"/>
          <w:numId w:val="42"/>
        </w:numPr>
        <w:tabs>
          <w:tab w:val="left" w:pos="567"/>
          <w:tab w:val="left" w:pos="709"/>
          <w:tab w:val="left" w:pos="6804"/>
        </w:tabs>
        <w:spacing w:after="0" w:line="240" w:lineRule="auto"/>
        <w:ind w:left="0" w:firstLine="0"/>
        <w:jc w:val="both"/>
        <w:rPr>
          <w:rFonts w:ascii="Times New Roman" w:eastAsia="Calibri" w:hAnsi="Times New Roman" w:cs="Times New Roman"/>
          <w:bCs/>
          <w:sz w:val="24"/>
          <w:szCs w:val="24"/>
        </w:rPr>
      </w:pPr>
      <w:r w:rsidRPr="007C6D69">
        <w:rPr>
          <w:rFonts w:ascii="Times New Roman" w:eastAsia="Calibri" w:hAnsi="Times New Roman" w:cs="Times New Roman"/>
          <w:bCs/>
          <w:sz w:val="24"/>
          <w:szCs w:val="24"/>
        </w:rPr>
        <w:t xml:space="preserve">Atliekant pastato sienų šiltinimo darbus privaloma vadovautis pasirinktos sistemos gamintojo technologinėmis instrukcijomis. Fasadai su </w:t>
      </w:r>
      <w:proofErr w:type="spellStart"/>
      <w:r w:rsidRPr="007C6D69">
        <w:rPr>
          <w:rFonts w:ascii="Times New Roman" w:eastAsia="Calibri" w:hAnsi="Times New Roman" w:cs="Times New Roman"/>
          <w:bCs/>
          <w:sz w:val="24"/>
          <w:szCs w:val="24"/>
        </w:rPr>
        <w:t>plokštine</w:t>
      </w:r>
      <w:proofErr w:type="spellEnd"/>
      <w:r w:rsidRPr="007C6D69">
        <w:rPr>
          <w:rFonts w:ascii="Times New Roman" w:eastAsia="Calibri" w:hAnsi="Times New Roman" w:cs="Times New Roman"/>
          <w:bCs/>
          <w:sz w:val="24"/>
          <w:szCs w:val="24"/>
        </w:rPr>
        <w:t xml:space="preserve"> apdaila turi būti vėdinami – tarp apdailos plokštės ir vėjo izoliacijos įrengiamas ne mažesnis kaip 25 mm oro tarpas. Oro įleidimo ir išleidimo </w:t>
      </w:r>
      <w:r w:rsidRPr="007C6D69">
        <w:rPr>
          <w:rFonts w:ascii="Times New Roman" w:eastAsia="Calibri" w:hAnsi="Times New Roman" w:cs="Times New Roman"/>
          <w:bCs/>
          <w:sz w:val="24"/>
          <w:szCs w:val="24"/>
        </w:rPr>
        <w:lastRenderedPageBreak/>
        <w:t>angų bendras skerspjūvis turi būti ne mažesnis kaip 200 cm²/m. Horizontalūs konstrukciniai elementai (karnizai, parapetai, palangės, stogo jungtys) turi būti apsaugoti korozijai atsparia skarda.</w:t>
      </w:r>
    </w:p>
    <w:p w14:paraId="000660C4" w14:textId="77777777" w:rsidR="007C6EB7" w:rsidRPr="007C6D69" w:rsidRDefault="007C6EB7" w:rsidP="00AB68A5">
      <w:pPr>
        <w:pStyle w:val="Sraopastraipa"/>
        <w:numPr>
          <w:ilvl w:val="1"/>
          <w:numId w:val="42"/>
        </w:numPr>
        <w:tabs>
          <w:tab w:val="left" w:pos="567"/>
          <w:tab w:val="left" w:pos="709"/>
          <w:tab w:val="left" w:pos="6804"/>
        </w:tabs>
        <w:spacing w:after="0" w:line="240" w:lineRule="auto"/>
        <w:ind w:left="0" w:firstLine="0"/>
        <w:jc w:val="both"/>
        <w:rPr>
          <w:rFonts w:ascii="Times New Roman" w:eastAsia="Calibri" w:hAnsi="Times New Roman" w:cs="Times New Roman"/>
          <w:bCs/>
          <w:sz w:val="24"/>
          <w:szCs w:val="24"/>
        </w:rPr>
      </w:pPr>
      <w:r w:rsidRPr="007C6D69">
        <w:rPr>
          <w:rFonts w:ascii="Times New Roman" w:eastAsia="Calibri" w:hAnsi="Times New Roman" w:cs="Times New Roman"/>
          <w:bCs/>
          <w:sz w:val="24"/>
          <w:szCs w:val="24"/>
        </w:rPr>
        <w:t>Šilumos izoliacijos sluoksnio projektavimas atliekamas pagal STR 2.01.02:2016 reikalavimus. Izoliacijos storis parenkamas taip, kad sienos šilumos perdavimo koeficientas U atitiktų norminius reikalavimus ir projektuojamą pastato energinio naudingumo klasę.</w:t>
      </w:r>
    </w:p>
    <w:p w14:paraId="2B2A80A0" w14:textId="77777777" w:rsidR="00E52968" w:rsidRPr="007C6D69" w:rsidRDefault="00E52968" w:rsidP="00AB68A5">
      <w:pPr>
        <w:pStyle w:val="Sraopastraipa"/>
        <w:numPr>
          <w:ilvl w:val="1"/>
          <w:numId w:val="42"/>
        </w:numPr>
        <w:tabs>
          <w:tab w:val="left" w:pos="567"/>
          <w:tab w:val="left" w:pos="709"/>
          <w:tab w:val="left" w:pos="6804"/>
        </w:tabs>
        <w:spacing w:after="0" w:line="240" w:lineRule="auto"/>
        <w:ind w:left="0" w:firstLine="0"/>
        <w:jc w:val="both"/>
        <w:rPr>
          <w:rFonts w:ascii="Times New Roman" w:eastAsia="Calibri" w:hAnsi="Times New Roman" w:cs="Times New Roman"/>
          <w:bCs/>
          <w:sz w:val="24"/>
          <w:szCs w:val="24"/>
        </w:rPr>
      </w:pPr>
      <w:r w:rsidRPr="007C6D69">
        <w:rPr>
          <w:rFonts w:ascii="Times New Roman" w:eastAsia="Calibri" w:hAnsi="Times New Roman" w:cs="Times New Roman"/>
          <w:bCs/>
          <w:sz w:val="24"/>
          <w:szCs w:val="24"/>
        </w:rPr>
        <w:t>Vėdinamo fasado sistema turi atitikti galiojančius priešgaisrinės saugos reikalavimus, nustatytus teisės aktuose („Gaisrinės saugos pagrindiniai reikalavimai“, įsakymas Nr. 1-338, 2010-12-07).</w:t>
      </w:r>
    </w:p>
    <w:p w14:paraId="09CCE59E" w14:textId="77777777" w:rsidR="00C16E3A" w:rsidRPr="007C6D69" w:rsidRDefault="00C16E3A" w:rsidP="00AB68A5">
      <w:pPr>
        <w:pStyle w:val="Sraopastraipa"/>
        <w:numPr>
          <w:ilvl w:val="1"/>
          <w:numId w:val="42"/>
        </w:numPr>
        <w:tabs>
          <w:tab w:val="left" w:pos="567"/>
          <w:tab w:val="left" w:pos="709"/>
          <w:tab w:val="left" w:pos="6804"/>
        </w:tabs>
        <w:spacing w:after="0" w:line="240" w:lineRule="auto"/>
        <w:ind w:left="0" w:firstLine="0"/>
        <w:jc w:val="both"/>
        <w:rPr>
          <w:rFonts w:ascii="Times New Roman" w:eastAsia="Calibri" w:hAnsi="Times New Roman" w:cs="Times New Roman"/>
          <w:bCs/>
          <w:sz w:val="24"/>
          <w:szCs w:val="24"/>
        </w:rPr>
      </w:pPr>
      <w:r w:rsidRPr="007C6D69">
        <w:rPr>
          <w:rFonts w:ascii="Times New Roman" w:eastAsia="Calibri" w:hAnsi="Times New Roman" w:cs="Times New Roman"/>
          <w:bCs/>
          <w:sz w:val="24"/>
          <w:szCs w:val="24"/>
        </w:rPr>
        <w:t>Pagrindo paviršius turi būti tvirtas, švarus, sausas ir be defektų. Atšokusios, pažeistos ar sukibimą bloginančios medžiagos turi būti pašalintos iki tvirto pagrindo.</w:t>
      </w:r>
    </w:p>
    <w:p w14:paraId="23E5453E" w14:textId="77777777" w:rsidR="00C16E3A" w:rsidRPr="007C6D69" w:rsidRDefault="00C16E3A" w:rsidP="00AB68A5">
      <w:pPr>
        <w:pStyle w:val="Sraopastraipa"/>
        <w:numPr>
          <w:ilvl w:val="1"/>
          <w:numId w:val="42"/>
        </w:numPr>
        <w:tabs>
          <w:tab w:val="left" w:pos="567"/>
          <w:tab w:val="left" w:pos="709"/>
          <w:tab w:val="left" w:pos="6804"/>
        </w:tabs>
        <w:spacing w:after="0" w:line="240" w:lineRule="auto"/>
        <w:ind w:left="0" w:firstLine="0"/>
        <w:jc w:val="both"/>
        <w:rPr>
          <w:rFonts w:ascii="Times New Roman" w:eastAsia="Calibri" w:hAnsi="Times New Roman" w:cs="Times New Roman"/>
          <w:bCs/>
          <w:sz w:val="24"/>
          <w:szCs w:val="24"/>
        </w:rPr>
      </w:pPr>
      <w:r w:rsidRPr="007C6D69">
        <w:rPr>
          <w:rFonts w:ascii="Times New Roman" w:eastAsia="Calibri" w:hAnsi="Times New Roman" w:cs="Times New Roman"/>
          <w:bCs/>
          <w:sz w:val="24"/>
          <w:szCs w:val="24"/>
        </w:rPr>
        <w:t>Šilumos izoliacija įrengiama iš dviejų sluoksnių mineralinės vatos: pagrindinio šilumos izoliacijos sluoksnio ir vėjo izoliacijos sluoksnio. Medžiagos turi atitikti STR 2.01.02:2016 reikalavimus. Projektinis šilumos perdavimo koeficientas U turi būti ne didesnis kaip 0,22 W/(m²·K), jei nenustatyta kitaip.</w:t>
      </w:r>
    </w:p>
    <w:p w14:paraId="2AF5610D" w14:textId="77777777" w:rsidR="00C16E3A" w:rsidRPr="007C6D69" w:rsidRDefault="00C16E3A" w:rsidP="00AB68A5">
      <w:pPr>
        <w:pStyle w:val="Sraopastraipa"/>
        <w:numPr>
          <w:ilvl w:val="1"/>
          <w:numId w:val="42"/>
        </w:numPr>
        <w:tabs>
          <w:tab w:val="left" w:pos="567"/>
          <w:tab w:val="left" w:pos="709"/>
          <w:tab w:val="left" w:pos="6804"/>
        </w:tabs>
        <w:spacing w:after="0" w:line="240" w:lineRule="auto"/>
        <w:ind w:left="0" w:firstLine="0"/>
        <w:jc w:val="both"/>
        <w:rPr>
          <w:rFonts w:ascii="Times New Roman" w:eastAsia="Calibri" w:hAnsi="Times New Roman" w:cs="Times New Roman"/>
          <w:bCs/>
          <w:sz w:val="24"/>
          <w:szCs w:val="24"/>
        </w:rPr>
      </w:pPr>
      <w:r w:rsidRPr="007C6D69">
        <w:rPr>
          <w:rFonts w:ascii="Times New Roman" w:eastAsia="Calibri" w:hAnsi="Times New Roman" w:cs="Times New Roman"/>
          <w:bCs/>
          <w:sz w:val="24"/>
          <w:szCs w:val="24"/>
        </w:rPr>
        <w:t xml:space="preserve">Šilumos izoliacijos storis skaičiuojamas įvertinant deklaruotas medžiagų </w:t>
      </w:r>
      <w:proofErr w:type="spellStart"/>
      <w:r w:rsidRPr="007C6D69">
        <w:rPr>
          <w:rFonts w:ascii="Times New Roman" w:eastAsia="Calibri" w:hAnsi="Times New Roman" w:cs="Times New Roman"/>
          <w:bCs/>
          <w:sz w:val="24"/>
          <w:szCs w:val="24"/>
        </w:rPr>
        <w:t>λD</w:t>
      </w:r>
      <w:proofErr w:type="spellEnd"/>
      <w:r w:rsidRPr="007C6D69">
        <w:rPr>
          <w:rFonts w:ascii="Times New Roman" w:eastAsia="Calibri" w:hAnsi="Times New Roman" w:cs="Times New Roman"/>
          <w:bCs/>
          <w:sz w:val="24"/>
          <w:szCs w:val="24"/>
        </w:rPr>
        <w:t xml:space="preserve"> vertes bei pataisos koeficientus pagal STR 2.01.02:2016. Taip pat įvertinami tvirtinimo elementų šiluminiai nuostoliai. Vėjo izoliacijos parinkimas atliekamas pagal oro laidumo ir vėdinimo intensyvumo parametrus. Degumo klasė turi atitikti galiojančius priešgaisrinius reikalavimus; aukštiems pastatams taikoma ne žemesnė kaip A2-s2,d0 klasė.</w:t>
      </w:r>
    </w:p>
    <w:p w14:paraId="397DA6D1" w14:textId="0811D633" w:rsidR="00AB68A5" w:rsidRPr="007C6D69" w:rsidRDefault="00694C1C" w:rsidP="00AB68A5">
      <w:pPr>
        <w:pStyle w:val="Sraopastraipa"/>
        <w:numPr>
          <w:ilvl w:val="1"/>
          <w:numId w:val="42"/>
        </w:numPr>
        <w:tabs>
          <w:tab w:val="left" w:pos="567"/>
          <w:tab w:val="left" w:pos="709"/>
          <w:tab w:val="left" w:pos="6804"/>
        </w:tabs>
        <w:spacing w:after="0" w:line="240" w:lineRule="auto"/>
        <w:ind w:left="0" w:firstLine="0"/>
        <w:jc w:val="both"/>
        <w:rPr>
          <w:rFonts w:ascii="Times New Roman" w:eastAsia="Calibri" w:hAnsi="Times New Roman" w:cs="Times New Roman"/>
          <w:bCs/>
          <w:sz w:val="24"/>
          <w:szCs w:val="24"/>
        </w:rPr>
      </w:pPr>
      <w:r w:rsidRPr="007C6D69">
        <w:rPr>
          <w:rFonts w:ascii="Times New Roman" w:eastAsia="Calibri" w:hAnsi="Times New Roman" w:cs="Times New Roman"/>
          <w:bCs/>
          <w:sz w:val="24"/>
          <w:szCs w:val="24"/>
        </w:rPr>
        <w:t xml:space="preserve">Kai laikančiojo karkaso konstrukcija vertikali - po kronšteinų </w:t>
      </w:r>
      <w:proofErr w:type="spellStart"/>
      <w:r w:rsidRPr="007C6D69">
        <w:rPr>
          <w:rFonts w:ascii="Times New Roman" w:eastAsia="Calibri" w:hAnsi="Times New Roman" w:cs="Times New Roman"/>
          <w:bCs/>
          <w:sz w:val="24"/>
          <w:szCs w:val="24"/>
        </w:rPr>
        <w:t>ankeravimo</w:t>
      </w:r>
      <w:proofErr w:type="spellEnd"/>
      <w:r w:rsidRPr="007C6D69">
        <w:rPr>
          <w:rFonts w:ascii="Times New Roman" w:eastAsia="Calibri" w:hAnsi="Times New Roman" w:cs="Times New Roman"/>
          <w:bCs/>
          <w:sz w:val="24"/>
          <w:szCs w:val="24"/>
        </w:rPr>
        <w:t xml:space="preserve">, </w:t>
      </w:r>
      <w:r w:rsidR="00645761" w:rsidRPr="007C6D69">
        <w:rPr>
          <w:rFonts w:ascii="Times New Roman" w:eastAsia="Calibri" w:hAnsi="Times New Roman" w:cs="Times New Roman"/>
          <w:bCs/>
          <w:sz w:val="24"/>
          <w:szCs w:val="24"/>
        </w:rPr>
        <w:t>šilumos izoliacija tvirtinama mechaniškai prie laikančio karkaso (tvirtinimo taškų ne mažiau kaip 5 vnt./m²). Dviejų sluoksnių sistemoje siūlės turi būti persidengtos. Plokštės turi visiškai užpildyti karkaso ertmes, užtikrinant glaudų prigludimą ir šilumos tiltelių eliminavimą.</w:t>
      </w:r>
    </w:p>
    <w:p w14:paraId="2AE485DD" w14:textId="77777777" w:rsidR="000C2D0A" w:rsidRPr="007C6D69" w:rsidRDefault="000C2D0A" w:rsidP="000C2D0A">
      <w:pPr>
        <w:pStyle w:val="Sraopastraipa"/>
        <w:numPr>
          <w:ilvl w:val="1"/>
          <w:numId w:val="42"/>
        </w:numPr>
        <w:tabs>
          <w:tab w:val="left" w:pos="567"/>
          <w:tab w:val="left" w:pos="709"/>
          <w:tab w:val="left" w:pos="5670"/>
          <w:tab w:val="left" w:pos="6804"/>
        </w:tabs>
        <w:spacing w:after="0" w:line="240" w:lineRule="auto"/>
        <w:ind w:left="0" w:firstLine="0"/>
        <w:jc w:val="both"/>
        <w:rPr>
          <w:rFonts w:ascii="Times New Roman" w:eastAsia="Calibri" w:hAnsi="Times New Roman" w:cs="Times New Roman"/>
          <w:bCs/>
          <w:sz w:val="24"/>
          <w:szCs w:val="24"/>
        </w:rPr>
      </w:pPr>
      <w:r w:rsidRPr="007C6D69">
        <w:rPr>
          <w:rFonts w:ascii="Times New Roman" w:eastAsia="Calibri" w:hAnsi="Times New Roman" w:cs="Times New Roman"/>
          <w:bCs/>
          <w:sz w:val="24"/>
          <w:szCs w:val="24"/>
        </w:rPr>
        <w:t xml:space="preserve">Vėjo izoliacijos sluoksnis tvirtinamas prie karkaso arba naudojant mechanines smeiges pagal gamintojo sistemą. Tvirtinimo metu turi būti užtikrintas plokščių </w:t>
      </w:r>
      <w:proofErr w:type="spellStart"/>
      <w:r w:rsidRPr="007C6D69">
        <w:rPr>
          <w:rFonts w:ascii="Times New Roman" w:eastAsia="Calibri" w:hAnsi="Times New Roman" w:cs="Times New Roman"/>
          <w:bCs/>
          <w:sz w:val="24"/>
          <w:szCs w:val="24"/>
        </w:rPr>
        <w:t>nepažeidimas</w:t>
      </w:r>
      <w:proofErr w:type="spellEnd"/>
      <w:r w:rsidRPr="007C6D69">
        <w:rPr>
          <w:rFonts w:ascii="Times New Roman" w:eastAsia="Calibri" w:hAnsi="Times New Roman" w:cs="Times New Roman"/>
          <w:bCs/>
          <w:sz w:val="24"/>
          <w:szCs w:val="24"/>
        </w:rPr>
        <w:t xml:space="preserve"> ir vėdinamo oro tarpo suformavimas</w:t>
      </w:r>
    </w:p>
    <w:p w14:paraId="08917608" w14:textId="77777777" w:rsidR="007C6D69" w:rsidRPr="007C6D69" w:rsidRDefault="000C2D0A" w:rsidP="007C6D69">
      <w:pPr>
        <w:pStyle w:val="Sraopastraipa"/>
        <w:numPr>
          <w:ilvl w:val="1"/>
          <w:numId w:val="42"/>
        </w:numPr>
        <w:tabs>
          <w:tab w:val="left" w:pos="567"/>
          <w:tab w:val="left" w:pos="709"/>
          <w:tab w:val="left" w:pos="5670"/>
          <w:tab w:val="left" w:pos="6804"/>
        </w:tabs>
        <w:spacing w:after="0" w:line="240" w:lineRule="auto"/>
        <w:ind w:left="0" w:firstLine="0"/>
        <w:jc w:val="both"/>
        <w:rPr>
          <w:rFonts w:ascii="Times New Roman" w:eastAsia="Calibri" w:hAnsi="Times New Roman" w:cs="Times New Roman"/>
          <w:bCs/>
          <w:sz w:val="24"/>
          <w:szCs w:val="24"/>
        </w:rPr>
      </w:pPr>
      <w:r w:rsidRPr="007C6D69">
        <w:rPr>
          <w:rFonts w:ascii="Times New Roman" w:hAnsi="Times New Roman" w:cs="Times New Roman"/>
          <w:sz w:val="24"/>
          <w:szCs w:val="24"/>
        </w:rPr>
        <w:t xml:space="preserve">Fasado apdailai naudojamos </w:t>
      </w:r>
      <w:proofErr w:type="spellStart"/>
      <w:r w:rsidRPr="007C6D69">
        <w:rPr>
          <w:rFonts w:ascii="Times New Roman" w:hAnsi="Times New Roman" w:cs="Times New Roman"/>
          <w:sz w:val="24"/>
          <w:szCs w:val="24"/>
        </w:rPr>
        <w:t>fibrocementinės</w:t>
      </w:r>
      <w:proofErr w:type="spellEnd"/>
      <w:r w:rsidRPr="007C6D69">
        <w:rPr>
          <w:rFonts w:ascii="Times New Roman" w:hAnsi="Times New Roman" w:cs="Times New Roman"/>
          <w:sz w:val="24"/>
          <w:szCs w:val="24"/>
        </w:rPr>
        <w:t xml:space="preserve"> plokštės turi būti sertifikuotos (ETL ir (arba) CE). Plokštės turi būti atsparios drėgmei, UV spinduliams ir aplinkos poveikiui, ne mažesnio kaip 8 mm storio. Sistemos montavimas atliekamas pagal gamintojo konstrukcinius sprendinius.</w:t>
      </w:r>
    </w:p>
    <w:p w14:paraId="23173AB3" w14:textId="57CDADCD" w:rsidR="00AB68A5" w:rsidRPr="007C6D69" w:rsidRDefault="007C6D69" w:rsidP="00C93CFD">
      <w:pPr>
        <w:pStyle w:val="Sraopastraipa"/>
        <w:numPr>
          <w:ilvl w:val="1"/>
          <w:numId w:val="42"/>
        </w:numPr>
        <w:tabs>
          <w:tab w:val="left" w:pos="567"/>
          <w:tab w:val="left" w:pos="709"/>
          <w:tab w:val="left" w:pos="5670"/>
          <w:tab w:val="left" w:pos="6804"/>
        </w:tabs>
        <w:spacing w:after="0" w:line="240" w:lineRule="auto"/>
        <w:ind w:left="0" w:firstLine="0"/>
        <w:jc w:val="both"/>
        <w:rPr>
          <w:rFonts w:ascii="Times New Roman" w:eastAsia="Calibri" w:hAnsi="Times New Roman" w:cs="Times New Roman"/>
          <w:bCs/>
          <w:sz w:val="24"/>
          <w:szCs w:val="24"/>
        </w:rPr>
      </w:pPr>
      <w:r w:rsidRPr="007C6D69">
        <w:rPr>
          <w:rFonts w:ascii="Times New Roman" w:eastAsia="Calibri" w:hAnsi="Times New Roman" w:cs="Times New Roman"/>
          <w:bCs/>
          <w:sz w:val="24"/>
          <w:szCs w:val="24"/>
        </w:rPr>
        <w:t>Dekoratyvinis tinkas turi būti silikoninis, struktūra – „samanėlė“, grūdelių dydis 2,0–3,0 mm. Tinkas gali būti naudojamas tiek išorės, tiek vidaus paviršiams. Tinkuojami paviršiai turi atitikti I smūgių atsparumo kategoriją. Sistema turi būti sertifikuota, su CE ženklinimu arba Europos techniniu liudijimu (ETL). Visi priedai (kampai, angokraščiai, cokoliai ir kt.) turi būti suderinami su pasirinkta sistema.</w:t>
      </w:r>
    </w:p>
    <w:p w14:paraId="2641050E" w14:textId="77777777" w:rsidR="007C6D69" w:rsidRPr="007C6D69" w:rsidRDefault="007C6D69" w:rsidP="00C93CFD">
      <w:pPr>
        <w:pStyle w:val="Sraopastraipa"/>
        <w:tabs>
          <w:tab w:val="left" w:pos="567"/>
          <w:tab w:val="left" w:pos="709"/>
          <w:tab w:val="left" w:pos="5670"/>
          <w:tab w:val="left" w:pos="6804"/>
        </w:tabs>
        <w:spacing w:after="0" w:line="240" w:lineRule="auto"/>
        <w:ind w:left="0"/>
        <w:jc w:val="both"/>
        <w:rPr>
          <w:rFonts w:ascii="Times New Roman" w:eastAsia="Calibri" w:hAnsi="Times New Roman" w:cs="Times New Roman"/>
          <w:bCs/>
          <w:sz w:val="24"/>
          <w:szCs w:val="24"/>
        </w:rPr>
      </w:pPr>
    </w:p>
    <w:p w14:paraId="7BD91EF2" w14:textId="75AF6A69" w:rsidR="00AB68A5" w:rsidRPr="00CC0C29" w:rsidRDefault="00AB68A5" w:rsidP="00C93CFD">
      <w:pPr>
        <w:numPr>
          <w:ilvl w:val="0"/>
          <w:numId w:val="42"/>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rPr>
          <w:rFonts w:ascii="Times New Roman" w:eastAsia="Calibri" w:hAnsi="Times New Roman" w:cs="Times New Roman"/>
          <w:b/>
          <w:sz w:val="24"/>
          <w:szCs w:val="24"/>
        </w:rPr>
      </w:pPr>
      <w:r w:rsidRPr="00CA56A0">
        <w:rPr>
          <w:rFonts w:ascii="Times New Roman" w:eastAsia="Calibri" w:hAnsi="Times New Roman" w:cs="Times New Roman"/>
          <w:b/>
          <w:sz w:val="24"/>
          <w:szCs w:val="24"/>
        </w:rPr>
        <w:t xml:space="preserve">REIKALAVIMAI </w:t>
      </w:r>
      <w:r>
        <w:rPr>
          <w:rFonts w:ascii="Times New Roman" w:eastAsia="Calibri" w:hAnsi="Times New Roman" w:cs="Times New Roman"/>
          <w:b/>
          <w:sz w:val="24"/>
          <w:szCs w:val="24"/>
        </w:rPr>
        <w:t>STOGAMS (SKARDAI, KONSTRUKCIJOMS IR LIETVAMZDŽIAMS)</w:t>
      </w:r>
    </w:p>
    <w:p w14:paraId="1B0A169B" w14:textId="77777777" w:rsidR="003C3B70" w:rsidRDefault="003C3B70" w:rsidP="00C93CFD">
      <w:pPr>
        <w:pStyle w:val="prastasiniatinklio"/>
        <w:numPr>
          <w:ilvl w:val="1"/>
          <w:numId w:val="42"/>
        </w:numPr>
        <w:tabs>
          <w:tab w:val="left" w:pos="567"/>
        </w:tabs>
        <w:spacing w:before="0" w:beforeAutospacing="0" w:after="0" w:afterAutospacing="0"/>
        <w:ind w:left="0" w:firstLine="0"/>
        <w:jc w:val="both"/>
      </w:pPr>
      <w:r>
        <w:t xml:space="preserve">Stogo danga šlaitiniams stogams: naudojama 0,5 mm plieno skarda, jungiama valcą imituojančia jungimo sistema. Plienas S280GD, padengtas ne mažiau kaip 275 g/m² cinko sluoksniu, be sveikatai kenksmingų sunkiųjų metalų (Cr6). Stogo danga tvirtinama nerūdijančio plieno sraigtais, kurie paslepiami montuojant sekančius lakštus. Paviršius matinis, įbrėžimo atsparumas 25 N, UV atsparumas RUV3, korozijos atsparumas RC4. Maksimali eksploatacinė temperatūra 90 °C. Padengimo storis – 30 </w:t>
      </w:r>
      <w:proofErr w:type="spellStart"/>
      <w:r>
        <w:t>μm</w:t>
      </w:r>
      <w:proofErr w:type="spellEnd"/>
      <w:r>
        <w:t xml:space="preserve">, grunto sluoksnis – 7 </w:t>
      </w:r>
      <w:proofErr w:type="spellStart"/>
      <w:r>
        <w:t>μm</w:t>
      </w:r>
      <w:proofErr w:type="spellEnd"/>
      <w:r>
        <w:t>. Plieno storis ne mažesnis kaip 0,45 mm. Valco aukštis 32 mm, naudingas plotis ne mažesnis kaip 475 mm. Lakšto savitasis svoris – apie 5,20 kg/m². Grebėstų žingsnis 200–300 mm.</w:t>
      </w:r>
    </w:p>
    <w:p w14:paraId="697DECE5" w14:textId="77777777" w:rsidR="003C3B70" w:rsidRDefault="003C3B70" w:rsidP="00C93CFD">
      <w:pPr>
        <w:pStyle w:val="prastasiniatinklio"/>
        <w:numPr>
          <w:ilvl w:val="1"/>
          <w:numId w:val="42"/>
        </w:numPr>
        <w:tabs>
          <w:tab w:val="left" w:pos="567"/>
        </w:tabs>
        <w:spacing w:before="0" w:beforeAutospacing="0" w:after="0" w:afterAutospacing="0"/>
        <w:ind w:left="0" w:firstLine="0"/>
        <w:jc w:val="both"/>
      </w:pPr>
      <w:r>
        <w:t>Medinėms konstrukcijoms naudojama spygliuočių mediena, kurios drėgnis ne didesnis kaip 20 %, klasė – C24. Laikančiosioms konstrukcijoms (lenkiamiems, tempiamiems ir gniuždomiems elementams) naudojama A rūšies mediena. Kitoms konstrukcijoms (paklotams, apkalimams ir pan.), neįtakojančioms konstrukcijų laikomosios galios, gali būti naudojama B rūšies mediena. Mediena turi būti tiesi, be puvinių, tinkamai išdžiovinta, be spalvos pakitimų ir tiekiama stačiakampių tašų pavidalu.</w:t>
      </w:r>
    </w:p>
    <w:p w14:paraId="1BEF3385" w14:textId="77777777" w:rsidR="003C3B70" w:rsidRDefault="003C3B70" w:rsidP="00C93CFD">
      <w:pPr>
        <w:pStyle w:val="prastasiniatinklio"/>
        <w:numPr>
          <w:ilvl w:val="1"/>
          <w:numId w:val="42"/>
        </w:numPr>
        <w:tabs>
          <w:tab w:val="left" w:pos="567"/>
        </w:tabs>
        <w:spacing w:before="0" w:beforeAutospacing="0" w:after="0" w:afterAutospacing="0"/>
        <w:ind w:left="0" w:firstLine="0"/>
        <w:jc w:val="both"/>
      </w:pPr>
      <w:r>
        <w:t xml:space="preserve">Difuzinė plėvelė įrengiama taip, kad užtikrintų ilgalaikę stogo hidroizoliaciją, laikantis gamintojo technologinių reikalavimų. Plėvelė klojama ant gegnių ir tvirtinama prie jų, naudojant </w:t>
      </w:r>
      <w:r>
        <w:lastRenderedPageBreak/>
        <w:t>30×50 mm tašelius. Plėvelės juostos tiek horizontaliai, tiek vertikaliai užleidžiamos ir suklijuojamos pagal gamintojo nurodymus.</w:t>
      </w:r>
    </w:p>
    <w:p w14:paraId="40CEF480" w14:textId="77777777" w:rsidR="003C3B70" w:rsidRDefault="003C3B70" w:rsidP="00C93CFD">
      <w:pPr>
        <w:pStyle w:val="prastasiniatinklio"/>
        <w:numPr>
          <w:ilvl w:val="1"/>
          <w:numId w:val="42"/>
        </w:numPr>
        <w:tabs>
          <w:tab w:val="left" w:pos="567"/>
        </w:tabs>
        <w:spacing w:before="0" w:beforeAutospacing="0" w:after="0" w:afterAutospacing="0"/>
        <w:ind w:left="0" w:firstLine="0"/>
        <w:jc w:val="both"/>
      </w:pPr>
      <w:r>
        <w:t>Garo izoliacinė plėvelė įrengiama iš polietileno plėvelės. Ji montuojama tarp pagrindinio ir papildomo apšiltinimo sluoksnių. Plėvelės juostų užleidimas turi būti ne mažesnis kaip 15 cm, o esant poreikiui gali būti didinamas iki 80 cm, užtikrinant visišką sandarumą. Plėvelė turi būti be plyšių, klosčių ar įtrūkimų.</w:t>
      </w:r>
    </w:p>
    <w:p w14:paraId="369A6DE5" w14:textId="77777777" w:rsidR="003C3B70" w:rsidRDefault="003C3B70" w:rsidP="00C93CFD">
      <w:pPr>
        <w:pStyle w:val="prastasiniatinklio"/>
        <w:numPr>
          <w:ilvl w:val="1"/>
          <w:numId w:val="42"/>
        </w:numPr>
        <w:tabs>
          <w:tab w:val="left" w:pos="567"/>
        </w:tabs>
        <w:spacing w:before="0" w:beforeAutospacing="0" w:after="0" w:afterAutospacing="0"/>
        <w:ind w:left="0" w:firstLine="0"/>
        <w:jc w:val="both"/>
      </w:pPr>
      <w:r>
        <w:t>Lietaus latakai turi užtikrinti efektyvų vandens nuvedimą esant maksimaliam lietaus intensyvumui. Įrengiami perpylimo latakai, o įlajų išdėstymas pagrindžiamas skaičiavimais, tačiau ne rečiau kaip kas 12 m. Įlajos įrengiamos žemiausiose stogo vietose, ne arčiau kaip 500 mm nuo kraštų, parapetų, vėdinimo angų ir deformacinių siūlių. 0,5 m spinduliu aplink įlają užtikrinamas ne mažesnis kaip 2,5 % nuolydis. Įlajos apsaugomos nuo šiukšlių patekimo, užtikrinamas deformacinis tarpas. Lietvamzdžiai tvirtinami ne didesniu kaip 2 m žingsniu ir atitraukiami ne mažiau kaip 20 mm nuo konstrukcijų. Vidinio nuvedimo sistemose įrengiamos ne mažiau kaip dvi įlajos kiekvienam stogui.</w:t>
      </w:r>
    </w:p>
    <w:p w14:paraId="2129F1EF" w14:textId="2DE7F478" w:rsidR="003C3B70" w:rsidRDefault="003C3B70" w:rsidP="00C93CFD">
      <w:pPr>
        <w:pStyle w:val="prastasiniatinklio"/>
        <w:numPr>
          <w:ilvl w:val="1"/>
          <w:numId w:val="42"/>
        </w:numPr>
        <w:tabs>
          <w:tab w:val="left" w:pos="567"/>
        </w:tabs>
        <w:spacing w:before="0" w:beforeAutospacing="0" w:after="0" w:afterAutospacing="0"/>
        <w:ind w:left="0" w:firstLine="0"/>
        <w:jc w:val="both"/>
      </w:pPr>
      <w:r>
        <w:t>Sniego gaudytuvai skirti sulaikyti ir kontroliuoti sniego slinkimą nuo stogo. Jie montuojami apie 1 m nuo karnizo linijos, jungiami į ištisinę sistemą. Konstrukcija sudaryta iš dviejų 22 mm skersmens vamzdžių, tvirtinamų specialiais laikikliais prie stogo konstrukcijų arba dangos. Gaminami iš 2,0 mm cinkuoto plieno, padengto milteliniu būdu pagal RAL spalvų paletę.</w:t>
      </w:r>
    </w:p>
    <w:p w14:paraId="572775D4" w14:textId="77777777" w:rsidR="00AB68A5" w:rsidRDefault="00AB68A5" w:rsidP="00C93CFD">
      <w:pPr>
        <w:tabs>
          <w:tab w:val="left" w:pos="567"/>
          <w:tab w:val="left" w:pos="5670"/>
          <w:tab w:val="left" w:pos="6237"/>
          <w:tab w:val="left" w:pos="6804"/>
        </w:tabs>
        <w:spacing w:after="0" w:line="240" w:lineRule="auto"/>
        <w:jc w:val="both"/>
        <w:rPr>
          <w:rFonts w:ascii="Times New Roman" w:eastAsia="Calibri" w:hAnsi="Times New Roman" w:cs="Times New Roman"/>
          <w:bCs/>
          <w:sz w:val="24"/>
          <w:szCs w:val="24"/>
        </w:rPr>
      </w:pPr>
    </w:p>
    <w:p w14:paraId="63EC3461" w14:textId="30849AA8" w:rsidR="00AB68A5" w:rsidRPr="00CC0C29" w:rsidRDefault="00637EE0" w:rsidP="00C93CFD">
      <w:pPr>
        <w:numPr>
          <w:ilvl w:val="0"/>
          <w:numId w:val="42"/>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jc w:val="both"/>
        <w:rPr>
          <w:rFonts w:ascii="Times New Roman" w:eastAsia="Calibri" w:hAnsi="Times New Roman" w:cs="Times New Roman"/>
          <w:b/>
          <w:sz w:val="24"/>
          <w:szCs w:val="24"/>
        </w:rPr>
      </w:pPr>
      <w:r w:rsidRPr="00AB68A5">
        <w:rPr>
          <w:rFonts w:ascii="Times New Roman" w:eastAsia="Calibri" w:hAnsi="Times New Roman" w:cs="Times New Roman"/>
          <w:bCs/>
          <w:sz w:val="24"/>
          <w:szCs w:val="24"/>
        </w:rPr>
        <w:t xml:space="preserve"> </w:t>
      </w:r>
      <w:r w:rsidR="00AB68A5" w:rsidRPr="00CA56A0">
        <w:rPr>
          <w:rFonts w:ascii="Times New Roman" w:eastAsia="Calibri" w:hAnsi="Times New Roman" w:cs="Times New Roman"/>
          <w:b/>
          <w:sz w:val="24"/>
          <w:szCs w:val="24"/>
        </w:rPr>
        <w:t xml:space="preserve">REIKALAVIMAI </w:t>
      </w:r>
      <w:r w:rsidR="00AB68A5">
        <w:rPr>
          <w:rFonts w:ascii="Times New Roman" w:eastAsia="Calibri" w:hAnsi="Times New Roman" w:cs="Times New Roman"/>
          <w:b/>
          <w:sz w:val="24"/>
          <w:szCs w:val="24"/>
        </w:rPr>
        <w:t>LIETAUS NUVEDIMO TINKLAMS</w:t>
      </w:r>
    </w:p>
    <w:p w14:paraId="13D36C58" w14:textId="77777777" w:rsidR="00A60E29" w:rsidRDefault="00A60E29" w:rsidP="00C93CFD">
      <w:pPr>
        <w:pStyle w:val="prastasiniatinklio"/>
        <w:numPr>
          <w:ilvl w:val="1"/>
          <w:numId w:val="42"/>
        </w:numPr>
        <w:tabs>
          <w:tab w:val="left" w:pos="567"/>
        </w:tabs>
        <w:spacing w:before="0" w:beforeAutospacing="0" w:after="0" w:afterAutospacing="0"/>
        <w:ind w:left="0" w:firstLine="0"/>
        <w:jc w:val="both"/>
      </w:pPr>
      <w:r>
        <w:t xml:space="preserve">Objekte vamzdžiai klojami grunte tranšėjiniu metodu (kai gruntai birūs arba nėra galimybės formuoti nuožulnių šlaitų – naudojami klojinių sprendiniai) ir </w:t>
      </w:r>
      <w:proofErr w:type="spellStart"/>
      <w:r>
        <w:t>betranšėjiniu</w:t>
      </w:r>
      <w:proofErr w:type="spellEnd"/>
      <w:r>
        <w:t xml:space="preserve"> būdu.</w:t>
      </w:r>
    </w:p>
    <w:p w14:paraId="72529A55" w14:textId="77777777" w:rsidR="00A60E29" w:rsidRDefault="00A60E29" w:rsidP="00C93CFD">
      <w:pPr>
        <w:pStyle w:val="prastasiniatinklio"/>
        <w:numPr>
          <w:ilvl w:val="1"/>
          <w:numId w:val="42"/>
        </w:numPr>
        <w:tabs>
          <w:tab w:val="left" w:pos="567"/>
        </w:tabs>
        <w:spacing w:before="0" w:beforeAutospacing="0" w:after="0" w:afterAutospacing="0"/>
        <w:ind w:left="0" w:firstLine="0"/>
        <w:jc w:val="both"/>
      </w:pPr>
      <w:r>
        <w:t>Tranšėjų kasimas vykdomas laikantis šių reikalavimų: normalaus drėgnumo rišliuose gruntuose iki 3,0 m gylio tranšėjų sienos ramstomos horizontaliai išdėstant lentas su tarpais; kasant giliau kaip 3,0 m – įrengiama ištisinė lentų sienų ramstymo sistema. Biriuose arba padidinto drėgnumo gruntuose tranšėjų sienos ramstomos ištisai.</w:t>
      </w:r>
    </w:p>
    <w:p w14:paraId="4CA0C4D8" w14:textId="05D6E724" w:rsidR="00A60E29" w:rsidRDefault="00A60E29" w:rsidP="00C93CFD">
      <w:pPr>
        <w:pStyle w:val="prastasiniatinklio"/>
        <w:numPr>
          <w:ilvl w:val="1"/>
          <w:numId w:val="42"/>
        </w:numPr>
        <w:tabs>
          <w:tab w:val="left" w:pos="567"/>
        </w:tabs>
        <w:spacing w:before="0" w:beforeAutospacing="0" w:after="0" w:afterAutospacing="0"/>
        <w:ind w:left="0" w:firstLine="0"/>
        <w:jc w:val="both"/>
      </w:pPr>
      <w:r>
        <w:t>Klojant vamzdynus arti „taškinių“ kliūčių (medžių, elektros atramų ir pan.) ramstymas įrengiamas pagal poreikį. Klojant vamzdynus miesto gatvėse, naudojami inventoriniai tranšėjų sienų ramstymo elementai</w:t>
      </w:r>
      <w:r w:rsidR="00633444">
        <w:t xml:space="preserve"> </w:t>
      </w:r>
      <w:r w:rsidR="00633444" w:rsidRPr="00633444">
        <w:t>arba lygiaverčiai</w:t>
      </w:r>
      <w:r>
        <w:t>.</w:t>
      </w:r>
    </w:p>
    <w:p w14:paraId="51B2A12E" w14:textId="7E8E4CFB" w:rsidR="00A60E29" w:rsidRDefault="00A60E29" w:rsidP="00C93CFD">
      <w:pPr>
        <w:pStyle w:val="prastasiniatinklio"/>
        <w:numPr>
          <w:ilvl w:val="1"/>
          <w:numId w:val="42"/>
        </w:numPr>
        <w:tabs>
          <w:tab w:val="left" w:pos="567"/>
        </w:tabs>
        <w:spacing w:before="0" w:beforeAutospacing="0" w:after="0" w:afterAutospacing="0"/>
        <w:ind w:left="0" w:firstLine="0"/>
        <w:jc w:val="both"/>
      </w:pPr>
      <w:r>
        <w:t>Tranšėjose iki 5,0 m gylio naudojami inventoriniai ramstymo sprendiniai</w:t>
      </w:r>
      <w:r w:rsidR="00BA5241">
        <w:t xml:space="preserve"> </w:t>
      </w:r>
      <w:r w:rsidR="00BA5241" w:rsidRPr="00BA5241">
        <w:t>arba lygiaverčiai</w:t>
      </w:r>
      <w:r>
        <w:t>, o gilesnėms kaip 5,0 m tranšėjoms ramstymo sprendiniai turi būti pagrįsti skaičiavimais.</w:t>
      </w:r>
    </w:p>
    <w:p w14:paraId="51DDE11D" w14:textId="77777777" w:rsidR="00A60E29" w:rsidRDefault="00A60E29" w:rsidP="00C93CFD">
      <w:pPr>
        <w:pStyle w:val="prastasiniatinklio"/>
        <w:numPr>
          <w:ilvl w:val="1"/>
          <w:numId w:val="42"/>
        </w:numPr>
        <w:tabs>
          <w:tab w:val="left" w:pos="567"/>
        </w:tabs>
        <w:spacing w:before="0" w:beforeAutospacing="0" w:after="0" w:afterAutospacing="0"/>
        <w:ind w:left="0" w:firstLine="0"/>
        <w:jc w:val="both"/>
      </w:pPr>
      <w:r>
        <w:t>Duobių ir tranšėjų, kurioms reikalingas ramstymas, dugno plotis nustatomas įvertinant ramstymo konstrukcijų, vamzdynų, betoninių ar kitų konstrukcijų bei izoliacijos įrengimo technologinius matmenis, iš kiekvienos pusės pridedant ne mažiau kaip po 0,20 m.</w:t>
      </w:r>
    </w:p>
    <w:p w14:paraId="04344468" w14:textId="77777777" w:rsidR="00A60E29" w:rsidRDefault="00A60E29" w:rsidP="00C93CFD">
      <w:pPr>
        <w:pStyle w:val="prastasiniatinklio"/>
        <w:numPr>
          <w:ilvl w:val="1"/>
          <w:numId w:val="42"/>
        </w:numPr>
        <w:tabs>
          <w:tab w:val="left" w:pos="567"/>
        </w:tabs>
        <w:spacing w:before="0" w:beforeAutospacing="0" w:after="0" w:afterAutospacing="0"/>
        <w:ind w:left="0" w:firstLine="0"/>
        <w:jc w:val="both"/>
      </w:pPr>
      <w:r>
        <w:t>Montavimo darbai turi būti atliekami sausose tranšėjose. Nustačius gruntinio vandens patekimą, turi būti numatytas jo šalinimas (priduobės, siurbliai, adatiniai filtrai ar kitos priemonės).</w:t>
      </w:r>
    </w:p>
    <w:p w14:paraId="3851CB90" w14:textId="77777777" w:rsidR="00A60E29" w:rsidRDefault="00A60E29" w:rsidP="00C93CFD">
      <w:pPr>
        <w:pStyle w:val="prastasiniatinklio"/>
        <w:numPr>
          <w:ilvl w:val="1"/>
          <w:numId w:val="42"/>
        </w:numPr>
        <w:tabs>
          <w:tab w:val="left" w:pos="567"/>
        </w:tabs>
        <w:spacing w:before="0" w:beforeAutospacing="0" w:after="0" w:afterAutospacing="0"/>
        <w:ind w:left="0" w:firstLine="0"/>
        <w:jc w:val="both"/>
      </w:pPr>
      <w:r>
        <w:t>PVC vamzdžių klojimas vykdomas pagal gamintojo rekomendacijas. Vamzdžiai į tranšėją nuleidžiami tik įrengus šulinių dugnus. Nuleidimas turi būti tolygus, be smūgių ar vamzdžių sienelių pažeidimų.</w:t>
      </w:r>
    </w:p>
    <w:p w14:paraId="4AA4B4B5" w14:textId="77777777" w:rsidR="00A60E29" w:rsidRDefault="00A60E29" w:rsidP="00C93CFD">
      <w:pPr>
        <w:pStyle w:val="prastasiniatinklio"/>
        <w:numPr>
          <w:ilvl w:val="1"/>
          <w:numId w:val="42"/>
        </w:numPr>
        <w:tabs>
          <w:tab w:val="left" w:pos="567"/>
        </w:tabs>
        <w:spacing w:before="0" w:beforeAutospacing="0" w:after="0" w:afterAutospacing="0"/>
        <w:ind w:left="0" w:firstLine="0"/>
        <w:jc w:val="both"/>
      </w:pPr>
      <w:r>
        <w:t>Leistini nukrypimai:  nuo projektinių altitudžių ±10 mm (išskyrus minimalų nuolydį turinčias atkarpas); nuo trasos horizontalėje ±10 cm.</w:t>
      </w:r>
    </w:p>
    <w:p w14:paraId="5EA90CBF" w14:textId="77777777" w:rsidR="00A60E29" w:rsidRDefault="00A60E29" w:rsidP="00C93CFD">
      <w:pPr>
        <w:pStyle w:val="prastasiniatinklio"/>
        <w:numPr>
          <w:ilvl w:val="1"/>
          <w:numId w:val="42"/>
        </w:numPr>
        <w:tabs>
          <w:tab w:val="left" w:pos="567"/>
        </w:tabs>
        <w:spacing w:before="0" w:beforeAutospacing="0" w:after="0" w:afterAutospacing="0"/>
        <w:ind w:left="0" w:firstLine="0"/>
        <w:jc w:val="both"/>
      </w:pPr>
      <w:r>
        <w:t>Vamzdynų pagrindai įrengiami pagal inžinerinių geologinių tyrimų duomenis. Esant gruntiniam vandeniui, jis turi būti pašalintas. Pagrindui formuoti įrengiamos priduobės, naudojami siurbliai arba kitos vandens šalinimo priemonės.</w:t>
      </w:r>
    </w:p>
    <w:p w14:paraId="542A57ED" w14:textId="77777777" w:rsidR="00A60E29" w:rsidRDefault="00A60E29" w:rsidP="00C93CFD">
      <w:pPr>
        <w:pStyle w:val="prastasiniatinklio"/>
        <w:numPr>
          <w:ilvl w:val="1"/>
          <w:numId w:val="42"/>
        </w:numPr>
        <w:tabs>
          <w:tab w:val="left" w:pos="426"/>
          <w:tab w:val="left" w:pos="567"/>
          <w:tab w:val="left" w:pos="851"/>
        </w:tabs>
        <w:spacing w:before="0" w:beforeAutospacing="0" w:after="0" w:afterAutospacing="0"/>
        <w:ind w:left="0" w:firstLine="0"/>
        <w:jc w:val="both"/>
      </w:pPr>
      <w:r>
        <w:t xml:space="preserve">Tranšėjos dugnas sutankinamas, įrengiamas 100 mm smėlio pagrindas (esant tinkamiems smėlingiems gruntams, gali būti naudojamas esamas gruntas). Išlyginamasis sluoksnis turi užtikrinti tolygų vamzdžio atrėmimą ir projektinį nuolydį, sutankinimas – Ev2 ≥ 45 </w:t>
      </w:r>
      <w:proofErr w:type="spellStart"/>
      <w:r>
        <w:t>MPa</w:t>
      </w:r>
      <w:proofErr w:type="spellEnd"/>
    </w:p>
    <w:p w14:paraId="768C55E6" w14:textId="006C28F6" w:rsidR="00A60E29" w:rsidRDefault="00A60E29" w:rsidP="00C93CFD">
      <w:pPr>
        <w:pStyle w:val="prastasiniatinklio"/>
        <w:numPr>
          <w:ilvl w:val="1"/>
          <w:numId w:val="42"/>
        </w:numPr>
        <w:tabs>
          <w:tab w:val="left" w:pos="426"/>
          <w:tab w:val="left" w:pos="567"/>
          <w:tab w:val="left" w:pos="851"/>
        </w:tabs>
        <w:spacing w:before="0" w:beforeAutospacing="0" w:after="0" w:afterAutospacing="0"/>
        <w:ind w:left="0" w:firstLine="0"/>
        <w:jc w:val="both"/>
      </w:pPr>
      <w:r>
        <w:t>PVC vamzdžiai jungiami movomis su guminėmis tarpinėmis</w:t>
      </w:r>
      <w:r w:rsidR="0091600D">
        <w:t xml:space="preserve"> </w:t>
      </w:r>
      <w:r w:rsidR="0091600D" w:rsidRPr="0091600D">
        <w:t>arba lygiaverčiai</w:t>
      </w:r>
      <w:r>
        <w:t>. Montavimo metu vamzdžių galai laikinai užaklinami.</w:t>
      </w:r>
    </w:p>
    <w:p w14:paraId="2F11E298" w14:textId="77777777" w:rsidR="00A60E29" w:rsidRDefault="00A60E29" w:rsidP="00C93CFD">
      <w:pPr>
        <w:pStyle w:val="prastasiniatinklio"/>
        <w:numPr>
          <w:ilvl w:val="1"/>
          <w:numId w:val="42"/>
        </w:numPr>
        <w:tabs>
          <w:tab w:val="left" w:pos="426"/>
          <w:tab w:val="left" w:pos="567"/>
          <w:tab w:val="left" w:pos="851"/>
        </w:tabs>
        <w:spacing w:before="0" w:beforeAutospacing="0" w:after="0" w:afterAutospacing="0"/>
        <w:ind w:left="0" w:firstLine="0"/>
        <w:jc w:val="both"/>
      </w:pPr>
      <w:r>
        <w:t xml:space="preserve">Aplinkinis užpildo sluoksnis ir 30 cm virš vamzdžio esantis sluoksnis turi būti sutankinti iki Ev2 ≥ 45 </w:t>
      </w:r>
      <w:proofErr w:type="spellStart"/>
      <w:r>
        <w:t>MPa</w:t>
      </w:r>
      <w:proofErr w:type="spellEnd"/>
      <w:r>
        <w:t>. Toliau gruntas pilamas ne storesniais kaip 0,5 m sluoksniais, kiekvieną jų sutankinant.</w:t>
      </w:r>
    </w:p>
    <w:p w14:paraId="0D8D7818" w14:textId="77777777" w:rsidR="00A60E29" w:rsidRDefault="00A60E29" w:rsidP="00C93CFD">
      <w:pPr>
        <w:pStyle w:val="prastasiniatinklio"/>
        <w:numPr>
          <w:ilvl w:val="1"/>
          <w:numId w:val="42"/>
        </w:numPr>
        <w:tabs>
          <w:tab w:val="left" w:pos="426"/>
          <w:tab w:val="left" w:pos="567"/>
          <w:tab w:val="left" w:pos="851"/>
        </w:tabs>
        <w:spacing w:before="0" w:beforeAutospacing="0" w:after="0" w:afterAutospacing="0"/>
        <w:ind w:left="0" w:firstLine="0"/>
        <w:jc w:val="both"/>
      </w:pPr>
      <w:r>
        <w:t>Užpildui ir išlyginamajam sluoksniui negalima naudoti medžiagų su aštriomis dalelėmis; grunto dalelių dydis neturi viršyti 16 mm, o 8–16 mm frakcijos kiekis – ne daugiau kaip 10 %. Medžiagos turi būti neužšalusios.</w:t>
      </w:r>
    </w:p>
    <w:p w14:paraId="505476F7" w14:textId="77777777" w:rsidR="00A60E29" w:rsidRDefault="00A60E29" w:rsidP="00C93CFD">
      <w:pPr>
        <w:pStyle w:val="prastasiniatinklio"/>
        <w:numPr>
          <w:ilvl w:val="1"/>
          <w:numId w:val="42"/>
        </w:numPr>
        <w:tabs>
          <w:tab w:val="left" w:pos="426"/>
          <w:tab w:val="left" w:pos="567"/>
          <w:tab w:val="left" w:pos="851"/>
        </w:tabs>
        <w:spacing w:before="0" w:beforeAutospacing="0" w:after="0" w:afterAutospacing="0"/>
        <w:ind w:left="0" w:firstLine="0"/>
        <w:jc w:val="both"/>
      </w:pPr>
      <w:r>
        <w:t>Baigus darbus, vamzdynai ir šuliniai išvalomi ir išplaunami. Atliekama vizualinė patikra; neatitinkantys reikalavimų šuliniai išardomi ir įrengiami iš naujo.</w:t>
      </w:r>
    </w:p>
    <w:p w14:paraId="3C295707" w14:textId="2B3E5FBD" w:rsidR="00A60E29" w:rsidRDefault="00A60E29" w:rsidP="00C93CFD">
      <w:pPr>
        <w:pStyle w:val="prastasiniatinklio"/>
        <w:numPr>
          <w:ilvl w:val="1"/>
          <w:numId w:val="42"/>
        </w:numPr>
        <w:tabs>
          <w:tab w:val="left" w:pos="426"/>
          <w:tab w:val="left" w:pos="567"/>
          <w:tab w:val="left" w:pos="851"/>
        </w:tabs>
        <w:spacing w:before="0" w:beforeAutospacing="0" w:after="0" w:afterAutospacing="0"/>
        <w:ind w:left="0" w:firstLine="0"/>
        <w:jc w:val="both"/>
      </w:pPr>
      <w:r>
        <w:lastRenderedPageBreak/>
        <w:t>Hidrauliniai bandymai atliekami pagal LST EN 1610:2000 reikalavimus ir gamintojo instrukcijas. Papildomai gali būti atliekama TV diagnostika</w:t>
      </w:r>
      <w:r w:rsidR="0091600D">
        <w:t xml:space="preserve"> </w:t>
      </w:r>
      <w:r w:rsidR="0091600D" w:rsidRPr="0091600D">
        <w:t>arba lygiavert</w:t>
      </w:r>
      <w:r w:rsidR="00C93CFD">
        <w:t xml:space="preserve">e </w:t>
      </w:r>
      <w:r w:rsidR="0091600D" w:rsidRPr="0091600D">
        <w:t>įranga</w:t>
      </w:r>
      <w:r>
        <w:t xml:space="preserve"> nuolydžio, deformacijų ir infiltracijos kontrolei. Eksploatuojamų vamzdynų televizinė patikra atliekama ne rečiau kaip kas 10 metų.</w:t>
      </w:r>
    </w:p>
    <w:p w14:paraId="75376480" w14:textId="77777777" w:rsidR="00C93CFD" w:rsidRDefault="00C93CFD" w:rsidP="00C93CFD">
      <w:pPr>
        <w:pStyle w:val="prastasiniatinklio"/>
        <w:tabs>
          <w:tab w:val="left" w:pos="426"/>
          <w:tab w:val="left" w:pos="567"/>
          <w:tab w:val="left" w:pos="851"/>
        </w:tabs>
        <w:spacing w:before="0" w:beforeAutospacing="0" w:after="0" w:afterAutospacing="0"/>
        <w:jc w:val="both"/>
      </w:pPr>
    </w:p>
    <w:p w14:paraId="073A5CDF" w14:textId="4860FA6F" w:rsidR="00A60E29" w:rsidRPr="00CC0C29" w:rsidRDefault="00A60E29" w:rsidP="007C63FA">
      <w:pPr>
        <w:numPr>
          <w:ilvl w:val="0"/>
          <w:numId w:val="42"/>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jc w:val="both"/>
        <w:rPr>
          <w:rFonts w:ascii="Times New Roman" w:eastAsia="Calibri" w:hAnsi="Times New Roman" w:cs="Times New Roman"/>
          <w:b/>
          <w:sz w:val="24"/>
          <w:szCs w:val="24"/>
        </w:rPr>
      </w:pPr>
      <w:r w:rsidRPr="00CA56A0">
        <w:rPr>
          <w:rFonts w:ascii="Times New Roman" w:eastAsia="Calibri" w:hAnsi="Times New Roman" w:cs="Times New Roman"/>
          <w:b/>
          <w:sz w:val="24"/>
          <w:szCs w:val="24"/>
        </w:rPr>
        <w:t xml:space="preserve">REIKALAVIMAI </w:t>
      </w:r>
      <w:r>
        <w:rPr>
          <w:rFonts w:ascii="Times New Roman" w:eastAsia="Calibri" w:hAnsi="Times New Roman" w:cs="Times New Roman"/>
          <w:b/>
          <w:sz w:val="24"/>
          <w:szCs w:val="24"/>
        </w:rPr>
        <w:t>COKOLIAMS</w:t>
      </w:r>
    </w:p>
    <w:p w14:paraId="6E9E7E4F" w14:textId="5BFEC2ED" w:rsidR="005E7E0B" w:rsidRPr="007C63FA" w:rsidRDefault="007C63FA" w:rsidP="007C63FA">
      <w:pPr>
        <w:pStyle w:val="Sraopastraipa"/>
        <w:numPr>
          <w:ilvl w:val="1"/>
          <w:numId w:val="42"/>
        </w:numPr>
        <w:tabs>
          <w:tab w:val="left" w:pos="142"/>
          <w:tab w:val="left" w:pos="567"/>
          <w:tab w:val="left" w:pos="6804"/>
        </w:tabs>
        <w:spacing w:after="0" w:line="240" w:lineRule="auto"/>
        <w:ind w:left="0" w:firstLine="0"/>
        <w:jc w:val="both"/>
        <w:rPr>
          <w:rFonts w:ascii="Times New Roman" w:eastAsia="Calibri" w:hAnsi="Times New Roman" w:cs="Times New Roman"/>
          <w:bCs/>
          <w:sz w:val="24"/>
          <w:szCs w:val="24"/>
        </w:rPr>
      </w:pPr>
      <w:r w:rsidRPr="007C63FA">
        <w:rPr>
          <w:rFonts w:ascii="Times New Roman" w:eastAsia="Calibri" w:hAnsi="Times New Roman" w:cs="Times New Roman"/>
          <w:bCs/>
          <w:sz w:val="24"/>
          <w:szCs w:val="24"/>
        </w:rPr>
        <w:t xml:space="preserve">Izoliuojami paviršiai turi būti apsaugoti nuo kritulių, išdžiovinti, nuvalytos šiukšlės, dulkės. Leistinus viršijantys plyšiai ir nelygumai turi būti užpildyti ir išlyginti. Paruošti izoliavimui paviršiai bei kiekvienas įrengtos hidroizoliacijos sluoksnis priimami atskirai. Paviršių gruntavimas, kur tai reikalinga, turi būti ištisas. </w:t>
      </w:r>
      <w:proofErr w:type="spellStart"/>
      <w:r w:rsidRPr="007C63FA">
        <w:rPr>
          <w:rFonts w:ascii="Times New Roman" w:eastAsia="Calibri" w:hAnsi="Times New Roman" w:cs="Times New Roman"/>
          <w:bCs/>
          <w:sz w:val="24"/>
          <w:szCs w:val="24"/>
        </w:rPr>
        <w:t>Gruntuotė</w:t>
      </w:r>
      <w:proofErr w:type="spellEnd"/>
      <w:r w:rsidRPr="007C63FA">
        <w:rPr>
          <w:rFonts w:ascii="Times New Roman" w:eastAsia="Calibri" w:hAnsi="Times New Roman" w:cs="Times New Roman"/>
          <w:bCs/>
          <w:sz w:val="24"/>
          <w:szCs w:val="24"/>
        </w:rPr>
        <w:t xml:space="preserve"> turi gerai sukibti su pagrindu arba lygiaverčiai gruntavimo sprendiniai. Prieš įrengiant </w:t>
      </w:r>
      <w:proofErr w:type="spellStart"/>
      <w:r w:rsidRPr="007C63FA">
        <w:rPr>
          <w:rFonts w:ascii="Times New Roman" w:eastAsia="Calibri" w:hAnsi="Times New Roman" w:cs="Times New Roman"/>
          <w:bCs/>
          <w:sz w:val="24"/>
          <w:szCs w:val="24"/>
        </w:rPr>
        <w:t>teptinę</w:t>
      </w:r>
      <w:proofErr w:type="spellEnd"/>
      <w:r w:rsidRPr="007C63FA">
        <w:rPr>
          <w:rFonts w:ascii="Times New Roman" w:eastAsia="Calibri" w:hAnsi="Times New Roman" w:cs="Times New Roman"/>
          <w:bCs/>
          <w:sz w:val="24"/>
          <w:szCs w:val="24"/>
        </w:rPr>
        <w:t xml:space="preserve"> hidroizoliacinę dangą reikia kruopščiai paruošti paviršių – negali būti didesnių kaip 2 mm nelygumų, pagrindas turi būti sausas. Hidroizoliacija arba lygiavertė hidroizoliacinė sistemą būtina apsaugoti nuo mechaninių poveikių. Pamatai šiltinami </w:t>
      </w:r>
      <w:proofErr w:type="spellStart"/>
      <w:r w:rsidRPr="007C63FA">
        <w:rPr>
          <w:rFonts w:ascii="Times New Roman" w:eastAsia="Calibri" w:hAnsi="Times New Roman" w:cs="Times New Roman"/>
          <w:bCs/>
          <w:sz w:val="24"/>
          <w:szCs w:val="24"/>
        </w:rPr>
        <w:t>polistireniniu</w:t>
      </w:r>
      <w:proofErr w:type="spellEnd"/>
      <w:r w:rsidRPr="007C63FA">
        <w:rPr>
          <w:rFonts w:ascii="Times New Roman" w:eastAsia="Calibri" w:hAnsi="Times New Roman" w:cs="Times New Roman"/>
          <w:bCs/>
          <w:sz w:val="24"/>
          <w:szCs w:val="24"/>
        </w:rPr>
        <w:t xml:space="preserve"> putplasčiu arba lygiaverte šilumos izoliacine medžiaga. Naudojami gaminiai tik turintys Europos techninį liudijimą ir CE sertifikatą arba lygiaverčius atitikties dokumentus. Pamatų šiltinimo ir antžeminės (cokolinės) dalies įrengimui naudojami: klijai </w:t>
      </w:r>
      <w:r w:rsidR="00373C34">
        <w:rPr>
          <w:rFonts w:ascii="Times New Roman" w:eastAsia="Calibri" w:hAnsi="Times New Roman" w:cs="Times New Roman"/>
          <w:bCs/>
          <w:sz w:val="24"/>
          <w:szCs w:val="24"/>
        </w:rPr>
        <w:t>a</w:t>
      </w:r>
      <w:r w:rsidRPr="007C63FA">
        <w:rPr>
          <w:rFonts w:ascii="Times New Roman" w:eastAsia="Calibri" w:hAnsi="Times New Roman" w:cs="Times New Roman"/>
          <w:bCs/>
          <w:sz w:val="24"/>
          <w:szCs w:val="24"/>
        </w:rPr>
        <w:t>rba lygiaverčiai klijavimo sprendiniai, plastikinės smeigės arba lygiaverčiai tvirtinimo elementai, armavimo skiedinys arba lygiavertės armavimo sistemos.</w:t>
      </w:r>
    </w:p>
    <w:p w14:paraId="2B0A5083" w14:textId="77777777" w:rsidR="00AB68A5" w:rsidRDefault="00AB68A5" w:rsidP="00246FAA">
      <w:pPr>
        <w:pStyle w:val="Sraopastraipa"/>
        <w:tabs>
          <w:tab w:val="left" w:pos="567"/>
          <w:tab w:val="left" w:pos="5670"/>
          <w:tab w:val="left" w:pos="6237"/>
          <w:tab w:val="left" w:pos="6804"/>
        </w:tabs>
        <w:spacing w:after="0" w:line="240" w:lineRule="auto"/>
        <w:ind w:left="0"/>
        <w:jc w:val="both"/>
        <w:rPr>
          <w:rFonts w:ascii="Times New Roman" w:eastAsia="Calibri" w:hAnsi="Times New Roman" w:cs="Times New Roman"/>
          <w:bCs/>
          <w:sz w:val="24"/>
          <w:szCs w:val="24"/>
        </w:rPr>
      </w:pPr>
    </w:p>
    <w:p w14:paraId="30B7B0AB" w14:textId="19AC0A10" w:rsidR="00AB68A5" w:rsidRPr="00CC0C29" w:rsidRDefault="00AB68A5" w:rsidP="00AB68A5">
      <w:pPr>
        <w:numPr>
          <w:ilvl w:val="0"/>
          <w:numId w:val="42"/>
        </w:numPr>
        <w:pBdr>
          <w:top w:val="single" w:sz="8" w:space="1" w:color="auto"/>
          <w:bottom w:val="single" w:sz="8" w:space="1" w:color="auto"/>
        </w:pBdr>
        <w:shd w:val="clear" w:color="auto" w:fill="D9D9D9" w:themeFill="background1" w:themeFillShade="D9"/>
        <w:tabs>
          <w:tab w:val="left" w:pos="284"/>
          <w:tab w:val="left" w:pos="426"/>
          <w:tab w:val="left" w:pos="851"/>
        </w:tabs>
        <w:spacing w:after="0" w:line="240" w:lineRule="auto"/>
        <w:ind w:left="0" w:firstLine="0"/>
        <w:jc w:val="both"/>
        <w:rPr>
          <w:rFonts w:ascii="Times New Roman" w:eastAsia="Calibri" w:hAnsi="Times New Roman" w:cs="Times New Roman"/>
          <w:b/>
          <w:sz w:val="24"/>
          <w:szCs w:val="24"/>
        </w:rPr>
      </w:pPr>
      <w:r w:rsidRPr="00CA56A0">
        <w:rPr>
          <w:rFonts w:ascii="Times New Roman" w:eastAsia="Calibri" w:hAnsi="Times New Roman" w:cs="Times New Roman"/>
          <w:b/>
          <w:sz w:val="24"/>
          <w:szCs w:val="24"/>
        </w:rPr>
        <w:t xml:space="preserve">REIKALAVIMAI </w:t>
      </w:r>
      <w:r>
        <w:rPr>
          <w:rFonts w:ascii="Times New Roman" w:eastAsia="Calibri" w:hAnsi="Times New Roman" w:cs="Times New Roman"/>
          <w:b/>
          <w:sz w:val="24"/>
          <w:szCs w:val="24"/>
        </w:rPr>
        <w:t>LANGAMS IR PALANGĖMS</w:t>
      </w:r>
    </w:p>
    <w:p w14:paraId="6A76B34B" w14:textId="77777777" w:rsidR="00B522B0" w:rsidRPr="00B522B0" w:rsidRDefault="004372C2" w:rsidP="00B522B0">
      <w:pPr>
        <w:pStyle w:val="Sraopastraipa"/>
        <w:numPr>
          <w:ilvl w:val="1"/>
          <w:numId w:val="42"/>
        </w:numPr>
        <w:tabs>
          <w:tab w:val="left" w:pos="142"/>
          <w:tab w:val="left" w:pos="567"/>
          <w:tab w:val="left" w:pos="6237"/>
          <w:tab w:val="left" w:pos="6804"/>
        </w:tabs>
        <w:spacing w:after="0"/>
        <w:ind w:left="0" w:firstLine="0"/>
        <w:jc w:val="both"/>
        <w:rPr>
          <w:rFonts w:ascii="Times New Roman" w:eastAsia="Calibri" w:hAnsi="Times New Roman" w:cs="Times New Roman"/>
          <w:bCs/>
          <w:sz w:val="24"/>
          <w:szCs w:val="24"/>
        </w:rPr>
      </w:pPr>
      <w:r w:rsidRPr="00B522B0">
        <w:rPr>
          <w:rFonts w:ascii="Times New Roman" w:eastAsia="Calibri" w:hAnsi="Times New Roman" w:cs="Times New Roman"/>
          <w:bCs/>
          <w:sz w:val="24"/>
          <w:szCs w:val="24"/>
        </w:rPr>
        <w:t xml:space="preserve">Langų palangės. </w:t>
      </w:r>
      <w:r w:rsidR="005E2520" w:rsidRPr="00B522B0">
        <w:rPr>
          <w:rFonts w:ascii="Times New Roman" w:eastAsia="Calibri" w:hAnsi="Times New Roman" w:cs="Times New Roman"/>
          <w:bCs/>
          <w:sz w:val="24"/>
          <w:szCs w:val="24"/>
        </w:rPr>
        <w:t>Išorinių palangių apskardinimo nuolydis turi būti didesnis nei 5º, krašto užleidimas už fasado plokštumos 30–40 mm; jis negali būti mažesnis nei 20 mm. Palangių apskardinimas turi būti gerai pritvirtintas prie lango rėmo ir gerai užsandarintas, būtina numatyti priemones, apsaugančias nuo vibracijos. Garsą sugeriančios medžiagos turi atitikti priešgaisrinės klasės B2 reikalavimus [arba lygiavertes medžiagas], jos dedamos tarp sienos ir palangės apskardinimo (horizontali juosta).</w:t>
      </w:r>
      <w:r w:rsidR="00DA713F" w:rsidRPr="00B522B0">
        <w:rPr>
          <w:rFonts w:ascii="Times New Roman" w:eastAsia="Calibri" w:hAnsi="Times New Roman" w:cs="Times New Roman"/>
          <w:bCs/>
          <w:sz w:val="24"/>
          <w:szCs w:val="24"/>
        </w:rPr>
        <w:t xml:space="preserve"> </w:t>
      </w:r>
      <w:r w:rsidR="005E2520" w:rsidRPr="00B522B0">
        <w:rPr>
          <w:rFonts w:ascii="Times New Roman" w:eastAsia="Calibri" w:hAnsi="Times New Roman" w:cs="Times New Roman"/>
          <w:bCs/>
          <w:sz w:val="24"/>
          <w:szCs w:val="24"/>
        </w:rPr>
        <w:t>Reikalingas sandarinimas turi būti atliekamas be plyšių visose kraštuose ir nepažeidžiant pastato apdailos dėl temperatūrinių ilgio svyravimų.</w:t>
      </w:r>
      <w:r w:rsidR="00DA713F" w:rsidRPr="00B522B0">
        <w:rPr>
          <w:rFonts w:ascii="Times New Roman" w:eastAsia="Calibri" w:hAnsi="Times New Roman" w:cs="Times New Roman"/>
          <w:bCs/>
          <w:sz w:val="24"/>
          <w:szCs w:val="24"/>
        </w:rPr>
        <w:t xml:space="preserve"> </w:t>
      </w:r>
      <w:r w:rsidR="005E2520" w:rsidRPr="00B522B0">
        <w:rPr>
          <w:rFonts w:ascii="Times New Roman" w:eastAsia="Calibri" w:hAnsi="Times New Roman" w:cs="Times New Roman"/>
          <w:bCs/>
          <w:sz w:val="24"/>
          <w:szCs w:val="24"/>
        </w:rPr>
        <w:t xml:space="preserve">Skardos storis: 0,50–0,7 mm. Plieno rūšis: S250GD–S320GD + Z275 (konstrukcinis plienas, plastiškumo ribos 250–320 </w:t>
      </w:r>
      <w:proofErr w:type="spellStart"/>
      <w:r w:rsidR="005E2520" w:rsidRPr="00B522B0">
        <w:rPr>
          <w:rFonts w:ascii="Times New Roman" w:eastAsia="Calibri" w:hAnsi="Times New Roman" w:cs="Times New Roman"/>
          <w:bCs/>
          <w:sz w:val="24"/>
          <w:szCs w:val="24"/>
        </w:rPr>
        <w:t>MPa</w:t>
      </w:r>
      <w:proofErr w:type="spellEnd"/>
      <w:r w:rsidR="005E2520" w:rsidRPr="00B522B0">
        <w:rPr>
          <w:rFonts w:ascii="Times New Roman" w:eastAsia="Calibri" w:hAnsi="Times New Roman" w:cs="Times New Roman"/>
          <w:bCs/>
          <w:sz w:val="24"/>
          <w:szCs w:val="24"/>
        </w:rPr>
        <w:t xml:space="preserve">, atsparumas tempimui 330 </w:t>
      </w:r>
      <w:proofErr w:type="spellStart"/>
      <w:r w:rsidR="005E2520" w:rsidRPr="00B522B0">
        <w:rPr>
          <w:rFonts w:ascii="Times New Roman" w:eastAsia="Calibri" w:hAnsi="Times New Roman" w:cs="Times New Roman"/>
          <w:bCs/>
          <w:sz w:val="24"/>
          <w:szCs w:val="24"/>
        </w:rPr>
        <w:t>MPa</w:t>
      </w:r>
      <w:proofErr w:type="spellEnd"/>
      <w:r w:rsidR="005E2520" w:rsidRPr="00B522B0">
        <w:rPr>
          <w:rFonts w:ascii="Times New Roman" w:eastAsia="Calibri" w:hAnsi="Times New Roman" w:cs="Times New Roman"/>
          <w:bCs/>
          <w:sz w:val="24"/>
          <w:szCs w:val="24"/>
        </w:rPr>
        <w:t>) arba nerūdijantis plienas 1.4301 arba lygiavertis. Skarda turi būti padengta poliesterio danga.</w:t>
      </w:r>
    </w:p>
    <w:p w14:paraId="7C1C23EB" w14:textId="468A7846" w:rsidR="00B522B0" w:rsidRPr="00B522B0" w:rsidRDefault="00B522B0" w:rsidP="00B522B0">
      <w:pPr>
        <w:pStyle w:val="Sraopastraipa"/>
        <w:numPr>
          <w:ilvl w:val="1"/>
          <w:numId w:val="42"/>
        </w:numPr>
        <w:tabs>
          <w:tab w:val="left" w:pos="142"/>
          <w:tab w:val="left" w:pos="567"/>
          <w:tab w:val="left" w:pos="6237"/>
          <w:tab w:val="left" w:pos="6804"/>
        </w:tabs>
        <w:spacing w:after="0"/>
        <w:ind w:left="0" w:firstLine="0"/>
        <w:jc w:val="both"/>
        <w:rPr>
          <w:rFonts w:ascii="Times New Roman" w:eastAsia="Calibri" w:hAnsi="Times New Roman" w:cs="Times New Roman"/>
          <w:bCs/>
          <w:sz w:val="24"/>
          <w:szCs w:val="24"/>
        </w:rPr>
      </w:pPr>
      <w:r w:rsidRPr="00B522B0">
        <w:rPr>
          <w:rFonts w:ascii="Times New Roman" w:eastAsia="Calibri" w:hAnsi="Times New Roman" w:cs="Times New Roman"/>
          <w:bCs/>
          <w:sz w:val="24"/>
          <w:szCs w:val="24"/>
        </w:rPr>
        <w:t xml:space="preserve">Rangovas turi vykdyti rangos darbus atsižvelgdamas į konstrukcijų realią būklę. Sumontuoti gaminiai turi būti pilnai išbaigti ir tinkami eksploatacijai. Gaminių geometrinius išmatavimus </w:t>
      </w:r>
      <w:r w:rsidR="006E3FD9">
        <w:rPr>
          <w:rFonts w:ascii="Times New Roman" w:eastAsia="Calibri" w:hAnsi="Times New Roman" w:cs="Times New Roman"/>
          <w:bCs/>
          <w:sz w:val="24"/>
          <w:szCs w:val="24"/>
        </w:rPr>
        <w:t>R</w:t>
      </w:r>
      <w:r w:rsidRPr="00B522B0">
        <w:rPr>
          <w:rFonts w:ascii="Times New Roman" w:eastAsia="Calibri" w:hAnsi="Times New Roman" w:cs="Times New Roman"/>
          <w:bCs/>
          <w:sz w:val="24"/>
          <w:szCs w:val="24"/>
        </w:rPr>
        <w:t>angovas privalo patikslinti objekte.</w:t>
      </w:r>
    </w:p>
    <w:p w14:paraId="7788DD1D" w14:textId="77777777" w:rsidR="00B522B0" w:rsidRPr="00B522B0" w:rsidRDefault="00B522B0" w:rsidP="00B522B0">
      <w:pPr>
        <w:pStyle w:val="Sraopastraipa"/>
        <w:numPr>
          <w:ilvl w:val="1"/>
          <w:numId w:val="42"/>
        </w:numPr>
        <w:tabs>
          <w:tab w:val="left" w:pos="142"/>
          <w:tab w:val="left" w:pos="567"/>
          <w:tab w:val="left" w:pos="6237"/>
          <w:tab w:val="left" w:pos="6804"/>
        </w:tabs>
        <w:spacing w:after="0"/>
        <w:ind w:left="0" w:firstLine="0"/>
        <w:jc w:val="both"/>
        <w:rPr>
          <w:rFonts w:ascii="Times New Roman" w:eastAsia="Calibri" w:hAnsi="Times New Roman" w:cs="Times New Roman"/>
          <w:bCs/>
          <w:sz w:val="24"/>
          <w:szCs w:val="24"/>
        </w:rPr>
      </w:pPr>
      <w:r w:rsidRPr="00B522B0">
        <w:rPr>
          <w:rFonts w:ascii="Times New Roman" w:eastAsia="Calibri" w:hAnsi="Times New Roman" w:cs="Times New Roman"/>
          <w:bCs/>
          <w:sz w:val="24"/>
          <w:szCs w:val="24"/>
        </w:rPr>
        <w:t>Atsparių smūgiams stiklo paketų įrengimas vykdomas vadovaujantis STR 2.05.20:2006.</w:t>
      </w:r>
    </w:p>
    <w:p w14:paraId="589798F8" w14:textId="77777777" w:rsidR="00B522B0" w:rsidRPr="00B522B0" w:rsidRDefault="00B522B0" w:rsidP="00B522B0">
      <w:pPr>
        <w:pStyle w:val="Sraopastraipa"/>
        <w:numPr>
          <w:ilvl w:val="1"/>
          <w:numId w:val="42"/>
        </w:numPr>
        <w:tabs>
          <w:tab w:val="left" w:pos="142"/>
          <w:tab w:val="left" w:pos="567"/>
          <w:tab w:val="left" w:pos="6237"/>
          <w:tab w:val="left" w:pos="6804"/>
        </w:tabs>
        <w:spacing w:after="0"/>
        <w:ind w:left="0" w:firstLine="0"/>
        <w:jc w:val="both"/>
        <w:rPr>
          <w:rFonts w:ascii="Times New Roman" w:eastAsia="Calibri" w:hAnsi="Times New Roman" w:cs="Times New Roman"/>
          <w:bCs/>
          <w:sz w:val="24"/>
          <w:szCs w:val="24"/>
        </w:rPr>
      </w:pPr>
      <w:r w:rsidRPr="00B522B0">
        <w:rPr>
          <w:rFonts w:ascii="Times New Roman" w:eastAsia="Calibri" w:hAnsi="Times New Roman" w:cs="Times New Roman"/>
          <w:bCs/>
          <w:sz w:val="24"/>
          <w:szCs w:val="24"/>
        </w:rPr>
        <w:t>Surinktas lango blokas (stakta, rėmai, varstymo prietaisai, furnitūra, tvirtinimo detalės, sandarinimo medžiagos) pateikiamas patikimo gamintojo su gaminio pasu.</w:t>
      </w:r>
    </w:p>
    <w:p w14:paraId="34C93D37" w14:textId="0DF9C659" w:rsidR="00B522B0" w:rsidRPr="00B522B0" w:rsidRDefault="00B522B0" w:rsidP="00B522B0">
      <w:pPr>
        <w:pStyle w:val="Sraopastraipa"/>
        <w:numPr>
          <w:ilvl w:val="1"/>
          <w:numId w:val="42"/>
        </w:numPr>
        <w:tabs>
          <w:tab w:val="left" w:pos="142"/>
          <w:tab w:val="left" w:pos="567"/>
          <w:tab w:val="left" w:pos="6237"/>
          <w:tab w:val="left" w:pos="6804"/>
        </w:tabs>
        <w:spacing w:after="0"/>
        <w:ind w:left="0" w:firstLine="0"/>
        <w:jc w:val="both"/>
        <w:rPr>
          <w:rFonts w:ascii="Times New Roman" w:eastAsia="Calibri" w:hAnsi="Times New Roman" w:cs="Times New Roman"/>
          <w:bCs/>
          <w:sz w:val="24"/>
          <w:szCs w:val="24"/>
        </w:rPr>
      </w:pPr>
      <w:r w:rsidRPr="00B522B0">
        <w:rPr>
          <w:rFonts w:ascii="Times New Roman" w:eastAsia="Calibri" w:hAnsi="Times New Roman" w:cs="Times New Roman"/>
          <w:bCs/>
          <w:sz w:val="24"/>
          <w:szCs w:val="24"/>
        </w:rPr>
        <w:t>Langų blokai turi atitikti šias charakteristikas:</w:t>
      </w:r>
      <w:r>
        <w:rPr>
          <w:rFonts w:ascii="Times New Roman" w:eastAsia="Calibri" w:hAnsi="Times New Roman" w:cs="Times New Roman"/>
          <w:bCs/>
          <w:sz w:val="24"/>
          <w:szCs w:val="24"/>
        </w:rPr>
        <w:t xml:space="preserve"> </w:t>
      </w:r>
      <w:r w:rsidRPr="00B522B0">
        <w:rPr>
          <w:rFonts w:ascii="Times New Roman" w:eastAsia="Calibri" w:hAnsi="Times New Roman" w:cs="Times New Roman"/>
          <w:bCs/>
          <w:sz w:val="24"/>
          <w:szCs w:val="24"/>
        </w:rPr>
        <w:t xml:space="preserve">šilumos perdavimo koeficientas – ne didesnis kaip nurodyta projekte; orinio triukšmo izoliacijos indeksas </w:t>
      </w:r>
      <w:proofErr w:type="spellStart"/>
      <w:r w:rsidRPr="00B522B0">
        <w:rPr>
          <w:rFonts w:ascii="Times New Roman" w:eastAsia="Calibri" w:hAnsi="Times New Roman" w:cs="Times New Roman"/>
          <w:bCs/>
          <w:sz w:val="24"/>
          <w:szCs w:val="24"/>
        </w:rPr>
        <w:t>Io</w:t>
      </w:r>
      <w:proofErr w:type="spellEnd"/>
      <w:r w:rsidRPr="00B522B0">
        <w:rPr>
          <w:rFonts w:ascii="Times New Roman" w:eastAsia="Calibri" w:hAnsi="Times New Roman" w:cs="Times New Roman"/>
          <w:bCs/>
          <w:sz w:val="24"/>
          <w:szCs w:val="24"/>
        </w:rPr>
        <w:t xml:space="preserve"> ≥ 32 </w:t>
      </w:r>
      <w:proofErr w:type="spellStart"/>
      <w:r w:rsidRPr="00B522B0">
        <w:rPr>
          <w:rFonts w:ascii="Times New Roman" w:eastAsia="Calibri" w:hAnsi="Times New Roman" w:cs="Times New Roman"/>
          <w:bCs/>
          <w:sz w:val="24"/>
          <w:szCs w:val="24"/>
        </w:rPr>
        <w:t>dB</w:t>
      </w:r>
      <w:proofErr w:type="spellEnd"/>
      <w:r w:rsidRPr="00B522B0">
        <w:rPr>
          <w:rFonts w:ascii="Times New Roman" w:eastAsia="Calibri" w:hAnsi="Times New Roman" w:cs="Times New Roman"/>
          <w:bCs/>
          <w:sz w:val="24"/>
          <w:szCs w:val="24"/>
        </w:rPr>
        <w:t>; atsparumas apkrovoms – pagal nurodytas vertes; langai turi būti nepralaidūs atmosferiniams krituliams; medžiagos neturi būti radioaktyvios ir neišskirti kenksmingų medžiagų</w:t>
      </w:r>
      <w:r>
        <w:rPr>
          <w:rFonts w:ascii="Times New Roman" w:eastAsia="Calibri" w:hAnsi="Times New Roman" w:cs="Times New Roman"/>
          <w:bCs/>
          <w:sz w:val="24"/>
          <w:szCs w:val="24"/>
        </w:rPr>
        <w:t>,</w:t>
      </w:r>
    </w:p>
    <w:p w14:paraId="10195D7B" w14:textId="539BE48B" w:rsidR="00B522B0" w:rsidRPr="00B522B0" w:rsidRDefault="00B522B0" w:rsidP="00B522B0">
      <w:pPr>
        <w:pStyle w:val="Sraopastraipa"/>
        <w:numPr>
          <w:ilvl w:val="1"/>
          <w:numId w:val="42"/>
        </w:numPr>
        <w:tabs>
          <w:tab w:val="left" w:pos="142"/>
          <w:tab w:val="left" w:pos="567"/>
          <w:tab w:val="left" w:pos="6237"/>
          <w:tab w:val="left" w:pos="6804"/>
        </w:tabs>
        <w:spacing w:after="0"/>
        <w:ind w:left="0" w:firstLine="0"/>
        <w:jc w:val="both"/>
        <w:rPr>
          <w:rFonts w:ascii="Times New Roman" w:eastAsia="Calibri" w:hAnsi="Times New Roman" w:cs="Times New Roman"/>
          <w:bCs/>
          <w:sz w:val="24"/>
          <w:szCs w:val="24"/>
        </w:rPr>
      </w:pPr>
      <w:r w:rsidRPr="00B522B0">
        <w:rPr>
          <w:rFonts w:ascii="Times New Roman" w:eastAsia="Calibri" w:hAnsi="Times New Roman" w:cs="Times New Roman"/>
          <w:bCs/>
          <w:sz w:val="24"/>
          <w:szCs w:val="24"/>
        </w:rPr>
        <w:t>Profiliai – plastikiniai su metaliniu stiprinimu. Įrengiami varstymo mechanizmai turi užtikrinti stabilumą visose padėtyse, ypač apsaugą nuo atvirtimo.</w:t>
      </w:r>
      <w:r>
        <w:rPr>
          <w:rFonts w:ascii="Times New Roman" w:eastAsia="Calibri" w:hAnsi="Times New Roman" w:cs="Times New Roman"/>
          <w:bCs/>
          <w:sz w:val="24"/>
          <w:szCs w:val="24"/>
        </w:rPr>
        <w:t xml:space="preserve"> </w:t>
      </w:r>
      <w:r w:rsidRPr="00B522B0">
        <w:rPr>
          <w:rFonts w:ascii="Times New Roman" w:eastAsia="Calibri" w:hAnsi="Times New Roman" w:cs="Times New Roman"/>
          <w:bCs/>
          <w:sz w:val="24"/>
          <w:szCs w:val="24"/>
        </w:rPr>
        <w:t>Rėmo storis ≥ 80 mm. Vyriai metaliniai. Tarpinės iš EPDM, PCE, TPE arba silikono arba lygiavertės.</w:t>
      </w:r>
      <w:r>
        <w:rPr>
          <w:rFonts w:ascii="Times New Roman" w:eastAsia="Calibri" w:hAnsi="Times New Roman" w:cs="Times New Roman"/>
          <w:bCs/>
          <w:sz w:val="24"/>
          <w:szCs w:val="24"/>
        </w:rPr>
        <w:t xml:space="preserve"> </w:t>
      </w:r>
      <w:r w:rsidRPr="00B522B0">
        <w:rPr>
          <w:rFonts w:ascii="Times New Roman" w:eastAsia="Calibri" w:hAnsi="Times New Roman" w:cs="Times New Roman"/>
          <w:bCs/>
          <w:sz w:val="24"/>
          <w:szCs w:val="24"/>
        </w:rPr>
        <w:t xml:space="preserve">Langų šilumos laidumo koeficientas nustatomas pagal energinį sertifikatą. Orinio garso izoliacija ≥ 32 </w:t>
      </w:r>
      <w:proofErr w:type="spellStart"/>
      <w:r w:rsidRPr="00B522B0">
        <w:rPr>
          <w:rFonts w:ascii="Times New Roman" w:eastAsia="Calibri" w:hAnsi="Times New Roman" w:cs="Times New Roman"/>
          <w:bCs/>
          <w:sz w:val="24"/>
          <w:szCs w:val="24"/>
        </w:rPr>
        <w:t>dB</w:t>
      </w:r>
      <w:proofErr w:type="spellEnd"/>
      <w:r w:rsidRPr="00B522B0">
        <w:rPr>
          <w:rFonts w:ascii="Times New Roman" w:eastAsia="Calibri" w:hAnsi="Times New Roman" w:cs="Times New Roman"/>
          <w:bCs/>
          <w:sz w:val="24"/>
          <w:szCs w:val="24"/>
        </w:rPr>
        <w:t>. Liepsnos plitimo indeksas – 0,0.</w:t>
      </w:r>
    </w:p>
    <w:p w14:paraId="3A1E74BF" w14:textId="6462D848" w:rsidR="00AB68A5" w:rsidRDefault="00844CCB" w:rsidP="00B522B0">
      <w:pPr>
        <w:pStyle w:val="Sraopastraipa"/>
        <w:tabs>
          <w:tab w:val="left" w:pos="142"/>
          <w:tab w:val="left" w:pos="567"/>
          <w:tab w:val="left" w:pos="6237"/>
          <w:tab w:val="left" w:pos="6804"/>
        </w:tabs>
        <w:spacing w:after="0"/>
        <w:ind w:left="0"/>
        <w:jc w:val="both"/>
        <w:rPr>
          <w:rFonts w:ascii="Times New Roman" w:eastAsia="Calibri" w:hAnsi="Times New Roman" w:cs="Times New Roman"/>
          <w:bCs/>
          <w:sz w:val="24"/>
          <w:szCs w:val="24"/>
        </w:rPr>
      </w:pPr>
      <w:r w:rsidRPr="00B522B0">
        <w:rPr>
          <w:rFonts w:ascii="Times New Roman" w:eastAsia="Calibri" w:hAnsi="Times New Roman" w:cs="Times New Roman"/>
          <w:bCs/>
          <w:sz w:val="24"/>
          <w:szCs w:val="24"/>
        </w:rPr>
        <w:t xml:space="preserve"> </w:t>
      </w:r>
    </w:p>
    <w:p w14:paraId="53C85869" w14:textId="17A10F67" w:rsidR="00AB68A5" w:rsidRPr="00CC0C29" w:rsidRDefault="00AB68A5" w:rsidP="00AB68A5">
      <w:pPr>
        <w:numPr>
          <w:ilvl w:val="0"/>
          <w:numId w:val="42"/>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jc w:val="both"/>
        <w:rPr>
          <w:rFonts w:ascii="Times New Roman" w:eastAsia="Calibri" w:hAnsi="Times New Roman" w:cs="Times New Roman"/>
          <w:b/>
          <w:sz w:val="24"/>
          <w:szCs w:val="24"/>
        </w:rPr>
      </w:pPr>
      <w:r w:rsidRPr="00CA56A0">
        <w:rPr>
          <w:rFonts w:ascii="Times New Roman" w:eastAsia="Calibri" w:hAnsi="Times New Roman" w:cs="Times New Roman"/>
          <w:b/>
          <w:sz w:val="24"/>
          <w:szCs w:val="24"/>
        </w:rPr>
        <w:t xml:space="preserve">REIKALAVIMAI </w:t>
      </w:r>
      <w:r>
        <w:rPr>
          <w:rFonts w:ascii="Times New Roman" w:eastAsia="Calibri" w:hAnsi="Times New Roman" w:cs="Times New Roman"/>
          <w:b/>
          <w:sz w:val="24"/>
          <w:szCs w:val="24"/>
        </w:rPr>
        <w:t>LAUKO DURIMS IR VARTAMS</w:t>
      </w:r>
    </w:p>
    <w:p w14:paraId="08D13EC3" w14:textId="77777777" w:rsidR="00022845" w:rsidRDefault="00022845" w:rsidP="00022845">
      <w:pPr>
        <w:pStyle w:val="prastasiniatinklio"/>
        <w:numPr>
          <w:ilvl w:val="1"/>
          <w:numId w:val="42"/>
        </w:numPr>
        <w:tabs>
          <w:tab w:val="left" w:pos="567"/>
        </w:tabs>
        <w:ind w:left="0" w:firstLine="0"/>
        <w:jc w:val="both"/>
      </w:pPr>
      <w:r>
        <w:t xml:space="preserve">Lauko metalinių durų šilumos laidumo koeficientas ne mažesnis kaip </w:t>
      </w:r>
      <w:proofErr w:type="spellStart"/>
      <w:r>
        <w:t>Ud</w:t>
      </w:r>
      <w:proofErr w:type="spellEnd"/>
      <w:r>
        <w:t xml:space="preserve"> = 1,4 W/m²K. Garso izoliacija – ne mažiau 40 </w:t>
      </w:r>
      <w:proofErr w:type="spellStart"/>
      <w:r>
        <w:t>dB</w:t>
      </w:r>
      <w:proofErr w:type="spellEnd"/>
      <w:r>
        <w:t>. Atsparumas ugniai – ne mažiau EI30.</w:t>
      </w:r>
    </w:p>
    <w:p w14:paraId="26BD95F4" w14:textId="77777777" w:rsidR="00022845" w:rsidRDefault="00022845" w:rsidP="00022845">
      <w:pPr>
        <w:pStyle w:val="prastasiniatinklio"/>
        <w:numPr>
          <w:ilvl w:val="1"/>
          <w:numId w:val="42"/>
        </w:numPr>
        <w:tabs>
          <w:tab w:val="left" w:pos="567"/>
        </w:tabs>
        <w:ind w:left="0" w:firstLine="0"/>
        <w:jc w:val="both"/>
      </w:pPr>
      <w:r>
        <w:t xml:space="preserve">Plastikinės lauko durys, 5 kamerų iki 90 mm storio rėmas, </w:t>
      </w:r>
      <w:proofErr w:type="spellStart"/>
      <w:r>
        <w:t>Uw</w:t>
      </w:r>
      <w:proofErr w:type="spellEnd"/>
      <w:r>
        <w:t xml:space="preserve"> 1,2 W/(m²K). Darbų eiga ir atlikimo kokybė bus vertinama pagal „Statybos taisyklių“ ST 2491109.01:2008 „Langų, durų ir jų konstrukcijų montavimas“. Durų tarpinės pagamintos iš </w:t>
      </w:r>
      <w:proofErr w:type="spellStart"/>
      <w:r>
        <w:t>termoplastinio</w:t>
      </w:r>
      <w:proofErr w:type="spellEnd"/>
      <w:r>
        <w:t xml:space="preserve"> </w:t>
      </w:r>
      <w:proofErr w:type="spellStart"/>
      <w:r>
        <w:t>elastomero</w:t>
      </w:r>
      <w:proofErr w:type="spellEnd"/>
      <w:r>
        <w:t xml:space="preserve"> TPE, atsparaus </w:t>
      </w:r>
      <w:r>
        <w:lastRenderedPageBreak/>
        <w:t>atmosferiniams ir UV spinduliams. Profilio gamybai naudojamos PVC bešvinės medžiagos. Horizontalios rakinimo juostos ilgis turi būti ne trumpesnis kaip 60% durų pločio. Durų rankenos atidarymas turi būti pritaikytas minimalioms jėgos sąnaudoms – kad galėtų naudotis ir mažesnę fizinę jėgą turintys asmenys. Durys turi atitikti esminius reikalavimus pagal ES normas EN 1125. Evakuacinė spyna su horizontalia rakinimo juosta turi atsirakinti per ne daugiau kaip 1 sekundę po paspaudimo, spaudimo jėga ne didesnė kaip 8 kg.</w:t>
      </w:r>
    </w:p>
    <w:p w14:paraId="42783444" w14:textId="77777777" w:rsidR="00022845" w:rsidRDefault="00022845" w:rsidP="00022845">
      <w:pPr>
        <w:pStyle w:val="prastasiniatinklio"/>
        <w:numPr>
          <w:ilvl w:val="1"/>
          <w:numId w:val="42"/>
        </w:numPr>
        <w:tabs>
          <w:tab w:val="left" w:pos="567"/>
        </w:tabs>
        <w:ind w:left="0" w:firstLine="0"/>
        <w:jc w:val="both"/>
      </w:pPr>
      <w:proofErr w:type="spellStart"/>
      <w:r>
        <w:t>Aliuminės</w:t>
      </w:r>
      <w:proofErr w:type="spellEnd"/>
      <w:r>
        <w:t xml:space="preserve"> durys. Šilumos perdavimo koeficientas </w:t>
      </w:r>
      <w:proofErr w:type="spellStart"/>
      <w:r>
        <w:t>Uf</w:t>
      </w:r>
      <w:proofErr w:type="spellEnd"/>
      <w:r>
        <w:t xml:space="preserve"> ne didesnis kaip 1,6 W/m²K. Atsparumas įsilaužimui – ne žemesnė kaip RC2 (WK2) klasė pagal EN 1627 standartą. Tvirtos </w:t>
      </w:r>
      <w:proofErr w:type="spellStart"/>
      <w:r>
        <w:t>daugiataškės</w:t>
      </w:r>
      <w:proofErr w:type="spellEnd"/>
      <w:r>
        <w:t xml:space="preserve"> spynos. Vyriai – atsparūs korozijai (nerūdijančio plieno, </w:t>
      </w:r>
      <w:proofErr w:type="spellStart"/>
      <w:r>
        <w:t>anoduoti</w:t>
      </w:r>
      <w:proofErr w:type="spellEnd"/>
      <w:r>
        <w:t xml:space="preserve">), reguliuojami keliomis kryptimis. Tarpinės turi užtikrinti sandarumą per visą perimetrą. Dažymas milteliniu būdu (pagal RAL paletę) arba </w:t>
      </w:r>
      <w:proofErr w:type="spellStart"/>
      <w:r>
        <w:t>anodavimas</w:t>
      </w:r>
      <w:proofErr w:type="spellEnd"/>
      <w:r>
        <w:t>, apsaugantis nuo UV spindulių ir įbrėžimų.</w:t>
      </w:r>
    </w:p>
    <w:p w14:paraId="375DDB72" w14:textId="0923EE43" w:rsidR="00022845" w:rsidRDefault="00022845" w:rsidP="00022845">
      <w:pPr>
        <w:pStyle w:val="prastasiniatinklio"/>
        <w:numPr>
          <w:ilvl w:val="1"/>
          <w:numId w:val="42"/>
        </w:numPr>
        <w:tabs>
          <w:tab w:val="left" w:pos="567"/>
        </w:tabs>
        <w:ind w:left="0" w:firstLine="0"/>
        <w:jc w:val="both"/>
      </w:pPr>
      <w:r>
        <w:t xml:space="preserve">Pakeliami segmentiniai vartai. Vartų kreipiančios gaminamos iš ne mažiau kaip 2,0 mm storio cinkuoto plieno. Visi sujungimai atliekami naudojant šaltojo kniedijimo būdą. Patikimi ir funkcionalūs segmentiniai garažo vartai yra pritaikyti Lietuvos klimatui. Jų segmentai užpildyti putų poliuretanu, kuris pagerina šiluminę varžą ir sandarumą patalpoje. Segmentiniai garažo vartai </w:t>
      </w:r>
      <w:r w:rsidRPr="00494578">
        <w:rPr>
          <w:rStyle w:val="Grietas"/>
          <w:b w:val="0"/>
          <w:bCs w:val="0"/>
        </w:rPr>
        <w:t>EXPERTDOOR arba lygiaverčiai</w:t>
      </w:r>
      <w:r>
        <w:t xml:space="preserve"> atitinka reikalavimus: šilumos perdavimas U = 1,32 W/(m²K) pagal EN 12667. Užpildui naudojamas </w:t>
      </w:r>
      <w:proofErr w:type="spellStart"/>
      <w:r>
        <w:t>befreonis</w:t>
      </w:r>
      <w:proofErr w:type="spellEnd"/>
      <w:r>
        <w:t xml:space="preserve"> poliuretanas arba analogas. Kiekvieną segmentą sudaro du valcuoto plieno lakštai su poliuretano užpildu. Oro pralaidumo klasė 2 pagal EN 12426. Atsparumas vandeniui klasė 0 pagal EN 12425. Vėjo pasipriešinimo klasė 2 pagal EN 12424/12444.</w:t>
      </w:r>
    </w:p>
    <w:p w14:paraId="2BC4C1FD" w14:textId="77777777" w:rsidR="006D3722" w:rsidRDefault="006D3722" w:rsidP="00246FAA">
      <w:pPr>
        <w:pStyle w:val="Sraopastraipa"/>
        <w:tabs>
          <w:tab w:val="left" w:pos="426"/>
          <w:tab w:val="left" w:pos="2268"/>
          <w:tab w:val="left" w:pos="5670"/>
          <w:tab w:val="left" w:pos="6237"/>
          <w:tab w:val="left" w:pos="6804"/>
        </w:tabs>
        <w:spacing w:after="0" w:line="240" w:lineRule="auto"/>
        <w:ind w:left="0"/>
        <w:jc w:val="both"/>
        <w:rPr>
          <w:rFonts w:ascii="Times New Roman" w:hAnsi="Times New Roman" w:cs="Times New Roman"/>
          <w:sz w:val="24"/>
          <w:szCs w:val="24"/>
        </w:rPr>
      </w:pPr>
    </w:p>
    <w:p w14:paraId="3652C4BA" w14:textId="77777777" w:rsidR="006D3722" w:rsidRPr="00CA56A0" w:rsidRDefault="006D3722" w:rsidP="00AB68A5">
      <w:pPr>
        <w:numPr>
          <w:ilvl w:val="0"/>
          <w:numId w:val="42"/>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jc w:val="both"/>
        <w:rPr>
          <w:rFonts w:ascii="Times New Roman" w:eastAsia="Calibri" w:hAnsi="Times New Roman" w:cs="Times New Roman"/>
          <w:b/>
          <w:sz w:val="24"/>
          <w:szCs w:val="24"/>
        </w:rPr>
      </w:pPr>
      <w:r w:rsidRPr="00CA56A0">
        <w:rPr>
          <w:rFonts w:ascii="Times New Roman" w:eastAsia="Calibri" w:hAnsi="Times New Roman" w:cs="Times New Roman"/>
          <w:b/>
          <w:sz w:val="24"/>
          <w:szCs w:val="24"/>
        </w:rPr>
        <w:t>REIKALAVIMAI NUOGRINDOMS IR PĖSČIŲJŲ TAKAMS</w:t>
      </w:r>
    </w:p>
    <w:p w14:paraId="1BF38BF1" w14:textId="0D5C0C4C" w:rsidR="001A3E0D" w:rsidRPr="00F562E3" w:rsidRDefault="009B3C9A" w:rsidP="00F562E3">
      <w:pPr>
        <w:pStyle w:val="Sraopastraipa"/>
        <w:widowControl w:val="0"/>
        <w:numPr>
          <w:ilvl w:val="1"/>
          <w:numId w:val="42"/>
        </w:numPr>
        <w:tabs>
          <w:tab w:val="left" w:pos="142"/>
          <w:tab w:val="left" w:pos="284"/>
          <w:tab w:val="left" w:pos="709"/>
        </w:tabs>
        <w:autoSpaceDE w:val="0"/>
        <w:autoSpaceDN w:val="0"/>
        <w:spacing w:after="0" w:line="240" w:lineRule="auto"/>
        <w:ind w:left="0" w:firstLine="0"/>
        <w:jc w:val="both"/>
        <w:rPr>
          <w:rFonts w:ascii="Times New Roman" w:eastAsia="Times New Roman" w:hAnsi="Times New Roman" w:cs="Times New Roman"/>
          <w:sz w:val="24"/>
          <w:szCs w:val="24"/>
          <w:lang w:eastAsia="zh-CN"/>
        </w:rPr>
      </w:pPr>
      <w:r w:rsidRPr="00F562E3">
        <w:rPr>
          <w:rFonts w:ascii="Times New Roman" w:eastAsia="Times New Roman" w:hAnsi="Times New Roman" w:cs="Times New Roman"/>
          <w:sz w:val="24"/>
          <w:szCs w:val="24"/>
          <w:lang w:eastAsia="zh-CN"/>
        </w:rPr>
        <w:t xml:space="preserve">Nuogrindų ir pėsčiųjų takų remonto vietos (statybvietės) ruošimo metu </w:t>
      </w:r>
      <w:r w:rsidR="006E3FD9">
        <w:rPr>
          <w:rFonts w:ascii="Times New Roman" w:eastAsia="Times New Roman" w:hAnsi="Times New Roman" w:cs="Times New Roman"/>
          <w:sz w:val="24"/>
          <w:szCs w:val="24"/>
          <w:lang w:eastAsia="zh-CN"/>
        </w:rPr>
        <w:t>R</w:t>
      </w:r>
      <w:r w:rsidRPr="00F562E3">
        <w:rPr>
          <w:rFonts w:ascii="Times New Roman" w:eastAsia="Times New Roman" w:hAnsi="Times New Roman" w:cs="Times New Roman"/>
          <w:sz w:val="24"/>
          <w:szCs w:val="24"/>
          <w:lang w:eastAsia="zh-CN"/>
        </w:rPr>
        <w:t>angovas privalo:</w:t>
      </w:r>
    </w:p>
    <w:p w14:paraId="6A59A56D" w14:textId="77777777" w:rsidR="001A3E0D" w:rsidRPr="00F562E3" w:rsidRDefault="001A3E0D" w:rsidP="00F562E3">
      <w:pPr>
        <w:pStyle w:val="Sraopastraipa"/>
        <w:widowControl w:val="0"/>
        <w:numPr>
          <w:ilvl w:val="2"/>
          <w:numId w:val="42"/>
        </w:numPr>
        <w:tabs>
          <w:tab w:val="left" w:pos="142"/>
          <w:tab w:val="left" w:pos="284"/>
          <w:tab w:val="left" w:pos="709"/>
        </w:tabs>
        <w:autoSpaceDE w:val="0"/>
        <w:autoSpaceDN w:val="0"/>
        <w:spacing w:after="0" w:line="240" w:lineRule="auto"/>
        <w:ind w:left="0" w:firstLine="0"/>
        <w:jc w:val="both"/>
        <w:rPr>
          <w:rFonts w:ascii="Times New Roman" w:eastAsia="Times New Roman" w:hAnsi="Times New Roman" w:cs="Times New Roman"/>
          <w:sz w:val="24"/>
          <w:szCs w:val="24"/>
          <w:lang w:eastAsia="zh-CN"/>
        </w:rPr>
      </w:pPr>
      <w:r w:rsidRPr="00F562E3">
        <w:rPr>
          <w:rFonts w:ascii="Times New Roman" w:hAnsi="Times New Roman" w:cs="Times New Roman"/>
          <w:sz w:val="24"/>
          <w:szCs w:val="24"/>
        </w:rPr>
        <w:t>užtikrinti statybvietės paviršiaus nusausinimą ir lietaus vandens nuvedimą;</w:t>
      </w:r>
    </w:p>
    <w:p w14:paraId="7D632AFB" w14:textId="77777777" w:rsidR="001A3E0D" w:rsidRPr="00F562E3" w:rsidRDefault="001A3E0D" w:rsidP="00F562E3">
      <w:pPr>
        <w:pStyle w:val="Sraopastraipa"/>
        <w:widowControl w:val="0"/>
        <w:numPr>
          <w:ilvl w:val="2"/>
          <w:numId w:val="42"/>
        </w:numPr>
        <w:tabs>
          <w:tab w:val="left" w:pos="142"/>
          <w:tab w:val="left" w:pos="284"/>
          <w:tab w:val="left" w:pos="709"/>
        </w:tabs>
        <w:autoSpaceDE w:val="0"/>
        <w:autoSpaceDN w:val="0"/>
        <w:spacing w:after="0" w:line="240" w:lineRule="auto"/>
        <w:ind w:left="0" w:firstLine="0"/>
        <w:jc w:val="both"/>
        <w:rPr>
          <w:rFonts w:ascii="Times New Roman" w:eastAsia="Times New Roman" w:hAnsi="Times New Roman" w:cs="Times New Roman"/>
          <w:sz w:val="24"/>
          <w:szCs w:val="24"/>
          <w:lang w:eastAsia="zh-CN"/>
        </w:rPr>
      </w:pPr>
      <w:r w:rsidRPr="00F562E3">
        <w:rPr>
          <w:rFonts w:ascii="Times New Roman" w:hAnsi="Times New Roman" w:cs="Times New Roman"/>
          <w:sz w:val="24"/>
          <w:szCs w:val="24"/>
        </w:rPr>
        <w:t>apsaugoti statybvietę nuo požeminio vandens, pavasario polaidžio ir kitų nepalankių hidrologinių veiksnių poveikio;</w:t>
      </w:r>
    </w:p>
    <w:p w14:paraId="1F4E75D0" w14:textId="77777777" w:rsidR="001A3E0D" w:rsidRPr="00F562E3" w:rsidRDefault="001A3E0D" w:rsidP="00F562E3">
      <w:pPr>
        <w:pStyle w:val="Sraopastraipa"/>
        <w:widowControl w:val="0"/>
        <w:numPr>
          <w:ilvl w:val="2"/>
          <w:numId w:val="42"/>
        </w:numPr>
        <w:tabs>
          <w:tab w:val="left" w:pos="142"/>
          <w:tab w:val="left" w:pos="284"/>
          <w:tab w:val="left" w:pos="709"/>
        </w:tabs>
        <w:autoSpaceDE w:val="0"/>
        <w:autoSpaceDN w:val="0"/>
        <w:spacing w:after="0" w:line="240" w:lineRule="auto"/>
        <w:ind w:left="0" w:firstLine="0"/>
        <w:jc w:val="both"/>
        <w:rPr>
          <w:rFonts w:ascii="Times New Roman" w:eastAsia="Times New Roman" w:hAnsi="Times New Roman" w:cs="Times New Roman"/>
          <w:sz w:val="24"/>
          <w:szCs w:val="24"/>
          <w:lang w:eastAsia="zh-CN"/>
        </w:rPr>
      </w:pPr>
      <w:r w:rsidRPr="00F562E3">
        <w:rPr>
          <w:rFonts w:ascii="Times New Roman" w:hAnsi="Times New Roman" w:cs="Times New Roman"/>
          <w:sz w:val="24"/>
          <w:szCs w:val="24"/>
        </w:rPr>
        <w:t>užtikrinti, kad darbų vykdymo metu nebūtų pablogintos grunto fizinės ir mechaninės savybės;</w:t>
      </w:r>
    </w:p>
    <w:p w14:paraId="583A2A1C" w14:textId="77777777" w:rsidR="001A3E0D" w:rsidRPr="00F562E3" w:rsidRDefault="001A3E0D" w:rsidP="00F562E3">
      <w:pPr>
        <w:pStyle w:val="Sraopastraipa"/>
        <w:widowControl w:val="0"/>
        <w:numPr>
          <w:ilvl w:val="2"/>
          <w:numId w:val="42"/>
        </w:numPr>
        <w:tabs>
          <w:tab w:val="left" w:pos="142"/>
          <w:tab w:val="left" w:pos="284"/>
          <w:tab w:val="left" w:pos="709"/>
        </w:tabs>
        <w:autoSpaceDE w:val="0"/>
        <w:autoSpaceDN w:val="0"/>
        <w:spacing w:after="0" w:line="240" w:lineRule="auto"/>
        <w:ind w:left="0" w:firstLine="0"/>
        <w:jc w:val="both"/>
        <w:rPr>
          <w:rFonts w:ascii="Times New Roman" w:eastAsia="Times New Roman" w:hAnsi="Times New Roman" w:cs="Times New Roman"/>
          <w:sz w:val="24"/>
          <w:szCs w:val="24"/>
          <w:lang w:eastAsia="zh-CN"/>
        </w:rPr>
      </w:pPr>
      <w:r w:rsidRPr="00F562E3">
        <w:rPr>
          <w:rFonts w:ascii="Times New Roman" w:hAnsi="Times New Roman" w:cs="Times New Roman"/>
          <w:sz w:val="24"/>
          <w:szCs w:val="24"/>
        </w:rPr>
        <w:t>pašalinti viršutinį dirvožemio sluoksnį, augalinį gruntą bei kitas darbams netinkamas ar pavojingas medžiagas;</w:t>
      </w:r>
    </w:p>
    <w:p w14:paraId="1789C819" w14:textId="77777777" w:rsidR="001A3E0D" w:rsidRPr="00F562E3" w:rsidRDefault="001A3E0D" w:rsidP="00F562E3">
      <w:pPr>
        <w:pStyle w:val="Sraopastraipa"/>
        <w:widowControl w:val="0"/>
        <w:numPr>
          <w:ilvl w:val="2"/>
          <w:numId w:val="42"/>
        </w:numPr>
        <w:tabs>
          <w:tab w:val="left" w:pos="142"/>
          <w:tab w:val="left" w:pos="284"/>
          <w:tab w:val="left" w:pos="709"/>
        </w:tabs>
        <w:autoSpaceDE w:val="0"/>
        <w:autoSpaceDN w:val="0"/>
        <w:spacing w:after="0" w:line="240" w:lineRule="auto"/>
        <w:ind w:left="0" w:firstLine="0"/>
        <w:jc w:val="both"/>
        <w:rPr>
          <w:rFonts w:ascii="Times New Roman" w:eastAsia="Times New Roman" w:hAnsi="Times New Roman" w:cs="Times New Roman"/>
          <w:sz w:val="24"/>
          <w:szCs w:val="24"/>
          <w:lang w:eastAsia="zh-CN"/>
        </w:rPr>
      </w:pPr>
      <w:r w:rsidRPr="00F562E3">
        <w:rPr>
          <w:rFonts w:ascii="Times New Roman" w:hAnsi="Times New Roman" w:cs="Times New Roman"/>
          <w:sz w:val="24"/>
          <w:szCs w:val="24"/>
        </w:rPr>
        <w:t>iškirsti statybos darbams trukdančius medžius ir krūmus bei pašalinti kelmus;</w:t>
      </w:r>
    </w:p>
    <w:p w14:paraId="3089B769" w14:textId="77777777" w:rsidR="001A3E0D" w:rsidRPr="00F562E3" w:rsidRDefault="001A3E0D" w:rsidP="00F562E3">
      <w:pPr>
        <w:pStyle w:val="Sraopastraipa"/>
        <w:widowControl w:val="0"/>
        <w:numPr>
          <w:ilvl w:val="2"/>
          <w:numId w:val="42"/>
        </w:numPr>
        <w:tabs>
          <w:tab w:val="left" w:pos="142"/>
          <w:tab w:val="left" w:pos="284"/>
          <w:tab w:val="left" w:pos="709"/>
        </w:tabs>
        <w:autoSpaceDE w:val="0"/>
        <w:autoSpaceDN w:val="0"/>
        <w:spacing w:after="0" w:line="240" w:lineRule="auto"/>
        <w:ind w:left="0" w:firstLine="0"/>
        <w:jc w:val="both"/>
        <w:rPr>
          <w:rFonts w:ascii="Times New Roman" w:eastAsia="Times New Roman" w:hAnsi="Times New Roman" w:cs="Times New Roman"/>
          <w:sz w:val="24"/>
          <w:szCs w:val="24"/>
          <w:lang w:eastAsia="zh-CN"/>
        </w:rPr>
      </w:pPr>
      <w:r w:rsidRPr="00F562E3">
        <w:rPr>
          <w:rFonts w:ascii="Times New Roman" w:hAnsi="Times New Roman" w:cs="Times New Roman"/>
          <w:sz w:val="24"/>
          <w:szCs w:val="24"/>
        </w:rPr>
        <w:t>atlikti esamų statinių, dangos konstrukcijų ir kitų sutvirtintų plotų ardymo darbus;</w:t>
      </w:r>
    </w:p>
    <w:p w14:paraId="78015761" w14:textId="77777777" w:rsidR="001A3E0D" w:rsidRPr="00F562E3" w:rsidRDefault="001A3E0D" w:rsidP="00F562E3">
      <w:pPr>
        <w:pStyle w:val="Sraopastraipa"/>
        <w:widowControl w:val="0"/>
        <w:numPr>
          <w:ilvl w:val="2"/>
          <w:numId w:val="42"/>
        </w:numPr>
        <w:tabs>
          <w:tab w:val="left" w:pos="142"/>
          <w:tab w:val="left" w:pos="284"/>
          <w:tab w:val="left" w:pos="709"/>
        </w:tabs>
        <w:autoSpaceDE w:val="0"/>
        <w:autoSpaceDN w:val="0"/>
        <w:spacing w:after="0" w:line="240" w:lineRule="auto"/>
        <w:ind w:left="0" w:firstLine="0"/>
        <w:jc w:val="both"/>
        <w:rPr>
          <w:rFonts w:ascii="Times New Roman" w:eastAsia="Times New Roman" w:hAnsi="Times New Roman" w:cs="Times New Roman"/>
          <w:sz w:val="24"/>
          <w:szCs w:val="24"/>
          <w:lang w:eastAsia="zh-CN"/>
        </w:rPr>
      </w:pPr>
      <w:r w:rsidRPr="00F562E3">
        <w:rPr>
          <w:rFonts w:ascii="Times New Roman" w:hAnsi="Times New Roman" w:cs="Times New Roman"/>
          <w:sz w:val="24"/>
          <w:szCs w:val="24"/>
        </w:rPr>
        <w:t>organizuojant darbus užtikrinti aplinkos apsaugos priemonių taikymą ir triukšmo poveikio mažinimą;</w:t>
      </w:r>
    </w:p>
    <w:p w14:paraId="0EB64AA0" w14:textId="77777777" w:rsidR="001A3E0D" w:rsidRPr="00F562E3" w:rsidRDefault="001A3E0D" w:rsidP="00F562E3">
      <w:pPr>
        <w:pStyle w:val="Sraopastraipa"/>
        <w:widowControl w:val="0"/>
        <w:numPr>
          <w:ilvl w:val="2"/>
          <w:numId w:val="42"/>
        </w:numPr>
        <w:tabs>
          <w:tab w:val="left" w:pos="142"/>
          <w:tab w:val="left" w:pos="284"/>
          <w:tab w:val="left" w:pos="709"/>
        </w:tabs>
        <w:autoSpaceDE w:val="0"/>
        <w:autoSpaceDN w:val="0"/>
        <w:spacing w:after="0" w:line="240" w:lineRule="auto"/>
        <w:ind w:left="0" w:firstLine="0"/>
        <w:jc w:val="both"/>
        <w:rPr>
          <w:rFonts w:ascii="Times New Roman" w:eastAsia="Times New Roman" w:hAnsi="Times New Roman" w:cs="Times New Roman"/>
          <w:sz w:val="24"/>
          <w:szCs w:val="24"/>
          <w:lang w:eastAsia="zh-CN"/>
        </w:rPr>
      </w:pPr>
      <w:r w:rsidRPr="00F562E3">
        <w:rPr>
          <w:rFonts w:ascii="Times New Roman" w:hAnsi="Times New Roman" w:cs="Times New Roman"/>
          <w:sz w:val="24"/>
          <w:szCs w:val="24"/>
        </w:rPr>
        <w:t>atlikti kitus būtinus paruošiamuosius darbus, atsižvelgiant į statybvietės sąlygas ir darbų pobūdį;</w:t>
      </w:r>
    </w:p>
    <w:p w14:paraId="62A0DD43" w14:textId="77777777" w:rsidR="00F562E3" w:rsidRPr="00F562E3" w:rsidRDefault="001A3E0D" w:rsidP="00F562E3">
      <w:pPr>
        <w:pStyle w:val="Sraopastraipa"/>
        <w:widowControl w:val="0"/>
        <w:numPr>
          <w:ilvl w:val="2"/>
          <w:numId w:val="42"/>
        </w:numPr>
        <w:tabs>
          <w:tab w:val="left" w:pos="142"/>
          <w:tab w:val="left" w:pos="284"/>
          <w:tab w:val="left" w:pos="709"/>
        </w:tabs>
        <w:autoSpaceDE w:val="0"/>
        <w:autoSpaceDN w:val="0"/>
        <w:spacing w:after="0" w:line="240" w:lineRule="auto"/>
        <w:ind w:left="0" w:firstLine="0"/>
        <w:jc w:val="both"/>
        <w:rPr>
          <w:rFonts w:ascii="Times New Roman" w:eastAsia="Times New Roman" w:hAnsi="Times New Roman" w:cs="Times New Roman"/>
          <w:sz w:val="24"/>
          <w:szCs w:val="24"/>
          <w:lang w:eastAsia="zh-CN"/>
        </w:rPr>
      </w:pPr>
      <w:r w:rsidRPr="00F562E3">
        <w:rPr>
          <w:rFonts w:ascii="Times New Roman" w:hAnsi="Times New Roman" w:cs="Times New Roman"/>
          <w:sz w:val="24"/>
          <w:szCs w:val="24"/>
        </w:rPr>
        <w:t>medžiagų sandėliavimo aikštelės vietą, jei tokia reikalinga, parinkti suderinus su techniniu prižiūrėtoju (inžinieriumi), Užsakovo sklype arba privačiame sklype, gavus žemės sklypo savininko rašytinį sutikimą.</w:t>
      </w:r>
    </w:p>
    <w:p w14:paraId="338DC788" w14:textId="612C8412" w:rsidR="00F562E3" w:rsidRPr="00F562E3" w:rsidRDefault="00F562E3" w:rsidP="00F562E3">
      <w:pPr>
        <w:pStyle w:val="Sraopastraipa"/>
        <w:widowControl w:val="0"/>
        <w:numPr>
          <w:ilvl w:val="1"/>
          <w:numId w:val="42"/>
        </w:numPr>
        <w:tabs>
          <w:tab w:val="left" w:pos="142"/>
          <w:tab w:val="left" w:pos="284"/>
          <w:tab w:val="left" w:pos="709"/>
        </w:tabs>
        <w:autoSpaceDE w:val="0"/>
        <w:autoSpaceDN w:val="0"/>
        <w:spacing w:after="0" w:line="240" w:lineRule="auto"/>
        <w:ind w:left="0" w:firstLine="0"/>
        <w:jc w:val="both"/>
        <w:rPr>
          <w:rStyle w:val="Grietas"/>
          <w:rFonts w:ascii="Times New Roman" w:hAnsi="Times New Roman" w:cs="Times New Roman"/>
          <w:b w:val="0"/>
          <w:bCs w:val="0"/>
          <w:sz w:val="24"/>
          <w:szCs w:val="24"/>
        </w:rPr>
      </w:pPr>
      <w:r w:rsidRPr="00F562E3">
        <w:rPr>
          <w:rStyle w:val="Grietas"/>
          <w:rFonts w:ascii="Times New Roman" w:hAnsi="Times New Roman" w:cs="Times New Roman"/>
          <w:b w:val="0"/>
          <w:bCs w:val="0"/>
          <w:sz w:val="24"/>
          <w:szCs w:val="24"/>
        </w:rPr>
        <w:t>Eismo organizavimas ir sauga</w:t>
      </w:r>
    </w:p>
    <w:p w14:paraId="1A7FD4E2" w14:textId="77777777" w:rsidR="00F562E3" w:rsidRPr="00F562E3" w:rsidRDefault="00F562E3" w:rsidP="00F562E3">
      <w:pPr>
        <w:pStyle w:val="Sraopastraipa"/>
        <w:widowControl w:val="0"/>
        <w:numPr>
          <w:ilvl w:val="2"/>
          <w:numId w:val="42"/>
        </w:numPr>
        <w:tabs>
          <w:tab w:val="left" w:pos="142"/>
          <w:tab w:val="left" w:pos="284"/>
          <w:tab w:val="left" w:pos="709"/>
        </w:tabs>
        <w:autoSpaceDE w:val="0"/>
        <w:autoSpaceDN w:val="0"/>
        <w:spacing w:after="0" w:line="240" w:lineRule="auto"/>
        <w:ind w:left="0" w:firstLine="0"/>
        <w:jc w:val="both"/>
        <w:rPr>
          <w:rFonts w:ascii="Times New Roman" w:eastAsia="Times New Roman" w:hAnsi="Times New Roman" w:cs="Times New Roman"/>
          <w:sz w:val="24"/>
          <w:szCs w:val="24"/>
          <w:lang w:eastAsia="zh-CN"/>
        </w:rPr>
      </w:pPr>
      <w:r w:rsidRPr="00F562E3">
        <w:rPr>
          <w:rFonts w:ascii="Times New Roman" w:hAnsi="Times New Roman" w:cs="Times New Roman"/>
          <w:sz w:val="24"/>
          <w:szCs w:val="24"/>
        </w:rPr>
        <w:t>Laikinoji eismo organizavimo schema rengiama ir derinama Užsakovo reikalavimu arba vykdant darbus viešojo naudojimo keliuose, gatvėse ar jų apsaugos zonose. Schemos parengimo išlaidas apmoka Rangovas.</w:t>
      </w:r>
    </w:p>
    <w:p w14:paraId="5876FC91" w14:textId="77777777" w:rsidR="00F562E3" w:rsidRPr="00F562E3" w:rsidRDefault="00F562E3" w:rsidP="00F562E3">
      <w:pPr>
        <w:pStyle w:val="Sraopastraipa"/>
        <w:widowControl w:val="0"/>
        <w:numPr>
          <w:ilvl w:val="2"/>
          <w:numId w:val="42"/>
        </w:numPr>
        <w:tabs>
          <w:tab w:val="left" w:pos="142"/>
          <w:tab w:val="left" w:pos="284"/>
          <w:tab w:val="left" w:pos="709"/>
        </w:tabs>
        <w:autoSpaceDE w:val="0"/>
        <w:autoSpaceDN w:val="0"/>
        <w:spacing w:after="0" w:line="240" w:lineRule="auto"/>
        <w:ind w:left="0" w:firstLine="0"/>
        <w:jc w:val="both"/>
        <w:rPr>
          <w:rFonts w:ascii="Times New Roman" w:eastAsia="Times New Roman" w:hAnsi="Times New Roman" w:cs="Times New Roman"/>
          <w:sz w:val="24"/>
          <w:szCs w:val="24"/>
          <w:lang w:eastAsia="zh-CN"/>
        </w:rPr>
      </w:pPr>
      <w:r w:rsidRPr="00F562E3">
        <w:rPr>
          <w:rFonts w:ascii="Times New Roman" w:hAnsi="Times New Roman" w:cs="Times New Roman"/>
          <w:sz w:val="24"/>
          <w:szCs w:val="24"/>
        </w:rPr>
        <w:t>Schema rengiama vadovaujantis galiojančiais norminiais techniniais dokumentais, įskaitant Kelių priežiūros tvarkos aprašą ir kitus taikytinus teisės aktus.</w:t>
      </w:r>
    </w:p>
    <w:p w14:paraId="32D475D7" w14:textId="77777777" w:rsidR="00F562E3" w:rsidRPr="00F562E3" w:rsidRDefault="00F562E3" w:rsidP="00F562E3">
      <w:pPr>
        <w:pStyle w:val="Sraopastraipa"/>
        <w:widowControl w:val="0"/>
        <w:numPr>
          <w:ilvl w:val="2"/>
          <w:numId w:val="42"/>
        </w:numPr>
        <w:tabs>
          <w:tab w:val="left" w:pos="142"/>
          <w:tab w:val="left" w:pos="284"/>
          <w:tab w:val="left" w:pos="709"/>
        </w:tabs>
        <w:autoSpaceDE w:val="0"/>
        <w:autoSpaceDN w:val="0"/>
        <w:spacing w:after="0" w:line="240" w:lineRule="auto"/>
        <w:ind w:left="0" w:firstLine="0"/>
        <w:jc w:val="both"/>
        <w:rPr>
          <w:rFonts w:ascii="Times New Roman" w:eastAsia="Times New Roman" w:hAnsi="Times New Roman" w:cs="Times New Roman"/>
          <w:sz w:val="24"/>
          <w:szCs w:val="24"/>
          <w:lang w:eastAsia="zh-CN"/>
        </w:rPr>
      </w:pPr>
      <w:r w:rsidRPr="00F562E3">
        <w:rPr>
          <w:rFonts w:ascii="Times New Roman" w:hAnsi="Times New Roman" w:cs="Times New Roman"/>
          <w:sz w:val="24"/>
          <w:szCs w:val="24"/>
        </w:rPr>
        <w:t>Laikinosios apsauginės tvoros arba barjerai privalo būti naudojami, kai darbai trunka ilgiau nei vieną darbo pamainą arba paliekamos atviros iškasos. Aptvėrimas turi būti stabilus, saugus ir aiškiai matomas.</w:t>
      </w:r>
    </w:p>
    <w:p w14:paraId="5E5CC274" w14:textId="77777777" w:rsidR="00F562E3" w:rsidRPr="00F562E3" w:rsidRDefault="00F562E3" w:rsidP="00F562E3">
      <w:pPr>
        <w:pStyle w:val="Sraopastraipa"/>
        <w:widowControl w:val="0"/>
        <w:numPr>
          <w:ilvl w:val="2"/>
          <w:numId w:val="42"/>
        </w:numPr>
        <w:tabs>
          <w:tab w:val="left" w:pos="142"/>
          <w:tab w:val="left" w:pos="284"/>
          <w:tab w:val="left" w:pos="709"/>
        </w:tabs>
        <w:autoSpaceDE w:val="0"/>
        <w:autoSpaceDN w:val="0"/>
        <w:spacing w:after="0" w:line="240" w:lineRule="auto"/>
        <w:ind w:left="0" w:firstLine="0"/>
        <w:jc w:val="both"/>
        <w:rPr>
          <w:rFonts w:ascii="Times New Roman" w:eastAsia="Times New Roman" w:hAnsi="Times New Roman" w:cs="Times New Roman"/>
          <w:sz w:val="24"/>
          <w:szCs w:val="24"/>
          <w:lang w:eastAsia="zh-CN"/>
        </w:rPr>
      </w:pPr>
      <w:r w:rsidRPr="00F562E3">
        <w:rPr>
          <w:rFonts w:ascii="Times New Roman" w:hAnsi="Times New Roman" w:cs="Times New Roman"/>
          <w:sz w:val="24"/>
          <w:szCs w:val="24"/>
        </w:rPr>
        <w:t>Signalinė juosta gali būti naudojama tik kaip papildoma saugos priemonė arba trumpalaikiams darbams dienos metu, kai užtikrinama nuolatinė darbų vietos priežiūra.</w:t>
      </w:r>
    </w:p>
    <w:p w14:paraId="1AEBB2DF" w14:textId="30739D0D" w:rsidR="00F562E3" w:rsidRPr="00F562E3" w:rsidRDefault="00F562E3" w:rsidP="00F562E3">
      <w:pPr>
        <w:pStyle w:val="Sraopastraipa"/>
        <w:widowControl w:val="0"/>
        <w:numPr>
          <w:ilvl w:val="2"/>
          <w:numId w:val="42"/>
        </w:numPr>
        <w:tabs>
          <w:tab w:val="left" w:pos="142"/>
          <w:tab w:val="left" w:pos="284"/>
          <w:tab w:val="left" w:pos="709"/>
        </w:tabs>
        <w:autoSpaceDE w:val="0"/>
        <w:autoSpaceDN w:val="0"/>
        <w:spacing w:after="0" w:line="240" w:lineRule="auto"/>
        <w:ind w:left="0" w:firstLine="0"/>
        <w:jc w:val="both"/>
        <w:rPr>
          <w:rFonts w:ascii="Times New Roman" w:eastAsia="Times New Roman" w:hAnsi="Times New Roman" w:cs="Times New Roman"/>
          <w:sz w:val="24"/>
          <w:szCs w:val="24"/>
          <w:lang w:eastAsia="zh-CN"/>
        </w:rPr>
      </w:pPr>
      <w:r w:rsidRPr="00F562E3">
        <w:rPr>
          <w:rFonts w:ascii="Times New Roman" w:hAnsi="Times New Roman" w:cs="Times New Roman"/>
          <w:sz w:val="24"/>
          <w:szCs w:val="24"/>
        </w:rPr>
        <w:t xml:space="preserve">Visos eismo reguliavimo priemonės (kelio ženklai, barjerai, kūgiai ir kt.) turi atitikti galiojančių standartų, įskaitant </w:t>
      </w:r>
      <w:r w:rsidRPr="00F562E3">
        <w:rPr>
          <w:rStyle w:val="Grietas"/>
          <w:rFonts w:ascii="Times New Roman" w:hAnsi="Times New Roman" w:cs="Times New Roman"/>
          <w:b w:val="0"/>
          <w:bCs w:val="0"/>
          <w:sz w:val="24"/>
          <w:szCs w:val="24"/>
        </w:rPr>
        <w:t>LST EN 12899 arba lygiaverčių standartų</w:t>
      </w:r>
      <w:r w:rsidRPr="00F562E3">
        <w:rPr>
          <w:rFonts w:ascii="Times New Roman" w:hAnsi="Times New Roman" w:cs="Times New Roman"/>
          <w:sz w:val="24"/>
          <w:szCs w:val="24"/>
        </w:rPr>
        <w:t xml:space="preserve">, reikalavimus. </w:t>
      </w:r>
    </w:p>
    <w:p w14:paraId="7C3204B6" w14:textId="77777777" w:rsidR="00384068" w:rsidRDefault="00384068" w:rsidP="00384068">
      <w:pPr>
        <w:pStyle w:val="prastasiniatinklio"/>
        <w:numPr>
          <w:ilvl w:val="1"/>
          <w:numId w:val="42"/>
        </w:numPr>
        <w:tabs>
          <w:tab w:val="left" w:pos="567"/>
        </w:tabs>
        <w:ind w:left="0" w:firstLine="0"/>
        <w:jc w:val="both"/>
      </w:pPr>
      <w:r w:rsidRPr="00384068">
        <w:rPr>
          <w:rStyle w:val="Grietas"/>
          <w:b w:val="0"/>
          <w:bCs w:val="0"/>
        </w:rPr>
        <w:t>Reikalavimai medžiagoms ir priemonėms</w:t>
      </w:r>
      <w:r w:rsidRPr="00384068">
        <w:rPr>
          <w:b/>
          <w:bCs/>
        </w:rPr>
        <w:t>.</w:t>
      </w:r>
      <w:r w:rsidRPr="00384068">
        <w:t xml:space="preserve"> Paruošiamiesiems darbams naudojamos laikinos eismo reguliavimo priemonės, ženklai ir aptvėrimai turi atitikti</w:t>
      </w:r>
      <w:r w:rsidRPr="00384068">
        <w:rPr>
          <w:b/>
          <w:bCs/>
        </w:rPr>
        <w:t xml:space="preserve"> </w:t>
      </w:r>
      <w:r w:rsidRPr="00384068">
        <w:rPr>
          <w:rStyle w:val="Grietas"/>
          <w:b w:val="0"/>
          <w:bCs w:val="0"/>
        </w:rPr>
        <w:t>T DVAER 12 arba lygiaverčių norminių dokumentų</w:t>
      </w:r>
      <w:r w:rsidRPr="00384068">
        <w:rPr>
          <w:b/>
          <w:bCs/>
        </w:rPr>
        <w:t xml:space="preserve"> </w:t>
      </w:r>
      <w:r w:rsidRPr="00384068">
        <w:t>reikalavimus.</w:t>
      </w:r>
    </w:p>
    <w:p w14:paraId="467C4400" w14:textId="77777777" w:rsidR="00335681" w:rsidRDefault="00384068" w:rsidP="00335681">
      <w:pPr>
        <w:pStyle w:val="prastasiniatinklio"/>
        <w:numPr>
          <w:ilvl w:val="1"/>
          <w:numId w:val="42"/>
        </w:numPr>
        <w:tabs>
          <w:tab w:val="left" w:pos="567"/>
        </w:tabs>
        <w:ind w:left="0" w:firstLine="0"/>
        <w:jc w:val="both"/>
      </w:pPr>
      <w:r>
        <w:lastRenderedPageBreak/>
        <w:t>Prieš pradedant žemės darbus turi būti apskaičiuotos projektinės altitudės ir pločiai. Vietovėje privalo būti nužymėti žemės sankasos profilio charakteringieji taškai. Nužymėjimas atliekamas mediniais tašeliais arba kitomis lygiavertėmis ženklinimo priemonėmis.</w:t>
      </w:r>
    </w:p>
    <w:p w14:paraId="15EB388D" w14:textId="77777777" w:rsidR="00002E96" w:rsidRDefault="00335681" w:rsidP="00002E96">
      <w:pPr>
        <w:pStyle w:val="prastasiniatinklio"/>
        <w:numPr>
          <w:ilvl w:val="1"/>
          <w:numId w:val="42"/>
        </w:numPr>
        <w:tabs>
          <w:tab w:val="left" w:pos="567"/>
        </w:tabs>
        <w:ind w:left="0" w:firstLine="0"/>
        <w:jc w:val="both"/>
      </w:pPr>
      <w:r>
        <w:t>Rangovas privalo taikyti tokius statybos metodus, kurie užtikrintų tinkamą vandens pašalinimą iš statybvietės. Liūčių, polaidžio ar potvynių vanduo turi būti nedelsiant pašalinamas, siekiant išvengti pylimams ir kitoms konstrukcijoms naudojamo grunto savybių pablogėjimo bei kitų pažeidimų. Jeigu žala atsiranda dėl Rangovo kaltės, Rangovas privalo atlyginti visus Užsakovo patirtus nuostolius.</w:t>
      </w:r>
    </w:p>
    <w:p w14:paraId="2A4509B4" w14:textId="64A9F181" w:rsidR="00002E96" w:rsidRDefault="00002E96" w:rsidP="00002E96">
      <w:pPr>
        <w:pStyle w:val="prastasiniatinklio"/>
        <w:numPr>
          <w:ilvl w:val="1"/>
          <w:numId w:val="42"/>
        </w:numPr>
        <w:tabs>
          <w:tab w:val="left" w:pos="567"/>
        </w:tabs>
        <w:ind w:left="0" w:firstLine="0"/>
        <w:jc w:val="both"/>
      </w:pPr>
      <w:r>
        <w:t>Rangovas privalo pašalinti iš statybvietės dirvožemį, augmeniją ir atliekas, kad šios medžiagos nepatektų į pylimus ar kitus konstrukcinius sluoksnius. Krūmai ir kita augmenija turi būti pašalinti kartu su kelmais. Susidariusios atliekos turi būti išvežtos ir sutvarkytos teisės aktų nustatyta tvarka.</w:t>
      </w:r>
    </w:p>
    <w:p w14:paraId="308B7495" w14:textId="77777777" w:rsidR="00933B99" w:rsidRPr="00933B99" w:rsidRDefault="006D3722" w:rsidP="00933B99">
      <w:pPr>
        <w:pStyle w:val="Sraopastraipa"/>
        <w:widowControl w:val="0"/>
        <w:numPr>
          <w:ilvl w:val="1"/>
          <w:numId w:val="42"/>
        </w:numPr>
        <w:tabs>
          <w:tab w:val="left" w:pos="567"/>
          <w:tab w:val="left" w:pos="709"/>
          <w:tab w:val="left" w:pos="3508"/>
        </w:tabs>
        <w:autoSpaceDE w:val="0"/>
        <w:autoSpaceDN w:val="0"/>
        <w:spacing w:after="0" w:line="240" w:lineRule="auto"/>
        <w:ind w:left="0" w:firstLine="0"/>
        <w:jc w:val="both"/>
        <w:outlineLvl w:val="0"/>
        <w:rPr>
          <w:rFonts w:ascii="Times New Roman" w:eastAsia="Calibri" w:hAnsi="Times New Roman" w:cs="Times New Roman"/>
          <w:sz w:val="24"/>
          <w:szCs w:val="24"/>
          <w:lang w:eastAsia="zh-CN"/>
        </w:rPr>
      </w:pPr>
      <w:r w:rsidRPr="00933B99">
        <w:rPr>
          <w:rFonts w:ascii="Times New Roman" w:eastAsia="Calibri" w:hAnsi="Times New Roman" w:cs="Times New Roman"/>
          <w:sz w:val="24"/>
          <w:szCs w:val="24"/>
          <w:lang w:eastAsia="zh-CN"/>
        </w:rPr>
        <w:t>Senų</w:t>
      </w:r>
      <w:r w:rsidRPr="00933B99">
        <w:rPr>
          <w:rFonts w:ascii="Times New Roman" w:eastAsia="Calibri" w:hAnsi="Times New Roman" w:cs="Times New Roman"/>
          <w:spacing w:val="1"/>
          <w:sz w:val="24"/>
          <w:szCs w:val="24"/>
          <w:lang w:eastAsia="zh-CN"/>
        </w:rPr>
        <w:t xml:space="preserve"> </w:t>
      </w:r>
      <w:r w:rsidRPr="00933B99">
        <w:rPr>
          <w:rFonts w:ascii="Times New Roman" w:eastAsia="Calibri" w:hAnsi="Times New Roman" w:cs="Times New Roman"/>
          <w:sz w:val="24"/>
          <w:szCs w:val="24"/>
          <w:lang w:eastAsia="zh-CN"/>
        </w:rPr>
        <w:t>dangų</w:t>
      </w:r>
      <w:r w:rsidRPr="00933B99">
        <w:rPr>
          <w:rFonts w:ascii="Times New Roman" w:eastAsia="Calibri" w:hAnsi="Times New Roman" w:cs="Times New Roman"/>
          <w:spacing w:val="-1"/>
          <w:sz w:val="24"/>
          <w:szCs w:val="24"/>
          <w:lang w:eastAsia="zh-CN"/>
        </w:rPr>
        <w:t xml:space="preserve"> </w:t>
      </w:r>
      <w:r w:rsidRPr="00933B99">
        <w:rPr>
          <w:rFonts w:ascii="Times New Roman" w:eastAsia="Calibri" w:hAnsi="Times New Roman" w:cs="Times New Roman"/>
          <w:sz w:val="24"/>
          <w:szCs w:val="24"/>
          <w:lang w:eastAsia="zh-CN"/>
        </w:rPr>
        <w:t>ir</w:t>
      </w:r>
      <w:r w:rsidRPr="00933B99">
        <w:rPr>
          <w:rFonts w:ascii="Times New Roman" w:eastAsia="Calibri" w:hAnsi="Times New Roman" w:cs="Times New Roman"/>
          <w:spacing w:val="-1"/>
          <w:sz w:val="24"/>
          <w:szCs w:val="24"/>
          <w:lang w:eastAsia="zh-CN"/>
        </w:rPr>
        <w:t xml:space="preserve"> </w:t>
      </w:r>
      <w:r w:rsidRPr="00933B99">
        <w:rPr>
          <w:rFonts w:ascii="Times New Roman" w:eastAsia="Calibri" w:hAnsi="Times New Roman" w:cs="Times New Roman"/>
          <w:sz w:val="24"/>
          <w:szCs w:val="24"/>
          <w:lang w:eastAsia="zh-CN"/>
        </w:rPr>
        <w:t>kitų</w:t>
      </w:r>
      <w:r w:rsidRPr="00933B99">
        <w:rPr>
          <w:rFonts w:ascii="Times New Roman" w:eastAsia="Calibri" w:hAnsi="Times New Roman" w:cs="Times New Roman"/>
          <w:spacing w:val="-1"/>
          <w:sz w:val="24"/>
          <w:szCs w:val="24"/>
          <w:lang w:eastAsia="zh-CN"/>
        </w:rPr>
        <w:t xml:space="preserve"> </w:t>
      </w:r>
      <w:r w:rsidRPr="00933B99">
        <w:rPr>
          <w:rFonts w:ascii="Times New Roman" w:eastAsia="Calibri" w:hAnsi="Times New Roman" w:cs="Times New Roman"/>
          <w:sz w:val="24"/>
          <w:szCs w:val="24"/>
          <w:lang w:eastAsia="zh-CN"/>
        </w:rPr>
        <w:t>sutvirtintų</w:t>
      </w:r>
      <w:r w:rsidRPr="00933B99">
        <w:rPr>
          <w:rFonts w:ascii="Times New Roman" w:eastAsia="Calibri" w:hAnsi="Times New Roman" w:cs="Times New Roman"/>
          <w:spacing w:val="-1"/>
          <w:sz w:val="24"/>
          <w:szCs w:val="24"/>
          <w:lang w:eastAsia="zh-CN"/>
        </w:rPr>
        <w:t xml:space="preserve"> </w:t>
      </w:r>
      <w:r w:rsidRPr="00933B99">
        <w:rPr>
          <w:rFonts w:ascii="Times New Roman" w:eastAsia="Calibri" w:hAnsi="Times New Roman" w:cs="Times New Roman"/>
          <w:sz w:val="24"/>
          <w:szCs w:val="24"/>
          <w:lang w:eastAsia="zh-CN"/>
        </w:rPr>
        <w:t>vietų išardymas:</w:t>
      </w:r>
      <w:r w:rsidR="00F560A9" w:rsidRPr="00933B99">
        <w:rPr>
          <w:rFonts w:ascii="Times New Roman" w:eastAsia="Calibri" w:hAnsi="Times New Roman" w:cs="Times New Roman"/>
          <w:sz w:val="24"/>
          <w:szCs w:val="24"/>
          <w:lang w:eastAsia="zh-CN"/>
        </w:rPr>
        <w:t xml:space="preserve"> </w:t>
      </w:r>
    </w:p>
    <w:p w14:paraId="06BE7B6E" w14:textId="77777777" w:rsidR="00933B99" w:rsidRPr="00933B99" w:rsidRDefault="00933B99" w:rsidP="00933B99">
      <w:pPr>
        <w:pStyle w:val="Sraopastraipa"/>
        <w:widowControl w:val="0"/>
        <w:numPr>
          <w:ilvl w:val="2"/>
          <w:numId w:val="42"/>
        </w:numPr>
        <w:tabs>
          <w:tab w:val="left" w:pos="567"/>
          <w:tab w:val="left" w:pos="709"/>
          <w:tab w:val="left" w:pos="3508"/>
        </w:tabs>
        <w:autoSpaceDE w:val="0"/>
        <w:autoSpaceDN w:val="0"/>
        <w:spacing w:after="0" w:line="240" w:lineRule="auto"/>
        <w:ind w:left="0" w:firstLine="0"/>
        <w:jc w:val="both"/>
        <w:outlineLvl w:val="0"/>
        <w:rPr>
          <w:rFonts w:ascii="Times New Roman" w:eastAsia="Calibri" w:hAnsi="Times New Roman" w:cs="Times New Roman"/>
          <w:sz w:val="24"/>
          <w:szCs w:val="24"/>
          <w:lang w:eastAsia="zh-CN"/>
        </w:rPr>
      </w:pPr>
      <w:r w:rsidRPr="00933B99">
        <w:rPr>
          <w:rFonts w:ascii="Times New Roman" w:hAnsi="Times New Roman" w:cs="Times New Roman"/>
          <w:sz w:val="24"/>
          <w:szCs w:val="24"/>
        </w:rPr>
        <w:t xml:space="preserve">Nufrezuota asfalto danga surenkama, pakraunama į </w:t>
      </w:r>
      <w:proofErr w:type="spellStart"/>
      <w:r w:rsidRPr="00933B99">
        <w:rPr>
          <w:rFonts w:ascii="Times New Roman" w:hAnsi="Times New Roman" w:cs="Times New Roman"/>
          <w:sz w:val="24"/>
          <w:szCs w:val="24"/>
        </w:rPr>
        <w:t>autosavivarčius</w:t>
      </w:r>
      <w:proofErr w:type="spellEnd"/>
      <w:r w:rsidRPr="00933B99">
        <w:rPr>
          <w:rFonts w:ascii="Times New Roman" w:hAnsi="Times New Roman" w:cs="Times New Roman"/>
          <w:sz w:val="24"/>
          <w:szCs w:val="24"/>
        </w:rPr>
        <w:t xml:space="preserve"> ir transportuojama į Užsakovo nurodytą sandėliavimo vietą.</w:t>
      </w:r>
    </w:p>
    <w:p w14:paraId="394922A5" w14:textId="77777777" w:rsidR="00933B99" w:rsidRPr="00933B99" w:rsidRDefault="00933B99" w:rsidP="00933B99">
      <w:pPr>
        <w:pStyle w:val="Sraopastraipa"/>
        <w:widowControl w:val="0"/>
        <w:numPr>
          <w:ilvl w:val="2"/>
          <w:numId w:val="42"/>
        </w:numPr>
        <w:tabs>
          <w:tab w:val="left" w:pos="567"/>
          <w:tab w:val="left" w:pos="709"/>
          <w:tab w:val="left" w:pos="3508"/>
        </w:tabs>
        <w:autoSpaceDE w:val="0"/>
        <w:autoSpaceDN w:val="0"/>
        <w:spacing w:after="0" w:line="240" w:lineRule="auto"/>
        <w:ind w:left="0" w:firstLine="0"/>
        <w:jc w:val="both"/>
        <w:outlineLvl w:val="0"/>
        <w:rPr>
          <w:rFonts w:ascii="Times New Roman" w:eastAsia="Calibri" w:hAnsi="Times New Roman" w:cs="Times New Roman"/>
          <w:sz w:val="24"/>
          <w:szCs w:val="24"/>
          <w:lang w:eastAsia="zh-CN"/>
        </w:rPr>
      </w:pPr>
      <w:r w:rsidRPr="00933B99">
        <w:rPr>
          <w:rFonts w:ascii="Times New Roman" w:hAnsi="Times New Roman" w:cs="Times New Roman"/>
          <w:sz w:val="24"/>
          <w:szCs w:val="24"/>
        </w:rPr>
        <w:t>Nuardytos trinkelės ir bortai, tinkami pakartotiniam naudojimui, turi būti nuvalyti, tvarkingai sukrauti ant padėklų ir pervežti į Užsakovo nurodytą vietą.</w:t>
      </w:r>
    </w:p>
    <w:p w14:paraId="338EB870" w14:textId="77C423A4" w:rsidR="00933B99" w:rsidRPr="00933B99" w:rsidRDefault="00933B99" w:rsidP="00933B99">
      <w:pPr>
        <w:pStyle w:val="Sraopastraipa"/>
        <w:widowControl w:val="0"/>
        <w:numPr>
          <w:ilvl w:val="2"/>
          <w:numId w:val="42"/>
        </w:numPr>
        <w:tabs>
          <w:tab w:val="left" w:pos="567"/>
          <w:tab w:val="left" w:pos="709"/>
          <w:tab w:val="left" w:pos="3508"/>
        </w:tabs>
        <w:autoSpaceDE w:val="0"/>
        <w:autoSpaceDN w:val="0"/>
        <w:spacing w:after="0" w:line="240" w:lineRule="auto"/>
        <w:ind w:left="0" w:firstLine="0"/>
        <w:jc w:val="both"/>
        <w:outlineLvl w:val="0"/>
        <w:rPr>
          <w:rFonts w:ascii="Times New Roman" w:eastAsia="Calibri" w:hAnsi="Times New Roman" w:cs="Times New Roman"/>
          <w:sz w:val="24"/>
          <w:szCs w:val="24"/>
          <w:lang w:eastAsia="zh-CN"/>
        </w:rPr>
      </w:pPr>
      <w:r w:rsidRPr="00933B99">
        <w:rPr>
          <w:rFonts w:ascii="Times New Roman" w:hAnsi="Times New Roman" w:cs="Times New Roman"/>
          <w:sz w:val="24"/>
          <w:szCs w:val="24"/>
        </w:rPr>
        <w:t>Nuardyta ar nukasta žvyro bei skaldos danga surenkama, pakraunama ir pervežama į Užsakovo nurodytą vietą.</w:t>
      </w:r>
    </w:p>
    <w:p w14:paraId="546AA036" w14:textId="6381AFDF" w:rsidR="006D3722" w:rsidRPr="00294C7F" w:rsidRDefault="006D3722" w:rsidP="00294C7F">
      <w:pPr>
        <w:pStyle w:val="Sraopastraipa"/>
        <w:numPr>
          <w:ilvl w:val="1"/>
          <w:numId w:val="42"/>
        </w:numPr>
        <w:tabs>
          <w:tab w:val="left" w:pos="567"/>
          <w:tab w:val="left" w:pos="851"/>
        </w:tabs>
        <w:spacing w:after="0" w:line="240" w:lineRule="auto"/>
        <w:ind w:left="0" w:firstLine="0"/>
        <w:jc w:val="both"/>
        <w:rPr>
          <w:rFonts w:ascii="Times New Roman" w:eastAsia="Times New Roman" w:hAnsi="Times New Roman" w:cs="Times New Roman"/>
          <w:sz w:val="24"/>
          <w:szCs w:val="24"/>
          <w:lang w:eastAsia="zh-CN"/>
        </w:rPr>
      </w:pPr>
      <w:r w:rsidRPr="00294C7F">
        <w:rPr>
          <w:rFonts w:ascii="Times New Roman" w:eastAsia="Times New Roman" w:hAnsi="Times New Roman" w:cs="Times New Roman"/>
          <w:sz w:val="24"/>
          <w:szCs w:val="24"/>
          <w:lang w:eastAsia="zh-CN"/>
        </w:rPr>
        <w:t>Taikomi</w:t>
      </w:r>
      <w:r w:rsidRPr="00294C7F">
        <w:rPr>
          <w:rFonts w:ascii="Times New Roman" w:eastAsia="Times New Roman" w:hAnsi="Times New Roman" w:cs="Times New Roman"/>
          <w:spacing w:val="49"/>
          <w:sz w:val="24"/>
          <w:szCs w:val="24"/>
          <w:lang w:eastAsia="zh-CN"/>
        </w:rPr>
        <w:t xml:space="preserve"> </w:t>
      </w:r>
      <w:r w:rsidRPr="00294C7F">
        <w:rPr>
          <w:rFonts w:ascii="Times New Roman" w:eastAsia="Times New Roman" w:hAnsi="Times New Roman" w:cs="Times New Roman"/>
          <w:sz w:val="24"/>
          <w:szCs w:val="24"/>
          <w:lang w:eastAsia="zh-CN"/>
        </w:rPr>
        <w:t>normatyviniai</w:t>
      </w:r>
      <w:r w:rsidRPr="00294C7F">
        <w:rPr>
          <w:rFonts w:ascii="Times New Roman" w:eastAsia="Times New Roman" w:hAnsi="Times New Roman" w:cs="Times New Roman"/>
          <w:spacing w:val="49"/>
          <w:sz w:val="24"/>
          <w:szCs w:val="24"/>
          <w:lang w:eastAsia="zh-CN"/>
        </w:rPr>
        <w:t xml:space="preserve"> </w:t>
      </w:r>
      <w:r w:rsidRPr="00294C7F">
        <w:rPr>
          <w:rFonts w:ascii="Times New Roman" w:eastAsia="Times New Roman" w:hAnsi="Times New Roman" w:cs="Times New Roman"/>
          <w:sz w:val="24"/>
          <w:szCs w:val="24"/>
          <w:lang w:eastAsia="zh-CN"/>
        </w:rPr>
        <w:t>techniniai</w:t>
      </w:r>
      <w:r w:rsidRPr="00294C7F">
        <w:rPr>
          <w:rFonts w:ascii="Times New Roman" w:eastAsia="Times New Roman" w:hAnsi="Times New Roman" w:cs="Times New Roman"/>
          <w:spacing w:val="47"/>
          <w:sz w:val="24"/>
          <w:szCs w:val="24"/>
          <w:lang w:eastAsia="zh-CN"/>
        </w:rPr>
        <w:t xml:space="preserve"> </w:t>
      </w:r>
      <w:r w:rsidRPr="00294C7F">
        <w:rPr>
          <w:rFonts w:ascii="Times New Roman" w:eastAsia="Times New Roman" w:hAnsi="Times New Roman" w:cs="Times New Roman"/>
          <w:sz w:val="24"/>
          <w:szCs w:val="24"/>
          <w:lang w:eastAsia="zh-CN"/>
        </w:rPr>
        <w:t>dokumentai:</w:t>
      </w:r>
      <w:r w:rsidRPr="00294C7F">
        <w:rPr>
          <w:rFonts w:ascii="Times New Roman" w:eastAsia="Times New Roman" w:hAnsi="Times New Roman" w:cs="Times New Roman"/>
          <w:spacing w:val="50"/>
          <w:sz w:val="24"/>
          <w:szCs w:val="24"/>
          <w:lang w:eastAsia="zh-CN"/>
        </w:rPr>
        <w:t xml:space="preserve"> „</w:t>
      </w:r>
      <w:r w:rsidRPr="00294C7F">
        <w:rPr>
          <w:rFonts w:ascii="Times New Roman" w:eastAsia="Times New Roman" w:hAnsi="Times New Roman" w:cs="Times New Roman"/>
          <w:sz w:val="24"/>
          <w:szCs w:val="24"/>
          <w:lang w:eastAsia="zh-CN"/>
        </w:rPr>
        <w:t>Automobilių kelių žemės darbų atlikimo ir žemės sankasos įrengimo taisyklės ĮT ŽS 17“, „Kelių priežiūros tvarkos aprašas“,</w:t>
      </w:r>
      <w:r w:rsidRPr="00294C7F">
        <w:rPr>
          <w:rFonts w:ascii="Times New Roman" w:eastAsia="Times New Roman" w:hAnsi="Times New Roman" w:cs="Times New Roman"/>
          <w:b/>
          <w:bCs/>
          <w:color w:val="000000"/>
          <w:sz w:val="24"/>
          <w:szCs w:val="24"/>
          <w:lang w:eastAsia="lt-LT"/>
        </w:rPr>
        <w:t xml:space="preserve"> </w:t>
      </w:r>
      <w:r w:rsidRPr="00294C7F">
        <w:rPr>
          <w:rFonts w:ascii="Times New Roman" w:eastAsia="Times New Roman" w:hAnsi="Times New Roman" w:cs="Times New Roman"/>
          <w:color w:val="000000"/>
          <w:sz w:val="24"/>
          <w:szCs w:val="24"/>
          <w:lang w:eastAsia="lt-LT"/>
        </w:rPr>
        <w:t>„</w:t>
      </w:r>
      <w:r w:rsidRPr="00294C7F">
        <w:rPr>
          <w:rFonts w:ascii="Times New Roman" w:eastAsia="Times New Roman" w:hAnsi="Times New Roman" w:cs="Times New Roman"/>
          <w:sz w:val="24"/>
          <w:szCs w:val="24"/>
          <w:lang w:eastAsia="zh-CN"/>
        </w:rPr>
        <w:t>Automobilių kelių darbo vietų aptvėrimo ir eismo reguliavimo taisyklės T DVAER 12“, „Statybinių atliekų tvarkymo taisyklės“.</w:t>
      </w:r>
    </w:p>
    <w:p w14:paraId="19912012" w14:textId="77777777" w:rsidR="006D3722" w:rsidRPr="00CA56A0" w:rsidRDefault="006D3722" w:rsidP="00246FAA">
      <w:pPr>
        <w:tabs>
          <w:tab w:val="left" w:pos="567"/>
        </w:tabs>
        <w:spacing w:after="0" w:line="240" w:lineRule="auto"/>
        <w:jc w:val="both"/>
        <w:rPr>
          <w:rFonts w:ascii="Times New Roman" w:eastAsia="Times New Roman" w:hAnsi="Times New Roman" w:cs="Times New Roman"/>
          <w:sz w:val="24"/>
          <w:szCs w:val="24"/>
          <w:lang w:eastAsia="zh-CN"/>
        </w:rPr>
      </w:pPr>
    </w:p>
    <w:p w14:paraId="6F880DF4" w14:textId="6DE72739" w:rsidR="006D3722" w:rsidRPr="009E2BBD" w:rsidRDefault="00701F8D" w:rsidP="00F560A9">
      <w:pPr>
        <w:numPr>
          <w:ilvl w:val="0"/>
          <w:numId w:val="42"/>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jc w:val="both"/>
        <w:rPr>
          <w:rFonts w:ascii="Times New Roman" w:eastAsia="Calibri" w:hAnsi="Times New Roman" w:cs="Times New Roman"/>
          <w:b/>
          <w:sz w:val="24"/>
          <w:szCs w:val="24"/>
        </w:rPr>
      </w:pPr>
      <w:r w:rsidRPr="009E2BBD">
        <w:rPr>
          <w:rFonts w:ascii="Times New Roman" w:eastAsia="Times New Roman" w:hAnsi="Times New Roman" w:cs="Times New Roman"/>
          <w:b/>
          <w:bCs/>
          <w:sz w:val="24"/>
          <w:szCs w:val="24"/>
          <w:lang w:eastAsia="zh-CN"/>
        </w:rPr>
        <w:t xml:space="preserve">REIKALAVIMAI </w:t>
      </w:r>
      <w:r w:rsidR="006D3722" w:rsidRPr="009E2BBD">
        <w:rPr>
          <w:rFonts w:ascii="Times New Roman" w:eastAsia="Times New Roman" w:hAnsi="Times New Roman" w:cs="Times New Roman"/>
          <w:b/>
          <w:bCs/>
          <w:sz w:val="24"/>
          <w:szCs w:val="24"/>
          <w:lang w:eastAsia="zh-CN"/>
        </w:rPr>
        <w:t>ŽEMĖS SANKASOS</w:t>
      </w:r>
      <w:r w:rsidR="006D3722" w:rsidRPr="009E2BBD">
        <w:rPr>
          <w:rFonts w:ascii="Times New Roman" w:eastAsia="Calibri" w:hAnsi="Times New Roman" w:cs="Times New Roman"/>
          <w:b/>
          <w:sz w:val="24"/>
          <w:szCs w:val="24"/>
        </w:rPr>
        <w:t xml:space="preserve"> ĮRENGIM</w:t>
      </w:r>
      <w:r w:rsidRPr="009E2BBD">
        <w:rPr>
          <w:rFonts w:ascii="Times New Roman" w:eastAsia="Calibri" w:hAnsi="Times New Roman" w:cs="Times New Roman"/>
          <w:b/>
          <w:sz w:val="24"/>
          <w:szCs w:val="24"/>
        </w:rPr>
        <w:t>UI</w:t>
      </w:r>
    </w:p>
    <w:p w14:paraId="1724BEAE" w14:textId="77777777" w:rsidR="00FA279A" w:rsidRPr="009E2BBD" w:rsidRDefault="006D3722" w:rsidP="00FA279A">
      <w:pPr>
        <w:widowControl w:val="0"/>
        <w:numPr>
          <w:ilvl w:val="1"/>
          <w:numId w:val="42"/>
        </w:numPr>
        <w:tabs>
          <w:tab w:val="left" w:pos="426"/>
          <w:tab w:val="left" w:pos="567"/>
        </w:tabs>
        <w:autoSpaceDE w:val="0"/>
        <w:autoSpaceDN w:val="0"/>
        <w:spacing w:after="0" w:line="240" w:lineRule="auto"/>
        <w:ind w:left="0" w:firstLine="0"/>
        <w:contextualSpacing/>
        <w:jc w:val="both"/>
        <w:outlineLvl w:val="0"/>
        <w:rPr>
          <w:rFonts w:ascii="Times New Roman" w:eastAsia="Calibri" w:hAnsi="Times New Roman" w:cs="Times New Roman"/>
          <w:bCs/>
          <w:sz w:val="24"/>
          <w:szCs w:val="24"/>
          <w:lang w:eastAsia="zh-CN"/>
        </w:rPr>
      </w:pPr>
      <w:r w:rsidRPr="009E2BBD">
        <w:rPr>
          <w:rFonts w:ascii="Times New Roman" w:eastAsia="Calibri" w:hAnsi="Times New Roman" w:cs="Times New Roman"/>
          <w:bCs/>
          <w:sz w:val="24"/>
          <w:szCs w:val="24"/>
          <w:lang w:eastAsia="zh-CN"/>
        </w:rPr>
        <w:t xml:space="preserve"> </w:t>
      </w:r>
      <w:r w:rsidR="00866AD8" w:rsidRPr="009E2BBD">
        <w:rPr>
          <w:rFonts w:ascii="Times New Roman" w:eastAsia="Calibri" w:hAnsi="Times New Roman" w:cs="Times New Roman"/>
          <w:bCs/>
          <w:sz w:val="24"/>
          <w:szCs w:val="24"/>
          <w:lang w:eastAsia="zh-CN"/>
        </w:rPr>
        <w:t xml:space="preserve">Žemės sankasos įrengimui naudojami gruntai ir kitos statybinės medžiagos turi atitikti </w:t>
      </w:r>
      <w:r w:rsidRPr="009E2BBD">
        <w:rPr>
          <w:rFonts w:ascii="Times New Roman" w:eastAsia="Times New Roman" w:hAnsi="Times New Roman" w:cs="Times New Roman"/>
          <w:spacing w:val="-14"/>
          <w:sz w:val="24"/>
          <w:szCs w:val="24"/>
          <w:lang w:eastAsia="zh-CN"/>
        </w:rPr>
        <w:t>„</w:t>
      </w:r>
      <w:r w:rsidRPr="009E2BBD">
        <w:rPr>
          <w:rFonts w:ascii="Times New Roman" w:eastAsia="Times New Roman" w:hAnsi="Times New Roman" w:cs="Times New Roman"/>
          <w:sz w:val="24"/>
          <w:szCs w:val="24"/>
          <w:lang w:eastAsia="zh-CN"/>
        </w:rPr>
        <w:t xml:space="preserve">Automobilių </w:t>
      </w:r>
      <w:r w:rsidRPr="009E2BBD">
        <w:rPr>
          <w:rFonts w:ascii="Times New Roman" w:eastAsia="Times New Roman" w:hAnsi="Times New Roman" w:cs="Times New Roman"/>
          <w:spacing w:val="-57"/>
          <w:sz w:val="24"/>
          <w:szCs w:val="24"/>
          <w:lang w:eastAsia="zh-CN"/>
        </w:rPr>
        <w:t xml:space="preserve"> </w:t>
      </w:r>
      <w:r w:rsidRPr="009E2BBD">
        <w:rPr>
          <w:rFonts w:ascii="Times New Roman" w:eastAsia="Times New Roman" w:hAnsi="Times New Roman" w:cs="Times New Roman"/>
          <w:sz w:val="24"/>
          <w:szCs w:val="24"/>
          <w:lang w:eastAsia="zh-CN"/>
        </w:rPr>
        <w:t>kelių</w:t>
      </w:r>
      <w:r w:rsidRPr="009E2BBD">
        <w:rPr>
          <w:rFonts w:ascii="Times New Roman" w:eastAsia="Times New Roman" w:hAnsi="Times New Roman" w:cs="Times New Roman"/>
          <w:spacing w:val="-1"/>
          <w:sz w:val="24"/>
          <w:szCs w:val="24"/>
          <w:lang w:eastAsia="zh-CN"/>
        </w:rPr>
        <w:t xml:space="preserve"> </w:t>
      </w:r>
      <w:r w:rsidRPr="009E2BBD">
        <w:rPr>
          <w:rFonts w:ascii="Times New Roman" w:eastAsia="Times New Roman" w:hAnsi="Times New Roman" w:cs="Times New Roman"/>
          <w:sz w:val="24"/>
          <w:szCs w:val="24"/>
          <w:lang w:eastAsia="zh-CN"/>
        </w:rPr>
        <w:t>žemės darbų atlikimo ir žemės</w:t>
      </w:r>
      <w:r w:rsidRPr="009E2BBD">
        <w:rPr>
          <w:rFonts w:ascii="Times New Roman" w:eastAsia="Times New Roman" w:hAnsi="Times New Roman" w:cs="Times New Roman"/>
          <w:spacing w:val="-1"/>
          <w:sz w:val="24"/>
          <w:szCs w:val="24"/>
          <w:lang w:eastAsia="zh-CN"/>
        </w:rPr>
        <w:t xml:space="preserve"> </w:t>
      </w:r>
      <w:r w:rsidRPr="009E2BBD">
        <w:rPr>
          <w:rFonts w:ascii="Times New Roman" w:eastAsia="Times New Roman" w:hAnsi="Times New Roman" w:cs="Times New Roman"/>
          <w:sz w:val="24"/>
          <w:szCs w:val="24"/>
          <w:lang w:eastAsia="zh-CN"/>
        </w:rPr>
        <w:t>sankasos įrengimo taisyklių ĮT ŽS</w:t>
      </w:r>
      <w:r w:rsidRPr="009E2BBD">
        <w:rPr>
          <w:rFonts w:ascii="Times New Roman" w:eastAsia="Times New Roman" w:hAnsi="Times New Roman" w:cs="Times New Roman"/>
          <w:spacing w:val="-1"/>
          <w:sz w:val="24"/>
          <w:szCs w:val="24"/>
          <w:lang w:eastAsia="zh-CN"/>
        </w:rPr>
        <w:t xml:space="preserve"> </w:t>
      </w:r>
      <w:r w:rsidRPr="009E2BBD">
        <w:rPr>
          <w:rFonts w:ascii="Times New Roman" w:eastAsia="Times New Roman" w:hAnsi="Times New Roman" w:cs="Times New Roman"/>
          <w:sz w:val="24"/>
          <w:szCs w:val="24"/>
          <w:lang w:eastAsia="zh-CN"/>
        </w:rPr>
        <w:t>17“ reikalavimus.</w:t>
      </w:r>
    </w:p>
    <w:p w14:paraId="493E9C69" w14:textId="77777777" w:rsidR="00FA279A" w:rsidRPr="009E2BBD" w:rsidRDefault="00FA279A" w:rsidP="00FA279A">
      <w:pPr>
        <w:widowControl w:val="0"/>
        <w:numPr>
          <w:ilvl w:val="1"/>
          <w:numId w:val="42"/>
        </w:numPr>
        <w:tabs>
          <w:tab w:val="left" w:pos="426"/>
          <w:tab w:val="left" w:pos="567"/>
        </w:tabs>
        <w:autoSpaceDE w:val="0"/>
        <w:autoSpaceDN w:val="0"/>
        <w:spacing w:after="0" w:line="240" w:lineRule="auto"/>
        <w:ind w:left="0" w:firstLine="0"/>
        <w:contextualSpacing/>
        <w:jc w:val="both"/>
        <w:outlineLvl w:val="0"/>
        <w:rPr>
          <w:rFonts w:ascii="Times New Roman" w:eastAsia="Calibri" w:hAnsi="Times New Roman" w:cs="Times New Roman"/>
          <w:bCs/>
          <w:sz w:val="24"/>
          <w:szCs w:val="24"/>
          <w:lang w:eastAsia="zh-CN"/>
        </w:rPr>
      </w:pPr>
      <w:r w:rsidRPr="009E2BBD">
        <w:rPr>
          <w:rFonts w:ascii="Times New Roman" w:eastAsia="Times New Roman" w:hAnsi="Times New Roman" w:cs="Times New Roman"/>
          <w:sz w:val="24"/>
          <w:szCs w:val="24"/>
          <w:lang w:eastAsia="zh-CN"/>
        </w:rPr>
        <w:t>Žemės sankasos įrengimui gali būti naudojamos šios medžiagos:</w:t>
      </w:r>
    </w:p>
    <w:p w14:paraId="4B6DAF2C" w14:textId="00F11DCE" w:rsidR="006D3722" w:rsidRPr="009E2BBD" w:rsidRDefault="006D3722" w:rsidP="00FA279A">
      <w:pPr>
        <w:pStyle w:val="Sraopastraipa"/>
        <w:widowControl w:val="0"/>
        <w:numPr>
          <w:ilvl w:val="2"/>
          <w:numId w:val="42"/>
        </w:numPr>
        <w:tabs>
          <w:tab w:val="left" w:pos="426"/>
          <w:tab w:val="left" w:pos="567"/>
          <w:tab w:val="left" w:pos="709"/>
        </w:tabs>
        <w:autoSpaceDE w:val="0"/>
        <w:autoSpaceDN w:val="0"/>
        <w:spacing w:after="0" w:line="240" w:lineRule="auto"/>
        <w:ind w:left="0" w:firstLine="0"/>
        <w:jc w:val="both"/>
        <w:outlineLvl w:val="0"/>
        <w:rPr>
          <w:rFonts w:ascii="Times New Roman" w:eastAsia="Calibri" w:hAnsi="Times New Roman" w:cs="Times New Roman"/>
          <w:bCs/>
          <w:sz w:val="24"/>
          <w:szCs w:val="24"/>
          <w:lang w:eastAsia="zh-CN"/>
        </w:rPr>
      </w:pPr>
      <w:r w:rsidRPr="009E2BBD">
        <w:rPr>
          <w:rFonts w:ascii="Times New Roman" w:eastAsia="Times New Roman" w:hAnsi="Times New Roman" w:cs="Times New Roman"/>
          <w:sz w:val="24"/>
          <w:szCs w:val="24"/>
          <w:lang w:eastAsia="zh-CN"/>
        </w:rPr>
        <w:t>gruntai ir uolienos;</w:t>
      </w:r>
    </w:p>
    <w:p w14:paraId="49E60114" w14:textId="77777777" w:rsidR="006D3722" w:rsidRPr="009E2BBD" w:rsidRDefault="006D3722" w:rsidP="00F560A9">
      <w:pPr>
        <w:widowControl w:val="0"/>
        <w:numPr>
          <w:ilvl w:val="2"/>
          <w:numId w:val="42"/>
        </w:numPr>
        <w:tabs>
          <w:tab w:val="left" w:pos="426"/>
        </w:tabs>
        <w:autoSpaceDE w:val="0"/>
        <w:autoSpaceDN w:val="0"/>
        <w:spacing w:after="0" w:line="240" w:lineRule="auto"/>
        <w:ind w:left="720"/>
        <w:contextualSpacing/>
        <w:jc w:val="both"/>
        <w:outlineLvl w:val="0"/>
        <w:rPr>
          <w:rFonts w:ascii="Times New Roman" w:eastAsia="Calibri" w:hAnsi="Times New Roman" w:cs="Times New Roman"/>
          <w:bCs/>
          <w:sz w:val="24"/>
          <w:szCs w:val="24"/>
          <w:lang w:eastAsia="zh-CN"/>
        </w:rPr>
      </w:pPr>
      <w:r w:rsidRPr="009E2BBD">
        <w:rPr>
          <w:rFonts w:ascii="Times New Roman" w:eastAsia="Times New Roman" w:hAnsi="Times New Roman" w:cs="Times New Roman"/>
          <w:sz w:val="24"/>
          <w:szCs w:val="24"/>
          <w:lang w:eastAsia="zh-CN"/>
        </w:rPr>
        <w:t>statybinės</w:t>
      </w:r>
      <w:r w:rsidRPr="009E2BBD">
        <w:rPr>
          <w:rFonts w:ascii="Times New Roman" w:eastAsia="Times New Roman" w:hAnsi="Times New Roman" w:cs="Times New Roman"/>
          <w:spacing w:val="-1"/>
          <w:sz w:val="24"/>
          <w:szCs w:val="24"/>
          <w:lang w:eastAsia="zh-CN"/>
        </w:rPr>
        <w:t xml:space="preserve"> </w:t>
      </w:r>
      <w:r w:rsidRPr="009E2BBD">
        <w:rPr>
          <w:rFonts w:ascii="Times New Roman" w:eastAsia="Times New Roman" w:hAnsi="Times New Roman" w:cs="Times New Roman"/>
          <w:sz w:val="24"/>
          <w:szCs w:val="24"/>
          <w:lang w:eastAsia="zh-CN"/>
        </w:rPr>
        <w:t>medžiagos;</w:t>
      </w:r>
    </w:p>
    <w:p w14:paraId="17C42ACB" w14:textId="77777777" w:rsidR="006D3722" w:rsidRPr="009E2BBD" w:rsidRDefault="006D3722" w:rsidP="00F560A9">
      <w:pPr>
        <w:widowControl w:val="0"/>
        <w:numPr>
          <w:ilvl w:val="2"/>
          <w:numId w:val="42"/>
        </w:numPr>
        <w:tabs>
          <w:tab w:val="left" w:pos="426"/>
        </w:tabs>
        <w:autoSpaceDE w:val="0"/>
        <w:autoSpaceDN w:val="0"/>
        <w:spacing w:after="0" w:line="240" w:lineRule="auto"/>
        <w:ind w:left="720"/>
        <w:contextualSpacing/>
        <w:jc w:val="both"/>
        <w:outlineLvl w:val="0"/>
        <w:rPr>
          <w:rFonts w:ascii="Times New Roman" w:eastAsia="Calibri" w:hAnsi="Times New Roman" w:cs="Times New Roman"/>
          <w:bCs/>
          <w:sz w:val="24"/>
          <w:szCs w:val="24"/>
          <w:lang w:eastAsia="zh-CN"/>
        </w:rPr>
      </w:pPr>
      <w:r w:rsidRPr="009E2BBD">
        <w:rPr>
          <w:rFonts w:ascii="Times New Roman" w:eastAsia="Times New Roman" w:hAnsi="Times New Roman" w:cs="Times New Roman"/>
          <w:sz w:val="24"/>
          <w:szCs w:val="24"/>
          <w:lang w:eastAsia="zh-CN"/>
        </w:rPr>
        <w:t>RC</w:t>
      </w:r>
      <w:r w:rsidRPr="009E2BBD">
        <w:rPr>
          <w:rFonts w:ascii="Times New Roman" w:eastAsia="Times New Roman" w:hAnsi="Times New Roman" w:cs="Times New Roman"/>
          <w:spacing w:val="1"/>
          <w:sz w:val="24"/>
          <w:szCs w:val="24"/>
          <w:lang w:eastAsia="zh-CN"/>
        </w:rPr>
        <w:t xml:space="preserve"> </w:t>
      </w:r>
      <w:r w:rsidRPr="009E2BBD">
        <w:rPr>
          <w:rFonts w:ascii="Times New Roman" w:eastAsia="Times New Roman" w:hAnsi="Times New Roman" w:cs="Times New Roman"/>
          <w:sz w:val="24"/>
          <w:szCs w:val="24"/>
          <w:lang w:eastAsia="zh-CN"/>
        </w:rPr>
        <w:t>statybinės</w:t>
      </w:r>
      <w:r w:rsidRPr="009E2BBD">
        <w:rPr>
          <w:rFonts w:ascii="Times New Roman" w:eastAsia="Times New Roman" w:hAnsi="Times New Roman" w:cs="Times New Roman"/>
          <w:spacing w:val="-1"/>
          <w:sz w:val="24"/>
          <w:szCs w:val="24"/>
          <w:lang w:eastAsia="zh-CN"/>
        </w:rPr>
        <w:t xml:space="preserve"> </w:t>
      </w:r>
      <w:r w:rsidRPr="009E2BBD">
        <w:rPr>
          <w:rFonts w:ascii="Times New Roman" w:eastAsia="Times New Roman" w:hAnsi="Times New Roman" w:cs="Times New Roman"/>
          <w:sz w:val="24"/>
          <w:szCs w:val="24"/>
          <w:lang w:eastAsia="zh-CN"/>
        </w:rPr>
        <w:t>medžiagos;</w:t>
      </w:r>
    </w:p>
    <w:p w14:paraId="5BAA6F02" w14:textId="77777777" w:rsidR="006D3722" w:rsidRPr="009E2BBD" w:rsidRDefault="006D3722" w:rsidP="00F560A9">
      <w:pPr>
        <w:widowControl w:val="0"/>
        <w:numPr>
          <w:ilvl w:val="2"/>
          <w:numId w:val="42"/>
        </w:numPr>
        <w:tabs>
          <w:tab w:val="left" w:pos="426"/>
        </w:tabs>
        <w:autoSpaceDE w:val="0"/>
        <w:autoSpaceDN w:val="0"/>
        <w:spacing w:after="0" w:line="240" w:lineRule="auto"/>
        <w:ind w:left="720"/>
        <w:contextualSpacing/>
        <w:jc w:val="both"/>
        <w:outlineLvl w:val="0"/>
        <w:rPr>
          <w:rFonts w:ascii="Times New Roman" w:eastAsia="Calibri" w:hAnsi="Times New Roman" w:cs="Times New Roman"/>
          <w:bCs/>
          <w:sz w:val="24"/>
          <w:szCs w:val="24"/>
          <w:lang w:eastAsia="zh-CN"/>
        </w:rPr>
      </w:pPr>
      <w:r w:rsidRPr="009E2BBD">
        <w:rPr>
          <w:rFonts w:ascii="Times New Roman" w:eastAsia="Times New Roman" w:hAnsi="Times New Roman" w:cs="Times New Roman"/>
          <w:sz w:val="24"/>
          <w:szCs w:val="24"/>
          <w:lang w:eastAsia="zh-CN"/>
        </w:rPr>
        <w:t>pramoninės</w:t>
      </w:r>
      <w:r w:rsidRPr="009E2BBD">
        <w:rPr>
          <w:rFonts w:ascii="Times New Roman" w:eastAsia="Times New Roman" w:hAnsi="Times New Roman" w:cs="Times New Roman"/>
          <w:spacing w:val="-3"/>
          <w:sz w:val="24"/>
          <w:szCs w:val="24"/>
          <w:lang w:eastAsia="zh-CN"/>
        </w:rPr>
        <w:t xml:space="preserve"> </w:t>
      </w:r>
      <w:r w:rsidRPr="009E2BBD">
        <w:rPr>
          <w:rFonts w:ascii="Times New Roman" w:eastAsia="Times New Roman" w:hAnsi="Times New Roman" w:cs="Times New Roman"/>
          <w:sz w:val="24"/>
          <w:szCs w:val="24"/>
          <w:lang w:eastAsia="zh-CN"/>
        </w:rPr>
        <w:t>gamybos gretutiniai produktai;</w:t>
      </w:r>
    </w:p>
    <w:p w14:paraId="34718195" w14:textId="77777777" w:rsidR="006D3722" w:rsidRPr="009E2BBD" w:rsidRDefault="006D3722" w:rsidP="00F560A9">
      <w:pPr>
        <w:widowControl w:val="0"/>
        <w:numPr>
          <w:ilvl w:val="2"/>
          <w:numId w:val="42"/>
        </w:numPr>
        <w:tabs>
          <w:tab w:val="left" w:pos="426"/>
        </w:tabs>
        <w:autoSpaceDE w:val="0"/>
        <w:autoSpaceDN w:val="0"/>
        <w:spacing w:after="0" w:line="240" w:lineRule="auto"/>
        <w:ind w:left="720"/>
        <w:contextualSpacing/>
        <w:jc w:val="both"/>
        <w:outlineLvl w:val="0"/>
        <w:rPr>
          <w:rFonts w:ascii="Times New Roman" w:eastAsia="Calibri" w:hAnsi="Times New Roman" w:cs="Times New Roman"/>
          <w:bCs/>
          <w:sz w:val="24"/>
          <w:szCs w:val="24"/>
          <w:lang w:eastAsia="zh-CN"/>
        </w:rPr>
      </w:pPr>
      <w:proofErr w:type="spellStart"/>
      <w:r w:rsidRPr="009E2BBD">
        <w:rPr>
          <w:rFonts w:ascii="Times New Roman" w:eastAsia="Times New Roman" w:hAnsi="Times New Roman" w:cs="Times New Roman"/>
          <w:sz w:val="24"/>
          <w:szCs w:val="24"/>
          <w:lang w:eastAsia="zh-CN"/>
        </w:rPr>
        <w:t>geosintetika</w:t>
      </w:r>
      <w:proofErr w:type="spellEnd"/>
      <w:r w:rsidRPr="009E2BBD">
        <w:rPr>
          <w:rFonts w:ascii="Times New Roman" w:eastAsia="Times New Roman" w:hAnsi="Times New Roman" w:cs="Times New Roman"/>
          <w:sz w:val="24"/>
          <w:szCs w:val="24"/>
          <w:lang w:eastAsia="zh-CN"/>
        </w:rPr>
        <w:t>;</w:t>
      </w:r>
    </w:p>
    <w:p w14:paraId="01851384" w14:textId="77777777" w:rsidR="006D3722" w:rsidRPr="009E2BBD" w:rsidRDefault="006D3722" w:rsidP="00F560A9">
      <w:pPr>
        <w:widowControl w:val="0"/>
        <w:numPr>
          <w:ilvl w:val="2"/>
          <w:numId w:val="42"/>
        </w:numPr>
        <w:tabs>
          <w:tab w:val="left" w:pos="426"/>
        </w:tabs>
        <w:autoSpaceDE w:val="0"/>
        <w:autoSpaceDN w:val="0"/>
        <w:spacing w:after="0" w:line="240" w:lineRule="auto"/>
        <w:ind w:left="720"/>
        <w:contextualSpacing/>
        <w:jc w:val="both"/>
        <w:outlineLvl w:val="0"/>
        <w:rPr>
          <w:rFonts w:ascii="Times New Roman" w:eastAsia="Calibri" w:hAnsi="Times New Roman" w:cs="Times New Roman"/>
          <w:bCs/>
          <w:sz w:val="24"/>
          <w:szCs w:val="24"/>
          <w:lang w:eastAsia="zh-CN"/>
        </w:rPr>
      </w:pPr>
      <w:r w:rsidRPr="009E2BBD">
        <w:rPr>
          <w:rFonts w:ascii="Times New Roman" w:eastAsia="Times New Roman" w:hAnsi="Times New Roman" w:cs="Times New Roman"/>
          <w:sz w:val="24"/>
          <w:szCs w:val="24"/>
          <w:lang w:eastAsia="zh-CN"/>
        </w:rPr>
        <w:t>lengvosios</w:t>
      </w:r>
      <w:r w:rsidRPr="009E2BBD">
        <w:rPr>
          <w:rFonts w:ascii="Times New Roman" w:eastAsia="Times New Roman" w:hAnsi="Times New Roman" w:cs="Times New Roman"/>
          <w:spacing w:val="-1"/>
          <w:sz w:val="24"/>
          <w:szCs w:val="24"/>
          <w:lang w:eastAsia="zh-CN"/>
        </w:rPr>
        <w:t xml:space="preserve"> </w:t>
      </w:r>
      <w:r w:rsidRPr="009E2BBD">
        <w:rPr>
          <w:rFonts w:ascii="Times New Roman" w:eastAsia="Times New Roman" w:hAnsi="Times New Roman" w:cs="Times New Roman"/>
          <w:sz w:val="24"/>
          <w:szCs w:val="24"/>
          <w:lang w:eastAsia="zh-CN"/>
        </w:rPr>
        <w:t>medžiagos</w:t>
      </w:r>
      <w:r w:rsidRPr="009E2BBD">
        <w:rPr>
          <w:rFonts w:ascii="Times New Roman" w:eastAsia="Times New Roman" w:hAnsi="Times New Roman" w:cs="Times New Roman"/>
          <w:spacing w:val="2"/>
          <w:sz w:val="24"/>
          <w:szCs w:val="24"/>
          <w:lang w:eastAsia="zh-CN"/>
        </w:rPr>
        <w:t xml:space="preserve"> </w:t>
      </w:r>
      <w:r w:rsidRPr="009E2BBD">
        <w:rPr>
          <w:rFonts w:ascii="Times New Roman" w:eastAsia="Times New Roman" w:hAnsi="Times New Roman" w:cs="Times New Roman"/>
          <w:sz w:val="24"/>
          <w:szCs w:val="24"/>
          <w:lang w:eastAsia="zh-CN"/>
        </w:rPr>
        <w:t>(pavyzdžiui, pemza, putplastis);</w:t>
      </w:r>
    </w:p>
    <w:p w14:paraId="694A4F05" w14:textId="77777777" w:rsidR="006D3722" w:rsidRPr="009E2BBD" w:rsidRDefault="006D3722" w:rsidP="00F560A9">
      <w:pPr>
        <w:widowControl w:val="0"/>
        <w:numPr>
          <w:ilvl w:val="2"/>
          <w:numId w:val="42"/>
        </w:numPr>
        <w:tabs>
          <w:tab w:val="left" w:pos="426"/>
        </w:tabs>
        <w:autoSpaceDE w:val="0"/>
        <w:autoSpaceDN w:val="0"/>
        <w:spacing w:after="0" w:line="240" w:lineRule="auto"/>
        <w:ind w:left="720"/>
        <w:contextualSpacing/>
        <w:jc w:val="both"/>
        <w:outlineLvl w:val="0"/>
        <w:rPr>
          <w:rFonts w:ascii="Times New Roman" w:eastAsia="Calibri" w:hAnsi="Times New Roman" w:cs="Times New Roman"/>
          <w:bCs/>
          <w:sz w:val="24"/>
          <w:szCs w:val="24"/>
          <w:lang w:eastAsia="zh-CN"/>
        </w:rPr>
      </w:pPr>
      <w:r w:rsidRPr="009E2BBD">
        <w:rPr>
          <w:rFonts w:ascii="Times New Roman" w:eastAsia="Times New Roman" w:hAnsi="Times New Roman" w:cs="Times New Roman"/>
          <w:sz w:val="24"/>
          <w:szCs w:val="24"/>
          <w:lang w:eastAsia="zh-CN"/>
        </w:rPr>
        <w:t>rišikliai;</w:t>
      </w:r>
    </w:p>
    <w:p w14:paraId="62C66921" w14:textId="77777777" w:rsidR="006D3722" w:rsidRPr="009E2BBD" w:rsidRDefault="006D3722" w:rsidP="00F560A9">
      <w:pPr>
        <w:widowControl w:val="0"/>
        <w:numPr>
          <w:ilvl w:val="2"/>
          <w:numId w:val="42"/>
        </w:numPr>
        <w:tabs>
          <w:tab w:val="left" w:pos="426"/>
        </w:tabs>
        <w:autoSpaceDE w:val="0"/>
        <w:autoSpaceDN w:val="0"/>
        <w:spacing w:after="0" w:line="240" w:lineRule="auto"/>
        <w:ind w:left="720"/>
        <w:contextualSpacing/>
        <w:jc w:val="both"/>
        <w:outlineLvl w:val="0"/>
        <w:rPr>
          <w:rFonts w:ascii="Times New Roman" w:eastAsia="Calibri" w:hAnsi="Times New Roman" w:cs="Times New Roman"/>
          <w:bCs/>
          <w:sz w:val="24"/>
          <w:szCs w:val="24"/>
          <w:lang w:eastAsia="zh-CN"/>
        </w:rPr>
      </w:pPr>
      <w:r w:rsidRPr="009E2BBD">
        <w:rPr>
          <w:rFonts w:ascii="Times New Roman" w:eastAsia="Times New Roman" w:hAnsi="Times New Roman" w:cs="Times New Roman"/>
          <w:sz w:val="24"/>
          <w:szCs w:val="24"/>
          <w:lang w:eastAsia="zh-CN"/>
        </w:rPr>
        <w:t>cheminiai</w:t>
      </w:r>
      <w:r w:rsidRPr="009E2BBD">
        <w:rPr>
          <w:rFonts w:ascii="Times New Roman" w:eastAsia="Times New Roman" w:hAnsi="Times New Roman" w:cs="Times New Roman"/>
          <w:spacing w:val="-2"/>
          <w:sz w:val="24"/>
          <w:szCs w:val="24"/>
          <w:lang w:eastAsia="zh-CN"/>
        </w:rPr>
        <w:t xml:space="preserve"> </w:t>
      </w:r>
      <w:r w:rsidRPr="009E2BBD">
        <w:rPr>
          <w:rFonts w:ascii="Times New Roman" w:eastAsia="Times New Roman" w:hAnsi="Times New Roman" w:cs="Times New Roman"/>
          <w:sz w:val="24"/>
          <w:szCs w:val="24"/>
          <w:lang w:eastAsia="zh-CN"/>
        </w:rPr>
        <w:t>priedai;</w:t>
      </w:r>
    </w:p>
    <w:p w14:paraId="70BBF505" w14:textId="77777777" w:rsidR="006D3722" w:rsidRPr="009E2BBD" w:rsidRDefault="006D3722" w:rsidP="00F560A9">
      <w:pPr>
        <w:widowControl w:val="0"/>
        <w:numPr>
          <w:ilvl w:val="2"/>
          <w:numId w:val="42"/>
        </w:numPr>
        <w:tabs>
          <w:tab w:val="left" w:pos="426"/>
          <w:tab w:val="left" w:pos="709"/>
        </w:tabs>
        <w:autoSpaceDE w:val="0"/>
        <w:autoSpaceDN w:val="0"/>
        <w:spacing w:after="0" w:line="240" w:lineRule="auto"/>
        <w:ind w:left="0" w:firstLine="0"/>
        <w:contextualSpacing/>
        <w:jc w:val="both"/>
        <w:outlineLvl w:val="0"/>
        <w:rPr>
          <w:rFonts w:ascii="Times New Roman" w:eastAsia="Calibri" w:hAnsi="Times New Roman" w:cs="Times New Roman"/>
          <w:bCs/>
          <w:sz w:val="24"/>
          <w:szCs w:val="24"/>
          <w:lang w:eastAsia="zh-CN"/>
        </w:rPr>
      </w:pPr>
      <w:r w:rsidRPr="009E2BBD">
        <w:rPr>
          <w:rFonts w:ascii="Times New Roman" w:eastAsia="Times New Roman" w:hAnsi="Times New Roman" w:cs="Times New Roman"/>
          <w:sz w:val="24"/>
          <w:szCs w:val="24"/>
          <w:lang w:eastAsia="zh-CN"/>
        </w:rPr>
        <w:t>vandens</w:t>
      </w:r>
      <w:r w:rsidRPr="009E2BBD">
        <w:rPr>
          <w:rFonts w:ascii="Times New Roman" w:eastAsia="Times New Roman" w:hAnsi="Times New Roman" w:cs="Times New Roman"/>
          <w:spacing w:val="5"/>
          <w:sz w:val="24"/>
          <w:szCs w:val="24"/>
          <w:lang w:eastAsia="zh-CN"/>
        </w:rPr>
        <w:t xml:space="preserve"> </w:t>
      </w:r>
      <w:r w:rsidRPr="009E2BBD">
        <w:rPr>
          <w:rFonts w:ascii="Times New Roman" w:eastAsia="Times New Roman" w:hAnsi="Times New Roman" w:cs="Times New Roman"/>
          <w:sz w:val="24"/>
          <w:szCs w:val="24"/>
          <w:lang w:eastAsia="zh-CN"/>
        </w:rPr>
        <w:t>nuleidimo,</w:t>
      </w:r>
      <w:r w:rsidRPr="009E2BBD">
        <w:rPr>
          <w:rFonts w:ascii="Times New Roman" w:eastAsia="Times New Roman" w:hAnsi="Times New Roman" w:cs="Times New Roman"/>
          <w:spacing w:val="6"/>
          <w:sz w:val="24"/>
          <w:szCs w:val="24"/>
          <w:lang w:eastAsia="zh-CN"/>
        </w:rPr>
        <w:t xml:space="preserve"> </w:t>
      </w:r>
      <w:r w:rsidRPr="009E2BBD">
        <w:rPr>
          <w:rFonts w:ascii="Times New Roman" w:eastAsia="Times New Roman" w:hAnsi="Times New Roman" w:cs="Times New Roman"/>
          <w:sz w:val="24"/>
          <w:szCs w:val="24"/>
          <w:lang w:eastAsia="zh-CN"/>
        </w:rPr>
        <w:t>drenavimo,</w:t>
      </w:r>
      <w:r w:rsidRPr="009E2BBD">
        <w:rPr>
          <w:rFonts w:ascii="Times New Roman" w:eastAsia="Times New Roman" w:hAnsi="Times New Roman" w:cs="Times New Roman"/>
          <w:spacing w:val="6"/>
          <w:sz w:val="24"/>
          <w:szCs w:val="24"/>
          <w:lang w:eastAsia="zh-CN"/>
        </w:rPr>
        <w:t xml:space="preserve"> </w:t>
      </w:r>
      <w:r w:rsidRPr="009E2BBD">
        <w:rPr>
          <w:rFonts w:ascii="Times New Roman" w:eastAsia="Times New Roman" w:hAnsi="Times New Roman" w:cs="Times New Roman"/>
          <w:sz w:val="24"/>
          <w:szCs w:val="24"/>
          <w:lang w:eastAsia="zh-CN"/>
        </w:rPr>
        <w:t>filtravimo,</w:t>
      </w:r>
      <w:r w:rsidRPr="009E2BBD">
        <w:rPr>
          <w:rFonts w:ascii="Times New Roman" w:eastAsia="Times New Roman" w:hAnsi="Times New Roman" w:cs="Times New Roman"/>
          <w:spacing w:val="6"/>
          <w:sz w:val="24"/>
          <w:szCs w:val="24"/>
          <w:lang w:eastAsia="zh-CN"/>
        </w:rPr>
        <w:t xml:space="preserve"> </w:t>
      </w:r>
      <w:proofErr w:type="spellStart"/>
      <w:r w:rsidRPr="009E2BBD">
        <w:rPr>
          <w:rFonts w:ascii="Times New Roman" w:eastAsia="Times New Roman" w:hAnsi="Times New Roman" w:cs="Times New Roman"/>
          <w:sz w:val="24"/>
          <w:szCs w:val="24"/>
          <w:lang w:eastAsia="zh-CN"/>
        </w:rPr>
        <w:t>hidroizoliavimo</w:t>
      </w:r>
      <w:proofErr w:type="spellEnd"/>
      <w:r w:rsidRPr="009E2BBD">
        <w:rPr>
          <w:rFonts w:ascii="Times New Roman" w:eastAsia="Times New Roman" w:hAnsi="Times New Roman" w:cs="Times New Roman"/>
          <w:spacing w:val="8"/>
          <w:sz w:val="24"/>
          <w:szCs w:val="24"/>
          <w:lang w:eastAsia="zh-CN"/>
        </w:rPr>
        <w:t xml:space="preserve"> </w:t>
      </w:r>
      <w:r w:rsidRPr="009E2BBD">
        <w:rPr>
          <w:rFonts w:ascii="Times New Roman" w:eastAsia="Times New Roman" w:hAnsi="Times New Roman" w:cs="Times New Roman"/>
          <w:sz w:val="24"/>
          <w:szCs w:val="24"/>
          <w:lang w:eastAsia="zh-CN"/>
        </w:rPr>
        <w:t>bei</w:t>
      </w:r>
      <w:r w:rsidRPr="009E2BBD">
        <w:rPr>
          <w:rFonts w:ascii="Times New Roman" w:eastAsia="Times New Roman" w:hAnsi="Times New Roman" w:cs="Times New Roman"/>
          <w:spacing w:val="4"/>
          <w:sz w:val="24"/>
          <w:szCs w:val="24"/>
          <w:lang w:eastAsia="zh-CN"/>
        </w:rPr>
        <w:t xml:space="preserve"> </w:t>
      </w:r>
      <w:r w:rsidRPr="009E2BBD">
        <w:rPr>
          <w:rFonts w:ascii="Times New Roman" w:eastAsia="Times New Roman" w:hAnsi="Times New Roman" w:cs="Times New Roman"/>
          <w:sz w:val="24"/>
          <w:szCs w:val="24"/>
          <w:lang w:eastAsia="zh-CN"/>
        </w:rPr>
        <w:t>kitos</w:t>
      </w:r>
      <w:r w:rsidRPr="009E2BBD">
        <w:rPr>
          <w:rFonts w:ascii="Times New Roman" w:eastAsia="Times New Roman" w:hAnsi="Times New Roman" w:cs="Times New Roman"/>
          <w:spacing w:val="6"/>
          <w:sz w:val="24"/>
          <w:szCs w:val="24"/>
          <w:lang w:eastAsia="zh-CN"/>
        </w:rPr>
        <w:t xml:space="preserve"> </w:t>
      </w:r>
      <w:r w:rsidRPr="009E2BBD">
        <w:rPr>
          <w:rFonts w:ascii="Times New Roman" w:eastAsia="Times New Roman" w:hAnsi="Times New Roman" w:cs="Times New Roman"/>
          <w:sz w:val="24"/>
          <w:szCs w:val="24"/>
          <w:lang w:eastAsia="zh-CN"/>
        </w:rPr>
        <w:t>medžiagos,</w:t>
      </w:r>
      <w:r w:rsidRPr="009E2BBD">
        <w:rPr>
          <w:rFonts w:ascii="Times New Roman" w:eastAsia="Times New Roman" w:hAnsi="Times New Roman" w:cs="Times New Roman"/>
          <w:spacing w:val="6"/>
          <w:sz w:val="24"/>
          <w:szCs w:val="24"/>
          <w:lang w:eastAsia="zh-CN"/>
        </w:rPr>
        <w:t xml:space="preserve"> </w:t>
      </w:r>
      <w:r w:rsidRPr="009E2BBD">
        <w:rPr>
          <w:rFonts w:ascii="Times New Roman" w:eastAsia="Times New Roman" w:hAnsi="Times New Roman" w:cs="Times New Roman"/>
          <w:sz w:val="24"/>
          <w:szCs w:val="24"/>
          <w:lang w:eastAsia="zh-CN"/>
        </w:rPr>
        <w:t>reikalingos</w:t>
      </w:r>
      <w:r w:rsidRPr="009E2BBD">
        <w:rPr>
          <w:rFonts w:ascii="Times New Roman" w:eastAsia="Times New Roman" w:hAnsi="Times New Roman" w:cs="Times New Roman"/>
          <w:spacing w:val="-57"/>
          <w:sz w:val="24"/>
          <w:szCs w:val="24"/>
          <w:lang w:eastAsia="zh-CN"/>
        </w:rPr>
        <w:t xml:space="preserve"> </w:t>
      </w:r>
      <w:r w:rsidRPr="009E2BBD">
        <w:rPr>
          <w:rFonts w:ascii="Times New Roman" w:eastAsia="Times New Roman" w:hAnsi="Times New Roman" w:cs="Times New Roman"/>
          <w:sz w:val="24"/>
          <w:szCs w:val="24"/>
          <w:lang w:eastAsia="zh-CN"/>
        </w:rPr>
        <w:t>kai</w:t>
      </w:r>
      <w:r w:rsidRPr="009E2BBD">
        <w:rPr>
          <w:rFonts w:ascii="Times New Roman" w:eastAsia="Times New Roman" w:hAnsi="Times New Roman" w:cs="Times New Roman"/>
          <w:spacing w:val="-1"/>
          <w:sz w:val="24"/>
          <w:szCs w:val="24"/>
          <w:lang w:eastAsia="zh-CN"/>
        </w:rPr>
        <w:t xml:space="preserve"> </w:t>
      </w:r>
      <w:r w:rsidRPr="009E2BBD">
        <w:rPr>
          <w:rFonts w:ascii="Times New Roman" w:eastAsia="Times New Roman" w:hAnsi="Times New Roman" w:cs="Times New Roman"/>
          <w:sz w:val="24"/>
          <w:szCs w:val="24"/>
          <w:lang w:eastAsia="zh-CN"/>
        </w:rPr>
        <w:t>kuriems darbams.</w:t>
      </w:r>
    </w:p>
    <w:p w14:paraId="75B3BF71" w14:textId="500DED15" w:rsidR="006D3722" w:rsidRPr="009E2BBD" w:rsidRDefault="009E2BBD" w:rsidP="009E2BBD">
      <w:pPr>
        <w:widowControl w:val="0"/>
        <w:numPr>
          <w:ilvl w:val="1"/>
          <w:numId w:val="42"/>
        </w:numPr>
        <w:tabs>
          <w:tab w:val="left" w:pos="567"/>
          <w:tab w:val="left" w:pos="4028"/>
        </w:tabs>
        <w:autoSpaceDE w:val="0"/>
        <w:autoSpaceDN w:val="0"/>
        <w:spacing w:after="0"/>
        <w:ind w:left="0" w:firstLine="0"/>
        <w:jc w:val="both"/>
        <w:outlineLvl w:val="0"/>
        <w:rPr>
          <w:rFonts w:ascii="Times New Roman" w:eastAsia="Calibri" w:hAnsi="Times New Roman" w:cs="Times New Roman"/>
          <w:bCs/>
          <w:sz w:val="24"/>
          <w:szCs w:val="24"/>
          <w:lang w:eastAsia="zh-CN"/>
        </w:rPr>
      </w:pPr>
      <w:r w:rsidRPr="009E2BBD">
        <w:rPr>
          <w:rFonts w:ascii="Times New Roman" w:eastAsia="Calibri" w:hAnsi="Times New Roman" w:cs="Times New Roman"/>
          <w:bCs/>
          <w:sz w:val="24"/>
          <w:szCs w:val="24"/>
          <w:lang w:eastAsia="zh-CN"/>
        </w:rPr>
        <w:t xml:space="preserve">Nuogrindų ir pėsčiųjų takų žemės sankasos įrengimo darbai, gruntų tankinimas bei kokybės kontrolė turi būti vykdomi vadovaujantis </w:t>
      </w:r>
      <w:r w:rsidR="006D3722" w:rsidRPr="009E2BBD">
        <w:rPr>
          <w:rFonts w:ascii="Times New Roman" w:eastAsia="Calibri" w:hAnsi="Times New Roman" w:cs="Times New Roman"/>
          <w:sz w:val="24"/>
          <w:szCs w:val="24"/>
          <w:lang w:eastAsia="zh-CN"/>
        </w:rPr>
        <w:t>ĮT ŽS 17</w:t>
      </w:r>
      <w:r w:rsidR="006D3722" w:rsidRPr="009E2BBD">
        <w:rPr>
          <w:rFonts w:ascii="Times New Roman" w:eastAsia="Calibri" w:hAnsi="Times New Roman" w:cs="Times New Roman"/>
          <w:bCs/>
          <w:sz w:val="24"/>
          <w:szCs w:val="24"/>
          <w:lang w:eastAsia="zh-CN"/>
        </w:rPr>
        <w:t xml:space="preserve"> reikalavimais</w:t>
      </w:r>
      <w:r w:rsidRPr="009E2BBD">
        <w:rPr>
          <w:rFonts w:ascii="Times New Roman" w:eastAsia="Calibri" w:hAnsi="Times New Roman" w:cs="Times New Roman"/>
          <w:bCs/>
          <w:sz w:val="24"/>
          <w:szCs w:val="24"/>
          <w:lang w:eastAsia="zh-CN"/>
        </w:rPr>
        <w:t>. Natūralūs ir supilti žemės sankasos gruntai turi būti sutankinti taip, kad atitiktų šioje techninėje specifikacijoje pateiktoje lentelėje nustatytus sutankinimo rodiklio reikalavimus.</w:t>
      </w:r>
    </w:p>
    <w:tbl>
      <w:tblPr>
        <w:tblStyle w:val="TableNormal2"/>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67"/>
        <w:gridCol w:w="3698"/>
        <w:gridCol w:w="2823"/>
        <w:gridCol w:w="978"/>
        <w:gridCol w:w="1573"/>
      </w:tblGrid>
      <w:tr w:rsidR="006D3722" w:rsidRPr="00CA56A0" w14:paraId="798A6B8A" w14:textId="77777777" w:rsidTr="00AB68A5">
        <w:trPr>
          <w:trHeight w:val="258"/>
        </w:trPr>
        <w:tc>
          <w:tcPr>
            <w:tcW w:w="567" w:type="dxa"/>
          </w:tcPr>
          <w:p w14:paraId="0BC4515C" w14:textId="77777777" w:rsidR="006D3722" w:rsidRPr="00CA56A0" w:rsidRDefault="006D3722" w:rsidP="00246FAA">
            <w:pPr>
              <w:tabs>
                <w:tab w:val="left" w:pos="567"/>
              </w:tabs>
              <w:jc w:val="both"/>
              <w:rPr>
                <w:rFonts w:ascii="Times New Roman" w:eastAsia="Calibri" w:hAnsi="Times New Roman" w:cs="Times New Roman"/>
                <w:b/>
                <w:sz w:val="24"/>
                <w:szCs w:val="24"/>
                <w:lang w:bidi="en-US"/>
              </w:rPr>
            </w:pPr>
            <w:r w:rsidRPr="00CA56A0">
              <w:rPr>
                <w:rFonts w:ascii="Times New Roman" w:eastAsia="Calibri" w:hAnsi="Times New Roman" w:cs="Times New Roman"/>
                <w:b/>
                <w:sz w:val="24"/>
                <w:szCs w:val="24"/>
                <w:lang w:bidi="en-US"/>
              </w:rPr>
              <w:t>Eil.</w:t>
            </w:r>
            <w:r w:rsidRPr="00CA56A0">
              <w:rPr>
                <w:rFonts w:ascii="Times New Roman" w:eastAsia="Calibri" w:hAnsi="Times New Roman" w:cs="Times New Roman"/>
                <w:b/>
                <w:spacing w:val="-57"/>
                <w:sz w:val="24"/>
                <w:szCs w:val="24"/>
                <w:lang w:bidi="en-US"/>
              </w:rPr>
              <w:t xml:space="preserve"> </w:t>
            </w:r>
            <w:r w:rsidRPr="00CA56A0">
              <w:rPr>
                <w:rFonts w:ascii="Times New Roman" w:eastAsia="Calibri" w:hAnsi="Times New Roman" w:cs="Times New Roman"/>
                <w:b/>
                <w:sz w:val="24"/>
                <w:szCs w:val="24"/>
                <w:lang w:bidi="en-US"/>
              </w:rPr>
              <w:t>Nr.</w:t>
            </w:r>
          </w:p>
        </w:tc>
        <w:tc>
          <w:tcPr>
            <w:tcW w:w="3698" w:type="dxa"/>
          </w:tcPr>
          <w:p w14:paraId="0571DAEA" w14:textId="77777777" w:rsidR="006D3722" w:rsidRPr="00CA56A0" w:rsidRDefault="006D3722" w:rsidP="006B4EE8">
            <w:pPr>
              <w:tabs>
                <w:tab w:val="left" w:pos="567"/>
              </w:tabs>
              <w:ind w:left="140" w:right="149"/>
              <w:jc w:val="both"/>
              <w:rPr>
                <w:rFonts w:ascii="Times New Roman" w:eastAsia="Calibri" w:hAnsi="Times New Roman" w:cs="Times New Roman"/>
                <w:b/>
                <w:sz w:val="24"/>
                <w:szCs w:val="24"/>
                <w:lang w:bidi="en-US"/>
              </w:rPr>
            </w:pPr>
            <w:r w:rsidRPr="00CA56A0">
              <w:rPr>
                <w:rFonts w:ascii="Times New Roman" w:eastAsia="Calibri" w:hAnsi="Times New Roman" w:cs="Times New Roman"/>
                <w:b/>
                <w:sz w:val="24"/>
                <w:szCs w:val="24"/>
                <w:lang w:bidi="en-US"/>
              </w:rPr>
              <w:t xml:space="preserve">Žemės sankasos </w:t>
            </w:r>
            <w:r w:rsidRPr="00CA56A0">
              <w:rPr>
                <w:rFonts w:ascii="Times New Roman" w:eastAsia="Calibri" w:hAnsi="Times New Roman" w:cs="Times New Roman"/>
                <w:b/>
                <w:spacing w:val="-57"/>
                <w:sz w:val="24"/>
                <w:szCs w:val="24"/>
                <w:lang w:bidi="en-US"/>
              </w:rPr>
              <w:t xml:space="preserve">    </w:t>
            </w:r>
            <w:r w:rsidRPr="00CA56A0">
              <w:rPr>
                <w:rFonts w:ascii="Times New Roman" w:eastAsia="Calibri" w:hAnsi="Times New Roman" w:cs="Times New Roman"/>
                <w:b/>
                <w:sz w:val="24"/>
                <w:szCs w:val="24"/>
                <w:lang w:bidi="en-US"/>
              </w:rPr>
              <w:t>dalis</w:t>
            </w:r>
          </w:p>
        </w:tc>
        <w:tc>
          <w:tcPr>
            <w:tcW w:w="2823" w:type="dxa"/>
          </w:tcPr>
          <w:p w14:paraId="7BE80817" w14:textId="77777777" w:rsidR="006D3722" w:rsidRPr="00CA56A0" w:rsidRDefault="006D3722" w:rsidP="00AB68A5">
            <w:pPr>
              <w:tabs>
                <w:tab w:val="left" w:pos="567"/>
              </w:tabs>
              <w:jc w:val="center"/>
              <w:rPr>
                <w:rFonts w:ascii="Times New Roman" w:eastAsia="Calibri" w:hAnsi="Times New Roman" w:cs="Times New Roman"/>
                <w:b/>
                <w:sz w:val="24"/>
                <w:szCs w:val="24"/>
                <w:lang w:bidi="en-US"/>
              </w:rPr>
            </w:pPr>
            <w:r w:rsidRPr="00CA56A0">
              <w:rPr>
                <w:rFonts w:ascii="Times New Roman" w:eastAsia="Calibri" w:hAnsi="Times New Roman" w:cs="Times New Roman"/>
                <w:b/>
                <w:sz w:val="24"/>
                <w:szCs w:val="24"/>
                <w:lang w:bidi="en-US"/>
              </w:rPr>
              <w:t>Gruntų grupės</w:t>
            </w:r>
          </w:p>
        </w:tc>
        <w:tc>
          <w:tcPr>
            <w:tcW w:w="978" w:type="dxa"/>
          </w:tcPr>
          <w:p w14:paraId="0F8B4655" w14:textId="77777777" w:rsidR="006D3722" w:rsidRPr="00CA56A0" w:rsidRDefault="006D3722" w:rsidP="00AB68A5">
            <w:pPr>
              <w:tabs>
                <w:tab w:val="left" w:pos="567"/>
              </w:tabs>
              <w:jc w:val="center"/>
              <w:rPr>
                <w:rFonts w:ascii="Times New Roman" w:eastAsia="Calibri" w:hAnsi="Times New Roman" w:cs="Times New Roman"/>
                <w:b/>
                <w:i/>
                <w:sz w:val="24"/>
                <w:szCs w:val="24"/>
                <w:lang w:bidi="en-US"/>
              </w:rPr>
            </w:pPr>
            <w:r w:rsidRPr="00CA56A0">
              <w:rPr>
                <w:rFonts w:ascii="Times New Roman" w:eastAsia="Calibri" w:hAnsi="Times New Roman" w:cs="Times New Roman"/>
                <w:b/>
                <w:i/>
                <w:position w:val="2"/>
                <w:sz w:val="24"/>
                <w:szCs w:val="24"/>
                <w:lang w:bidi="en-US"/>
              </w:rPr>
              <w:t>D</w:t>
            </w:r>
            <w:proofErr w:type="spellStart"/>
            <w:r w:rsidRPr="00CA56A0">
              <w:rPr>
                <w:rFonts w:ascii="Times New Roman" w:eastAsia="Calibri" w:hAnsi="Times New Roman" w:cs="Times New Roman"/>
                <w:b/>
                <w:i/>
                <w:sz w:val="24"/>
                <w:szCs w:val="24"/>
                <w:lang w:bidi="en-US"/>
              </w:rPr>
              <w:t>Pr</w:t>
            </w:r>
            <w:proofErr w:type="spellEnd"/>
            <w:r w:rsidRPr="00CA56A0">
              <w:rPr>
                <w:rFonts w:ascii="Times New Roman" w:eastAsia="Calibri" w:hAnsi="Times New Roman" w:cs="Times New Roman"/>
                <w:b/>
                <w:i/>
                <w:position w:val="2"/>
                <w:sz w:val="24"/>
                <w:szCs w:val="24"/>
                <w:lang w:bidi="en-US"/>
              </w:rPr>
              <w:t>,</w:t>
            </w:r>
            <w:r w:rsidRPr="00CA56A0">
              <w:rPr>
                <w:rFonts w:ascii="Times New Roman" w:eastAsia="Calibri" w:hAnsi="Times New Roman" w:cs="Times New Roman"/>
                <w:b/>
                <w:i/>
                <w:spacing w:val="-1"/>
                <w:position w:val="2"/>
                <w:sz w:val="24"/>
                <w:szCs w:val="24"/>
                <w:lang w:bidi="en-US"/>
              </w:rPr>
              <w:t xml:space="preserve"> </w:t>
            </w:r>
            <w:r w:rsidRPr="00CA56A0">
              <w:rPr>
                <w:rFonts w:ascii="Times New Roman" w:eastAsia="Calibri" w:hAnsi="Times New Roman" w:cs="Times New Roman"/>
                <w:b/>
                <w:i/>
                <w:position w:val="2"/>
                <w:sz w:val="24"/>
                <w:szCs w:val="24"/>
                <w:lang w:bidi="en-US"/>
              </w:rPr>
              <w:t>%</w:t>
            </w:r>
          </w:p>
        </w:tc>
        <w:tc>
          <w:tcPr>
            <w:tcW w:w="1573" w:type="dxa"/>
          </w:tcPr>
          <w:p w14:paraId="6D15D49D" w14:textId="77777777" w:rsidR="006D3722" w:rsidRPr="00CA56A0" w:rsidRDefault="006D3722" w:rsidP="00AB68A5">
            <w:pPr>
              <w:tabs>
                <w:tab w:val="left" w:pos="567"/>
              </w:tabs>
              <w:jc w:val="center"/>
              <w:rPr>
                <w:rFonts w:ascii="Times New Roman" w:eastAsia="Calibri" w:hAnsi="Times New Roman" w:cs="Times New Roman"/>
                <w:b/>
                <w:i/>
                <w:sz w:val="24"/>
                <w:szCs w:val="24"/>
                <w:lang w:bidi="en-US"/>
              </w:rPr>
            </w:pPr>
            <w:r w:rsidRPr="00CA56A0">
              <w:rPr>
                <w:rFonts w:ascii="Times New Roman" w:eastAsia="Calibri" w:hAnsi="Times New Roman" w:cs="Times New Roman"/>
                <w:b/>
                <w:i/>
                <w:position w:val="2"/>
                <w:sz w:val="24"/>
                <w:szCs w:val="24"/>
                <w:lang w:bidi="en-US"/>
              </w:rPr>
              <w:t>n</w:t>
            </w:r>
            <w:r w:rsidRPr="00CA56A0">
              <w:rPr>
                <w:rFonts w:ascii="Times New Roman" w:eastAsia="Calibri" w:hAnsi="Times New Roman" w:cs="Times New Roman"/>
                <w:b/>
                <w:i/>
                <w:sz w:val="24"/>
                <w:szCs w:val="24"/>
                <w:lang w:bidi="en-US"/>
              </w:rPr>
              <w:t>a</w:t>
            </w:r>
            <w:r w:rsidRPr="00CA56A0">
              <w:rPr>
                <w:rFonts w:ascii="Times New Roman" w:eastAsia="Calibri" w:hAnsi="Times New Roman" w:cs="Times New Roman"/>
                <w:b/>
                <w:i/>
                <w:position w:val="2"/>
                <w:sz w:val="24"/>
                <w:szCs w:val="24"/>
                <w:lang w:bidi="en-US"/>
              </w:rPr>
              <w:t>,</w:t>
            </w:r>
            <w:r w:rsidRPr="00CA56A0">
              <w:rPr>
                <w:rFonts w:ascii="Times New Roman" w:eastAsia="Calibri" w:hAnsi="Times New Roman" w:cs="Times New Roman"/>
                <w:b/>
                <w:i/>
                <w:spacing w:val="-3"/>
                <w:position w:val="2"/>
                <w:sz w:val="24"/>
                <w:szCs w:val="24"/>
                <w:lang w:bidi="en-US"/>
              </w:rPr>
              <w:t xml:space="preserve"> </w:t>
            </w:r>
            <w:r w:rsidRPr="00CA56A0">
              <w:rPr>
                <w:rFonts w:ascii="Times New Roman" w:eastAsia="Calibri" w:hAnsi="Times New Roman" w:cs="Times New Roman"/>
                <w:b/>
                <w:i/>
                <w:position w:val="2"/>
                <w:sz w:val="24"/>
                <w:szCs w:val="24"/>
                <w:lang w:bidi="en-US"/>
              </w:rPr>
              <w:t>%</w:t>
            </w:r>
          </w:p>
        </w:tc>
      </w:tr>
      <w:tr w:rsidR="006D3722" w:rsidRPr="00CA56A0" w14:paraId="3844F4D8" w14:textId="77777777" w:rsidTr="00AB68A5">
        <w:trPr>
          <w:trHeight w:val="110"/>
        </w:trPr>
        <w:tc>
          <w:tcPr>
            <w:tcW w:w="567" w:type="dxa"/>
          </w:tcPr>
          <w:p w14:paraId="4E4C8B89" w14:textId="77777777" w:rsidR="006D3722" w:rsidRPr="00CA56A0" w:rsidRDefault="006D3722" w:rsidP="00246FAA">
            <w:pPr>
              <w:tabs>
                <w:tab w:val="left" w:pos="567"/>
              </w:tabs>
              <w:jc w:val="both"/>
              <w:rPr>
                <w:rFonts w:ascii="Times New Roman" w:eastAsia="Calibri" w:hAnsi="Times New Roman" w:cs="Times New Roman"/>
                <w:sz w:val="24"/>
                <w:szCs w:val="24"/>
                <w:lang w:bidi="en-US"/>
              </w:rPr>
            </w:pPr>
            <w:r w:rsidRPr="00CA56A0">
              <w:rPr>
                <w:rFonts w:ascii="Times New Roman" w:eastAsia="Calibri" w:hAnsi="Times New Roman" w:cs="Times New Roman"/>
                <w:sz w:val="24"/>
                <w:szCs w:val="24"/>
                <w:lang w:bidi="en-US"/>
              </w:rPr>
              <w:t>1.</w:t>
            </w:r>
          </w:p>
        </w:tc>
        <w:tc>
          <w:tcPr>
            <w:tcW w:w="3698" w:type="dxa"/>
          </w:tcPr>
          <w:p w14:paraId="6991F117" w14:textId="77777777" w:rsidR="006D3722" w:rsidRPr="00CA56A0" w:rsidRDefault="006D3722" w:rsidP="006B4EE8">
            <w:pPr>
              <w:tabs>
                <w:tab w:val="left" w:pos="567"/>
              </w:tabs>
              <w:ind w:left="140" w:right="149"/>
              <w:jc w:val="both"/>
              <w:rPr>
                <w:rFonts w:ascii="Times New Roman" w:eastAsia="Calibri" w:hAnsi="Times New Roman" w:cs="Times New Roman"/>
                <w:sz w:val="24"/>
                <w:szCs w:val="24"/>
                <w:lang w:bidi="en-US"/>
              </w:rPr>
            </w:pPr>
            <w:r w:rsidRPr="00CA56A0">
              <w:rPr>
                <w:rFonts w:ascii="Times New Roman" w:eastAsia="Calibri" w:hAnsi="Times New Roman" w:cs="Times New Roman"/>
                <w:sz w:val="24"/>
                <w:szCs w:val="24"/>
                <w:lang w:bidi="en-US"/>
              </w:rPr>
              <w:t xml:space="preserve">Viršutinė dalis iki 1,0 m </w:t>
            </w:r>
            <w:r w:rsidRPr="00CA56A0">
              <w:rPr>
                <w:rFonts w:ascii="Times New Roman" w:eastAsia="Calibri" w:hAnsi="Times New Roman" w:cs="Times New Roman"/>
                <w:spacing w:val="-57"/>
                <w:sz w:val="24"/>
                <w:szCs w:val="24"/>
                <w:lang w:bidi="en-US"/>
              </w:rPr>
              <w:t xml:space="preserve"> </w:t>
            </w:r>
            <w:r w:rsidRPr="00CA56A0">
              <w:rPr>
                <w:rFonts w:ascii="Times New Roman" w:eastAsia="Calibri" w:hAnsi="Times New Roman" w:cs="Times New Roman"/>
                <w:sz w:val="24"/>
                <w:szCs w:val="24"/>
                <w:lang w:bidi="en-US"/>
              </w:rPr>
              <w:t>gylio pylimuose ir 0,5 m</w:t>
            </w:r>
            <w:r w:rsidRPr="00CA56A0">
              <w:rPr>
                <w:rFonts w:ascii="Times New Roman" w:eastAsia="Calibri" w:hAnsi="Times New Roman" w:cs="Times New Roman"/>
                <w:spacing w:val="-57"/>
                <w:sz w:val="24"/>
                <w:szCs w:val="24"/>
                <w:lang w:bidi="en-US"/>
              </w:rPr>
              <w:t xml:space="preserve"> </w:t>
            </w:r>
            <w:r w:rsidRPr="00CA56A0">
              <w:rPr>
                <w:rFonts w:ascii="Times New Roman" w:eastAsia="Calibri" w:hAnsi="Times New Roman" w:cs="Times New Roman"/>
                <w:sz w:val="24"/>
                <w:szCs w:val="24"/>
                <w:lang w:bidi="en-US"/>
              </w:rPr>
              <w:t>gylio</w:t>
            </w:r>
            <w:r w:rsidRPr="00CA56A0">
              <w:rPr>
                <w:rFonts w:ascii="Times New Roman" w:eastAsia="Calibri" w:hAnsi="Times New Roman" w:cs="Times New Roman"/>
                <w:spacing w:val="-1"/>
                <w:sz w:val="24"/>
                <w:szCs w:val="24"/>
                <w:lang w:bidi="en-US"/>
              </w:rPr>
              <w:t xml:space="preserve"> </w:t>
            </w:r>
            <w:r w:rsidRPr="00CA56A0">
              <w:rPr>
                <w:rFonts w:ascii="Times New Roman" w:eastAsia="Calibri" w:hAnsi="Times New Roman" w:cs="Times New Roman"/>
                <w:sz w:val="24"/>
                <w:szCs w:val="24"/>
                <w:lang w:bidi="en-US"/>
              </w:rPr>
              <w:t>iškasose</w:t>
            </w:r>
          </w:p>
        </w:tc>
        <w:tc>
          <w:tcPr>
            <w:tcW w:w="2823" w:type="dxa"/>
          </w:tcPr>
          <w:p w14:paraId="1EDAF5E5" w14:textId="77777777" w:rsidR="006D3722" w:rsidRPr="00CA56A0" w:rsidRDefault="006D3722" w:rsidP="00AB68A5">
            <w:pPr>
              <w:tabs>
                <w:tab w:val="left" w:pos="567"/>
              </w:tabs>
              <w:jc w:val="center"/>
              <w:rPr>
                <w:rFonts w:ascii="Times New Roman" w:eastAsia="Calibri" w:hAnsi="Times New Roman" w:cs="Times New Roman"/>
                <w:sz w:val="24"/>
                <w:szCs w:val="24"/>
                <w:lang w:bidi="en-US"/>
              </w:rPr>
            </w:pPr>
            <w:r w:rsidRPr="00CA56A0">
              <w:rPr>
                <w:rFonts w:ascii="Times New Roman" w:eastAsia="Calibri" w:hAnsi="Times New Roman" w:cs="Times New Roman"/>
                <w:sz w:val="24"/>
                <w:szCs w:val="24"/>
                <w:lang w:bidi="en-US"/>
              </w:rPr>
              <w:t>ŽG, ŽP, ŽB,</w:t>
            </w:r>
            <w:r w:rsidRPr="00CA56A0">
              <w:rPr>
                <w:rFonts w:ascii="Times New Roman" w:eastAsia="Calibri" w:hAnsi="Times New Roman" w:cs="Times New Roman"/>
                <w:spacing w:val="-58"/>
                <w:sz w:val="24"/>
                <w:szCs w:val="24"/>
                <w:lang w:bidi="en-US"/>
              </w:rPr>
              <w:t xml:space="preserve"> </w:t>
            </w:r>
            <w:r w:rsidRPr="00CA56A0">
              <w:rPr>
                <w:rFonts w:ascii="Times New Roman" w:eastAsia="Calibri" w:hAnsi="Times New Roman" w:cs="Times New Roman"/>
                <w:sz w:val="24"/>
                <w:szCs w:val="24"/>
                <w:lang w:bidi="en-US"/>
              </w:rPr>
              <w:t>SB,</w:t>
            </w:r>
            <w:r w:rsidRPr="00CA56A0">
              <w:rPr>
                <w:rFonts w:ascii="Times New Roman" w:eastAsia="Calibri" w:hAnsi="Times New Roman" w:cs="Times New Roman"/>
                <w:spacing w:val="1"/>
                <w:sz w:val="24"/>
                <w:szCs w:val="24"/>
                <w:lang w:bidi="en-US"/>
              </w:rPr>
              <w:t xml:space="preserve"> </w:t>
            </w:r>
            <w:r w:rsidRPr="00CA56A0">
              <w:rPr>
                <w:rFonts w:ascii="Times New Roman" w:eastAsia="Calibri" w:hAnsi="Times New Roman" w:cs="Times New Roman"/>
                <w:sz w:val="24"/>
                <w:szCs w:val="24"/>
                <w:lang w:bidi="en-US"/>
              </w:rPr>
              <w:t>SG,</w:t>
            </w:r>
            <w:r w:rsidRPr="00CA56A0">
              <w:rPr>
                <w:rFonts w:ascii="Times New Roman" w:eastAsia="Calibri" w:hAnsi="Times New Roman" w:cs="Times New Roman"/>
                <w:spacing w:val="-1"/>
                <w:sz w:val="24"/>
                <w:szCs w:val="24"/>
                <w:lang w:bidi="en-US"/>
              </w:rPr>
              <w:t xml:space="preserve"> </w:t>
            </w:r>
            <w:r w:rsidRPr="00CA56A0">
              <w:rPr>
                <w:rFonts w:ascii="Times New Roman" w:eastAsia="Calibri" w:hAnsi="Times New Roman" w:cs="Times New Roman"/>
                <w:sz w:val="24"/>
                <w:szCs w:val="24"/>
                <w:lang w:bidi="en-US"/>
              </w:rPr>
              <w:t>SP</w:t>
            </w:r>
          </w:p>
          <w:p w14:paraId="5118134E" w14:textId="77777777" w:rsidR="006D3722" w:rsidRPr="00CA56A0" w:rsidRDefault="006D3722" w:rsidP="00AB68A5">
            <w:pPr>
              <w:tabs>
                <w:tab w:val="left" w:pos="567"/>
              </w:tabs>
              <w:jc w:val="center"/>
              <w:rPr>
                <w:rFonts w:ascii="Times New Roman" w:eastAsia="Calibri" w:hAnsi="Times New Roman" w:cs="Times New Roman"/>
                <w:sz w:val="24"/>
                <w:szCs w:val="24"/>
                <w:lang w:bidi="en-US"/>
              </w:rPr>
            </w:pPr>
            <w:r w:rsidRPr="00CA56A0">
              <w:rPr>
                <w:rFonts w:ascii="Times New Roman" w:eastAsia="Calibri" w:hAnsi="Times New Roman" w:cs="Times New Roman"/>
                <w:sz w:val="24"/>
                <w:szCs w:val="24"/>
                <w:lang w:bidi="en-US"/>
              </w:rPr>
              <w:t>ŽD, ŽM, SD, SM</w:t>
            </w:r>
          </w:p>
        </w:tc>
        <w:tc>
          <w:tcPr>
            <w:tcW w:w="978" w:type="dxa"/>
          </w:tcPr>
          <w:p w14:paraId="23A96B42" w14:textId="77777777" w:rsidR="006D3722" w:rsidRPr="00CA56A0" w:rsidRDefault="006D3722" w:rsidP="00AB68A5">
            <w:pPr>
              <w:tabs>
                <w:tab w:val="left" w:pos="567"/>
              </w:tabs>
              <w:jc w:val="center"/>
              <w:rPr>
                <w:rFonts w:ascii="Times New Roman" w:eastAsia="Calibri" w:hAnsi="Times New Roman" w:cs="Times New Roman"/>
                <w:sz w:val="24"/>
                <w:szCs w:val="24"/>
                <w:lang w:bidi="en-US"/>
              </w:rPr>
            </w:pPr>
            <w:r w:rsidRPr="00CA56A0">
              <w:rPr>
                <w:rFonts w:ascii="Times New Roman" w:eastAsia="Calibri" w:hAnsi="Times New Roman" w:cs="Times New Roman"/>
                <w:sz w:val="24"/>
                <w:szCs w:val="24"/>
                <w:lang w:bidi="en-US"/>
              </w:rPr>
              <w:t>100</w:t>
            </w:r>
          </w:p>
        </w:tc>
        <w:tc>
          <w:tcPr>
            <w:tcW w:w="1573" w:type="dxa"/>
          </w:tcPr>
          <w:p w14:paraId="3584873D" w14:textId="77777777" w:rsidR="006D3722" w:rsidRPr="00CA56A0" w:rsidRDefault="006D3722" w:rsidP="00AB68A5">
            <w:pPr>
              <w:tabs>
                <w:tab w:val="left" w:pos="567"/>
              </w:tabs>
              <w:jc w:val="center"/>
              <w:rPr>
                <w:rFonts w:ascii="Times New Roman" w:eastAsia="Calibri" w:hAnsi="Times New Roman" w:cs="Times New Roman"/>
                <w:sz w:val="24"/>
                <w:szCs w:val="24"/>
                <w:lang w:bidi="en-US"/>
              </w:rPr>
            </w:pPr>
          </w:p>
        </w:tc>
      </w:tr>
      <w:tr w:rsidR="006D3722" w:rsidRPr="00CA56A0" w14:paraId="65E8447A" w14:textId="77777777" w:rsidTr="00AB68A5">
        <w:trPr>
          <w:trHeight w:val="388"/>
        </w:trPr>
        <w:tc>
          <w:tcPr>
            <w:tcW w:w="567" w:type="dxa"/>
          </w:tcPr>
          <w:p w14:paraId="4871D976" w14:textId="77777777" w:rsidR="006D3722" w:rsidRPr="00CA56A0" w:rsidRDefault="006D3722" w:rsidP="00246FAA">
            <w:pPr>
              <w:tabs>
                <w:tab w:val="left" w:pos="567"/>
              </w:tabs>
              <w:jc w:val="both"/>
              <w:rPr>
                <w:rFonts w:ascii="Times New Roman" w:eastAsia="Calibri" w:hAnsi="Times New Roman" w:cs="Times New Roman"/>
                <w:sz w:val="24"/>
                <w:szCs w:val="24"/>
                <w:lang w:bidi="en-US"/>
              </w:rPr>
            </w:pPr>
            <w:r w:rsidRPr="00CA56A0">
              <w:rPr>
                <w:rFonts w:ascii="Times New Roman" w:eastAsia="Calibri" w:hAnsi="Times New Roman" w:cs="Times New Roman"/>
                <w:sz w:val="24"/>
                <w:szCs w:val="24"/>
                <w:lang w:bidi="en-US"/>
              </w:rPr>
              <w:t>2.</w:t>
            </w:r>
          </w:p>
        </w:tc>
        <w:tc>
          <w:tcPr>
            <w:tcW w:w="3698" w:type="dxa"/>
          </w:tcPr>
          <w:p w14:paraId="52B05949" w14:textId="77777777" w:rsidR="006D3722" w:rsidRPr="00CA56A0" w:rsidRDefault="006D3722" w:rsidP="006B4EE8">
            <w:pPr>
              <w:tabs>
                <w:tab w:val="left" w:pos="567"/>
              </w:tabs>
              <w:ind w:left="140" w:right="149"/>
              <w:jc w:val="both"/>
              <w:rPr>
                <w:rFonts w:ascii="Times New Roman" w:eastAsia="Calibri" w:hAnsi="Times New Roman" w:cs="Times New Roman"/>
                <w:sz w:val="24"/>
                <w:szCs w:val="24"/>
                <w:lang w:bidi="en-US"/>
              </w:rPr>
            </w:pPr>
            <w:r w:rsidRPr="00CA56A0">
              <w:rPr>
                <w:rFonts w:ascii="Times New Roman" w:eastAsia="Calibri" w:hAnsi="Times New Roman" w:cs="Times New Roman"/>
                <w:sz w:val="24"/>
                <w:szCs w:val="24"/>
                <w:lang w:bidi="en-US"/>
              </w:rPr>
              <w:t>Apatinė pylimo dalis nuo</w:t>
            </w:r>
            <w:r w:rsidRPr="00CA56A0">
              <w:rPr>
                <w:rFonts w:ascii="Times New Roman" w:eastAsia="Calibri" w:hAnsi="Times New Roman" w:cs="Times New Roman"/>
                <w:spacing w:val="1"/>
                <w:sz w:val="24"/>
                <w:szCs w:val="24"/>
                <w:lang w:bidi="en-US"/>
              </w:rPr>
              <w:t xml:space="preserve"> </w:t>
            </w:r>
            <w:r w:rsidRPr="00CA56A0">
              <w:rPr>
                <w:rFonts w:ascii="Times New Roman" w:eastAsia="Calibri" w:hAnsi="Times New Roman" w:cs="Times New Roman"/>
                <w:sz w:val="24"/>
                <w:szCs w:val="24"/>
                <w:lang w:bidi="en-US"/>
              </w:rPr>
              <w:t>1,0</w:t>
            </w:r>
            <w:r w:rsidRPr="00CA56A0">
              <w:rPr>
                <w:rFonts w:ascii="Times New Roman" w:eastAsia="Calibri" w:hAnsi="Times New Roman" w:cs="Times New Roman"/>
                <w:spacing w:val="-4"/>
                <w:sz w:val="24"/>
                <w:szCs w:val="24"/>
                <w:lang w:bidi="en-US"/>
              </w:rPr>
              <w:t xml:space="preserve"> </w:t>
            </w:r>
            <w:r w:rsidRPr="00CA56A0">
              <w:rPr>
                <w:rFonts w:ascii="Times New Roman" w:eastAsia="Calibri" w:hAnsi="Times New Roman" w:cs="Times New Roman"/>
                <w:sz w:val="24"/>
                <w:szCs w:val="24"/>
                <w:lang w:bidi="en-US"/>
              </w:rPr>
              <w:t>m</w:t>
            </w:r>
            <w:r w:rsidRPr="00CA56A0">
              <w:rPr>
                <w:rFonts w:ascii="Times New Roman" w:eastAsia="Calibri" w:hAnsi="Times New Roman" w:cs="Times New Roman"/>
                <w:spacing w:val="-4"/>
                <w:sz w:val="24"/>
                <w:szCs w:val="24"/>
                <w:lang w:bidi="en-US"/>
              </w:rPr>
              <w:t xml:space="preserve"> </w:t>
            </w:r>
            <w:r w:rsidRPr="00CA56A0">
              <w:rPr>
                <w:rFonts w:ascii="Times New Roman" w:eastAsia="Calibri" w:hAnsi="Times New Roman" w:cs="Times New Roman"/>
                <w:sz w:val="24"/>
                <w:szCs w:val="24"/>
                <w:lang w:bidi="en-US"/>
              </w:rPr>
              <w:t>gylio</w:t>
            </w:r>
            <w:r w:rsidRPr="00CA56A0">
              <w:rPr>
                <w:rFonts w:ascii="Times New Roman" w:eastAsia="Calibri" w:hAnsi="Times New Roman" w:cs="Times New Roman"/>
                <w:spacing w:val="-2"/>
                <w:sz w:val="24"/>
                <w:szCs w:val="24"/>
                <w:lang w:bidi="en-US"/>
              </w:rPr>
              <w:t xml:space="preserve"> </w:t>
            </w:r>
            <w:r w:rsidRPr="00CA56A0">
              <w:rPr>
                <w:rFonts w:ascii="Times New Roman" w:eastAsia="Calibri" w:hAnsi="Times New Roman" w:cs="Times New Roman"/>
                <w:sz w:val="24"/>
                <w:szCs w:val="24"/>
                <w:lang w:bidi="en-US"/>
              </w:rPr>
              <w:t>iki</w:t>
            </w:r>
            <w:r w:rsidRPr="00CA56A0">
              <w:rPr>
                <w:rFonts w:ascii="Times New Roman" w:eastAsia="Calibri" w:hAnsi="Times New Roman" w:cs="Times New Roman"/>
                <w:spacing w:val="-4"/>
                <w:sz w:val="24"/>
                <w:szCs w:val="24"/>
                <w:lang w:bidi="en-US"/>
              </w:rPr>
              <w:t xml:space="preserve"> </w:t>
            </w:r>
            <w:r w:rsidRPr="00CA56A0">
              <w:rPr>
                <w:rFonts w:ascii="Times New Roman" w:eastAsia="Calibri" w:hAnsi="Times New Roman" w:cs="Times New Roman"/>
                <w:sz w:val="24"/>
                <w:szCs w:val="24"/>
                <w:lang w:bidi="en-US"/>
              </w:rPr>
              <w:t>pylimo</w:t>
            </w:r>
            <w:r w:rsidRPr="00CA56A0">
              <w:rPr>
                <w:rFonts w:ascii="Times New Roman" w:eastAsia="Calibri" w:hAnsi="Times New Roman" w:cs="Times New Roman"/>
                <w:spacing w:val="-2"/>
                <w:sz w:val="24"/>
                <w:szCs w:val="24"/>
                <w:lang w:bidi="en-US"/>
              </w:rPr>
              <w:t xml:space="preserve"> </w:t>
            </w:r>
            <w:r w:rsidRPr="00CA56A0">
              <w:rPr>
                <w:rFonts w:ascii="Times New Roman" w:eastAsia="Calibri" w:hAnsi="Times New Roman" w:cs="Times New Roman"/>
                <w:sz w:val="24"/>
                <w:szCs w:val="24"/>
                <w:lang w:bidi="en-US"/>
              </w:rPr>
              <w:t>pado</w:t>
            </w:r>
          </w:p>
        </w:tc>
        <w:tc>
          <w:tcPr>
            <w:tcW w:w="2823" w:type="dxa"/>
          </w:tcPr>
          <w:p w14:paraId="525E220E" w14:textId="77777777" w:rsidR="006D3722" w:rsidRPr="00CA56A0" w:rsidRDefault="006D3722" w:rsidP="00AB68A5">
            <w:pPr>
              <w:tabs>
                <w:tab w:val="left" w:pos="567"/>
              </w:tabs>
              <w:jc w:val="center"/>
              <w:rPr>
                <w:rFonts w:ascii="Times New Roman" w:eastAsia="Calibri" w:hAnsi="Times New Roman" w:cs="Times New Roman"/>
                <w:sz w:val="24"/>
                <w:szCs w:val="24"/>
                <w:lang w:bidi="en-US"/>
              </w:rPr>
            </w:pPr>
            <w:r w:rsidRPr="00CA56A0">
              <w:rPr>
                <w:rFonts w:ascii="Times New Roman" w:eastAsia="Calibri" w:hAnsi="Times New Roman" w:cs="Times New Roman"/>
                <w:sz w:val="24"/>
                <w:szCs w:val="24"/>
                <w:lang w:bidi="en-US"/>
              </w:rPr>
              <w:t>ŽG, ŽP</w:t>
            </w:r>
            <w:r w:rsidRPr="00CA56A0">
              <w:rPr>
                <w:rFonts w:ascii="Times New Roman" w:eastAsia="Calibri" w:hAnsi="Times New Roman" w:cs="Times New Roman"/>
                <w:b/>
                <w:sz w:val="24"/>
                <w:szCs w:val="24"/>
                <w:lang w:bidi="en-US"/>
              </w:rPr>
              <w:t xml:space="preserve">, </w:t>
            </w:r>
            <w:r w:rsidRPr="00CA56A0">
              <w:rPr>
                <w:rFonts w:ascii="Times New Roman" w:eastAsia="Calibri" w:hAnsi="Times New Roman" w:cs="Times New Roman"/>
                <w:sz w:val="24"/>
                <w:szCs w:val="24"/>
                <w:lang w:bidi="en-US"/>
              </w:rPr>
              <w:t>ŽB</w:t>
            </w:r>
            <w:r w:rsidRPr="00CA56A0">
              <w:rPr>
                <w:rFonts w:ascii="Times New Roman" w:eastAsia="Calibri" w:hAnsi="Times New Roman" w:cs="Times New Roman"/>
                <w:spacing w:val="-57"/>
                <w:sz w:val="24"/>
                <w:szCs w:val="24"/>
                <w:lang w:bidi="en-US"/>
              </w:rPr>
              <w:t xml:space="preserve"> </w:t>
            </w:r>
            <w:r w:rsidRPr="00CA56A0">
              <w:rPr>
                <w:rFonts w:ascii="Times New Roman" w:eastAsia="Calibri" w:hAnsi="Times New Roman" w:cs="Times New Roman"/>
                <w:sz w:val="24"/>
                <w:szCs w:val="24"/>
                <w:lang w:bidi="en-US"/>
              </w:rPr>
              <w:t>SB,</w:t>
            </w:r>
            <w:r w:rsidRPr="00CA56A0">
              <w:rPr>
                <w:rFonts w:ascii="Times New Roman" w:eastAsia="Calibri" w:hAnsi="Times New Roman" w:cs="Times New Roman"/>
                <w:spacing w:val="1"/>
                <w:sz w:val="24"/>
                <w:szCs w:val="24"/>
                <w:lang w:bidi="en-US"/>
              </w:rPr>
              <w:t xml:space="preserve"> </w:t>
            </w:r>
            <w:r w:rsidRPr="00CA56A0">
              <w:rPr>
                <w:rFonts w:ascii="Times New Roman" w:eastAsia="Calibri" w:hAnsi="Times New Roman" w:cs="Times New Roman"/>
                <w:sz w:val="24"/>
                <w:szCs w:val="24"/>
                <w:lang w:bidi="en-US"/>
              </w:rPr>
              <w:t>SG,</w:t>
            </w:r>
            <w:r w:rsidRPr="00CA56A0">
              <w:rPr>
                <w:rFonts w:ascii="Times New Roman" w:eastAsia="Calibri" w:hAnsi="Times New Roman" w:cs="Times New Roman"/>
                <w:spacing w:val="-1"/>
                <w:sz w:val="24"/>
                <w:szCs w:val="24"/>
                <w:lang w:bidi="en-US"/>
              </w:rPr>
              <w:t xml:space="preserve"> </w:t>
            </w:r>
            <w:r w:rsidRPr="00CA56A0">
              <w:rPr>
                <w:rFonts w:ascii="Times New Roman" w:eastAsia="Calibri" w:hAnsi="Times New Roman" w:cs="Times New Roman"/>
                <w:sz w:val="24"/>
                <w:szCs w:val="24"/>
                <w:lang w:bidi="en-US"/>
              </w:rPr>
              <w:t>SP</w:t>
            </w:r>
          </w:p>
          <w:p w14:paraId="004D5971" w14:textId="77777777" w:rsidR="006D3722" w:rsidRPr="00CA56A0" w:rsidRDefault="006D3722" w:rsidP="00AB68A5">
            <w:pPr>
              <w:tabs>
                <w:tab w:val="left" w:pos="567"/>
              </w:tabs>
              <w:jc w:val="center"/>
              <w:rPr>
                <w:rFonts w:ascii="Times New Roman" w:eastAsia="Calibri" w:hAnsi="Times New Roman" w:cs="Times New Roman"/>
                <w:sz w:val="24"/>
                <w:szCs w:val="24"/>
                <w:lang w:bidi="en-US"/>
              </w:rPr>
            </w:pPr>
            <w:r w:rsidRPr="00CA56A0">
              <w:rPr>
                <w:rFonts w:ascii="Times New Roman" w:eastAsia="Calibri" w:hAnsi="Times New Roman" w:cs="Times New Roman"/>
                <w:sz w:val="24"/>
                <w:szCs w:val="24"/>
                <w:lang w:bidi="en-US"/>
              </w:rPr>
              <w:t>ŽD, ŽM, SD, SM</w:t>
            </w:r>
          </w:p>
        </w:tc>
        <w:tc>
          <w:tcPr>
            <w:tcW w:w="978" w:type="dxa"/>
          </w:tcPr>
          <w:p w14:paraId="326CFC2C" w14:textId="77777777" w:rsidR="006D3722" w:rsidRPr="00CA56A0" w:rsidRDefault="006D3722" w:rsidP="00AB68A5">
            <w:pPr>
              <w:tabs>
                <w:tab w:val="left" w:pos="567"/>
              </w:tabs>
              <w:jc w:val="center"/>
              <w:rPr>
                <w:rFonts w:ascii="Times New Roman" w:eastAsia="Calibri" w:hAnsi="Times New Roman" w:cs="Times New Roman"/>
                <w:sz w:val="24"/>
                <w:szCs w:val="24"/>
                <w:lang w:bidi="en-US"/>
              </w:rPr>
            </w:pPr>
            <w:r w:rsidRPr="00CA56A0">
              <w:rPr>
                <w:rFonts w:ascii="Times New Roman" w:eastAsia="Calibri" w:hAnsi="Times New Roman" w:cs="Times New Roman"/>
                <w:sz w:val="24"/>
                <w:szCs w:val="24"/>
                <w:lang w:bidi="en-US"/>
              </w:rPr>
              <w:t>98</w:t>
            </w:r>
          </w:p>
        </w:tc>
        <w:tc>
          <w:tcPr>
            <w:tcW w:w="1573" w:type="dxa"/>
          </w:tcPr>
          <w:p w14:paraId="1A12FFB3" w14:textId="77777777" w:rsidR="006D3722" w:rsidRPr="00CA56A0" w:rsidRDefault="006D3722" w:rsidP="00AB68A5">
            <w:pPr>
              <w:tabs>
                <w:tab w:val="left" w:pos="567"/>
              </w:tabs>
              <w:jc w:val="center"/>
              <w:rPr>
                <w:rFonts w:ascii="Times New Roman" w:eastAsia="Calibri" w:hAnsi="Times New Roman" w:cs="Times New Roman"/>
                <w:sz w:val="24"/>
                <w:szCs w:val="24"/>
                <w:lang w:bidi="en-US"/>
              </w:rPr>
            </w:pPr>
          </w:p>
        </w:tc>
      </w:tr>
      <w:tr w:rsidR="006D3722" w:rsidRPr="00CA56A0" w14:paraId="326B1D73" w14:textId="77777777" w:rsidTr="00AB68A5">
        <w:trPr>
          <w:trHeight w:val="60"/>
        </w:trPr>
        <w:tc>
          <w:tcPr>
            <w:tcW w:w="567" w:type="dxa"/>
          </w:tcPr>
          <w:p w14:paraId="1A97DCFB" w14:textId="77777777" w:rsidR="006D3722" w:rsidRPr="00CA56A0" w:rsidRDefault="006D3722" w:rsidP="00246FAA">
            <w:pPr>
              <w:tabs>
                <w:tab w:val="left" w:pos="567"/>
              </w:tabs>
              <w:jc w:val="both"/>
              <w:rPr>
                <w:rFonts w:ascii="Times New Roman" w:eastAsia="Calibri" w:hAnsi="Times New Roman" w:cs="Times New Roman"/>
                <w:sz w:val="24"/>
                <w:szCs w:val="24"/>
                <w:lang w:bidi="en-US"/>
              </w:rPr>
            </w:pPr>
            <w:r w:rsidRPr="00CA56A0">
              <w:rPr>
                <w:rFonts w:ascii="Times New Roman" w:eastAsia="Calibri" w:hAnsi="Times New Roman" w:cs="Times New Roman"/>
                <w:sz w:val="24"/>
                <w:szCs w:val="24"/>
                <w:lang w:bidi="en-US"/>
              </w:rPr>
              <w:t>3.</w:t>
            </w:r>
          </w:p>
        </w:tc>
        <w:tc>
          <w:tcPr>
            <w:tcW w:w="3698" w:type="dxa"/>
          </w:tcPr>
          <w:p w14:paraId="4F0548CC" w14:textId="77777777" w:rsidR="006D3722" w:rsidRPr="00CA56A0" w:rsidRDefault="006D3722" w:rsidP="006B4EE8">
            <w:pPr>
              <w:tabs>
                <w:tab w:val="left" w:pos="567"/>
              </w:tabs>
              <w:ind w:left="140" w:right="149"/>
              <w:jc w:val="both"/>
              <w:rPr>
                <w:rFonts w:ascii="Times New Roman" w:eastAsia="Calibri" w:hAnsi="Times New Roman" w:cs="Times New Roman"/>
                <w:sz w:val="24"/>
                <w:szCs w:val="24"/>
                <w:lang w:bidi="en-US"/>
              </w:rPr>
            </w:pPr>
            <w:r w:rsidRPr="00CA56A0">
              <w:rPr>
                <w:rFonts w:ascii="Times New Roman" w:eastAsia="Calibri" w:hAnsi="Times New Roman" w:cs="Times New Roman"/>
                <w:sz w:val="24"/>
                <w:szCs w:val="24"/>
                <w:lang w:bidi="en-US"/>
              </w:rPr>
              <w:t>Viršutinė dalis iki pylimo</w:t>
            </w:r>
            <w:r w:rsidRPr="00CA56A0">
              <w:rPr>
                <w:rFonts w:ascii="Times New Roman" w:eastAsia="Calibri" w:hAnsi="Times New Roman" w:cs="Times New Roman"/>
                <w:spacing w:val="-57"/>
                <w:sz w:val="24"/>
                <w:szCs w:val="24"/>
                <w:lang w:bidi="en-US"/>
              </w:rPr>
              <w:t xml:space="preserve"> </w:t>
            </w:r>
            <w:r w:rsidRPr="00CA56A0">
              <w:rPr>
                <w:rFonts w:ascii="Times New Roman" w:eastAsia="Calibri" w:hAnsi="Times New Roman" w:cs="Times New Roman"/>
                <w:sz w:val="24"/>
                <w:szCs w:val="24"/>
                <w:lang w:bidi="en-US"/>
              </w:rPr>
              <w:t>pado pylimuose ir 0,5 m</w:t>
            </w:r>
            <w:r w:rsidRPr="00CA56A0">
              <w:rPr>
                <w:rFonts w:ascii="Times New Roman" w:eastAsia="Calibri" w:hAnsi="Times New Roman" w:cs="Times New Roman"/>
                <w:spacing w:val="1"/>
                <w:sz w:val="24"/>
                <w:szCs w:val="24"/>
                <w:lang w:bidi="en-US"/>
              </w:rPr>
              <w:t xml:space="preserve"> </w:t>
            </w:r>
            <w:r w:rsidRPr="00CA56A0">
              <w:rPr>
                <w:rFonts w:ascii="Times New Roman" w:eastAsia="Calibri" w:hAnsi="Times New Roman" w:cs="Times New Roman"/>
                <w:sz w:val="24"/>
                <w:szCs w:val="24"/>
                <w:lang w:bidi="en-US"/>
              </w:rPr>
              <w:t>gylio</w:t>
            </w:r>
            <w:r w:rsidRPr="00CA56A0">
              <w:rPr>
                <w:rFonts w:ascii="Times New Roman" w:eastAsia="Calibri" w:hAnsi="Times New Roman" w:cs="Times New Roman"/>
                <w:spacing w:val="-1"/>
                <w:sz w:val="24"/>
                <w:szCs w:val="24"/>
                <w:lang w:bidi="en-US"/>
              </w:rPr>
              <w:t xml:space="preserve"> </w:t>
            </w:r>
            <w:r w:rsidRPr="00CA56A0">
              <w:rPr>
                <w:rFonts w:ascii="Times New Roman" w:eastAsia="Calibri" w:hAnsi="Times New Roman" w:cs="Times New Roman"/>
                <w:sz w:val="24"/>
                <w:szCs w:val="24"/>
                <w:lang w:bidi="en-US"/>
              </w:rPr>
              <w:t>iškasose</w:t>
            </w:r>
          </w:p>
        </w:tc>
        <w:tc>
          <w:tcPr>
            <w:tcW w:w="2823" w:type="dxa"/>
          </w:tcPr>
          <w:p w14:paraId="18C69C1E" w14:textId="77777777" w:rsidR="006D3722" w:rsidRPr="00CA56A0" w:rsidRDefault="006D3722" w:rsidP="00AB68A5">
            <w:pPr>
              <w:tabs>
                <w:tab w:val="left" w:pos="567"/>
              </w:tabs>
              <w:jc w:val="center"/>
              <w:rPr>
                <w:rFonts w:ascii="Times New Roman" w:eastAsia="Calibri" w:hAnsi="Times New Roman" w:cs="Times New Roman"/>
                <w:sz w:val="24"/>
                <w:szCs w:val="24"/>
                <w:lang w:bidi="en-US"/>
              </w:rPr>
            </w:pPr>
            <w:r w:rsidRPr="00CA56A0">
              <w:rPr>
                <w:rFonts w:ascii="Times New Roman" w:eastAsia="Calibri" w:hAnsi="Times New Roman" w:cs="Times New Roman"/>
                <w:position w:val="2"/>
                <w:sz w:val="24"/>
                <w:szCs w:val="24"/>
                <w:lang w:bidi="en-US"/>
              </w:rPr>
              <w:t>ŽD</w:t>
            </w:r>
            <w:r w:rsidRPr="00CA56A0">
              <w:rPr>
                <w:rFonts w:ascii="Times New Roman" w:eastAsia="Calibri" w:hAnsi="Times New Roman" w:cs="Times New Roman"/>
                <w:sz w:val="24"/>
                <w:szCs w:val="24"/>
                <w:lang w:bidi="en-US"/>
              </w:rPr>
              <w:t>o</w:t>
            </w:r>
            <w:r w:rsidRPr="00CA56A0">
              <w:rPr>
                <w:rFonts w:ascii="Times New Roman" w:eastAsia="Calibri" w:hAnsi="Times New Roman" w:cs="Times New Roman"/>
                <w:position w:val="2"/>
                <w:sz w:val="24"/>
                <w:szCs w:val="24"/>
                <w:lang w:bidi="en-US"/>
              </w:rPr>
              <w:t>, ŽM</w:t>
            </w:r>
            <w:r w:rsidRPr="00CA56A0">
              <w:rPr>
                <w:rFonts w:ascii="Times New Roman" w:eastAsia="Calibri" w:hAnsi="Times New Roman" w:cs="Times New Roman"/>
                <w:sz w:val="24"/>
                <w:szCs w:val="24"/>
                <w:lang w:bidi="en-US"/>
              </w:rPr>
              <w:t>o</w:t>
            </w:r>
            <w:r w:rsidRPr="00CA56A0">
              <w:rPr>
                <w:rFonts w:ascii="Times New Roman" w:eastAsia="Calibri" w:hAnsi="Times New Roman" w:cs="Times New Roman"/>
                <w:position w:val="2"/>
                <w:sz w:val="24"/>
                <w:szCs w:val="24"/>
                <w:lang w:bidi="en-US"/>
              </w:rPr>
              <w:t>, SD</w:t>
            </w:r>
            <w:r w:rsidRPr="00CA56A0">
              <w:rPr>
                <w:rFonts w:ascii="Times New Roman" w:eastAsia="Calibri" w:hAnsi="Times New Roman" w:cs="Times New Roman"/>
                <w:sz w:val="24"/>
                <w:szCs w:val="24"/>
                <w:lang w:bidi="en-US"/>
              </w:rPr>
              <w:t>o</w:t>
            </w:r>
            <w:r w:rsidRPr="00CA56A0">
              <w:rPr>
                <w:rFonts w:ascii="Times New Roman" w:eastAsia="Calibri" w:hAnsi="Times New Roman" w:cs="Times New Roman"/>
                <w:position w:val="2"/>
                <w:sz w:val="24"/>
                <w:szCs w:val="24"/>
                <w:lang w:bidi="en-US"/>
              </w:rPr>
              <w:t>, SM</w:t>
            </w:r>
            <w:r w:rsidRPr="00CA56A0">
              <w:rPr>
                <w:rFonts w:ascii="Times New Roman" w:eastAsia="Calibri" w:hAnsi="Times New Roman" w:cs="Times New Roman"/>
                <w:sz w:val="24"/>
                <w:szCs w:val="24"/>
                <w:lang w:bidi="en-US"/>
              </w:rPr>
              <w:t>o</w:t>
            </w:r>
            <w:r w:rsidRPr="00CA56A0">
              <w:rPr>
                <w:rFonts w:ascii="Times New Roman" w:eastAsia="Calibri" w:hAnsi="Times New Roman" w:cs="Times New Roman"/>
                <w:position w:val="2"/>
                <w:sz w:val="24"/>
                <w:szCs w:val="24"/>
                <w:lang w:bidi="en-US"/>
              </w:rPr>
              <w:t>,</w:t>
            </w:r>
            <w:r w:rsidRPr="00CA56A0">
              <w:rPr>
                <w:rFonts w:ascii="Times New Roman" w:eastAsia="Calibri" w:hAnsi="Times New Roman" w:cs="Times New Roman"/>
                <w:spacing w:val="-57"/>
                <w:position w:val="2"/>
                <w:sz w:val="24"/>
                <w:szCs w:val="24"/>
                <w:lang w:bidi="en-US"/>
              </w:rPr>
              <w:t xml:space="preserve"> </w:t>
            </w:r>
            <w:r w:rsidRPr="00CA56A0">
              <w:rPr>
                <w:rFonts w:ascii="Times New Roman" w:eastAsia="Calibri" w:hAnsi="Times New Roman" w:cs="Times New Roman"/>
                <w:position w:val="-8"/>
                <w:sz w:val="24"/>
                <w:szCs w:val="24"/>
                <w:lang w:bidi="en-US"/>
              </w:rPr>
              <w:t>D</w:t>
            </w:r>
            <w:r w:rsidRPr="00CA56A0">
              <w:rPr>
                <w:rFonts w:ascii="Times New Roman" w:eastAsia="Calibri" w:hAnsi="Times New Roman" w:cs="Times New Roman"/>
                <w:sz w:val="24"/>
                <w:szCs w:val="24"/>
                <w:lang w:bidi="en-US"/>
              </w:rPr>
              <w:t>*)</w:t>
            </w:r>
            <w:r w:rsidRPr="00CA56A0">
              <w:rPr>
                <w:rFonts w:ascii="Times New Roman" w:eastAsia="Calibri" w:hAnsi="Times New Roman" w:cs="Times New Roman"/>
                <w:position w:val="-8"/>
                <w:sz w:val="24"/>
                <w:szCs w:val="24"/>
                <w:lang w:bidi="en-US"/>
              </w:rPr>
              <w:t>,</w:t>
            </w:r>
            <w:r w:rsidRPr="00CA56A0">
              <w:rPr>
                <w:rFonts w:ascii="Times New Roman" w:eastAsia="Calibri" w:hAnsi="Times New Roman" w:cs="Times New Roman"/>
                <w:spacing w:val="-1"/>
                <w:position w:val="-8"/>
                <w:sz w:val="24"/>
                <w:szCs w:val="24"/>
                <w:lang w:bidi="en-US"/>
              </w:rPr>
              <w:t xml:space="preserve"> </w:t>
            </w:r>
            <w:r w:rsidRPr="00CA56A0">
              <w:rPr>
                <w:rFonts w:ascii="Times New Roman" w:eastAsia="Calibri" w:hAnsi="Times New Roman" w:cs="Times New Roman"/>
                <w:position w:val="-8"/>
                <w:sz w:val="24"/>
                <w:szCs w:val="24"/>
                <w:lang w:bidi="en-US"/>
              </w:rPr>
              <w:t>M</w:t>
            </w:r>
            <w:r w:rsidRPr="00CA56A0">
              <w:rPr>
                <w:rFonts w:ascii="Times New Roman" w:eastAsia="Calibri" w:hAnsi="Times New Roman" w:cs="Times New Roman"/>
                <w:sz w:val="24"/>
                <w:szCs w:val="24"/>
                <w:lang w:bidi="en-US"/>
              </w:rPr>
              <w:t>*)</w:t>
            </w:r>
            <w:r w:rsidRPr="00CA56A0">
              <w:rPr>
                <w:rFonts w:ascii="Times New Roman" w:eastAsia="Calibri" w:hAnsi="Times New Roman" w:cs="Times New Roman"/>
                <w:position w:val="-8"/>
                <w:sz w:val="24"/>
                <w:szCs w:val="24"/>
                <w:lang w:bidi="en-US"/>
              </w:rPr>
              <w:t>, OK</w:t>
            </w:r>
            <w:r w:rsidRPr="00CA56A0">
              <w:rPr>
                <w:rFonts w:ascii="Times New Roman" w:eastAsia="Calibri" w:hAnsi="Times New Roman" w:cs="Times New Roman"/>
                <w:sz w:val="24"/>
                <w:szCs w:val="24"/>
                <w:lang w:bidi="en-US"/>
              </w:rPr>
              <w:t>3)</w:t>
            </w:r>
          </w:p>
        </w:tc>
        <w:tc>
          <w:tcPr>
            <w:tcW w:w="978" w:type="dxa"/>
          </w:tcPr>
          <w:p w14:paraId="165FF4DB" w14:textId="77777777" w:rsidR="006D3722" w:rsidRPr="00CA56A0" w:rsidRDefault="006D3722" w:rsidP="00AB68A5">
            <w:pPr>
              <w:tabs>
                <w:tab w:val="left" w:pos="567"/>
              </w:tabs>
              <w:jc w:val="center"/>
              <w:rPr>
                <w:rFonts w:ascii="Times New Roman" w:eastAsia="Calibri" w:hAnsi="Times New Roman" w:cs="Times New Roman"/>
                <w:sz w:val="24"/>
                <w:szCs w:val="24"/>
                <w:lang w:bidi="en-US"/>
              </w:rPr>
            </w:pPr>
            <w:r w:rsidRPr="00CA56A0">
              <w:rPr>
                <w:rFonts w:ascii="Times New Roman" w:eastAsia="Calibri" w:hAnsi="Times New Roman" w:cs="Times New Roman"/>
                <w:sz w:val="24"/>
                <w:szCs w:val="24"/>
                <w:lang w:bidi="en-US"/>
              </w:rPr>
              <w:t>97,0</w:t>
            </w:r>
          </w:p>
        </w:tc>
        <w:tc>
          <w:tcPr>
            <w:tcW w:w="1573" w:type="dxa"/>
          </w:tcPr>
          <w:p w14:paraId="7A4133BF" w14:textId="77777777" w:rsidR="006D3722" w:rsidRPr="00CA56A0" w:rsidRDefault="006D3722" w:rsidP="00AB68A5">
            <w:pPr>
              <w:tabs>
                <w:tab w:val="left" w:pos="567"/>
              </w:tabs>
              <w:jc w:val="center"/>
              <w:rPr>
                <w:rFonts w:ascii="Times New Roman" w:eastAsia="Calibri" w:hAnsi="Times New Roman" w:cs="Times New Roman"/>
                <w:sz w:val="24"/>
                <w:szCs w:val="24"/>
                <w:lang w:bidi="en-US"/>
              </w:rPr>
            </w:pPr>
            <w:r w:rsidRPr="00CA56A0">
              <w:rPr>
                <w:rFonts w:ascii="Times New Roman" w:eastAsia="Calibri" w:hAnsi="Times New Roman" w:cs="Times New Roman"/>
                <w:position w:val="-8"/>
                <w:sz w:val="24"/>
                <w:szCs w:val="24"/>
                <w:lang w:bidi="en-US"/>
              </w:rPr>
              <w:t>12</w:t>
            </w:r>
            <w:r w:rsidRPr="00CA56A0">
              <w:rPr>
                <w:rFonts w:ascii="Times New Roman" w:eastAsia="Calibri" w:hAnsi="Times New Roman" w:cs="Times New Roman"/>
                <w:sz w:val="24"/>
                <w:szCs w:val="24"/>
                <w:lang w:bidi="en-US"/>
              </w:rPr>
              <w:t>4)</w:t>
            </w:r>
          </w:p>
        </w:tc>
      </w:tr>
      <w:tr w:rsidR="006D3722" w:rsidRPr="00CA56A0" w14:paraId="3790BDA5" w14:textId="77777777" w:rsidTr="005324E7">
        <w:trPr>
          <w:trHeight w:val="229"/>
        </w:trPr>
        <w:tc>
          <w:tcPr>
            <w:tcW w:w="9639" w:type="dxa"/>
            <w:gridSpan w:val="5"/>
          </w:tcPr>
          <w:p w14:paraId="52559061" w14:textId="77777777" w:rsidR="006D3722" w:rsidRPr="00CA56A0" w:rsidRDefault="006D3722" w:rsidP="00246FAA">
            <w:pPr>
              <w:tabs>
                <w:tab w:val="left" w:pos="567"/>
              </w:tabs>
              <w:ind w:left="142"/>
              <w:jc w:val="both"/>
              <w:rPr>
                <w:rFonts w:ascii="Times New Roman" w:eastAsia="Calibri" w:hAnsi="Times New Roman" w:cs="Times New Roman"/>
                <w:sz w:val="24"/>
                <w:szCs w:val="24"/>
                <w:lang w:bidi="en-US"/>
              </w:rPr>
            </w:pPr>
            <w:r w:rsidRPr="00CA56A0">
              <w:rPr>
                <w:rFonts w:ascii="Times New Roman" w:eastAsia="Calibri" w:hAnsi="Times New Roman" w:cs="Times New Roman"/>
                <w:w w:val="95"/>
                <w:sz w:val="24"/>
                <w:szCs w:val="24"/>
                <w:lang w:bidi="en-US"/>
              </w:rPr>
              <w:t>*) Žymenys D ir M žymi DL, DV, DR ir ML, MV, MR grupių gruntus pagal LST 1331</w:t>
            </w:r>
          </w:p>
        </w:tc>
      </w:tr>
      <w:tr w:rsidR="006D3722" w:rsidRPr="00CA56A0" w14:paraId="3DBF4854" w14:textId="77777777" w:rsidTr="005324E7">
        <w:trPr>
          <w:trHeight w:val="1121"/>
        </w:trPr>
        <w:tc>
          <w:tcPr>
            <w:tcW w:w="9639" w:type="dxa"/>
            <w:gridSpan w:val="5"/>
          </w:tcPr>
          <w:p w14:paraId="46C825B4" w14:textId="77777777" w:rsidR="006D3722" w:rsidRPr="00641B57" w:rsidRDefault="006D3722" w:rsidP="00246FAA">
            <w:pPr>
              <w:tabs>
                <w:tab w:val="left" w:pos="567"/>
              </w:tabs>
              <w:jc w:val="both"/>
              <w:rPr>
                <w:rFonts w:ascii="Times New Roman" w:eastAsia="Calibri" w:hAnsi="Times New Roman" w:cs="Times New Roman"/>
                <w:sz w:val="24"/>
                <w:szCs w:val="24"/>
                <w:lang w:bidi="en-US"/>
              </w:rPr>
            </w:pPr>
            <w:r w:rsidRPr="00CA56A0">
              <w:rPr>
                <w:rFonts w:ascii="Times New Roman" w:eastAsia="Calibri" w:hAnsi="Times New Roman" w:cs="Times New Roman"/>
                <w:sz w:val="24"/>
                <w:szCs w:val="24"/>
                <w:vertAlign w:val="superscript"/>
                <w:lang w:bidi="en-US"/>
              </w:rPr>
              <w:lastRenderedPageBreak/>
              <w:t>[1])</w:t>
            </w:r>
            <w:r w:rsidRPr="00CA56A0">
              <w:rPr>
                <w:rFonts w:ascii="Times New Roman" w:eastAsia="Calibri" w:hAnsi="Times New Roman" w:cs="Times New Roman"/>
                <w:spacing w:val="-3"/>
                <w:sz w:val="24"/>
                <w:szCs w:val="24"/>
                <w:lang w:bidi="en-US"/>
              </w:rPr>
              <w:t xml:space="preserve"> </w:t>
            </w:r>
            <w:r w:rsidRPr="00CA56A0">
              <w:rPr>
                <w:rFonts w:ascii="Times New Roman" w:eastAsia="Calibri" w:hAnsi="Times New Roman" w:cs="Times New Roman"/>
                <w:sz w:val="24"/>
                <w:szCs w:val="24"/>
                <w:lang w:bidi="en-US"/>
              </w:rPr>
              <w:t xml:space="preserve">Mažiausias kvantilis yra mažiausias leistinas kvantilis, už kurį mažesnės charakteristikos (pavyzdžiui, sutankinimo rodiklio) vertės leidžiamos tik neviršijant nurodytos pasiskirstymo proporcijos (žr. </w:t>
            </w:r>
            <w:r w:rsidRPr="00641B57">
              <w:rPr>
                <w:rFonts w:ascii="Times New Roman" w:eastAsia="Calibri" w:hAnsi="Times New Roman" w:cs="Times New Roman"/>
                <w:sz w:val="24"/>
                <w:szCs w:val="24"/>
                <w:lang w:bidi="en-US"/>
              </w:rPr>
              <w:t>LST ISO 3534-1). Vertinimas reikalauja tam tikro matematinio pagrindimo, kuris neišdėstomas šiose taisyklėse ir kuris surandamas specialioje literatūroje.</w:t>
            </w:r>
          </w:p>
          <w:p w14:paraId="075B3E2A" w14:textId="77777777" w:rsidR="006D3722" w:rsidRPr="00641B57" w:rsidRDefault="006D3722" w:rsidP="00246FAA">
            <w:pPr>
              <w:tabs>
                <w:tab w:val="left" w:pos="567"/>
              </w:tabs>
              <w:jc w:val="both"/>
              <w:rPr>
                <w:rFonts w:ascii="Times New Roman" w:eastAsia="Calibri" w:hAnsi="Times New Roman" w:cs="Times New Roman"/>
                <w:sz w:val="24"/>
                <w:szCs w:val="24"/>
                <w:lang w:bidi="en-US"/>
              </w:rPr>
            </w:pPr>
            <w:r w:rsidRPr="00641B57">
              <w:rPr>
                <w:rFonts w:ascii="Times New Roman" w:eastAsia="Calibri" w:hAnsi="Times New Roman" w:cs="Times New Roman"/>
                <w:sz w:val="24"/>
                <w:szCs w:val="24"/>
                <w:vertAlign w:val="superscript"/>
                <w:lang w:bidi="en-US"/>
              </w:rPr>
              <w:t>2)</w:t>
            </w:r>
            <w:r w:rsidRPr="00641B57">
              <w:rPr>
                <w:rFonts w:ascii="Times New Roman" w:eastAsia="Calibri" w:hAnsi="Times New Roman" w:cs="Times New Roman"/>
                <w:sz w:val="24"/>
                <w:szCs w:val="24"/>
                <w:lang w:bidi="en-US"/>
              </w:rPr>
              <w:t>Didžiausias kvantilis yra didžiausias leistinas kvantilis, už kurį didesnės charakteristikos (pavyzdžiui, oro porų kiekis) vertės leidžiamos tik neviršijant nurodytos pasiskirstymo proporcijos (žr. LST ISO 3534-1). Vertinimas reikalauja tam tikro matematinio pagrindimo, kuris neišdėstomas šiose taisyklėse ir kuris surandamas specialioje literatūroje.</w:t>
            </w:r>
          </w:p>
          <w:p w14:paraId="526C8794" w14:textId="77777777" w:rsidR="006D3722" w:rsidRPr="00641B57" w:rsidRDefault="006D3722" w:rsidP="00246FAA">
            <w:pPr>
              <w:tabs>
                <w:tab w:val="left" w:pos="567"/>
              </w:tabs>
              <w:jc w:val="both"/>
              <w:rPr>
                <w:rFonts w:ascii="Times New Roman" w:eastAsia="Calibri" w:hAnsi="Times New Roman" w:cs="Times New Roman"/>
                <w:sz w:val="24"/>
                <w:szCs w:val="24"/>
                <w:lang w:bidi="en-US"/>
              </w:rPr>
            </w:pPr>
            <w:r w:rsidRPr="00641B57">
              <w:rPr>
                <w:rFonts w:ascii="Times New Roman" w:eastAsia="Calibri" w:hAnsi="Times New Roman" w:cs="Times New Roman"/>
                <w:sz w:val="24"/>
                <w:szCs w:val="24"/>
                <w:vertAlign w:val="superscript"/>
                <w:lang w:bidi="en-US"/>
              </w:rPr>
              <w:t>3)</w:t>
            </w:r>
            <w:r w:rsidRPr="00641B57">
              <w:rPr>
                <w:rFonts w:ascii="Times New Roman" w:eastAsia="Calibri" w:hAnsi="Times New Roman" w:cs="Times New Roman"/>
                <w:sz w:val="24"/>
                <w:szCs w:val="24"/>
                <w:lang w:bidi="en-US"/>
              </w:rPr>
              <w:t>Leidžiama naudoti tik vietiniams keliams ir atlikus tinkamumo bandymus.</w:t>
            </w:r>
          </w:p>
          <w:p w14:paraId="289A2D0E" w14:textId="77777777" w:rsidR="006D3722" w:rsidRPr="00641B57" w:rsidRDefault="006D3722" w:rsidP="00246FAA">
            <w:pPr>
              <w:tabs>
                <w:tab w:val="left" w:pos="567"/>
              </w:tabs>
              <w:jc w:val="both"/>
              <w:rPr>
                <w:rFonts w:ascii="Times New Roman" w:eastAsia="Calibri" w:hAnsi="Times New Roman" w:cs="Times New Roman"/>
                <w:sz w:val="24"/>
                <w:szCs w:val="24"/>
                <w:lang w:bidi="en-US"/>
              </w:rPr>
            </w:pPr>
            <w:r w:rsidRPr="00641B57">
              <w:rPr>
                <w:rFonts w:ascii="Times New Roman" w:eastAsia="Calibri" w:hAnsi="Times New Roman" w:cs="Times New Roman"/>
                <w:sz w:val="24"/>
                <w:szCs w:val="24"/>
                <w:vertAlign w:val="superscript"/>
                <w:lang w:bidi="en-US"/>
              </w:rPr>
              <w:t>4)</w:t>
            </w:r>
            <w:r w:rsidRPr="00641B57">
              <w:rPr>
                <w:rFonts w:ascii="Times New Roman" w:eastAsia="Calibri" w:hAnsi="Times New Roman" w:cs="Times New Roman"/>
                <w:sz w:val="24"/>
                <w:szCs w:val="24"/>
                <w:lang w:bidi="en-US"/>
              </w:rPr>
              <w:t xml:space="preserve">Kai gruntai nėra sustiprinti arba nėra atliktas kvalifikuotas pagerinimas, tankinant vandeniui jautrius </w:t>
            </w:r>
            <w:proofErr w:type="spellStart"/>
            <w:r w:rsidRPr="00641B57">
              <w:rPr>
                <w:rFonts w:ascii="Times New Roman" w:eastAsia="Calibri" w:hAnsi="Times New Roman" w:cs="Times New Roman"/>
                <w:sz w:val="24"/>
                <w:szCs w:val="24"/>
                <w:lang w:bidi="en-US"/>
              </w:rPr>
              <w:t>įvairiagrūdžius</w:t>
            </w:r>
            <w:proofErr w:type="spellEnd"/>
            <w:r w:rsidRPr="00641B57">
              <w:rPr>
                <w:rFonts w:ascii="Times New Roman" w:eastAsia="Calibri" w:hAnsi="Times New Roman" w:cs="Times New Roman"/>
                <w:sz w:val="24"/>
                <w:szCs w:val="24"/>
                <w:lang w:bidi="en-US"/>
              </w:rPr>
              <w:t xml:space="preserve"> ir smulkiagrūdžius gruntus, rekomenduojama oro porų kiekio 10 % didžiausiam kvantiliui taikyti 8 % reikalavimą.</w:t>
            </w:r>
          </w:p>
        </w:tc>
      </w:tr>
    </w:tbl>
    <w:p w14:paraId="6E469AFA" w14:textId="46DFD80A" w:rsidR="006D3722" w:rsidRPr="00CA56A0" w:rsidRDefault="001D78CA" w:rsidP="00F560A9">
      <w:pPr>
        <w:numPr>
          <w:ilvl w:val="1"/>
          <w:numId w:val="42"/>
        </w:numPr>
        <w:tabs>
          <w:tab w:val="left" w:pos="142"/>
          <w:tab w:val="left" w:pos="426"/>
          <w:tab w:val="left" w:pos="567"/>
        </w:tabs>
        <w:spacing w:before="120" w:after="0" w:line="240" w:lineRule="auto"/>
        <w:ind w:left="0" w:firstLine="0"/>
        <w:contextualSpacing/>
        <w:jc w:val="both"/>
        <w:rPr>
          <w:rFonts w:ascii="Times New Roman" w:eastAsia="Times New Roman" w:hAnsi="Times New Roman" w:cs="Times New Roman"/>
          <w:sz w:val="24"/>
          <w:szCs w:val="24"/>
          <w:lang w:eastAsia="zh-CN"/>
        </w:rPr>
      </w:pPr>
      <w:r w:rsidRPr="001D78CA">
        <w:rPr>
          <w:rFonts w:ascii="Times New Roman" w:eastAsia="Times New Roman" w:hAnsi="Times New Roman" w:cs="Times New Roman"/>
          <w:sz w:val="24"/>
          <w:szCs w:val="24"/>
          <w:lang w:eastAsia="zh-CN"/>
        </w:rPr>
        <w:t>Užbaigus darbus, žemės sankasos viršus, įrengtas iš vandeniui jautrių gruntų ar uolienų, ypač kritulių gausiais metų laikotarpiais, negali būti paliekamas be apsaugos ilgesniam laikui.</w:t>
      </w:r>
      <w:r>
        <w:rPr>
          <w:rFonts w:ascii="Times New Roman" w:eastAsia="Times New Roman" w:hAnsi="Times New Roman" w:cs="Times New Roman"/>
          <w:sz w:val="24"/>
          <w:szCs w:val="24"/>
          <w:lang w:eastAsia="zh-CN"/>
        </w:rPr>
        <w:t xml:space="preserve"> </w:t>
      </w:r>
      <w:r w:rsidR="006D3722" w:rsidRPr="00CA56A0">
        <w:rPr>
          <w:rFonts w:ascii="Times New Roman" w:eastAsia="Times New Roman" w:hAnsi="Times New Roman" w:cs="Times New Roman"/>
          <w:sz w:val="24"/>
          <w:szCs w:val="24"/>
          <w:lang w:eastAsia="zh-CN"/>
        </w:rPr>
        <w:t>Gali būti taikomos tokios apsauginės priemonės:</w:t>
      </w:r>
    </w:p>
    <w:p w14:paraId="25B44835" w14:textId="77777777" w:rsidR="006D3722" w:rsidRPr="00CA56A0" w:rsidRDefault="006D3722" w:rsidP="00F560A9">
      <w:pPr>
        <w:numPr>
          <w:ilvl w:val="2"/>
          <w:numId w:val="42"/>
        </w:numPr>
        <w:tabs>
          <w:tab w:val="left" w:pos="142"/>
          <w:tab w:val="left" w:pos="426"/>
        </w:tabs>
        <w:spacing w:before="120" w:after="0" w:line="240" w:lineRule="auto"/>
        <w:ind w:left="720"/>
        <w:contextualSpacing/>
        <w:jc w:val="both"/>
        <w:rPr>
          <w:rFonts w:ascii="Times New Roman" w:eastAsia="Times New Roman" w:hAnsi="Times New Roman" w:cs="Times New Roman"/>
          <w:sz w:val="24"/>
          <w:szCs w:val="24"/>
          <w:lang w:eastAsia="zh-CN"/>
        </w:rPr>
      </w:pPr>
      <w:r w:rsidRPr="00CA56A0">
        <w:rPr>
          <w:rFonts w:ascii="Times New Roman" w:eastAsia="Times New Roman" w:hAnsi="Times New Roman" w:cs="Times New Roman"/>
          <w:sz w:val="24"/>
          <w:szCs w:val="24"/>
          <w:lang w:eastAsia="zh-CN"/>
        </w:rPr>
        <w:t>grunto sustiprinimas ir kvalifikuotas grunto pagerinimas,</w:t>
      </w:r>
    </w:p>
    <w:p w14:paraId="1042D593" w14:textId="77777777" w:rsidR="006D3722" w:rsidRPr="00CA56A0" w:rsidRDefault="006D3722" w:rsidP="00F560A9">
      <w:pPr>
        <w:numPr>
          <w:ilvl w:val="2"/>
          <w:numId w:val="42"/>
        </w:numPr>
        <w:tabs>
          <w:tab w:val="left" w:pos="142"/>
          <w:tab w:val="left" w:pos="426"/>
        </w:tabs>
        <w:spacing w:before="120" w:after="0" w:line="240" w:lineRule="auto"/>
        <w:ind w:left="720"/>
        <w:contextualSpacing/>
        <w:jc w:val="both"/>
        <w:rPr>
          <w:rFonts w:ascii="Times New Roman" w:eastAsia="Times New Roman" w:hAnsi="Times New Roman" w:cs="Times New Roman"/>
          <w:sz w:val="24"/>
          <w:szCs w:val="24"/>
          <w:lang w:eastAsia="zh-CN"/>
        </w:rPr>
      </w:pPr>
      <w:r w:rsidRPr="00CA56A0">
        <w:rPr>
          <w:rFonts w:ascii="Times New Roman" w:eastAsia="Times New Roman" w:hAnsi="Times New Roman" w:cs="Times New Roman"/>
          <w:sz w:val="24"/>
          <w:szCs w:val="24"/>
          <w:lang w:eastAsia="zh-CN"/>
        </w:rPr>
        <w:t>nedidelio pralaidumo vandeniui apsauginio sluoksnio virš žemės sankasos viršaus įrengimas,</w:t>
      </w:r>
    </w:p>
    <w:p w14:paraId="6F082458" w14:textId="77777777" w:rsidR="006D3722" w:rsidRPr="00CA56A0" w:rsidRDefault="006D3722" w:rsidP="00F560A9">
      <w:pPr>
        <w:numPr>
          <w:ilvl w:val="2"/>
          <w:numId w:val="42"/>
        </w:numPr>
        <w:tabs>
          <w:tab w:val="left" w:pos="142"/>
          <w:tab w:val="left" w:pos="426"/>
        </w:tabs>
        <w:spacing w:before="120" w:after="0" w:line="240" w:lineRule="auto"/>
        <w:ind w:left="720"/>
        <w:contextualSpacing/>
        <w:jc w:val="both"/>
        <w:rPr>
          <w:rFonts w:ascii="Times New Roman" w:eastAsia="Times New Roman" w:hAnsi="Times New Roman" w:cs="Times New Roman"/>
          <w:sz w:val="24"/>
          <w:szCs w:val="24"/>
          <w:lang w:eastAsia="zh-CN"/>
        </w:rPr>
      </w:pPr>
      <w:r w:rsidRPr="00CA56A0">
        <w:rPr>
          <w:rFonts w:ascii="Times New Roman" w:eastAsia="Times New Roman" w:hAnsi="Times New Roman" w:cs="Times New Roman"/>
          <w:sz w:val="24"/>
          <w:szCs w:val="24"/>
          <w:lang w:eastAsia="zh-CN"/>
        </w:rPr>
        <w:t>surištojo pagrindo sluoksnio įrengimas.</w:t>
      </w:r>
    </w:p>
    <w:p w14:paraId="266729CC" w14:textId="26739559" w:rsidR="006D3722" w:rsidRPr="00CA56A0" w:rsidRDefault="006D3722" w:rsidP="00F560A9">
      <w:pPr>
        <w:numPr>
          <w:ilvl w:val="1"/>
          <w:numId w:val="42"/>
        </w:numPr>
        <w:tabs>
          <w:tab w:val="left" w:pos="142"/>
          <w:tab w:val="left" w:pos="284"/>
          <w:tab w:val="left" w:pos="426"/>
          <w:tab w:val="left" w:pos="567"/>
          <w:tab w:val="left" w:pos="709"/>
        </w:tabs>
        <w:spacing w:before="120" w:after="0" w:line="240" w:lineRule="auto"/>
        <w:ind w:left="0" w:firstLine="0"/>
        <w:contextualSpacing/>
        <w:jc w:val="both"/>
        <w:rPr>
          <w:rFonts w:ascii="Times New Roman" w:eastAsia="Times New Roman" w:hAnsi="Times New Roman" w:cs="Times New Roman"/>
          <w:sz w:val="24"/>
          <w:szCs w:val="24"/>
          <w:lang w:eastAsia="zh-CN"/>
        </w:rPr>
      </w:pPr>
      <w:r w:rsidRPr="00CA56A0">
        <w:rPr>
          <w:rFonts w:ascii="Times New Roman" w:eastAsia="Times New Roman" w:hAnsi="Times New Roman" w:cs="Times New Roman"/>
          <w:sz w:val="24"/>
          <w:szCs w:val="24"/>
          <w:lang w:eastAsia="zh-CN"/>
        </w:rPr>
        <w:t xml:space="preserve"> </w:t>
      </w:r>
      <w:r w:rsidR="00F3703D" w:rsidRPr="00F3703D">
        <w:rPr>
          <w:rFonts w:ascii="Times New Roman" w:eastAsia="Times New Roman" w:hAnsi="Times New Roman" w:cs="Times New Roman"/>
          <w:sz w:val="24"/>
          <w:szCs w:val="24"/>
          <w:lang w:eastAsia="zh-CN"/>
        </w:rPr>
        <w:t>Jeigu apsauginės priemonės netaikomos, Rangovas, prieš įrengdamas pagrindo sluoksnį ant žemės sankasos viršaus, privalo atlikti papildomą grunto tankinimą.</w:t>
      </w:r>
    </w:p>
    <w:p w14:paraId="00A26971" w14:textId="77777777" w:rsidR="00F3703D" w:rsidRDefault="00F3703D" w:rsidP="00F3703D">
      <w:pPr>
        <w:numPr>
          <w:ilvl w:val="1"/>
          <w:numId w:val="42"/>
        </w:numPr>
        <w:tabs>
          <w:tab w:val="left" w:pos="142"/>
          <w:tab w:val="left" w:pos="284"/>
          <w:tab w:val="left" w:pos="426"/>
          <w:tab w:val="left" w:pos="567"/>
          <w:tab w:val="left" w:pos="709"/>
        </w:tabs>
        <w:spacing w:before="120" w:after="0" w:line="240" w:lineRule="auto"/>
        <w:ind w:left="0" w:firstLine="0"/>
        <w:contextualSpacing/>
        <w:jc w:val="both"/>
        <w:rPr>
          <w:rFonts w:ascii="Times New Roman" w:eastAsia="Times New Roman" w:hAnsi="Times New Roman" w:cs="Times New Roman"/>
          <w:bCs/>
          <w:sz w:val="24"/>
          <w:szCs w:val="24"/>
          <w:lang w:eastAsia="zh-CN"/>
        </w:rPr>
      </w:pPr>
      <w:r w:rsidRPr="00F3703D">
        <w:rPr>
          <w:rFonts w:ascii="Times New Roman" w:eastAsia="Times New Roman" w:hAnsi="Times New Roman" w:cs="Times New Roman"/>
          <w:sz w:val="24"/>
          <w:szCs w:val="24"/>
          <w:lang w:eastAsia="zh-CN"/>
        </w:rPr>
        <w:t>Jeigu darbų vykdymo metu gruntas yra per drėgnas, jis turi būti pagerinamas naudojant rišiklius arba silpnose vietose pašalinamas ir pakeičiamas tinkama medžiaga</w:t>
      </w:r>
      <w:r w:rsidR="006D3722" w:rsidRPr="00CA56A0">
        <w:rPr>
          <w:rFonts w:ascii="Times New Roman" w:eastAsia="Times New Roman" w:hAnsi="Times New Roman" w:cs="Times New Roman"/>
          <w:sz w:val="24"/>
          <w:szCs w:val="24"/>
          <w:lang w:eastAsia="zh-CN"/>
        </w:rPr>
        <w:t xml:space="preserve">. </w:t>
      </w:r>
      <w:r w:rsidRPr="00F3703D">
        <w:rPr>
          <w:rFonts w:ascii="Times New Roman" w:eastAsia="Times New Roman" w:hAnsi="Times New Roman" w:cs="Times New Roman"/>
          <w:sz w:val="24"/>
          <w:szCs w:val="24"/>
          <w:lang w:eastAsia="zh-CN"/>
        </w:rPr>
        <w:t>Rangovo išlaidos, susijusios su žemės sankasos viršaus apsauga, papildomai neatlyginamos, jeigu tas pats Rangovas vykdo ir dangos konstrukcijos įrengimo darbus.</w:t>
      </w:r>
      <w:r w:rsidR="006D3722" w:rsidRPr="00CA56A0">
        <w:rPr>
          <w:rFonts w:ascii="Times New Roman" w:eastAsia="Times New Roman" w:hAnsi="Times New Roman" w:cs="Times New Roman"/>
          <w:bCs/>
          <w:sz w:val="24"/>
          <w:szCs w:val="24"/>
          <w:lang w:eastAsia="zh-CN"/>
        </w:rPr>
        <w:t xml:space="preserve"> </w:t>
      </w:r>
    </w:p>
    <w:p w14:paraId="691012F9" w14:textId="251E2C6F" w:rsidR="006D3722" w:rsidRPr="00CA56A0" w:rsidRDefault="00EC6DA6" w:rsidP="00F3703D">
      <w:pPr>
        <w:numPr>
          <w:ilvl w:val="1"/>
          <w:numId w:val="42"/>
        </w:numPr>
        <w:tabs>
          <w:tab w:val="left" w:pos="142"/>
          <w:tab w:val="left" w:pos="284"/>
          <w:tab w:val="left" w:pos="426"/>
          <w:tab w:val="left" w:pos="567"/>
          <w:tab w:val="left" w:pos="709"/>
        </w:tabs>
        <w:spacing w:before="120" w:after="0" w:line="240" w:lineRule="auto"/>
        <w:ind w:left="0" w:firstLine="0"/>
        <w:contextualSpacing/>
        <w:jc w:val="both"/>
        <w:rPr>
          <w:rFonts w:ascii="Times New Roman" w:eastAsia="Times New Roman" w:hAnsi="Times New Roman" w:cs="Times New Roman"/>
          <w:bCs/>
          <w:sz w:val="24"/>
          <w:szCs w:val="24"/>
          <w:lang w:eastAsia="zh-CN"/>
        </w:rPr>
      </w:pPr>
      <w:r w:rsidRPr="00EC6DA6">
        <w:rPr>
          <w:rFonts w:ascii="Times New Roman" w:eastAsia="Times New Roman" w:hAnsi="Times New Roman" w:cs="Times New Roman"/>
          <w:sz w:val="24"/>
          <w:szCs w:val="24"/>
          <w:lang w:eastAsia="zh-CN"/>
        </w:rPr>
        <w:t xml:space="preserve">Darbų kontrolė, bandymai ir darbų priėmimas turi būti atliekami vadovaujantis Automobilių kelių žemės darbų atlikimo ir žemės sankasos įrengimo </w:t>
      </w:r>
      <w:r w:rsidR="006D3722" w:rsidRPr="00EC6DA6">
        <w:rPr>
          <w:rFonts w:ascii="Times New Roman" w:eastAsia="Times New Roman" w:hAnsi="Times New Roman" w:cs="Times New Roman"/>
          <w:sz w:val="24"/>
          <w:szCs w:val="24"/>
          <w:lang w:eastAsia="zh-CN"/>
        </w:rPr>
        <w:t>taisyklėmis</w:t>
      </w:r>
      <w:r w:rsidR="006D3722" w:rsidRPr="00E20F91">
        <w:rPr>
          <w:rFonts w:ascii="Times New Roman" w:eastAsia="Times New Roman" w:hAnsi="Times New Roman" w:cs="Times New Roman"/>
          <w:sz w:val="24"/>
          <w:szCs w:val="24"/>
          <w:lang w:eastAsia="zh-CN"/>
        </w:rPr>
        <w:t xml:space="preserve"> ĮT ŽS 17.</w:t>
      </w:r>
    </w:p>
    <w:p w14:paraId="28B4D8F0" w14:textId="1A9E0AE8" w:rsidR="006D3722" w:rsidRPr="00CA56A0" w:rsidRDefault="003038B9" w:rsidP="00F560A9">
      <w:pPr>
        <w:numPr>
          <w:ilvl w:val="2"/>
          <w:numId w:val="42"/>
        </w:numPr>
        <w:tabs>
          <w:tab w:val="left" w:pos="142"/>
          <w:tab w:val="left" w:pos="284"/>
          <w:tab w:val="left" w:pos="426"/>
          <w:tab w:val="left" w:pos="567"/>
          <w:tab w:val="left" w:pos="709"/>
        </w:tabs>
        <w:spacing w:before="120" w:after="0" w:line="240" w:lineRule="auto"/>
        <w:ind w:left="0" w:firstLine="0"/>
        <w:contextualSpacing/>
        <w:jc w:val="both"/>
        <w:rPr>
          <w:rFonts w:ascii="Times New Roman" w:eastAsia="Times New Roman" w:hAnsi="Times New Roman" w:cs="Times New Roman"/>
          <w:bCs/>
          <w:sz w:val="24"/>
          <w:szCs w:val="24"/>
          <w:lang w:eastAsia="zh-CN"/>
        </w:rPr>
      </w:pPr>
      <w:r w:rsidRPr="003038B9">
        <w:rPr>
          <w:rFonts w:ascii="Times New Roman" w:eastAsia="Times New Roman" w:hAnsi="Times New Roman" w:cs="Times New Roman"/>
          <w:bCs/>
          <w:sz w:val="24"/>
          <w:szCs w:val="24"/>
          <w:lang w:eastAsia="zh-CN"/>
        </w:rPr>
        <w:t>Žemės sankasos nuokrypių kontrolė ir atitikties vertinimas atliekami pagal šioje techninėje specifikacijoje nustatytus rodiklius ir leistinus nuokrypius</w:t>
      </w:r>
      <w:r>
        <w:rPr>
          <w:rFonts w:ascii="Times New Roman" w:eastAsia="Times New Roman" w:hAnsi="Times New Roman" w:cs="Times New Roman"/>
          <w:bCs/>
          <w:sz w:val="24"/>
          <w:szCs w:val="24"/>
          <w:lang w:eastAsia="zh-CN"/>
        </w:rPr>
        <w:t>:</w:t>
      </w:r>
    </w:p>
    <w:tbl>
      <w:tblPr>
        <w:tblW w:w="9675" w:type="dxa"/>
        <w:jc w:val="center"/>
        <w:tblBorders>
          <w:top w:val="single" w:sz="2" w:space="0" w:color="auto"/>
          <w:left w:val="single" w:sz="2" w:space="0" w:color="auto"/>
          <w:bottom w:val="single" w:sz="4" w:space="0" w:color="auto"/>
          <w:right w:val="single" w:sz="2" w:space="0" w:color="auto"/>
          <w:insideH w:val="single" w:sz="2" w:space="0" w:color="auto"/>
          <w:insideV w:val="single" w:sz="6" w:space="0" w:color="auto"/>
        </w:tblBorders>
        <w:tblLayout w:type="fixed"/>
        <w:tblCellMar>
          <w:left w:w="28" w:type="dxa"/>
          <w:right w:w="28" w:type="dxa"/>
        </w:tblCellMar>
        <w:tblLook w:val="04A0" w:firstRow="1" w:lastRow="0" w:firstColumn="1" w:lastColumn="0" w:noHBand="0" w:noVBand="1"/>
      </w:tblPr>
      <w:tblGrid>
        <w:gridCol w:w="2265"/>
        <w:gridCol w:w="2694"/>
        <w:gridCol w:w="4706"/>
        <w:gridCol w:w="10"/>
      </w:tblGrid>
      <w:tr w:rsidR="006D3722" w:rsidRPr="00CA56A0" w14:paraId="09217830" w14:textId="77777777" w:rsidTr="00AB68A5">
        <w:trPr>
          <w:gridAfter w:val="1"/>
          <w:wAfter w:w="10" w:type="dxa"/>
          <w:trHeight w:val="626"/>
          <w:jc w:val="center"/>
        </w:trPr>
        <w:tc>
          <w:tcPr>
            <w:tcW w:w="2265" w:type="dxa"/>
            <w:tcBorders>
              <w:top w:val="single" w:sz="2" w:space="0" w:color="auto"/>
              <w:left w:val="single" w:sz="2" w:space="0" w:color="auto"/>
              <w:bottom w:val="single" w:sz="2" w:space="0" w:color="auto"/>
              <w:right w:val="single" w:sz="6" w:space="0" w:color="auto"/>
            </w:tcBorders>
            <w:vAlign w:val="center"/>
            <w:hideMark/>
          </w:tcPr>
          <w:p w14:paraId="3CF33A0B" w14:textId="77777777" w:rsidR="006D3722" w:rsidRPr="00CA56A0" w:rsidRDefault="006D3722" w:rsidP="00246FAA">
            <w:pPr>
              <w:keepNext/>
              <w:spacing w:after="0" w:line="240" w:lineRule="auto"/>
              <w:jc w:val="both"/>
              <w:rPr>
                <w:rFonts w:ascii="Times New Roman" w:eastAsia="Batang" w:hAnsi="Times New Roman" w:cs="Times New Roman"/>
                <w:b/>
                <w:sz w:val="24"/>
                <w:szCs w:val="24"/>
              </w:rPr>
            </w:pPr>
            <w:r w:rsidRPr="00CA56A0">
              <w:rPr>
                <w:rFonts w:ascii="Times New Roman" w:eastAsia="Times New Roman" w:hAnsi="Times New Roman" w:cs="Times New Roman"/>
                <w:b/>
                <w:sz w:val="24"/>
                <w:szCs w:val="20"/>
              </w:rPr>
              <w:lastRenderedPageBreak/>
              <w:t>Kontroliuojami dydžiai</w:t>
            </w:r>
          </w:p>
        </w:tc>
        <w:tc>
          <w:tcPr>
            <w:tcW w:w="2694" w:type="dxa"/>
            <w:tcBorders>
              <w:top w:val="single" w:sz="2" w:space="0" w:color="auto"/>
              <w:left w:val="single" w:sz="6" w:space="0" w:color="auto"/>
              <w:bottom w:val="single" w:sz="2" w:space="0" w:color="auto"/>
              <w:right w:val="single" w:sz="6" w:space="0" w:color="auto"/>
            </w:tcBorders>
            <w:vAlign w:val="center"/>
            <w:hideMark/>
          </w:tcPr>
          <w:p w14:paraId="5A067D14" w14:textId="77777777" w:rsidR="006D3722" w:rsidRPr="00CA56A0" w:rsidRDefault="006D3722" w:rsidP="00AB68A5">
            <w:pPr>
              <w:keepNext/>
              <w:spacing w:after="0" w:line="240" w:lineRule="auto"/>
              <w:ind w:left="116" w:right="115"/>
              <w:jc w:val="both"/>
              <w:rPr>
                <w:rFonts w:ascii="Times New Roman" w:eastAsia="Batang" w:hAnsi="Times New Roman" w:cs="Times New Roman"/>
                <w:b/>
                <w:sz w:val="24"/>
                <w:szCs w:val="24"/>
              </w:rPr>
            </w:pPr>
            <w:proofErr w:type="spellStart"/>
            <w:r w:rsidRPr="00CA56A0">
              <w:rPr>
                <w:rFonts w:ascii="Times New Roman" w:eastAsia="Times New Roman" w:hAnsi="Times New Roman" w:cs="Times New Roman"/>
                <w:b/>
                <w:sz w:val="24"/>
                <w:szCs w:val="20"/>
              </w:rPr>
              <w:t>Leistinųjų</w:t>
            </w:r>
            <w:proofErr w:type="spellEnd"/>
            <w:r w:rsidRPr="00CA56A0">
              <w:rPr>
                <w:rFonts w:ascii="Times New Roman" w:eastAsia="Times New Roman" w:hAnsi="Times New Roman" w:cs="Times New Roman"/>
                <w:b/>
                <w:sz w:val="24"/>
                <w:szCs w:val="20"/>
              </w:rPr>
              <w:t xml:space="preserve"> nuokrypių arba dydžių reikšmės</w:t>
            </w:r>
          </w:p>
        </w:tc>
        <w:tc>
          <w:tcPr>
            <w:tcW w:w="4706" w:type="dxa"/>
            <w:tcBorders>
              <w:top w:val="single" w:sz="2" w:space="0" w:color="auto"/>
              <w:left w:val="single" w:sz="6" w:space="0" w:color="auto"/>
              <w:bottom w:val="single" w:sz="2" w:space="0" w:color="auto"/>
              <w:right w:val="single" w:sz="2" w:space="0" w:color="auto"/>
            </w:tcBorders>
            <w:vAlign w:val="center"/>
            <w:hideMark/>
          </w:tcPr>
          <w:p w14:paraId="45F9543D" w14:textId="77777777" w:rsidR="006D3722" w:rsidRPr="00CA56A0" w:rsidRDefault="006D3722" w:rsidP="00246FAA">
            <w:pPr>
              <w:keepNext/>
              <w:spacing w:after="0" w:line="240" w:lineRule="auto"/>
              <w:jc w:val="both"/>
              <w:rPr>
                <w:rFonts w:ascii="Times New Roman" w:eastAsia="Batang" w:hAnsi="Times New Roman" w:cs="Times New Roman"/>
                <w:b/>
                <w:sz w:val="24"/>
                <w:szCs w:val="24"/>
              </w:rPr>
            </w:pPr>
            <w:r w:rsidRPr="00CA56A0">
              <w:rPr>
                <w:rFonts w:ascii="Times New Roman" w:eastAsia="Times New Roman" w:hAnsi="Times New Roman" w:cs="Times New Roman"/>
                <w:b/>
                <w:sz w:val="24"/>
                <w:szCs w:val="20"/>
              </w:rPr>
              <w:t>Kontrolinių bandymų apimtys</w:t>
            </w:r>
          </w:p>
        </w:tc>
      </w:tr>
      <w:tr w:rsidR="006D3722" w:rsidRPr="00CA56A0" w14:paraId="4E156F32" w14:textId="77777777" w:rsidTr="00AB68A5">
        <w:trPr>
          <w:gridAfter w:val="1"/>
          <w:wAfter w:w="10" w:type="dxa"/>
          <w:jc w:val="center"/>
        </w:trPr>
        <w:tc>
          <w:tcPr>
            <w:tcW w:w="9665" w:type="dxa"/>
            <w:gridSpan w:val="3"/>
            <w:tcBorders>
              <w:top w:val="single" w:sz="2" w:space="0" w:color="auto"/>
              <w:left w:val="single" w:sz="2" w:space="0" w:color="auto"/>
              <w:bottom w:val="single" w:sz="2" w:space="0" w:color="auto"/>
              <w:right w:val="single" w:sz="2" w:space="0" w:color="auto"/>
            </w:tcBorders>
            <w:hideMark/>
          </w:tcPr>
          <w:p w14:paraId="640C7C9D" w14:textId="77777777" w:rsidR="006D3722" w:rsidRPr="00CA56A0" w:rsidRDefault="006D3722" w:rsidP="00246FAA">
            <w:pPr>
              <w:keepNext/>
              <w:spacing w:after="0" w:line="240" w:lineRule="auto"/>
              <w:ind w:left="-12"/>
              <w:jc w:val="both"/>
              <w:rPr>
                <w:rFonts w:ascii="Times New Roman" w:eastAsia="Batang" w:hAnsi="Times New Roman" w:cs="Times New Roman"/>
                <w:b/>
                <w:spacing w:val="60"/>
                <w:sz w:val="24"/>
                <w:szCs w:val="24"/>
              </w:rPr>
            </w:pPr>
            <w:r w:rsidRPr="00CA56A0">
              <w:rPr>
                <w:rFonts w:ascii="Times New Roman" w:eastAsia="Times New Roman" w:hAnsi="Times New Roman" w:cs="Times New Roman"/>
                <w:b/>
                <w:sz w:val="24"/>
                <w:szCs w:val="20"/>
              </w:rPr>
              <w:t>1. Žemės sankasa</w:t>
            </w:r>
          </w:p>
        </w:tc>
      </w:tr>
      <w:tr w:rsidR="006D3722" w:rsidRPr="00CA56A0" w14:paraId="581A6616" w14:textId="77777777" w:rsidTr="00AB68A5">
        <w:trPr>
          <w:gridAfter w:val="1"/>
          <w:wAfter w:w="10" w:type="dxa"/>
          <w:jc w:val="center"/>
        </w:trPr>
        <w:tc>
          <w:tcPr>
            <w:tcW w:w="2265" w:type="dxa"/>
            <w:tcBorders>
              <w:top w:val="single" w:sz="2" w:space="0" w:color="auto"/>
              <w:left w:val="single" w:sz="2" w:space="0" w:color="auto"/>
              <w:bottom w:val="single" w:sz="2" w:space="0" w:color="auto"/>
              <w:right w:val="single" w:sz="6" w:space="0" w:color="auto"/>
            </w:tcBorders>
            <w:vAlign w:val="center"/>
            <w:hideMark/>
          </w:tcPr>
          <w:p w14:paraId="2757BB0A" w14:textId="44945863" w:rsidR="006D3722" w:rsidRPr="00AB68A5" w:rsidRDefault="006D3722" w:rsidP="00AB68A5">
            <w:pPr>
              <w:pStyle w:val="Sraopastraipa"/>
              <w:keepNext/>
              <w:numPr>
                <w:ilvl w:val="1"/>
                <w:numId w:val="57"/>
              </w:numPr>
              <w:tabs>
                <w:tab w:val="left" w:pos="396"/>
              </w:tabs>
              <w:spacing w:after="0" w:line="240" w:lineRule="auto"/>
              <w:ind w:left="0" w:right="108" w:firstLine="0"/>
              <w:jc w:val="both"/>
              <w:rPr>
                <w:rFonts w:ascii="Times New Roman" w:eastAsia="Batang" w:hAnsi="Times New Roman" w:cs="Times New Roman"/>
                <w:sz w:val="24"/>
                <w:szCs w:val="24"/>
              </w:rPr>
            </w:pPr>
            <w:r w:rsidRPr="00AB68A5">
              <w:rPr>
                <w:rFonts w:ascii="Times New Roman" w:eastAsia="Times New Roman" w:hAnsi="Times New Roman" w:cs="Times New Roman"/>
                <w:szCs w:val="20"/>
              </w:rPr>
              <w:t>Aukščiai</w:t>
            </w:r>
          </w:p>
        </w:tc>
        <w:tc>
          <w:tcPr>
            <w:tcW w:w="2694" w:type="dxa"/>
            <w:tcBorders>
              <w:top w:val="single" w:sz="2" w:space="0" w:color="auto"/>
              <w:left w:val="single" w:sz="6" w:space="0" w:color="auto"/>
              <w:bottom w:val="single" w:sz="2" w:space="0" w:color="auto"/>
              <w:right w:val="single" w:sz="6" w:space="0" w:color="auto"/>
            </w:tcBorders>
            <w:vAlign w:val="center"/>
            <w:hideMark/>
          </w:tcPr>
          <w:p w14:paraId="6BAF3B5B" w14:textId="77777777" w:rsidR="006D3722" w:rsidRPr="00CA56A0" w:rsidRDefault="006D3722" w:rsidP="00246FAA">
            <w:pPr>
              <w:keepNext/>
              <w:spacing w:after="0" w:line="240" w:lineRule="auto"/>
              <w:jc w:val="both"/>
              <w:rPr>
                <w:rFonts w:ascii="Times New Roman" w:eastAsia="Batang" w:hAnsi="Times New Roman" w:cs="Times New Roman"/>
                <w:sz w:val="24"/>
                <w:szCs w:val="24"/>
              </w:rPr>
            </w:pPr>
            <w:r w:rsidRPr="00CA56A0">
              <w:rPr>
                <w:rFonts w:ascii="Times New Roman" w:eastAsia="Times New Roman" w:hAnsi="Times New Roman" w:cs="Times New Roman"/>
              </w:rPr>
              <w:sym w:font="Symbol" w:char="F0B1"/>
            </w:r>
            <w:r w:rsidRPr="00CA56A0">
              <w:rPr>
                <w:rFonts w:ascii="Times New Roman" w:eastAsia="Times New Roman" w:hAnsi="Times New Roman" w:cs="Times New Roman"/>
                <w:szCs w:val="20"/>
              </w:rPr>
              <w:t xml:space="preserve"> 5 cm</w:t>
            </w:r>
          </w:p>
        </w:tc>
        <w:tc>
          <w:tcPr>
            <w:tcW w:w="4706" w:type="dxa"/>
            <w:tcBorders>
              <w:top w:val="single" w:sz="2" w:space="0" w:color="auto"/>
              <w:left w:val="single" w:sz="6" w:space="0" w:color="auto"/>
              <w:bottom w:val="single" w:sz="2" w:space="0" w:color="auto"/>
              <w:right w:val="single" w:sz="2" w:space="0" w:color="auto"/>
            </w:tcBorders>
            <w:vAlign w:val="center"/>
            <w:hideMark/>
          </w:tcPr>
          <w:p w14:paraId="3C851243" w14:textId="77777777" w:rsidR="006D3722" w:rsidRPr="00CA56A0" w:rsidRDefault="006D3722" w:rsidP="00AB68A5">
            <w:pPr>
              <w:keepNext/>
              <w:spacing w:after="0" w:line="240" w:lineRule="auto"/>
              <w:ind w:left="94" w:right="148"/>
              <w:jc w:val="both"/>
              <w:rPr>
                <w:rFonts w:ascii="Times New Roman" w:eastAsia="Batang" w:hAnsi="Times New Roman" w:cs="Times New Roman"/>
                <w:sz w:val="24"/>
                <w:szCs w:val="24"/>
              </w:rPr>
            </w:pPr>
            <w:r w:rsidRPr="00CA56A0">
              <w:rPr>
                <w:rFonts w:ascii="Times New Roman" w:eastAsia="Times New Roman" w:hAnsi="Times New Roman" w:cs="Times New Roman"/>
                <w:szCs w:val="20"/>
              </w:rPr>
              <w:t>pasirinktinai, tačiau ne mažiau kaip 10 matavimų kiekviename kilometre</w:t>
            </w:r>
          </w:p>
        </w:tc>
      </w:tr>
      <w:tr w:rsidR="006D3722" w:rsidRPr="00CA56A0" w14:paraId="1121E867" w14:textId="77777777" w:rsidTr="00AB68A5">
        <w:trPr>
          <w:gridAfter w:val="1"/>
          <w:wAfter w:w="10" w:type="dxa"/>
          <w:jc w:val="center"/>
        </w:trPr>
        <w:tc>
          <w:tcPr>
            <w:tcW w:w="2265" w:type="dxa"/>
            <w:tcBorders>
              <w:top w:val="single" w:sz="2" w:space="0" w:color="auto"/>
              <w:left w:val="single" w:sz="2" w:space="0" w:color="auto"/>
              <w:bottom w:val="single" w:sz="2" w:space="0" w:color="auto"/>
              <w:right w:val="single" w:sz="6" w:space="0" w:color="auto"/>
            </w:tcBorders>
            <w:vAlign w:val="center"/>
            <w:hideMark/>
          </w:tcPr>
          <w:p w14:paraId="07CB3A5B" w14:textId="1C804768" w:rsidR="006D3722" w:rsidRPr="00AB68A5" w:rsidRDefault="006D3722" w:rsidP="00AB68A5">
            <w:pPr>
              <w:pStyle w:val="Sraopastraipa"/>
              <w:keepNext/>
              <w:numPr>
                <w:ilvl w:val="1"/>
                <w:numId w:val="57"/>
              </w:numPr>
              <w:tabs>
                <w:tab w:val="left" w:pos="396"/>
              </w:tabs>
              <w:spacing w:after="0" w:line="240" w:lineRule="auto"/>
              <w:ind w:left="0" w:right="108" w:firstLine="0"/>
              <w:jc w:val="both"/>
              <w:rPr>
                <w:rFonts w:ascii="Times New Roman" w:eastAsia="Batang" w:hAnsi="Times New Roman" w:cs="Times New Roman"/>
                <w:sz w:val="24"/>
                <w:szCs w:val="24"/>
              </w:rPr>
            </w:pPr>
            <w:r w:rsidRPr="00AB68A5">
              <w:rPr>
                <w:rFonts w:ascii="Times New Roman" w:eastAsia="Times New Roman" w:hAnsi="Times New Roman" w:cs="Times New Roman"/>
                <w:spacing w:val="-4"/>
                <w:szCs w:val="20"/>
              </w:rPr>
              <w:t>Plotis (atstumas nuo žemės sankasos ašies iki briaunos)</w:t>
            </w:r>
          </w:p>
        </w:tc>
        <w:tc>
          <w:tcPr>
            <w:tcW w:w="2694" w:type="dxa"/>
            <w:tcBorders>
              <w:top w:val="single" w:sz="2" w:space="0" w:color="auto"/>
              <w:left w:val="single" w:sz="6" w:space="0" w:color="auto"/>
              <w:bottom w:val="single" w:sz="2" w:space="0" w:color="auto"/>
              <w:right w:val="single" w:sz="6" w:space="0" w:color="auto"/>
            </w:tcBorders>
            <w:vAlign w:val="center"/>
            <w:hideMark/>
          </w:tcPr>
          <w:p w14:paraId="1A8A58CD" w14:textId="77777777" w:rsidR="006D3722" w:rsidRPr="00CA56A0" w:rsidRDefault="006D3722" w:rsidP="00246FAA">
            <w:pPr>
              <w:keepNext/>
              <w:spacing w:after="0" w:line="240" w:lineRule="auto"/>
              <w:jc w:val="both"/>
              <w:rPr>
                <w:rFonts w:ascii="Times New Roman" w:eastAsia="Batang" w:hAnsi="Times New Roman" w:cs="Times New Roman"/>
                <w:sz w:val="24"/>
                <w:szCs w:val="24"/>
              </w:rPr>
            </w:pPr>
            <w:r w:rsidRPr="00CA56A0">
              <w:rPr>
                <w:rFonts w:ascii="Times New Roman" w:eastAsia="Times New Roman" w:hAnsi="Times New Roman" w:cs="Times New Roman"/>
              </w:rPr>
              <w:sym w:font="Symbol" w:char="F0B1"/>
            </w:r>
            <w:r w:rsidRPr="00CA56A0">
              <w:rPr>
                <w:rFonts w:ascii="Times New Roman" w:eastAsia="Times New Roman" w:hAnsi="Times New Roman" w:cs="Times New Roman"/>
                <w:szCs w:val="20"/>
              </w:rPr>
              <w:t xml:space="preserve"> 10 cm</w:t>
            </w:r>
          </w:p>
        </w:tc>
        <w:tc>
          <w:tcPr>
            <w:tcW w:w="4706" w:type="dxa"/>
            <w:tcBorders>
              <w:top w:val="single" w:sz="2" w:space="0" w:color="auto"/>
              <w:left w:val="single" w:sz="6" w:space="0" w:color="auto"/>
              <w:bottom w:val="single" w:sz="2" w:space="0" w:color="auto"/>
              <w:right w:val="single" w:sz="2" w:space="0" w:color="auto"/>
            </w:tcBorders>
            <w:vAlign w:val="center"/>
            <w:hideMark/>
          </w:tcPr>
          <w:p w14:paraId="487D7C9A" w14:textId="77777777" w:rsidR="006D3722" w:rsidRPr="00CA56A0" w:rsidRDefault="006D3722" w:rsidP="00AB68A5">
            <w:pPr>
              <w:keepNext/>
              <w:spacing w:after="0" w:line="240" w:lineRule="auto"/>
              <w:ind w:left="94" w:right="148"/>
              <w:jc w:val="both"/>
              <w:rPr>
                <w:rFonts w:ascii="Times New Roman" w:eastAsia="Batang" w:hAnsi="Times New Roman" w:cs="Times New Roman"/>
                <w:sz w:val="24"/>
                <w:szCs w:val="24"/>
              </w:rPr>
            </w:pPr>
            <w:r w:rsidRPr="00CA56A0">
              <w:rPr>
                <w:rFonts w:ascii="Times New Roman" w:eastAsia="Times New Roman" w:hAnsi="Times New Roman" w:cs="Times New Roman"/>
                <w:szCs w:val="20"/>
              </w:rPr>
              <w:t>pasirinktinai, tačiau ne mažiau kaip 10 matavimų kiekviename kilometre</w:t>
            </w:r>
          </w:p>
        </w:tc>
      </w:tr>
      <w:tr w:rsidR="006D3722" w:rsidRPr="00CA56A0" w14:paraId="3C6DED30" w14:textId="77777777" w:rsidTr="00AB68A5">
        <w:trPr>
          <w:gridAfter w:val="1"/>
          <w:wAfter w:w="10" w:type="dxa"/>
          <w:jc w:val="center"/>
        </w:trPr>
        <w:tc>
          <w:tcPr>
            <w:tcW w:w="2265" w:type="dxa"/>
            <w:tcBorders>
              <w:top w:val="single" w:sz="2" w:space="0" w:color="auto"/>
              <w:left w:val="single" w:sz="2" w:space="0" w:color="auto"/>
              <w:bottom w:val="single" w:sz="2" w:space="0" w:color="auto"/>
              <w:right w:val="single" w:sz="6" w:space="0" w:color="auto"/>
            </w:tcBorders>
            <w:vAlign w:val="center"/>
            <w:hideMark/>
          </w:tcPr>
          <w:p w14:paraId="5CDD83B2" w14:textId="3F392B86" w:rsidR="006D3722" w:rsidRPr="00AB68A5" w:rsidRDefault="006D3722" w:rsidP="00AB68A5">
            <w:pPr>
              <w:pStyle w:val="Sraopastraipa"/>
              <w:keepNext/>
              <w:numPr>
                <w:ilvl w:val="1"/>
                <w:numId w:val="57"/>
              </w:numPr>
              <w:tabs>
                <w:tab w:val="left" w:pos="396"/>
              </w:tabs>
              <w:spacing w:after="0" w:line="240" w:lineRule="auto"/>
              <w:ind w:left="0" w:right="108" w:firstLine="0"/>
              <w:jc w:val="both"/>
              <w:rPr>
                <w:rFonts w:ascii="Times New Roman" w:eastAsia="Batang" w:hAnsi="Times New Roman" w:cs="Times New Roman"/>
                <w:sz w:val="24"/>
                <w:szCs w:val="24"/>
              </w:rPr>
            </w:pPr>
            <w:r w:rsidRPr="00AB68A5">
              <w:rPr>
                <w:rFonts w:ascii="Times New Roman" w:eastAsia="Times New Roman" w:hAnsi="Times New Roman" w:cs="Times New Roman"/>
                <w:szCs w:val="20"/>
              </w:rPr>
              <w:t>Skersiniai nuolydžiai</w:t>
            </w:r>
          </w:p>
        </w:tc>
        <w:tc>
          <w:tcPr>
            <w:tcW w:w="2694" w:type="dxa"/>
            <w:tcBorders>
              <w:top w:val="single" w:sz="2" w:space="0" w:color="auto"/>
              <w:left w:val="single" w:sz="6" w:space="0" w:color="auto"/>
              <w:bottom w:val="single" w:sz="2" w:space="0" w:color="auto"/>
              <w:right w:val="single" w:sz="6" w:space="0" w:color="auto"/>
            </w:tcBorders>
            <w:vAlign w:val="center"/>
            <w:hideMark/>
          </w:tcPr>
          <w:p w14:paraId="39121A0F" w14:textId="77777777" w:rsidR="006D3722" w:rsidRPr="00CA56A0" w:rsidRDefault="006D3722" w:rsidP="00246FAA">
            <w:pPr>
              <w:keepNext/>
              <w:spacing w:after="0" w:line="240" w:lineRule="auto"/>
              <w:jc w:val="both"/>
              <w:rPr>
                <w:rFonts w:ascii="Times New Roman" w:eastAsia="Batang" w:hAnsi="Times New Roman" w:cs="Times New Roman"/>
                <w:sz w:val="24"/>
                <w:szCs w:val="24"/>
              </w:rPr>
            </w:pPr>
            <w:r w:rsidRPr="00CA56A0">
              <w:rPr>
                <w:rFonts w:ascii="Times New Roman" w:eastAsia="Times New Roman" w:hAnsi="Times New Roman" w:cs="Times New Roman"/>
              </w:rPr>
              <w:sym w:font="Symbol" w:char="F0B1"/>
            </w:r>
            <w:r w:rsidRPr="00CA56A0">
              <w:rPr>
                <w:rFonts w:ascii="Times New Roman" w:eastAsia="Times New Roman" w:hAnsi="Times New Roman" w:cs="Times New Roman"/>
                <w:szCs w:val="20"/>
              </w:rPr>
              <w:t xml:space="preserve"> 0,5 % (</w:t>
            </w:r>
            <w:proofErr w:type="spellStart"/>
            <w:r w:rsidRPr="00CA56A0">
              <w:rPr>
                <w:rFonts w:ascii="Times New Roman" w:eastAsia="Times New Roman" w:hAnsi="Times New Roman" w:cs="Times New Roman"/>
                <w:szCs w:val="20"/>
              </w:rPr>
              <w:t>absoliut</w:t>
            </w:r>
            <w:proofErr w:type="spellEnd"/>
            <w:r w:rsidRPr="00CA56A0">
              <w:rPr>
                <w:rFonts w:ascii="Times New Roman" w:eastAsia="Times New Roman" w:hAnsi="Times New Roman" w:cs="Times New Roman"/>
                <w:szCs w:val="20"/>
              </w:rPr>
              <w:t>.)</w:t>
            </w:r>
          </w:p>
        </w:tc>
        <w:tc>
          <w:tcPr>
            <w:tcW w:w="4706" w:type="dxa"/>
            <w:tcBorders>
              <w:top w:val="single" w:sz="2" w:space="0" w:color="auto"/>
              <w:left w:val="single" w:sz="6" w:space="0" w:color="auto"/>
              <w:bottom w:val="single" w:sz="2" w:space="0" w:color="auto"/>
              <w:right w:val="single" w:sz="2" w:space="0" w:color="auto"/>
            </w:tcBorders>
            <w:vAlign w:val="center"/>
            <w:hideMark/>
          </w:tcPr>
          <w:p w14:paraId="067E757D" w14:textId="77777777" w:rsidR="006D3722" w:rsidRPr="00CA56A0" w:rsidRDefault="006D3722" w:rsidP="00AB68A5">
            <w:pPr>
              <w:keepNext/>
              <w:spacing w:after="0" w:line="240" w:lineRule="auto"/>
              <w:ind w:left="94" w:right="148"/>
              <w:jc w:val="both"/>
              <w:rPr>
                <w:rFonts w:ascii="Times New Roman" w:eastAsia="Batang" w:hAnsi="Times New Roman" w:cs="Times New Roman"/>
                <w:sz w:val="24"/>
                <w:szCs w:val="24"/>
              </w:rPr>
            </w:pPr>
            <w:r w:rsidRPr="00CA56A0">
              <w:rPr>
                <w:rFonts w:ascii="Times New Roman" w:eastAsia="Times New Roman" w:hAnsi="Times New Roman" w:cs="Times New Roman"/>
                <w:szCs w:val="20"/>
              </w:rPr>
              <w:t>pasirinktinai, tačiau ne mažiau kaip 10 matavimų kiekviename kilometre</w:t>
            </w:r>
          </w:p>
        </w:tc>
      </w:tr>
      <w:tr w:rsidR="006D3722" w:rsidRPr="00CA56A0" w14:paraId="78DB32BC" w14:textId="77777777" w:rsidTr="00AB68A5">
        <w:trPr>
          <w:gridAfter w:val="1"/>
          <w:wAfter w:w="10" w:type="dxa"/>
          <w:jc w:val="center"/>
        </w:trPr>
        <w:tc>
          <w:tcPr>
            <w:tcW w:w="2265" w:type="dxa"/>
            <w:tcBorders>
              <w:top w:val="single" w:sz="2" w:space="0" w:color="auto"/>
              <w:left w:val="single" w:sz="2" w:space="0" w:color="auto"/>
              <w:bottom w:val="single" w:sz="2" w:space="0" w:color="auto"/>
              <w:right w:val="single" w:sz="6" w:space="0" w:color="auto"/>
            </w:tcBorders>
            <w:vAlign w:val="center"/>
            <w:hideMark/>
          </w:tcPr>
          <w:p w14:paraId="60312DCA" w14:textId="200CD988" w:rsidR="006D3722" w:rsidRPr="00AB68A5" w:rsidRDefault="006D3722" w:rsidP="00AB68A5">
            <w:pPr>
              <w:pStyle w:val="Sraopastraipa"/>
              <w:keepNext/>
              <w:numPr>
                <w:ilvl w:val="1"/>
                <w:numId w:val="57"/>
              </w:numPr>
              <w:tabs>
                <w:tab w:val="left" w:pos="396"/>
              </w:tabs>
              <w:spacing w:after="0" w:line="240" w:lineRule="auto"/>
              <w:ind w:left="0" w:right="108" w:firstLine="0"/>
              <w:jc w:val="both"/>
              <w:rPr>
                <w:rFonts w:ascii="Times New Roman" w:eastAsia="Batang" w:hAnsi="Times New Roman" w:cs="Times New Roman"/>
                <w:sz w:val="24"/>
                <w:szCs w:val="24"/>
              </w:rPr>
            </w:pPr>
            <w:r w:rsidRPr="00AB68A5">
              <w:rPr>
                <w:rFonts w:ascii="Times New Roman" w:eastAsia="Times New Roman" w:hAnsi="Times New Roman" w:cs="Times New Roman"/>
                <w:szCs w:val="20"/>
              </w:rPr>
              <w:t>Šlaitų nuolydžiai</w:t>
            </w:r>
          </w:p>
        </w:tc>
        <w:tc>
          <w:tcPr>
            <w:tcW w:w="2694" w:type="dxa"/>
            <w:tcBorders>
              <w:top w:val="single" w:sz="2" w:space="0" w:color="auto"/>
              <w:left w:val="single" w:sz="6" w:space="0" w:color="auto"/>
              <w:bottom w:val="single" w:sz="2" w:space="0" w:color="auto"/>
              <w:right w:val="single" w:sz="6" w:space="0" w:color="auto"/>
            </w:tcBorders>
            <w:vAlign w:val="center"/>
            <w:hideMark/>
          </w:tcPr>
          <w:p w14:paraId="59B6990A" w14:textId="77777777" w:rsidR="006D3722" w:rsidRPr="00CA56A0" w:rsidRDefault="006D3722" w:rsidP="00246FAA">
            <w:pPr>
              <w:keepNext/>
              <w:spacing w:after="0" w:line="240" w:lineRule="auto"/>
              <w:jc w:val="both"/>
              <w:rPr>
                <w:rFonts w:ascii="Times New Roman" w:eastAsia="Batang" w:hAnsi="Times New Roman" w:cs="Times New Roman"/>
                <w:sz w:val="24"/>
                <w:szCs w:val="24"/>
              </w:rPr>
            </w:pPr>
            <w:r w:rsidRPr="00CA56A0">
              <w:rPr>
                <w:rFonts w:ascii="Times New Roman" w:eastAsia="Times New Roman" w:hAnsi="Times New Roman" w:cs="Times New Roman"/>
              </w:rPr>
              <w:sym w:font="Symbol" w:char="F0B1"/>
            </w:r>
            <w:r w:rsidRPr="00CA56A0">
              <w:rPr>
                <w:rFonts w:ascii="Times New Roman" w:eastAsia="Times New Roman" w:hAnsi="Times New Roman" w:cs="Times New Roman"/>
                <w:szCs w:val="20"/>
              </w:rPr>
              <w:t xml:space="preserve"> 10 % (</w:t>
            </w:r>
            <w:proofErr w:type="spellStart"/>
            <w:r w:rsidRPr="00CA56A0">
              <w:rPr>
                <w:rFonts w:ascii="Times New Roman" w:eastAsia="Times New Roman" w:hAnsi="Times New Roman" w:cs="Times New Roman"/>
                <w:szCs w:val="20"/>
              </w:rPr>
              <w:t>sant</w:t>
            </w:r>
            <w:proofErr w:type="spellEnd"/>
            <w:r w:rsidRPr="00CA56A0">
              <w:rPr>
                <w:rFonts w:ascii="Times New Roman" w:eastAsia="Times New Roman" w:hAnsi="Times New Roman" w:cs="Times New Roman"/>
                <w:szCs w:val="20"/>
              </w:rPr>
              <w:t>.)</w:t>
            </w:r>
          </w:p>
        </w:tc>
        <w:tc>
          <w:tcPr>
            <w:tcW w:w="4706" w:type="dxa"/>
            <w:tcBorders>
              <w:top w:val="single" w:sz="2" w:space="0" w:color="auto"/>
              <w:left w:val="single" w:sz="6" w:space="0" w:color="auto"/>
              <w:bottom w:val="single" w:sz="2" w:space="0" w:color="auto"/>
              <w:right w:val="single" w:sz="2" w:space="0" w:color="auto"/>
            </w:tcBorders>
            <w:vAlign w:val="center"/>
            <w:hideMark/>
          </w:tcPr>
          <w:p w14:paraId="4D19FBBC" w14:textId="77777777" w:rsidR="006D3722" w:rsidRPr="00CA56A0" w:rsidRDefault="006D3722" w:rsidP="00AB68A5">
            <w:pPr>
              <w:keepNext/>
              <w:spacing w:after="0" w:line="240" w:lineRule="auto"/>
              <w:ind w:left="94" w:right="148"/>
              <w:jc w:val="both"/>
              <w:rPr>
                <w:rFonts w:ascii="Times New Roman" w:eastAsia="Batang" w:hAnsi="Times New Roman" w:cs="Times New Roman"/>
                <w:sz w:val="24"/>
                <w:szCs w:val="24"/>
              </w:rPr>
            </w:pPr>
            <w:r w:rsidRPr="00CA56A0">
              <w:rPr>
                <w:rFonts w:ascii="Times New Roman" w:eastAsia="Times New Roman" w:hAnsi="Times New Roman" w:cs="Times New Roman"/>
                <w:szCs w:val="20"/>
              </w:rPr>
              <w:t>pasirinktinai, tačiau ne mažiau kaip 10 matavimų kiekviename kilometre</w:t>
            </w:r>
          </w:p>
        </w:tc>
      </w:tr>
      <w:tr w:rsidR="006D3722" w:rsidRPr="00CA56A0" w14:paraId="03FDAD40" w14:textId="77777777" w:rsidTr="00AB68A5">
        <w:trPr>
          <w:gridAfter w:val="1"/>
          <w:wAfter w:w="10" w:type="dxa"/>
          <w:jc w:val="center"/>
        </w:trPr>
        <w:tc>
          <w:tcPr>
            <w:tcW w:w="2265" w:type="dxa"/>
            <w:tcBorders>
              <w:top w:val="single" w:sz="2" w:space="0" w:color="auto"/>
              <w:left w:val="single" w:sz="2" w:space="0" w:color="auto"/>
              <w:bottom w:val="single" w:sz="2" w:space="0" w:color="auto"/>
              <w:right w:val="single" w:sz="6" w:space="0" w:color="auto"/>
            </w:tcBorders>
            <w:vAlign w:val="center"/>
            <w:hideMark/>
          </w:tcPr>
          <w:p w14:paraId="0C365587" w14:textId="63731290" w:rsidR="006D3722" w:rsidRPr="00AB68A5" w:rsidRDefault="006D3722" w:rsidP="00AB68A5">
            <w:pPr>
              <w:pStyle w:val="Sraopastraipa"/>
              <w:keepNext/>
              <w:numPr>
                <w:ilvl w:val="1"/>
                <w:numId w:val="57"/>
              </w:numPr>
              <w:tabs>
                <w:tab w:val="left" w:pos="396"/>
              </w:tabs>
              <w:spacing w:after="0" w:line="240" w:lineRule="auto"/>
              <w:ind w:left="0" w:right="108" w:firstLine="0"/>
              <w:jc w:val="both"/>
              <w:rPr>
                <w:rFonts w:ascii="Times New Roman" w:eastAsia="Batang" w:hAnsi="Times New Roman" w:cs="Times New Roman"/>
                <w:sz w:val="24"/>
                <w:szCs w:val="24"/>
              </w:rPr>
            </w:pPr>
            <w:r w:rsidRPr="00AB68A5">
              <w:rPr>
                <w:rFonts w:ascii="Times New Roman" w:eastAsia="Times New Roman" w:hAnsi="Times New Roman" w:cs="Times New Roman"/>
                <w:szCs w:val="20"/>
              </w:rPr>
              <w:t>Pylimo pado plotis</w:t>
            </w:r>
          </w:p>
        </w:tc>
        <w:tc>
          <w:tcPr>
            <w:tcW w:w="2694" w:type="dxa"/>
            <w:tcBorders>
              <w:top w:val="single" w:sz="2" w:space="0" w:color="auto"/>
              <w:left w:val="single" w:sz="6" w:space="0" w:color="auto"/>
              <w:bottom w:val="single" w:sz="2" w:space="0" w:color="auto"/>
              <w:right w:val="single" w:sz="6" w:space="0" w:color="auto"/>
            </w:tcBorders>
            <w:vAlign w:val="center"/>
            <w:hideMark/>
          </w:tcPr>
          <w:p w14:paraId="1B7BE001" w14:textId="77777777" w:rsidR="006D3722" w:rsidRPr="00CA56A0" w:rsidRDefault="006D3722" w:rsidP="00246FAA">
            <w:pPr>
              <w:keepNext/>
              <w:spacing w:after="0" w:line="240" w:lineRule="auto"/>
              <w:jc w:val="both"/>
              <w:rPr>
                <w:rFonts w:ascii="Times New Roman" w:eastAsia="Batang" w:hAnsi="Times New Roman" w:cs="Times New Roman"/>
                <w:sz w:val="24"/>
                <w:szCs w:val="24"/>
              </w:rPr>
            </w:pPr>
            <w:r w:rsidRPr="00CA56A0">
              <w:rPr>
                <w:rFonts w:ascii="Times New Roman" w:eastAsia="Times New Roman" w:hAnsi="Times New Roman" w:cs="Times New Roman"/>
              </w:rPr>
              <w:sym w:font="Symbol" w:char="F0B1"/>
            </w:r>
            <w:r w:rsidRPr="00CA56A0">
              <w:rPr>
                <w:rFonts w:ascii="Times New Roman" w:eastAsia="Times New Roman" w:hAnsi="Times New Roman" w:cs="Times New Roman"/>
                <w:szCs w:val="20"/>
              </w:rPr>
              <w:t xml:space="preserve"> 20 cm</w:t>
            </w:r>
          </w:p>
        </w:tc>
        <w:tc>
          <w:tcPr>
            <w:tcW w:w="4706" w:type="dxa"/>
            <w:tcBorders>
              <w:top w:val="single" w:sz="2" w:space="0" w:color="auto"/>
              <w:left w:val="single" w:sz="6" w:space="0" w:color="auto"/>
              <w:bottom w:val="single" w:sz="2" w:space="0" w:color="auto"/>
              <w:right w:val="single" w:sz="2" w:space="0" w:color="auto"/>
            </w:tcBorders>
            <w:vAlign w:val="center"/>
            <w:hideMark/>
          </w:tcPr>
          <w:p w14:paraId="7A4D5689" w14:textId="77777777" w:rsidR="006D3722" w:rsidRPr="00CA56A0" w:rsidRDefault="006D3722" w:rsidP="00AB68A5">
            <w:pPr>
              <w:keepNext/>
              <w:spacing w:after="0" w:line="240" w:lineRule="auto"/>
              <w:ind w:left="94" w:right="148"/>
              <w:jc w:val="both"/>
              <w:rPr>
                <w:rFonts w:ascii="Times New Roman" w:eastAsia="Batang" w:hAnsi="Times New Roman" w:cs="Times New Roman"/>
                <w:sz w:val="24"/>
                <w:szCs w:val="24"/>
              </w:rPr>
            </w:pPr>
            <w:r w:rsidRPr="00CA56A0">
              <w:rPr>
                <w:rFonts w:ascii="Times New Roman" w:eastAsia="Times New Roman" w:hAnsi="Times New Roman" w:cs="Times New Roman"/>
                <w:szCs w:val="20"/>
              </w:rPr>
              <w:t>pasirinktinai, tačiau ne mažiau kaip 10 matavimų kiekviename kilometre</w:t>
            </w:r>
          </w:p>
        </w:tc>
      </w:tr>
      <w:tr w:rsidR="006D3722" w:rsidRPr="00CA56A0" w14:paraId="08C0CE6C" w14:textId="77777777" w:rsidTr="00AB68A5">
        <w:trPr>
          <w:gridAfter w:val="1"/>
          <w:wAfter w:w="10" w:type="dxa"/>
          <w:jc w:val="center"/>
        </w:trPr>
        <w:tc>
          <w:tcPr>
            <w:tcW w:w="2265" w:type="dxa"/>
            <w:tcBorders>
              <w:top w:val="single" w:sz="2" w:space="0" w:color="auto"/>
              <w:left w:val="single" w:sz="2" w:space="0" w:color="auto"/>
              <w:bottom w:val="single" w:sz="2" w:space="0" w:color="auto"/>
              <w:right w:val="single" w:sz="6" w:space="0" w:color="auto"/>
            </w:tcBorders>
            <w:vAlign w:val="center"/>
            <w:hideMark/>
          </w:tcPr>
          <w:p w14:paraId="35EC1DE2" w14:textId="57EFB81E" w:rsidR="006D3722" w:rsidRPr="00AB68A5" w:rsidRDefault="006D3722" w:rsidP="00AB68A5">
            <w:pPr>
              <w:pStyle w:val="Sraopastraipa"/>
              <w:keepNext/>
              <w:numPr>
                <w:ilvl w:val="1"/>
                <w:numId w:val="57"/>
              </w:numPr>
              <w:tabs>
                <w:tab w:val="left" w:pos="396"/>
              </w:tabs>
              <w:spacing w:after="0" w:line="240" w:lineRule="auto"/>
              <w:ind w:left="0" w:right="108" w:firstLine="0"/>
              <w:jc w:val="both"/>
              <w:rPr>
                <w:rFonts w:ascii="Times New Roman" w:eastAsia="Batang" w:hAnsi="Times New Roman" w:cs="Times New Roman"/>
                <w:sz w:val="24"/>
                <w:szCs w:val="24"/>
              </w:rPr>
            </w:pPr>
            <w:proofErr w:type="spellStart"/>
            <w:r w:rsidRPr="00AB68A5">
              <w:rPr>
                <w:rFonts w:ascii="Times New Roman" w:eastAsia="Times New Roman" w:hAnsi="Times New Roman" w:cs="Times New Roman"/>
                <w:szCs w:val="20"/>
              </w:rPr>
              <w:t>Bermos</w:t>
            </w:r>
            <w:proofErr w:type="spellEnd"/>
            <w:r w:rsidRPr="00AB68A5">
              <w:rPr>
                <w:rFonts w:ascii="Times New Roman" w:eastAsia="Times New Roman" w:hAnsi="Times New Roman" w:cs="Times New Roman"/>
                <w:szCs w:val="20"/>
              </w:rPr>
              <w:t xml:space="preserve"> plotis</w:t>
            </w:r>
          </w:p>
        </w:tc>
        <w:tc>
          <w:tcPr>
            <w:tcW w:w="2694" w:type="dxa"/>
            <w:tcBorders>
              <w:top w:val="single" w:sz="2" w:space="0" w:color="auto"/>
              <w:left w:val="single" w:sz="6" w:space="0" w:color="auto"/>
              <w:bottom w:val="single" w:sz="2" w:space="0" w:color="auto"/>
              <w:right w:val="single" w:sz="6" w:space="0" w:color="auto"/>
            </w:tcBorders>
            <w:vAlign w:val="center"/>
            <w:hideMark/>
          </w:tcPr>
          <w:p w14:paraId="3E433254" w14:textId="77777777" w:rsidR="006D3722" w:rsidRPr="00CA56A0" w:rsidRDefault="006D3722" w:rsidP="00246FAA">
            <w:pPr>
              <w:keepNext/>
              <w:spacing w:after="0" w:line="240" w:lineRule="auto"/>
              <w:jc w:val="both"/>
              <w:rPr>
                <w:rFonts w:ascii="Times New Roman" w:eastAsia="Batang" w:hAnsi="Times New Roman" w:cs="Times New Roman"/>
                <w:sz w:val="24"/>
                <w:szCs w:val="24"/>
              </w:rPr>
            </w:pPr>
            <w:r w:rsidRPr="00CA56A0">
              <w:rPr>
                <w:rFonts w:ascii="Times New Roman" w:eastAsia="Times New Roman" w:hAnsi="Times New Roman" w:cs="Times New Roman"/>
              </w:rPr>
              <w:sym w:font="Symbol" w:char="F0B1"/>
            </w:r>
            <w:r w:rsidRPr="00CA56A0">
              <w:rPr>
                <w:rFonts w:ascii="Times New Roman" w:eastAsia="Times New Roman" w:hAnsi="Times New Roman" w:cs="Times New Roman"/>
                <w:szCs w:val="20"/>
              </w:rPr>
              <w:t xml:space="preserve"> 20 cm</w:t>
            </w:r>
          </w:p>
        </w:tc>
        <w:tc>
          <w:tcPr>
            <w:tcW w:w="4706" w:type="dxa"/>
            <w:tcBorders>
              <w:top w:val="single" w:sz="2" w:space="0" w:color="auto"/>
              <w:left w:val="single" w:sz="6" w:space="0" w:color="auto"/>
              <w:bottom w:val="single" w:sz="2" w:space="0" w:color="auto"/>
              <w:right w:val="single" w:sz="2" w:space="0" w:color="auto"/>
            </w:tcBorders>
            <w:vAlign w:val="center"/>
            <w:hideMark/>
          </w:tcPr>
          <w:p w14:paraId="32EEA871" w14:textId="77777777" w:rsidR="006D3722" w:rsidRPr="00CA56A0" w:rsidRDefault="006D3722" w:rsidP="00AB68A5">
            <w:pPr>
              <w:keepNext/>
              <w:spacing w:after="0" w:line="240" w:lineRule="auto"/>
              <w:ind w:left="94" w:right="148"/>
              <w:jc w:val="both"/>
              <w:rPr>
                <w:rFonts w:ascii="Times New Roman" w:eastAsia="Batang" w:hAnsi="Times New Roman" w:cs="Times New Roman"/>
                <w:sz w:val="24"/>
                <w:szCs w:val="24"/>
              </w:rPr>
            </w:pPr>
            <w:r w:rsidRPr="00CA56A0">
              <w:rPr>
                <w:rFonts w:ascii="Times New Roman" w:eastAsia="Times New Roman" w:hAnsi="Times New Roman" w:cs="Times New Roman"/>
                <w:szCs w:val="20"/>
              </w:rPr>
              <w:t>pasirinktinai, tačiau ne mažiau kaip 10 matavimų kiekviename kilometre</w:t>
            </w:r>
          </w:p>
        </w:tc>
      </w:tr>
      <w:tr w:rsidR="006D3722" w:rsidRPr="00CA56A0" w14:paraId="1B0E282C" w14:textId="77777777" w:rsidTr="00AB68A5">
        <w:trPr>
          <w:gridAfter w:val="1"/>
          <w:wAfter w:w="10" w:type="dxa"/>
          <w:trHeight w:val="667"/>
          <w:jc w:val="center"/>
        </w:trPr>
        <w:tc>
          <w:tcPr>
            <w:tcW w:w="2265" w:type="dxa"/>
            <w:tcBorders>
              <w:top w:val="single" w:sz="2" w:space="0" w:color="auto"/>
              <w:left w:val="single" w:sz="2" w:space="0" w:color="auto"/>
              <w:bottom w:val="single" w:sz="2" w:space="0" w:color="auto"/>
              <w:right w:val="single" w:sz="6" w:space="0" w:color="auto"/>
            </w:tcBorders>
            <w:vAlign w:val="center"/>
            <w:hideMark/>
          </w:tcPr>
          <w:p w14:paraId="67BBB0C4" w14:textId="132DA160" w:rsidR="006D3722" w:rsidRPr="00AB68A5" w:rsidRDefault="006D3722" w:rsidP="00AB68A5">
            <w:pPr>
              <w:pStyle w:val="Sraopastraipa"/>
              <w:keepNext/>
              <w:numPr>
                <w:ilvl w:val="1"/>
                <w:numId w:val="57"/>
              </w:numPr>
              <w:tabs>
                <w:tab w:val="left" w:pos="396"/>
              </w:tabs>
              <w:spacing w:after="0" w:line="240" w:lineRule="auto"/>
              <w:ind w:left="0" w:right="108" w:firstLine="0"/>
              <w:jc w:val="both"/>
              <w:rPr>
                <w:rFonts w:ascii="Times New Roman" w:eastAsia="Batang" w:hAnsi="Times New Roman" w:cs="Times New Roman"/>
                <w:sz w:val="24"/>
                <w:szCs w:val="24"/>
              </w:rPr>
            </w:pPr>
            <w:r w:rsidRPr="00AB68A5">
              <w:rPr>
                <w:rFonts w:ascii="Times New Roman" w:eastAsia="Times New Roman" w:hAnsi="Times New Roman" w:cs="Times New Roman"/>
                <w:szCs w:val="20"/>
              </w:rPr>
              <w:t>Augalinio sluoksnio storis</w:t>
            </w:r>
          </w:p>
        </w:tc>
        <w:tc>
          <w:tcPr>
            <w:tcW w:w="2694" w:type="dxa"/>
            <w:tcBorders>
              <w:top w:val="single" w:sz="2" w:space="0" w:color="auto"/>
              <w:left w:val="single" w:sz="6" w:space="0" w:color="auto"/>
              <w:bottom w:val="single" w:sz="2" w:space="0" w:color="auto"/>
              <w:right w:val="single" w:sz="6" w:space="0" w:color="auto"/>
            </w:tcBorders>
            <w:vAlign w:val="center"/>
            <w:hideMark/>
          </w:tcPr>
          <w:p w14:paraId="26793D80" w14:textId="77777777" w:rsidR="006D3722" w:rsidRPr="00CA56A0" w:rsidRDefault="006D3722" w:rsidP="00246FAA">
            <w:pPr>
              <w:keepNext/>
              <w:spacing w:after="0" w:line="240" w:lineRule="auto"/>
              <w:jc w:val="both"/>
              <w:rPr>
                <w:rFonts w:ascii="Times New Roman" w:eastAsia="Batang" w:hAnsi="Times New Roman" w:cs="Times New Roman"/>
                <w:sz w:val="24"/>
                <w:szCs w:val="24"/>
              </w:rPr>
            </w:pPr>
            <w:r w:rsidRPr="00CA56A0">
              <w:rPr>
                <w:rFonts w:ascii="Times New Roman" w:eastAsia="Times New Roman" w:hAnsi="Times New Roman" w:cs="Times New Roman"/>
              </w:rPr>
              <w:sym w:font="Symbol" w:char="F0B1"/>
            </w:r>
            <w:r w:rsidRPr="00CA56A0">
              <w:rPr>
                <w:rFonts w:ascii="Times New Roman" w:eastAsia="Times New Roman" w:hAnsi="Times New Roman" w:cs="Times New Roman"/>
                <w:szCs w:val="20"/>
              </w:rPr>
              <w:t xml:space="preserve"> 20 %,</w:t>
            </w:r>
          </w:p>
          <w:p w14:paraId="1439195D" w14:textId="77777777" w:rsidR="006D3722" w:rsidRPr="00CA56A0" w:rsidRDefault="006D3722" w:rsidP="00246FAA">
            <w:pPr>
              <w:keepNext/>
              <w:spacing w:after="0" w:line="240" w:lineRule="auto"/>
              <w:jc w:val="both"/>
              <w:rPr>
                <w:rFonts w:ascii="Times New Roman" w:eastAsia="Batang" w:hAnsi="Times New Roman" w:cs="Times New Roman"/>
                <w:sz w:val="24"/>
                <w:szCs w:val="24"/>
              </w:rPr>
            </w:pPr>
            <w:r w:rsidRPr="00CA56A0">
              <w:rPr>
                <w:rFonts w:ascii="Times New Roman" w:eastAsia="Times New Roman" w:hAnsi="Times New Roman" w:cs="Times New Roman"/>
                <w:szCs w:val="20"/>
              </w:rPr>
              <w:t>tačiau ne mažesnis kaip 6 cm</w:t>
            </w:r>
          </w:p>
        </w:tc>
        <w:tc>
          <w:tcPr>
            <w:tcW w:w="4706" w:type="dxa"/>
            <w:tcBorders>
              <w:top w:val="single" w:sz="2" w:space="0" w:color="auto"/>
              <w:left w:val="single" w:sz="6" w:space="0" w:color="auto"/>
              <w:bottom w:val="single" w:sz="2" w:space="0" w:color="auto"/>
              <w:right w:val="single" w:sz="2" w:space="0" w:color="auto"/>
            </w:tcBorders>
            <w:vAlign w:val="center"/>
            <w:hideMark/>
          </w:tcPr>
          <w:p w14:paraId="6D8ED1A9" w14:textId="77777777" w:rsidR="006D3722" w:rsidRPr="00CA56A0" w:rsidRDefault="006D3722" w:rsidP="00AB68A5">
            <w:pPr>
              <w:keepNext/>
              <w:spacing w:after="0" w:line="240" w:lineRule="auto"/>
              <w:ind w:left="94" w:right="148"/>
              <w:jc w:val="both"/>
              <w:rPr>
                <w:rFonts w:ascii="Times New Roman" w:eastAsia="Batang" w:hAnsi="Times New Roman" w:cs="Times New Roman"/>
                <w:sz w:val="24"/>
                <w:szCs w:val="24"/>
              </w:rPr>
            </w:pPr>
            <w:r w:rsidRPr="00CA56A0">
              <w:rPr>
                <w:rFonts w:ascii="Times New Roman" w:eastAsia="Times New Roman" w:hAnsi="Times New Roman" w:cs="Times New Roman"/>
                <w:szCs w:val="20"/>
              </w:rPr>
              <w:t>pasirinktinai, tačiau ne mažiau kaip 10 matavimų kiekviename kilometre</w:t>
            </w:r>
          </w:p>
        </w:tc>
      </w:tr>
      <w:tr w:rsidR="006D3722" w:rsidRPr="00CA56A0" w14:paraId="2AA93C2E" w14:textId="77777777" w:rsidTr="00AB68A5">
        <w:trPr>
          <w:gridAfter w:val="1"/>
          <w:wAfter w:w="10" w:type="dxa"/>
          <w:jc w:val="center"/>
        </w:trPr>
        <w:tc>
          <w:tcPr>
            <w:tcW w:w="2265" w:type="dxa"/>
            <w:tcBorders>
              <w:top w:val="single" w:sz="2" w:space="0" w:color="auto"/>
              <w:left w:val="single" w:sz="2" w:space="0" w:color="auto"/>
              <w:bottom w:val="single" w:sz="2" w:space="0" w:color="auto"/>
              <w:right w:val="single" w:sz="6" w:space="0" w:color="auto"/>
            </w:tcBorders>
            <w:vAlign w:val="center"/>
            <w:hideMark/>
          </w:tcPr>
          <w:p w14:paraId="0927E97E" w14:textId="5EA05E50" w:rsidR="006D3722" w:rsidRPr="00AB68A5" w:rsidRDefault="006D3722" w:rsidP="00AB68A5">
            <w:pPr>
              <w:pStyle w:val="Sraopastraipa"/>
              <w:keepNext/>
              <w:numPr>
                <w:ilvl w:val="1"/>
                <w:numId w:val="57"/>
              </w:numPr>
              <w:tabs>
                <w:tab w:val="left" w:pos="396"/>
              </w:tabs>
              <w:spacing w:after="0" w:line="240" w:lineRule="auto"/>
              <w:ind w:left="0" w:right="108" w:firstLine="0"/>
              <w:jc w:val="both"/>
              <w:rPr>
                <w:rFonts w:ascii="Times New Roman" w:eastAsia="Batang" w:hAnsi="Times New Roman" w:cs="Times New Roman"/>
                <w:sz w:val="24"/>
                <w:szCs w:val="24"/>
              </w:rPr>
            </w:pPr>
            <w:r w:rsidRPr="00AB68A5">
              <w:rPr>
                <w:rFonts w:ascii="Times New Roman" w:eastAsia="Times New Roman" w:hAnsi="Times New Roman" w:cs="Times New Roman"/>
                <w:szCs w:val="20"/>
              </w:rPr>
              <w:t>Sutan</w:t>
            </w:r>
            <w:r w:rsidRPr="00AB68A5">
              <w:rPr>
                <w:rFonts w:ascii="Times New Roman" w:eastAsia="Times New Roman" w:hAnsi="Times New Roman" w:cs="Times New Roman"/>
                <w:spacing w:val="-2"/>
                <w:szCs w:val="20"/>
              </w:rPr>
              <w:t xml:space="preserve">kinimo rodiklis </w:t>
            </w:r>
            <w:r w:rsidRPr="00AB68A5">
              <w:rPr>
                <w:rFonts w:ascii="Times New Roman" w:eastAsia="Times New Roman" w:hAnsi="Times New Roman" w:cs="Times New Roman"/>
                <w:i/>
                <w:spacing w:val="-2"/>
                <w:szCs w:val="20"/>
              </w:rPr>
              <w:t>D</w:t>
            </w:r>
            <w:r w:rsidRPr="00AB68A5">
              <w:rPr>
                <w:rFonts w:ascii="Times New Roman" w:eastAsia="Times New Roman" w:hAnsi="Times New Roman" w:cs="Times New Roman"/>
                <w:i/>
                <w:spacing w:val="-2"/>
                <w:szCs w:val="20"/>
                <w:vertAlign w:val="subscript"/>
              </w:rPr>
              <w:t>Pr</w:t>
            </w:r>
            <w:r w:rsidRPr="00AB68A5">
              <w:rPr>
                <w:rFonts w:ascii="Times New Roman" w:eastAsia="Times New Roman" w:hAnsi="Times New Roman" w:cs="Times New Roman"/>
                <w:i/>
                <w:spacing w:val="-2"/>
                <w:szCs w:val="20"/>
                <w:vertAlign w:val="superscript"/>
              </w:rPr>
              <w:t>1</w:t>
            </w:r>
            <w:r w:rsidRPr="00AB68A5">
              <w:rPr>
                <w:rFonts w:ascii="Times New Roman" w:eastAsia="Times New Roman" w:hAnsi="Times New Roman" w:cs="Times New Roman"/>
                <w:i/>
                <w:szCs w:val="20"/>
                <w:vertAlign w:val="superscript"/>
              </w:rPr>
              <w:t>)</w:t>
            </w:r>
          </w:p>
        </w:tc>
        <w:tc>
          <w:tcPr>
            <w:tcW w:w="2694" w:type="dxa"/>
            <w:tcBorders>
              <w:top w:val="single" w:sz="2" w:space="0" w:color="auto"/>
              <w:left w:val="single" w:sz="6" w:space="0" w:color="auto"/>
              <w:bottom w:val="single" w:sz="2" w:space="0" w:color="auto"/>
              <w:right w:val="single" w:sz="6" w:space="0" w:color="auto"/>
            </w:tcBorders>
            <w:vAlign w:val="center"/>
            <w:hideMark/>
          </w:tcPr>
          <w:p w14:paraId="5B354184" w14:textId="77777777" w:rsidR="006D3722" w:rsidRPr="00CA56A0" w:rsidRDefault="006D3722" w:rsidP="00246FAA">
            <w:pPr>
              <w:keepNext/>
              <w:spacing w:after="0" w:line="240" w:lineRule="auto"/>
              <w:jc w:val="both"/>
              <w:rPr>
                <w:rFonts w:ascii="Times New Roman" w:eastAsia="Batang" w:hAnsi="Times New Roman" w:cs="Times New Roman"/>
                <w:sz w:val="24"/>
                <w:szCs w:val="24"/>
              </w:rPr>
            </w:pPr>
            <w:r w:rsidRPr="00CA56A0">
              <w:rPr>
                <w:rFonts w:ascii="Times New Roman" w:eastAsia="Times New Roman" w:hAnsi="Times New Roman" w:cs="Times New Roman"/>
                <w:szCs w:val="20"/>
              </w:rPr>
              <w:t xml:space="preserve">100 %; 97 %, kai h </w:t>
            </w:r>
            <w:r w:rsidRPr="00CA56A0">
              <w:rPr>
                <w:rFonts w:ascii="Times New Roman" w:eastAsia="Times New Roman" w:hAnsi="Times New Roman" w:cs="Times New Roman"/>
              </w:rPr>
              <w:sym w:font="Symbol" w:char="F0A3"/>
            </w:r>
            <w:r w:rsidRPr="00CA56A0">
              <w:rPr>
                <w:rFonts w:ascii="Times New Roman" w:eastAsia="Times New Roman" w:hAnsi="Times New Roman" w:cs="Times New Roman"/>
                <w:szCs w:val="20"/>
              </w:rPr>
              <w:t xml:space="preserve"> 0,5 m</w:t>
            </w:r>
          </w:p>
          <w:p w14:paraId="251F4E61" w14:textId="77777777" w:rsidR="006D3722" w:rsidRPr="00CA56A0" w:rsidRDefault="006D3722" w:rsidP="00246FAA">
            <w:pPr>
              <w:keepNext/>
              <w:spacing w:after="0" w:line="240" w:lineRule="auto"/>
              <w:jc w:val="both"/>
              <w:rPr>
                <w:rFonts w:ascii="Times New Roman" w:eastAsia="Times New Roman" w:hAnsi="Times New Roman" w:cs="Times New Roman"/>
                <w:szCs w:val="20"/>
              </w:rPr>
            </w:pPr>
            <w:r w:rsidRPr="00CA56A0">
              <w:rPr>
                <w:rFonts w:ascii="Times New Roman" w:eastAsia="Times New Roman" w:hAnsi="Times New Roman" w:cs="Times New Roman"/>
                <w:szCs w:val="20"/>
              </w:rPr>
              <w:t>98 %; 97 %; 95 %,</w:t>
            </w:r>
          </w:p>
          <w:p w14:paraId="3D0EA885" w14:textId="77777777" w:rsidR="006D3722" w:rsidRPr="00CA56A0" w:rsidRDefault="006D3722" w:rsidP="00246FAA">
            <w:pPr>
              <w:keepNext/>
              <w:spacing w:after="0" w:line="240" w:lineRule="auto"/>
              <w:jc w:val="both"/>
              <w:rPr>
                <w:rFonts w:ascii="Times New Roman" w:eastAsia="Times New Roman" w:hAnsi="Times New Roman" w:cs="Times New Roman"/>
                <w:sz w:val="24"/>
                <w:szCs w:val="20"/>
              </w:rPr>
            </w:pPr>
            <w:r w:rsidRPr="00CA56A0">
              <w:rPr>
                <w:rFonts w:ascii="Times New Roman" w:eastAsia="Times New Roman" w:hAnsi="Times New Roman" w:cs="Times New Roman"/>
                <w:szCs w:val="20"/>
              </w:rPr>
              <w:t>kai h &gt; 0,5 m</w:t>
            </w:r>
          </w:p>
          <w:p w14:paraId="7663C284" w14:textId="77777777" w:rsidR="006D3722" w:rsidRPr="00CA56A0" w:rsidRDefault="006D3722" w:rsidP="00246FAA">
            <w:pPr>
              <w:keepNext/>
              <w:spacing w:after="0" w:line="240" w:lineRule="auto"/>
              <w:jc w:val="both"/>
              <w:rPr>
                <w:rFonts w:ascii="Times New Roman" w:eastAsia="Batang" w:hAnsi="Times New Roman" w:cs="Times New Roman"/>
                <w:sz w:val="24"/>
                <w:szCs w:val="24"/>
              </w:rPr>
            </w:pPr>
            <w:r w:rsidRPr="00CA56A0">
              <w:rPr>
                <w:rFonts w:ascii="Times New Roman" w:eastAsia="Times New Roman" w:hAnsi="Times New Roman" w:cs="Times New Roman"/>
                <w:szCs w:val="20"/>
              </w:rPr>
              <w:t>(žr. šių taisyklių 2 lentelę)</w:t>
            </w:r>
          </w:p>
        </w:tc>
        <w:tc>
          <w:tcPr>
            <w:tcW w:w="4706" w:type="dxa"/>
            <w:tcBorders>
              <w:top w:val="single" w:sz="2" w:space="0" w:color="auto"/>
              <w:left w:val="single" w:sz="6" w:space="0" w:color="auto"/>
              <w:bottom w:val="single" w:sz="2" w:space="0" w:color="auto"/>
              <w:right w:val="single" w:sz="2" w:space="0" w:color="auto"/>
            </w:tcBorders>
            <w:vAlign w:val="center"/>
            <w:hideMark/>
          </w:tcPr>
          <w:p w14:paraId="6C2A37BD" w14:textId="77777777" w:rsidR="006D3722" w:rsidRPr="00CA56A0" w:rsidRDefault="006D3722" w:rsidP="00AB68A5">
            <w:pPr>
              <w:keepNext/>
              <w:spacing w:after="0" w:line="240" w:lineRule="auto"/>
              <w:ind w:left="94" w:right="148"/>
              <w:jc w:val="both"/>
              <w:rPr>
                <w:rFonts w:ascii="Times New Roman" w:eastAsia="Batang" w:hAnsi="Times New Roman" w:cs="Times New Roman"/>
                <w:sz w:val="24"/>
                <w:szCs w:val="24"/>
              </w:rPr>
            </w:pPr>
            <w:r w:rsidRPr="00CA56A0">
              <w:rPr>
                <w:rFonts w:ascii="Times New Roman" w:eastAsia="Times New Roman" w:hAnsi="Times New Roman" w:cs="Times New Roman"/>
                <w:szCs w:val="20"/>
              </w:rPr>
              <w:t xml:space="preserve">ne mažiau kaip trys pavyzdžiai </w:t>
            </w:r>
            <w:r w:rsidRPr="00CA56A0">
              <w:rPr>
                <w:rFonts w:ascii="Times New Roman" w:eastAsia="Times New Roman" w:hAnsi="Times New Roman" w:cs="Times New Roman"/>
                <w:spacing w:val="-8"/>
                <w:szCs w:val="20"/>
              </w:rPr>
              <w:t>kiekvieniems 7000–9000 m²,</w:t>
            </w:r>
            <w:r w:rsidRPr="00CA56A0">
              <w:rPr>
                <w:rFonts w:ascii="Times New Roman" w:eastAsia="Times New Roman" w:hAnsi="Times New Roman" w:cs="Times New Roman"/>
                <w:szCs w:val="20"/>
              </w:rPr>
              <w:t xml:space="preserve"> platinant žemės sankasą, – kiekvieniems 4000 m²;</w:t>
            </w:r>
          </w:p>
        </w:tc>
      </w:tr>
      <w:tr w:rsidR="006D3722" w:rsidRPr="00CA56A0" w14:paraId="46B55148" w14:textId="77777777" w:rsidTr="00AB68A5">
        <w:trPr>
          <w:gridAfter w:val="1"/>
          <w:wAfter w:w="10" w:type="dxa"/>
          <w:jc w:val="center"/>
        </w:trPr>
        <w:tc>
          <w:tcPr>
            <w:tcW w:w="2265" w:type="dxa"/>
            <w:tcBorders>
              <w:top w:val="single" w:sz="2" w:space="0" w:color="auto"/>
              <w:left w:val="single" w:sz="2" w:space="0" w:color="auto"/>
              <w:bottom w:val="single" w:sz="2" w:space="0" w:color="auto"/>
              <w:right w:val="single" w:sz="6" w:space="0" w:color="auto"/>
            </w:tcBorders>
            <w:vAlign w:val="center"/>
            <w:hideMark/>
          </w:tcPr>
          <w:p w14:paraId="3976878E" w14:textId="166E027A" w:rsidR="006D3722" w:rsidRPr="00AB68A5" w:rsidRDefault="006D3722" w:rsidP="00AB68A5">
            <w:pPr>
              <w:pStyle w:val="Sraopastraipa"/>
              <w:keepNext/>
              <w:numPr>
                <w:ilvl w:val="1"/>
                <w:numId w:val="57"/>
              </w:numPr>
              <w:tabs>
                <w:tab w:val="left" w:pos="396"/>
                <w:tab w:val="left" w:pos="709"/>
              </w:tabs>
              <w:spacing w:after="0" w:line="240" w:lineRule="auto"/>
              <w:ind w:left="0" w:right="108" w:firstLine="0"/>
              <w:jc w:val="both"/>
              <w:rPr>
                <w:rFonts w:ascii="Times New Roman" w:eastAsia="Batang" w:hAnsi="Times New Roman" w:cs="Times New Roman"/>
                <w:spacing w:val="-4"/>
                <w:sz w:val="24"/>
                <w:szCs w:val="24"/>
              </w:rPr>
            </w:pPr>
            <w:r w:rsidRPr="00AB68A5">
              <w:rPr>
                <w:rFonts w:ascii="Times New Roman" w:eastAsia="Times New Roman" w:hAnsi="Times New Roman" w:cs="Times New Roman"/>
                <w:spacing w:val="-4"/>
                <w:szCs w:val="20"/>
              </w:rPr>
              <w:t xml:space="preserve">Deformacijos modulis </w:t>
            </w:r>
            <w:r w:rsidRPr="00AB68A5">
              <w:rPr>
                <w:rFonts w:ascii="Times New Roman" w:eastAsia="Times New Roman" w:hAnsi="Times New Roman" w:cs="Times New Roman"/>
                <w:i/>
                <w:spacing w:val="-4"/>
                <w:szCs w:val="20"/>
              </w:rPr>
              <w:t>E</w:t>
            </w:r>
            <w:r w:rsidRPr="00AB68A5">
              <w:rPr>
                <w:rFonts w:ascii="Times New Roman" w:eastAsia="Times New Roman" w:hAnsi="Times New Roman" w:cs="Times New Roman"/>
                <w:i/>
                <w:spacing w:val="-4"/>
                <w:szCs w:val="20"/>
                <w:vertAlign w:val="subscript"/>
              </w:rPr>
              <w:t>V2</w:t>
            </w:r>
          </w:p>
        </w:tc>
        <w:tc>
          <w:tcPr>
            <w:tcW w:w="2694" w:type="dxa"/>
            <w:tcBorders>
              <w:top w:val="single" w:sz="2" w:space="0" w:color="auto"/>
              <w:left w:val="single" w:sz="6" w:space="0" w:color="auto"/>
              <w:bottom w:val="single" w:sz="2" w:space="0" w:color="auto"/>
              <w:right w:val="single" w:sz="6" w:space="0" w:color="auto"/>
            </w:tcBorders>
            <w:vAlign w:val="center"/>
            <w:hideMark/>
          </w:tcPr>
          <w:p w14:paraId="133B1A12" w14:textId="77777777" w:rsidR="006D3722" w:rsidRPr="00CA56A0" w:rsidRDefault="006D3722" w:rsidP="00246FAA">
            <w:pPr>
              <w:keepNext/>
              <w:spacing w:after="0" w:line="240" w:lineRule="auto"/>
              <w:jc w:val="both"/>
              <w:rPr>
                <w:rFonts w:ascii="Times New Roman" w:eastAsia="Batang" w:hAnsi="Times New Roman" w:cs="Times New Roman"/>
                <w:sz w:val="24"/>
                <w:szCs w:val="24"/>
              </w:rPr>
            </w:pPr>
            <w:r w:rsidRPr="00CA56A0">
              <w:rPr>
                <w:rFonts w:ascii="Times New Roman" w:eastAsia="Times New Roman" w:hAnsi="Times New Roman" w:cs="Times New Roman"/>
              </w:rPr>
              <w:sym w:font="Symbol" w:char="F0B3"/>
            </w:r>
            <w:r w:rsidRPr="00CA56A0">
              <w:rPr>
                <w:rFonts w:ascii="Times New Roman" w:eastAsia="Times New Roman" w:hAnsi="Times New Roman" w:cs="Times New Roman"/>
                <w:szCs w:val="20"/>
              </w:rPr>
              <w:t xml:space="preserve"> 45 </w:t>
            </w:r>
            <w:proofErr w:type="spellStart"/>
            <w:r w:rsidRPr="00CA56A0">
              <w:rPr>
                <w:rFonts w:ascii="Times New Roman" w:eastAsia="Times New Roman" w:hAnsi="Times New Roman" w:cs="Times New Roman"/>
                <w:szCs w:val="20"/>
              </w:rPr>
              <w:t>MPa</w:t>
            </w:r>
            <w:proofErr w:type="spellEnd"/>
            <w:r w:rsidRPr="00CA56A0">
              <w:rPr>
                <w:rFonts w:ascii="Times New Roman" w:eastAsia="Times New Roman" w:hAnsi="Times New Roman" w:cs="Times New Roman"/>
                <w:szCs w:val="20"/>
              </w:rPr>
              <w:t xml:space="preserve"> (45 MN/m²)</w:t>
            </w:r>
          </w:p>
          <w:p w14:paraId="5D63E2F4" w14:textId="77777777" w:rsidR="006D3722" w:rsidRPr="00CA56A0" w:rsidRDefault="006D3722" w:rsidP="00246FAA">
            <w:pPr>
              <w:keepNext/>
              <w:spacing w:after="0" w:line="240" w:lineRule="auto"/>
              <w:jc w:val="both"/>
              <w:rPr>
                <w:rFonts w:ascii="Times New Roman" w:eastAsia="Batang" w:hAnsi="Times New Roman" w:cs="Times New Roman"/>
                <w:sz w:val="24"/>
                <w:szCs w:val="24"/>
              </w:rPr>
            </w:pPr>
            <w:r w:rsidRPr="00CA56A0">
              <w:rPr>
                <w:rFonts w:ascii="Times New Roman" w:eastAsia="Times New Roman" w:hAnsi="Times New Roman" w:cs="Times New Roman"/>
                <w:szCs w:val="20"/>
              </w:rPr>
              <w:t xml:space="preserve">(kai rengiamos </w:t>
            </w:r>
            <w:r w:rsidRPr="00CA56A0">
              <w:rPr>
                <w:rFonts w:ascii="Times New Roman" w:eastAsia="Times New Roman" w:hAnsi="Times New Roman" w:cs="Times New Roman"/>
                <w:i/>
                <w:szCs w:val="20"/>
              </w:rPr>
              <w:t>SV, I–III</w:t>
            </w:r>
            <w:r w:rsidRPr="00CA56A0">
              <w:rPr>
                <w:rFonts w:ascii="Times New Roman" w:eastAsia="Times New Roman" w:hAnsi="Times New Roman" w:cs="Times New Roman"/>
                <w:szCs w:val="20"/>
              </w:rPr>
              <w:t xml:space="preserve"> klasių dangų konstrukcijos)</w:t>
            </w:r>
          </w:p>
        </w:tc>
        <w:tc>
          <w:tcPr>
            <w:tcW w:w="4706" w:type="dxa"/>
            <w:tcBorders>
              <w:top w:val="single" w:sz="2" w:space="0" w:color="auto"/>
              <w:left w:val="single" w:sz="6" w:space="0" w:color="auto"/>
              <w:bottom w:val="single" w:sz="2" w:space="0" w:color="auto"/>
              <w:right w:val="single" w:sz="2" w:space="0" w:color="auto"/>
            </w:tcBorders>
            <w:vAlign w:val="center"/>
            <w:hideMark/>
          </w:tcPr>
          <w:p w14:paraId="5C06903E" w14:textId="77777777" w:rsidR="006D3722" w:rsidRPr="00641B57" w:rsidRDefault="006D3722" w:rsidP="00AB68A5">
            <w:pPr>
              <w:keepNext/>
              <w:spacing w:after="0" w:line="240" w:lineRule="auto"/>
              <w:ind w:left="94" w:right="148"/>
              <w:jc w:val="both"/>
              <w:rPr>
                <w:rFonts w:ascii="Times New Roman" w:eastAsia="Batang" w:hAnsi="Times New Roman" w:cs="Arial"/>
                <w:sz w:val="24"/>
                <w:szCs w:val="24"/>
                <w:lang w:val="fi-FI"/>
              </w:rPr>
            </w:pPr>
            <w:r w:rsidRPr="00641B57">
              <w:rPr>
                <w:rFonts w:ascii="Times New Roman" w:eastAsia="Batang" w:hAnsi="Times New Roman" w:cs="Arial"/>
                <w:szCs w:val="24"/>
                <w:lang w:val="fi-FI"/>
              </w:rPr>
              <w:t>ne mažiau kaip 10 matavimų kiekviename kilometre;</w:t>
            </w:r>
          </w:p>
          <w:p w14:paraId="02D8800E" w14:textId="77777777" w:rsidR="006D3722" w:rsidRPr="00CA56A0" w:rsidRDefault="006D3722" w:rsidP="00AB68A5">
            <w:pPr>
              <w:keepNext/>
              <w:spacing w:after="0" w:line="240" w:lineRule="auto"/>
              <w:ind w:left="94" w:right="148"/>
              <w:jc w:val="both"/>
              <w:rPr>
                <w:rFonts w:ascii="Times New Roman" w:eastAsia="Batang" w:hAnsi="Times New Roman" w:cs="Times New Roman"/>
                <w:sz w:val="24"/>
                <w:szCs w:val="24"/>
                <w:vertAlign w:val="superscript"/>
              </w:rPr>
            </w:pPr>
            <w:r w:rsidRPr="00CA56A0">
              <w:rPr>
                <w:rFonts w:ascii="Times New Roman" w:eastAsia="Times New Roman" w:hAnsi="Times New Roman" w:cs="Times New Roman"/>
                <w:spacing w:val="-2"/>
                <w:szCs w:val="20"/>
              </w:rPr>
              <w:t>platinant žemės sankasą – ne mažiau kaip trys matavimai kiekvieniems 4000 m²</w:t>
            </w:r>
          </w:p>
        </w:tc>
      </w:tr>
      <w:tr w:rsidR="006D3722" w:rsidRPr="00CA56A0" w14:paraId="4678200D" w14:textId="77777777" w:rsidTr="00AB68A5">
        <w:trPr>
          <w:jc w:val="center"/>
        </w:trPr>
        <w:tc>
          <w:tcPr>
            <w:tcW w:w="9675" w:type="dxa"/>
            <w:gridSpan w:val="4"/>
            <w:tcBorders>
              <w:top w:val="single" w:sz="2" w:space="0" w:color="auto"/>
              <w:left w:val="single" w:sz="2" w:space="0" w:color="auto"/>
              <w:bottom w:val="single" w:sz="2" w:space="0" w:color="auto"/>
              <w:right w:val="single" w:sz="2" w:space="0" w:color="auto"/>
            </w:tcBorders>
            <w:hideMark/>
          </w:tcPr>
          <w:p w14:paraId="34FC19D7" w14:textId="77777777" w:rsidR="006D3722" w:rsidRPr="00CA56A0" w:rsidRDefault="006D3722" w:rsidP="00246FAA">
            <w:pPr>
              <w:keepNext/>
              <w:spacing w:after="0" w:line="240" w:lineRule="auto"/>
              <w:ind w:left="-12"/>
              <w:jc w:val="both"/>
              <w:rPr>
                <w:rFonts w:ascii="Times New Roman" w:eastAsia="Batang" w:hAnsi="Times New Roman" w:cs="Times New Roman"/>
                <w:b/>
                <w:spacing w:val="60"/>
                <w:sz w:val="24"/>
                <w:szCs w:val="24"/>
              </w:rPr>
            </w:pPr>
            <w:r w:rsidRPr="00CA56A0">
              <w:rPr>
                <w:rFonts w:ascii="Times New Roman" w:eastAsia="Times New Roman" w:hAnsi="Times New Roman" w:cs="Times New Roman"/>
                <w:b/>
                <w:sz w:val="24"/>
                <w:szCs w:val="20"/>
              </w:rPr>
              <w:t>2. Vandens nuleidimo grioviai, drenažai</w:t>
            </w:r>
          </w:p>
        </w:tc>
      </w:tr>
      <w:tr w:rsidR="006D3722" w:rsidRPr="00CA56A0" w14:paraId="258A1253" w14:textId="77777777" w:rsidTr="00AB68A5">
        <w:trPr>
          <w:jc w:val="center"/>
        </w:trPr>
        <w:tc>
          <w:tcPr>
            <w:tcW w:w="2265" w:type="dxa"/>
            <w:tcBorders>
              <w:top w:val="single" w:sz="2" w:space="0" w:color="auto"/>
              <w:left w:val="single" w:sz="2" w:space="0" w:color="auto"/>
              <w:bottom w:val="single" w:sz="2" w:space="0" w:color="auto"/>
              <w:right w:val="single" w:sz="6" w:space="0" w:color="auto"/>
            </w:tcBorders>
            <w:hideMark/>
          </w:tcPr>
          <w:p w14:paraId="09726F7D" w14:textId="77777777" w:rsidR="006D3722" w:rsidRPr="00CA56A0" w:rsidRDefault="006D3722" w:rsidP="00AB68A5">
            <w:pPr>
              <w:keepNext/>
              <w:spacing w:after="0" w:line="240" w:lineRule="auto"/>
              <w:ind w:right="108" w:hanging="12"/>
              <w:rPr>
                <w:rFonts w:ascii="Times New Roman" w:eastAsia="Batang" w:hAnsi="Times New Roman" w:cs="Times New Roman"/>
                <w:b/>
                <w:sz w:val="24"/>
                <w:szCs w:val="24"/>
              </w:rPr>
            </w:pPr>
            <w:r w:rsidRPr="00CA56A0">
              <w:rPr>
                <w:rFonts w:ascii="Times New Roman" w:eastAsia="Times New Roman" w:hAnsi="Times New Roman" w:cs="Times New Roman"/>
                <w:b/>
                <w:szCs w:val="20"/>
              </w:rPr>
              <w:t>2.1. Vandens nuleidimo grioviai</w:t>
            </w:r>
          </w:p>
        </w:tc>
        <w:tc>
          <w:tcPr>
            <w:tcW w:w="2694" w:type="dxa"/>
            <w:tcBorders>
              <w:top w:val="single" w:sz="2" w:space="0" w:color="auto"/>
              <w:left w:val="single" w:sz="6" w:space="0" w:color="auto"/>
              <w:bottom w:val="single" w:sz="2" w:space="0" w:color="auto"/>
              <w:right w:val="single" w:sz="6" w:space="0" w:color="auto"/>
            </w:tcBorders>
          </w:tcPr>
          <w:p w14:paraId="062BBCF2" w14:textId="77777777" w:rsidR="006D3722" w:rsidRPr="00CA56A0" w:rsidRDefault="006D3722" w:rsidP="00246FAA">
            <w:pPr>
              <w:keepNext/>
              <w:spacing w:after="0" w:line="240" w:lineRule="auto"/>
              <w:jc w:val="both"/>
              <w:rPr>
                <w:rFonts w:ascii="Times New Roman" w:eastAsia="Batang" w:hAnsi="Times New Roman" w:cs="Times New Roman"/>
                <w:sz w:val="24"/>
                <w:szCs w:val="24"/>
              </w:rPr>
            </w:pPr>
          </w:p>
        </w:tc>
        <w:tc>
          <w:tcPr>
            <w:tcW w:w="4716" w:type="dxa"/>
            <w:gridSpan w:val="2"/>
            <w:tcBorders>
              <w:top w:val="single" w:sz="2" w:space="0" w:color="auto"/>
              <w:left w:val="single" w:sz="6" w:space="0" w:color="auto"/>
              <w:bottom w:val="single" w:sz="2" w:space="0" w:color="auto"/>
              <w:right w:val="single" w:sz="2" w:space="0" w:color="auto"/>
            </w:tcBorders>
          </w:tcPr>
          <w:p w14:paraId="56FC3BAC" w14:textId="77777777" w:rsidR="006D3722" w:rsidRPr="00CA56A0" w:rsidRDefault="006D3722" w:rsidP="00246FAA">
            <w:pPr>
              <w:keepNext/>
              <w:spacing w:after="0" w:line="240" w:lineRule="auto"/>
              <w:jc w:val="both"/>
              <w:rPr>
                <w:rFonts w:ascii="Times New Roman" w:eastAsia="Batang" w:hAnsi="Times New Roman" w:cs="Times New Roman"/>
                <w:sz w:val="24"/>
                <w:szCs w:val="24"/>
              </w:rPr>
            </w:pPr>
          </w:p>
        </w:tc>
      </w:tr>
      <w:tr w:rsidR="006D3722" w:rsidRPr="00CA56A0" w14:paraId="3736DD38" w14:textId="77777777" w:rsidTr="00AB68A5">
        <w:trPr>
          <w:jc w:val="center"/>
        </w:trPr>
        <w:tc>
          <w:tcPr>
            <w:tcW w:w="2265" w:type="dxa"/>
            <w:tcBorders>
              <w:top w:val="single" w:sz="2" w:space="0" w:color="auto"/>
              <w:left w:val="single" w:sz="2" w:space="0" w:color="auto"/>
              <w:bottom w:val="single" w:sz="2" w:space="0" w:color="auto"/>
              <w:right w:val="single" w:sz="6" w:space="0" w:color="auto"/>
            </w:tcBorders>
            <w:hideMark/>
          </w:tcPr>
          <w:p w14:paraId="3CEDAFA7" w14:textId="699C9712" w:rsidR="006D3722" w:rsidRPr="00CA56A0" w:rsidRDefault="006D3722" w:rsidP="00AB68A5">
            <w:pPr>
              <w:keepNext/>
              <w:tabs>
                <w:tab w:val="left" w:pos="537"/>
              </w:tabs>
              <w:spacing w:after="0" w:line="240" w:lineRule="auto"/>
              <w:ind w:right="108" w:hanging="12"/>
              <w:rPr>
                <w:rFonts w:ascii="Times New Roman" w:eastAsia="Batang" w:hAnsi="Times New Roman" w:cs="Times New Roman"/>
                <w:sz w:val="24"/>
                <w:szCs w:val="24"/>
              </w:rPr>
            </w:pPr>
            <w:r w:rsidRPr="00CA56A0">
              <w:rPr>
                <w:rFonts w:ascii="Times New Roman" w:eastAsia="Times New Roman" w:hAnsi="Times New Roman" w:cs="Times New Roman"/>
                <w:spacing w:val="-4"/>
                <w:szCs w:val="20"/>
              </w:rPr>
              <w:t>2.1.1.</w:t>
            </w:r>
            <w:r w:rsidR="00AB68A5">
              <w:rPr>
                <w:rFonts w:ascii="Times New Roman" w:eastAsia="Times New Roman" w:hAnsi="Times New Roman" w:cs="Times New Roman"/>
                <w:spacing w:val="-4"/>
                <w:szCs w:val="20"/>
              </w:rPr>
              <w:t xml:space="preserve"> </w:t>
            </w:r>
            <w:r w:rsidRPr="00CA56A0">
              <w:rPr>
                <w:rFonts w:ascii="Times New Roman" w:eastAsia="Times New Roman" w:hAnsi="Times New Roman" w:cs="Times New Roman"/>
                <w:spacing w:val="-4"/>
                <w:szCs w:val="20"/>
              </w:rPr>
              <w:t>Aukščiai (garantuojant vandens nutekėjimą</w:t>
            </w:r>
            <w:r w:rsidRPr="00CA56A0">
              <w:rPr>
                <w:rFonts w:ascii="Times New Roman" w:eastAsia="Times New Roman" w:hAnsi="Times New Roman" w:cs="Times New Roman"/>
                <w:szCs w:val="20"/>
              </w:rPr>
              <w:t>)</w:t>
            </w:r>
          </w:p>
        </w:tc>
        <w:tc>
          <w:tcPr>
            <w:tcW w:w="2694" w:type="dxa"/>
            <w:tcBorders>
              <w:top w:val="single" w:sz="2" w:space="0" w:color="auto"/>
              <w:left w:val="single" w:sz="6" w:space="0" w:color="auto"/>
              <w:bottom w:val="single" w:sz="2" w:space="0" w:color="auto"/>
              <w:right w:val="single" w:sz="6" w:space="0" w:color="auto"/>
            </w:tcBorders>
            <w:vAlign w:val="center"/>
            <w:hideMark/>
          </w:tcPr>
          <w:p w14:paraId="057867AC" w14:textId="77777777" w:rsidR="006D3722" w:rsidRPr="00CA56A0" w:rsidRDefault="006D3722" w:rsidP="00246FAA">
            <w:pPr>
              <w:keepNext/>
              <w:spacing w:after="0" w:line="240" w:lineRule="auto"/>
              <w:jc w:val="both"/>
              <w:rPr>
                <w:rFonts w:ascii="Times New Roman" w:eastAsia="Batang" w:hAnsi="Times New Roman" w:cs="Times New Roman"/>
                <w:sz w:val="24"/>
                <w:szCs w:val="24"/>
              </w:rPr>
            </w:pPr>
            <w:r w:rsidRPr="00CA56A0">
              <w:rPr>
                <w:rFonts w:ascii="Times New Roman" w:eastAsia="Times New Roman" w:hAnsi="Times New Roman" w:cs="Times New Roman"/>
              </w:rPr>
              <w:sym w:font="Symbol" w:char="F0B1"/>
            </w:r>
            <w:r w:rsidRPr="00CA56A0">
              <w:rPr>
                <w:rFonts w:ascii="Times New Roman" w:eastAsia="Times New Roman" w:hAnsi="Times New Roman" w:cs="Times New Roman"/>
                <w:szCs w:val="20"/>
              </w:rPr>
              <w:t xml:space="preserve"> 5 cm</w:t>
            </w:r>
          </w:p>
        </w:tc>
        <w:tc>
          <w:tcPr>
            <w:tcW w:w="4716" w:type="dxa"/>
            <w:gridSpan w:val="2"/>
            <w:tcBorders>
              <w:top w:val="single" w:sz="2" w:space="0" w:color="auto"/>
              <w:left w:val="single" w:sz="6" w:space="0" w:color="auto"/>
              <w:bottom w:val="single" w:sz="2" w:space="0" w:color="auto"/>
              <w:right w:val="single" w:sz="2" w:space="0" w:color="auto"/>
            </w:tcBorders>
            <w:vAlign w:val="center"/>
            <w:hideMark/>
          </w:tcPr>
          <w:p w14:paraId="772DE854" w14:textId="77777777" w:rsidR="006D3722" w:rsidRPr="00CA56A0" w:rsidRDefault="006D3722" w:rsidP="00246FAA">
            <w:pPr>
              <w:keepNext/>
              <w:spacing w:after="0" w:line="240" w:lineRule="auto"/>
              <w:jc w:val="both"/>
              <w:rPr>
                <w:rFonts w:ascii="Times New Roman" w:eastAsia="Batang" w:hAnsi="Times New Roman" w:cs="Times New Roman"/>
                <w:sz w:val="24"/>
                <w:szCs w:val="24"/>
              </w:rPr>
            </w:pPr>
            <w:r w:rsidRPr="00CA56A0">
              <w:rPr>
                <w:rFonts w:ascii="Times New Roman" w:eastAsia="Times New Roman" w:hAnsi="Times New Roman" w:cs="Times New Roman"/>
                <w:szCs w:val="20"/>
              </w:rPr>
              <w:t>ne rečiau kaip kas 50 m</w:t>
            </w:r>
          </w:p>
        </w:tc>
      </w:tr>
      <w:tr w:rsidR="006D3722" w:rsidRPr="00CA56A0" w14:paraId="3977A7BD" w14:textId="77777777" w:rsidTr="00AB68A5">
        <w:trPr>
          <w:jc w:val="center"/>
        </w:trPr>
        <w:tc>
          <w:tcPr>
            <w:tcW w:w="2265" w:type="dxa"/>
            <w:tcBorders>
              <w:top w:val="single" w:sz="2" w:space="0" w:color="auto"/>
              <w:left w:val="single" w:sz="2" w:space="0" w:color="auto"/>
              <w:bottom w:val="single" w:sz="2" w:space="0" w:color="auto"/>
              <w:right w:val="single" w:sz="6" w:space="0" w:color="auto"/>
            </w:tcBorders>
            <w:hideMark/>
          </w:tcPr>
          <w:p w14:paraId="4ED18D2D" w14:textId="77777777" w:rsidR="006D3722" w:rsidRPr="00CA56A0" w:rsidRDefault="006D3722" w:rsidP="00AB68A5">
            <w:pPr>
              <w:keepNext/>
              <w:spacing w:after="0" w:line="240" w:lineRule="auto"/>
              <w:ind w:right="108" w:hanging="12"/>
              <w:jc w:val="both"/>
              <w:rPr>
                <w:rFonts w:ascii="Times New Roman" w:eastAsia="Batang" w:hAnsi="Times New Roman" w:cs="Times New Roman"/>
                <w:sz w:val="24"/>
                <w:szCs w:val="24"/>
              </w:rPr>
            </w:pPr>
            <w:r w:rsidRPr="00CA56A0">
              <w:rPr>
                <w:rFonts w:ascii="Times New Roman" w:eastAsia="Times New Roman" w:hAnsi="Times New Roman" w:cs="Times New Roman"/>
                <w:spacing w:val="-4"/>
                <w:szCs w:val="20"/>
              </w:rPr>
              <w:t>2.1.2. Dugno plotis</w:t>
            </w:r>
          </w:p>
        </w:tc>
        <w:tc>
          <w:tcPr>
            <w:tcW w:w="2694" w:type="dxa"/>
            <w:tcBorders>
              <w:top w:val="single" w:sz="2" w:space="0" w:color="auto"/>
              <w:left w:val="single" w:sz="6" w:space="0" w:color="auto"/>
              <w:bottom w:val="single" w:sz="2" w:space="0" w:color="auto"/>
              <w:right w:val="single" w:sz="6" w:space="0" w:color="auto"/>
            </w:tcBorders>
            <w:vAlign w:val="center"/>
            <w:hideMark/>
          </w:tcPr>
          <w:p w14:paraId="5821DD66" w14:textId="77777777" w:rsidR="006D3722" w:rsidRPr="00CA56A0" w:rsidRDefault="006D3722" w:rsidP="00246FAA">
            <w:pPr>
              <w:keepNext/>
              <w:spacing w:after="0" w:line="240" w:lineRule="auto"/>
              <w:jc w:val="both"/>
              <w:rPr>
                <w:rFonts w:ascii="Times New Roman" w:eastAsia="Batang" w:hAnsi="Times New Roman" w:cs="Times New Roman"/>
                <w:sz w:val="24"/>
                <w:szCs w:val="24"/>
              </w:rPr>
            </w:pPr>
            <w:r w:rsidRPr="00CA56A0">
              <w:rPr>
                <w:rFonts w:ascii="Times New Roman" w:eastAsia="Times New Roman" w:hAnsi="Times New Roman" w:cs="Times New Roman"/>
              </w:rPr>
              <w:sym w:font="Symbol" w:char="F0B1"/>
            </w:r>
            <w:r w:rsidRPr="00CA56A0">
              <w:rPr>
                <w:rFonts w:ascii="Times New Roman" w:eastAsia="Times New Roman" w:hAnsi="Times New Roman" w:cs="Times New Roman"/>
                <w:szCs w:val="20"/>
              </w:rPr>
              <w:t xml:space="preserve"> 5 cm</w:t>
            </w:r>
          </w:p>
        </w:tc>
        <w:tc>
          <w:tcPr>
            <w:tcW w:w="4716" w:type="dxa"/>
            <w:gridSpan w:val="2"/>
            <w:tcBorders>
              <w:top w:val="single" w:sz="2" w:space="0" w:color="auto"/>
              <w:left w:val="single" w:sz="6" w:space="0" w:color="auto"/>
              <w:bottom w:val="single" w:sz="2" w:space="0" w:color="auto"/>
              <w:right w:val="single" w:sz="2" w:space="0" w:color="auto"/>
            </w:tcBorders>
            <w:vAlign w:val="center"/>
            <w:hideMark/>
          </w:tcPr>
          <w:p w14:paraId="26377B08" w14:textId="77777777" w:rsidR="006D3722" w:rsidRPr="00CA56A0" w:rsidRDefault="006D3722" w:rsidP="00246FAA">
            <w:pPr>
              <w:keepNext/>
              <w:spacing w:after="0" w:line="240" w:lineRule="auto"/>
              <w:jc w:val="both"/>
              <w:rPr>
                <w:rFonts w:ascii="Times New Roman" w:eastAsia="Batang" w:hAnsi="Times New Roman" w:cs="Times New Roman"/>
                <w:sz w:val="24"/>
                <w:szCs w:val="24"/>
              </w:rPr>
            </w:pPr>
            <w:r w:rsidRPr="00CA56A0">
              <w:rPr>
                <w:rFonts w:ascii="Times New Roman" w:eastAsia="Times New Roman" w:hAnsi="Times New Roman" w:cs="Times New Roman"/>
                <w:szCs w:val="20"/>
              </w:rPr>
              <w:t>ne rečiau kaip kas 50 m</w:t>
            </w:r>
          </w:p>
        </w:tc>
      </w:tr>
      <w:tr w:rsidR="006D3722" w:rsidRPr="00CA56A0" w14:paraId="0D3DCF1D" w14:textId="77777777" w:rsidTr="00AB68A5">
        <w:trPr>
          <w:jc w:val="center"/>
        </w:trPr>
        <w:tc>
          <w:tcPr>
            <w:tcW w:w="2265" w:type="dxa"/>
            <w:tcBorders>
              <w:top w:val="single" w:sz="2" w:space="0" w:color="auto"/>
              <w:left w:val="single" w:sz="2" w:space="0" w:color="auto"/>
              <w:bottom w:val="single" w:sz="2" w:space="0" w:color="auto"/>
              <w:right w:val="single" w:sz="6" w:space="0" w:color="auto"/>
            </w:tcBorders>
            <w:hideMark/>
          </w:tcPr>
          <w:p w14:paraId="3E6AE297" w14:textId="77777777" w:rsidR="006D3722" w:rsidRPr="00CA56A0" w:rsidRDefault="006D3722" w:rsidP="00AB68A5">
            <w:pPr>
              <w:keepNext/>
              <w:spacing w:after="0" w:line="240" w:lineRule="auto"/>
              <w:ind w:right="108" w:hanging="12"/>
              <w:jc w:val="both"/>
              <w:rPr>
                <w:rFonts w:ascii="Times New Roman" w:eastAsia="Batang" w:hAnsi="Times New Roman" w:cs="Times New Roman"/>
                <w:sz w:val="24"/>
                <w:szCs w:val="24"/>
              </w:rPr>
            </w:pPr>
            <w:r w:rsidRPr="00CA56A0">
              <w:rPr>
                <w:rFonts w:ascii="Times New Roman" w:eastAsia="Times New Roman" w:hAnsi="Times New Roman" w:cs="Times New Roman"/>
                <w:spacing w:val="-4"/>
                <w:szCs w:val="20"/>
              </w:rPr>
              <w:t>2.1.3. Išilginis nuolydis</w:t>
            </w:r>
          </w:p>
        </w:tc>
        <w:tc>
          <w:tcPr>
            <w:tcW w:w="2694" w:type="dxa"/>
            <w:tcBorders>
              <w:top w:val="single" w:sz="2" w:space="0" w:color="auto"/>
              <w:left w:val="single" w:sz="6" w:space="0" w:color="auto"/>
              <w:bottom w:val="single" w:sz="2" w:space="0" w:color="auto"/>
              <w:right w:val="single" w:sz="6" w:space="0" w:color="auto"/>
            </w:tcBorders>
            <w:vAlign w:val="center"/>
            <w:hideMark/>
          </w:tcPr>
          <w:p w14:paraId="25838809" w14:textId="77777777" w:rsidR="006D3722" w:rsidRPr="00CA56A0" w:rsidRDefault="006D3722" w:rsidP="00246FAA">
            <w:pPr>
              <w:keepNext/>
              <w:spacing w:after="0" w:line="240" w:lineRule="auto"/>
              <w:ind w:left="171"/>
              <w:jc w:val="both"/>
              <w:rPr>
                <w:rFonts w:ascii="Times New Roman" w:eastAsia="Batang" w:hAnsi="Times New Roman" w:cs="Times New Roman"/>
                <w:sz w:val="24"/>
                <w:szCs w:val="24"/>
              </w:rPr>
            </w:pPr>
            <w:r w:rsidRPr="00CA56A0">
              <w:rPr>
                <w:rFonts w:ascii="Times New Roman" w:eastAsia="Times New Roman" w:hAnsi="Times New Roman" w:cs="Times New Roman"/>
              </w:rPr>
              <w:sym w:font="Symbol" w:char="F0B1"/>
            </w:r>
            <w:r w:rsidRPr="00CA56A0">
              <w:rPr>
                <w:rFonts w:ascii="Times New Roman" w:eastAsia="Times New Roman" w:hAnsi="Times New Roman" w:cs="Times New Roman"/>
                <w:szCs w:val="20"/>
              </w:rPr>
              <w:t xml:space="preserve"> 10 % (</w:t>
            </w:r>
            <w:proofErr w:type="spellStart"/>
            <w:r w:rsidRPr="00CA56A0">
              <w:rPr>
                <w:rFonts w:ascii="Times New Roman" w:eastAsia="Times New Roman" w:hAnsi="Times New Roman" w:cs="Times New Roman"/>
                <w:szCs w:val="20"/>
              </w:rPr>
              <w:t>sant</w:t>
            </w:r>
            <w:proofErr w:type="spellEnd"/>
            <w:r w:rsidRPr="00CA56A0">
              <w:rPr>
                <w:rFonts w:ascii="Times New Roman" w:eastAsia="Times New Roman" w:hAnsi="Times New Roman" w:cs="Times New Roman"/>
                <w:szCs w:val="20"/>
              </w:rPr>
              <w:t>.)</w:t>
            </w:r>
          </w:p>
        </w:tc>
        <w:tc>
          <w:tcPr>
            <w:tcW w:w="4716" w:type="dxa"/>
            <w:gridSpan w:val="2"/>
            <w:tcBorders>
              <w:top w:val="single" w:sz="2" w:space="0" w:color="auto"/>
              <w:left w:val="single" w:sz="6" w:space="0" w:color="auto"/>
              <w:bottom w:val="single" w:sz="2" w:space="0" w:color="auto"/>
              <w:right w:val="single" w:sz="2" w:space="0" w:color="auto"/>
            </w:tcBorders>
            <w:vAlign w:val="center"/>
            <w:hideMark/>
          </w:tcPr>
          <w:p w14:paraId="42067831" w14:textId="77777777" w:rsidR="006D3722" w:rsidRPr="00CA56A0" w:rsidRDefault="006D3722" w:rsidP="00246FAA">
            <w:pPr>
              <w:keepNext/>
              <w:spacing w:after="0" w:line="240" w:lineRule="auto"/>
              <w:jc w:val="both"/>
              <w:rPr>
                <w:rFonts w:ascii="Times New Roman" w:eastAsia="Batang" w:hAnsi="Times New Roman" w:cs="Times New Roman"/>
                <w:sz w:val="24"/>
                <w:szCs w:val="24"/>
              </w:rPr>
            </w:pPr>
            <w:r w:rsidRPr="00CA56A0">
              <w:rPr>
                <w:rFonts w:ascii="Times New Roman" w:eastAsia="Times New Roman" w:hAnsi="Times New Roman" w:cs="Times New Roman"/>
                <w:szCs w:val="20"/>
              </w:rPr>
              <w:t>ne rečiau kaip kas 50 m</w:t>
            </w:r>
          </w:p>
        </w:tc>
      </w:tr>
      <w:tr w:rsidR="006D3722" w:rsidRPr="00CA56A0" w14:paraId="1644539A" w14:textId="77777777" w:rsidTr="00AB68A5">
        <w:trPr>
          <w:jc w:val="center"/>
        </w:trPr>
        <w:tc>
          <w:tcPr>
            <w:tcW w:w="2265" w:type="dxa"/>
            <w:tcBorders>
              <w:top w:val="single" w:sz="2" w:space="0" w:color="auto"/>
              <w:left w:val="single" w:sz="2" w:space="0" w:color="auto"/>
              <w:bottom w:val="single" w:sz="2" w:space="0" w:color="auto"/>
              <w:right w:val="single" w:sz="6" w:space="0" w:color="auto"/>
            </w:tcBorders>
            <w:hideMark/>
          </w:tcPr>
          <w:p w14:paraId="173F40D0" w14:textId="77777777" w:rsidR="006D3722" w:rsidRPr="00CA56A0" w:rsidRDefault="006D3722" w:rsidP="00AB68A5">
            <w:pPr>
              <w:keepNext/>
              <w:spacing w:after="0" w:line="240" w:lineRule="auto"/>
              <w:ind w:right="108" w:hanging="12"/>
              <w:jc w:val="both"/>
              <w:rPr>
                <w:rFonts w:ascii="Times New Roman" w:eastAsia="Batang" w:hAnsi="Times New Roman" w:cs="Times New Roman"/>
                <w:b/>
                <w:sz w:val="24"/>
                <w:szCs w:val="24"/>
              </w:rPr>
            </w:pPr>
            <w:r w:rsidRPr="00CA56A0">
              <w:rPr>
                <w:rFonts w:ascii="Times New Roman" w:eastAsia="Times New Roman" w:hAnsi="Times New Roman" w:cs="Times New Roman"/>
                <w:b/>
                <w:szCs w:val="20"/>
              </w:rPr>
              <w:t>2.2. Drenažai</w:t>
            </w:r>
          </w:p>
        </w:tc>
        <w:tc>
          <w:tcPr>
            <w:tcW w:w="2694" w:type="dxa"/>
            <w:tcBorders>
              <w:top w:val="single" w:sz="2" w:space="0" w:color="auto"/>
              <w:left w:val="single" w:sz="6" w:space="0" w:color="auto"/>
              <w:bottom w:val="single" w:sz="2" w:space="0" w:color="auto"/>
              <w:right w:val="single" w:sz="6" w:space="0" w:color="auto"/>
            </w:tcBorders>
            <w:vAlign w:val="center"/>
          </w:tcPr>
          <w:p w14:paraId="70A624A8" w14:textId="77777777" w:rsidR="006D3722" w:rsidRPr="00CA56A0" w:rsidRDefault="006D3722" w:rsidP="00246FAA">
            <w:pPr>
              <w:keepNext/>
              <w:spacing w:after="0" w:line="240" w:lineRule="auto"/>
              <w:ind w:left="171"/>
              <w:jc w:val="both"/>
              <w:rPr>
                <w:rFonts w:ascii="Times New Roman" w:eastAsia="Batang" w:hAnsi="Times New Roman" w:cs="Times New Roman"/>
                <w:sz w:val="24"/>
                <w:szCs w:val="24"/>
              </w:rPr>
            </w:pPr>
          </w:p>
        </w:tc>
        <w:tc>
          <w:tcPr>
            <w:tcW w:w="4716" w:type="dxa"/>
            <w:gridSpan w:val="2"/>
            <w:tcBorders>
              <w:top w:val="single" w:sz="2" w:space="0" w:color="auto"/>
              <w:left w:val="single" w:sz="6" w:space="0" w:color="auto"/>
              <w:bottom w:val="single" w:sz="2" w:space="0" w:color="auto"/>
              <w:right w:val="single" w:sz="2" w:space="0" w:color="auto"/>
            </w:tcBorders>
            <w:vAlign w:val="center"/>
          </w:tcPr>
          <w:p w14:paraId="30D92A9B" w14:textId="77777777" w:rsidR="006D3722" w:rsidRPr="00CA56A0" w:rsidRDefault="006D3722" w:rsidP="00246FAA">
            <w:pPr>
              <w:keepNext/>
              <w:spacing w:after="0" w:line="240" w:lineRule="auto"/>
              <w:jc w:val="both"/>
              <w:rPr>
                <w:rFonts w:ascii="Times New Roman" w:eastAsia="Batang" w:hAnsi="Times New Roman" w:cs="Times New Roman"/>
                <w:sz w:val="24"/>
                <w:szCs w:val="24"/>
              </w:rPr>
            </w:pPr>
          </w:p>
        </w:tc>
      </w:tr>
      <w:tr w:rsidR="006D3722" w:rsidRPr="00CA56A0" w14:paraId="532B532D" w14:textId="77777777" w:rsidTr="00AB68A5">
        <w:trPr>
          <w:jc w:val="center"/>
        </w:trPr>
        <w:tc>
          <w:tcPr>
            <w:tcW w:w="2265" w:type="dxa"/>
            <w:tcBorders>
              <w:top w:val="single" w:sz="2" w:space="0" w:color="auto"/>
              <w:left w:val="single" w:sz="2" w:space="0" w:color="auto"/>
              <w:bottom w:val="single" w:sz="2" w:space="0" w:color="auto"/>
              <w:right w:val="single" w:sz="6" w:space="0" w:color="auto"/>
            </w:tcBorders>
            <w:hideMark/>
          </w:tcPr>
          <w:p w14:paraId="564805DF" w14:textId="77777777" w:rsidR="006D3722" w:rsidRPr="00CA56A0" w:rsidRDefault="006D3722" w:rsidP="00AB68A5">
            <w:pPr>
              <w:keepNext/>
              <w:spacing w:after="0" w:line="240" w:lineRule="auto"/>
              <w:ind w:right="108" w:hanging="12"/>
              <w:jc w:val="both"/>
              <w:rPr>
                <w:rFonts w:ascii="Times New Roman" w:eastAsia="Batang" w:hAnsi="Times New Roman" w:cs="Times New Roman"/>
                <w:sz w:val="24"/>
                <w:szCs w:val="24"/>
              </w:rPr>
            </w:pPr>
            <w:r w:rsidRPr="00CA56A0">
              <w:rPr>
                <w:rFonts w:ascii="Times New Roman" w:eastAsia="Times New Roman" w:hAnsi="Times New Roman" w:cs="Times New Roman"/>
                <w:spacing w:val="-4"/>
                <w:szCs w:val="20"/>
              </w:rPr>
              <w:t>2.2.1. Aukščiai</w:t>
            </w:r>
          </w:p>
        </w:tc>
        <w:tc>
          <w:tcPr>
            <w:tcW w:w="2694" w:type="dxa"/>
            <w:tcBorders>
              <w:top w:val="single" w:sz="2" w:space="0" w:color="auto"/>
              <w:left w:val="single" w:sz="6" w:space="0" w:color="auto"/>
              <w:bottom w:val="single" w:sz="2" w:space="0" w:color="auto"/>
              <w:right w:val="single" w:sz="6" w:space="0" w:color="auto"/>
            </w:tcBorders>
            <w:vAlign w:val="center"/>
            <w:hideMark/>
          </w:tcPr>
          <w:p w14:paraId="24162E6E" w14:textId="77777777" w:rsidR="006D3722" w:rsidRPr="00CA56A0" w:rsidRDefault="006D3722" w:rsidP="00246FAA">
            <w:pPr>
              <w:keepNext/>
              <w:spacing w:after="0" w:line="240" w:lineRule="auto"/>
              <w:ind w:left="171"/>
              <w:jc w:val="both"/>
              <w:rPr>
                <w:rFonts w:ascii="Times New Roman" w:eastAsia="Batang" w:hAnsi="Times New Roman" w:cs="Times New Roman"/>
                <w:sz w:val="24"/>
                <w:szCs w:val="24"/>
              </w:rPr>
            </w:pPr>
            <w:r w:rsidRPr="00CA56A0">
              <w:rPr>
                <w:rFonts w:ascii="Times New Roman" w:eastAsia="Times New Roman" w:hAnsi="Times New Roman" w:cs="Times New Roman"/>
              </w:rPr>
              <w:sym w:font="Symbol" w:char="F0B1"/>
            </w:r>
            <w:r w:rsidRPr="00CA56A0">
              <w:rPr>
                <w:rFonts w:ascii="Times New Roman" w:eastAsia="Times New Roman" w:hAnsi="Times New Roman" w:cs="Times New Roman"/>
                <w:szCs w:val="20"/>
              </w:rPr>
              <w:t xml:space="preserve"> 5 cm</w:t>
            </w:r>
          </w:p>
        </w:tc>
        <w:tc>
          <w:tcPr>
            <w:tcW w:w="4716" w:type="dxa"/>
            <w:gridSpan w:val="2"/>
            <w:tcBorders>
              <w:top w:val="single" w:sz="2" w:space="0" w:color="auto"/>
              <w:left w:val="single" w:sz="6" w:space="0" w:color="auto"/>
              <w:bottom w:val="single" w:sz="2" w:space="0" w:color="auto"/>
              <w:right w:val="single" w:sz="2" w:space="0" w:color="auto"/>
            </w:tcBorders>
            <w:vAlign w:val="center"/>
            <w:hideMark/>
          </w:tcPr>
          <w:p w14:paraId="01FFF374" w14:textId="77777777" w:rsidR="006D3722" w:rsidRPr="00CA56A0" w:rsidRDefault="006D3722" w:rsidP="00246FAA">
            <w:pPr>
              <w:keepNext/>
              <w:spacing w:after="0" w:line="240" w:lineRule="auto"/>
              <w:jc w:val="both"/>
              <w:rPr>
                <w:rFonts w:ascii="Times New Roman" w:eastAsia="Batang" w:hAnsi="Times New Roman" w:cs="Times New Roman"/>
                <w:sz w:val="24"/>
                <w:szCs w:val="24"/>
              </w:rPr>
            </w:pPr>
            <w:r w:rsidRPr="00CA56A0">
              <w:rPr>
                <w:rFonts w:ascii="Times New Roman" w:eastAsia="Times New Roman" w:hAnsi="Times New Roman" w:cs="Times New Roman"/>
                <w:szCs w:val="20"/>
              </w:rPr>
              <w:t>ne rečiau kaip kas 50 m</w:t>
            </w:r>
          </w:p>
        </w:tc>
      </w:tr>
      <w:tr w:rsidR="006D3722" w:rsidRPr="00CA56A0" w14:paraId="270579A2" w14:textId="77777777" w:rsidTr="00AB68A5">
        <w:trPr>
          <w:jc w:val="center"/>
        </w:trPr>
        <w:tc>
          <w:tcPr>
            <w:tcW w:w="2265" w:type="dxa"/>
            <w:tcBorders>
              <w:top w:val="single" w:sz="2" w:space="0" w:color="auto"/>
              <w:left w:val="single" w:sz="2" w:space="0" w:color="auto"/>
              <w:bottom w:val="single" w:sz="2" w:space="0" w:color="auto"/>
              <w:right w:val="single" w:sz="6" w:space="0" w:color="auto"/>
            </w:tcBorders>
            <w:hideMark/>
          </w:tcPr>
          <w:p w14:paraId="4022BB5E" w14:textId="77777777" w:rsidR="006D3722" w:rsidRPr="00CA56A0" w:rsidRDefault="006D3722" w:rsidP="00AB68A5">
            <w:pPr>
              <w:keepNext/>
              <w:tabs>
                <w:tab w:val="left" w:pos="709"/>
              </w:tabs>
              <w:spacing w:after="0" w:line="240" w:lineRule="auto"/>
              <w:ind w:right="108" w:hanging="12"/>
              <w:jc w:val="both"/>
              <w:rPr>
                <w:rFonts w:ascii="Times New Roman" w:eastAsia="Batang" w:hAnsi="Times New Roman" w:cs="Times New Roman"/>
                <w:sz w:val="24"/>
                <w:szCs w:val="24"/>
              </w:rPr>
            </w:pPr>
            <w:r w:rsidRPr="00CA56A0">
              <w:rPr>
                <w:rFonts w:ascii="Times New Roman" w:eastAsia="Times New Roman" w:hAnsi="Times New Roman" w:cs="Times New Roman"/>
                <w:spacing w:val="-4"/>
                <w:szCs w:val="20"/>
              </w:rPr>
              <w:t>2.2.2. Išilginis nuolydis</w:t>
            </w:r>
          </w:p>
        </w:tc>
        <w:tc>
          <w:tcPr>
            <w:tcW w:w="2694" w:type="dxa"/>
            <w:tcBorders>
              <w:top w:val="single" w:sz="2" w:space="0" w:color="auto"/>
              <w:left w:val="single" w:sz="6" w:space="0" w:color="auto"/>
              <w:bottom w:val="single" w:sz="2" w:space="0" w:color="auto"/>
              <w:right w:val="single" w:sz="6" w:space="0" w:color="auto"/>
            </w:tcBorders>
            <w:vAlign w:val="center"/>
            <w:hideMark/>
          </w:tcPr>
          <w:p w14:paraId="0F7AE3B6" w14:textId="77777777" w:rsidR="006D3722" w:rsidRPr="00CA56A0" w:rsidRDefault="006D3722" w:rsidP="00246FAA">
            <w:pPr>
              <w:keepNext/>
              <w:spacing w:after="0" w:line="240" w:lineRule="auto"/>
              <w:jc w:val="both"/>
              <w:rPr>
                <w:rFonts w:ascii="Times New Roman" w:eastAsia="Batang" w:hAnsi="Times New Roman" w:cs="Times New Roman"/>
                <w:sz w:val="24"/>
                <w:szCs w:val="24"/>
              </w:rPr>
            </w:pPr>
            <w:r w:rsidRPr="00CA56A0">
              <w:rPr>
                <w:rFonts w:ascii="Times New Roman" w:eastAsia="Times New Roman" w:hAnsi="Times New Roman" w:cs="Times New Roman"/>
              </w:rPr>
              <w:sym w:font="Symbol" w:char="F0B1"/>
            </w:r>
            <w:r w:rsidRPr="00CA56A0">
              <w:rPr>
                <w:rFonts w:ascii="Times New Roman" w:eastAsia="Times New Roman" w:hAnsi="Times New Roman" w:cs="Times New Roman"/>
                <w:szCs w:val="20"/>
              </w:rPr>
              <w:t xml:space="preserve"> 0,1 % (</w:t>
            </w:r>
            <w:proofErr w:type="spellStart"/>
            <w:r w:rsidRPr="00CA56A0">
              <w:rPr>
                <w:rFonts w:ascii="Times New Roman" w:eastAsia="Times New Roman" w:hAnsi="Times New Roman" w:cs="Times New Roman"/>
                <w:szCs w:val="20"/>
              </w:rPr>
              <w:t>absoliut</w:t>
            </w:r>
            <w:proofErr w:type="spellEnd"/>
            <w:r w:rsidRPr="00CA56A0">
              <w:rPr>
                <w:rFonts w:ascii="Times New Roman" w:eastAsia="Times New Roman" w:hAnsi="Times New Roman" w:cs="Times New Roman"/>
                <w:szCs w:val="20"/>
              </w:rPr>
              <w:t>.)</w:t>
            </w:r>
          </w:p>
        </w:tc>
        <w:tc>
          <w:tcPr>
            <w:tcW w:w="4716" w:type="dxa"/>
            <w:gridSpan w:val="2"/>
            <w:tcBorders>
              <w:top w:val="single" w:sz="2" w:space="0" w:color="auto"/>
              <w:left w:val="single" w:sz="6" w:space="0" w:color="auto"/>
              <w:bottom w:val="single" w:sz="2" w:space="0" w:color="auto"/>
              <w:right w:val="single" w:sz="2" w:space="0" w:color="auto"/>
            </w:tcBorders>
            <w:vAlign w:val="center"/>
            <w:hideMark/>
          </w:tcPr>
          <w:p w14:paraId="787E796E" w14:textId="77777777" w:rsidR="006D3722" w:rsidRPr="00CA56A0" w:rsidRDefault="006D3722" w:rsidP="00246FAA">
            <w:pPr>
              <w:keepNext/>
              <w:spacing w:after="0" w:line="240" w:lineRule="auto"/>
              <w:jc w:val="both"/>
              <w:rPr>
                <w:rFonts w:ascii="Times New Roman" w:eastAsia="Batang" w:hAnsi="Times New Roman" w:cs="Times New Roman"/>
                <w:sz w:val="24"/>
                <w:szCs w:val="24"/>
              </w:rPr>
            </w:pPr>
            <w:r w:rsidRPr="00CA56A0">
              <w:rPr>
                <w:rFonts w:ascii="Times New Roman" w:eastAsia="Times New Roman" w:hAnsi="Times New Roman" w:cs="Times New Roman"/>
                <w:szCs w:val="20"/>
              </w:rPr>
              <w:t>ne rečiau kaip kas 50 m</w:t>
            </w:r>
          </w:p>
        </w:tc>
      </w:tr>
      <w:tr w:rsidR="006D3722" w:rsidRPr="00CA56A0" w14:paraId="6B11267E" w14:textId="77777777" w:rsidTr="00AB68A5">
        <w:trPr>
          <w:jc w:val="center"/>
        </w:trPr>
        <w:tc>
          <w:tcPr>
            <w:tcW w:w="9675" w:type="dxa"/>
            <w:gridSpan w:val="4"/>
            <w:tcBorders>
              <w:top w:val="single" w:sz="2" w:space="0" w:color="auto"/>
              <w:left w:val="single" w:sz="2" w:space="0" w:color="auto"/>
              <w:bottom w:val="single" w:sz="2" w:space="0" w:color="auto"/>
              <w:right w:val="single" w:sz="2" w:space="0" w:color="auto"/>
            </w:tcBorders>
            <w:hideMark/>
          </w:tcPr>
          <w:p w14:paraId="1817FB52" w14:textId="77777777" w:rsidR="006D3722" w:rsidRPr="00CA56A0" w:rsidRDefault="006D3722" w:rsidP="00246FAA">
            <w:pPr>
              <w:keepNext/>
              <w:spacing w:after="0" w:line="240" w:lineRule="auto"/>
              <w:jc w:val="both"/>
              <w:rPr>
                <w:rFonts w:ascii="Times New Roman" w:eastAsia="Batang" w:hAnsi="Times New Roman" w:cs="Times New Roman"/>
                <w:sz w:val="20"/>
                <w:szCs w:val="20"/>
              </w:rPr>
            </w:pPr>
            <w:r w:rsidRPr="00CA56A0">
              <w:rPr>
                <w:rFonts w:ascii="Times New Roman" w:eastAsia="Times New Roman" w:hAnsi="Times New Roman" w:cs="Times New Roman"/>
                <w:sz w:val="20"/>
                <w:szCs w:val="20"/>
                <w:vertAlign w:val="superscript"/>
              </w:rPr>
              <w:t xml:space="preserve">1) </w:t>
            </w:r>
            <w:r w:rsidRPr="00CA56A0">
              <w:rPr>
                <w:rFonts w:ascii="Times New Roman" w:eastAsia="Times New Roman" w:hAnsi="Times New Roman" w:cs="Times New Roman"/>
                <w:sz w:val="20"/>
                <w:szCs w:val="20"/>
              </w:rPr>
              <w:t xml:space="preserve">kai </w:t>
            </w:r>
            <w:r w:rsidRPr="00CA56A0">
              <w:rPr>
                <w:rFonts w:ascii="Times New Roman" w:eastAsia="Times New Roman" w:hAnsi="Times New Roman" w:cs="Times New Roman"/>
                <w:spacing w:val="-2"/>
                <w:sz w:val="20"/>
                <w:szCs w:val="20"/>
              </w:rPr>
              <w:t>sutankinimo kokybės įvertinimui naudojami netiesioginiai bandymo metodai, galima vadovautis 7 lentelės nurodymais</w:t>
            </w:r>
          </w:p>
        </w:tc>
      </w:tr>
    </w:tbl>
    <w:p w14:paraId="438CA8C2" w14:textId="77777777" w:rsidR="006D3722" w:rsidRPr="00CA56A0" w:rsidRDefault="006D3722" w:rsidP="00246FAA">
      <w:pPr>
        <w:tabs>
          <w:tab w:val="left" w:pos="0"/>
          <w:tab w:val="left" w:pos="567"/>
        </w:tabs>
        <w:spacing w:after="0" w:line="240" w:lineRule="auto"/>
        <w:jc w:val="both"/>
        <w:rPr>
          <w:rFonts w:ascii="Times New Roman" w:eastAsia="Times New Roman" w:hAnsi="Times New Roman" w:cs="Times New Roman"/>
          <w:bCs/>
          <w:sz w:val="24"/>
          <w:szCs w:val="24"/>
          <w:lang w:eastAsia="zh-CN"/>
        </w:rPr>
      </w:pPr>
    </w:p>
    <w:p w14:paraId="0632F931" w14:textId="253BB5BF" w:rsidR="006D3722" w:rsidRPr="00CA56A0" w:rsidRDefault="00701F8D" w:rsidP="00F560A9">
      <w:pPr>
        <w:numPr>
          <w:ilvl w:val="0"/>
          <w:numId w:val="42"/>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REIKALAVIMAI </w:t>
      </w:r>
      <w:r w:rsidR="006D3722" w:rsidRPr="00CA56A0">
        <w:rPr>
          <w:rFonts w:ascii="Times New Roman" w:eastAsia="Times New Roman" w:hAnsi="Times New Roman" w:cs="Times New Roman"/>
          <w:b/>
          <w:bCs/>
          <w:sz w:val="24"/>
          <w:szCs w:val="24"/>
          <w:lang w:eastAsia="zh-CN"/>
        </w:rPr>
        <w:t>PAGRINDŲ ĮRENGIM</w:t>
      </w:r>
      <w:r>
        <w:rPr>
          <w:rFonts w:ascii="Times New Roman" w:eastAsia="Times New Roman" w:hAnsi="Times New Roman" w:cs="Times New Roman"/>
          <w:b/>
          <w:bCs/>
          <w:sz w:val="24"/>
          <w:szCs w:val="24"/>
          <w:lang w:eastAsia="zh-CN"/>
        </w:rPr>
        <w:t>UI</w:t>
      </w:r>
    </w:p>
    <w:p w14:paraId="6C8E70B0" w14:textId="77777777" w:rsidR="006D3722" w:rsidRPr="00CA56A0" w:rsidRDefault="006D3722" w:rsidP="00F560A9">
      <w:pPr>
        <w:numPr>
          <w:ilvl w:val="2"/>
          <w:numId w:val="42"/>
        </w:numPr>
        <w:tabs>
          <w:tab w:val="left" w:pos="567"/>
        </w:tabs>
        <w:spacing w:before="120" w:after="0" w:line="240" w:lineRule="auto"/>
        <w:ind w:left="720"/>
        <w:contextualSpacing/>
        <w:jc w:val="both"/>
        <w:rPr>
          <w:rFonts w:ascii="Times New Roman" w:eastAsia="Times New Roman" w:hAnsi="Times New Roman" w:cs="Times New Roman"/>
          <w:bCs/>
          <w:sz w:val="24"/>
          <w:szCs w:val="24"/>
          <w:lang w:eastAsia="zh-CN"/>
        </w:rPr>
      </w:pPr>
      <w:r w:rsidRPr="00CA56A0">
        <w:rPr>
          <w:rFonts w:ascii="Times New Roman" w:eastAsia="Times New Roman" w:hAnsi="Times New Roman" w:cs="Times New Roman"/>
          <w:bCs/>
          <w:sz w:val="24"/>
          <w:szCs w:val="24"/>
          <w:lang w:eastAsia="zh-CN"/>
        </w:rPr>
        <w:t>Reikalavimai medžiagoms:</w:t>
      </w:r>
    </w:p>
    <w:p w14:paraId="2F86105E" w14:textId="71438C17" w:rsidR="006D3722" w:rsidRPr="00CA56A0" w:rsidRDefault="00744514" w:rsidP="00F560A9">
      <w:pPr>
        <w:numPr>
          <w:ilvl w:val="2"/>
          <w:numId w:val="42"/>
        </w:numPr>
        <w:tabs>
          <w:tab w:val="left" w:pos="567"/>
          <w:tab w:val="left" w:pos="851"/>
        </w:tabs>
        <w:spacing w:before="120" w:after="0" w:line="240" w:lineRule="auto"/>
        <w:ind w:left="0" w:firstLine="0"/>
        <w:contextualSpacing/>
        <w:jc w:val="both"/>
        <w:rPr>
          <w:rFonts w:ascii="Times New Roman" w:eastAsia="Times New Roman" w:hAnsi="Times New Roman" w:cs="Times New Roman"/>
          <w:bCs/>
          <w:sz w:val="24"/>
          <w:szCs w:val="24"/>
          <w:lang w:eastAsia="zh-CN"/>
        </w:rPr>
      </w:pPr>
      <w:r w:rsidRPr="00744514">
        <w:rPr>
          <w:rFonts w:ascii="Times New Roman" w:eastAsia="Times New Roman" w:hAnsi="Times New Roman" w:cs="Times New Roman"/>
          <w:bCs/>
          <w:sz w:val="24"/>
          <w:szCs w:val="24"/>
          <w:lang w:eastAsia="zh-CN"/>
        </w:rPr>
        <w:t>Mineralinės medžiagos ir jų mišiniai turi atitikti</w:t>
      </w:r>
      <w:r>
        <w:rPr>
          <w:rFonts w:ascii="Times New Roman" w:eastAsia="Times New Roman" w:hAnsi="Times New Roman" w:cs="Times New Roman"/>
          <w:bCs/>
          <w:sz w:val="24"/>
          <w:szCs w:val="24"/>
          <w:lang w:eastAsia="zh-CN"/>
        </w:rPr>
        <w:t xml:space="preserve"> </w:t>
      </w:r>
      <w:r w:rsidR="006D3722" w:rsidRPr="00CA56A0">
        <w:rPr>
          <w:rFonts w:ascii="Times New Roman" w:eastAsia="Times New Roman" w:hAnsi="Times New Roman" w:cs="Times New Roman"/>
          <w:bCs/>
          <w:sz w:val="24"/>
          <w:szCs w:val="24"/>
          <w:lang w:eastAsia="zh-CN"/>
        </w:rPr>
        <w:t>TRA UŽPILDAI 19, TRA SBR 19 bei taisyklių ĮT SBR 19 reikalavimus.</w:t>
      </w:r>
    </w:p>
    <w:p w14:paraId="452EA683" w14:textId="7520FEBF" w:rsidR="006D3722" w:rsidRPr="00CA56A0" w:rsidRDefault="00744514" w:rsidP="00F560A9">
      <w:pPr>
        <w:numPr>
          <w:ilvl w:val="2"/>
          <w:numId w:val="42"/>
        </w:numPr>
        <w:tabs>
          <w:tab w:val="left" w:pos="567"/>
          <w:tab w:val="left" w:pos="851"/>
        </w:tabs>
        <w:spacing w:before="120" w:after="0" w:line="240" w:lineRule="auto"/>
        <w:ind w:left="0" w:firstLine="0"/>
        <w:contextualSpacing/>
        <w:jc w:val="both"/>
        <w:rPr>
          <w:rFonts w:ascii="Times New Roman" w:eastAsia="Times New Roman" w:hAnsi="Times New Roman" w:cs="Times New Roman"/>
          <w:bCs/>
          <w:sz w:val="24"/>
          <w:szCs w:val="24"/>
          <w:lang w:eastAsia="zh-CN"/>
        </w:rPr>
      </w:pPr>
      <w:r w:rsidRPr="00744514">
        <w:rPr>
          <w:rFonts w:ascii="Times New Roman" w:eastAsia="Times New Roman" w:hAnsi="Times New Roman" w:cs="Times New Roman"/>
          <w:bCs/>
          <w:sz w:val="24"/>
          <w:szCs w:val="24"/>
          <w:lang w:eastAsia="zh-CN"/>
        </w:rPr>
        <w:t>Nesurištųjų mineralinių medžiagų mišinių pagrindo sluoksnių įrengimui naudojamos medžiagos turi atitikti</w:t>
      </w:r>
      <w:r>
        <w:rPr>
          <w:rFonts w:ascii="Times New Roman" w:eastAsia="Times New Roman" w:hAnsi="Times New Roman" w:cs="Times New Roman"/>
          <w:bCs/>
          <w:sz w:val="24"/>
          <w:szCs w:val="24"/>
          <w:lang w:eastAsia="zh-CN"/>
        </w:rPr>
        <w:t xml:space="preserve"> </w:t>
      </w:r>
      <w:r w:rsidR="006D3722" w:rsidRPr="00CA56A0">
        <w:rPr>
          <w:rFonts w:ascii="Times New Roman" w:eastAsia="Times New Roman" w:hAnsi="Times New Roman" w:cs="Times New Roman"/>
          <w:bCs/>
          <w:sz w:val="24"/>
          <w:szCs w:val="24"/>
          <w:lang w:eastAsia="zh-CN"/>
        </w:rPr>
        <w:t>TRA UŽPILDAI 19, TRA SBR 19 bei taisyklių ĮT SBR 19 reikalavimus.</w:t>
      </w:r>
    </w:p>
    <w:p w14:paraId="29B6CA8E" w14:textId="522FF324" w:rsidR="006D3722" w:rsidRPr="00CA56A0" w:rsidRDefault="007238D0" w:rsidP="00F560A9">
      <w:pPr>
        <w:numPr>
          <w:ilvl w:val="2"/>
          <w:numId w:val="42"/>
        </w:numPr>
        <w:tabs>
          <w:tab w:val="left" w:pos="567"/>
          <w:tab w:val="left" w:pos="851"/>
        </w:tabs>
        <w:spacing w:before="120" w:after="0" w:line="240" w:lineRule="auto"/>
        <w:ind w:left="0" w:firstLine="0"/>
        <w:contextualSpacing/>
        <w:jc w:val="both"/>
        <w:rPr>
          <w:rFonts w:ascii="Times New Roman" w:eastAsia="Times New Roman" w:hAnsi="Times New Roman" w:cs="Times New Roman"/>
          <w:bCs/>
          <w:sz w:val="24"/>
          <w:szCs w:val="24"/>
          <w:lang w:eastAsia="zh-CN"/>
        </w:rPr>
      </w:pPr>
      <w:r w:rsidRPr="007238D0">
        <w:rPr>
          <w:rFonts w:ascii="Times New Roman" w:eastAsia="Times New Roman" w:hAnsi="Times New Roman" w:cs="Times New Roman"/>
          <w:sz w:val="24"/>
          <w:szCs w:val="24"/>
          <w:lang w:eastAsia="zh-CN"/>
        </w:rPr>
        <w:t>Šalčiui nejautrių medžiagų sluoksnis (ŠNS) – tai apatinis pagrindo sluoksnis be rišiklių, įrengiamas iš natūraliai slūgsančių gruntų, piltinių gruntų arba nesurištųjų mišinių, pasižyminčių nustatytu smulkiųjų ir stambesniųjų dalelių kiekiu, vandens laidumu ir apsaugančių dangos konstrukciją nuo žalingo šalčio poveikio.</w:t>
      </w:r>
      <w:r>
        <w:rPr>
          <w:rFonts w:ascii="Times New Roman" w:eastAsia="Times New Roman" w:hAnsi="Times New Roman" w:cs="Times New Roman"/>
          <w:sz w:val="24"/>
          <w:szCs w:val="24"/>
          <w:lang w:eastAsia="zh-CN"/>
        </w:rPr>
        <w:t xml:space="preserve"> </w:t>
      </w:r>
      <w:r w:rsidRPr="007238D0">
        <w:rPr>
          <w:rFonts w:ascii="Times New Roman" w:eastAsia="Times New Roman" w:hAnsi="Times New Roman" w:cs="Times New Roman"/>
          <w:bCs/>
          <w:sz w:val="24"/>
          <w:szCs w:val="24"/>
          <w:lang w:eastAsia="zh-CN"/>
        </w:rPr>
        <w:t xml:space="preserve">NS įrengimui gali būti naudojami pagal </w:t>
      </w:r>
      <w:r w:rsidRPr="007238D0">
        <w:rPr>
          <w:rFonts w:ascii="Times New Roman" w:eastAsia="Times New Roman" w:hAnsi="Times New Roman" w:cs="Times New Roman"/>
          <w:b/>
          <w:bCs/>
          <w:sz w:val="24"/>
          <w:szCs w:val="24"/>
          <w:lang w:eastAsia="zh-CN"/>
        </w:rPr>
        <w:t>LST 1331</w:t>
      </w:r>
      <w:r w:rsidRPr="007238D0">
        <w:rPr>
          <w:rFonts w:ascii="Times New Roman" w:eastAsia="Times New Roman" w:hAnsi="Times New Roman" w:cs="Times New Roman"/>
          <w:bCs/>
          <w:sz w:val="24"/>
          <w:szCs w:val="24"/>
          <w:lang w:eastAsia="zh-CN"/>
        </w:rPr>
        <w:t xml:space="preserve"> klasifikaciją šalčiui nejautrioms medžiagoms priskiriami </w:t>
      </w:r>
      <w:r w:rsidRPr="007238D0">
        <w:rPr>
          <w:rFonts w:ascii="Times New Roman" w:eastAsia="Times New Roman" w:hAnsi="Times New Roman" w:cs="Times New Roman"/>
          <w:sz w:val="24"/>
          <w:szCs w:val="24"/>
          <w:lang w:eastAsia="zh-CN"/>
        </w:rPr>
        <w:t>ŽB, ŽG, ŽP, SB, SG ir SP klasių gruntai</w:t>
      </w:r>
      <w:r w:rsidRPr="007238D0">
        <w:rPr>
          <w:rFonts w:ascii="Times New Roman" w:eastAsia="Times New Roman" w:hAnsi="Times New Roman" w:cs="Times New Roman"/>
          <w:bCs/>
          <w:sz w:val="24"/>
          <w:szCs w:val="24"/>
          <w:lang w:eastAsia="zh-CN"/>
        </w:rPr>
        <w:t>, taip pat nesurištieji mišiniai.</w:t>
      </w:r>
    </w:p>
    <w:p w14:paraId="437BDAA7" w14:textId="77777777" w:rsidR="00AF5D66" w:rsidRDefault="00AF5D66" w:rsidP="00AF5D66">
      <w:pPr>
        <w:numPr>
          <w:ilvl w:val="2"/>
          <w:numId w:val="42"/>
        </w:numPr>
        <w:tabs>
          <w:tab w:val="left" w:pos="567"/>
          <w:tab w:val="left" w:pos="851"/>
        </w:tabs>
        <w:spacing w:before="120" w:after="0" w:line="240" w:lineRule="auto"/>
        <w:ind w:left="0" w:firstLine="0"/>
        <w:contextualSpacing/>
        <w:jc w:val="both"/>
        <w:rPr>
          <w:rFonts w:ascii="Times New Roman" w:eastAsia="Times New Roman" w:hAnsi="Times New Roman" w:cs="Times New Roman"/>
          <w:bCs/>
          <w:sz w:val="24"/>
          <w:szCs w:val="24"/>
          <w:lang w:eastAsia="zh-CN"/>
        </w:rPr>
      </w:pPr>
      <w:r w:rsidRPr="00AF5D66">
        <w:rPr>
          <w:rFonts w:ascii="Times New Roman" w:eastAsia="Times New Roman" w:hAnsi="Times New Roman" w:cs="Times New Roman"/>
          <w:bCs/>
          <w:sz w:val="24"/>
          <w:szCs w:val="24"/>
          <w:lang w:eastAsia="zh-CN"/>
        </w:rPr>
        <w:t>Ruožuose, kuriuose įrengiama nauja dangos konstrukcija, šalčiui nejautraus sluoksnio (ŠNS) įrengimas ir tankinimas turi būti vykdomi vadovaujantis</w:t>
      </w:r>
      <w:r>
        <w:rPr>
          <w:rFonts w:ascii="Times New Roman" w:eastAsia="Times New Roman" w:hAnsi="Times New Roman" w:cs="Times New Roman"/>
          <w:bCs/>
          <w:sz w:val="24"/>
          <w:szCs w:val="24"/>
          <w:lang w:eastAsia="zh-CN"/>
        </w:rPr>
        <w:t xml:space="preserve"> </w:t>
      </w:r>
      <w:r w:rsidR="006D3722" w:rsidRPr="00CA56A0">
        <w:rPr>
          <w:rFonts w:ascii="Times New Roman" w:eastAsia="Times New Roman" w:hAnsi="Times New Roman" w:cs="Times New Roman"/>
          <w:sz w:val="24"/>
          <w:szCs w:val="24"/>
          <w:lang w:eastAsia="zh-CN"/>
        </w:rPr>
        <w:t>ĮT SBR 19</w:t>
      </w:r>
      <w:r w:rsidR="006D3722" w:rsidRPr="00CA56A0">
        <w:rPr>
          <w:rFonts w:ascii="Times New Roman" w:eastAsia="Times New Roman" w:hAnsi="Times New Roman" w:cs="Times New Roman"/>
          <w:bCs/>
          <w:sz w:val="24"/>
          <w:szCs w:val="24"/>
          <w:lang w:eastAsia="zh-CN"/>
        </w:rPr>
        <w:t xml:space="preserve"> reikalavimais.</w:t>
      </w:r>
    </w:p>
    <w:p w14:paraId="331A70A5" w14:textId="590A69A1" w:rsidR="00AF5D66" w:rsidRPr="00AF5D66" w:rsidRDefault="00AF5D66" w:rsidP="00AF5D66">
      <w:pPr>
        <w:numPr>
          <w:ilvl w:val="2"/>
          <w:numId w:val="42"/>
        </w:numPr>
        <w:tabs>
          <w:tab w:val="left" w:pos="567"/>
          <w:tab w:val="left" w:pos="851"/>
        </w:tabs>
        <w:spacing w:before="120" w:after="0" w:line="240" w:lineRule="auto"/>
        <w:ind w:left="0" w:firstLine="0"/>
        <w:contextualSpacing/>
        <w:jc w:val="both"/>
        <w:rPr>
          <w:rFonts w:ascii="Times New Roman" w:eastAsia="Times New Roman" w:hAnsi="Times New Roman" w:cs="Times New Roman"/>
          <w:sz w:val="24"/>
          <w:szCs w:val="24"/>
          <w:lang w:eastAsia="zh-CN"/>
        </w:rPr>
      </w:pPr>
      <w:r w:rsidRPr="00AF5D66">
        <w:rPr>
          <w:rFonts w:ascii="Times New Roman" w:hAnsi="Times New Roman" w:cs="Times New Roman"/>
          <w:sz w:val="24"/>
          <w:szCs w:val="24"/>
        </w:rPr>
        <w:lastRenderedPageBreak/>
        <w:t xml:space="preserve">Skaldos pagrindo sluoksniams gali būti naudojama </w:t>
      </w:r>
      <w:r w:rsidRPr="00AF5D66">
        <w:rPr>
          <w:rStyle w:val="Grietas"/>
          <w:rFonts w:ascii="Times New Roman" w:hAnsi="Times New Roman" w:cs="Times New Roman"/>
          <w:b w:val="0"/>
          <w:bCs w:val="0"/>
          <w:sz w:val="24"/>
          <w:szCs w:val="24"/>
        </w:rPr>
        <w:t xml:space="preserve">0/22 mm </w:t>
      </w:r>
      <w:r w:rsidR="00305930">
        <w:rPr>
          <w:rStyle w:val="Grietas"/>
          <w:rFonts w:ascii="Times New Roman" w:hAnsi="Times New Roman" w:cs="Times New Roman"/>
          <w:b w:val="0"/>
          <w:bCs w:val="0"/>
          <w:sz w:val="24"/>
          <w:szCs w:val="24"/>
        </w:rPr>
        <w:t xml:space="preserve">, 0/32 </w:t>
      </w:r>
      <w:r w:rsidRPr="00AF5D66">
        <w:rPr>
          <w:rStyle w:val="Grietas"/>
          <w:rFonts w:ascii="Times New Roman" w:hAnsi="Times New Roman" w:cs="Times New Roman"/>
          <w:b w:val="0"/>
          <w:bCs w:val="0"/>
          <w:sz w:val="24"/>
          <w:szCs w:val="24"/>
        </w:rPr>
        <w:t>arba 0/45 mm frakcijos skalda</w:t>
      </w:r>
      <w:r w:rsidRPr="00AF5D66">
        <w:rPr>
          <w:rFonts w:ascii="Times New Roman" w:hAnsi="Times New Roman" w:cs="Times New Roman"/>
          <w:b/>
          <w:bCs/>
          <w:sz w:val="24"/>
          <w:szCs w:val="24"/>
        </w:rPr>
        <w:t xml:space="preserve">. </w:t>
      </w:r>
      <w:r w:rsidRPr="00AF5D66">
        <w:rPr>
          <w:rFonts w:ascii="Times New Roman" w:hAnsi="Times New Roman" w:cs="Times New Roman"/>
          <w:sz w:val="24"/>
          <w:szCs w:val="24"/>
        </w:rPr>
        <w:t xml:space="preserve">Įrengto skaldos pagrindo sluoksnio deformacijos modulis turi būti ne mažesnis kaip </w:t>
      </w:r>
      <w:proofErr w:type="spellStart"/>
      <w:r w:rsidRPr="00AF5D66">
        <w:rPr>
          <w:rStyle w:val="Grietas"/>
          <w:rFonts w:ascii="Times New Roman" w:hAnsi="Times New Roman" w:cs="Times New Roman"/>
          <w:b w:val="0"/>
          <w:bCs w:val="0"/>
          <w:sz w:val="24"/>
          <w:szCs w:val="24"/>
        </w:rPr>
        <w:t>Ev</w:t>
      </w:r>
      <w:proofErr w:type="spellEnd"/>
      <w:r w:rsidRPr="00AF5D66">
        <w:rPr>
          <w:rStyle w:val="Grietas"/>
          <w:rFonts w:ascii="Times New Roman" w:hAnsi="Times New Roman" w:cs="Times New Roman"/>
          <w:b w:val="0"/>
          <w:bCs w:val="0"/>
          <w:sz w:val="24"/>
          <w:szCs w:val="24"/>
        </w:rPr>
        <w:t xml:space="preserve">₂ ≥ </w:t>
      </w:r>
      <w:r w:rsidR="00305930">
        <w:rPr>
          <w:rStyle w:val="Grietas"/>
          <w:rFonts w:ascii="Times New Roman" w:hAnsi="Times New Roman" w:cs="Times New Roman"/>
          <w:b w:val="0"/>
          <w:bCs w:val="0"/>
          <w:sz w:val="24"/>
          <w:szCs w:val="24"/>
        </w:rPr>
        <w:t>100</w:t>
      </w:r>
      <w:r w:rsidRPr="00AF5D66">
        <w:rPr>
          <w:rStyle w:val="Grietas"/>
          <w:rFonts w:ascii="Times New Roman" w:hAnsi="Times New Roman" w:cs="Times New Roman"/>
          <w:b w:val="0"/>
          <w:bCs w:val="0"/>
          <w:sz w:val="24"/>
          <w:szCs w:val="24"/>
        </w:rPr>
        <w:t xml:space="preserve"> </w:t>
      </w:r>
      <w:proofErr w:type="spellStart"/>
      <w:r w:rsidRPr="00AF5D66">
        <w:rPr>
          <w:rStyle w:val="Grietas"/>
          <w:rFonts w:ascii="Times New Roman" w:hAnsi="Times New Roman" w:cs="Times New Roman"/>
          <w:b w:val="0"/>
          <w:bCs w:val="0"/>
          <w:sz w:val="24"/>
          <w:szCs w:val="24"/>
        </w:rPr>
        <w:t>MPa</w:t>
      </w:r>
      <w:proofErr w:type="spellEnd"/>
      <w:r w:rsidRPr="00AF5D66">
        <w:rPr>
          <w:rFonts w:ascii="Times New Roman" w:hAnsi="Times New Roman" w:cs="Times New Roman"/>
          <w:sz w:val="24"/>
          <w:szCs w:val="24"/>
        </w:rPr>
        <w:t>.</w:t>
      </w:r>
    </w:p>
    <w:p w14:paraId="533FCDCA" w14:textId="2B589947" w:rsidR="006D3722" w:rsidRPr="00CA56A0" w:rsidRDefault="00AF5D66" w:rsidP="00F560A9">
      <w:pPr>
        <w:numPr>
          <w:ilvl w:val="1"/>
          <w:numId w:val="42"/>
        </w:numPr>
        <w:tabs>
          <w:tab w:val="left" w:pos="142"/>
          <w:tab w:val="left" w:pos="709"/>
          <w:tab w:val="left" w:pos="851"/>
        </w:tabs>
        <w:spacing w:before="120" w:after="0" w:line="240" w:lineRule="auto"/>
        <w:ind w:left="0" w:firstLine="0"/>
        <w:contextualSpacing/>
        <w:jc w:val="both"/>
        <w:rPr>
          <w:rFonts w:ascii="Times New Roman" w:eastAsia="Times New Roman" w:hAnsi="Times New Roman" w:cs="Times New Roman"/>
          <w:bCs/>
          <w:sz w:val="24"/>
          <w:szCs w:val="24"/>
          <w:lang w:eastAsia="zh-CN"/>
        </w:rPr>
      </w:pPr>
      <w:r w:rsidRPr="00AF5D66">
        <w:rPr>
          <w:rFonts w:ascii="Times New Roman" w:eastAsia="Times New Roman" w:hAnsi="Times New Roman" w:cs="Times New Roman"/>
          <w:bCs/>
          <w:sz w:val="24"/>
          <w:szCs w:val="24"/>
          <w:lang w:eastAsia="zh-CN"/>
        </w:rPr>
        <w:t>Pagrindo sluoksniai įrengiami laikanti</w:t>
      </w:r>
      <w:r>
        <w:rPr>
          <w:rFonts w:ascii="Times New Roman" w:eastAsia="Times New Roman" w:hAnsi="Times New Roman" w:cs="Times New Roman"/>
          <w:bCs/>
          <w:sz w:val="24"/>
          <w:szCs w:val="24"/>
          <w:lang w:eastAsia="zh-CN"/>
        </w:rPr>
        <w:t xml:space="preserve">s </w:t>
      </w:r>
      <w:r w:rsidR="006D3722" w:rsidRPr="00CA56A0">
        <w:rPr>
          <w:rFonts w:ascii="Times New Roman" w:eastAsia="Times New Roman" w:hAnsi="Times New Roman" w:cs="Times New Roman"/>
          <w:bCs/>
          <w:sz w:val="24"/>
          <w:szCs w:val="24"/>
          <w:lang w:eastAsia="zh-CN"/>
        </w:rPr>
        <w:t>TRA UŽPILDAI 19, TRA SBR 19 bei taisyklių ĮT SBR 19 išdėstytų reikalavimų.</w:t>
      </w:r>
    </w:p>
    <w:p w14:paraId="51C6A21D" w14:textId="047FF389" w:rsidR="006D3722" w:rsidRPr="00CA56A0" w:rsidRDefault="00186E79" w:rsidP="00F560A9">
      <w:pPr>
        <w:numPr>
          <w:ilvl w:val="1"/>
          <w:numId w:val="42"/>
        </w:numPr>
        <w:tabs>
          <w:tab w:val="left" w:pos="142"/>
          <w:tab w:val="left" w:pos="709"/>
          <w:tab w:val="left" w:pos="851"/>
        </w:tabs>
        <w:spacing w:before="120" w:after="0" w:line="240" w:lineRule="auto"/>
        <w:ind w:left="0" w:firstLine="0"/>
        <w:contextualSpacing/>
        <w:jc w:val="both"/>
        <w:rPr>
          <w:rFonts w:ascii="Times New Roman" w:eastAsia="Times New Roman" w:hAnsi="Times New Roman" w:cs="Times New Roman"/>
          <w:bCs/>
          <w:sz w:val="24"/>
          <w:szCs w:val="24"/>
          <w:lang w:eastAsia="zh-CN"/>
        </w:rPr>
      </w:pPr>
      <w:r w:rsidRPr="00186E79">
        <w:rPr>
          <w:rFonts w:ascii="Times New Roman" w:eastAsia="Times New Roman" w:hAnsi="Times New Roman" w:cs="Times New Roman"/>
          <w:bCs/>
          <w:sz w:val="24"/>
          <w:szCs w:val="24"/>
          <w:lang w:eastAsia="zh-CN"/>
        </w:rPr>
        <w:t>Nesurištųjų medžiagų pagrindo sluoksnių kontrolė, bandymai ir darbų priėmimas turi atitikti</w:t>
      </w:r>
      <w:r>
        <w:rPr>
          <w:rFonts w:ascii="Times New Roman" w:eastAsia="Times New Roman" w:hAnsi="Times New Roman" w:cs="Times New Roman"/>
          <w:bCs/>
          <w:sz w:val="24"/>
          <w:szCs w:val="24"/>
          <w:lang w:eastAsia="zh-CN"/>
        </w:rPr>
        <w:t xml:space="preserve"> </w:t>
      </w:r>
      <w:r w:rsidR="006D3722" w:rsidRPr="00CA56A0">
        <w:rPr>
          <w:rFonts w:ascii="Times New Roman" w:eastAsia="Times New Roman" w:hAnsi="Times New Roman" w:cs="Times New Roman"/>
          <w:bCs/>
          <w:sz w:val="24"/>
          <w:szCs w:val="24"/>
          <w:lang w:eastAsia="zh-CN"/>
        </w:rPr>
        <w:t>TRA UŽPILDAI 19, TRA SBR 19 bei taisyklių ĮT SBR 19 reikalavimus.</w:t>
      </w:r>
    </w:p>
    <w:p w14:paraId="4C46034F" w14:textId="109C00B8" w:rsidR="006D3722" w:rsidRPr="00CA56A0" w:rsidRDefault="00186E79" w:rsidP="00F560A9">
      <w:pPr>
        <w:numPr>
          <w:ilvl w:val="1"/>
          <w:numId w:val="42"/>
        </w:numPr>
        <w:tabs>
          <w:tab w:val="left" w:pos="142"/>
          <w:tab w:val="left" w:pos="709"/>
          <w:tab w:val="left" w:pos="851"/>
        </w:tabs>
        <w:spacing w:before="120" w:after="0" w:line="240" w:lineRule="auto"/>
        <w:ind w:left="0" w:firstLine="0"/>
        <w:contextualSpacing/>
        <w:jc w:val="both"/>
        <w:rPr>
          <w:rFonts w:ascii="Times New Roman" w:eastAsia="Times New Roman" w:hAnsi="Times New Roman" w:cs="Times New Roman"/>
          <w:bCs/>
          <w:sz w:val="24"/>
          <w:szCs w:val="24"/>
          <w:lang w:eastAsia="zh-CN"/>
        </w:rPr>
      </w:pPr>
      <w:r w:rsidRPr="00186E79">
        <w:rPr>
          <w:rFonts w:ascii="Times New Roman" w:eastAsia="Times New Roman" w:hAnsi="Times New Roman" w:cs="Times New Roman"/>
          <w:bCs/>
          <w:sz w:val="24"/>
          <w:szCs w:val="24"/>
          <w:lang w:eastAsia="zh-CN"/>
        </w:rPr>
        <w:t xml:space="preserve">Pagrindo sluoksnių be rišiklių </w:t>
      </w:r>
      <w:proofErr w:type="spellStart"/>
      <w:r w:rsidRPr="00186E79">
        <w:rPr>
          <w:rFonts w:ascii="Times New Roman" w:eastAsia="Times New Roman" w:hAnsi="Times New Roman" w:cs="Times New Roman"/>
          <w:bCs/>
          <w:sz w:val="24"/>
          <w:szCs w:val="24"/>
          <w:lang w:eastAsia="zh-CN"/>
        </w:rPr>
        <w:t>leistinieji</w:t>
      </w:r>
      <w:proofErr w:type="spellEnd"/>
      <w:r w:rsidRPr="00186E79">
        <w:rPr>
          <w:rFonts w:ascii="Times New Roman" w:eastAsia="Times New Roman" w:hAnsi="Times New Roman" w:cs="Times New Roman"/>
          <w:bCs/>
          <w:sz w:val="24"/>
          <w:szCs w:val="24"/>
          <w:lang w:eastAsia="zh-CN"/>
        </w:rPr>
        <w:t xml:space="preserve"> nuokrypiai ir jų kontrolė nustatomi pagal šioje techninėje specifikacijoje pateiktus rodiklius ir taikytinų norminių dokumentų reikalavimus</w:t>
      </w:r>
      <w:r w:rsidR="006D3722" w:rsidRPr="00CA56A0">
        <w:rPr>
          <w:rFonts w:ascii="Times New Roman" w:eastAsia="Times New Roman" w:hAnsi="Times New Roman" w:cs="Times New Roman"/>
          <w:bCs/>
          <w:sz w:val="24"/>
          <w:szCs w:val="24"/>
          <w:lang w:eastAsia="zh-CN"/>
        </w:rPr>
        <w:t>:</w:t>
      </w:r>
    </w:p>
    <w:tbl>
      <w:tblPr>
        <w:tblStyle w:val="TableNormal2"/>
        <w:tblW w:w="9639" w:type="dxa"/>
        <w:tblInd w:w="-8" w:type="dxa"/>
        <w:tblBorders>
          <w:top w:val="thinThickMediumGap" w:sz="2" w:space="0" w:color="000000"/>
          <w:left w:val="thinThickMediumGap" w:sz="2" w:space="0" w:color="000000"/>
          <w:bottom w:val="thinThickMediumGap" w:sz="2" w:space="0" w:color="000000"/>
          <w:right w:val="thinThickMediumGap" w:sz="2" w:space="0" w:color="000000"/>
          <w:insideH w:val="thinThickMediumGap" w:sz="2" w:space="0" w:color="000000"/>
          <w:insideV w:val="thinThickMediumGap" w:sz="2" w:space="0" w:color="000000"/>
        </w:tblBorders>
        <w:tblLayout w:type="fixed"/>
        <w:tblLook w:val="04A0" w:firstRow="1" w:lastRow="0" w:firstColumn="1" w:lastColumn="0" w:noHBand="0" w:noVBand="1"/>
      </w:tblPr>
      <w:tblGrid>
        <w:gridCol w:w="2412"/>
        <w:gridCol w:w="24"/>
        <w:gridCol w:w="2242"/>
        <w:gridCol w:w="2403"/>
        <w:gridCol w:w="7"/>
        <w:gridCol w:w="2551"/>
      </w:tblGrid>
      <w:tr w:rsidR="006D3722" w:rsidRPr="00CA56A0" w14:paraId="6C4F177A" w14:textId="77777777" w:rsidTr="005324E7">
        <w:trPr>
          <w:trHeight w:val="282"/>
        </w:trPr>
        <w:tc>
          <w:tcPr>
            <w:tcW w:w="9639" w:type="dxa"/>
            <w:gridSpan w:val="6"/>
            <w:tcBorders>
              <w:left w:val="single" w:sz="6" w:space="0" w:color="000000"/>
              <w:bottom w:val="thickThinMediumGap" w:sz="2" w:space="0" w:color="000000"/>
              <w:right w:val="single" w:sz="6" w:space="0" w:color="000000"/>
            </w:tcBorders>
          </w:tcPr>
          <w:p w14:paraId="34F9C032" w14:textId="77777777" w:rsidR="006D3722" w:rsidRPr="00CA56A0" w:rsidRDefault="006D3722" w:rsidP="00246FAA">
            <w:pPr>
              <w:jc w:val="both"/>
              <w:rPr>
                <w:rFonts w:ascii="Times New Roman" w:eastAsia="Calibri" w:hAnsi="Times New Roman" w:cs="Times New Roman"/>
                <w:b/>
                <w:sz w:val="24"/>
                <w:szCs w:val="24"/>
                <w:lang w:eastAsia="en-US" w:bidi="en-US"/>
              </w:rPr>
            </w:pPr>
            <w:r w:rsidRPr="00CA56A0">
              <w:rPr>
                <w:rFonts w:ascii="Times New Roman" w:eastAsia="Calibri" w:hAnsi="Times New Roman" w:cs="Times New Roman"/>
                <w:b/>
                <w:sz w:val="24"/>
                <w:szCs w:val="24"/>
                <w:lang w:eastAsia="en-US" w:bidi="en-US"/>
              </w:rPr>
              <w:t>1.</w:t>
            </w:r>
            <w:r w:rsidRPr="00CA56A0">
              <w:rPr>
                <w:rFonts w:ascii="Times New Roman" w:eastAsia="Calibri" w:hAnsi="Times New Roman" w:cs="Times New Roman"/>
                <w:b/>
                <w:spacing w:val="-5"/>
                <w:sz w:val="24"/>
                <w:szCs w:val="24"/>
                <w:lang w:eastAsia="en-US" w:bidi="en-US"/>
              </w:rPr>
              <w:t xml:space="preserve"> </w:t>
            </w:r>
            <w:r w:rsidRPr="00CA56A0">
              <w:rPr>
                <w:rFonts w:ascii="Times New Roman" w:eastAsia="Calibri" w:hAnsi="Times New Roman" w:cs="Times New Roman"/>
                <w:b/>
                <w:sz w:val="24"/>
                <w:szCs w:val="24"/>
                <w:lang w:eastAsia="en-US" w:bidi="en-US"/>
              </w:rPr>
              <w:t>Šalčiui nejautrių medžiagų sluoksnis (ŠNS)</w:t>
            </w:r>
          </w:p>
        </w:tc>
      </w:tr>
      <w:tr w:rsidR="006D3722" w:rsidRPr="00CA56A0" w14:paraId="380FD4D3" w14:textId="77777777" w:rsidTr="005324E7">
        <w:trPr>
          <w:trHeight w:val="273"/>
        </w:trPr>
        <w:tc>
          <w:tcPr>
            <w:tcW w:w="2436" w:type="dxa"/>
            <w:gridSpan w:val="2"/>
            <w:vMerge w:val="restart"/>
            <w:tcBorders>
              <w:left w:val="single" w:sz="6" w:space="0" w:color="000000"/>
              <w:bottom w:val="double" w:sz="0" w:space="0" w:color="000000"/>
              <w:right w:val="single" w:sz="6" w:space="0" w:color="000000"/>
            </w:tcBorders>
          </w:tcPr>
          <w:p w14:paraId="314490F1" w14:textId="77777777" w:rsidR="006D3722" w:rsidRPr="00CA56A0" w:rsidRDefault="006D3722" w:rsidP="00AB68A5">
            <w:pPr>
              <w:ind w:left="142" w:right="162"/>
              <w:jc w:val="both"/>
              <w:rPr>
                <w:rFonts w:ascii="Times New Roman" w:eastAsia="Calibri" w:hAnsi="Times New Roman" w:cs="Times New Roman"/>
                <w:b/>
                <w:sz w:val="24"/>
                <w:szCs w:val="24"/>
                <w:lang w:eastAsia="en-US" w:bidi="en-US"/>
              </w:rPr>
            </w:pPr>
            <w:r w:rsidRPr="00CA56A0">
              <w:rPr>
                <w:rFonts w:ascii="Times New Roman" w:eastAsia="Calibri" w:hAnsi="Times New Roman" w:cs="Times New Roman"/>
                <w:b/>
                <w:sz w:val="24"/>
                <w:szCs w:val="24"/>
                <w:lang w:eastAsia="en-US" w:bidi="en-US"/>
              </w:rPr>
              <w:t>Kontroliniai</w:t>
            </w:r>
            <w:r w:rsidRPr="00CA56A0">
              <w:rPr>
                <w:rFonts w:ascii="Times New Roman" w:eastAsia="Calibri" w:hAnsi="Times New Roman" w:cs="Times New Roman"/>
                <w:b/>
                <w:spacing w:val="-57"/>
                <w:sz w:val="24"/>
                <w:szCs w:val="24"/>
                <w:lang w:eastAsia="en-US" w:bidi="en-US"/>
              </w:rPr>
              <w:t xml:space="preserve"> </w:t>
            </w:r>
            <w:r w:rsidRPr="00CA56A0">
              <w:rPr>
                <w:rFonts w:ascii="Times New Roman" w:eastAsia="Calibri" w:hAnsi="Times New Roman" w:cs="Times New Roman"/>
                <w:b/>
                <w:sz w:val="24"/>
                <w:szCs w:val="24"/>
                <w:lang w:eastAsia="en-US" w:bidi="en-US"/>
              </w:rPr>
              <w:t>parametrai</w:t>
            </w:r>
          </w:p>
        </w:tc>
        <w:tc>
          <w:tcPr>
            <w:tcW w:w="2242" w:type="dxa"/>
            <w:vMerge w:val="restart"/>
            <w:tcBorders>
              <w:left w:val="single" w:sz="6" w:space="0" w:color="000000"/>
              <w:bottom w:val="double" w:sz="0" w:space="0" w:color="000000"/>
              <w:right w:val="single" w:sz="6" w:space="0" w:color="000000"/>
            </w:tcBorders>
          </w:tcPr>
          <w:p w14:paraId="2E793D80" w14:textId="77777777" w:rsidR="006D3722" w:rsidRPr="00CA56A0" w:rsidRDefault="006D3722" w:rsidP="00AB68A5">
            <w:pPr>
              <w:ind w:left="142" w:right="270"/>
              <w:jc w:val="both"/>
              <w:rPr>
                <w:rFonts w:ascii="Times New Roman" w:eastAsia="Calibri" w:hAnsi="Times New Roman" w:cs="Times New Roman"/>
                <w:b/>
                <w:sz w:val="24"/>
                <w:szCs w:val="24"/>
                <w:lang w:eastAsia="en-US" w:bidi="en-US"/>
              </w:rPr>
            </w:pPr>
            <w:proofErr w:type="spellStart"/>
            <w:r w:rsidRPr="00CA56A0">
              <w:rPr>
                <w:rFonts w:ascii="Times New Roman" w:eastAsia="Calibri" w:hAnsi="Times New Roman" w:cs="Times New Roman"/>
                <w:b/>
                <w:sz w:val="24"/>
                <w:szCs w:val="24"/>
                <w:lang w:eastAsia="en-US" w:bidi="en-US"/>
              </w:rPr>
              <w:t>Leistinieji</w:t>
            </w:r>
            <w:proofErr w:type="spellEnd"/>
            <w:r w:rsidRPr="00CA56A0">
              <w:rPr>
                <w:rFonts w:ascii="Times New Roman" w:eastAsia="Calibri" w:hAnsi="Times New Roman" w:cs="Times New Roman"/>
                <w:b/>
                <w:sz w:val="24"/>
                <w:szCs w:val="24"/>
                <w:lang w:eastAsia="en-US" w:bidi="en-US"/>
              </w:rPr>
              <w:t xml:space="preserve"> nuokrypiai</w:t>
            </w:r>
            <w:r w:rsidRPr="00CA56A0">
              <w:rPr>
                <w:rFonts w:ascii="Times New Roman" w:eastAsia="Calibri" w:hAnsi="Times New Roman" w:cs="Times New Roman"/>
                <w:b/>
                <w:spacing w:val="-57"/>
                <w:sz w:val="24"/>
                <w:szCs w:val="24"/>
                <w:lang w:eastAsia="en-US" w:bidi="en-US"/>
              </w:rPr>
              <w:t xml:space="preserve"> </w:t>
            </w:r>
            <w:r w:rsidRPr="00CA56A0">
              <w:rPr>
                <w:rFonts w:ascii="Times New Roman" w:eastAsia="Calibri" w:hAnsi="Times New Roman" w:cs="Times New Roman"/>
                <w:b/>
                <w:sz w:val="24"/>
                <w:szCs w:val="24"/>
                <w:lang w:eastAsia="en-US" w:bidi="en-US"/>
              </w:rPr>
              <w:t>arba</w:t>
            </w:r>
            <w:r w:rsidRPr="00CA56A0">
              <w:rPr>
                <w:rFonts w:ascii="Times New Roman" w:eastAsia="Calibri" w:hAnsi="Times New Roman" w:cs="Times New Roman"/>
                <w:b/>
                <w:spacing w:val="-6"/>
                <w:sz w:val="24"/>
                <w:szCs w:val="24"/>
                <w:lang w:eastAsia="en-US" w:bidi="en-US"/>
              </w:rPr>
              <w:t xml:space="preserve"> </w:t>
            </w:r>
            <w:r w:rsidRPr="00CA56A0">
              <w:rPr>
                <w:rFonts w:ascii="Times New Roman" w:eastAsia="Calibri" w:hAnsi="Times New Roman" w:cs="Times New Roman"/>
                <w:b/>
                <w:sz w:val="24"/>
                <w:szCs w:val="24"/>
                <w:lang w:eastAsia="en-US" w:bidi="en-US"/>
              </w:rPr>
              <w:t>parametrų</w:t>
            </w:r>
            <w:r w:rsidRPr="00CA56A0">
              <w:rPr>
                <w:rFonts w:ascii="Times New Roman" w:eastAsia="Calibri" w:hAnsi="Times New Roman" w:cs="Times New Roman"/>
                <w:b/>
                <w:spacing w:val="-2"/>
                <w:sz w:val="24"/>
                <w:szCs w:val="24"/>
                <w:lang w:eastAsia="en-US" w:bidi="en-US"/>
              </w:rPr>
              <w:t xml:space="preserve"> </w:t>
            </w:r>
            <w:r w:rsidRPr="00CA56A0">
              <w:rPr>
                <w:rFonts w:ascii="Times New Roman" w:eastAsia="Calibri" w:hAnsi="Times New Roman" w:cs="Times New Roman"/>
                <w:b/>
                <w:sz w:val="24"/>
                <w:szCs w:val="24"/>
                <w:lang w:eastAsia="en-US" w:bidi="en-US"/>
              </w:rPr>
              <w:t>vertės</w:t>
            </w:r>
          </w:p>
        </w:tc>
        <w:tc>
          <w:tcPr>
            <w:tcW w:w="4961" w:type="dxa"/>
            <w:gridSpan w:val="3"/>
            <w:tcBorders>
              <w:left w:val="single" w:sz="6" w:space="0" w:color="000000"/>
              <w:bottom w:val="single" w:sz="18" w:space="0" w:color="000000"/>
              <w:right w:val="single" w:sz="6" w:space="0" w:color="000000"/>
            </w:tcBorders>
          </w:tcPr>
          <w:p w14:paraId="7C392A11" w14:textId="77777777" w:rsidR="006D3722" w:rsidRPr="00CA56A0" w:rsidRDefault="006D3722" w:rsidP="00246FAA">
            <w:pPr>
              <w:ind w:left="142"/>
              <w:jc w:val="both"/>
              <w:rPr>
                <w:rFonts w:ascii="Times New Roman" w:eastAsia="Calibri" w:hAnsi="Times New Roman" w:cs="Times New Roman"/>
                <w:b/>
                <w:sz w:val="24"/>
                <w:szCs w:val="24"/>
                <w:lang w:eastAsia="en-US" w:bidi="en-US"/>
              </w:rPr>
            </w:pPr>
            <w:r w:rsidRPr="00CA56A0">
              <w:rPr>
                <w:rFonts w:ascii="Times New Roman" w:eastAsia="Calibri" w:hAnsi="Times New Roman" w:cs="Times New Roman"/>
                <w:b/>
                <w:sz w:val="24"/>
                <w:szCs w:val="24"/>
                <w:lang w:eastAsia="en-US" w:bidi="en-US"/>
              </w:rPr>
              <w:t>Bandymai</w:t>
            </w:r>
          </w:p>
        </w:tc>
      </w:tr>
      <w:tr w:rsidR="006D3722" w:rsidRPr="00CA56A0" w14:paraId="1F797214" w14:textId="77777777" w:rsidTr="00AB68A5">
        <w:trPr>
          <w:trHeight w:val="266"/>
        </w:trPr>
        <w:tc>
          <w:tcPr>
            <w:tcW w:w="2436" w:type="dxa"/>
            <w:gridSpan w:val="2"/>
            <w:vMerge/>
            <w:tcBorders>
              <w:top w:val="nil"/>
              <w:left w:val="single" w:sz="6" w:space="0" w:color="000000"/>
              <w:bottom w:val="double" w:sz="0" w:space="0" w:color="000000"/>
              <w:right w:val="single" w:sz="6" w:space="0" w:color="000000"/>
            </w:tcBorders>
          </w:tcPr>
          <w:p w14:paraId="526465DD" w14:textId="77777777" w:rsidR="006D3722" w:rsidRPr="00CA56A0" w:rsidRDefault="006D3722" w:rsidP="00AB68A5">
            <w:pPr>
              <w:ind w:left="142" w:right="162"/>
              <w:jc w:val="both"/>
              <w:rPr>
                <w:rFonts w:ascii="Times New Roman" w:eastAsia="Times New Roman" w:hAnsi="Times New Roman" w:cs="Times New Roman"/>
                <w:sz w:val="24"/>
                <w:szCs w:val="24"/>
                <w:lang w:eastAsia="en-US"/>
              </w:rPr>
            </w:pPr>
          </w:p>
        </w:tc>
        <w:tc>
          <w:tcPr>
            <w:tcW w:w="2242" w:type="dxa"/>
            <w:vMerge/>
            <w:tcBorders>
              <w:top w:val="nil"/>
              <w:left w:val="single" w:sz="6" w:space="0" w:color="000000"/>
              <w:bottom w:val="double" w:sz="0" w:space="0" w:color="000000"/>
              <w:right w:val="single" w:sz="6" w:space="0" w:color="000000"/>
            </w:tcBorders>
          </w:tcPr>
          <w:p w14:paraId="70A4A680" w14:textId="77777777" w:rsidR="006D3722" w:rsidRPr="00CA56A0" w:rsidRDefault="006D3722" w:rsidP="00AB68A5">
            <w:pPr>
              <w:ind w:left="142" w:right="270"/>
              <w:jc w:val="both"/>
              <w:rPr>
                <w:rFonts w:ascii="Times New Roman" w:eastAsia="Times New Roman" w:hAnsi="Times New Roman" w:cs="Times New Roman"/>
                <w:sz w:val="24"/>
                <w:szCs w:val="24"/>
                <w:lang w:eastAsia="en-US"/>
              </w:rPr>
            </w:pPr>
          </w:p>
        </w:tc>
        <w:tc>
          <w:tcPr>
            <w:tcW w:w="2410" w:type="dxa"/>
            <w:gridSpan w:val="2"/>
            <w:tcBorders>
              <w:top w:val="single" w:sz="18" w:space="0" w:color="000000"/>
              <w:left w:val="single" w:sz="6" w:space="0" w:color="000000"/>
              <w:bottom w:val="double" w:sz="0" w:space="0" w:color="000000"/>
              <w:right w:val="single" w:sz="6" w:space="0" w:color="000000"/>
            </w:tcBorders>
          </w:tcPr>
          <w:p w14:paraId="779466D2" w14:textId="77777777" w:rsidR="006D3722" w:rsidRPr="00CA56A0" w:rsidRDefault="006D3722" w:rsidP="00246FAA">
            <w:pPr>
              <w:ind w:left="142"/>
              <w:jc w:val="both"/>
              <w:rPr>
                <w:rFonts w:ascii="Times New Roman" w:eastAsia="Calibri" w:hAnsi="Times New Roman" w:cs="Times New Roman"/>
                <w:b/>
                <w:sz w:val="24"/>
                <w:szCs w:val="24"/>
                <w:lang w:eastAsia="en-US" w:bidi="en-US"/>
              </w:rPr>
            </w:pPr>
            <w:r w:rsidRPr="00CA56A0">
              <w:rPr>
                <w:rFonts w:ascii="Times New Roman" w:eastAsia="Calibri" w:hAnsi="Times New Roman" w:cs="Times New Roman"/>
                <w:b/>
                <w:sz w:val="24"/>
                <w:szCs w:val="24"/>
                <w:lang w:eastAsia="en-US" w:bidi="en-US"/>
              </w:rPr>
              <w:t>Vidinės</w:t>
            </w:r>
            <w:r w:rsidRPr="00CA56A0">
              <w:rPr>
                <w:rFonts w:ascii="Times New Roman" w:eastAsia="Calibri" w:hAnsi="Times New Roman" w:cs="Times New Roman"/>
                <w:b/>
                <w:spacing w:val="-4"/>
                <w:sz w:val="24"/>
                <w:szCs w:val="24"/>
                <w:lang w:eastAsia="en-US" w:bidi="en-US"/>
              </w:rPr>
              <w:t xml:space="preserve"> </w:t>
            </w:r>
            <w:r w:rsidRPr="00CA56A0">
              <w:rPr>
                <w:rFonts w:ascii="Times New Roman" w:eastAsia="Calibri" w:hAnsi="Times New Roman" w:cs="Times New Roman"/>
                <w:b/>
                <w:sz w:val="24"/>
                <w:szCs w:val="24"/>
                <w:lang w:eastAsia="en-US" w:bidi="en-US"/>
              </w:rPr>
              <w:t>kontrolės</w:t>
            </w:r>
          </w:p>
        </w:tc>
        <w:tc>
          <w:tcPr>
            <w:tcW w:w="2551" w:type="dxa"/>
            <w:tcBorders>
              <w:top w:val="single" w:sz="18" w:space="0" w:color="000000"/>
              <w:left w:val="single" w:sz="6" w:space="0" w:color="000000"/>
              <w:bottom w:val="double" w:sz="0" w:space="0" w:color="000000"/>
              <w:right w:val="single" w:sz="4" w:space="0" w:color="000000"/>
            </w:tcBorders>
          </w:tcPr>
          <w:p w14:paraId="13397CE7" w14:textId="77777777" w:rsidR="006D3722" w:rsidRPr="00CA56A0" w:rsidRDefault="006D3722" w:rsidP="00AB68A5">
            <w:pPr>
              <w:ind w:left="144" w:right="133"/>
              <w:jc w:val="both"/>
              <w:rPr>
                <w:rFonts w:ascii="Times New Roman" w:eastAsia="Calibri" w:hAnsi="Times New Roman" w:cs="Times New Roman"/>
                <w:b/>
                <w:sz w:val="24"/>
                <w:szCs w:val="24"/>
                <w:lang w:eastAsia="en-US" w:bidi="en-US"/>
              </w:rPr>
            </w:pPr>
            <w:r w:rsidRPr="00CA56A0">
              <w:rPr>
                <w:rFonts w:ascii="Times New Roman" w:eastAsia="Calibri" w:hAnsi="Times New Roman" w:cs="Times New Roman"/>
                <w:b/>
                <w:sz w:val="24"/>
                <w:szCs w:val="24"/>
                <w:lang w:eastAsia="en-US" w:bidi="en-US"/>
              </w:rPr>
              <w:t>Kontroliniai</w:t>
            </w:r>
          </w:p>
        </w:tc>
      </w:tr>
      <w:tr w:rsidR="006D3722" w:rsidRPr="00CA56A0" w14:paraId="4F33B9B0" w14:textId="77777777" w:rsidTr="00AB68A5">
        <w:trPr>
          <w:trHeight w:val="277"/>
        </w:trPr>
        <w:tc>
          <w:tcPr>
            <w:tcW w:w="2436" w:type="dxa"/>
            <w:gridSpan w:val="2"/>
            <w:tcBorders>
              <w:top w:val="double" w:sz="0" w:space="0" w:color="000000"/>
              <w:left w:val="single" w:sz="4" w:space="0" w:color="000000"/>
              <w:bottom w:val="single" w:sz="6" w:space="0" w:color="000000"/>
              <w:right w:val="single" w:sz="4" w:space="0" w:color="000000"/>
            </w:tcBorders>
          </w:tcPr>
          <w:p w14:paraId="111A19AC" w14:textId="77777777" w:rsidR="006D3722" w:rsidRPr="00CA56A0" w:rsidRDefault="006D3722" w:rsidP="00AB68A5">
            <w:pPr>
              <w:ind w:left="142" w:right="162"/>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1.1.</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Aukštis</w:t>
            </w:r>
          </w:p>
        </w:tc>
        <w:tc>
          <w:tcPr>
            <w:tcW w:w="2242" w:type="dxa"/>
            <w:tcBorders>
              <w:top w:val="double" w:sz="0" w:space="0" w:color="000000"/>
              <w:left w:val="single" w:sz="4" w:space="0" w:color="000000"/>
              <w:bottom w:val="single" w:sz="6" w:space="0" w:color="000000"/>
              <w:right w:val="single" w:sz="4" w:space="0" w:color="000000"/>
            </w:tcBorders>
          </w:tcPr>
          <w:p w14:paraId="31579C00" w14:textId="77777777" w:rsidR="006D3722" w:rsidRPr="00CA56A0" w:rsidRDefault="006D3722" w:rsidP="00AB68A5">
            <w:pPr>
              <w:ind w:left="142" w:right="270"/>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±2,0 cm</w:t>
            </w:r>
          </w:p>
        </w:tc>
        <w:tc>
          <w:tcPr>
            <w:tcW w:w="2410" w:type="dxa"/>
            <w:gridSpan w:val="2"/>
            <w:tcBorders>
              <w:top w:val="double" w:sz="0" w:space="0" w:color="000000"/>
              <w:left w:val="single" w:sz="4" w:space="0" w:color="000000"/>
              <w:bottom w:val="single" w:sz="6" w:space="0" w:color="000000"/>
              <w:right w:val="single" w:sz="4" w:space="0" w:color="000000"/>
            </w:tcBorders>
          </w:tcPr>
          <w:p w14:paraId="09086E8A" w14:textId="77777777" w:rsidR="006D3722" w:rsidRPr="00CA56A0" w:rsidRDefault="006D3722" w:rsidP="00AB68A5">
            <w:pPr>
              <w:ind w:left="142" w:right="139"/>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ne</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rečiau</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kaip kas</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50</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m</w:t>
            </w:r>
          </w:p>
        </w:tc>
        <w:tc>
          <w:tcPr>
            <w:tcW w:w="2551" w:type="dxa"/>
            <w:tcBorders>
              <w:top w:val="double" w:sz="0" w:space="0" w:color="000000"/>
              <w:left w:val="single" w:sz="4" w:space="0" w:color="000000"/>
              <w:bottom w:val="single" w:sz="6" w:space="0" w:color="000000"/>
              <w:right w:val="single" w:sz="4" w:space="0" w:color="000000"/>
            </w:tcBorders>
          </w:tcPr>
          <w:p w14:paraId="23856300" w14:textId="77777777" w:rsidR="006D3722" w:rsidRPr="00CA56A0" w:rsidRDefault="006D3722" w:rsidP="00AB68A5">
            <w:pPr>
              <w:ind w:left="144" w:right="133"/>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ne</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rečiau</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kaip kas</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100</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m</w:t>
            </w:r>
          </w:p>
        </w:tc>
      </w:tr>
      <w:tr w:rsidR="006D3722" w:rsidRPr="00CA56A0" w14:paraId="63656DF5" w14:textId="77777777" w:rsidTr="00AB68A5">
        <w:trPr>
          <w:trHeight w:val="275"/>
        </w:trPr>
        <w:tc>
          <w:tcPr>
            <w:tcW w:w="2436" w:type="dxa"/>
            <w:gridSpan w:val="2"/>
            <w:tcBorders>
              <w:top w:val="single" w:sz="6" w:space="0" w:color="000000"/>
              <w:left w:val="single" w:sz="6" w:space="0" w:color="000000"/>
              <w:bottom w:val="single" w:sz="6" w:space="0" w:color="000000"/>
              <w:right w:val="single" w:sz="6" w:space="0" w:color="000000"/>
            </w:tcBorders>
          </w:tcPr>
          <w:p w14:paraId="0E6761BE" w14:textId="77777777" w:rsidR="006D3722" w:rsidRPr="00CA56A0" w:rsidRDefault="006D3722" w:rsidP="00AB68A5">
            <w:pPr>
              <w:ind w:left="142" w:right="162"/>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1.2.</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Skersins</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nuolydis</w:t>
            </w:r>
          </w:p>
        </w:tc>
        <w:tc>
          <w:tcPr>
            <w:tcW w:w="2242" w:type="dxa"/>
            <w:tcBorders>
              <w:top w:val="single" w:sz="6" w:space="0" w:color="000000"/>
              <w:left w:val="single" w:sz="6" w:space="0" w:color="000000"/>
              <w:bottom w:val="single" w:sz="6" w:space="0" w:color="000000"/>
              <w:right w:val="single" w:sz="6" w:space="0" w:color="000000"/>
            </w:tcBorders>
          </w:tcPr>
          <w:p w14:paraId="2F1D7078" w14:textId="77777777" w:rsidR="006D3722" w:rsidRPr="00CA56A0" w:rsidRDefault="006D3722" w:rsidP="00AB68A5">
            <w:pPr>
              <w:ind w:left="142" w:right="270"/>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±0,5%</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w:t>
            </w:r>
            <w:proofErr w:type="spellStart"/>
            <w:r w:rsidRPr="00CA56A0">
              <w:rPr>
                <w:rFonts w:ascii="Times New Roman" w:eastAsia="Calibri" w:hAnsi="Times New Roman" w:cs="Times New Roman"/>
                <w:sz w:val="24"/>
                <w:szCs w:val="24"/>
                <w:lang w:eastAsia="en-US" w:bidi="en-US"/>
              </w:rPr>
              <w:t>absoliut</w:t>
            </w:r>
            <w:proofErr w:type="spellEnd"/>
            <w:r w:rsidRPr="00CA56A0">
              <w:rPr>
                <w:rFonts w:ascii="Times New Roman" w:eastAsia="Calibri" w:hAnsi="Times New Roman" w:cs="Times New Roman"/>
                <w:sz w:val="24"/>
                <w:szCs w:val="24"/>
                <w:lang w:eastAsia="en-US" w:bidi="en-US"/>
              </w:rPr>
              <w:t>.)</w:t>
            </w:r>
          </w:p>
        </w:tc>
        <w:tc>
          <w:tcPr>
            <w:tcW w:w="2410" w:type="dxa"/>
            <w:gridSpan w:val="2"/>
            <w:tcBorders>
              <w:top w:val="single" w:sz="6" w:space="0" w:color="000000"/>
              <w:left w:val="single" w:sz="6" w:space="0" w:color="000000"/>
              <w:bottom w:val="single" w:sz="6" w:space="0" w:color="000000"/>
              <w:right w:val="single" w:sz="6" w:space="0" w:color="000000"/>
            </w:tcBorders>
          </w:tcPr>
          <w:p w14:paraId="17707926" w14:textId="77777777" w:rsidR="006D3722" w:rsidRPr="00CA56A0" w:rsidRDefault="006D3722" w:rsidP="00AB68A5">
            <w:pPr>
              <w:ind w:left="142" w:right="139"/>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ne</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rečiau</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kaip kas</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50</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m</w:t>
            </w:r>
          </w:p>
        </w:tc>
        <w:tc>
          <w:tcPr>
            <w:tcW w:w="2551" w:type="dxa"/>
            <w:tcBorders>
              <w:top w:val="single" w:sz="6" w:space="0" w:color="000000"/>
              <w:left w:val="single" w:sz="6" w:space="0" w:color="000000"/>
              <w:bottom w:val="single" w:sz="6" w:space="0" w:color="000000"/>
              <w:right w:val="single" w:sz="6" w:space="0" w:color="000000"/>
            </w:tcBorders>
          </w:tcPr>
          <w:p w14:paraId="50E45A34" w14:textId="77777777" w:rsidR="006D3722" w:rsidRPr="00CA56A0" w:rsidRDefault="006D3722" w:rsidP="00AB68A5">
            <w:pPr>
              <w:ind w:left="144" w:right="133"/>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ne</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rečiau</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kaip kas</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100</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m</w:t>
            </w:r>
          </w:p>
        </w:tc>
      </w:tr>
      <w:tr w:rsidR="006D3722" w:rsidRPr="00CA56A0" w14:paraId="67CD991F" w14:textId="77777777" w:rsidTr="00AB68A5">
        <w:trPr>
          <w:trHeight w:val="275"/>
        </w:trPr>
        <w:tc>
          <w:tcPr>
            <w:tcW w:w="2436" w:type="dxa"/>
            <w:gridSpan w:val="2"/>
            <w:tcBorders>
              <w:top w:val="single" w:sz="6" w:space="0" w:color="000000"/>
              <w:left w:val="single" w:sz="6" w:space="0" w:color="000000"/>
              <w:bottom w:val="single" w:sz="6" w:space="0" w:color="000000"/>
              <w:right w:val="single" w:sz="6" w:space="0" w:color="000000"/>
            </w:tcBorders>
          </w:tcPr>
          <w:p w14:paraId="45382D84" w14:textId="77777777" w:rsidR="006D3722" w:rsidRPr="00CA56A0" w:rsidRDefault="006D3722" w:rsidP="00AB68A5">
            <w:pPr>
              <w:ind w:left="142" w:right="162"/>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1.3. Plotis</w:t>
            </w:r>
          </w:p>
        </w:tc>
        <w:tc>
          <w:tcPr>
            <w:tcW w:w="2242" w:type="dxa"/>
            <w:tcBorders>
              <w:top w:val="single" w:sz="6" w:space="0" w:color="000000"/>
              <w:left w:val="single" w:sz="6" w:space="0" w:color="000000"/>
              <w:bottom w:val="single" w:sz="6" w:space="0" w:color="000000"/>
              <w:right w:val="single" w:sz="6" w:space="0" w:color="000000"/>
            </w:tcBorders>
          </w:tcPr>
          <w:p w14:paraId="1736EECE" w14:textId="77777777" w:rsidR="006D3722" w:rsidRPr="00CA56A0" w:rsidRDefault="006D3722" w:rsidP="00AB68A5">
            <w:pPr>
              <w:ind w:left="142" w:right="270"/>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±10,0 cm</w:t>
            </w:r>
          </w:p>
        </w:tc>
        <w:tc>
          <w:tcPr>
            <w:tcW w:w="2410" w:type="dxa"/>
            <w:gridSpan w:val="2"/>
            <w:tcBorders>
              <w:top w:val="single" w:sz="6" w:space="0" w:color="000000"/>
              <w:left w:val="single" w:sz="6" w:space="0" w:color="000000"/>
              <w:bottom w:val="single" w:sz="6" w:space="0" w:color="000000"/>
              <w:right w:val="single" w:sz="6" w:space="0" w:color="000000"/>
            </w:tcBorders>
          </w:tcPr>
          <w:p w14:paraId="3174241C" w14:textId="77777777" w:rsidR="006D3722" w:rsidRPr="00CA56A0" w:rsidRDefault="006D3722" w:rsidP="00AB68A5">
            <w:pPr>
              <w:ind w:left="142" w:right="139"/>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ne</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rečiau</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kaip kas</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50</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m</w:t>
            </w:r>
          </w:p>
        </w:tc>
        <w:tc>
          <w:tcPr>
            <w:tcW w:w="2551" w:type="dxa"/>
            <w:tcBorders>
              <w:top w:val="single" w:sz="6" w:space="0" w:color="000000"/>
              <w:left w:val="single" w:sz="6" w:space="0" w:color="000000"/>
              <w:bottom w:val="single" w:sz="6" w:space="0" w:color="000000"/>
              <w:right w:val="single" w:sz="6" w:space="0" w:color="000000"/>
            </w:tcBorders>
          </w:tcPr>
          <w:p w14:paraId="4F9A26C1" w14:textId="77777777" w:rsidR="006D3722" w:rsidRPr="00CA56A0" w:rsidRDefault="006D3722" w:rsidP="00AB68A5">
            <w:pPr>
              <w:ind w:left="144" w:right="133"/>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ne</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rečiau</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kaip kas</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100</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m</w:t>
            </w:r>
          </w:p>
        </w:tc>
      </w:tr>
      <w:tr w:rsidR="006D3722" w:rsidRPr="00CA56A0" w14:paraId="76C0064F" w14:textId="77777777" w:rsidTr="00AB68A5">
        <w:trPr>
          <w:trHeight w:val="682"/>
        </w:trPr>
        <w:tc>
          <w:tcPr>
            <w:tcW w:w="2436" w:type="dxa"/>
            <w:gridSpan w:val="2"/>
            <w:tcBorders>
              <w:top w:val="single" w:sz="6" w:space="0" w:color="000000"/>
              <w:left w:val="single" w:sz="6" w:space="0" w:color="000000"/>
              <w:bottom w:val="single" w:sz="6" w:space="0" w:color="000000"/>
              <w:right w:val="single" w:sz="6" w:space="0" w:color="000000"/>
            </w:tcBorders>
          </w:tcPr>
          <w:p w14:paraId="55782063" w14:textId="77777777" w:rsidR="006D3722" w:rsidRPr="00CA56A0" w:rsidRDefault="006D3722" w:rsidP="00AB68A5">
            <w:pPr>
              <w:ind w:left="142" w:right="162"/>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1.4.</w:t>
            </w:r>
            <w:r w:rsidRPr="00CA56A0">
              <w:rPr>
                <w:rFonts w:ascii="Times New Roman" w:eastAsia="Calibri" w:hAnsi="Times New Roman" w:cs="Times New Roman"/>
                <w:spacing w:val="-8"/>
                <w:sz w:val="24"/>
                <w:szCs w:val="24"/>
                <w:lang w:eastAsia="en-US" w:bidi="en-US"/>
              </w:rPr>
              <w:t xml:space="preserve"> </w:t>
            </w:r>
            <w:r w:rsidRPr="00CA56A0">
              <w:rPr>
                <w:rFonts w:ascii="Times New Roman" w:eastAsia="Calibri" w:hAnsi="Times New Roman" w:cs="Times New Roman"/>
                <w:sz w:val="24"/>
                <w:szCs w:val="24"/>
                <w:lang w:eastAsia="en-US" w:bidi="en-US"/>
              </w:rPr>
              <w:t>Lygumas</w:t>
            </w:r>
            <w:r w:rsidRPr="00CA56A0">
              <w:rPr>
                <w:rFonts w:ascii="Times New Roman" w:eastAsia="Calibri" w:hAnsi="Times New Roman" w:cs="Times New Roman"/>
                <w:spacing w:val="-9"/>
                <w:sz w:val="24"/>
                <w:szCs w:val="24"/>
                <w:lang w:eastAsia="en-US" w:bidi="en-US"/>
              </w:rPr>
              <w:t xml:space="preserve"> </w:t>
            </w:r>
            <w:r w:rsidRPr="00CA56A0">
              <w:rPr>
                <w:rFonts w:ascii="Times New Roman" w:eastAsia="Calibri" w:hAnsi="Times New Roman" w:cs="Times New Roman"/>
                <w:sz w:val="24"/>
                <w:szCs w:val="24"/>
                <w:lang w:eastAsia="en-US" w:bidi="en-US"/>
              </w:rPr>
              <w:t>skersine</w:t>
            </w:r>
            <w:r w:rsidRPr="00CA56A0">
              <w:rPr>
                <w:rFonts w:ascii="Times New Roman" w:eastAsia="Calibri" w:hAnsi="Times New Roman" w:cs="Times New Roman"/>
                <w:spacing w:val="-57"/>
                <w:sz w:val="24"/>
                <w:szCs w:val="24"/>
                <w:lang w:eastAsia="en-US" w:bidi="en-US"/>
              </w:rPr>
              <w:t xml:space="preserve"> </w:t>
            </w:r>
            <w:r w:rsidRPr="00CA56A0">
              <w:rPr>
                <w:rFonts w:ascii="Times New Roman" w:eastAsia="Calibri" w:hAnsi="Times New Roman" w:cs="Times New Roman"/>
                <w:sz w:val="24"/>
                <w:szCs w:val="24"/>
                <w:lang w:eastAsia="en-US" w:bidi="en-US"/>
              </w:rPr>
              <w:t>ir išilgine</w:t>
            </w:r>
            <w:r w:rsidRPr="00CA56A0">
              <w:rPr>
                <w:rFonts w:ascii="Times New Roman" w:eastAsia="Calibri" w:hAnsi="Times New Roman" w:cs="Times New Roman"/>
                <w:spacing w:val="-3"/>
                <w:sz w:val="24"/>
                <w:szCs w:val="24"/>
                <w:lang w:eastAsia="en-US" w:bidi="en-US"/>
              </w:rPr>
              <w:t xml:space="preserve"> </w:t>
            </w:r>
            <w:r w:rsidRPr="00CA56A0">
              <w:rPr>
                <w:rFonts w:ascii="Times New Roman" w:eastAsia="Calibri" w:hAnsi="Times New Roman" w:cs="Times New Roman"/>
                <w:sz w:val="24"/>
                <w:szCs w:val="24"/>
                <w:lang w:eastAsia="en-US" w:bidi="en-US"/>
              </w:rPr>
              <w:t>kryptimis</w:t>
            </w:r>
          </w:p>
        </w:tc>
        <w:tc>
          <w:tcPr>
            <w:tcW w:w="2242" w:type="dxa"/>
            <w:tcBorders>
              <w:top w:val="single" w:sz="6" w:space="0" w:color="000000"/>
              <w:left w:val="single" w:sz="6" w:space="0" w:color="000000"/>
              <w:bottom w:val="single" w:sz="6" w:space="0" w:color="000000"/>
              <w:right w:val="single" w:sz="6" w:space="0" w:color="000000"/>
            </w:tcBorders>
          </w:tcPr>
          <w:p w14:paraId="7C7F65E8" w14:textId="77777777" w:rsidR="006D3722" w:rsidRPr="00CA56A0" w:rsidRDefault="006D3722" w:rsidP="00AB68A5">
            <w:pPr>
              <w:ind w:left="142" w:right="270"/>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prošvaisos po 3 m ilgio</w:t>
            </w:r>
            <w:r w:rsidRPr="00CA56A0">
              <w:rPr>
                <w:rFonts w:ascii="Times New Roman" w:eastAsia="Calibri" w:hAnsi="Times New Roman" w:cs="Times New Roman"/>
                <w:spacing w:val="-57"/>
                <w:sz w:val="24"/>
                <w:szCs w:val="24"/>
                <w:lang w:eastAsia="en-US" w:bidi="en-US"/>
              </w:rPr>
              <w:t xml:space="preserve"> </w:t>
            </w:r>
            <w:r w:rsidRPr="00CA56A0">
              <w:rPr>
                <w:rFonts w:ascii="Times New Roman" w:eastAsia="Calibri" w:hAnsi="Times New Roman" w:cs="Times New Roman"/>
                <w:sz w:val="24"/>
                <w:szCs w:val="24"/>
                <w:lang w:eastAsia="en-US" w:bidi="en-US"/>
              </w:rPr>
              <w:t>liniuote</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 30 mm</w:t>
            </w:r>
          </w:p>
        </w:tc>
        <w:tc>
          <w:tcPr>
            <w:tcW w:w="2410" w:type="dxa"/>
            <w:gridSpan w:val="2"/>
            <w:tcBorders>
              <w:top w:val="single" w:sz="6" w:space="0" w:color="000000"/>
              <w:left w:val="single" w:sz="6" w:space="0" w:color="000000"/>
              <w:bottom w:val="single" w:sz="6" w:space="0" w:color="000000"/>
              <w:right w:val="single" w:sz="6" w:space="0" w:color="000000"/>
            </w:tcBorders>
          </w:tcPr>
          <w:p w14:paraId="3E755D5B" w14:textId="77777777" w:rsidR="006D3722" w:rsidRPr="00CA56A0" w:rsidRDefault="006D3722" w:rsidP="00AB68A5">
            <w:pPr>
              <w:ind w:left="142" w:right="139"/>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ne</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rečiau</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kaip kas</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50</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m</w:t>
            </w:r>
          </w:p>
        </w:tc>
        <w:tc>
          <w:tcPr>
            <w:tcW w:w="2551" w:type="dxa"/>
            <w:tcBorders>
              <w:top w:val="single" w:sz="6" w:space="0" w:color="000000"/>
              <w:left w:val="single" w:sz="6" w:space="0" w:color="000000"/>
              <w:bottom w:val="single" w:sz="6" w:space="0" w:color="000000"/>
              <w:right w:val="single" w:sz="6" w:space="0" w:color="000000"/>
            </w:tcBorders>
          </w:tcPr>
          <w:p w14:paraId="378B5170" w14:textId="77777777" w:rsidR="006D3722" w:rsidRPr="00CA56A0" w:rsidRDefault="006D3722" w:rsidP="00AB68A5">
            <w:pPr>
              <w:ind w:left="144" w:right="133"/>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ne</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rečiau</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kaip kas</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100</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m</w:t>
            </w:r>
          </w:p>
        </w:tc>
      </w:tr>
      <w:tr w:rsidR="006D3722" w:rsidRPr="00CA56A0" w14:paraId="677DA3B2" w14:textId="77777777" w:rsidTr="00AB68A5">
        <w:trPr>
          <w:trHeight w:val="552"/>
        </w:trPr>
        <w:tc>
          <w:tcPr>
            <w:tcW w:w="2436" w:type="dxa"/>
            <w:gridSpan w:val="2"/>
            <w:tcBorders>
              <w:top w:val="single" w:sz="6" w:space="0" w:color="000000"/>
              <w:left w:val="single" w:sz="6" w:space="0" w:color="000000"/>
              <w:bottom w:val="single" w:sz="6" w:space="0" w:color="000000"/>
              <w:right w:val="single" w:sz="6" w:space="0" w:color="000000"/>
            </w:tcBorders>
          </w:tcPr>
          <w:p w14:paraId="3FBEEF9F" w14:textId="77777777" w:rsidR="006D3722" w:rsidRPr="00CA56A0" w:rsidRDefault="006D3722" w:rsidP="00AB68A5">
            <w:pPr>
              <w:ind w:left="142" w:right="162"/>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1.5. Sluoksnio storis</w:t>
            </w:r>
          </w:p>
        </w:tc>
        <w:tc>
          <w:tcPr>
            <w:tcW w:w="2242" w:type="dxa"/>
            <w:tcBorders>
              <w:top w:val="single" w:sz="6" w:space="0" w:color="000000"/>
              <w:left w:val="single" w:sz="6" w:space="0" w:color="000000"/>
              <w:bottom w:val="single" w:sz="6" w:space="0" w:color="000000"/>
              <w:right w:val="single" w:sz="6" w:space="0" w:color="000000"/>
            </w:tcBorders>
          </w:tcPr>
          <w:p w14:paraId="1AFB8865" w14:textId="77777777" w:rsidR="006D3722" w:rsidRPr="00CA56A0" w:rsidRDefault="006D3722" w:rsidP="00AB68A5">
            <w:pPr>
              <w:ind w:left="142" w:right="270"/>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pagal</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ĮT SBR</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19 55</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punkto</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reikalavimus</w:t>
            </w:r>
          </w:p>
        </w:tc>
        <w:tc>
          <w:tcPr>
            <w:tcW w:w="2410" w:type="dxa"/>
            <w:gridSpan w:val="2"/>
            <w:tcBorders>
              <w:top w:val="single" w:sz="6" w:space="0" w:color="000000"/>
              <w:left w:val="single" w:sz="6" w:space="0" w:color="000000"/>
              <w:bottom w:val="single" w:sz="6" w:space="0" w:color="000000"/>
              <w:right w:val="single" w:sz="6" w:space="0" w:color="000000"/>
            </w:tcBorders>
          </w:tcPr>
          <w:p w14:paraId="3EAC582B" w14:textId="77777777" w:rsidR="006D3722" w:rsidRPr="00CA56A0" w:rsidRDefault="006D3722" w:rsidP="00AB68A5">
            <w:pPr>
              <w:ind w:left="142" w:right="139"/>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ne</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rečiau</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kaip kas</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50</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m</w:t>
            </w:r>
          </w:p>
        </w:tc>
        <w:tc>
          <w:tcPr>
            <w:tcW w:w="2551" w:type="dxa"/>
            <w:tcBorders>
              <w:top w:val="single" w:sz="6" w:space="0" w:color="000000"/>
              <w:left w:val="single" w:sz="6" w:space="0" w:color="000000"/>
              <w:bottom w:val="single" w:sz="6" w:space="0" w:color="000000"/>
              <w:right w:val="single" w:sz="6" w:space="0" w:color="000000"/>
            </w:tcBorders>
          </w:tcPr>
          <w:p w14:paraId="74BF3C6A" w14:textId="77777777" w:rsidR="006D3722" w:rsidRPr="00CA56A0" w:rsidRDefault="006D3722" w:rsidP="00AB68A5">
            <w:pPr>
              <w:ind w:left="144" w:right="133"/>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ne</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rečiau</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kaip kas</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100</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m</w:t>
            </w:r>
          </w:p>
        </w:tc>
      </w:tr>
      <w:tr w:rsidR="006D3722" w:rsidRPr="00CA56A0" w14:paraId="72F70B34" w14:textId="77777777" w:rsidTr="00AB68A5">
        <w:trPr>
          <w:trHeight w:val="827"/>
        </w:trPr>
        <w:tc>
          <w:tcPr>
            <w:tcW w:w="2436" w:type="dxa"/>
            <w:gridSpan w:val="2"/>
            <w:tcBorders>
              <w:top w:val="single" w:sz="6" w:space="0" w:color="000000"/>
              <w:left w:val="single" w:sz="6" w:space="0" w:color="000000"/>
              <w:bottom w:val="single" w:sz="6" w:space="0" w:color="000000"/>
              <w:right w:val="single" w:sz="6" w:space="0" w:color="000000"/>
            </w:tcBorders>
          </w:tcPr>
          <w:p w14:paraId="59FDC0CC" w14:textId="77777777" w:rsidR="006D3722" w:rsidRPr="00CA56A0" w:rsidRDefault="006D3722" w:rsidP="00AB68A5">
            <w:pPr>
              <w:ind w:left="142" w:right="162"/>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1.6.</w:t>
            </w:r>
            <w:r w:rsidRPr="00CA56A0">
              <w:rPr>
                <w:rFonts w:ascii="Times New Roman" w:eastAsia="Calibri" w:hAnsi="Times New Roman" w:cs="Times New Roman"/>
                <w:spacing w:val="-14"/>
                <w:sz w:val="24"/>
                <w:szCs w:val="24"/>
                <w:lang w:eastAsia="en-US" w:bidi="en-US"/>
              </w:rPr>
              <w:t xml:space="preserve"> </w:t>
            </w:r>
            <w:r w:rsidRPr="00CA56A0">
              <w:rPr>
                <w:rFonts w:ascii="Times New Roman" w:eastAsia="Calibri" w:hAnsi="Times New Roman" w:cs="Times New Roman"/>
                <w:sz w:val="24"/>
                <w:szCs w:val="24"/>
                <w:lang w:eastAsia="en-US" w:bidi="en-US"/>
              </w:rPr>
              <w:t>Granuliometrinė</w:t>
            </w:r>
            <w:r w:rsidRPr="00CA56A0">
              <w:rPr>
                <w:rFonts w:ascii="Times New Roman" w:eastAsia="Calibri" w:hAnsi="Times New Roman" w:cs="Times New Roman"/>
                <w:spacing w:val="-57"/>
                <w:sz w:val="24"/>
                <w:szCs w:val="24"/>
                <w:lang w:eastAsia="en-US" w:bidi="en-US"/>
              </w:rPr>
              <w:t xml:space="preserve"> </w:t>
            </w:r>
            <w:r w:rsidRPr="00CA56A0">
              <w:rPr>
                <w:rFonts w:ascii="Times New Roman" w:eastAsia="Calibri" w:hAnsi="Times New Roman" w:cs="Times New Roman"/>
                <w:sz w:val="24"/>
                <w:szCs w:val="24"/>
                <w:lang w:eastAsia="en-US" w:bidi="en-US"/>
              </w:rPr>
              <w:t>sudėtis ir smulkiųjų</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dalelių</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kiekis</w:t>
            </w:r>
          </w:p>
        </w:tc>
        <w:tc>
          <w:tcPr>
            <w:tcW w:w="2242" w:type="dxa"/>
            <w:tcBorders>
              <w:top w:val="single" w:sz="6" w:space="0" w:color="000000"/>
              <w:left w:val="single" w:sz="6" w:space="0" w:color="000000"/>
              <w:bottom w:val="single" w:sz="6" w:space="0" w:color="000000"/>
              <w:right w:val="single" w:sz="6" w:space="0" w:color="000000"/>
            </w:tcBorders>
          </w:tcPr>
          <w:p w14:paraId="76DA49D7" w14:textId="77777777" w:rsidR="006D3722" w:rsidRPr="00CA56A0" w:rsidRDefault="006D3722" w:rsidP="00AB68A5">
            <w:pPr>
              <w:ind w:left="142" w:right="270"/>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pagal ĮT SBR 19</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48</w:t>
            </w:r>
            <w:r w:rsidRPr="00CA56A0">
              <w:rPr>
                <w:rFonts w:ascii="Times New Roman" w:eastAsia="Calibri" w:hAnsi="Times New Roman" w:cs="Times New Roman"/>
                <w:spacing w:val="-4"/>
                <w:sz w:val="24"/>
                <w:szCs w:val="24"/>
                <w:lang w:eastAsia="en-US" w:bidi="en-US"/>
              </w:rPr>
              <w:t xml:space="preserve"> </w:t>
            </w:r>
            <w:r w:rsidRPr="00CA56A0">
              <w:rPr>
                <w:rFonts w:ascii="Times New Roman" w:eastAsia="Calibri" w:hAnsi="Times New Roman" w:cs="Times New Roman"/>
                <w:sz w:val="24"/>
                <w:szCs w:val="24"/>
                <w:lang w:eastAsia="en-US" w:bidi="en-US"/>
              </w:rPr>
              <w:t>punkto</w:t>
            </w:r>
            <w:r w:rsidRPr="00CA56A0">
              <w:rPr>
                <w:rFonts w:ascii="Times New Roman" w:eastAsia="Calibri" w:hAnsi="Times New Roman" w:cs="Times New Roman"/>
                <w:spacing w:val="-4"/>
                <w:sz w:val="24"/>
                <w:szCs w:val="24"/>
                <w:lang w:eastAsia="en-US" w:bidi="en-US"/>
              </w:rPr>
              <w:t xml:space="preserve"> </w:t>
            </w:r>
            <w:r w:rsidRPr="00CA56A0">
              <w:rPr>
                <w:rFonts w:ascii="Times New Roman" w:eastAsia="Calibri" w:hAnsi="Times New Roman" w:cs="Times New Roman"/>
                <w:sz w:val="24"/>
                <w:szCs w:val="24"/>
                <w:lang w:eastAsia="en-US" w:bidi="en-US"/>
              </w:rPr>
              <w:t>ir</w:t>
            </w:r>
            <w:r w:rsidRPr="00CA56A0">
              <w:rPr>
                <w:rFonts w:ascii="Times New Roman" w:eastAsia="Calibri" w:hAnsi="Times New Roman" w:cs="Times New Roman"/>
                <w:spacing w:val="-4"/>
                <w:sz w:val="24"/>
                <w:szCs w:val="24"/>
                <w:lang w:eastAsia="en-US" w:bidi="en-US"/>
              </w:rPr>
              <w:t xml:space="preserve"> </w:t>
            </w:r>
            <w:r w:rsidRPr="00CA56A0">
              <w:rPr>
                <w:rFonts w:ascii="Times New Roman" w:eastAsia="Calibri" w:hAnsi="Times New Roman" w:cs="Times New Roman"/>
                <w:sz w:val="24"/>
                <w:szCs w:val="24"/>
                <w:lang w:eastAsia="en-US" w:bidi="en-US"/>
              </w:rPr>
              <w:t>2</w:t>
            </w:r>
            <w:r w:rsidRPr="00CA56A0">
              <w:rPr>
                <w:rFonts w:ascii="Times New Roman" w:eastAsia="Calibri" w:hAnsi="Times New Roman" w:cs="Times New Roman"/>
                <w:spacing w:val="-4"/>
                <w:sz w:val="24"/>
                <w:szCs w:val="24"/>
                <w:lang w:eastAsia="en-US" w:bidi="en-US"/>
              </w:rPr>
              <w:t xml:space="preserve"> </w:t>
            </w:r>
            <w:r w:rsidRPr="00CA56A0">
              <w:rPr>
                <w:rFonts w:ascii="Times New Roman" w:eastAsia="Calibri" w:hAnsi="Times New Roman" w:cs="Times New Roman"/>
                <w:sz w:val="24"/>
                <w:szCs w:val="24"/>
                <w:lang w:eastAsia="en-US" w:bidi="en-US"/>
              </w:rPr>
              <w:t>priedo</w:t>
            </w:r>
          </w:p>
          <w:p w14:paraId="2F4FC759" w14:textId="77777777" w:rsidR="006D3722" w:rsidRPr="00CA56A0" w:rsidRDefault="006D3722" w:rsidP="00AB68A5">
            <w:pPr>
              <w:ind w:left="142" w:right="270"/>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reikalavimus</w:t>
            </w:r>
          </w:p>
        </w:tc>
        <w:tc>
          <w:tcPr>
            <w:tcW w:w="2410" w:type="dxa"/>
            <w:gridSpan w:val="2"/>
            <w:tcBorders>
              <w:top w:val="single" w:sz="6" w:space="0" w:color="000000"/>
              <w:left w:val="single" w:sz="6" w:space="0" w:color="000000"/>
              <w:bottom w:val="single" w:sz="6" w:space="0" w:color="000000"/>
              <w:right w:val="single" w:sz="6" w:space="0" w:color="000000"/>
            </w:tcBorders>
          </w:tcPr>
          <w:p w14:paraId="229F801E" w14:textId="77777777" w:rsidR="006D3722" w:rsidRPr="00CA56A0" w:rsidRDefault="006D3722" w:rsidP="00AB68A5">
            <w:pPr>
              <w:ind w:left="142" w:right="139"/>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1 ėminys kiekvieniems 2000 m</w:t>
            </w:r>
            <w:r w:rsidRPr="00CA56A0">
              <w:rPr>
                <w:rFonts w:ascii="Times New Roman" w:eastAsia="Calibri" w:hAnsi="Times New Roman" w:cs="Times New Roman"/>
                <w:sz w:val="24"/>
                <w:szCs w:val="24"/>
                <w:vertAlign w:val="superscript"/>
                <w:lang w:eastAsia="en-US" w:bidi="en-US"/>
              </w:rPr>
              <w:t>2</w:t>
            </w:r>
          </w:p>
        </w:tc>
        <w:tc>
          <w:tcPr>
            <w:tcW w:w="2551" w:type="dxa"/>
            <w:tcBorders>
              <w:top w:val="single" w:sz="6" w:space="0" w:color="000000"/>
              <w:left w:val="single" w:sz="6" w:space="0" w:color="000000"/>
              <w:bottom w:val="single" w:sz="6" w:space="0" w:color="000000"/>
              <w:right w:val="single" w:sz="6" w:space="0" w:color="000000"/>
            </w:tcBorders>
          </w:tcPr>
          <w:p w14:paraId="5C02D01F" w14:textId="77777777" w:rsidR="006D3722" w:rsidRPr="00CA56A0" w:rsidRDefault="006D3722" w:rsidP="00AB68A5">
            <w:pPr>
              <w:ind w:left="144" w:right="133"/>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1 ėminys kiekvieniems 6000 m</w:t>
            </w:r>
            <w:r w:rsidRPr="00CA56A0">
              <w:rPr>
                <w:rFonts w:ascii="Times New Roman" w:eastAsia="Calibri" w:hAnsi="Times New Roman" w:cs="Times New Roman"/>
                <w:sz w:val="24"/>
                <w:szCs w:val="24"/>
                <w:vertAlign w:val="superscript"/>
                <w:lang w:eastAsia="en-US" w:bidi="en-US"/>
              </w:rPr>
              <w:t>2</w:t>
            </w:r>
          </w:p>
        </w:tc>
      </w:tr>
      <w:tr w:rsidR="006D3722" w:rsidRPr="00CA56A0" w14:paraId="3FC5487E" w14:textId="77777777" w:rsidTr="00AB68A5">
        <w:trPr>
          <w:trHeight w:val="550"/>
        </w:trPr>
        <w:tc>
          <w:tcPr>
            <w:tcW w:w="2436" w:type="dxa"/>
            <w:gridSpan w:val="2"/>
            <w:tcBorders>
              <w:top w:val="single" w:sz="6" w:space="0" w:color="000000"/>
              <w:left w:val="single" w:sz="6" w:space="0" w:color="000000"/>
              <w:bottom w:val="single" w:sz="6" w:space="0" w:color="000000"/>
              <w:right w:val="single" w:sz="6" w:space="0" w:color="000000"/>
            </w:tcBorders>
          </w:tcPr>
          <w:p w14:paraId="0A75B0D9" w14:textId="77777777" w:rsidR="006D3722" w:rsidRPr="00CA56A0" w:rsidRDefault="006D3722" w:rsidP="00AB68A5">
            <w:pPr>
              <w:tabs>
                <w:tab w:val="left" w:pos="426"/>
                <w:tab w:val="left" w:pos="709"/>
                <w:tab w:val="left" w:pos="851"/>
              </w:tabs>
              <w:ind w:left="284" w:right="162" w:hanging="142"/>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1.7. Pralaidumas</w:t>
            </w:r>
            <w:r w:rsidRPr="00CA56A0">
              <w:rPr>
                <w:rFonts w:ascii="Times New Roman" w:eastAsia="Calibri" w:hAnsi="Times New Roman" w:cs="Times New Roman"/>
                <w:spacing w:val="-57"/>
                <w:sz w:val="24"/>
                <w:szCs w:val="24"/>
                <w:lang w:eastAsia="en-US" w:bidi="en-US"/>
              </w:rPr>
              <w:t xml:space="preserve"> </w:t>
            </w:r>
            <w:r w:rsidRPr="00CA56A0">
              <w:rPr>
                <w:rFonts w:ascii="Times New Roman" w:eastAsia="Calibri" w:hAnsi="Times New Roman" w:cs="Times New Roman"/>
                <w:sz w:val="24"/>
                <w:szCs w:val="24"/>
                <w:lang w:eastAsia="en-US" w:bidi="en-US"/>
              </w:rPr>
              <w:t>vandeniui</w:t>
            </w:r>
          </w:p>
        </w:tc>
        <w:tc>
          <w:tcPr>
            <w:tcW w:w="2242" w:type="dxa"/>
            <w:tcBorders>
              <w:top w:val="single" w:sz="6" w:space="0" w:color="000000"/>
              <w:left w:val="single" w:sz="6" w:space="0" w:color="000000"/>
              <w:bottom w:val="single" w:sz="6" w:space="0" w:color="000000"/>
              <w:right w:val="single" w:sz="6" w:space="0" w:color="000000"/>
            </w:tcBorders>
          </w:tcPr>
          <w:p w14:paraId="600E181F" w14:textId="77777777" w:rsidR="006D3722" w:rsidRPr="00CA56A0" w:rsidRDefault="006D3722" w:rsidP="00AB68A5">
            <w:pPr>
              <w:tabs>
                <w:tab w:val="left" w:pos="1965"/>
              </w:tabs>
              <w:ind w:left="122" w:right="270"/>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pagal</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ĮT SBR</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19</w:t>
            </w:r>
          </w:p>
          <w:p w14:paraId="17C04C4F" w14:textId="77777777" w:rsidR="006D3722" w:rsidRPr="00CA56A0" w:rsidRDefault="006D3722" w:rsidP="00AB68A5">
            <w:pPr>
              <w:tabs>
                <w:tab w:val="left" w:pos="1965"/>
              </w:tabs>
              <w:ind w:left="122" w:right="270"/>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50</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punkto</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reikalavimus</w:t>
            </w:r>
          </w:p>
        </w:tc>
        <w:tc>
          <w:tcPr>
            <w:tcW w:w="2410" w:type="dxa"/>
            <w:gridSpan w:val="2"/>
            <w:tcBorders>
              <w:top w:val="single" w:sz="6" w:space="0" w:color="000000"/>
              <w:left w:val="single" w:sz="6" w:space="0" w:color="000000"/>
              <w:bottom w:val="single" w:sz="6" w:space="0" w:color="000000"/>
              <w:right w:val="single" w:sz="6" w:space="0" w:color="000000"/>
            </w:tcBorders>
          </w:tcPr>
          <w:p w14:paraId="473C2D85" w14:textId="77777777" w:rsidR="006D3722" w:rsidRPr="00CA56A0" w:rsidRDefault="006D3722" w:rsidP="00AB68A5">
            <w:pPr>
              <w:ind w:left="142" w:right="139"/>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1 ėminys kiekvieniems 2000 m</w:t>
            </w:r>
            <w:r w:rsidRPr="00CA56A0">
              <w:rPr>
                <w:rFonts w:ascii="Times New Roman" w:eastAsia="Calibri" w:hAnsi="Times New Roman" w:cs="Times New Roman"/>
                <w:sz w:val="24"/>
                <w:szCs w:val="24"/>
                <w:vertAlign w:val="superscript"/>
                <w:lang w:eastAsia="en-US" w:bidi="en-US"/>
              </w:rPr>
              <w:t>2</w:t>
            </w:r>
          </w:p>
        </w:tc>
        <w:tc>
          <w:tcPr>
            <w:tcW w:w="2551" w:type="dxa"/>
            <w:tcBorders>
              <w:top w:val="single" w:sz="6" w:space="0" w:color="000000"/>
              <w:left w:val="single" w:sz="6" w:space="0" w:color="000000"/>
              <w:bottom w:val="single" w:sz="6" w:space="0" w:color="000000"/>
              <w:right w:val="single" w:sz="6" w:space="0" w:color="000000"/>
            </w:tcBorders>
          </w:tcPr>
          <w:p w14:paraId="6AAB1158" w14:textId="77777777" w:rsidR="006D3722" w:rsidRPr="00CA56A0" w:rsidRDefault="006D3722" w:rsidP="00AB68A5">
            <w:pPr>
              <w:ind w:left="144" w:right="133"/>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1 ėminys kiekvieniems 6000 m</w:t>
            </w:r>
            <w:r w:rsidRPr="00CA56A0">
              <w:rPr>
                <w:rFonts w:ascii="Times New Roman" w:eastAsia="Calibri" w:hAnsi="Times New Roman" w:cs="Times New Roman"/>
                <w:sz w:val="24"/>
                <w:szCs w:val="24"/>
                <w:vertAlign w:val="superscript"/>
                <w:lang w:eastAsia="en-US" w:bidi="en-US"/>
              </w:rPr>
              <w:t>2</w:t>
            </w:r>
          </w:p>
        </w:tc>
      </w:tr>
      <w:tr w:rsidR="006D3722" w:rsidRPr="00CA56A0" w14:paraId="0749B6EB" w14:textId="77777777" w:rsidTr="00AB68A5">
        <w:trPr>
          <w:trHeight w:val="826"/>
        </w:trPr>
        <w:tc>
          <w:tcPr>
            <w:tcW w:w="2436" w:type="dxa"/>
            <w:gridSpan w:val="2"/>
            <w:tcBorders>
              <w:top w:val="single" w:sz="6" w:space="0" w:color="000000"/>
              <w:left w:val="single" w:sz="6" w:space="0" w:color="000000"/>
              <w:bottom w:val="single" w:sz="6" w:space="0" w:color="000000"/>
              <w:right w:val="single" w:sz="6" w:space="0" w:color="000000"/>
            </w:tcBorders>
          </w:tcPr>
          <w:p w14:paraId="0E7AD65A" w14:textId="77777777" w:rsidR="006D3722" w:rsidRPr="00CA56A0" w:rsidRDefault="006D3722" w:rsidP="00AB68A5">
            <w:pPr>
              <w:tabs>
                <w:tab w:val="left" w:pos="426"/>
                <w:tab w:val="left" w:pos="567"/>
                <w:tab w:val="left" w:pos="709"/>
                <w:tab w:val="left" w:pos="851"/>
              </w:tabs>
              <w:ind w:left="284" w:right="162" w:hanging="142"/>
              <w:rPr>
                <w:rFonts w:ascii="Times New Roman" w:eastAsia="Calibri" w:hAnsi="Times New Roman" w:cs="Times New Roman"/>
                <w:i/>
                <w:sz w:val="24"/>
                <w:szCs w:val="24"/>
                <w:lang w:eastAsia="en-US" w:bidi="en-US"/>
              </w:rPr>
            </w:pPr>
            <w:r w:rsidRPr="00CA56A0">
              <w:rPr>
                <w:rFonts w:ascii="Times New Roman" w:eastAsia="Calibri" w:hAnsi="Times New Roman" w:cs="Times New Roman"/>
                <w:sz w:val="24"/>
                <w:szCs w:val="24"/>
                <w:lang w:eastAsia="en-US" w:bidi="en-US"/>
              </w:rPr>
              <w:t>1.8. Sutankinimo</w:t>
            </w:r>
            <w:r w:rsidRPr="00CA56A0">
              <w:rPr>
                <w:rFonts w:ascii="Times New Roman" w:eastAsia="Calibri" w:hAnsi="Times New Roman" w:cs="Times New Roman"/>
                <w:spacing w:val="-57"/>
                <w:sz w:val="24"/>
                <w:szCs w:val="24"/>
                <w:lang w:eastAsia="en-US" w:bidi="en-US"/>
              </w:rPr>
              <w:t xml:space="preserve"> </w:t>
            </w:r>
            <w:r w:rsidRPr="00CA56A0">
              <w:rPr>
                <w:rFonts w:ascii="Times New Roman" w:eastAsia="Calibri" w:hAnsi="Times New Roman" w:cs="Times New Roman"/>
                <w:position w:val="2"/>
                <w:sz w:val="24"/>
                <w:szCs w:val="24"/>
                <w:lang w:eastAsia="en-US" w:bidi="en-US"/>
              </w:rPr>
              <w:t>rodiklis</w:t>
            </w:r>
            <w:r w:rsidRPr="00CA56A0">
              <w:rPr>
                <w:rFonts w:ascii="Times New Roman" w:eastAsia="Calibri" w:hAnsi="Times New Roman" w:cs="Times New Roman"/>
                <w:spacing w:val="-1"/>
                <w:position w:val="2"/>
                <w:sz w:val="24"/>
                <w:szCs w:val="24"/>
                <w:lang w:eastAsia="en-US" w:bidi="en-US"/>
              </w:rPr>
              <w:t xml:space="preserve"> </w:t>
            </w:r>
            <w:r w:rsidRPr="00CA56A0">
              <w:rPr>
                <w:rFonts w:ascii="Times New Roman" w:eastAsia="Calibri" w:hAnsi="Times New Roman" w:cs="Times New Roman"/>
                <w:i/>
                <w:position w:val="2"/>
                <w:sz w:val="24"/>
                <w:szCs w:val="24"/>
                <w:lang w:eastAsia="en-US" w:bidi="en-US"/>
              </w:rPr>
              <w:t>D</w:t>
            </w:r>
            <w:proofErr w:type="spellStart"/>
            <w:r w:rsidRPr="00CA56A0">
              <w:rPr>
                <w:rFonts w:ascii="Times New Roman" w:eastAsia="Calibri" w:hAnsi="Times New Roman" w:cs="Times New Roman"/>
                <w:i/>
                <w:sz w:val="24"/>
                <w:szCs w:val="24"/>
                <w:lang w:eastAsia="en-US" w:bidi="en-US"/>
              </w:rPr>
              <w:t>Pr</w:t>
            </w:r>
            <w:proofErr w:type="spellEnd"/>
          </w:p>
        </w:tc>
        <w:tc>
          <w:tcPr>
            <w:tcW w:w="2242" w:type="dxa"/>
            <w:tcBorders>
              <w:top w:val="single" w:sz="6" w:space="0" w:color="000000"/>
              <w:left w:val="single" w:sz="6" w:space="0" w:color="000000"/>
              <w:bottom w:val="single" w:sz="6" w:space="0" w:color="000000"/>
              <w:right w:val="single" w:sz="6" w:space="0" w:color="000000"/>
            </w:tcBorders>
          </w:tcPr>
          <w:p w14:paraId="197E069A" w14:textId="77777777" w:rsidR="006D3722" w:rsidRPr="00CA56A0" w:rsidRDefault="006D3722" w:rsidP="00AB68A5">
            <w:pPr>
              <w:tabs>
                <w:tab w:val="left" w:pos="1965"/>
              </w:tabs>
              <w:ind w:left="122" w:right="270"/>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pagal</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ĮT SBR</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19</w:t>
            </w:r>
          </w:p>
          <w:p w14:paraId="12CFF580" w14:textId="77777777" w:rsidR="006D3722" w:rsidRPr="00CA56A0" w:rsidRDefault="006D3722" w:rsidP="00AB68A5">
            <w:pPr>
              <w:tabs>
                <w:tab w:val="left" w:pos="1965"/>
              </w:tabs>
              <w:ind w:left="122" w:right="270"/>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1</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lentelės</w:t>
            </w:r>
            <w:r w:rsidRPr="00CA56A0">
              <w:rPr>
                <w:rFonts w:ascii="Times New Roman" w:eastAsia="Calibri" w:hAnsi="Times New Roman" w:cs="Times New Roman"/>
                <w:spacing w:val="-3"/>
                <w:sz w:val="24"/>
                <w:szCs w:val="24"/>
                <w:lang w:eastAsia="en-US" w:bidi="en-US"/>
              </w:rPr>
              <w:t xml:space="preserve"> </w:t>
            </w:r>
            <w:r w:rsidRPr="00CA56A0">
              <w:rPr>
                <w:rFonts w:ascii="Times New Roman" w:eastAsia="Calibri" w:hAnsi="Times New Roman" w:cs="Times New Roman"/>
                <w:sz w:val="24"/>
                <w:szCs w:val="24"/>
                <w:lang w:eastAsia="en-US" w:bidi="en-US"/>
              </w:rPr>
              <w:t>reikalavimus</w:t>
            </w:r>
          </w:p>
        </w:tc>
        <w:tc>
          <w:tcPr>
            <w:tcW w:w="2410" w:type="dxa"/>
            <w:gridSpan w:val="2"/>
            <w:tcBorders>
              <w:top w:val="single" w:sz="6" w:space="0" w:color="000000"/>
              <w:left w:val="single" w:sz="6" w:space="0" w:color="000000"/>
              <w:bottom w:val="single" w:sz="6" w:space="0" w:color="000000"/>
              <w:right w:val="single" w:sz="6" w:space="0" w:color="000000"/>
            </w:tcBorders>
          </w:tcPr>
          <w:p w14:paraId="4F09E1C7" w14:textId="77777777" w:rsidR="006D3722" w:rsidRPr="00CA56A0" w:rsidRDefault="006D3722" w:rsidP="00AB68A5">
            <w:pPr>
              <w:ind w:left="142" w:right="139"/>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1 ėminys arba 1</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matavimas kiekvieniems</w:t>
            </w:r>
            <w:r w:rsidRPr="00CA56A0">
              <w:rPr>
                <w:rFonts w:ascii="Times New Roman" w:eastAsia="Calibri" w:hAnsi="Times New Roman" w:cs="Times New Roman"/>
                <w:spacing w:val="-58"/>
                <w:sz w:val="24"/>
                <w:szCs w:val="24"/>
                <w:lang w:eastAsia="en-US" w:bidi="en-US"/>
              </w:rPr>
              <w:t xml:space="preserve"> </w:t>
            </w:r>
            <w:r w:rsidRPr="00CA56A0">
              <w:rPr>
                <w:rFonts w:ascii="Times New Roman" w:eastAsia="Calibri" w:hAnsi="Times New Roman" w:cs="Times New Roman"/>
                <w:sz w:val="24"/>
                <w:szCs w:val="24"/>
                <w:lang w:eastAsia="en-US" w:bidi="en-US"/>
              </w:rPr>
              <w:t>1500 m</w:t>
            </w:r>
            <w:r w:rsidRPr="00CA56A0">
              <w:rPr>
                <w:rFonts w:ascii="Times New Roman" w:eastAsia="Calibri" w:hAnsi="Times New Roman" w:cs="Times New Roman"/>
                <w:sz w:val="24"/>
                <w:szCs w:val="24"/>
                <w:vertAlign w:val="superscript"/>
                <w:lang w:eastAsia="en-US" w:bidi="en-US"/>
              </w:rPr>
              <w:t>2</w:t>
            </w:r>
          </w:p>
        </w:tc>
        <w:tc>
          <w:tcPr>
            <w:tcW w:w="2551" w:type="dxa"/>
            <w:tcBorders>
              <w:top w:val="single" w:sz="6" w:space="0" w:color="000000"/>
              <w:left w:val="single" w:sz="6" w:space="0" w:color="000000"/>
              <w:bottom w:val="single" w:sz="6" w:space="0" w:color="000000"/>
              <w:right w:val="single" w:sz="6" w:space="0" w:color="000000"/>
            </w:tcBorders>
          </w:tcPr>
          <w:p w14:paraId="49276490" w14:textId="77777777" w:rsidR="006D3722" w:rsidRPr="00CA56A0" w:rsidRDefault="006D3722" w:rsidP="00AB68A5">
            <w:pPr>
              <w:ind w:left="144" w:right="133"/>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1 ėminys arba 1</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matavimas kiekvieniems</w:t>
            </w:r>
            <w:r w:rsidRPr="00CA56A0">
              <w:rPr>
                <w:rFonts w:ascii="Times New Roman" w:eastAsia="Calibri" w:hAnsi="Times New Roman" w:cs="Times New Roman"/>
                <w:spacing w:val="-58"/>
                <w:sz w:val="24"/>
                <w:szCs w:val="24"/>
                <w:lang w:eastAsia="en-US" w:bidi="en-US"/>
              </w:rPr>
              <w:t xml:space="preserve"> </w:t>
            </w:r>
            <w:r w:rsidRPr="00CA56A0">
              <w:rPr>
                <w:rFonts w:ascii="Times New Roman" w:eastAsia="Calibri" w:hAnsi="Times New Roman" w:cs="Times New Roman"/>
                <w:sz w:val="24"/>
                <w:szCs w:val="24"/>
                <w:lang w:eastAsia="en-US" w:bidi="en-US"/>
              </w:rPr>
              <w:t>4500 m</w:t>
            </w:r>
            <w:r w:rsidRPr="00CA56A0">
              <w:rPr>
                <w:rFonts w:ascii="Times New Roman" w:eastAsia="Calibri" w:hAnsi="Times New Roman" w:cs="Times New Roman"/>
                <w:sz w:val="24"/>
                <w:szCs w:val="24"/>
                <w:vertAlign w:val="superscript"/>
                <w:lang w:eastAsia="en-US" w:bidi="en-US"/>
              </w:rPr>
              <w:t>2</w:t>
            </w:r>
          </w:p>
        </w:tc>
      </w:tr>
      <w:tr w:rsidR="006D3722" w:rsidRPr="00CA56A0" w14:paraId="23E116E3" w14:textId="77777777" w:rsidTr="00AB68A5">
        <w:trPr>
          <w:trHeight w:val="551"/>
        </w:trPr>
        <w:tc>
          <w:tcPr>
            <w:tcW w:w="2436" w:type="dxa"/>
            <w:gridSpan w:val="2"/>
            <w:tcBorders>
              <w:top w:val="single" w:sz="6" w:space="0" w:color="000000"/>
              <w:left w:val="single" w:sz="6" w:space="0" w:color="000000"/>
              <w:bottom w:val="single" w:sz="4" w:space="0" w:color="000000"/>
              <w:right w:val="single" w:sz="6" w:space="0" w:color="000000"/>
            </w:tcBorders>
          </w:tcPr>
          <w:p w14:paraId="31FAF73D" w14:textId="77777777" w:rsidR="006D3722" w:rsidRPr="00CA56A0" w:rsidRDefault="006D3722" w:rsidP="00AB68A5">
            <w:pPr>
              <w:tabs>
                <w:tab w:val="left" w:pos="426"/>
                <w:tab w:val="left" w:pos="851"/>
              </w:tabs>
              <w:ind w:left="284" w:right="162" w:hanging="142"/>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1.9.</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Deformacijos</w:t>
            </w:r>
          </w:p>
          <w:p w14:paraId="03EBBCE6" w14:textId="77777777" w:rsidR="006D3722" w:rsidRPr="00CA56A0" w:rsidRDefault="006D3722" w:rsidP="00AB68A5">
            <w:pPr>
              <w:tabs>
                <w:tab w:val="left" w:pos="426"/>
                <w:tab w:val="left" w:pos="851"/>
              </w:tabs>
              <w:ind w:left="284" w:right="162" w:hanging="142"/>
              <w:jc w:val="both"/>
              <w:rPr>
                <w:rFonts w:ascii="Times New Roman" w:eastAsia="Calibri" w:hAnsi="Times New Roman" w:cs="Times New Roman"/>
                <w:i/>
                <w:sz w:val="24"/>
                <w:szCs w:val="24"/>
                <w:lang w:eastAsia="en-US" w:bidi="en-US"/>
              </w:rPr>
            </w:pPr>
            <w:r w:rsidRPr="00CA56A0">
              <w:rPr>
                <w:rFonts w:ascii="Times New Roman" w:eastAsia="Calibri" w:hAnsi="Times New Roman" w:cs="Times New Roman"/>
                <w:position w:val="2"/>
                <w:sz w:val="24"/>
                <w:szCs w:val="24"/>
                <w:lang w:eastAsia="en-US" w:bidi="en-US"/>
              </w:rPr>
              <w:t xml:space="preserve">modulis </w:t>
            </w:r>
            <w:r w:rsidRPr="00CA56A0">
              <w:rPr>
                <w:rFonts w:ascii="Times New Roman" w:eastAsia="Calibri" w:hAnsi="Times New Roman" w:cs="Times New Roman"/>
                <w:i/>
                <w:position w:val="2"/>
                <w:sz w:val="24"/>
                <w:szCs w:val="24"/>
                <w:lang w:eastAsia="en-US" w:bidi="en-US"/>
              </w:rPr>
              <w:t>E</w:t>
            </w:r>
            <w:r w:rsidRPr="00CA56A0">
              <w:rPr>
                <w:rFonts w:ascii="Times New Roman" w:eastAsia="Calibri" w:hAnsi="Times New Roman" w:cs="Times New Roman"/>
                <w:i/>
                <w:sz w:val="24"/>
                <w:szCs w:val="24"/>
                <w:lang w:eastAsia="en-US" w:bidi="en-US"/>
              </w:rPr>
              <w:t>V2</w:t>
            </w:r>
          </w:p>
        </w:tc>
        <w:tc>
          <w:tcPr>
            <w:tcW w:w="2242" w:type="dxa"/>
            <w:tcBorders>
              <w:top w:val="single" w:sz="6" w:space="0" w:color="000000"/>
              <w:left w:val="single" w:sz="6" w:space="0" w:color="000000"/>
              <w:bottom w:val="single" w:sz="4" w:space="0" w:color="000000"/>
              <w:right w:val="single" w:sz="6" w:space="0" w:color="000000"/>
            </w:tcBorders>
          </w:tcPr>
          <w:p w14:paraId="05BA7FF3" w14:textId="77777777" w:rsidR="006D3722" w:rsidRPr="00CA56A0" w:rsidRDefault="006D3722" w:rsidP="00AB68A5">
            <w:pPr>
              <w:tabs>
                <w:tab w:val="left" w:pos="1965"/>
              </w:tabs>
              <w:ind w:left="122" w:right="270"/>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nereglamentuojama</w:t>
            </w:r>
          </w:p>
        </w:tc>
        <w:tc>
          <w:tcPr>
            <w:tcW w:w="2410" w:type="dxa"/>
            <w:gridSpan w:val="2"/>
            <w:tcBorders>
              <w:top w:val="single" w:sz="6" w:space="0" w:color="000000"/>
              <w:left w:val="single" w:sz="6" w:space="0" w:color="000000"/>
              <w:bottom w:val="single" w:sz="4" w:space="0" w:color="000000"/>
              <w:right w:val="single" w:sz="6" w:space="0" w:color="000000"/>
            </w:tcBorders>
          </w:tcPr>
          <w:p w14:paraId="5ECB5030" w14:textId="77777777" w:rsidR="006D3722" w:rsidRPr="00CA56A0" w:rsidRDefault="006D3722" w:rsidP="00246FAA">
            <w:pPr>
              <w:ind w:right="160"/>
              <w:jc w:val="both"/>
              <w:rPr>
                <w:rFonts w:ascii="Times New Roman" w:eastAsia="Calibri" w:hAnsi="Times New Roman" w:cs="Times New Roman"/>
                <w:sz w:val="24"/>
                <w:szCs w:val="24"/>
                <w:lang w:eastAsia="en-US" w:bidi="en-US"/>
              </w:rPr>
            </w:pPr>
          </w:p>
        </w:tc>
        <w:tc>
          <w:tcPr>
            <w:tcW w:w="2551" w:type="dxa"/>
            <w:tcBorders>
              <w:top w:val="single" w:sz="6" w:space="0" w:color="000000"/>
              <w:left w:val="single" w:sz="6" w:space="0" w:color="000000"/>
              <w:bottom w:val="single" w:sz="4" w:space="0" w:color="000000"/>
              <w:right w:val="single" w:sz="6" w:space="0" w:color="000000"/>
            </w:tcBorders>
          </w:tcPr>
          <w:p w14:paraId="38D02325" w14:textId="77777777" w:rsidR="006D3722" w:rsidRPr="00CA56A0" w:rsidRDefault="006D3722" w:rsidP="00246FAA">
            <w:pPr>
              <w:ind w:right="160"/>
              <w:jc w:val="both"/>
              <w:rPr>
                <w:rFonts w:ascii="Times New Roman" w:eastAsia="Calibri" w:hAnsi="Times New Roman" w:cs="Times New Roman"/>
                <w:sz w:val="24"/>
                <w:szCs w:val="24"/>
                <w:lang w:eastAsia="en-US" w:bidi="en-US"/>
              </w:rPr>
            </w:pPr>
          </w:p>
        </w:tc>
      </w:tr>
      <w:tr w:rsidR="006D3722" w:rsidRPr="00CA56A0" w14:paraId="315F2147" w14:textId="77777777" w:rsidTr="005324E7">
        <w:trPr>
          <w:trHeight w:val="284"/>
        </w:trPr>
        <w:tc>
          <w:tcPr>
            <w:tcW w:w="9639" w:type="dxa"/>
            <w:gridSpan w:val="6"/>
            <w:tcBorders>
              <w:left w:val="single" w:sz="6" w:space="0" w:color="000000"/>
              <w:bottom w:val="thickThinMediumGap" w:sz="2" w:space="0" w:color="000000"/>
              <w:right w:val="single" w:sz="6" w:space="0" w:color="000000"/>
            </w:tcBorders>
          </w:tcPr>
          <w:p w14:paraId="0D37D125" w14:textId="77777777" w:rsidR="006D3722" w:rsidRPr="00CA56A0" w:rsidRDefault="006D3722" w:rsidP="00246FAA">
            <w:pPr>
              <w:ind w:right="160"/>
              <w:jc w:val="both"/>
              <w:rPr>
                <w:rFonts w:ascii="Times New Roman" w:eastAsia="Calibri" w:hAnsi="Times New Roman" w:cs="Times New Roman"/>
                <w:b/>
                <w:sz w:val="24"/>
                <w:szCs w:val="24"/>
                <w:lang w:eastAsia="en-US" w:bidi="en-US"/>
              </w:rPr>
            </w:pPr>
            <w:r w:rsidRPr="00CA56A0">
              <w:rPr>
                <w:rFonts w:ascii="Times New Roman" w:eastAsia="Calibri" w:hAnsi="Times New Roman" w:cs="Times New Roman"/>
                <w:b/>
                <w:sz w:val="24"/>
                <w:szCs w:val="24"/>
                <w:lang w:eastAsia="en-US" w:bidi="en-US"/>
              </w:rPr>
              <w:t>2. Skaldos</w:t>
            </w:r>
            <w:r w:rsidRPr="00CA56A0">
              <w:rPr>
                <w:rFonts w:ascii="Times New Roman" w:eastAsia="Calibri" w:hAnsi="Times New Roman" w:cs="Times New Roman"/>
                <w:b/>
                <w:spacing w:val="-6"/>
                <w:sz w:val="24"/>
                <w:szCs w:val="24"/>
                <w:lang w:eastAsia="en-US" w:bidi="en-US"/>
              </w:rPr>
              <w:t xml:space="preserve"> </w:t>
            </w:r>
            <w:r w:rsidRPr="00CA56A0">
              <w:rPr>
                <w:rFonts w:ascii="Times New Roman" w:eastAsia="Calibri" w:hAnsi="Times New Roman" w:cs="Times New Roman"/>
                <w:b/>
                <w:sz w:val="24"/>
                <w:szCs w:val="24"/>
                <w:lang w:eastAsia="en-US" w:bidi="en-US"/>
              </w:rPr>
              <w:t>pagrindo</w:t>
            </w:r>
            <w:r w:rsidRPr="00CA56A0">
              <w:rPr>
                <w:rFonts w:ascii="Times New Roman" w:eastAsia="Calibri" w:hAnsi="Times New Roman" w:cs="Times New Roman"/>
                <w:b/>
                <w:spacing w:val="-3"/>
                <w:sz w:val="24"/>
                <w:szCs w:val="24"/>
                <w:lang w:eastAsia="en-US" w:bidi="en-US"/>
              </w:rPr>
              <w:t xml:space="preserve"> </w:t>
            </w:r>
            <w:r w:rsidRPr="00CA56A0">
              <w:rPr>
                <w:rFonts w:ascii="Times New Roman" w:eastAsia="Calibri" w:hAnsi="Times New Roman" w:cs="Times New Roman"/>
                <w:b/>
                <w:sz w:val="24"/>
                <w:szCs w:val="24"/>
                <w:lang w:eastAsia="en-US" w:bidi="en-US"/>
              </w:rPr>
              <w:t>sluoksniai</w:t>
            </w:r>
            <w:r w:rsidRPr="00CA56A0">
              <w:rPr>
                <w:rFonts w:ascii="Times New Roman" w:eastAsia="Calibri" w:hAnsi="Times New Roman" w:cs="Times New Roman"/>
                <w:b/>
                <w:spacing w:val="-1"/>
                <w:sz w:val="24"/>
                <w:szCs w:val="24"/>
                <w:lang w:eastAsia="en-US" w:bidi="en-US"/>
              </w:rPr>
              <w:t xml:space="preserve"> </w:t>
            </w:r>
            <w:r w:rsidRPr="00CA56A0">
              <w:rPr>
                <w:rFonts w:ascii="Times New Roman" w:eastAsia="Calibri" w:hAnsi="Times New Roman" w:cs="Times New Roman"/>
                <w:b/>
                <w:sz w:val="24"/>
                <w:szCs w:val="24"/>
                <w:lang w:eastAsia="en-US" w:bidi="en-US"/>
              </w:rPr>
              <w:t>(SPS)</w:t>
            </w:r>
          </w:p>
        </w:tc>
      </w:tr>
      <w:tr w:rsidR="006D3722" w:rsidRPr="00CA56A0" w14:paraId="075B4029" w14:textId="77777777" w:rsidTr="005324E7">
        <w:trPr>
          <w:trHeight w:val="271"/>
        </w:trPr>
        <w:tc>
          <w:tcPr>
            <w:tcW w:w="2412" w:type="dxa"/>
            <w:vMerge w:val="restart"/>
            <w:tcBorders>
              <w:left w:val="single" w:sz="6" w:space="0" w:color="000000"/>
              <w:bottom w:val="double" w:sz="0" w:space="0" w:color="000000"/>
              <w:right w:val="single" w:sz="6" w:space="0" w:color="000000"/>
            </w:tcBorders>
          </w:tcPr>
          <w:p w14:paraId="298C7A69" w14:textId="77777777" w:rsidR="006D3722" w:rsidRPr="00CA56A0" w:rsidRDefault="006D3722" w:rsidP="00AB68A5">
            <w:pPr>
              <w:ind w:left="142" w:right="160"/>
              <w:jc w:val="both"/>
              <w:rPr>
                <w:rFonts w:ascii="Times New Roman" w:eastAsia="Calibri" w:hAnsi="Times New Roman" w:cs="Times New Roman"/>
                <w:b/>
                <w:sz w:val="24"/>
                <w:szCs w:val="24"/>
                <w:lang w:eastAsia="en-US" w:bidi="en-US"/>
              </w:rPr>
            </w:pPr>
            <w:r w:rsidRPr="00CA56A0">
              <w:rPr>
                <w:rFonts w:ascii="Times New Roman" w:eastAsia="Calibri" w:hAnsi="Times New Roman" w:cs="Times New Roman"/>
                <w:b/>
                <w:sz w:val="24"/>
                <w:szCs w:val="24"/>
                <w:lang w:eastAsia="en-US" w:bidi="en-US"/>
              </w:rPr>
              <w:t>Kontroliniai</w:t>
            </w:r>
            <w:r w:rsidRPr="00CA56A0">
              <w:rPr>
                <w:rFonts w:ascii="Times New Roman" w:eastAsia="Calibri" w:hAnsi="Times New Roman" w:cs="Times New Roman"/>
                <w:b/>
                <w:spacing w:val="-57"/>
                <w:sz w:val="24"/>
                <w:szCs w:val="24"/>
                <w:lang w:eastAsia="en-US" w:bidi="en-US"/>
              </w:rPr>
              <w:t xml:space="preserve"> </w:t>
            </w:r>
            <w:r w:rsidRPr="00CA56A0">
              <w:rPr>
                <w:rFonts w:ascii="Times New Roman" w:eastAsia="Calibri" w:hAnsi="Times New Roman" w:cs="Times New Roman"/>
                <w:b/>
                <w:sz w:val="24"/>
                <w:szCs w:val="24"/>
                <w:lang w:eastAsia="en-US" w:bidi="en-US"/>
              </w:rPr>
              <w:t>parametrai</w:t>
            </w:r>
          </w:p>
        </w:tc>
        <w:tc>
          <w:tcPr>
            <w:tcW w:w="2266" w:type="dxa"/>
            <w:gridSpan w:val="2"/>
            <w:vMerge w:val="restart"/>
            <w:tcBorders>
              <w:left w:val="single" w:sz="6" w:space="0" w:color="000000"/>
              <w:bottom w:val="double" w:sz="0" w:space="0" w:color="000000"/>
              <w:right w:val="single" w:sz="6" w:space="0" w:color="000000"/>
            </w:tcBorders>
          </w:tcPr>
          <w:p w14:paraId="0D40CAEA" w14:textId="77777777" w:rsidR="006D3722" w:rsidRPr="00CA56A0" w:rsidRDefault="006D3722" w:rsidP="00AB68A5">
            <w:pPr>
              <w:ind w:left="138" w:right="160"/>
              <w:jc w:val="both"/>
              <w:rPr>
                <w:rFonts w:ascii="Times New Roman" w:eastAsia="Calibri" w:hAnsi="Times New Roman" w:cs="Times New Roman"/>
                <w:b/>
                <w:sz w:val="24"/>
                <w:szCs w:val="24"/>
                <w:lang w:eastAsia="en-US" w:bidi="en-US"/>
              </w:rPr>
            </w:pPr>
            <w:proofErr w:type="spellStart"/>
            <w:r w:rsidRPr="00CA56A0">
              <w:rPr>
                <w:rFonts w:ascii="Times New Roman" w:eastAsia="Calibri" w:hAnsi="Times New Roman" w:cs="Times New Roman"/>
                <w:b/>
                <w:sz w:val="24"/>
                <w:szCs w:val="24"/>
                <w:lang w:eastAsia="en-US" w:bidi="en-US"/>
              </w:rPr>
              <w:t>Leistinieji</w:t>
            </w:r>
            <w:proofErr w:type="spellEnd"/>
            <w:r w:rsidRPr="00CA56A0">
              <w:rPr>
                <w:rFonts w:ascii="Times New Roman" w:eastAsia="Calibri" w:hAnsi="Times New Roman" w:cs="Times New Roman"/>
                <w:b/>
                <w:sz w:val="24"/>
                <w:szCs w:val="24"/>
                <w:lang w:eastAsia="en-US" w:bidi="en-US"/>
              </w:rPr>
              <w:t xml:space="preserve"> nuokrypiai</w:t>
            </w:r>
            <w:r w:rsidRPr="00CA56A0">
              <w:rPr>
                <w:rFonts w:ascii="Times New Roman" w:eastAsia="Calibri" w:hAnsi="Times New Roman" w:cs="Times New Roman"/>
                <w:b/>
                <w:spacing w:val="-57"/>
                <w:sz w:val="24"/>
                <w:szCs w:val="24"/>
                <w:lang w:eastAsia="en-US" w:bidi="en-US"/>
              </w:rPr>
              <w:t xml:space="preserve"> </w:t>
            </w:r>
            <w:r w:rsidRPr="00CA56A0">
              <w:rPr>
                <w:rFonts w:ascii="Times New Roman" w:eastAsia="Calibri" w:hAnsi="Times New Roman" w:cs="Times New Roman"/>
                <w:b/>
                <w:sz w:val="24"/>
                <w:szCs w:val="24"/>
                <w:lang w:eastAsia="en-US" w:bidi="en-US"/>
              </w:rPr>
              <w:t>arba</w:t>
            </w:r>
            <w:r w:rsidRPr="00CA56A0">
              <w:rPr>
                <w:rFonts w:ascii="Times New Roman" w:eastAsia="Calibri" w:hAnsi="Times New Roman" w:cs="Times New Roman"/>
                <w:b/>
                <w:spacing w:val="-6"/>
                <w:sz w:val="24"/>
                <w:szCs w:val="24"/>
                <w:lang w:eastAsia="en-US" w:bidi="en-US"/>
              </w:rPr>
              <w:t xml:space="preserve"> </w:t>
            </w:r>
            <w:r w:rsidRPr="00CA56A0">
              <w:rPr>
                <w:rFonts w:ascii="Times New Roman" w:eastAsia="Calibri" w:hAnsi="Times New Roman" w:cs="Times New Roman"/>
                <w:b/>
                <w:sz w:val="24"/>
                <w:szCs w:val="24"/>
                <w:lang w:eastAsia="en-US" w:bidi="en-US"/>
              </w:rPr>
              <w:t>parametrų</w:t>
            </w:r>
            <w:r w:rsidRPr="00CA56A0">
              <w:rPr>
                <w:rFonts w:ascii="Times New Roman" w:eastAsia="Calibri" w:hAnsi="Times New Roman" w:cs="Times New Roman"/>
                <w:b/>
                <w:spacing w:val="-2"/>
                <w:sz w:val="24"/>
                <w:szCs w:val="24"/>
                <w:lang w:eastAsia="en-US" w:bidi="en-US"/>
              </w:rPr>
              <w:t xml:space="preserve"> </w:t>
            </w:r>
            <w:r w:rsidRPr="00CA56A0">
              <w:rPr>
                <w:rFonts w:ascii="Times New Roman" w:eastAsia="Calibri" w:hAnsi="Times New Roman" w:cs="Times New Roman"/>
                <w:b/>
                <w:sz w:val="24"/>
                <w:szCs w:val="24"/>
                <w:lang w:eastAsia="en-US" w:bidi="en-US"/>
              </w:rPr>
              <w:t>vertės</w:t>
            </w:r>
          </w:p>
        </w:tc>
        <w:tc>
          <w:tcPr>
            <w:tcW w:w="4961" w:type="dxa"/>
            <w:gridSpan w:val="3"/>
            <w:tcBorders>
              <w:left w:val="single" w:sz="6" w:space="0" w:color="000000"/>
              <w:bottom w:val="single" w:sz="18" w:space="0" w:color="000000"/>
              <w:right w:val="single" w:sz="6" w:space="0" w:color="000000"/>
            </w:tcBorders>
          </w:tcPr>
          <w:p w14:paraId="09B53267" w14:textId="77777777" w:rsidR="006D3722" w:rsidRPr="00CA56A0" w:rsidRDefault="006D3722" w:rsidP="00246FAA">
            <w:pPr>
              <w:ind w:right="160"/>
              <w:jc w:val="both"/>
              <w:rPr>
                <w:rFonts w:ascii="Times New Roman" w:eastAsia="Calibri" w:hAnsi="Times New Roman" w:cs="Times New Roman"/>
                <w:b/>
                <w:sz w:val="24"/>
                <w:szCs w:val="24"/>
                <w:lang w:eastAsia="en-US" w:bidi="en-US"/>
              </w:rPr>
            </w:pPr>
            <w:r w:rsidRPr="00CA56A0">
              <w:rPr>
                <w:rFonts w:ascii="Times New Roman" w:eastAsia="Calibri" w:hAnsi="Times New Roman" w:cs="Times New Roman"/>
                <w:b/>
                <w:sz w:val="24"/>
                <w:szCs w:val="24"/>
                <w:lang w:eastAsia="en-US" w:bidi="en-US"/>
              </w:rPr>
              <w:t>Bandymai</w:t>
            </w:r>
          </w:p>
        </w:tc>
      </w:tr>
      <w:tr w:rsidR="006D3722" w:rsidRPr="00CA56A0" w14:paraId="0E17E2EB" w14:textId="77777777" w:rsidTr="005324E7">
        <w:trPr>
          <w:trHeight w:val="268"/>
        </w:trPr>
        <w:tc>
          <w:tcPr>
            <w:tcW w:w="2412" w:type="dxa"/>
            <w:vMerge/>
            <w:tcBorders>
              <w:top w:val="nil"/>
              <w:left w:val="single" w:sz="6" w:space="0" w:color="000000"/>
              <w:bottom w:val="double" w:sz="0" w:space="0" w:color="000000"/>
              <w:right w:val="single" w:sz="6" w:space="0" w:color="000000"/>
            </w:tcBorders>
          </w:tcPr>
          <w:p w14:paraId="52B914D9" w14:textId="77777777" w:rsidR="006D3722" w:rsidRPr="00CA56A0" w:rsidRDefault="006D3722" w:rsidP="00AB68A5">
            <w:pPr>
              <w:ind w:left="142" w:right="160"/>
              <w:jc w:val="both"/>
              <w:rPr>
                <w:rFonts w:ascii="Times New Roman" w:eastAsia="Times New Roman" w:hAnsi="Times New Roman" w:cs="Times New Roman"/>
                <w:sz w:val="24"/>
                <w:szCs w:val="24"/>
                <w:lang w:eastAsia="en-US"/>
              </w:rPr>
            </w:pPr>
          </w:p>
        </w:tc>
        <w:tc>
          <w:tcPr>
            <w:tcW w:w="2266" w:type="dxa"/>
            <w:gridSpan w:val="2"/>
            <w:vMerge/>
            <w:tcBorders>
              <w:top w:val="nil"/>
              <w:left w:val="single" w:sz="6" w:space="0" w:color="000000"/>
              <w:bottom w:val="double" w:sz="0" w:space="0" w:color="000000"/>
              <w:right w:val="single" w:sz="6" w:space="0" w:color="000000"/>
            </w:tcBorders>
          </w:tcPr>
          <w:p w14:paraId="2161AC44" w14:textId="77777777" w:rsidR="006D3722" w:rsidRPr="00CA56A0" w:rsidRDefault="006D3722" w:rsidP="00AB68A5">
            <w:pPr>
              <w:ind w:left="138" w:right="160"/>
              <w:jc w:val="both"/>
              <w:rPr>
                <w:rFonts w:ascii="Times New Roman" w:eastAsia="Times New Roman" w:hAnsi="Times New Roman" w:cs="Times New Roman"/>
                <w:sz w:val="24"/>
                <w:szCs w:val="24"/>
                <w:lang w:eastAsia="en-US"/>
              </w:rPr>
            </w:pPr>
          </w:p>
        </w:tc>
        <w:tc>
          <w:tcPr>
            <w:tcW w:w="2403" w:type="dxa"/>
            <w:tcBorders>
              <w:top w:val="single" w:sz="18" w:space="0" w:color="000000"/>
              <w:left w:val="single" w:sz="6" w:space="0" w:color="000000"/>
              <w:bottom w:val="double" w:sz="0" w:space="0" w:color="000000"/>
              <w:right w:val="single" w:sz="6" w:space="0" w:color="000000"/>
            </w:tcBorders>
          </w:tcPr>
          <w:p w14:paraId="3B1A619A" w14:textId="77777777" w:rsidR="006D3722" w:rsidRPr="00CA56A0" w:rsidRDefault="006D3722" w:rsidP="00AB68A5">
            <w:pPr>
              <w:ind w:left="141" w:right="160"/>
              <w:jc w:val="both"/>
              <w:rPr>
                <w:rFonts w:ascii="Times New Roman" w:eastAsia="Calibri" w:hAnsi="Times New Roman" w:cs="Times New Roman"/>
                <w:b/>
                <w:sz w:val="24"/>
                <w:szCs w:val="24"/>
                <w:lang w:eastAsia="en-US" w:bidi="en-US"/>
              </w:rPr>
            </w:pPr>
            <w:r w:rsidRPr="00CA56A0">
              <w:rPr>
                <w:rFonts w:ascii="Times New Roman" w:eastAsia="Calibri" w:hAnsi="Times New Roman" w:cs="Times New Roman"/>
                <w:b/>
                <w:sz w:val="24"/>
                <w:szCs w:val="24"/>
                <w:lang w:eastAsia="en-US" w:bidi="en-US"/>
              </w:rPr>
              <w:t>Vidinės</w:t>
            </w:r>
            <w:r w:rsidRPr="00CA56A0">
              <w:rPr>
                <w:rFonts w:ascii="Times New Roman" w:eastAsia="Calibri" w:hAnsi="Times New Roman" w:cs="Times New Roman"/>
                <w:b/>
                <w:spacing w:val="-4"/>
                <w:sz w:val="24"/>
                <w:szCs w:val="24"/>
                <w:lang w:eastAsia="en-US" w:bidi="en-US"/>
              </w:rPr>
              <w:t xml:space="preserve"> </w:t>
            </w:r>
            <w:r w:rsidRPr="00CA56A0">
              <w:rPr>
                <w:rFonts w:ascii="Times New Roman" w:eastAsia="Calibri" w:hAnsi="Times New Roman" w:cs="Times New Roman"/>
                <w:b/>
                <w:sz w:val="24"/>
                <w:szCs w:val="24"/>
                <w:lang w:eastAsia="en-US" w:bidi="en-US"/>
              </w:rPr>
              <w:t>kontrolės</w:t>
            </w:r>
          </w:p>
        </w:tc>
        <w:tc>
          <w:tcPr>
            <w:tcW w:w="2558" w:type="dxa"/>
            <w:gridSpan w:val="2"/>
            <w:tcBorders>
              <w:top w:val="single" w:sz="18" w:space="0" w:color="000000"/>
              <w:left w:val="single" w:sz="6" w:space="0" w:color="000000"/>
              <w:bottom w:val="double" w:sz="0" w:space="0" w:color="000000"/>
              <w:right w:val="single" w:sz="6" w:space="0" w:color="000000"/>
            </w:tcBorders>
          </w:tcPr>
          <w:p w14:paraId="7E1F33EC" w14:textId="77777777" w:rsidR="006D3722" w:rsidRPr="00CA56A0" w:rsidRDefault="006D3722" w:rsidP="00246FAA">
            <w:pPr>
              <w:ind w:right="160"/>
              <w:jc w:val="both"/>
              <w:rPr>
                <w:rFonts w:ascii="Times New Roman" w:eastAsia="Calibri" w:hAnsi="Times New Roman" w:cs="Times New Roman"/>
                <w:b/>
                <w:sz w:val="24"/>
                <w:szCs w:val="24"/>
                <w:lang w:eastAsia="en-US" w:bidi="en-US"/>
              </w:rPr>
            </w:pPr>
            <w:r w:rsidRPr="00CA56A0">
              <w:rPr>
                <w:rFonts w:ascii="Times New Roman" w:eastAsia="Calibri" w:hAnsi="Times New Roman" w:cs="Times New Roman"/>
                <w:b/>
                <w:sz w:val="24"/>
                <w:szCs w:val="24"/>
                <w:lang w:eastAsia="en-US" w:bidi="en-US"/>
              </w:rPr>
              <w:t>Kontroliniai</w:t>
            </w:r>
          </w:p>
        </w:tc>
      </w:tr>
      <w:tr w:rsidR="006D3722" w:rsidRPr="00CA56A0" w14:paraId="5DF218B7" w14:textId="77777777" w:rsidTr="005324E7">
        <w:trPr>
          <w:trHeight w:val="275"/>
        </w:trPr>
        <w:tc>
          <w:tcPr>
            <w:tcW w:w="2412" w:type="dxa"/>
            <w:tcBorders>
              <w:top w:val="double" w:sz="0" w:space="0" w:color="000000"/>
              <w:left w:val="single" w:sz="4" w:space="0" w:color="000000"/>
              <w:bottom w:val="single" w:sz="6" w:space="0" w:color="000000"/>
              <w:right w:val="single" w:sz="4" w:space="0" w:color="000000"/>
            </w:tcBorders>
          </w:tcPr>
          <w:p w14:paraId="4569005A" w14:textId="77777777" w:rsidR="006D3722" w:rsidRPr="00CA56A0" w:rsidRDefault="006D3722" w:rsidP="00AB68A5">
            <w:pPr>
              <w:ind w:left="142" w:right="160"/>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2.1.</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Aukštis</w:t>
            </w:r>
          </w:p>
        </w:tc>
        <w:tc>
          <w:tcPr>
            <w:tcW w:w="2266" w:type="dxa"/>
            <w:gridSpan w:val="2"/>
            <w:tcBorders>
              <w:top w:val="double" w:sz="0" w:space="0" w:color="000000"/>
              <w:left w:val="single" w:sz="4" w:space="0" w:color="000000"/>
              <w:bottom w:val="single" w:sz="6" w:space="0" w:color="000000"/>
              <w:right w:val="single" w:sz="4" w:space="0" w:color="000000"/>
            </w:tcBorders>
          </w:tcPr>
          <w:p w14:paraId="683F5243" w14:textId="77777777" w:rsidR="006D3722" w:rsidRPr="00CA56A0" w:rsidRDefault="006D3722" w:rsidP="00AB68A5">
            <w:pPr>
              <w:ind w:left="138" w:right="160"/>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±2,0 cm</w:t>
            </w:r>
          </w:p>
        </w:tc>
        <w:tc>
          <w:tcPr>
            <w:tcW w:w="2403" w:type="dxa"/>
            <w:tcBorders>
              <w:top w:val="double" w:sz="0" w:space="0" w:color="000000"/>
              <w:left w:val="single" w:sz="4" w:space="0" w:color="000000"/>
              <w:bottom w:val="single" w:sz="6" w:space="0" w:color="000000"/>
              <w:right w:val="single" w:sz="4" w:space="0" w:color="000000"/>
            </w:tcBorders>
          </w:tcPr>
          <w:p w14:paraId="6043BED0" w14:textId="77777777" w:rsidR="006D3722" w:rsidRPr="00CA56A0" w:rsidRDefault="006D3722" w:rsidP="00AB68A5">
            <w:pPr>
              <w:ind w:left="141" w:right="160"/>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ne</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rečiau</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kaip kas</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50</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m</w:t>
            </w:r>
          </w:p>
        </w:tc>
        <w:tc>
          <w:tcPr>
            <w:tcW w:w="2558" w:type="dxa"/>
            <w:gridSpan w:val="2"/>
            <w:tcBorders>
              <w:top w:val="double" w:sz="0" w:space="0" w:color="000000"/>
              <w:left w:val="single" w:sz="4" w:space="0" w:color="000000"/>
              <w:bottom w:val="single" w:sz="6" w:space="0" w:color="000000"/>
              <w:right w:val="single" w:sz="4" w:space="0" w:color="000000"/>
            </w:tcBorders>
          </w:tcPr>
          <w:p w14:paraId="21FC0FAD" w14:textId="77777777" w:rsidR="006D3722" w:rsidRPr="00CA56A0" w:rsidRDefault="006D3722" w:rsidP="00AB68A5">
            <w:pPr>
              <w:ind w:left="150" w:right="160"/>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ne</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rečiau</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kaip kas</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100</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m</w:t>
            </w:r>
          </w:p>
        </w:tc>
      </w:tr>
      <w:tr w:rsidR="006D3722" w:rsidRPr="00CA56A0" w14:paraId="2ED59E1C" w14:textId="77777777" w:rsidTr="005324E7">
        <w:trPr>
          <w:trHeight w:val="553"/>
        </w:trPr>
        <w:tc>
          <w:tcPr>
            <w:tcW w:w="2412" w:type="dxa"/>
            <w:tcBorders>
              <w:top w:val="single" w:sz="6" w:space="0" w:color="000000"/>
              <w:left w:val="single" w:sz="6" w:space="0" w:color="000000"/>
              <w:bottom w:val="single" w:sz="6" w:space="0" w:color="000000"/>
              <w:right w:val="single" w:sz="6" w:space="0" w:color="000000"/>
            </w:tcBorders>
          </w:tcPr>
          <w:p w14:paraId="2BAB1F84" w14:textId="77777777" w:rsidR="006D3722" w:rsidRPr="00CA56A0" w:rsidRDefault="006D3722" w:rsidP="00AB68A5">
            <w:pPr>
              <w:ind w:left="142" w:right="160"/>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2.2. Skersinis</w:t>
            </w:r>
            <w:r w:rsidRPr="00CA56A0">
              <w:rPr>
                <w:rFonts w:ascii="Times New Roman" w:eastAsia="Calibri" w:hAnsi="Times New Roman" w:cs="Times New Roman"/>
                <w:spacing w:val="-57"/>
                <w:sz w:val="24"/>
                <w:szCs w:val="24"/>
                <w:lang w:eastAsia="en-US" w:bidi="en-US"/>
              </w:rPr>
              <w:t xml:space="preserve"> </w:t>
            </w:r>
            <w:r w:rsidRPr="00CA56A0">
              <w:rPr>
                <w:rFonts w:ascii="Times New Roman" w:eastAsia="Calibri" w:hAnsi="Times New Roman" w:cs="Times New Roman"/>
                <w:sz w:val="24"/>
                <w:szCs w:val="24"/>
                <w:lang w:eastAsia="en-US" w:bidi="en-US"/>
              </w:rPr>
              <w:t>nuolydis</w:t>
            </w:r>
          </w:p>
        </w:tc>
        <w:tc>
          <w:tcPr>
            <w:tcW w:w="2266" w:type="dxa"/>
            <w:gridSpan w:val="2"/>
            <w:tcBorders>
              <w:top w:val="single" w:sz="6" w:space="0" w:color="000000"/>
              <w:left w:val="single" w:sz="6" w:space="0" w:color="000000"/>
              <w:bottom w:val="single" w:sz="6" w:space="0" w:color="000000"/>
              <w:right w:val="single" w:sz="6" w:space="0" w:color="000000"/>
            </w:tcBorders>
          </w:tcPr>
          <w:p w14:paraId="5EE4C82B" w14:textId="77777777" w:rsidR="006D3722" w:rsidRPr="00CA56A0" w:rsidRDefault="006D3722" w:rsidP="00AB68A5">
            <w:pPr>
              <w:ind w:left="138" w:right="160"/>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±0,5%</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w:t>
            </w:r>
            <w:proofErr w:type="spellStart"/>
            <w:r w:rsidRPr="00CA56A0">
              <w:rPr>
                <w:rFonts w:ascii="Times New Roman" w:eastAsia="Calibri" w:hAnsi="Times New Roman" w:cs="Times New Roman"/>
                <w:sz w:val="24"/>
                <w:szCs w:val="24"/>
                <w:lang w:eastAsia="en-US" w:bidi="en-US"/>
              </w:rPr>
              <w:t>absoliut</w:t>
            </w:r>
            <w:proofErr w:type="spellEnd"/>
            <w:r w:rsidRPr="00CA56A0">
              <w:rPr>
                <w:rFonts w:ascii="Times New Roman" w:eastAsia="Calibri" w:hAnsi="Times New Roman" w:cs="Times New Roman"/>
                <w:sz w:val="24"/>
                <w:szCs w:val="24"/>
                <w:lang w:eastAsia="en-US" w:bidi="en-US"/>
              </w:rPr>
              <w:t>.)</w:t>
            </w:r>
          </w:p>
        </w:tc>
        <w:tc>
          <w:tcPr>
            <w:tcW w:w="2403" w:type="dxa"/>
            <w:tcBorders>
              <w:top w:val="single" w:sz="6" w:space="0" w:color="000000"/>
              <w:left w:val="single" w:sz="6" w:space="0" w:color="000000"/>
              <w:bottom w:val="single" w:sz="6" w:space="0" w:color="000000"/>
              <w:right w:val="single" w:sz="6" w:space="0" w:color="000000"/>
            </w:tcBorders>
          </w:tcPr>
          <w:p w14:paraId="09E002D3" w14:textId="77777777" w:rsidR="006D3722" w:rsidRPr="00CA56A0" w:rsidRDefault="006D3722" w:rsidP="00AB68A5">
            <w:pPr>
              <w:ind w:left="141" w:right="160"/>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ne</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rečiau</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kaip kas</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50</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m</w:t>
            </w:r>
          </w:p>
        </w:tc>
        <w:tc>
          <w:tcPr>
            <w:tcW w:w="2558" w:type="dxa"/>
            <w:gridSpan w:val="2"/>
            <w:tcBorders>
              <w:top w:val="single" w:sz="6" w:space="0" w:color="000000"/>
              <w:left w:val="single" w:sz="6" w:space="0" w:color="000000"/>
              <w:bottom w:val="single" w:sz="6" w:space="0" w:color="000000"/>
              <w:right w:val="single" w:sz="6" w:space="0" w:color="000000"/>
            </w:tcBorders>
          </w:tcPr>
          <w:p w14:paraId="71D90D06" w14:textId="77777777" w:rsidR="006D3722" w:rsidRPr="00CA56A0" w:rsidRDefault="006D3722" w:rsidP="00AB68A5">
            <w:pPr>
              <w:ind w:left="150" w:right="160"/>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ne</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rečiau</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kaip kas</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100</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m</w:t>
            </w:r>
          </w:p>
        </w:tc>
      </w:tr>
      <w:tr w:rsidR="006D3722" w:rsidRPr="00CA56A0" w14:paraId="0F3FB810" w14:textId="77777777" w:rsidTr="005324E7">
        <w:trPr>
          <w:trHeight w:val="1379"/>
        </w:trPr>
        <w:tc>
          <w:tcPr>
            <w:tcW w:w="2412" w:type="dxa"/>
            <w:tcBorders>
              <w:top w:val="single" w:sz="6" w:space="0" w:color="000000"/>
              <w:left w:val="single" w:sz="6" w:space="0" w:color="000000"/>
              <w:bottom w:val="single" w:sz="6" w:space="0" w:color="000000"/>
              <w:right w:val="single" w:sz="6" w:space="0" w:color="000000"/>
            </w:tcBorders>
          </w:tcPr>
          <w:p w14:paraId="541F669F" w14:textId="77777777" w:rsidR="006D3722" w:rsidRPr="00CA56A0" w:rsidRDefault="006D3722" w:rsidP="00AB68A5">
            <w:pPr>
              <w:ind w:left="142" w:right="160"/>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2.3. Plotis</w:t>
            </w:r>
          </w:p>
        </w:tc>
        <w:tc>
          <w:tcPr>
            <w:tcW w:w="2266" w:type="dxa"/>
            <w:gridSpan w:val="2"/>
            <w:tcBorders>
              <w:top w:val="single" w:sz="6" w:space="0" w:color="000000"/>
              <w:left w:val="single" w:sz="6" w:space="0" w:color="000000"/>
              <w:bottom w:val="single" w:sz="6" w:space="0" w:color="000000"/>
              <w:right w:val="single" w:sz="6" w:space="0" w:color="000000"/>
            </w:tcBorders>
          </w:tcPr>
          <w:p w14:paraId="53B0C26B" w14:textId="77777777" w:rsidR="006D3722" w:rsidRPr="00CA56A0" w:rsidRDefault="006D3722" w:rsidP="00AB68A5">
            <w:pPr>
              <w:ind w:left="138" w:right="160"/>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Kiekvieno įrengto</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sluoksnio</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pločiai neturi</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nukrypti nuo projekte</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(sutartyje) nurodytų pločių</w:t>
            </w:r>
            <w:r w:rsidRPr="00CA56A0">
              <w:rPr>
                <w:rFonts w:ascii="Times New Roman" w:eastAsia="Calibri" w:hAnsi="Times New Roman" w:cs="Times New Roman"/>
                <w:spacing w:val="-57"/>
                <w:sz w:val="24"/>
                <w:szCs w:val="24"/>
                <w:lang w:eastAsia="en-US" w:bidi="en-US"/>
              </w:rPr>
              <w:t xml:space="preserve"> </w:t>
            </w:r>
            <w:r w:rsidRPr="00CA56A0">
              <w:rPr>
                <w:rFonts w:ascii="Times New Roman" w:eastAsia="Calibri" w:hAnsi="Times New Roman" w:cs="Times New Roman"/>
                <w:sz w:val="24"/>
                <w:szCs w:val="24"/>
                <w:lang w:eastAsia="en-US" w:bidi="en-US"/>
              </w:rPr>
              <w:t>daugiau</w:t>
            </w:r>
            <w:r w:rsidRPr="00CA56A0">
              <w:rPr>
                <w:rFonts w:ascii="Times New Roman" w:eastAsia="Calibri" w:hAnsi="Times New Roman" w:cs="Times New Roman"/>
                <w:spacing w:val="-4"/>
                <w:sz w:val="24"/>
                <w:szCs w:val="24"/>
                <w:lang w:eastAsia="en-US" w:bidi="en-US"/>
              </w:rPr>
              <w:t xml:space="preserve"> </w:t>
            </w:r>
            <w:r w:rsidRPr="00CA56A0">
              <w:rPr>
                <w:rFonts w:ascii="Times New Roman" w:eastAsia="Calibri" w:hAnsi="Times New Roman" w:cs="Times New Roman"/>
                <w:sz w:val="24"/>
                <w:szCs w:val="24"/>
                <w:lang w:eastAsia="en-US" w:bidi="en-US"/>
              </w:rPr>
              <w:t>kaip</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−10</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cm.</w:t>
            </w:r>
          </w:p>
        </w:tc>
        <w:tc>
          <w:tcPr>
            <w:tcW w:w="2403" w:type="dxa"/>
            <w:tcBorders>
              <w:top w:val="single" w:sz="6" w:space="0" w:color="000000"/>
              <w:left w:val="single" w:sz="6" w:space="0" w:color="000000"/>
              <w:bottom w:val="single" w:sz="6" w:space="0" w:color="000000"/>
              <w:right w:val="single" w:sz="6" w:space="0" w:color="000000"/>
            </w:tcBorders>
          </w:tcPr>
          <w:p w14:paraId="3F1F68D9" w14:textId="77777777" w:rsidR="006D3722" w:rsidRPr="00CA56A0" w:rsidRDefault="006D3722" w:rsidP="00AB68A5">
            <w:pPr>
              <w:ind w:left="141" w:right="160"/>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ne</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rečiau</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kaip kas</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50</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m</w:t>
            </w:r>
          </w:p>
        </w:tc>
        <w:tc>
          <w:tcPr>
            <w:tcW w:w="2558" w:type="dxa"/>
            <w:gridSpan w:val="2"/>
            <w:tcBorders>
              <w:top w:val="single" w:sz="6" w:space="0" w:color="000000"/>
              <w:left w:val="single" w:sz="6" w:space="0" w:color="000000"/>
              <w:bottom w:val="single" w:sz="6" w:space="0" w:color="000000"/>
              <w:right w:val="single" w:sz="6" w:space="0" w:color="000000"/>
            </w:tcBorders>
          </w:tcPr>
          <w:p w14:paraId="33062ED7" w14:textId="77777777" w:rsidR="006D3722" w:rsidRPr="00CA56A0" w:rsidRDefault="006D3722" w:rsidP="00AB68A5">
            <w:pPr>
              <w:ind w:left="150" w:right="160"/>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ne</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rečiau</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kaip kas</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100</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m</w:t>
            </w:r>
          </w:p>
        </w:tc>
      </w:tr>
      <w:tr w:rsidR="006D3722" w:rsidRPr="00CA56A0" w14:paraId="360A5FE1" w14:textId="77777777" w:rsidTr="005324E7">
        <w:trPr>
          <w:trHeight w:val="551"/>
        </w:trPr>
        <w:tc>
          <w:tcPr>
            <w:tcW w:w="2412" w:type="dxa"/>
            <w:tcBorders>
              <w:top w:val="single" w:sz="6" w:space="0" w:color="000000"/>
              <w:left w:val="single" w:sz="6" w:space="0" w:color="000000"/>
              <w:bottom w:val="single" w:sz="6" w:space="0" w:color="000000"/>
              <w:right w:val="single" w:sz="6" w:space="0" w:color="000000"/>
            </w:tcBorders>
          </w:tcPr>
          <w:p w14:paraId="1A84FC01" w14:textId="77777777" w:rsidR="006D3722" w:rsidRPr="00CA56A0" w:rsidRDefault="006D3722" w:rsidP="00AB68A5">
            <w:pPr>
              <w:ind w:left="142" w:right="160"/>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2.4.</w:t>
            </w:r>
            <w:r w:rsidRPr="00CA56A0">
              <w:rPr>
                <w:rFonts w:ascii="Times New Roman" w:eastAsia="Calibri" w:hAnsi="Times New Roman" w:cs="Times New Roman"/>
                <w:spacing w:val="-8"/>
                <w:sz w:val="24"/>
                <w:szCs w:val="24"/>
                <w:lang w:eastAsia="en-US" w:bidi="en-US"/>
              </w:rPr>
              <w:t xml:space="preserve"> </w:t>
            </w:r>
            <w:r w:rsidRPr="00CA56A0">
              <w:rPr>
                <w:rFonts w:ascii="Times New Roman" w:eastAsia="Calibri" w:hAnsi="Times New Roman" w:cs="Times New Roman"/>
                <w:sz w:val="24"/>
                <w:szCs w:val="24"/>
                <w:lang w:eastAsia="en-US" w:bidi="en-US"/>
              </w:rPr>
              <w:t>Lygumas</w:t>
            </w:r>
            <w:r w:rsidRPr="00CA56A0">
              <w:rPr>
                <w:rFonts w:ascii="Times New Roman" w:eastAsia="Calibri" w:hAnsi="Times New Roman" w:cs="Times New Roman"/>
                <w:spacing w:val="-9"/>
                <w:sz w:val="24"/>
                <w:szCs w:val="24"/>
                <w:lang w:eastAsia="en-US" w:bidi="en-US"/>
              </w:rPr>
              <w:t xml:space="preserve"> </w:t>
            </w:r>
            <w:r w:rsidRPr="00CA56A0">
              <w:rPr>
                <w:rFonts w:ascii="Times New Roman" w:eastAsia="Calibri" w:hAnsi="Times New Roman" w:cs="Times New Roman"/>
                <w:sz w:val="24"/>
                <w:szCs w:val="24"/>
                <w:lang w:eastAsia="en-US" w:bidi="en-US"/>
              </w:rPr>
              <w:t>skersine</w:t>
            </w:r>
            <w:r w:rsidRPr="00CA56A0">
              <w:rPr>
                <w:rFonts w:ascii="Times New Roman" w:eastAsia="Calibri" w:hAnsi="Times New Roman" w:cs="Times New Roman"/>
                <w:spacing w:val="-57"/>
                <w:sz w:val="24"/>
                <w:szCs w:val="24"/>
                <w:lang w:eastAsia="en-US" w:bidi="en-US"/>
              </w:rPr>
              <w:t xml:space="preserve"> </w:t>
            </w:r>
            <w:r w:rsidRPr="00CA56A0">
              <w:rPr>
                <w:rFonts w:ascii="Times New Roman" w:eastAsia="Calibri" w:hAnsi="Times New Roman" w:cs="Times New Roman"/>
                <w:sz w:val="24"/>
                <w:szCs w:val="24"/>
                <w:lang w:eastAsia="en-US" w:bidi="en-US"/>
              </w:rPr>
              <w:t>ir išilgine</w:t>
            </w:r>
            <w:r w:rsidRPr="00CA56A0">
              <w:rPr>
                <w:rFonts w:ascii="Times New Roman" w:eastAsia="Calibri" w:hAnsi="Times New Roman" w:cs="Times New Roman"/>
                <w:spacing w:val="-3"/>
                <w:sz w:val="24"/>
                <w:szCs w:val="24"/>
                <w:lang w:eastAsia="en-US" w:bidi="en-US"/>
              </w:rPr>
              <w:t xml:space="preserve"> </w:t>
            </w:r>
            <w:r w:rsidRPr="00CA56A0">
              <w:rPr>
                <w:rFonts w:ascii="Times New Roman" w:eastAsia="Calibri" w:hAnsi="Times New Roman" w:cs="Times New Roman"/>
                <w:sz w:val="24"/>
                <w:szCs w:val="24"/>
                <w:lang w:eastAsia="en-US" w:bidi="en-US"/>
              </w:rPr>
              <w:t>kryptimis</w:t>
            </w:r>
          </w:p>
        </w:tc>
        <w:tc>
          <w:tcPr>
            <w:tcW w:w="2266" w:type="dxa"/>
            <w:gridSpan w:val="2"/>
            <w:tcBorders>
              <w:top w:val="single" w:sz="6" w:space="0" w:color="000000"/>
              <w:left w:val="single" w:sz="6" w:space="0" w:color="000000"/>
              <w:bottom w:val="single" w:sz="6" w:space="0" w:color="000000"/>
              <w:right w:val="single" w:sz="6" w:space="0" w:color="000000"/>
            </w:tcBorders>
          </w:tcPr>
          <w:p w14:paraId="7AC4830F" w14:textId="77777777" w:rsidR="006D3722" w:rsidRPr="00CA56A0" w:rsidRDefault="006D3722" w:rsidP="00AB68A5">
            <w:pPr>
              <w:ind w:left="138" w:right="160"/>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prošvaisos po 3 m ilgio</w:t>
            </w:r>
            <w:r w:rsidRPr="00CA56A0">
              <w:rPr>
                <w:rFonts w:ascii="Times New Roman" w:eastAsia="Calibri" w:hAnsi="Times New Roman" w:cs="Times New Roman"/>
                <w:spacing w:val="-57"/>
                <w:sz w:val="24"/>
                <w:szCs w:val="24"/>
                <w:lang w:eastAsia="en-US" w:bidi="en-US"/>
              </w:rPr>
              <w:t xml:space="preserve"> </w:t>
            </w:r>
            <w:r w:rsidRPr="00CA56A0">
              <w:rPr>
                <w:rFonts w:ascii="Times New Roman" w:eastAsia="Calibri" w:hAnsi="Times New Roman" w:cs="Times New Roman"/>
                <w:sz w:val="24"/>
                <w:szCs w:val="24"/>
                <w:lang w:eastAsia="en-US" w:bidi="en-US"/>
              </w:rPr>
              <w:t>liniuote</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 20 mm</w:t>
            </w:r>
          </w:p>
        </w:tc>
        <w:tc>
          <w:tcPr>
            <w:tcW w:w="2403" w:type="dxa"/>
            <w:tcBorders>
              <w:top w:val="single" w:sz="6" w:space="0" w:color="000000"/>
              <w:left w:val="single" w:sz="6" w:space="0" w:color="000000"/>
              <w:bottom w:val="single" w:sz="6" w:space="0" w:color="000000"/>
              <w:right w:val="single" w:sz="6" w:space="0" w:color="000000"/>
            </w:tcBorders>
          </w:tcPr>
          <w:p w14:paraId="5FE4C857" w14:textId="77777777" w:rsidR="006D3722" w:rsidRPr="00CA56A0" w:rsidRDefault="006D3722" w:rsidP="00AB68A5">
            <w:pPr>
              <w:ind w:left="141" w:right="160"/>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ne</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rečiau</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kaip kas</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50</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m</w:t>
            </w:r>
          </w:p>
        </w:tc>
        <w:tc>
          <w:tcPr>
            <w:tcW w:w="2558" w:type="dxa"/>
            <w:gridSpan w:val="2"/>
            <w:tcBorders>
              <w:top w:val="single" w:sz="6" w:space="0" w:color="000000"/>
              <w:left w:val="single" w:sz="6" w:space="0" w:color="000000"/>
              <w:bottom w:val="single" w:sz="6" w:space="0" w:color="000000"/>
              <w:right w:val="single" w:sz="6" w:space="0" w:color="000000"/>
            </w:tcBorders>
          </w:tcPr>
          <w:p w14:paraId="66E68F0A" w14:textId="77777777" w:rsidR="006D3722" w:rsidRPr="00CA56A0" w:rsidRDefault="006D3722" w:rsidP="00AB68A5">
            <w:pPr>
              <w:ind w:left="150" w:right="160"/>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ne</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rečiau</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kaip kas</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100</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m</w:t>
            </w:r>
          </w:p>
        </w:tc>
      </w:tr>
      <w:tr w:rsidR="006D3722" w:rsidRPr="00CA56A0" w14:paraId="67C14DF1" w14:textId="77777777" w:rsidTr="005324E7">
        <w:trPr>
          <w:trHeight w:val="550"/>
        </w:trPr>
        <w:tc>
          <w:tcPr>
            <w:tcW w:w="2412" w:type="dxa"/>
            <w:tcBorders>
              <w:top w:val="single" w:sz="6" w:space="0" w:color="000000"/>
              <w:left w:val="single" w:sz="4" w:space="0" w:color="000000"/>
              <w:bottom w:val="single" w:sz="6" w:space="0" w:color="000000"/>
              <w:right w:val="single" w:sz="4" w:space="0" w:color="000000"/>
            </w:tcBorders>
          </w:tcPr>
          <w:p w14:paraId="470D0E22" w14:textId="77777777" w:rsidR="006D3722" w:rsidRPr="00CA56A0" w:rsidRDefault="006D3722" w:rsidP="00AB68A5">
            <w:pPr>
              <w:ind w:right="160"/>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lastRenderedPageBreak/>
              <w:t>2.5. Sluoksnio storis</w:t>
            </w:r>
          </w:p>
        </w:tc>
        <w:tc>
          <w:tcPr>
            <w:tcW w:w="2266" w:type="dxa"/>
            <w:gridSpan w:val="2"/>
            <w:tcBorders>
              <w:top w:val="single" w:sz="6" w:space="0" w:color="000000"/>
              <w:left w:val="single" w:sz="4" w:space="0" w:color="000000"/>
              <w:bottom w:val="single" w:sz="6" w:space="0" w:color="000000"/>
              <w:right w:val="single" w:sz="4" w:space="0" w:color="000000"/>
            </w:tcBorders>
          </w:tcPr>
          <w:p w14:paraId="5AE40E8F" w14:textId="77777777" w:rsidR="006D3722" w:rsidRPr="00CA56A0" w:rsidRDefault="006D3722" w:rsidP="00AB68A5">
            <w:pPr>
              <w:ind w:left="138" w:right="160"/>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pagal</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ĮT SBR</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19 76</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punkto</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reikalavimus</w:t>
            </w:r>
          </w:p>
        </w:tc>
        <w:tc>
          <w:tcPr>
            <w:tcW w:w="2403" w:type="dxa"/>
            <w:tcBorders>
              <w:top w:val="single" w:sz="6" w:space="0" w:color="000000"/>
              <w:left w:val="single" w:sz="4" w:space="0" w:color="000000"/>
              <w:bottom w:val="single" w:sz="6" w:space="0" w:color="000000"/>
              <w:right w:val="single" w:sz="4" w:space="0" w:color="000000"/>
            </w:tcBorders>
          </w:tcPr>
          <w:p w14:paraId="7A0F667A" w14:textId="77777777" w:rsidR="006D3722" w:rsidRPr="00CA56A0" w:rsidRDefault="006D3722" w:rsidP="00AB68A5">
            <w:pPr>
              <w:ind w:left="141" w:right="160"/>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ne</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rečiau</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kaip kas</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50</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m</w:t>
            </w:r>
          </w:p>
        </w:tc>
        <w:tc>
          <w:tcPr>
            <w:tcW w:w="2558" w:type="dxa"/>
            <w:gridSpan w:val="2"/>
            <w:tcBorders>
              <w:top w:val="single" w:sz="6" w:space="0" w:color="000000"/>
              <w:left w:val="single" w:sz="4" w:space="0" w:color="000000"/>
              <w:bottom w:val="single" w:sz="6" w:space="0" w:color="000000"/>
              <w:right w:val="single" w:sz="4" w:space="0" w:color="000000"/>
            </w:tcBorders>
          </w:tcPr>
          <w:p w14:paraId="3BDB510E" w14:textId="77777777" w:rsidR="006D3722" w:rsidRPr="00CA56A0" w:rsidRDefault="006D3722" w:rsidP="00AB68A5">
            <w:pPr>
              <w:ind w:left="150" w:right="160"/>
              <w:jc w:val="both"/>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ne</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rečiau</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kaip kas</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100</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m</w:t>
            </w:r>
          </w:p>
        </w:tc>
      </w:tr>
      <w:tr w:rsidR="006D3722" w:rsidRPr="00CA56A0" w14:paraId="3D9F2186" w14:textId="77777777" w:rsidTr="005324E7">
        <w:trPr>
          <w:trHeight w:val="863"/>
        </w:trPr>
        <w:tc>
          <w:tcPr>
            <w:tcW w:w="2412" w:type="dxa"/>
            <w:tcBorders>
              <w:top w:val="single" w:sz="6" w:space="0" w:color="000000"/>
              <w:left w:val="single" w:sz="6" w:space="0" w:color="000000"/>
              <w:bottom w:val="single" w:sz="6" w:space="0" w:color="000000"/>
              <w:right w:val="single" w:sz="6" w:space="0" w:color="000000"/>
            </w:tcBorders>
          </w:tcPr>
          <w:p w14:paraId="7DD7F7CE" w14:textId="77777777" w:rsidR="006D3722" w:rsidRPr="00CA56A0" w:rsidRDefault="006D3722" w:rsidP="00AB68A5">
            <w:pPr>
              <w:ind w:right="160"/>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2.6.</w:t>
            </w:r>
            <w:r w:rsidRPr="00CA56A0">
              <w:rPr>
                <w:rFonts w:ascii="Times New Roman" w:eastAsia="Calibri" w:hAnsi="Times New Roman" w:cs="Times New Roman"/>
                <w:spacing w:val="-14"/>
                <w:sz w:val="24"/>
                <w:szCs w:val="24"/>
                <w:lang w:eastAsia="en-US" w:bidi="en-US"/>
              </w:rPr>
              <w:t xml:space="preserve"> </w:t>
            </w:r>
            <w:r w:rsidRPr="00CA56A0">
              <w:rPr>
                <w:rFonts w:ascii="Times New Roman" w:eastAsia="Calibri" w:hAnsi="Times New Roman" w:cs="Times New Roman"/>
                <w:sz w:val="24"/>
                <w:szCs w:val="24"/>
                <w:lang w:eastAsia="en-US" w:bidi="en-US"/>
              </w:rPr>
              <w:t>Granuliometrinė</w:t>
            </w:r>
            <w:r w:rsidRPr="00CA56A0">
              <w:rPr>
                <w:rFonts w:ascii="Times New Roman" w:eastAsia="Calibri" w:hAnsi="Times New Roman" w:cs="Times New Roman"/>
                <w:spacing w:val="-57"/>
                <w:sz w:val="24"/>
                <w:szCs w:val="24"/>
                <w:lang w:eastAsia="en-US" w:bidi="en-US"/>
              </w:rPr>
              <w:t xml:space="preserve"> </w:t>
            </w:r>
            <w:r w:rsidRPr="00CA56A0">
              <w:rPr>
                <w:rFonts w:ascii="Times New Roman" w:eastAsia="Calibri" w:hAnsi="Times New Roman" w:cs="Times New Roman"/>
                <w:sz w:val="24"/>
                <w:szCs w:val="24"/>
                <w:lang w:eastAsia="en-US" w:bidi="en-US"/>
              </w:rPr>
              <w:t>sudėtis ir smulkiųjų</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dalelių</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kiekis</w:t>
            </w:r>
          </w:p>
        </w:tc>
        <w:tc>
          <w:tcPr>
            <w:tcW w:w="2266" w:type="dxa"/>
            <w:gridSpan w:val="2"/>
            <w:tcBorders>
              <w:top w:val="single" w:sz="6" w:space="0" w:color="000000"/>
              <w:left w:val="single" w:sz="6" w:space="0" w:color="000000"/>
              <w:bottom w:val="single" w:sz="6" w:space="0" w:color="000000"/>
              <w:right w:val="single" w:sz="6" w:space="0" w:color="000000"/>
            </w:tcBorders>
          </w:tcPr>
          <w:p w14:paraId="614A9132" w14:textId="77777777" w:rsidR="006D3722" w:rsidRPr="00CA56A0" w:rsidRDefault="006D3722" w:rsidP="00AB68A5">
            <w:pPr>
              <w:ind w:left="138" w:right="160"/>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pagal ĮT SBR 19</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67</w:t>
            </w:r>
            <w:r w:rsidRPr="00CA56A0">
              <w:rPr>
                <w:rFonts w:ascii="Times New Roman" w:eastAsia="Calibri" w:hAnsi="Times New Roman" w:cs="Times New Roman"/>
                <w:spacing w:val="-4"/>
                <w:sz w:val="24"/>
                <w:szCs w:val="24"/>
                <w:lang w:eastAsia="en-US" w:bidi="en-US"/>
              </w:rPr>
              <w:t xml:space="preserve"> </w:t>
            </w:r>
            <w:r w:rsidRPr="00CA56A0">
              <w:rPr>
                <w:rFonts w:ascii="Times New Roman" w:eastAsia="Calibri" w:hAnsi="Times New Roman" w:cs="Times New Roman"/>
                <w:sz w:val="24"/>
                <w:szCs w:val="24"/>
                <w:lang w:eastAsia="en-US" w:bidi="en-US"/>
              </w:rPr>
              <w:t>punkto</w:t>
            </w:r>
            <w:r w:rsidRPr="00CA56A0">
              <w:rPr>
                <w:rFonts w:ascii="Times New Roman" w:eastAsia="Calibri" w:hAnsi="Times New Roman" w:cs="Times New Roman"/>
                <w:spacing w:val="-4"/>
                <w:sz w:val="24"/>
                <w:szCs w:val="24"/>
                <w:lang w:eastAsia="en-US" w:bidi="en-US"/>
              </w:rPr>
              <w:t xml:space="preserve"> </w:t>
            </w:r>
            <w:r w:rsidRPr="00CA56A0">
              <w:rPr>
                <w:rFonts w:ascii="Times New Roman" w:eastAsia="Calibri" w:hAnsi="Times New Roman" w:cs="Times New Roman"/>
                <w:sz w:val="24"/>
                <w:szCs w:val="24"/>
                <w:lang w:eastAsia="en-US" w:bidi="en-US"/>
              </w:rPr>
              <w:t>ir</w:t>
            </w:r>
            <w:r w:rsidRPr="00CA56A0">
              <w:rPr>
                <w:rFonts w:ascii="Times New Roman" w:eastAsia="Calibri" w:hAnsi="Times New Roman" w:cs="Times New Roman"/>
                <w:spacing w:val="-4"/>
                <w:sz w:val="24"/>
                <w:szCs w:val="24"/>
                <w:lang w:eastAsia="en-US" w:bidi="en-US"/>
              </w:rPr>
              <w:t xml:space="preserve"> </w:t>
            </w:r>
            <w:r w:rsidRPr="00CA56A0">
              <w:rPr>
                <w:rFonts w:ascii="Times New Roman" w:eastAsia="Calibri" w:hAnsi="Times New Roman" w:cs="Times New Roman"/>
                <w:sz w:val="24"/>
                <w:szCs w:val="24"/>
                <w:lang w:eastAsia="en-US" w:bidi="en-US"/>
              </w:rPr>
              <w:t>3</w:t>
            </w:r>
            <w:r w:rsidRPr="00CA56A0">
              <w:rPr>
                <w:rFonts w:ascii="Times New Roman" w:eastAsia="Calibri" w:hAnsi="Times New Roman" w:cs="Times New Roman"/>
                <w:spacing w:val="-4"/>
                <w:sz w:val="24"/>
                <w:szCs w:val="24"/>
                <w:lang w:eastAsia="en-US" w:bidi="en-US"/>
              </w:rPr>
              <w:t xml:space="preserve"> </w:t>
            </w:r>
            <w:r w:rsidRPr="00CA56A0">
              <w:rPr>
                <w:rFonts w:ascii="Times New Roman" w:eastAsia="Calibri" w:hAnsi="Times New Roman" w:cs="Times New Roman"/>
                <w:sz w:val="24"/>
                <w:szCs w:val="24"/>
                <w:lang w:eastAsia="en-US" w:bidi="en-US"/>
              </w:rPr>
              <w:t>priedo</w:t>
            </w:r>
          </w:p>
          <w:p w14:paraId="04B112A5" w14:textId="77777777" w:rsidR="006D3722" w:rsidRPr="00CA56A0" w:rsidRDefault="006D3722" w:rsidP="00AB68A5">
            <w:pPr>
              <w:ind w:left="138" w:right="160"/>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reikalavimus</w:t>
            </w:r>
          </w:p>
        </w:tc>
        <w:tc>
          <w:tcPr>
            <w:tcW w:w="2403" w:type="dxa"/>
            <w:tcBorders>
              <w:top w:val="single" w:sz="6" w:space="0" w:color="000000"/>
              <w:left w:val="single" w:sz="6" w:space="0" w:color="000000"/>
              <w:bottom w:val="single" w:sz="6" w:space="0" w:color="000000"/>
              <w:right w:val="single" w:sz="6" w:space="0" w:color="000000"/>
            </w:tcBorders>
          </w:tcPr>
          <w:p w14:paraId="1824F180" w14:textId="77777777" w:rsidR="006D3722" w:rsidRPr="00CA56A0" w:rsidRDefault="006D3722" w:rsidP="00AB68A5">
            <w:pPr>
              <w:ind w:left="141" w:right="160"/>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1 ėminys kiekvieniems 2000 m</w:t>
            </w:r>
            <w:r w:rsidRPr="00CA56A0">
              <w:rPr>
                <w:rFonts w:ascii="Times New Roman" w:eastAsia="Calibri" w:hAnsi="Times New Roman" w:cs="Times New Roman"/>
                <w:sz w:val="24"/>
                <w:szCs w:val="24"/>
                <w:vertAlign w:val="superscript"/>
                <w:lang w:eastAsia="en-US" w:bidi="en-US"/>
              </w:rPr>
              <w:t>2</w:t>
            </w:r>
          </w:p>
        </w:tc>
        <w:tc>
          <w:tcPr>
            <w:tcW w:w="2558" w:type="dxa"/>
            <w:gridSpan w:val="2"/>
            <w:tcBorders>
              <w:top w:val="single" w:sz="6" w:space="0" w:color="000000"/>
              <w:left w:val="single" w:sz="6" w:space="0" w:color="000000"/>
              <w:bottom w:val="single" w:sz="6" w:space="0" w:color="000000"/>
              <w:right w:val="single" w:sz="6" w:space="0" w:color="000000"/>
            </w:tcBorders>
          </w:tcPr>
          <w:p w14:paraId="5C517FC2" w14:textId="77777777" w:rsidR="006D3722" w:rsidRPr="00CA56A0" w:rsidRDefault="006D3722" w:rsidP="00AB68A5">
            <w:pPr>
              <w:ind w:left="150" w:right="160"/>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1 ėminys kiekvieniems 6000 m</w:t>
            </w:r>
            <w:r w:rsidRPr="00CA56A0">
              <w:rPr>
                <w:rFonts w:ascii="Times New Roman" w:eastAsia="Calibri" w:hAnsi="Times New Roman" w:cs="Times New Roman"/>
                <w:sz w:val="24"/>
                <w:szCs w:val="24"/>
                <w:vertAlign w:val="superscript"/>
                <w:lang w:eastAsia="en-US" w:bidi="en-US"/>
              </w:rPr>
              <w:t>2</w:t>
            </w:r>
          </w:p>
        </w:tc>
      </w:tr>
      <w:tr w:rsidR="006D3722" w:rsidRPr="00CA56A0" w14:paraId="4294BCB0" w14:textId="77777777" w:rsidTr="005324E7">
        <w:trPr>
          <w:trHeight w:val="54"/>
        </w:trPr>
        <w:tc>
          <w:tcPr>
            <w:tcW w:w="2412" w:type="dxa"/>
            <w:tcBorders>
              <w:top w:val="single" w:sz="6" w:space="0" w:color="000000"/>
              <w:left w:val="single" w:sz="6" w:space="0" w:color="000000"/>
              <w:bottom w:val="single" w:sz="6" w:space="0" w:color="000000"/>
              <w:right w:val="single" w:sz="6" w:space="0" w:color="000000"/>
            </w:tcBorders>
          </w:tcPr>
          <w:p w14:paraId="1CD5E8AD" w14:textId="77777777" w:rsidR="006D3722" w:rsidRPr="00CA56A0" w:rsidRDefault="006D3722" w:rsidP="00AB68A5">
            <w:pPr>
              <w:ind w:right="160"/>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2.7. Trupintųjų ir</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skaldytųjų dalelių</w:t>
            </w:r>
            <w:r w:rsidRPr="00CA56A0">
              <w:rPr>
                <w:rFonts w:ascii="Times New Roman" w:eastAsia="Calibri" w:hAnsi="Times New Roman" w:cs="Times New Roman"/>
                <w:spacing w:val="-57"/>
                <w:sz w:val="24"/>
                <w:szCs w:val="24"/>
                <w:lang w:eastAsia="en-US" w:bidi="en-US"/>
              </w:rPr>
              <w:t xml:space="preserve"> </w:t>
            </w:r>
            <w:r w:rsidRPr="00CA56A0">
              <w:rPr>
                <w:rFonts w:ascii="Times New Roman" w:eastAsia="Calibri" w:hAnsi="Times New Roman" w:cs="Times New Roman"/>
                <w:sz w:val="24"/>
                <w:szCs w:val="24"/>
                <w:lang w:eastAsia="en-US" w:bidi="en-US"/>
              </w:rPr>
              <w:t>santykinis</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kiekis</w:t>
            </w:r>
          </w:p>
        </w:tc>
        <w:tc>
          <w:tcPr>
            <w:tcW w:w="2266" w:type="dxa"/>
            <w:gridSpan w:val="2"/>
            <w:tcBorders>
              <w:top w:val="single" w:sz="6" w:space="0" w:color="000000"/>
              <w:left w:val="single" w:sz="6" w:space="0" w:color="000000"/>
              <w:bottom w:val="single" w:sz="6" w:space="0" w:color="000000"/>
              <w:right w:val="single" w:sz="6" w:space="0" w:color="000000"/>
            </w:tcBorders>
          </w:tcPr>
          <w:p w14:paraId="554BE3E7" w14:textId="77777777" w:rsidR="006D3722" w:rsidRPr="00CA56A0" w:rsidRDefault="006D3722" w:rsidP="00AB68A5">
            <w:pPr>
              <w:ind w:left="138" w:right="160"/>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pagal</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TRA</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UŽPILDAI</w:t>
            </w:r>
            <w:r w:rsidRPr="00CA56A0">
              <w:rPr>
                <w:rFonts w:ascii="Times New Roman" w:eastAsia="Calibri" w:hAnsi="Times New Roman" w:cs="Times New Roman"/>
                <w:spacing w:val="-3"/>
                <w:sz w:val="24"/>
                <w:szCs w:val="24"/>
                <w:lang w:eastAsia="en-US" w:bidi="en-US"/>
              </w:rPr>
              <w:t xml:space="preserve"> </w:t>
            </w:r>
            <w:r w:rsidRPr="00CA56A0">
              <w:rPr>
                <w:rFonts w:ascii="Times New Roman" w:eastAsia="Calibri" w:hAnsi="Times New Roman" w:cs="Times New Roman"/>
                <w:sz w:val="24"/>
                <w:szCs w:val="24"/>
                <w:lang w:eastAsia="en-US" w:bidi="en-US"/>
              </w:rPr>
              <w:t>19</w:t>
            </w:r>
          </w:p>
          <w:p w14:paraId="5B72F174" w14:textId="77777777" w:rsidR="006D3722" w:rsidRPr="00CA56A0" w:rsidRDefault="006D3722" w:rsidP="00AB68A5">
            <w:pPr>
              <w:ind w:left="138" w:right="160"/>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2</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priedo</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reikalavimus</w:t>
            </w:r>
          </w:p>
        </w:tc>
        <w:tc>
          <w:tcPr>
            <w:tcW w:w="2403" w:type="dxa"/>
            <w:tcBorders>
              <w:top w:val="single" w:sz="6" w:space="0" w:color="000000"/>
              <w:left w:val="single" w:sz="6" w:space="0" w:color="000000"/>
              <w:bottom w:val="single" w:sz="6" w:space="0" w:color="000000"/>
              <w:right w:val="single" w:sz="6" w:space="0" w:color="000000"/>
            </w:tcBorders>
          </w:tcPr>
          <w:p w14:paraId="63A5D57E" w14:textId="77777777" w:rsidR="006D3722" w:rsidRPr="00CA56A0" w:rsidRDefault="006D3722" w:rsidP="00AB68A5">
            <w:pPr>
              <w:ind w:left="141" w:right="160"/>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w:t>
            </w:r>
          </w:p>
        </w:tc>
        <w:tc>
          <w:tcPr>
            <w:tcW w:w="2558" w:type="dxa"/>
            <w:gridSpan w:val="2"/>
            <w:tcBorders>
              <w:top w:val="single" w:sz="6" w:space="0" w:color="000000"/>
              <w:left w:val="single" w:sz="6" w:space="0" w:color="000000"/>
              <w:bottom w:val="single" w:sz="6" w:space="0" w:color="000000"/>
              <w:right w:val="single" w:sz="6" w:space="0" w:color="000000"/>
            </w:tcBorders>
          </w:tcPr>
          <w:p w14:paraId="6BFC2141" w14:textId="77777777" w:rsidR="006D3722" w:rsidRPr="00CA56A0" w:rsidRDefault="006D3722" w:rsidP="00AB68A5">
            <w:pPr>
              <w:ind w:left="150" w:right="160"/>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1 ėminys kiekvieniems 6000 m</w:t>
            </w:r>
            <w:r w:rsidRPr="00CA56A0">
              <w:rPr>
                <w:rFonts w:ascii="Times New Roman" w:eastAsia="Calibri" w:hAnsi="Times New Roman" w:cs="Times New Roman"/>
                <w:sz w:val="24"/>
                <w:szCs w:val="24"/>
                <w:vertAlign w:val="superscript"/>
                <w:lang w:eastAsia="en-US" w:bidi="en-US"/>
              </w:rPr>
              <w:t>2</w:t>
            </w:r>
          </w:p>
        </w:tc>
      </w:tr>
      <w:tr w:rsidR="006D3722" w:rsidRPr="00CA56A0" w14:paraId="5748ED27" w14:textId="77777777" w:rsidTr="005324E7">
        <w:trPr>
          <w:trHeight w:val="551"/>
        </w:trPr>
        <w:tc>
          <w:tcPr>
            <w:tcW w:w="2412" w:type="dxa"/>
            <w:tcBorders>
              <w:top w:val="single" w:sz="6" w:space="0" w:color="000000"/>
              <w:left w:val="single" w:sz="6" w:space="0" w:color="000000"/>
              <w:bottom w:val="single" w:sz="6" w:space="0" w:color="000000"/>
              <w:right w:val="single" w:sz="6" w:space="0" w:color="000000"/>
            </w:tcBorders>
          </w:tcPr>
          <w:p w14:paraId="5F17925D" w14:textId="77777777" w:rsidR="006D3722" w:rsidRPr="00CA56A0" w:rsidRDefault="006D3722" w:rsidP="00AB68A5">
            <w:pPr>
              <w:ind w:right="136"/>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2.8. Atsparumas</w:t>
            </w:r>
            <w:r w:rsidRPr="00CA56A0">
              <w:rPr>
                <w:rFonts w:ascii="Times New Roman" w:eastAsia="Calibri" w:hAnsi="Times New Roman" w:cs="Times New Roman"/>
                <w:spacing w:val="-58"/>
                <w:sz w:val="24"/>
                <w:szCs w:val="24"/>
                <w:lang w:eastAsia="en-US" w:bidi="en-US"/>
              </w:rPr>
              <w:t xml:space="preserve"> </w:t>
            </w:r>
            <w:r w:rsidRPr="00CA56A0">
              <w:rPr>
                <w:rFonts w:ascii="Times New Roman" w:eastAsia="Calibri" w:hAnsi="Times New Roman" w:cs="Times New Roman"/>
                <w:sz w:val="24"/>
                <w:szCs w:val="24"/>
                <w:lang w:eastAsia="en-US" w:bidi="en-US"/>
              </w:rPr>
              <w:t>trupinimui</w:t>
            </w:r>
          </w:p>
        </w:tc>
        <w:tc>
          <w:tcPr>
            <w:tcW w:w="2266" w:type="dxa"/>
            <w:gridSpan w:val="2"/>
            <w:tcBorders>
              <w:top w:val="single" w:sz="6" w:space="0" w:color="000000"/>
              <w:left w:val="single" w:sz="6" w:space="0" w:color="000000"/>
              <w:bottom w:val="single" w:sz="6" w:space="0" w:color="000000"/>
              <w:right w:val="single" w:sz="6" w:space="0" w:color="000000"/>
            </w:tcBorders>
          </w:tcPr>
          <w:p w14:paraId="2656DF3D" w14:textId="77777777" w:rsidR="006D3722" w:rsidRPr="00CA56A0" w:rsidRDefault="006D3722" w:rsidP="00AB68A5">
            <w:pPr>
              <w:ind w:left="138" w:right="160"/>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pagal</w:t>
            </w:r>
            <w:r w:rsidRPr="00CA56A0">
              <w:rPr>
                <w:rFonts w:ascii="Times New Roman" w:eastAsia="Calibri" w:hAnsi="Times New Roman" w:cs="Times New Roman"/>
                <w:spacing w:val="-3"/>
                <w:sz w:val="24"/>
                <w:szCs w:val="24"/>
                <w:lang w:eastAsia="en-US" w:bidi="en-US"/>
              </w:rPr>
              <w:t xml:space="preserve"> </w:t>
            </w:r>
            <w:r w:rsidRPr="00CA56A0">
              <w:rPr>
                <w:rFonts w:ascii="Times New Roman" w:eastAsia="Calibri" w:hAnsi="Times New Roman" w:cs="Times New Roman"/>
                <w:sz w:val="24"/>
                <w:szCs w:val="24"/>
                <w:lang w:eastAsia="en-US" w:bidi="en-US"/>
              </w:rPr>
              <w:t>TRA UŽPILDAI</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19 2</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priedo</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reikalavimus</w:t>
            </w:r>
          </w:p>
        </w:tc>
        <w:tc>
          <w:tcPr>
            <w:tcW w:w="2403" w:type="dxa"/>
            <w:tcBorders>
              <w:top w:val="single" w:sz="6" w:space="0" w:color="000000"/>
              <w:left w:val="single" w:sz="6" w:space="0" w:color="000000"/>
              <w:bottom w:val="single" w:sz="6" w:space="0" w:color="000000"/>
              <w:right w:val="single" w:sz="6" w:space="0" w:color="000000"/>
            </w:tcBorders>
          </w:tcPr>
          <w:p w14:paraId="6DBEFEC0" w14:textId="77777777" w:rsidR="006D3722" w:rsidRPr="00CA56A0" w:rsidRDefault="006D3722" w:rsidP="00AB68A5">
            <w:pPr>
              <w:ind w:left="141" w:right="160"/>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w:t>
            </w:r>
          </w:p>
        </w:tc>
        <w:tc>
          <w:tcPr>
            <w:tcW w:w="2558" w:type="dxa"/>
            <w:gridSpan w:val="2"/>
            <w:tcBorders>
              <w:top w:val="single" w:sz="6" w:space="0" w:color="000000"/>
              <w:left w:val="single" w:sz="6" w:space="0" w:color="000000"/>
              <w:bottom w:val="single" w:sz="6" w:space="0" w:color="000000"/>
              <w:right w:val="single" w:sz="6" w:space="0" w:color="000000"/>
            </w:tcBorders>
          </w:tcPr>
          <w:p w14:paraId="533FF28D" w14:textId="77777777" w:rsidR="006D3722" w:rsidRPr="00CA56A0" w:rsidRDefault="006D3722" w:rsidP="00AB68A5">
            <w:pPr>
              <w:ind w:left="150" w:right="160"/>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1 ėminys kiekvieniems 6000 m</w:t>
            </w:r>
            <w:r w:rsidRPr="00CA56A0">
              <w:rPr>
                <w:rFonts w:ascii="Times New Roman" w:eastAsia="Calibri" w:hAnsi="Times New Roman" w:cs="Times New Roman"/>
                <w:sz w:val="24"/>
                <w:szCs w:val="24"/>
                <w:vertAlign w:val="superscript"/>
                <w:lang w:eastAsia="en-US" w:bidi="en-US"/>
              </w:rPr>
              <w:t>2</w:t>
            </w:r>
          </w:p>
        </w:tc>
      </w:tr>
      <w:tr w:rsidR="006D3722" w:rsidRPr="00CA56A0" w14:paraId="0013FECB" w14:textId="77777777" w:rsidTr="005324E7">
        <w:trPr>
          <w:trHeight w:val="826"/>
        </w:trPr>
        <w:tc>
          <w:tcPr>
            <w:tcW w:w="2412" w:type="dxa"/>
            <w:tcBorders>
              <w:top w:val="single" w:sz="6" w:space="0" w:color="000000"/>
              <w:left w:val="single" w:sz="6" w:space="0" w:color="000000"/>
              <w:bottom w:val="single" w:sz="6" w:space="0" w:color="000000"/>
              <w:right w:val="single" w:sz="6" w:space="0" w:color="000000"/>
            </w:tcBorders>
          </w:tcPr>
          <w:p w14:paraId="23BEDA85" w14:textId="77777777" w:rsidR="006D3722" w:rsidRPr="00CA56A0" w:rsidRDefault="006D3722" w:rsidP="00AB68A5">
            <w:pPr>
              <w:ind w:right="136"/>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2.9. Atsparumas</w:t>
            </w:r>
            <w:r w:rsidRPr="00CA56A0">
              <w:rPr>
                <w:rFonts w:ascii="Times New Roman" w:eastAsia="Calibri" w:hAnsi="Times New Roman" w:cs="Times New Roman"/>
                <w:spacing w:val="-58"/>
                <w:sz w:val="24"/>
                <w:szCs w:val="24"/>
                <w:lang w:eastAsia="en-US" w:bidi="en-US"/>
              </w:rPr>
              <w:t xml:space="preserve"> </w:t>
            </w:r>
            <w:r w:rsidRPr="00CA56A0">
              <w:rPr>
                <w:rFonts w:ascii="Times New Roman" w:eastAsia="Calibri" w:hAnsi="Times New Roman" w:cs="Times New Roman"/>
                <w:sz w:val="24"/>
                <w:szCs w:val="24"/>
                <w:lang w:eastAsia="en-US" w:bidi="en-US"/>
              </w:rPr>
              <w:t>smūgiams</w:t>
            </w:r>
          </w:p>
        </w:tc>
        <w:tc>
          <w:tcPr>
            <w:tcW w:w="2266" w:type="dxa"/>
            <w:gridSpan w:val="2"/>
            <w:tcBorders>
              <w:top w:val="single" w:sz="6" w:space="0" w:color="000000"/>
              <w:left w:val="single" w:sz="6" w:space="0" w:color="000000"/>
              <w:bottom w:val="single" w:sz="6" w:space="0" w:color="000000"/>
              <w:right w:val="single" w:sz="6" w:space="0" w:color="000000"/>
            </w:tcBorders>
          </w:tcPr>
          <w:p w14:paraId="6BD1E2A0" w14:textId="77777777" w:rsidR="006D3722" w:rsidRPr="00CA56A0" w:rsidRDefault="006D3722" w:rsidP="00AB68A5">
            <w:pPr>
              <w:ind w:left="138" w:right="160"/>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didesnių nei 32 mm dalelių atsparumo smūgiams</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rodiklis</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SR</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 28 %</w:t>
            </w:r>
          </w:p>
        </w:tc>
        <w:tc>
          <w:tcPr>
            <w:tcW w:w="2403" w:type="dxa"/>
            <w:tcBorders>
              <w:top w:val="single" w:sz="6" w:space="0" w:color="000000"/>
              <w:left w:val="single" w:sz="6" w:space="0" w:color="000000"/>
              <w:bottom w:val="single" w:sz="6" w:space="0" w:color="000000"/>
              <w:right w:val="single" w:sz="6" w:space="0" w:color="000000"/>
            </w:tcBorders>
          </w:tcPr>
          <w:p w14:paraId="6DF00ACF" w14:textId="77777777" w:rsidR="006D3722" w:rsidRPr="00CA56A0" w:rsidRDefault="006D3722" w:rsidP="00AB68A5">
            <w:pPr>
              <w:ind w:left="141" w:right="160"/>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w:t>
            </w:r>
          </w:p>
        </w:tc>
        <w:tc>
          <w:tcPr>
            <w:tcW w:w="2558" w:type="dxa"/>
            <w:gridSpan w:val="2"/>
            <w:tcBorders>
              <w:top w:val="single" w:sz="6" w:space="0" w:color="000000"/>
              <w:left w:val="single" w:sz="6" w:space="0" w:color="000000"/>
              <w:bottom w:val="single" w:sz="6" w:space="0" w:color="000000"/>
              <w:right w:val="single" w:sz="6" w:space="0" w:color="000000"/>
            </w:tcBorders>
          </w:tcPr>
          <w:p w14:paraId="2CDB9C9D" w14:textId="77777777" w:rsidR="006D3722" w:rsidRPr="00CA56A0" w:rsidRDefault="006D3722" w:rsidP="00AB68A5">
            <w:pPr>
              <w:ind w:left="150" w:right="160"/>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1 ėminys kiekvieniems 6000 m</w:t>
            </w:r>
            <w:r w:rsidRPr="00CA56A0">
              <w:rPr>
                <w:rFonts w:ascii="Times New Roman" w:eastAsia="Calibri" w:hAnsi="Times New Roman" w:cs="Times New Roman"/>
                <w:sz w:val="24"/>
                <w:szCs w:val="24"/>
                <w:vertAlign w:val="superscript"/>
                <w:lang w:eastAsia="en-US" w:bidi="en-US"/>
              </w:rPr>
              <w:t>2</w:t>
            </w:r>
          </w:p>
        </w:tc>
      </w:tr>
      <w:tr w:rsidR="006D3722" w:rsidRPr="00CA56A0" w14:paraId="20276894" w14:textId="77777777" w:rsidTr="005324E7">
        <w:trPr>
          <w:trHeight w:val="826"/>
        </w:trPr>
        <w:tc>
          <w:tcPr>
            <w:tcW w:w="2412" w:type="dxa"/>
            <w:tcBorders>
              <w:top w:val="single" w:sz="6" w:space="0" w:color="000000"/>
              <w:left w:val="single" w:sz="6" w:space="0" w:color="000000"/>
              <w:bottom w:val="single" w:sz="6" w:space="0" w:color="000000"/>
              <w:right w:val="single" w:sz="6" w:space="0" w:color="000000"/>
            </w:tcBorders>
          </w:tcPr>
          <w:p w14:paraId="1A22575D" w14:textId="77777777" w:rsidR="006D3722" w:rsidRPr="00CA56A0" w:rsidRDefault="006D3722" w:rsidP="00AB68A5">
            <w:pPr>
              <w:ind w:right="136"/>
              <w:rPr>
                <w:rFonts w:ascii="Times New Roman" w:eastAsia="Calibri" w:hAnsi="Times New Roman" w:cs="Times New Roman"/>
                <w:i/>
                <w:sz w:val="24"/>
                <w:szCs w:val="24"/>
                <w:lang w:eastAsia="en-US" w:bidi="en-US"/>
              </w:rPr>
            </w:pPr>
            <w:r w:rsidRPr="00CA56A0">
              <w:rPr>
                <w:rFonts w:ascii="Times New Roman" w:eastAsia="Calibri" w:hAnsi="Times New Roman" w:cs="Times New Roman"/>
                <w:sz w:val="24"/>
                <w:szCs w:val="24"/>
                <w:lang w:eastAsia="en-US" w:bidi="en-US"/>
              </w:rPr>
              <w:t>2.10. Sutankinimo</w:t>
            </w:r>
            <w:r w:rsidRPr="00CA56A0">
              <w:rPr>
                <w:rFonts w:ascii="Times New Roman" w:eastAsia="Calibri" w:hAnsi="Times New Roman" w:cs="Times New Roman"/>
                <w:spacing w:val="-57"/>
                <w:sz w:val="24"/>
                <w:szCs w:val="24"/>
                <w:lang w:eastAsia="en-US" w:bidi="en-US"/>
              </w:rPr>
              <w:t xml:space="preserve"> </w:t>
            </w:r>
            <w:r w:rsidRPr="00CA56A0">
              <w:rPr>
                <w:rFonts w:ascii="Times New Roman" w:eastAsia="Calibri" w:hAnsi="Times New Roman" w:cs="Times New Roman"/>
                <w:position w:val="2"/>
                <w:sz w:val="24"/>
                <w:szCs w:val="24"/>
                <w:lang w:eastAsia="en-US" w:bidi="en-US"/>
              </w:rPr>
              <w:t>rodiklis</w:t>
            </w:r>
            <w:r w:rsidRPr="00CA56A0">
              <w:rPr>
                <w:rFonts w:ascii="Times New Roman" w:eastAsia="Calibri" w:hAnsi="Times New Roman" w:cs="Times New Roman"/>
                <w:spacing w:val="-1"/>
                <w:position w:val="2"/>
                <w:sz w:val="24"/>
                <w:szCs w:val="24"/>
                <w:lang w:eastAsia="en-US" w:bidi="en-US"/>
              </w:rPr>
              <w:t xml:space="preserve"> </w:t>
            </w:r>
            <w:r w:rsidRPr="00CA56A0">
              <w:rPr>
                <w:rFonts w:ascii="Times New Roman" w:eastAsia="Calibri" w:hAnsi="Times New Roman" w:cs="Times New Roman"/>
                <w:i/>
                <w:position w:val="2"/>
                <w:sz w:val="24"/>
                <w:szCs w:val="24"/>
                <w:lang w:eastAsia="en-US" w:bidi="en-US"/>
              </w:rPr>
              <w:t>D</w:t>
            </w:r>
            <w:proofErr w:type="spellStart"/>
            <w:r w:rsidRPr="00CA56A0">
              <w:rPr>
                <w:rFonts w:ascii="Times New Roman" w:eastAsia="Calibri" w:hAnsi="Times New Roman" w:cs="Times New Roman"/>
                <w:i/>
                <w:sz w:val="24"/>
                <w:szCs w:val="24"/>
                <w:lang w:eastAsia="en-US" w:bidi="en-US"/>
              </w:rPr>
              <w:t>Pr</w:t>
            </w:r>
            <w:proofErr w:type="spellEnd"/>
          </w:p>
        </w:tc>
        <w:tc>
          <w:tcPr>
            <w:tcW w:w="2266" w:type="dxa"/>
            <w:gridSpan w:val="2"/>
            <w:tcBorders>
              <w:top w:val="single" w:sz="6" w:space="0" w:color="000000"/>
              <w:left w:val="single" w:sz="6" w:space="0" w:color="000000"/>
              <w:bottom w:val="single" w:sz="6" w:space="0" w:color="000000"/>
              <w:right w:val="single" w:sz="6" w:space="0" w:color="000000"/>
            </w:tcBorders>
          </w:tcPr>
          <w:p w14:paraId="327E454F" w14:textId="77777777" w:rsidR="006D3722" w:rsidRPr="00CA56A0" w:rsidRDefault="006D3722" w:rsidP="00AB68A5">
            <w:pPr>
              <w:ind w:left="138" w:right="160"/>
              <w:rPr>
                <w:rFonts w:ascii="Times New Roman" w:eastAsia="Calibri" w:hAnsi="Times New Roman" w:cs="Times New Roman"/>
                <w:sz w:val="24"/>
                <w:szCs w:val="24"/>
                <w:lang w:eastAsia="en-US" w:bidi="en-US"/>
              </w:rPr>
            </w:pPr>
            <w:r w:rsidRPr="00CA56A0">
              <w:rPr>
                <w:rFonts w:ascii="Times New Roman" w:eastAsia="Calibri" w:hAnsi="Times New Roman" w:cs="Times New Roman"/>
                <w:i/>
                <w:sz w:val="24"/>
                <w:szCs w:val="24"/>
                <w:lang w:eastAsia="en-US" w:bidi="en-US"/>
              </w:rPr>
              <w:t xml:space="preserve">≥ </w:t>
            </w:r>
            <w:r w:rsidRPr="00CA56A0">
              <w:rPr>
                <w:rFonts w:ascii="Times New Roman" w:eastAsia="Calibri" w:hAnsi="Times New Roman" w:cs="Times New Roman"/>
                <w:sz w:val="24"/>
                <w:szCs w:val="24"/>
                <w:lang w:eastAsia="en-US" w:bidi="en-US"/>
              </w:rPr>
              <w:t>103 %</w:t>
            </w:r>
          </w:p>
        </w:tc>
        <w:tc>
          <w:tcPr>
            <w:tcW w:w="2403" w:type="dxa"/>
            <w:tcBorders>
              <w:top w:val="single" w:sz="6" w:space="0" w:color="000000"/>
              <w:left w:val="single" w:sz="6" w:space="0" w:color="000000"/>
              <w:bottom w:val="single" w:sz="6" w:space="0" w:color="000000"/>
              <w:right w:val="single" w:sz="6" w:space="0" w:color="000000"/>
            </w:tcBorders>
          </w:tcPr>
          <w:p w14:paraId="3135A383" w14:textId="77777777" w:rsidR="006D3722" w:rsidRPr="00CA56A0" w:rsidRDefault="006D3722" w:rsidP="00AB68A5">
            <w:pPr>
              <w:ind w:left="141" w:right="160"/>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1 ėminys arba 1</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matavimas kiekvieniems</w:t>
            </w:r>
            <w:r w:rsidRPr="00CA56A0">
              <w:rPr>
                <w:rFonts w:ascii="Times New Roman" w:eastAsia="Calibri" w:hAnsi="Times New Roman" w:cs="Times New Roman"/>
                <w:spacing w:val="-58"/>
                <w:sz w:val="24"/>
                <w:szCs w:val="24"/>
                <w:lang w:eastAsia="en-US" w:bidi="en-US"/>
              </w:rPr>
              <w:t xml:space="preserve"> </w:t>
            </w:r>
            <w:r w:rsidRPr="00CA56A0">
              <w:rPr>
                <w:rFonts w:ascii="Times New Roman" w:eastAsia="Calibri" w:hAnsi="Times New Roman" w:cs="Times New Roman"/>
                <w:sz w:val="24"/>
                <w:szCs w:val="24"/>
                <w:lang w:eastAsia="en-US" w:bidi="en-US"/>
              </w:rPr>
              <w:t>1500 m</w:t>
            </w:r>
            <w:r w:rsidRPr="00CA56A0">
              <w:rPr>
                <w:rFonts w:ascii="Times New Roman" w:eastAsia="Calibri" w:hAnsi="Times New Roman" w:cs="Times New Roman"/>
                <w:sz w:val="24"/>
                <w:szCs w:val="24"/>
                <w:vertAlign w:val="superscript"/>
                <w:lang w:eastAsia="en-US" w:bidi="en-US"/>
              </w:rPr>
              <w:t>2</w:t>
            </w:r>
          </w:p>
        </w:tc>
        <w:tc>
          <w:tcPr>
            <w:tcW w:w="2558" w:type="dxa"/>
            <w:gridSpan w:val="2"/>
            <w:tcBorders>
              <w:top w:val="single" w:sz="6" w:space="0" w:color="000000"/>
              <w:left w:val="single" w:sz="6" w:space="0" w:color="000000"/>
              <w:bottom w:val="single" w:sz="6" w:space="0" w:color="000000"/>
              <w:right w:val="single" w:sz="6" w:space="0" w:color="000000"/>
            </w:tcBorders>
          </w:tcPr>
          <w:p w14:paraId="71CEA89C" w14:textId="77777777" w:rsidR="006D3722" w:rsidRPr="00CA56A0" w:rsidRDefault="006D3722" w:rsidP="00AB68A5">
            <w:pPr>
              <w:ind w:left="150" w:right="160"/>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1 ėminys arba 1</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matavimas kiekvieniems</w:t>
            </w:r>
            <w:r w:rsidRPr="00CA56A0">
              <w:rPr>
                <w:rFonts w:ascii="Times New Roman" w:eastAsia="Calibri" w:hAnsi="Times New Roman" w:cs="Times New Roman"/>
                <w:spacing w:val="-58"/>
                <w:sz w:val="24"/>
                <w:szCs w:val="24"/>
                <w:lang w:eastAsia="en-US" w:bidi="en-US"/>
              </w:rPr>
              <w:t xml:space="preserve"> </w:t>
            </w:r>
            <w:r w:rsidRPr="00CA56A0">
              <w:rPr>
                <w:rFonts w:ascii="Times New Roman" w:eastAsia="Calibri" w:hAnsi="Times New Roman" w:cs="Times New Roman"/>
                <w:sz w:val="24"/>
                <w:szCs w:val="24"/>
                <w:lang w:eastAsia="en-US" w:bidi="en-US"/>
              </w:rPr>
              <w:t>4500 m</w:t>
            </w:r>
            <w:r w:rsidRPr="00CA56A0">
              <w:rPr>
                <w:rFonts w:ascii="Times New Roman" w:eastAsia="Calibri" w:hAnsi="Times New Roman" w:cs="Times New Roman"/>
                <w:sz w:val="24"/>
                <w:szCs w:val="24"/>
                <w:vertAlign w:val="superscript"/>
                <w:lang w:eastAsia="en-US" w:bidi="en-US"/>
              </w:rPr>
              <w:t>2</w:t>
            </w:r>
          </w:p>
        </w:tc>
      </w:tr>
      <w:tr w:rsidR="006D3722" w:rsidRPr="00CA56A0" w14:paraId="455EF43E" w14:textId="77777777" w:rsidTr="005324E7">
        <w:trPr>
          <w:trHeight w:val="551"/>
        </w:trPr>
        <w:tc>
          <w:tcPr>
            <w:tcW w:w="2412" w:type="dxa"/>
            <w:tcBorders>
              <w:top w:val="single" w:sz="6" w:space="0" w:color="000000"/>
              <w:left w:val="single" w:sz="6" w:space="0" w:color="000000"/>
              <w:bottom w:val="single" w:sz="6" w:space="0" w:color="000000"/>
              <w:right w:val="single" w:sz="6" w:space="0" w:color="000000"/>
            </w:tcBorders>
          </w:tcPr>
          <w:p w14:paraId="22E3ABA4" w14:textId="77777777" w:rsidR="006D3722" w:rsidRPr="00CA56A0" w:rsidRDefault="006D3722" w:rsidP="00AB68A5">
            <w:pPr>
              <w:ind w:right="136"/>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2.11.</w:t>
            </w:r>
            <w:r w:rsidRPr="00CA56A0">
              <w:rPr>
                <w:rFonts w:ascii="Times New Roman" w:eastAsia="Calibri" w:hAnsi="Times New Roman" w:cs="Times New Roman"/>
                <w:spacing w:val="-2"/>
                <w:sz w:val="24"/>
                <w:szCs w:val="24"/>
                <w:lang w:eastAsia="en-US" w:bidi="en-US"/>
              </w:rPr>
              <w:t xml:space="preserve"> </w:t>
            </w:r>
            <w:r w:rsidRPr="00CA56A0">
              <w:rPr>
                <w:rFonts w:ascii="Times New Roman" w:eastAsia="Calibri" w:hAnsi="Times New Roman" w:cs="Times New Roman"/>
                <w:sz w:val="24"/>
                <w:szCs w:val="24"/>
                <w:lang w:eastAsia="en-US" w:bidi="en-US"/>
              </w:rPr>
              <w:t>Deformacijos</w:t>
            </w:r>
          </w:p>
          <w:p w14:paraId="133C7D0F" w14:textId="77777777" w:rsidR="006D3722" w:rsidRPr="00CA56A0" w:rsidRDefault="006D3722" w:rsidP="00AB68A5">
            <w:pPr>
              <w:ind w:right="136"/>
              <w:rPr>
                <w:rFonts w:ascii="Times New Roman" w:eastAsia="Calibri" w:hAnsi="Times New Roman" w:cs="Times New Roman"/>
                <w:sz w:val="24"/>
                <w:szCs w:val="24"/>
                <w:lang w:eastAsia="en-US" w:bidi="en-US"/>
              </w:rPr>
            </w:pPr>
            <w:r w:rsidRPr="00CA56A0">
              <w:rPr>
                <w:rFonts w:ascii="Times New Roman" w:eastAsia="Calibri" w:hAnsi="Times New Roman" w:cs="Times New Roman"/>
                <w:position w:val="2"/>
                <w:sz w:val="24"/>
                <w:szCs w:val="24"/>
                <w:lang w:eastAsia="en-US" w:bidi="en-US"/>
              </w:rPr>
              <w:t>modulis E</w:t>
            </w:r>
            <w:r w:rsidRPr="00CA56A0">
              <w:rPr>
                <w:rFonts w:ascii="Times New Roman" w:eastAsia="Calibri" w:hAnsi="Times New Roman" w:cs="Times New Roman"/>
                <w:sz w:val="24"/>
                <w:szCs w:val="24"/>
                <w:lang w:eastAsia="en-US" w:bidi="en-US"/>
              </w:rPr>
              <w:t>V2</w:t>
            </w:r>
          </w:p>
        </w:tc>
        <w:tc>
          <w:tcPr>
            <w:tcW w:w="2266" w:type="dxa"/>
            <w:gridSpan w:val="2"/>
            <w:tcBorders>
              <w:top w:val="single" w:sz="6" w:space="0" w:color="000000"/>
              <w:left w:val="single" w:sz="6" w:space="0" w:color="000000"/>
              <w:bottom w:val="single" w:sz="6" w:space="0" w:color="000000"/>
              <w:right w:val="single" w:sz="6" w:space="0" w:color="000000"/>
            </w:tcBorders>
          </w:tcPr>
          <w:p w14:paraId="1296710F" w14:textId="77777777" w:rsidR="006D3722" w:rsidRPr="00CA56A0" w:rsidRDefault="006D3722" w:rsidP="00AB68A5">
            <w:pPr>
              <w:ind w:left="138" w:right="160"/>
              <w:rPr>
                <w:rFonts w:ascii="Times New Roman" w:eastAsia="Calibri" w:hAnsi="Times New Roman" w:cs="Times New Roman"/>
                <w:sz w:val="24"/>
                <w:szCs w:val="24"/>
                <w:lang w:eastAsia="en-US" w:bidi="en-US"/>
              </w:rPr>
            </w:pPr>
            <w:r w:rsidRPr="00CA56A0">
              <w:rPr>
                <w:rFonts w:ascii="Times New Roman" w:eastAsia="Calibri" w:hAnsi="Times New Roman" w:cs="Times New Roman"/>
                <w:position w:val="2"/>
                <w:sz w:val="24"/>
                <w:szCs w:val="24"/>
                <w:lang w:eastAsia="en-US" w:bidi="en-US"/>
              </w:rPr>
              <w:t>E</w:t>
            </w:r>
            <w:r w:rsidRPr="00CA56A0">
              <w:rPr>
                <w:rFonts w:ascii="Times New Roman" w:eastAsia="Calibri" w:hAnsi="Times New Roman" w:cs="Times New Roman"/>
                <w:sz w:val="24"/>
                <w:szCs w:val="24"/>
                <w:lang w:eastAsia="en-US" w:bidi="en-US"/>
              </w:rPr>
              <w:t>V2</w:t>
            </w:r>
            <w:r w:rsidRPr="00CA56A0">
              <w:rPr>
                <w:rFonts w:ascii="Times New Roman" w:eastAsia="Calibri" w:hAnsi="Times New Roman" w:cs="Times New Roman"/>
                <w:spacing w:val="19"/>
                <w:sz w:val="24"/>
                <w:szCs w:val="24"/>
                <w:lang w:eastAsia="en-US" w:bidi="en-US"/>
              </w:rPr>
              <w:t xml:space="preserve"> </w:t>
            </w:r>
            <w:r w:rsidRPr="00CA56A0">
              <w:rPr>
                <w:rFonts w:ascii="Times New Roman" w:eastAsia="Calibri" w:hAnsi="Times New Roman" w:cs="Times New Roman"/>
                <w:i/>
                <w:position w:val="2"/>
                <w:sz w:val="24"/>
                <w:szCs w:val="24"/>
                <w:lang w:eastAsia="en-US" w:bidi="en-US"/>
              </w:rPr>
              <w:t>≥</w:t>
            </w:r>
            <w:r w:rsidRPr="00CA56A0">
              <w:rPr>
                <w:rFonts w:ascii="Times New Roman" w:eastAsia="Calibri" w:hAnsi="Times New Roman" w:cs="Times New Roman"/>
                <w:i/>
                <w:spacing w:val="-1"/>
                <w:position w:val="2"/>
                <w:sz w:val="24"/>
                <w:szCs w:val="24"/>
                <w:lang w:eastAsia="en-US" w:bidi="en-US"/>
              </w:rPr>
              <w:t xml:space="preserve"> </w:t>
            </w:r>
            <w:r w:rsidRPr="00CA56A0">
              <w:rPr>
                <w:rFonts w:ascii="Times New Roman" w:eastAsia="Calibri" w:hAnsi="Times New Roman" w:cs="Times New Roman"/>
                <w:position w:val="2"/>
                <w:sz w:val="24"/>
                <w:szCs w:val="24"/>
                <w:lang w:eastAsia="en-US" w:bidi="en-US"/>
              </w:rPr>
              <w:t>100</w:t>
            </w:r>
            <w:r w:rsidRPr="00CA56A0">
              <w:rPr>
                <w:rFonts w:ascii="Times New Roman" w:eastAsia="Calibri" w:hAnsi="Times New Roman" w:cs="Times New Roman"/>
                <w:spacing w:val="-1"/>
                <w:position w:val="2"/>
                <w:sz w:val="24"/>
                <w:szCs w:val="24"/>
                <w:lang w:eastAsia="en-US" w:bidi="en-US"/>
              </w:rPr>
              <w:t xml:space="preserve"> </w:t>
            </w:r>
            <w:proofErr w:type="spellStart"/>
            <w:r w:rsidRPr="00CA56A0">
              <w:rPr>
                <w:rFonts w:ascii="Times New Roman" w:eastAsia="Calibri" w:hAnsi="Times New Roman" w:cs="Times New Roman"/>
                <w:position w:val="2"/>
                <w:sz w:val="24"/>
                <w:szCs w:val="24"/>
                <w:lang w:eastAsia="en-US" w:bidi="en-US"/>
              </w:rPr>
              <w:t>MPa</w:t>
            </w:r>
            <w:proofErr w:type="spellEnd"/>
          </w:p>
        </w:tc>
        <w:tc>
          <w:tcPr>
            <w:tcW w:w="2403" w:type="dxa"/>
            <w:tcBorders>
              <w:top w:val="single" w:sz="6" w:space="0" w:color="000000"/>
              <w:left w:val="single" w:sz="6" w:space="0" w:color="000000"/>
              <w:bottom w:val="single" w:sz="6" w:space="0" w:color="000000"/>
              <w:right w:val="single" w:sz="6" w:space="0" w:color="000000"/>
            </w:tcBorders>
          </w:tcPr>
          <w:p w14:paraId="307C004D" w14:textId="77777777" w:rsidR="006D3722" w:rsidRPr="00CA56A0" w:rsidRDefault="006D3722" w:rsidP="00AB68A5">
            <w:pPr>
              <w:ind w:left="141" w:right="160"/>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1 matavimas</w:t>
            </w:r>
          </w:p>
          <w:p w14:paraId="20245820" w14:textId="77777777" w:rsidR="006D3722" w:rsidRPr="00CA56A0" w:rsidRDefault="006D3722" w:rsidP="00AB68A5">
            <w:pPr>
              <w:ind w:left="141" w:right="160"/>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 xml:space="preserve"> kiekvieniems</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1500</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m</w:t>
            </w:r>
            <w:r w:rsidRPr="00CA56A0">
              <w:rPr>
                <w:rFonts w:ascii="Times New Roman" w:eastAsia="Calibri" w:hAnsi="Times New Roman" w:cs="Times New Roman"/>
                <w:sz w:val="24"/>
                <w:szCs w:val="24"/>
                <w:vertAlign w:val="superscript"/>
                <w:lang w:eastAsia="en-US" w:bidi="en-US"/>
              </w:rPr>
              <w:t>2</w:t>
            </w:r>
          </w:p>
        </w:tc>
        <w:tc>
          <w:tcPr>
            <w:tcW w:w="2558" w:type="dxa"/>
            <w:gridSpan w:val="2"/>
            <w:tcBorders>
              <w:top w:val="single" w:sz="6" w:space="0" w:color="000000"/>
              <w:left w:val="single" w:sz="6" w:space="0" w:color="000000"/>
              <w:bottom w:val="single" w:sz="6" w:space="0" w:color="000000"/>
              <w:right w:val="single" w:sz="6" w:space="0" w:color="000000"/>
            </w:tcBorders>
          </w:tcPr>
          <w:p w14:paraId="2D558869" w14:textId="77777777" w:rsidR="006D3722" w:rsidRPr="00CA56A0" w:rsidRDefault="006D3722" w:rsidP="00AB68A5">
            <w:pPr>
              <w:ind w:left="150" w:right="160"/>
              <w:rPr>
                <w:rFonts w:ascii="Times New Roman" w:eastAsia="Calibri" w:hAnsi="Times New Roman" w:cs="Times New Roman"/>
                <w:sz w:val="24"/>
                <w:szCs w:val="24"/>
                <w:lang w:eastAsia="en-US" w:bidi="en-US"/>
              </w:rPr>
            </w:pPr>
            <w:r w:rsidRPr="00CA56A0">
              <w:rPr>
                <w:rFonts w:ascii="Times New Roman" w:eastAsia="Calibri" w:hAnsi="Times New Roman" w:cs="Times New Roman"/>
                <w:sz w:val="24"/>
                <w:szCs w:val="24"/>
                <w:lang w:eastAsia="en-US" w:bidi="en-US"/>
              </w:rPr>
              <w:t>1 matavimas</w:t>
            </w:r>
            <w:r w:rsidRPr="00CA56A0">
              <w:rPr>
                <w:rFonts w:ascii="Times New Roman" w:eastAsia="Calibri" w:hAnsi="Times New Roman" w:cs="Times New Roman"/>
                <w:spacing w:val="-1"/>
                <w:sz w:val="24"/>
                <w:szCs w:val="24"/>
                <w:lang w:eastAsia="en-US" w:bidi="en-US"/>
              </w:rPr>
              <w:t xml:space="preserve"> </w:t>
            </w:r>
            <w:r w:rsidRPr="00CA56A0">
              <w:rPr>
                <w:rFonts w:ascii="Times New Roman" w:eastAsia="Calibri" w:hAnsi="Times New Roman" w:cs="Times New Roman"/>
                <w:sz w:val="24"/>
                <w:szCs w:val="24"/>
                <w:lang w:eastAsia="en-US" w:bidi="en-US"/>
              </w:rPr>
              <w:t>kiekvieniems 4500 m</w:t>
            </w:r>
            <w:r w:rsidRPr="00CA56A0">
              <w:rPr>
                <w:rFonts w:ascii="Times New Roman" w:eastAsia="Calibri" w:hAnsi="Times New Roman" w:cs="Times New Roman"/>
                <w:sz w:val="24"/>
                <w:szCs w:val="24"/>
                <w:vertAlign w:val="superscript"/>
                <w:lang w:eastAsia="en-US" w:bidi="en-US"/>
              </w:rPr>
              <w:t>2</w:t>
            </w:r>
          </w:p>
        </w:tc>
      </w:tr>
    </w:tbl>
    <w:p w14:paraId="7AE4AF76" w14:textId="19C2BB67" w:rsidR="006D3722" w:rsidRPr="00B16C0B" w:rsidRDefault="00747F76" w:rsidP="00305930">
      <w:pPr>
        <w:pStyle w:val="prastasiniatinklio"/>
        <w:numPr>
          <w:ilvl w:val="1"/>
          <w:numId w:val="42"/>
        </w:numPr>
        <w:tabs>
          <w:tab w:val="left" w:pos="567"/>
        </w:tabs>
        <w:ind w:left="0" w:firstLine="0"/>
        <w:jc w:val="both"/>
      </w:pPr>
      <w:r>
        <w:t xml:space="preserve">Kai darbų ruožo ilgis arba plotas yra mažesnis už nustatytą mažiausią kontrolinį plotą ėminiui paimti ar matavimui atlikti, matavimai ir ėminių paėmimas atliekami ne mažesne kaip nustatyta minimalia apimtimi. </w:t>
      </w:r>
      <w:r w:rsidR="00305930">
        <w:t>Pageidaujant užsakovui</w:t>
      </w:r>
      <w:r>
        <w:t xml:space="preserve"> negali būti priimamas nė vienas nepatikrintas plotas, t. y. p</w:t>
      </w:r>
      <w:r w:rsidR="00305930">
        <w:t>ri</w:t>
      </w:r>
      <w:r>
        <w:t>duodant darbus mažais plotais, kiekvienas plotas privalo būti patikrintas atliekant Rangovo vidinę kontrolę ir kontrolinius bandymus.</w:t>
      </w:r>
    </w:p>
    <w:p w14:paraId="7D6D5436" w14:textId="77777777" w:rsidR="00B16C0B" w:rsidRPr="00B16C0B" w:rsidRDefault="00B16C0B" w:rsidP="00B16C0B">
      <w:pPr>
        <w:pStyle w:val="prastasiniatinklio"/>
        <w:tabs>
          <w:tab w:val="left" w:pos="567"/>
        </w:tabs>
        <w:spacing w:before="0" w:beforeAutospacing="0" w:after="0" w:afterAutospacing="0"/>
      </w:pPr>
    </w:p>
    <w:p w14:paraId="322C2D77" w14:textId="2D3A3BE1" w:rsidR="006D3722" w:rsidRPr="00CA56A0" w:rsidRDefault="00701F8D" w:rsidP="00B16C0B">
      <w:pPr>
        <w:numPr>
          <w:ilvl w:val="0"/>
          <w:numId w:val="42"/>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REIKALAVIMAI </w:t>
      </w:r>
      <w:r w:rsidR="006D3722" w:rsidRPr="00CA56A0">
        <w:rPr>
          <w:rFonts w:ascii="Times New Roman" w:eastAsia="Calibri" w:hAnsi="Times New Roman" w:cs="Times New Roman"/>
          <w:b/>
          <w:sz w:val="24"/>
          <w:szCs w:val="24"/>
        </w:rPr>
        <w:t>DANGŲ ĮRENGIM</w:t>
      </w:r>
      <w:r>
        <w:rPr>
          <w:rFonts w:ascii="Times New Roman" w:eastAsia="Calibri" w:hAnsi="Times New Roman" w:cs="Times New Roman"/>
          <w:b/>
          <w:sz w:val="24"/>
          <w:szCs w:val="24"/>
        </w:rPr>
        <w:t>UI</w:t>
      </w:r>
    </w:p>
    <w:p w14:paraId="63D901C6" w14:textId="77777777" w:rsidR="006D3722" w:rsidRPr="00CA56A0" w:rsidRDefault="006D3722" w:rsidP="00B16C0B">
      <w:pPr>
        <w:numPr>
          <w:ilvl w:val="1"/>
          <w:numId w:val="42"/>
        </w:numPr>
        <w:tabs>
          <w:tab w:val="left" w:pos="142"/>
          <w:tab w:val="left" w:pos="426"/>
          <w:tab w:val="left" w:pos="567"/>
        </w:tabs>
        <w:spacing w:after="0" w:line="240" w:lineRule="auto"/>
        <w:ind w:left="0" w:firstLine="0"/>
        <w:jc w:val="both"/>
        <w:rPr>
          <w:rFonts w:ascii="Times New Roman" w:eastAsia="Times New Roman" w:hAnsi="Times New Roman" w:cs="Times New Roman"/>
          <w:bCs/>
          <w:sz w:val="24"/>
          <w:szCs w:val="24"/>
          <w:lang w:eastAsia="zh-CN"/>
        </w:rPr>
      </w:pPr>
      <w:r w:rsidRPr="00CA56A0">
        <w:rPr>
          <w:rFonts w:ascii="Times New Roman" w:eastAsia="Times New Roman" w:hAnsi="Times New Roman" w:cs="Times New Roman"/>
          <w:bCs/>
          <w:sz w:val="24"/>
          <w:szCs w:val="24"/>
          <w:lang w:eastAsia="zh-CN"/>
        </w:rPr>
        <w:t>Bendrieji reikalavimai: skyrius parengtas pagal veikiančių Lietuvos techninių standartų (LST), techninių reikalavimų reglamento KTR 1.01:2008 „Automobilių keliai" (toliau KTR 1.01:2008), TRA UŽPILDAI 19 „Automobilių kelių užpildų techninių reikalavimų aprašas“, TRA ASFALTAS 25 „Automobilių kelių asfalto mišinių techninių reikalavimų aprašas" (toliau TRA ASFALTAS 25), ĮT ASFALTAS 25 „Automobilių kelių dangos konstrukcijos asfalto sluoksnių įrengimo taisyklės" (toliau ĮT ASFALTAS 25), TRA BITUMAS 23 ,, Kelių bitumų ir polimerais modifikuotų bitumų naudojamų automobilių keliuose techninių reikalavimų aprašas“ (toliau TRA BITUMAS 23) Skyriuje pateikti reikalavimai asfalto dangų medžiagoms ir jų mišiniams, mišinių paruošimui, dangų paklojimui, darbų kontrolei ir priėmimui.</w:t>
      </w:r>
    </w:p>
    <w:p w14:paraId="1725F714" w14:textId="0DFFC255" w:rsidR="006D3722" w:rsidRPr="00CA56A0" w:rsidRDefault="00776FD2" w:rsidP="00F560A9">
      <w:pPr>
        <w:numPr>
          <w:ilvl w:val="1"/>
          <w:numId w:val="42"/>
        </w:numPr>
        <w:tabs>
          <w:tab w:val="left" w:pos="142"/>
          <w:tab w:val="left" w:pos="426"/>
          <w:tab w:val="left" w:pos="567"/>
        </w:tabs>
        <w:spacing w:after="0" w:line="240" w:lineRule="auto"/>
        <w:ind w:left="0" w:firstLine="0"/>
        <w:jc w:val="both"/>
        <w:rPr>
          <w:rFonts w:ascii="Times New Roman" w:eastAsia="Times New Roman" w:hAnsi="Times New Roman" w:cs="Times New Roman"/>
          <w:bCs/>
          <w:sz w:val="24"/>
          <w:szCs w:val="24"/>
          <w:lang w:eastAsia="zh-CN"/>
        </w:rPr>
      </w:pPr>
      <w:r w:rsidRPr="00776FD2">
        <w:rPr>
          <w:rFonts w:ascii="Times New Roman" w:eastAsia="Times New Roman" w:hAnsi="Times New Roman" w:cs="Times New Roman"/>
          <w:bCs/>
          <w:sz w:val="24"/>
          <w:szCs w:val="24"/>
          <w:lang w:eastAsia="zh-CN"/>
        </w:rPr>
        <w:t>Dangos sluoksniams naudojamos mineralinės ir rišamosios medžiagos turi atitikt</w:t>
      </w:r>
      <w:r w:rsidR="006D3722" w:rsidRPr="00CA56A0">
        <w:rPr>
          <w:rFonts w:ascii="Times New Roman" w:eastAsia="Times New Roman" w:hAnsi="Times New Roman" w:cs="Times New Roman"/>
          <w:bCs/>
          <w:sz w:val="24"/>
          <w:szCs w:val="24"/>
          <w:lang w:eastAsia="zh-CN"/>
        </w:rPr>
        <w:t xml:space="preserve"> TRA UŽPILDAI  19 ir TRA BITUMAS 23 reikalavimus. </w:t>
      </w:r>
      <w:r w:rsidRPr="00776FD2">
        <w:rPr>
          <w:rFonts w:ascii="Times New Roman" w:eastAsia="Times New Roman" w:hAnsi="Times New Roman" w:cs="Times New Roman"/>
          <w:bCs/>
          <w:sz w:val="24"/>
          <w:szCs w:val="24"/>
          <w:lang w:eastAsia="zh-CN"/>
        </w:rPr>
        <w:t>Asfalto mišinių gamybai naudojami klampieji kelių bitumai, kurių fizikiniai ir cheminiai rodikliai turi atitikti</w:t>
      </w:r>
      <w:r>
        <w:rPr>
          <w:rFonts w:ascii="Times New Roman" w:eastAsia="Times New Roman" w:hAnsi="Times New Roman" w:cs="Times New Roman"/>
          <w:bCs/>
          <w:sz w:val="24"/>
          <w:szCs w:val="24"/>
          <w:lang w:eastAsia="zh-CN"/>
        </w:rPr>
        <w:t xml:space="preserve"> </w:t>
      </w:r>
      <w:r w:rsidR="006D3722" w:rsidRPr="00CA56A0">
        <w:rPr>
          <w:rFonts w:ascii="Times New Roman" w:eastAsia="Times New Roman" w:hAnsi="Times New Roman" w:cs="Times New Roman"/>
          <w:bCs/>
          <w:sz w:val="24"/>
          <w:szCs w:val="24"/>
          <w:lang w:eastAsia="zh-CN"/>
        </w:rPr>
        <w:t>TRA BITUMAS 23 reikalavimus.</w:t>
      </w:r>
    </w:p>
    <w:p w14:paraId="26846E31" w14:textId="50C8E4C7" w:rsidR="006D3722" w:rsidRPr="00CA56A0" w:rsidRDefault="00776FD2" w:rsidP="00F560A9">
      <w:pPr>
        <w:numPr>
          <w:ilvl w:val="1"/>
          <w:numId w:val="42"/>
        </w:numPr>
        <w:tabs>
          <w:tab w:val="left" w:pos="142"/>
          <w:tab w:val="left" w:pos="426"/>
          <w:tab w:val="left" w:pos="567"/>
          <w:tab w:val="left" w:pos="709"/>
        </w:tabs>
        <w:spacing w:after="0" w:line="240" w:lineRule="auto"/>
        <w:ind w:left="0" w:firstLine="0"/>
        <w:jc w:val="both"/>
        <w:rPr>
          <w:rFonts w:ascii="Times New Roman" w:eastAsia="Times New Roman" w:hAnsi="Times New Roman" w:cs="Times New Roman"/>
          <w:bCs/>
          <w:sz w:val="24"/>
          <w:szCs w:val="24"/>
          <w:lang w:eastAsia="zh-CN"/>
        </w:rPr>
      </w:pPr>
      <w:r w:rsidRPr="00776FD2">
        <w:rPr>
          <w:rFonts w:ascii="Times New Roman" w:eastAsia="Times New Roman" w:hAnsi="Times New Roman" w:cs="Times New Roman"/>
          <w:bCs/>
          <w:sz w:val="24"/>
          <w:szCs w:val="24"/>
          <w:lang w:eastAsia="zh-CN"/>
        </w:rPr>
        <w:t>Asfalto dangų sluoksnių bandymų rūšys, mišinių bandymai, kontrolės tvarka ir darbų priėmimo reikalavimai nustatyti</w:t>
      </w:r>
      <w:r>
        <w:rPr>
          <w:rFonts w:ascii="Times New Roman" w:eastAsia="Times New Roman" w:hAnsi="Times New Roman" w:cs="Times New Roman"/>
          <w:bCs/>
          <w:sz w:val="24"/>
          <w:szCs w:val="24"/>
          <w:lang w:eastAsia="zh-CN"/>
        </w:rPr>
        <w:t xml:space="preserve"> </w:t>
      </w:r>
      <w:r w:rsidR="006D3722" w:rsidRPr="00CA56A0">
        <w:rPr>
          <w:rFonts w:ascii="Times New Roman" w:eastAsia="Times New Roman" w:hAnsi="Times New Roman" w:cs="Times New Roman"/>
          <w:bCs/>
          <w:sz w:val="24"/>
          <w:szCs w:val="24"/>
          <w:lang w:eastAsia="zh-CN"/>
        </w:rPr>
        <w:t>ĮT ASFALTAS 25.</w:t>
      </w:r>
    </w:p>
    <w:p w14:paraId="418422EB" w14:textId="5398ED50" w:rsidR="006D3722" w:rsidRPr="00CA56A0" w:rsidRDefault="00BD7323" w:rsidP="00F560A9">
      <w:pPr>
        <w:numPr>
          <w:ilvl w:val="1"/>
          <w:numId w:val="42"/>
        </w:numPr>
        <w:tabs>
          <w:tab w:val="left" w:pos="142"/>
          <w:tab w:val="left" w:pos="426"/>
          <w:tab w:val="left" w:pos="567"/>
        </w:tabs>
        <w:spacing w:after="0" w:line="240" w:lineRule="auto"/>
        <w:ind w:left="0" w:firstLine="0"/>
        <w:jc w:val="both"/>
        <w:rPr>
          <w:rFonts w:ascii="Times New Roman" w:eastAsia="Times New Roman" w:hAnsi="Times New Roman" w:cs="Times New Roman"/>
          <w:bCs/>
          <w:sz w:val="24"/>
          <w:szCs w:val="24"/>
          <w:lang w:eastAsia="zh-CN"/>
        </w:rPr>
      </w:pPr>
      <w:r w:rsidRPr="00BD7323">
        <w:rPr>
          <w:rFonts w:ascii="Times New Roman" w:eastAsia="Times New Roman" w:hAnsi="Times New Roman" w:cs="Times New Roman"/>
          <w:bCs/>
          <w:sz w:val="24"/>
          <w:szCs w:val="24"/>
          <w:lang w:eastAsia="zh-CN"/>
        </w:rPr>
        <w:t xml:space="preserve">Paklotų asfalto dangų sluoksnių savikontrolės ir kontroliniai bandymai atliekami vadovaujantis </w:t>
      </w:r>
      <w:r w:rsidR="006D3722" w:rsidRPr="00CA56A0">
        <w:rPr>
          <w:rFonts w:ascii="Times New Roman" w:eastAsia="Times New Roman" w:hAnsi="Times New Roman" w:cs="Times New Roman"/>
          <w:bCs/>
          <w:sz w:val="24"/>
          <w:szCs w:val="24"/>
          <w:lang w:eastAsia="zh-CN"/>
        </w:rPr>
        <w:t>ĮT ASFALTAS 25 reikalavim</w:t>
      </w:r>
      <w:r>
        <w:rPr>
          <w:rFonts w:ascii="Times New Roman" w:eastAsia="Times New Roman" w:hAnsi="Times New Roman" w:cs="Times New Roman"/>
          <w:bCs/>
          <w:sz w:val="24"/>
          <w:szCs w:val="24"/>
          <w:lang w:eastAsia="zh-CN"/>
        </w:rPr>
        <w:t>ais</w:t>
      </w:r>
      <w:r w:rsidR="006D3722" w:rsidRPr="00CA56A0">
        <w:rPr>
          <w:rFonts w:ascii="Times New Roman" w:eastAsia="Times New Roman" w:hAnsi="Times New Roman" w:cs="Times New Roman"/>
          <w:bCs/>
          <w:sz w:val="24"/>
          <w:szCs w:val="24"/>
          <w:lang w:eastAsia="zh-CN"/>
        </w:rPr>
        <w:t>.</w:t>
      </w:r>
    </w:p>
    <w:p w14:paraId="053C7867" w14:textId="335D5F12" w:rsidR="006D3722" w:rsidRPr="00CA56A0" w:rsidRDefault="006D3722" w:rsidP="00F560A9">
      <w:pPr>
        <w:numPr>
          <w:ilvl w:val="1"/>
          <w:numId w:val="42"/>
        </w:numPr>
        <w:tabs>
          <w:tab w:val="left" w:pos="142"/>
          <w:tab w:val="left" w:pos="426"/>
          <w:tab w:val="left" w:pos="567"/>
        </w:tabs>
        <w:spacing w:after="0" w:line="240" w:lineRule="auto"/>
        <w:ind w:left="0" w:firstLine="0"/>
        <w:jc w:val="both"/>
        <w:rPr>
          <w:rFonts w:ascii="Times New Roman" w:eastAsia="Times New Roman" w:hAnsi="Times New Roman" w:cs="Times New Roman"/>
          <w:bCs/>
          <w:sz w:val="24"/>
          <w:szCs w:val="24"/>
          <w:lang w:eastAsia="zh-CN"/>
        </w:rPr>
      </w:pPr>
      <w:proofErr w:type="spellStart"/>
      <w:r w:rsidRPr="00CA56A0">
        <w:rPr>
          <w:rFonts w:ascii="Times New Roman" w:eastAsia="Times New Roman" w:hAnsi="Times New Roman" w:cs="Times New Roman"/>
          <w:bCs/>
          <w:sz w:val="24"/>
          <w:szCs w:val="24"/>
          <w:lang w:eastAsia="zh-CN"/>
        </w:rPr>
        <w:t>Leistinieji</w:t>
      </w:r>
      <w:proofErr w:type="spellEnd"/>
      <w:r w:rsidRPr="00CA56A0">
        <w:rPr>
          <w:rFonts w:ascii="Times New Roman" w:eastAsia="Times New Roman" w:hAnsi="Times New Roman" w:cs="Times New Roman"/>
          <w:bCs/>
          <w:sz w:val="24"/>
          <w:szCs w:val="24"/>
          <w:lang w:eastAsia="zh-CN"/>
        </w:rPr>
        <w:t xml:space="preserve"> nuokrypiai: asfalto dangos sluoksniai turi atitikti ĮT ASFALTAS 25 reikalavimus. </w:t>
      </w:r>
      <w:r w:rsidR="007A0BD1" w:rsidRPr="007A0BD1">
        <w:rPr>
          <w:rFonts w:ascii="Times New Roman" w:eastAsia="Times New Roman" w:hAnsi="Times New Roman" w:cs="Times New Roman"/>
          <w:bCs/>
          <w:sz w:val="24"/>
          <w:szCs w:val="24"/>
          <w:lang w:eastAsia="zh-CN"/>
        </w:rPr>
        <w:t xml:space="preserve">Mechanizuotai klotuvu paklotų asfalto dangų lygumas, matuojant prošvaisas skersine ir išilgine kryptimis </w:t>
      </w:r>
      <w:r w:rsidR="007A0BD1" w:rsidRPr="007A0BD1">
        <w:rPr>
          <w:rFonts w:ascii="Times New Roman" w:eastAsia="Times New Roman" w:hAnsi="Times New Roman" w:cs="Times New Roman"/>
          <w:sz w:val="24"/>
          <w:szCs w:val="24"/>
          <w:lang w:eastAsia="zh-CN"/>
        </w:rPr>
        <w:t>3 m ilgio liniuote pagal LST EN 13036-7 arba lygiavertį standartą</w:t>
      </w:r>
      <w:r w:rsidR="007A0BD1" w:rsidRPr="007A0BD1">
        <w:rPr>
          <w:rFonts w:ascii="Times New Roman" w:eastAsia="Times New Roman" w:hAnsi="Times New Roman" w:cs="Times New Roman"/>
          <w:bCs/>
          <w:sz w:val="24"/>
          <w:szCs w:val="24"/>
          <w:lang w:eastAsia="zh-CN"/>
        </w:rPr>
        <w:t>, darbų priėmimo metu neturi viršyti šioje techninėje specifikacijoje lentelėje nurodytų verčių.</w:t>
      </w:r>
    </w:p>
    <w:tbl>
      <w:tblPr>
        <w:tblW w:w="9669" w:type="dxa"/>
        <w:tblLook w:val="04A0" w:firstRow="1" w:lastRow="0" w:firstColumn="1" w:lastColumn="0" w:noHBand="0" w:noVBand="1"/>
      </w:tblPr>
      <w:tblGrid>
        <w:gridCol w:w="2810"/>
        <w:gridCol w:w="1468"/>
        <w:gridCol w:w="1468"/>
        <w:gridCol w:w="1468"/>
        <w:gridCol w:w="1226"/>
        <w:gridCol w:w="1229"/>
      </w:tblGrid>
      <w:tr w:rsidR="006D3722" w:rsidRPr="00CA56A0" w14:paraId="4E16A76B" w14:textId="77777777" w:rsidTr="005324E7">
        <w:trPr>
          <w:trHeight w:val="289"/>
        </w:trPr>
        <w:tc>
          <w:tcPr>
            <w:tcW w:w="2810" w:type="dxa"/>
            <w:tcBorders>
              <w:top w:val="single" w:sz="4" w:space="0" w:color="auto"/>
              <w:left w:val="single" w:sz="4" w:space="0" w:color="auto"/>
              <w:bottom w:val="single" w:sz="4" w:space="0" w:color="auto"/>
              <w:right w:val="single" w:sz="4" w:space="0" w:color="auto"/>
            </w:tcBorders>
            <w:noWrap/>
            <w:vAlign w:val="bottom"/>
            <w:hideMark/>
          </w:tcPr>
          <w:p w14:paraId="7BE3B186"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 </w:t>
            </w:r>
          </w:p>
        </w:tc>
        <w:tc>
          <w:tcPr>
            <w:tcW w:w="6859" w:type="dxa"/>
            <w:gridSpan w:val="5"/>
            <w:tcBorders>
              <w:top w:val="single" w:sz="4" w:space="0" w:color="auto"/>
              <w:left w:val="nil"/>
              <w:bottom w:val="single" w:sz="4" w:space="0" w:color="auto"/>
              <w:right w:val="single" w:sz="4" w:space="0" w:color="auto"/>
            </w:tcBorders>
            <w:noWrap/>
            <w:vAlign w:val="bottom"/>
            <w:hideMark/>
          </w:tcPr>
          <w:p w14:paraId="691E6507" w14:textId="77777777" w:rsidR="006D3722" w:rsidRPr="00CA56A0" w:rsidRDefault="006D3722" w:rsidP="00246FAA">
            <w:pPr>
              <w:spacing w:after="0" w:line="240" w:lineRule="auto"/>
              <w:jc w:val="both"/>
              <w:rPr>
                <w:rFonts w:ascii="Times New Roman" w:eastAsia="Times New Roman" w:hAnsi="Times New Roman" w:cs="Times New Roman"/>
                <w:b/>
                <w:bCs/>
                <w:color w:val="000000"/>
                <w:sz w:val="24"/>
                <w:szCs w:val="24"/>
              </w:rPr>
            </w:pPr>
            <w:r w:rsidRPr="00CA56A0">
              <w:rPr>
                <w:rFonts w:ascii="Times New Roman" w:eastAsia="Times New Roman" w:hAnsi="Times New Roman" w:cs="Times New Roman"/>
                <w:b/>
                <w:bCs/>
                <w:color w:val="000000"/>
                <w:sz w:val="24"/>
                <w:szCs w:val="24"/>
              </w:rPr>
              <w:t>Lygumas, matuojant prošvaisas 3 m liniuote, mm</w:t>
            </w:r>
          </w:p>
        </w:tc>
      </w:tr>
      <w:tr w:rsidR="006D3722" w:rsidRPr="00CA56A0" w14:paraId="484A11DF" w14:textId="77777777" w:rsidTr="005324E7">
        <w:trPr>
          <w:trHeight w:val="666"/>
        </w:trPr>
        <w:tc>
          <w:tcPr>
            <w:tcW w:w="2810" w:type="dxa"/>
            <w:vMerge w:val="restart"/>
            <w:tcBorders>
              <w:top w:val="nil"/>
              <w:left w:val="single" w:sz="4" w:space="0" w:color="auto"/>
              <w:bottom w:val="single" w:sz="4" w:space="0" w:color="auto"/>
              <w:right w:val="single" w:sz="4" w:space="0" w:color="auto"/>
            </w:tcBorders>
            <w:vAlign w:val="center"/>
            <w:hideMark/>
          </w:tcPr>
          <w:p w14:paraId="56218099" w14:textId="77777777" w:rsidR="006D3722" w:rsidRPr="00CA56A0" w:rsidRDefault="006D3722" w:rsidP="00246FAA">
            <w:pPr>
              <w:spacing w:after="0" w:line="240" w:lineRule="auto"/>
              <w:jc w:val="both"/>
              <w:rPr>
                <w:rFonts w:ascii="Times New Roman" w:eastAsia="Times New Roman" w:hAnsi="Times New Roman" w:cs="Times New Roman"/>
                <w:b/>
                <w:bCs/>
                <w:color w:val="000000"/>
                <w:sz w:val="24"/>
                <w:szCs w:val="24"/>
              </w:rPr>
            </w:pPr>
            <w:r w:rsidRPr="00CA56A0">
              <w:rPr>
                <w:rFonts w:ascii="Times New Roman" w:eastAsia="Times New Roman" w:hAnsi="Times New Roman" w:cs="Times New Roman"/>
                <w:b/>
                <w:bCs/>
                <w:color w:val="000000"/>
                <w:sz w:val="24"/>
                <w:szCs w:val="24"/>
              </w:rPr>
              <w:lastRenderedPageBreak/>
              <w:t>Posluoksnis, ant kurio tiesiama</w:t>
            </w:r>
          </w:p>
        </w:tc>
        <w:tc>
          <w:tcPr>
            <w:tcW w:w="1468" w:type="dxa"/>
            <w:vMerge w:val="restart"/>
            <w:tcBorders>
              <w:top w:val="nil"/>
              <w:left w:val="single" w:sz="4" w:space="0" w:color="auto"/>
              <w:bottom w:val="single" w:sz="4" w:space="0" w:color="auto"/>
              <w:right w:val="single" w:sz="4" w:space="0" w:color="auto"/>
            </w:tcBorders>
            <w:vAlign w:val="center"/>
            <w:hideMark/>
          </w:tcPr>
          <w:p w14:paraId="5E4F476B" w14:textId="77777777" w:rsidR="006D3722" w:rsidRPr="00CA56A0" w:rsidRDefault="006D3722" w:rsidP="00246FAA">
            <w:pPr>
              <w:spacing w:after="0" w:line="240" w:lineRule="auto"/>
              <w:jc w:val="both"/>
              <w:rPr>
                <w:rFonts w:ascii="Times New Roman" w:eastAsia="Times New Roman" w:hAnsi="Times New Roman" w:cs="Times New Roman"/>
                <w:b/>
                <w:bCs/>
                <w:color w:val="000000"/>
                <w:sz w:val="24"/>
                <w:szCs w:val="24"/>
              </w:rPr>
            </w:pPr>
            <w:r w:rsidRPr="00CA56A0">
              <w:rPr>
                <w:rFonts w:ascii="Times New Roman" w:eastAsia="Times New Roman" w:hAnsi="Times New Roman" w:cs="Times New Roman"/>
                <w:b/>
                <w:bCs/>
                <w:color w:val="000000"/>
                <w:sz w:val="24"/>
                <w:szCs w:val="24"/>
              </w:rPr>
              <w:t>Asfalto pagrindo sluoksniai</w:t>
            </w:r>
          </w:p>
        </w:tc>
        <w:tc>
          <w:tcPr>
            <w:tcW w:w="1468" w:type="dxa"/>
            <w:vMerge w:val="restart"/>
            <w:tcBorders>
              <w:top w:val="nil"/>
              <w:left w:val="single" w:sz="4" w:space="0" w:color="auto"/>
              <w:bottom w:val="single" w:sz="4" w:space="0" w:color="auto"/>
              <w:right w:val="single" w:sz="4" w:space="0" w:color="auto"/>
            </w:tcBorders>
            <w:vAlign w:val="center"/>
            <w:hideMark/>
          </w:tcPr>
          <w:p w14:paraId="2273CBE9" w14:textId="77777777" w:rsidR="006D3722" w:rsidRPr="00CA56A0" w:rsidRDefault="006D3722" w:rsidP="00246FAA">
            <w:pPr>
              <w:spacing w:after="0" w:line="240" w:lineRule="auto"/>
              <w:jc w:val="both"/>
              <w:rPr>
                <w:rFonts w:ascii="Times New Roman" w:eastAsia="Times New Roman" w:hAnsi="Times New Roman" w:cs="Times New Roman"/>
                <w:b/>
                <w:bCs/>
                <w:color w:val="000000"/>
                <w:sz w:val="24"/>
                <w:szCs w:val="24"/>
              </w:rPr>
            </w:pPr>
            <w:r w:rsidRPr="00CA56A0">
              <w:rPr>
                <w:rFonts w:ascii="Times New Roman" w:eastAsia="Times New Roman" w:hAnsi="Times New Roman" w:cs="Times New Roman"/>
                <w:b/>
                <w:bCs/>
                <w:color w:val="000000"/>
                <w:sz w:val="24"/>
                <w:szCs w:val="24"/>
              </w:rPr>
              <w:t>Asfalto</w:t>
            </w:r>
            <w:r w:rsidRPr="00CA56A0">
              <w:rPr>
                <w:rFonts w:ascii="Times New Roman" w:eastAsia="Times New Roman" w:hAnsi="Times New Roman" w:cs="Times New Roman"/>
                <w:b/>
                <w:bCs/>
                <w:color w:val="000000"/>
                <w:sz w:val="24"/>
                <w:szCs w:val="24"/>
              </w:rPr>
              <w:br/>
              <w:t>pagrindo-dangos</w:t>
            </w:r>
            <w:r w:rsidRPr="00CA56A0">
              <w:rPr>
                <w:rFonts w:ascii="Times New Roman" w:eastAsia="Times New Roman" w:hAnsi="Times New Roman" w:cs="Times New Roman"/>
                <w:b/>
                <w:bCs/>
                <w:color w:val="000000"/>
                <w:sz w:val="24"/>
                <w:szCs w:val="24"/>
              </w:rPr>
              <w:br/>
              <w:t>sluoksniai</w:t>
            </w:r>
          </w:p>
        </w:tc>
        <w:tc>
          <w:tcPr>
            <w:tcW w:w="1468" w:type="dxa"/>
            <w:vMerge w:val="restart"/>
            <w:tcBorders>
              <w:top w:val="nil"/>
              <w:left w:val="single" w:sz="4" w:space="0" w:color="auto"/>
              <w:bottom w:val="single" w:sz="4" w:space="0" w:color="auto"/>
              <w:right w:val="single" w:sz="4" w:space="0" w:color="auto"/>
            </w:tcBorders>
            <w:vAlign w:val="center"/>
            <w:hideMark/>
          </w:tcPr>
          <w:p w14:paraId="4F625CAC" w14:textId="77777777" w:rsidR="006D3722" w:rsidRPr="00CA56A0" w:rsidRDefault="006D3722" w:rsidP="00246FAA">
            <w:pPr>
              <w:spacing w:after="0" w:line="240" w:lineRule="auto"/>
              <w:jc w:val="both"/>
              <w:rPr>
                <w:rFonts w:ascii="Times New Roman" w:eastAsia="Times New Roman" w:hAnsi="Times New Roman" w:cs="Times New Roman"/>
                <w:b/>
                <w:bCs/>
                <w:color w:val="000000"/>
                <w:sz w:val="24"/>
                <w:szCs w:val="24"/>
              </w:rPr>
            </w:pPr>
            <w:r w:rsidRPr="00CA56A0">
              <w:rPr>
                <w:rFonts w:ascii="Times New Roman" w:eastAsia="Times New Roman" w:hAnsi="Times New Roman" w:cs="Times New Roman"/>
                <w:b/>
                <w:bCs/>
                <w:color w:val="000000"/>
                <w:sz w:val="24"/>
                <w:szCs w:val="24"/>
              </w:rPr>
              <w:t>Asfalto</w:t>
            </w:r>
            <w:r w:rsidRPr="00CA56A0">
              <w:rPr>
                <w:rFonts w:ascii="Times New Roman" w:eastAsia="Times New Roman" w:hAnsi="Times New Roman" w:cs="Times New Roman"/>
                <w:b/>
                <w:bCs/>
                <w:color w:val="000000"/>
                <w:sz w:val="24"/>
                <w:szCs w:val="24"/>
              </w:rPr>
              <w:br/>
              <w:t>apatiniai</w:t>
            </w:r>
            <w:r w:rsidRPr="00CA56A0">
              <w:rPr>
                <w:rFonts w:ascii="Times New Roman" w:eastAsia="Times New Roman" w:hAnsi="Times New Roman" w:cs="Times New Roman"/>
                <w:b/>
                <w:bCs/>
                <w:color w:val="000000"/>
                <w:sz w:val="24"/>
                <w:szCs w:val="24"/>
              </w:rPr>
              <w:br/>
              <w:t>sluoksniai</w:t>
            </w:r>
          </w:p>
        </w:tc>
        <w:tc>
          <w:tcPr>
            <w:tcW w:w="2455" w:type="dxa"/>
            <w:gridSpan w:val="2"/>
            <w:tcBorders>
              <w:top w:val="single" w:sz="4" w:space="0" w:color="auto"/>
              <w:left w:val="nil"/>
              <w:bottom w:val="single" w:sz="4" w:space="0" w:color="auto"/>
              <w:right w:val="single" w:sz="4" w:space="0" w:color="auto"/>
            </w:tcBorders>
            <w:vAlign w:val="center"/>
            <w:hideMark/>
          </w:tcPr>
          <w:p w14:paraId="0B8A00B7" w14:textId="77777777" w:rsidR="006D3722" w:rsidRPr="00CA56A0" w:rsidRDefault="006D3722" w:rsidP="00246FAA">
            <w:pPr>
              <w:spacing w:after="0" w:line="240" w:lineRule="auto"/>
              <w:jc w:val="both"/>
              <w:rPr>
                <w:rFonts w:ascii="Times New Roman" w:eastAsia="Times New Roman" w:hAnsi="Times New Roman" w:cs="Times New Roman"/>
                <w:b/>
                <w:bCs/>
                <w:color w:val="000000"/>
                <w:sz w:val="24"/>
                <w:szCs w:val="24"/>
              </w:rPr>
            </w:pPr>
            <w:r w:rsidRPr="00CA56A0">
              <w:rPr>
                <w:rFonts w:ascii="Times New Roman" w:eastAsia="Times New Roman" w:hAnsi="Times New Roman" w:cs="Times New Roman"/>
                <w:b/>
                <w:bCs/>
                <w:color w:val="000000"/>
                <w:sz w:val="24"/>
                <w:szCs w:val="24"/>
              </w:rPr>
              <w:t>Asfalto viršutiniai sluoksniai iš</w:t>
            </w:r>
          </w:p>
        </w:tc>
      </w:tr>
      <w:tr w:rsidR="006D3722" w:rsidRPr="00CA56A0" w14:paraId="3FDE6A09" w14:textId="77777777" w:rsidTr="005324E7">
        <w:trPr>
          <w:trHeight w:val="136"/>
        </w:trPr>
        <w:tc>
          <w:tcPr>
            <w:tcW w:w="2810" w:type="dxa"/>
            <w:vMerge/>
            <w:tcBorders>
              <w:top w:val="nil"/>
              <w:left w:val="single" w:sz="4" w:space="0" w:color="auto"/>
              <w:bottom w:val="single" w:sz="4" w:space="0" w:color="auto"/>
              <w:right w:val="single" w:sz="4" w:space="0" w:color="auto"/>
            </w:tcBorders>
            <w:vAlign w:val="center"/>
            <w:hideMark/>
          </w:tcPr>
          <w:p w14:paraId="5C9C63FD" w14:textId="77777777" w:rsidR="006D3722" w:rsidRPr="00CA56A0" w:rsidRDefault="006D3722" w:rsidP="00246FAA">
            <w:pPr>
              <w:spacing w:after="0" w:line="240" w:lineRule="auto"/>
              <w:jc w:val="both"/>
              <w:rPr>
                <w:rFonts w:ascii="Times New Roman" w:eastAsia="Times New Roman" w:hAnsi="Times New Roman" w:cs="Times New Roman"/>
                <w:b/>
                <w:bCs/>
                <w:color w:val="000000"/>
                <w:sz w:val="24"/>
                <w:szCs w:val="24"/>
              </w:rPr>
            </w:pPr>
          </w:p>
        </w:tc>
        <w:tc>
          <w:tcPr>
            <w:tcW w:w="1468" w:type="dxa"/>
            <w:vMerge/>
            <w:tcBorders>
              <w:top w:val="nil"/>
              <w:left w:val="single" w:sz="4" w:space="0" w:color="auto"/>
              <w:bottom w:val="single" w:sz="4" w:space="0" w:color="auto"/>
              <w:right w:val="single" w:sz="4" w:space="0" w:color="auto"/>
            </w:tcBorders>
            <w:vAlign w:val="center"/>
            <w:hideMark/>
          </w:tcPr>
          <w:p w14:paraId="76B4C1CA" w14:textId="77777777" w:rsidR="006D3722" w:rsidRPr="00CA56A0" w:rsidRDefault="006D3722" w:rsidP="00246FAA">
            <w:pPr>
              <w:spacing w:after="0" w:line="240" w:lineRule="auto"/>
              <w:jc w:val="both"/>
              <w:rPr>
                <w:rFonts w:ascii="Times New Roman" w:eastAsia="Times New Roman" w:hAnsi="Times New Roman" w:cs="Times New Roman"/>
                <w:b/>
                <w:bCs/>
                <w:color w:val="000000"/>
                <w:sz w:val="24"/>
                <w:szCs w:val="24"/>
              </w:rPr>
            </w:pPr>
          </w:p>
        </w:tc>
        <w:tc>
          <w:tcPr>
            <w:tcW w:w="1468" w:type="dxa"/>
            <w:vMerge/>
            <w:tcBorders>
              <w:top w:val="nil"/>
              <w:left w:val="single" w:sz="4" w:space="0" w:color="auto"/>
              <w:bottom w:val="single" w:sz="4" w:space="0" w:color="auto"/>
              <w:right w:val="single" w:sz="4" w:space="0" w:color="auto"/>
            </w:tcBorders>
            <w:vAlign w:val="center"/>
            <w:hideMark/>
          </w:tcPr>
          <w:p w14:paraId="0F7B5D45" w14:textId="77777777" w:rsidR="006D3722" w:rsidRPr="00CA56A0" w:rsidRDefault="006D3722" w:rsidP="00246FAA">
            <w:pPr>
              <w:spacing w:after="0" w:line="240" w:lineRule="auto"/>
              <w:jc w:val="both"/>
              <w:rPr>
                <w:rFonts w:ascii="Times New Roman" w:eastAsia="Times New Roman" w:hAnsi="Times New Roman" w:cs="Times New Roman"/>
                <w:b/>
                <w:bCs/>
                <w:color w:val="000000"/>
                <w:sz w:val="24"/>
                <w:szCs w:val="24"/>
              </w:rPr>
            </w:pPr>
          </w:p>
        </w:tc>
        <w:tc>
          <w:tcPr>
            <w:tcW w:w="1468" w:type="dxa"/>
            <w:vMerge/>
            <w:tcBorders>
              <w:top w:val="nil"/>
              <w:left w:val="single" w:sz="4" w:space="0" w:color="auto"/>
              <w:bottom w:val="single" w:sz="4" w:space="0" w:color="auto"/>
              <w:right w:val="single" w:sz="4" w:space="0" w:color="auto"/>
            </w:tcBorders>
            <w:vAlign w:val="center"/>
            <w:hideMark/>
          </w:tcPr>
          <w:p w14:paraId="0AB5CF5A" w14:textId="77777777" w:rsidR="006D3722" w:rsidRPr="00CA56A0" w:rsidRDefault="006D3722" w:rsidP="00246FAA">
            <w:pPr>
              <w:spacing w:after="0" w:line="240" w:lineRule="auto"/>
              <w:jc w:val="both"/>
              <w:rPr>
                <w:rFonts w:ascii="Times New Roman" w:eastAsia="Times New Roman" w:hAnsi="Times New Roman" w:cs="Times New Roman"/>
                <w:b/>
                <w:bCs/>
                <w:color w:val="000000"/>
                <w:sz w:val="24"/>
                <w:szCs w:val="24"/>
              </w:rPr>
            </w:pPr>
          </w:p>
        </w:tc>
        <w:tc>
          <w:tcPr>
            <w:tcW w:w="1226" w:type="dxa"/>
            <w:tcBorders>
              <w:top w:val="nil"/>
              <w:left w:val="nil"/>
              <w:bottom w:val="single" w:sz="4" w:space="0" w:color="auto"/>
              <w:right w:val="single" w:sz="4" w:space="0" w:color="auto"/>
            </w:tcBorders>
            <w:vAlign w:val="center"/>
            <w:hideMark/>
          </w:tcPr>
          <w:p w14:paraId="7BE05468" w14:textId="77777777" w:rsidR="006D3722" w:rsidRPr="00CA56A0" w:rsidRDefault="006D3722" w:rsidP="00246FAA">
            <w:pPr>
              <w:spacing w:after="0" w:line="240" w:lineRule="auto"/>
              <w:jc w:val="both"/>
              <w:rPr>
                <w:rFonts w:ascii="Times New Roman" w:eastAsia="Times New Roman" w:hAnsi="Times New Roman" w:cs="Times New Roman"/>
                <w:b/>
                <w:bCs/>
                <w:color w:val="000000"/>
                <w:sz w:val="24"/>
                <w:szCs w:val="24"/>
              </w:rPr>
            </w:pPr>
            <w:r w:rsidRPr="00CA56A0">
              <w:rPr>
                <w:rFonts w:ascii="Times New Roman" w:eastAsia="Times New Roman" w:hAnsi="Times New Roman" w:cs="Times New Roman"/>
                <w:b/>
                <w:bCs/>
                <w:color w:val="000000"/>
                <w:sz w:val="24"/>
                <w:szCs w:val="24"/>
              </w:rPr>
              <w:t>AC, SMA, MA, BBTM</w:t>
            </w:r>
          </w:p>
        </w:tc>
        <w:tc>
          <w:tcPr>
            <w:tcW w:w="1229" w:type="dxa"/>
            <w:tcBorders>
              <w:top w:val="nil"/>
              <w:left w:val="nil"/>
              <w:bottom w:val="single" w:sz="4" w:space="0" w:color="auto"/>
              <w:right w:val="single" w:sz="4" w:space="0" w:color="auto"/>
            </w:tcBorders>
            <w:noWrap/>
            <w:vAlign w:val="center"/>
            <w:hideMark/>
          </w:tcPr>
          <w:p w14:paraId="68131A22" w14:textId="77777777" w:rsidR="006D3722" w:rsidRPr="00CA56A0" w:rsidRDefault="006D3722" w:rsidP="00246FAA">
            <w:pPr>
              <w:spacing w:after="0" w:line="240" w:lineRule="auto"/>
              <w:jc w:val="both"/>
              <w:rPr>
                <w:rFonts w:ascii="Times New Roman" w:eastAsia="Times New Roman" w:hAnsi="Times New Roman" w:cs="Times New Roman"/>
                <w:b/>
                <w:bCs/>
                <w:color w:val="000000"/>
                <w:sz w:val="24"/>
                <w:szCs w:val="24"/>
              </w:rPr>
            </w:pPr>
            <w:r w:rsidRPr="00CA56A0">
              <w:rPr>
                <w:rFonts w:ascii="Times New Roman" w:eastAsia="Times New Roman" w:hAnsi="Times New Roman" w:cs="Times New Roman"/>
                <w:b/>
                <w:bCs/>
                <w:color w:val="000000"/>
                <w:sz w:val="24"/>
                <w:szCs w:val="24"/>
              </w:rPr>
              <w:t>PA</w:t>
            </w:r>
          </w:p>
        </w:tc>
      </w:tr>
      <w:tr w:rsidR="006D3722" w:rsidRPr="00CA56A0" w14:paraId="0EFE9494" w14:textId="77777777" w:rsidTr="005324E7">
        <w:trPr>
          <w:trHeight w:val="579"/>
        </w:trPr>
        <w:tc>
          <w:tcPr>
            <w:tcW w:w="2810" w:type="dxa"/>
            <w:tcBorders>
              <w:top w:val="nil"/>
              <w:left w:val="single" w:sz="4" w:space="0" w:color="auto"/>
              <w:bottom w:val="single" w:sz="4" w:space="0" w:color="auto"/>
              <w:right w:val="single" w:sz="4" w:space="0" w:color="auto"/>
            </w:tcBorders>
            <w:noWrap/>
            <w:vAlign w:val="center"/>
            <w:hideMark/>
          </w:tcPr>
          <w:p w14:paraId="5296B362"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1. Sluoksnis be rišiklių</w:t>
            </w:r>
          </w:p>
        </w:tc>
        <w:tc>
          <w:tcPr>
            <w:tcW w:w="1468" w:type="dxa"/>
            <w:tcBorders>
              <w:top w:val="nil"/>
              <w:left w:val="nil"/>
              <w:bottom w:val="single" w:sz="4" w:space="0" w:color="auto"/>
              <w:right w:val="single" w:sz="4" w:space="0" w:color="auto"/>
            </w:tcBorders>
            <w:noWrap/>
            <w:vAlign w:val="center"/>
            <w:hideMark/>
          </w:tcPr>
          <w:p w14:paraId="7A6CA7D1"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10</w:t>
            </w:r>
          </w:p>
        </w:tc>
        <w:tc>
          <w:tcPr>
            <w:tcW w:w="1468" w:type="dxa"/>
            <w:tcBorders>
              <w:top w:val="nil"/>
              <w:left w:val="nil"/>
              <w:bottom w:val="single" w:sz="4" w:space="0" w:color="auto"/>
              <w:right w:val="single" w:sz="4" w:space="0" w:color="auto"/>
            </w:tcBorders>
            <w:vAlign w:val="center"/>
            <w:hideMark/>
          </w:tcPr>
          <w:p w14:paraId="356EE860"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10</w:t>
            </w:r>
            <w:r w:rsidRPr="00CA56A0">
              <w:rPr>
                <w:rFonts w:ascii="Times New Roman" w:eastAsia="Times New Roman" w:hAnsi="Times New Roman" w:cs="Times New Roman"/>
                <w:color w:val="000000"/>
                <w:sz w:val="24"/>
                <w:szCs w:val="24"/>
              </w:rPr>
              <w:br/>
              <w:t>(15)</w:t>
            </w:r>
          </w:p>
        </w:tc>
        <w:tc>
          <w:tcPr>
            <w:tcW w:w="1468" w:type="dxa"/>
            <w:tcBorders>
              <w:top w:val="nil"/>
              <w:left w:val="nil"/>
              <w:bottom w:val="single" w:sz="4" w:space="0" w:color="auto"/>
              <w:right w:val="single" w:sz="4" w:space="0" w:color="auto"/>
            </w:tcBorders>
            <w:noWrap/>
            <w:vAlign w:val="center"/>
            <w:hideMark/>
          </w:tcPr>
          <w:p w14:paraId="7AD570A1"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w:t>
            </w:r>
          </w:p>
        </w:tc>
        <w:tc>
          <w:tcPr>
            <w:tcW w:w="1226" w:type="dxa"/>
            <w:tcBorders>
              <w:top w:val="nil"/>
              <w:left w:val="nil"/>
              <w:bottom w:val="single" w:sz="4" w:space="0" w:color="auto"/>
              <w:right w:val="single" w:sz="4" w:space="0" w:color="auto"/>
            </w:tcBorders>
            <w:noWrap/>
            <w:vAlign w:val="center"/>
            <w:hideMark/>
          </w:tcPr>
          <w:p w14:paraId="694ED4CF"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w:t>
            </w:r>
          </w:p>
        </w:tc>
        <w:tc>
          <w:tcPr>
            <w:tcW w:w="1229" w:type="dxa"/>
            <w:tcBorders>
              <w:top w:val="nil"/>
              <w:left w:val="nil"/>
              <w:bottom w:val="single" w:sz="4" w:space="0" w:color="auto"/>
              <w:right w:val="single" w:sz="4" w:space="0" w:color="auto"/>
            </w:tcBorders>
            <w:noWrap/>
            <w:vAlign w:val="center"/>
            <w:hideMark/>
          </w:tcPr>
          <w:p w14:paraId="10470103"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w:t>
            </w:r>
          </w:p>
        </w:tc>
      </w:tr>
      <w:tr w:rsidR="006D3722" w:rsidRPr="00CA56A0" w14:paraId="2FD3ECB8" w14:textId="77777777" w:rsidTr="005324E7">
        <w:trPr>
          <w:trHeight w:val="1158"/>
        </w:trPr>
        <w:tc>
          <w:tcPr>
            <w:tcW w:w="2810" w:type="dxa"/>
            <w:tcBorders>
              <w:top w:val="nil"/>
              <w:left w:val="single" w:sz="4" w:space="0" w:color="auto"/>
              <w:bottom w:val="single" w:sz="4" w:space="0" w:color="auto"/>
              <w:right w:val="single" w:sz="4" w:space="0" w:color="auto"/>
            </w:tcBorders>
            <w:vAlign w:val="bottom"/>
            <w:hideMark/>
          </w:tcPr>
          <w:p w14:paraId="5796A5FD"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 xml:space="preserve">2. Rišikliais surištas pagrindo sluoksnis, asfalto pagrindo sluoksnis </w:t>
            </w:r>
          </w:p>
        </w:tc>
        <w:tc>
          <w:tcPr>
            <w:tcW w:w="1468" w:type="dxa"/>
            <w:tcBorders>
              <w:top w:val="nil"/>
              <w:left w:val="nil"/>
              <w:bottom w:val="single" w:sz="4" w:space="0" w:color="auto"/>
              <w:right w:val="single" w:sz="4" w:space="0" w:color="auto"/>
            </w:tcBorders>
            <w:noWrap/>
            <w:vAlign w:val="center"/>
            <w:hideMark/>
          </w:tcPr>
          <w:p w14:paraId="496ACBE7"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10</w:t>
            </w:r>
          </w:p>
        </w:tc>
        <w:tc>
          <w:tcPr>
            <w:tcW w:w="1468" w:type="dxa"/>
            <w:tcBorders>
              <w:top w:val="nil"/>
              <w:left w:val="nil"/>
              <w:bottom w:val="single" w:sz="4" w:space="0" w:color="auto"/>
              <w:right w:val="single" w:sz="4" w:space="0" w:color="auto"/>
            </w:tcBorders>
            <w:vAlign w:val="center"/>
            <w:hideMark/>
          </w:tcPr>
          <w:p w14:paraId="211D3376"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10</w:t>
            </w:r>
            <w:r w:rsidRPr="00CA56A0">
              <w:rPr>
                <w:rFonts w:ascii="Times New Roman" w:eastAsia="Times New Roman" w:hAnsi="Times New Roman" w:cs="Times New Roman"/>
                <w:color w:val="000000"/>
                <w:sz w:val="24"/>
                <w:szCs w:val="24"/>
              </w:rPr>
              <w:br/>
              <w:t>(15)</w:t>
            </w:r>
          </w:p>
        </w:tc>
        <w:tc>
          <w:tcPr>
            <w:tcW w:w="1468" w:type="dxa"/>
            <w:tcBorders>
              <w:top w:val="nil"/>
              <w:left w:val="nil"/>
              <w:bottom w:val="single" w:sz="4" w:space="0" w:color="auto"/>
              <w:right w:val="single" w:sz="4" w:space="0" w:color="auto"/>
            </w:tcBorders>
            <w:noWrap/>
            <w:vAlign w:val="center"/>
            <w:hideMark/>
          </w:tcPr>
          <w:p w14:paraId="784C07D6"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6</w:t>
            </w:r>
          </w:p>
        </w:tc>
        <w:tc>
          <w:tcPr>
            <w:tcW w:w="1226" w:type="dxa"/>
            <w:tcBorders>
              <w:top w:val="nil"/>
              <w:left w:val="nil"/>
              <w:bottom w:val="single" w:sz="4" w:space="0" w:color="auto"/>
              <w:right w:val="single" w:sz="4" w:space="0" w:color="auto"/>
            </w:tcBorders>
            <w:vAlign w:val="center"/>
            <w:hideMark/>
          </w:tcPr>
          <w:p w14:paraId="17D59202"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6</w:t>
            </w:r>
            <w:r w:rsidRPr="00CA56A0">
              <w:rPr>
                <w:rFonts w:ascii="Times New Roman" w:eastAsia="Times New Roman" w:hAnsi="Times New Roman" w:cs="Times New Roman"/>
                <w:color w:val="000000"/>
                <w:sz w:val="24"/>
                <w:szCs w:val="24"/>
              </w:rPr>
              <w:br/>
              <w:t>(11)</w:t>
            </w:r>
          </w:p>
        </w:tc>
        <w:tc>
          <w:tcPr>
            <w:tcW w:w="1229" w:type="dxa"/>
            <w:tcBorders>
              <w:top w:val="nil"/>
              <w:left w:val="nil"/>
              <w:bottom w:val="single" w:sz="4" w:space="0" w:color="auto"/>
              <w:right w:val="single" w:sz="4" w:space="0" w:color="auto"/>
            </w:tcBorders>
            <w:noWrap/>
            <w:vAlign w:val="center"/>
            <w:hideMark/>
          </w:tcPr>
          <w:p w14:paraId="774F148A"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w:t>
            </w:r>
          </w:p>
        </w:tc>
      </w:tr>
      <w:tr w:rsidR="006D3722" w:rsidRPr="00CA56A0" w14:paraId="2EC59DF8" w14:textId="77777777" w:rsidTr="005324E7">
        <w:trPr>
          <w:trHeight w:val="579"/>
        </w:trPr>
        <w:tc>
          <w:tcPr>
            <w:tcW w:w="2810" w:type="dxa"/>
            <w:tcBorders>
              <w:top w:val="nil"/>
              <w:left w:val="single" w:sz="4" w:space="0" w:color="auto"/>
              <w:bottom w:val="single" w:sz="4" w:space="0" w:color="auto"/>
              <w:right w:val="single" w:sz="4" w:space="0" w:color="auto"/>
            </w:tcBorders>
            <w:vAlign w:val="bottom"/>
            <w:hideMark/>
          </w:tcPr>
          <w:p w14:paraId="702D089C"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3. Asfalto apatinis sluoksnis</w:t>
            </w:r>
          </w:p>
        </w:tc>
        <w:tc>
          <w:tcPr>
            <w:tcW w:w="1468" w:type="dxa"/>
            <w:tcBorders>
              <w:top w:val="nil"/>
              <w:left w:val="nil"/>
              <w:bottom w:val="single" w:sz="4" w:space="0" w:color="auto"/>
              <w:right w:val="single" w:sz="4" w:space="0" w:color="auto"/>
            </w:tcBorders>
            <w:noWrap/>
            <w:vAlign w:val="center"/>
            <w:hideMark/>
          </w:tcPr>
          <w:p w14:paraId="0AB04A9A"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w:t>
            </w:r>
          </w:p>
        </w:tc>
        <w:tc>
          <w:tcPr>
            <w:tcW w:w="1468" w:type="dxa"/>
            <w:tcBorders>
              <w:top w:val="nil"/>
              <w:left w:val="nil"/>
              <w:bottom w:val="single" w:sz="4" w:space="0" w:color="auto"/>
              <w:right w:val="single" w:sz="4" w:space="0" w:color="auto"/>
            </w:tcBorders>
            <w:noWrap/>
            <w:vAlign w:val="center"/>
            <w:hideMark/>
          </w:tcPr>
          <w:p w14:paraId="282AA839"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 </w:t>
            </w:r>
          </w:p>
        </w:tc>
        <w:tc>
          <w:tcPr>
            <w:tcW w:w="1468" w:type="dxa"/>
            <w:tcBorders>
              <w:top w:val="nil"/>
              <w:left w:val="nil"/>
              <w:bottom w:val="single" w:sz="4" w:space="0" w:color="auto"/>
              <w:right w:val="single" w:sz="4" w:space="0" w:color="auto"/>
            </w:tcBorders>
            <w:noWrap/>
            <w:vAlign w:val="center"/>
            <w:hideMark/>
          </w:tcPr>
          <w:p w14:paraId="078467FB"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w:t>
            </w:r>
          </w:p>
        </w:tc>
        <w:tc>
          <w:tcPr>
            <w:tcW w:w="1226" w:type="dxa"/>
            <w:tcBorders>
              <w:top w:val="nil"/>
              <w:left w:val="nil"/>
              <w:bottom w:val="single" w:sz="4" w:space="0" w:color="auto"/>
              <w:right w:val="single" w:sz="4" w:space="0" w:color="auto"/>
            </w:tcBorders>
            <w:vAlign w:val="center"/>
            <w:hideMark/>
          </w:tcPr>
          <w:p w14:paraId="7D95B06B"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4</w:t>
            </w:r>
            <w:r w:rsidRPr="00CA56A0">
              <w:rPr>
                <w:rFonts w:ascii="Times New Roman" w:eastAsia="Times New Roman" w:hAnsi="Times New Roman" w:cs="Times New Roman"/>
                <w:color w:val="000000"/>
                <w:sz w:val="24"/>
                <w:szCs w:val="24"/>
              </w:rPr>
              <w:br/>
              <w:t>(9)</w:t>
            </w:r>
          </w:p>
        </w:tc>
        <w:tc>
          <w:tcPr>
            <w:tcW w:w="1229" w:type="dxa"/>
            <w:tcBorders>
              <w:top w:val="nil"/>
              <w:left w:val="nil"/>
              <w:bottom w:val="single" w:sz="4" w:space="0" w:color="auto"/>
              <w:right w:val="single" w:sz="4" w:space="0" w:color="auto"/>
            </w:tcBorders>
            <w:vAlign w:val="center"/>
            <w:hideMark/>
          </w:tcPr>
          <w:p w14:paraId="729DE776"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3</w:t>
            </w:r>
            <w:r w:rsidRPr="00CA56A0">
              <w:rPr>
                <w:rFonts w:ascii="Times New Roman" w:eastAsia="Times New Roman" w:hAnsi="Times New Roman" w:cs="Times New Roman"/>
                <w:color w:val="000000"/>
                <w:sz w:val="24"/>
                <w:szCs w:val="24"/>
              </w:rPr>
              <w:br/>
              <w:t>(8)</w:t>
            </w:r>
          </w:p>
        </w:tc>
      </w:tr>
      <w:tr w:rsidR="006D3722" w:rsidRPr="00CA56A0" w14:paraId="25783132" w14:textId="77777777" w:rsidTr="005324E7">
        <w:trPr>
          <w:trHeight w:val="289"/>
        </w:trPr>
        <w:tc>
          <w:tcPr>
            <w:tcW w:w="9669" w:type="dxa"/>
            <w:gridSpan w:val="6"/>
            <w:tcBorders>
              <w:top w:val="single" w:sz="4" w:space="0" w:color="auto"/>
              <w:left w:val="single" w:sz="4" w:space="0" w:color="auto"/>
              <w:bottom w:val="single" w:sz="4" w:space="0" w:color="auto"/>
              <w:right w:val="single" w:sz="4" w:space="0" w:color="auto"/>
            </w:tcBorders>
            <w:noWrap/>
            <w:vAlign w:val="bottom"/>
            <w:hideMark/>
          </w:tcPr>
          <w:p w14:paraId="6E49EF8F"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 skliausteliuose nurodytos ribinės vertės taikomos garantinio termino metu.</w:t>
            </w:r>
          </w:p>
        </w:tc>
      </w:tr>
    </w:tbl>
    <w:p w14:paraId="41EDD796" w14:textId="77777777" w:rsidR="00F120BB" w:rsidRPr="00F120BB" w:rsidRDefault="006D3722" w:rsidP="00F120BB">
      <w:pPr>
        <w:numPr>
          <w:ilvl w:val="1"/>
          <w:numId w:val="42"/>
        </w:numPr>
        <w:tabs>
          <w:tab w:val="left" w:pos="142"/>
          <w:tab w:val="left" w:pos="426"/>
          <w:tab w:val="left" w:pos="567"/>
        </w:tabs>
        <w:spacing w:after="0"/>
        <w:ind w:left="0" w:firstLine="0"/>
        <w:contextualSpacing/>
        <w:jc w:val="both"/>
        <w:rPr>
          <w:rFonts w:ascii="Times New Roman" w:hAnsi="Times New Roman" w:cs="Times New Roman"/>
          <w:bCs/>
          <w:sz w:val="24"/>
          <w:szCs w:val="24"/>
          <w:lang w:eastAsia="zh-CN"/>
        </w:rPr>
      </w:pPr>
      <w:r w:rsidRPr="00F120BB">
        <w:rPr>
          <w:rFonts w:ascii="Times New Roman" w:eastAsia="Times New Roman" w:hAnsi="Times New Roman" w:cs="Times New Roman"/>
          <w:bCs/>
          <w:sz w:val="24"/>
          <w:szCs w:val="24"/>
          <w:lang w:eastAsia="zh-CN"/>
        </w:rPr>
        <w:t xml:space="preserve"> </w:t>
      </w:r>
      <w:r w:rsidR="00F120BB" w:rsidRPr="00F120BB">
        <w:rPr>
          <w:rFonts w:ascii="Times New Roman" w:hAnsi="Times New Roman" w:cs="Times New Roman"/>
          <w:bCs/>
          <w:sz w:val="24"/>
          <w:szCs w:val="24"/>
          <w:lang w:eastAsia="zh-CN"/>
        </w:rPr>
        <w:t xml:space="preserve">Įrengto dangos sluoksnio nuokrypiai nuo projekte (sutartyje) nurodyto pločio neturi viršyti </w:t>
      </w:r>
      <w:r w:rsidR="00F120BB" w:rsidRPr="00F120BB">
        <w:rPr>
          <w:rFonts w:ascii="Times New Roman" w:hAnsi="Times New Roman" w:cs="Times New Roman"/>
          <w:b/>
          <w:bCs/>
          <w:sz w:val="24"/>
          <w:szCs w:val="24"/>
          <w:lang w:eastAsia="zh-CN"/>
        </w:rPr>
        <w:t xml:space="preserve">± </w:t>
      </w:r>
      <w:r w:rsidR="00F120BB" w:rsidRPr="00F120BB">
        <w:rPr>
          <w:rFonts w:ascii="Times New Roman" w:hAnsi="Times New Roman" w:cs="Times New Roman"/>
          <w:sz w:val="24"/>
          <w:szCs w:val="24"/>
          <w:lang w:eastAsia="zh-CN"/>
        </w:rPr>
        <w:t>5 cm</w:t>
      </w:r>
      <w:r w:rsidR="00F120BB" w:rsidRPr="00F120BB">
        <w:rPr>
          <w:rFonts w:ascii="Times New Roman" w:hAnsi="Times New Roman" w:cs="Times New Roman"/>
          <w:bCs/>
          <w:sz w:val="24"/>
          <w:szCs w:val="24"/>
          <w:lang w:eastAsia="zh-CN"/>
        </w:rPr>
        <w:t xml:space="preserve">. </w:t>
      </w:r>
      <w:r w:rsidR="00F120BB" w:rsidRPr="00F120BB">
        <w:rPr>
          <w:rFonts w:ascii="Times New Roman" w:eastAsia="Times New Roman" w:hAnsi="Times New Roman" w:cs="Times New Roman"/>
          <w:bCs/>
          <w:sz w:val="24"/>
          <w:szCs w:val="24"/>
          <w:lang w:eastAsia="zh-CN"/>
        </w:rPr>
        <w:t xml:space="preserve">Asfalto dangos skersinio nuolydžio nuokrypis nuo projektinio nuolydžio neturi viršyti </w:t>
      </w:r>
      <w:r w:rsidR="00F120BB" w:rsidRPr="00F120BB">
        <w:rPr>
          <w:rFonts w:ascii="Times New Roman" w:eastAsia="Times New Roman" w:hAnsi="Times New Roman" w:cs="Times New Roman"/>
          <w:b/>
          <w:bCs/>
          <w:sz w:val="24"/>
          <w:szCs w:val="24"/>
          <w:lang w:eastAsia="zh-CN"/>
        </w:rPr>
        <w:t xml:space="preserve">± </w:t>
      </w:r>
      <w:r w:rsidR="00F120BB" w:rsidRPr="00F120BB">
        <w:rPr>
          <w:rFonts w:ascii="Times New Roman" w:eastAsia="Times New Roman" w:hAnsi="Times New Roman" w:cs="Times New Roman"/>
          <w:sz w:val="24"/>
          <w:szCs w:val="24"/>
          <w:lang w:eastAsia="zh-CN"/>
        </w:rPr>
        <w:t>0,5 %.</w:t>
      </w:r>
    </w:p>
    <w:p w14:paraId="0F04028A" w14:textId="02D9BBB7" w:rsidR="006D3722" w:rsidRPr="00F120BB" w:rsidRDefault="00F120BB" w:rsidP="00F120BB">
      <w:pPr>
        <w:numPr>
          <w:ilvl w:val="1"/>
          <w:numId w:val="42"/>
        </w:numPr>
        <w:tabs>
          <w:tab w:val="left" w:pos="142"/>
          <w:tab w:val="left" w:pos="426"/>
          <w:tab w:val="left" w:pos="567"/>
        </w:tabs>
        <w:spacing w:after="0"/>
        <w:ind w:left="0" w:firstLine="0"/>
        <w:contextualSpacing/>
        <w:jc w:val="both"/>
        <w:rPr>
          <w:rFonts w:ascii="Times New Roman" w:hAnsi="Times New Roman" w:cs="Times New Roman"/>
          <w:bCs/>
          <w:sz w:val="24"/>
          <w:szCs w:val="24"/>
          <w:lang w:eastAsia="zh-CN"/>
        </w:rPr>
      </w:pPr>
      <w:r w:rsidRPr="00F120BB">
        <w:rPr>
          <w:rFonts w:ascii="Times New Roman" w:eastAsia="Times New Roman" w:hAnsi="Times New Roman" w:cs="Times New Roman"/>
          <w:bCs/>
          <w:sz w:val="24"/>
          <w:szCs w:val="24"/>
          <w:lang w:eastAsia="zh-CN"/>
        </w:rPr>
        <w:t>Užbaigtų dangos sluoksnių sutankinimo rodiklis turi būti ne mažesnis kaip šioje techninėje specifikacijoje lentelėje nurodytos leistinos reikšmės:</w:t>
      </w:r>
    </w:p>
    <w:tbl>
      <w:tblPr>
        <w:tblpPr w:leftFromText="180" w:rightFromText="180" w:vertAnchor="text" w:horzAnchor="margin" w:tblpY="61"/>
        <w:tblW w:w="9943" w:type="dxa"/>
        <w:tblLook w:val="04A0" w:firstRow="1" w:lastRow="0" w:firstColumn="1" w:lastColumn="0" w:noHBand="0" w:noVBand="1"/>
      </w:tblPr>
      <w:tblGrid>
        <w:gridCol w:w="2873"/>
        <w:gridCol w:w="1453"/>
        <w:gridCol w:w="1445"/>
        <w:gridCol w:w="1375"/>
        <w:gridCol w:w="1249"/>
        <w:gridCol w:w="1256"/>
        <w:gridCol w:w="292"/>
      </w:tblGrid>
      <w:tr w:rsidR="006D3722" w:rsidRPr="00CA56A0" w14:paraId="144E36C1" w14:textId="77777777" w:rsidTr="005324E7">
        <w:trPr>
          <w:gridAfter w:val="1"/>
          <w:wAfter w:w="292" w:type="dxa"/>
          <w:trHeight w:val="1209"/>
        </w:trPr>
        <w:tc>
          <w:tcPr>
            <w:tcW w:w="2873" w:type="dxa"/>
            <w:vMerge w:val="restart"/>
            <w:tcBorders>
              <w:top w:val="single" w:sz="4" w:space="0" w:color="auto"/>
              <w:left w:val="single" w:sz="4" w:space="0" w:color="auto"/>
              <w:bottom w:val="single" w:sz="4" w:space="0" w:color="auto"/>
              <w:right w:val="single" w:sz="4" w:space="0" w:color="auto"/>
            </w:tcBorders>
            <w:vAlign w:val="center"/>
            <w:hideMark/>
          </w:tcPr>
          <w:p w14:paraId="27E22487" w14:textId="77777777" w:rsidR="006D3722" w:rsidRPr="00CA56A0" w:rsidRDefault="006D3722" w:rsidP="00246FAA">
            <w:pPr>
              <w:spacing w:after="0" w:line="240" w:lineRule="auto"/>
              <w:jc w:val="both"/>
              <w:rPr>
                <w:rFonts w:ascii="Times New Roman" w:eastAsia="Times New Roman" w:hAnsi="Times New Roman" w:cs="Times New Roman"/>
                <w:b/>
                <w:bCs/>
                <w:color w:val="000000"/>
                <w:sz w:val="24"/>
                <w:szCs w:val="24"/>
              </w:rPr>
            </w:pPr>
            <w:r w:rsidRPr="00CA56A0">
              <w:rPr>
                <w:rFonts w:ascii="Times New Roman" w:eastAsia="Times New Roman" w:hAnsi="Times New Roman" w:cs="Times New Roman"/>
                <w:b/>
                <w:bCs/>
                <w:color w:val="000000"/>
                <w:sz w:val="24"/>
                <w:szCs w:val="24"/>
              </w:rPr>
              <w:t>Sluoksnio savybės</w:t>
            </w:r>
          </w:p>
        </w:tc>
        <w:tc>
          <w:tcPr>
            <w:tcW w:w="1453" w:type="dxa"/>
            <w:vMerge w:val="restart"/>
            <w:tcBorders>
              <w:top w:val="single" w:sz="4" w:space="0" w:color="auto"/>
              <w:left w:val="single" w:sz="4" w:space="0" w:color="auto"/>
              <w:bottom w:val="single" w:sz="4" w:space="0" w:color="auto"/>
              <w:right w:val="single" w:sz="4" w:space="0" w:color="auto"/>
            </w:tcBorders>
            <w:vAlign w:val="center"/>
            <w:hideMark/>
          </w:tcPr>
          <w:p w14:paraId="29A011F5" w14:textId="77777777" w:rsidR="006D3722" w:rsidRPr="00CA56A0" w:rsidRDefault="006D3722" w:rsidP="00246FAA">
            <w:pPr>
              <w:spacing w:after="0" w:line="240" w:lineRule="auto"/>
              <w:jc w:val="both"/>
              <w:rPr>
                <w:rFonts w:ascii="Times New Roman" w:eastAsia="Times New Roman" w:hAnsi="Times New Roman" w:cs="Times New Roman"/>
                <w:b/>
                <w:bCs/>
                <w:color w:val="000000"/>
                <w:sz w:val="24"/>
                <w:szCs w:val="24"/>
              </w:rPr>
            </w:pPr>
            <w:r w:rsidRPr="00CA56A0">
              <w:rPr>
                <w:rFonts w:ascii="Times New Roman" w:eastAsia="Times New Roman" w:hAnsi="Times New Roman" w:cs="Times New Roman"/>
                <w:b/>
                <w:bCs/>
                <w:color w:val="000000"/>
                <w:sz w:val="24"/>
                <w:szCs w:val="24"/>
              </w:rPr>
              <w:t>AC 16 VS</w:t>
            </w:r>
          </w:p>
        </w:tc>
        <w:tc>
          <w:tcPr>
            <w:tcW w:w="1445" w:type="dxa"/>
            <w:vMerge w:val="restart"/>
            <w:tcBorders>
              <w:top w:val="single" w:sz="4" w:space="0" w:color="auto"/>
              <w:left w:val="single" w:sz="4" w:space="0" w:color="auto"/>
              <w:bottom w:val="single" w:sz="4" w:space="0" w:color="auto"/>
              <w:right w:val="single" w:sz="4" w:space="0" w:color="auto"/>
            </w:tcBorders>
            <w:vAlign w:val="center"/>
            <w:hideMark/>
          </w:tcPr>
          <w:p w14:paraId="7CDD9F58" w14:textId="77777777" w:rsidR="006D3722" w:rsidRPr="00CA56A0" w:rsidRDefault="006D3722" w:rsidP="00246FAA">
            <w:pPr>
              <w:spacing w:after="0" w:line="240" w:lineRule="auto"/>
              <w:jc w:val="both"/>
              <w:rPr>
                <w:rFonts w:ascii="Times New Roman" w:eastAsia="Times New Roman" w:hAnsi="Times New Roman" w:cs="Times New Roman"/>
                <w:b/>
                <w:bCs/>
                <w:color w:val="000000"/>
                <w:sz w:val="24"/>
                <w:szCs w:val="24"/>
              </w:rPr>
            </w:pPr>
            <w:r w:rsidRPr="00CA56A0">
              <w:rPr>
                <w:rFonts w:ascii="Times New Roman" w:eastAsia="Times New Roman" w:hAnsi="Times New Roman" w:cs="Times New Roman"/>
                <w:b/>
                <w:bCs/>
                <w:color w:val="000000"/>
                <w:sz w:val="24"/>
                <w:szCs w:val="24"/>
              </w:rPr>
              <w:t>AC 11 VS</w:t>
            </w:r>
          </w:p>
        </w:tc>
        <w:tc>
          <w:tcPr>
            <w:tcW w:w="1375" w:type="dxa"/>
            <w:vMerge w:val="restart"/>
            <w:tcBorders>
              <w:top w:val="single" w:sz="4" w:space="0" w:color="auto"/>
              <w:left w:val="single" w:sz="4" w:space="0" w:color="auto"/>
              <w:bottom w:val="single" w:sz="4" w:space="0" w:color="auto"/>
              <w:right w:val="single" w:sz="4" w:space="0" w:color="auto"/>
            </w:tcBorders>
            <w:vAlign w:val="center"/>
            <w:hideMark/>
          </w:tcPr>
          <w:p w14:paraId="5D36EDC6" w14:textId="77777777" w:rsidR="006D3722" w:rsidRPr="00CA56A0" w:rsidRDefault="006D3722" w:rsidP="00246FAA">
            <w:pPr>
              <w:spacing w:after="0" w:line="240" w:lineRule="auto"/>
              <w:jc w:val="both"/>
              <w:rPr>
                <w:rFonts w:ascii="Times New Roman" w:eastAsia="Times New Roman" w:hAnsi="Times New Roman" w:cs="Times New Roman"/>
                <w:b/>
                <w:bCs/>
                <w:color w:val="000000"/>
                <w:sz w:val="24"/>
                <w:szCs w:val="24"/>
              </w:rPr>
            </w:pPr>
            <w:r w:rsidRPr="00CA56A0">
              <w:rPr>
                <w:rFonts w:ascii="Times New Roman" w:eastAsia="Times New Roman" w:hAnsi="Times New Roman" w:cs="Times New Roman"/>
                <w:b/>
                <w:bCs/>
                <w:color w:val="000000"/>
                <w:sz w:val="24"/>
                <w:szCs w:val="24"/>
              </w:rPr>
              <w:t>AC 11</w:t>
            </w:r>
            <w:r w:rsidRPr="00CA56A0">
              <w:rPr>
                <w:rFonts w:ascii="Times New Roman" w:eastAsia="Times New Roman" w:hAnsi="Times New Roman" w:cs="Times New Roman"/>
                <w:b/>
                <w:bCs/>
                <w:color w:val="000000"/>
                <w:sz w:val="24"/>
                <w:szCs w:val="24"/>
              </w:rPr>
              <w:br/>
              <w:t>VN</w:t>
            </w:r>
          </w:p>
        </w:tc>
        <w:tc>
          <w:tcPr>
            <w:tcW w:w="1249" w:type="dxa"/>
            <w:vMerge w:val="restart"/>
            <w:tcBorders>
              <w:top w:val="single" w:sz="4" w:space="0" w:color="auto"/>
              <w:left w:val="single" w:sz="4" w:space="0" w:color="auto"/>
              <w:bottom w:val="single" w:sz="4" w:space="0" w:color="auto"/>
              <w:right w:val="single" w:sz="4" w:space="0" w:color="auto"/>
            </w:tcBorders>
            <w:vAlign w:val="center"/>
            <w:hideMark/>
          </w:tcPr>
          <w:p w14:paraId="1F4CBA0C" w14:textId="77777777" w:rsidR="006D3722" w:rsidRPr="00CA56A0" w:rsidRDefault="006D3722" w:rsidP="00246FAA">
            <w:pPr>
              <w:spacing w:after="0" w:line="240" w:lineRule="auto"/>
              <w:jc w:val="both"/>
              <w:rPr>
                <w:rFonts w:ascii="Times New Roman" w:eastAsia="Times New Roman" w:hAnsi="Times New Roman" w:cs="Times New Roman"/>
                <w:b/>
                <w:bCs/>
                <w:color w:val="000000"/>
                <w:sz w:val="24"/>
                <w:szCs w:val="24"/>
              </w:rPr>
            </w:pPr>
            <w:r w:rsidRPr="00CA56A0">
              <w:rPr>
                <w:rFonts w:ascii="Times New Roman" w:eastAsia="Times New Roman" w:hAnsi="Times New Roman" w:cs="Times New Roman"/>
                <w:b/>
                <w:bCs/>
                <w:color w:val="000000"/>
                <w:sz w:val="24"/>
                <w:szCs w:val="24"/>
              </w:rPr>
              <w:t>AC 8 VS</w:t>
            </w:r>
            <w:r w:rsidRPr="00CA56A0">
              <w:rPr>
                <w:rFonts w:ascii="Times New Roman" w:eastAsia="Times New Roman" w:hAnsi="Times New Roman" w:cs="Times New Roman"/>
                <w:b/>
                <w:bCs/>
                <w:color w:val="000000"/>
                <w:sz w:val="24"/>
                <w:szCs w:val="24"/>
              </w:rPr>
              <w:br/>
              <w:t>AC 8 VN</w:t>
            </w:r>
            <w:r w:rsidRPr="00CA56A0">
              <w:rPr>
                <w:rFonts w:ascii="Times New Roman" w:eastAsia="Times New Roman" w:hAnsi="Times New Roman" w:cs="Times New Roman"/>
                <w:b/>
                <w:bCs/>
                <w:color w:val="000000"/>
                <w:sz w:val="24"/>
                <w:szCs w:val="24"/>
              </w:rPr>
              <w:br/>
              <w:t>AC 8 VL</w:t>
            </w:r>
          </w:p>
        </w:tc>
        <w:tc>
          <w:tcPr>
            <w:tcW w:w="1256" w:type="dxa"/>
            <w:vMerge w:val="restart"/>
            <w:tcBorders>
              <w:top w:val="single" w:sz="4" w:space="0" w:color="auto"/>
              <w:left w:val="single" w:sz="4" w:space="0" w:color="auto"/>
              <w:bottom w:val="single" w:sz="4" w:space="0" w:color="auto"/>
              <w:right w:val="single" w:sz="4" w:space="0" w:color="auto"/>
            </w:tcBorders>
            <w:noWrap/>
            <w:vAlign w:val="center"/>
            <w:hideMark/>
          </w:tcPr>
          <w:p w14:paraId="5D8A0E2A" w14:textId="77777777" w:rsidR="006D3722" w:rsidRPr="00CA56A0" w:rsidRDefault="006D3722" w:rsidP="00246FAA">
            <w:pPr>
              <w:spacing w:after="0" w:line="240" w:lineRule="auto"/>
              <w:jc w:val="both"/>
              <w:rPr>
                <w:rFonts w:ascii="Times New Roman" w:eastAsia="Times New Roman" w:hAnsi="Times New Roman" w:cs="Times New Roman"/>
                <w:b/>
                <w:bCs/>
                <w:color w:val="000000"/>
                <w:sz w:val="24"/>
                <w:szCs w:val="24"/>
              </w:rPr>
            </w:pPr>
            <w:r w:rsidRPr="00CA56A0">
              <w:rPr>
                <w:rFonts w:ascii="Times New Roman" w:eastAsia="Times New Roman" w:hAnsi="Times New Roman" w:cs="Times New Roman"/>
                <w:b/>
                <w:bCs/>
                <w:color w:val="000000"/>
                <w:sz w:val="24"/>
                <w:szCs w:val="24"/>
              </w:rPr>
              <w:t>AC 5 VL</w:t>
            </w:r>
          </w:p>
        </w:tc>
      </w:tr>
      <w:tr w:rsidR="006D3722" w:rsidRPr="00CA56A0" w14:paraId="3452B0F8" w14:textId="77777777" w:rsidTr="005324E7">
        <w:trPr>
          <w:trHeight w:val="58"/>
        </w:trPr>
        <w:tc>
          <w:tcPr>
            <w:tcW w:w="2873" w:type="dxa"/>
            <w:vMerge/>
            <w:tcBorders>
              <w:top w:val="single" w:sz="4" w:space="0" w:color="auto"/>
              <w:left w:val="single" w:sz="4" w:space="0" w:color="auto"/>
              <w:bottom w:val="single" w:sz="4" w:space="0" w:color="auto"/>
              <w:right w:val="single" w:sz="4" w:space="0" w:color="auto"/>
            </w:tcBorders>
            <w:vAlign w:val="center"/>
            <w:hideMark/>
          </w:tcPr>
          <w:p w14:paraId="17974742" w14:textId="77777777" w:rsidR="006D3722" w:rsidRPr="00CA56A0" w:rsidRDefault="006D3722" w:rsidP="00246FAA">
            <w:pPr>
              <w:spacing w:after="0" w:line="240" w:lineRule="auto"/>
              <w:jc w:val="both"/>
              <w:rPr>
                <w:rFonts w:ascii="Times New Roman" w:eastAsia="Times New Roman" w:hAnsi="Times New Roman" w:cs="Times New Roman"/>
                <w:b/>
                <w:bCs/>
                <w:color w:val="000000"/>
                <w:sz w:val="24"/>
                <w:szCs w:val="24"/>
              </w:rPr>
            </w:pPr>
          </w:p>
        </w:tc>
        <w:tc>
          <w:tcPr>
            <w:tcW w:w="1453" w:type="dxa"/>
            <w:vMerge/>
            <w:tcBorders>
              <w:top w:val="single" w:sz="4" w:space="0" w:color="auto"/>
              <w:left w:val="single" w:sz="4" w:space="0" w:color="auto"/>
              <w:bottom w:val="single" w:sz="4" w:space="0" w:color="auto"/>
              <w:right w:val="single" w:sz="4" w:space="0" w:color="auto"/>
            </w:tcBorders>
            <w:vAlign w:val="center"/>
            <w:hideMark/>
          </w:tcPr>
          <w:p w14:paraId="21956AD9" w14:textId="77777777" w:rsidR="006D3722" w:rsidRPr="00CA56A0" w:rsidRDefault="006D3722" w:rsidP="00246FAA">
            <w:pPr>
              <w:spacing w:after="0" w:line="240" w:lineRule="auto"/>
              <w:jc w:val="both"/>
              <w:rPr>
                <w:rFonts w:ascii="Times New Roman" w:eastAsia="Times New Roman" w:hAnsi="Times New Roman" w:cs="Times New Roman"/>
                <w:b/>
                <w:bCs/>
                <w:color w:val="000000"/>
                <w:sz w:val="24"/>
                <w:szCs w:val="24"/>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14:paraId="7C30BF53" w14:textId="77777777" w:rsidR="006D3722" w:rsidRPr="00CA56A0" w:rsidRDefault="006D3722" w:rsidP="00246FAA">
            <w:pPr>
              <w:spacing w:after="0" w:line="240" w:lineRule="auto"/>
              <w:jc w:val="both"/>
              <w:rPr>
                <w:rFonts w:ascii="Times New Roman" w:eastAsia="Times New Roman" w:hAnsi="Times New Roman" w:cs="Times New Roman"/>
                <w:b/>
                <w:bCs/>
                <w:color w:val="000000"/>
                <w:sz w:val="24"/>
                <w:szCs w:val="24"/>
              </w:rPr>
            </w:pP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7528D1B4" w14:textId="77777777" w:rsidR="006D3722" w:rsidRPr="00CA56A0" w:rsidRDefault="006D3722" w:rsidP="00246FAA">
            <w:pPr>
              <w:spacing w:after="0" w:line="240" w:lineRule="auto"/>
              <w:jc w:val="both"/>
              <w:rPr>
                <w:rFonts w:ascii="Times New Roman" w:eastAsia="Times New Roman" w:hAnsi="Times New Roman" w:cs="Times New Roman"/>
                <w:b/>
                <w:bCs/>
                <w:color w:val="000000"/>
                <w:sz w:val="24"/>
                <w:szCs w:val="24"/>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14:paraId="3A01DEA7" w14:textId="77777777" w:rsidR="006D3722" w:rsidRPr="00CA56A0" w:rsidRDefault="006D3722" w:rsidP="00246FAA">
            <w:pPr>
              <w:spacing w:after="0" w:line="240" w:lineRule="auto"/>
              <w:jc w:val="both"/>
              <w:rPr>
                <w:rFonts w:ascii="Times New Roman" w:eastAsia="Times New Roman" w:hAnsi="Times New Roman" w:cs="Times New Roman"/>
                <w:b/>
                <w:bCs/>
                <w:color w:val="000000"/>
                <w:sz w:val="24"/>
                <w:szCs w:val="24"/>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4C774AC" w14:textId="77777777" w:rsidR="006D3722" w:rsidRPr="00CA56A0" w:rsidRDefault="006D3722" w:rsidP="00246FAA">
            <w:pPr>
              <w:spacing w:after="0" w:line="240" w:lineRule="auto"/>
              <w:jc w:val="both"/>
              <w:rPr>
                <w:rFonts w:ascii="Times New Roman" w:eastAsia="Times New Roman" w:hAnsi="Times New Roman" w:cs="Times New Roman"/>
                <w:b/>
                <w:bCs/>
                <w:color w:val="000000"/>
                <w:sz w:val="24"/>
                <w:szCs w:val="24"/>
              </w:rPr>
            </w:pPr>
          </w:p>
        </w:tc>
        <w:tc>
          <w:tcPr>
            <w:tcW w:w="292" w:type="dxa"/>
            <w:tcBorders>
              <w:top w:val="nil"/>
              <w:left w:val="nil"/>
              <w:bottom w:val="nil"/>
              <w:right w:val="nil"/>
            </w:tcBorders>
            <w:noWrap/>
            <w:vAlign w:val="bottom"/>
            <w:hideMark/>
          </w:tcPr>
          <w:p w14:paraId="22D3D9AE" w14:textId="77777777" w:rsidR="006D3722" w:rsidRPr="00CA56A0" w:rsidRDefault="006D3722" w:rsidP="00246FAA">
            <w:pPr>
              <w:spacing w:after="0" w:line="240" w:lineRule="auto"/>
              <w:jc w:val="both"/>
              <w:rPr>
                <w:rFonts w:ascii="Aptos Narrow" w:eastAsia="Times New Roman" w:hAnsi="Aptos Narrow" w:cs="Times New Roman"/>
                <w:b/>
                <w:bCs/>
                <w:color w:val="000000"/>
              </w:rPr>
            </w:pPr>
          </w:p>
        </w:tc>
      </w:tr>
      <w:tr w:rsidR="006D3722" w:rsidRPr="00CA56A0" w14:paraId="009A1CB3" w14:textId="77777777" w:rsidTr="005324E7">
        <w:trPr>
          <w:trHeight w:val="58"/>
        </w:trPr>
        <w:tc>
          <w:tcPr>
            <w:tcW w:w="2873" w:type="dxa"/>
            <w:tcBorders>
              <w:top w:val="nil"/>
              <w:left w:val="single" w:sz="4" w:space="0" w:color="auto"/>
              <w:bottom w:val="single" w:sz="4" w:space="0" w:color="auto"/>
              <w:right w:val="single" w:sz="4" w:space="0" w:color="auto"/>
            </w:tcBorders>
            <w:noWrap/>
            <w:vAlign w:val="bottom"/>
            <w:hideMark/>
          </w:tcPr>
          <w:p w14:paraId="635BDBE1"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Sluoksnio storis, cm</w:t>
            </w:r>
          </w:p>
        </w:tc>
        <w:tc>
          <w:tcPr>
            <w:tcW w:w="1453" w:type="dxa"/>
            <w:tcBorders>
              <w:top w:val="nil"/>
              <w:left w:val="nil"/>
              <w:bottom w:val="single" w:sz="4" w:space="0" w:color="auto"/>
              <w:right w:val="single" w:sz="4" w:space="0" w:color="auto"/>
            </w:tcBorders>
            <w:noWrap/>
            <w:vAlign w:val="center"/>
            <w:hideMark/>
          </w:tcPr>
          <w:p w14:paraId="560F3302"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 xml:space="preserve">5,0–6,0 </w:t>
            </w:r>
          </w:p>
        </w:tc>
        <w:tc>
          <w:tcPr>
            <w:tcW w:w="1445" w:type="dxa"/>
            <w:tcBorders>
              <w:top w:val="nil"/>
              <w:left w:val="nil"/>
              <w:bottom w:val="single" w:sz="4" w:space="0" w:color="auto"/>
              <w:right w:val="single" w:sz="4" w:space="0" w:color="auto"/>
            </w:tcBorders>
            <w:vAlign w:val="center"/>
            <w:hideMark/>
          </w:tcPr>
          <w:p w14:paraId="2024BFA0"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4,0</w:t>
            </w:r>
            <w:r w:rsidRPr="00CA56A0">
              <w:rPr>
                <w:rFonts w:ascii="Times New Roman" w:eastAsia="Times New Roman" w:hAnsi="Times New Roman" w:cs="Times New Roman"/>
                <w:color w:val="000000"/>
                <w:sz w:val="24"/>
                <w:szCs w:val="24"/>
                <w:vertAlign w:val="superscript"/>
              </w:rPr>
              <w:t>1)</w:t>
            </w:r>
            <w:r w:rsidRPr="00CA56A0">
              <w:rPr>
                <w:rFonts w:ascii="Times New Roman" w:eastAsia="Times New Roman" w:hAnsi="Times New Roman" w:cs="Times New Roman"/>
                <w:color w:val="000000"/>
                <w:sz w:val="24"/>
                <w:szCs w:val="24"/>
              </w:rPr>
              <w:t>–5,0</w:t>
            </w:r>
          </w:p>
        </w:tc>
        <w:tc>
          <w:tcPr>
            <w:tcW w:w="1375" w:type="dxa"/>
            <w:tcBorders>
              <w:top w:val="nil"/>
              <w:left w:val="nil"/>
              <w:bottom w:val="single" w:sz="4" w:space="0" w:color="auto"/>
              <w:right w:val="single" w:sz="4" w:space="0" w:color="auto"/>
            </w:tcBorders>
            <w:noWrap/>
            <w:vAlign w:val="center"/>
            <w:hideMark/>
          </w:tcPr>
          <w:p w14:paraId="3CD8262E"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3,5</w:t>
            </w:r>
            <w:r w:rsidRPr="00CA56A0">
              <w:rPr>
                <w:rFonts w:ascii="Times New Roman" w:eastAsia="Times New Roman" w:hAnsi="Times New Roman" w:cs="Times New Roman"/>
                <w:color w:val="000000"/>
                <w:sz w:val="24"/>
                <w:szCs w:val="24"/>
                <w:vertAlign w:val="superscript"/>
              </w:rPr>
              <w:t>1)</w:t>
            </w:r>
            <w:r w:rsidRPr="00CA56A0">
              <w:rPr>
                <w:rFonts w:ascii="Times New Roman" w:eastAsia="Times New Roman" w:hAnsi="Times New Roman" w:cs="Times New Roman"/>
                <w:color w:val="000000"/>
                <w:sz w:val="24"/>
                <w:szCs w:val="24"/>
              </w:rPr>
              <w:t>–4,5</w:t>
            </w:r>
          </w:p>
        </w:tc>
        <w:tc>
          <w:tcPr>
            <w:tcW w:w="1249" w:type="dxa"/>
            <w:tcBorders>
              <w:top w:val="nil"/>
              <w:left w:val="nil"/>
              <w:bottom w:val="single" w:sz="4" w:space="0" w:color="auto"/>
              <w:right w:val="single" w:sz="4" w:space="0" w:color="auto"/>
            </w:tcBorders>
            <w:noWrap/>
            <w:vAlign w:val="center"/>
            <w:hideMark/>
          </w:tcPr>
          <w:p w14:paraId="4B3D905F"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3,0</w:t>
            </w:r>
            <w:r w:rsidRPr="00CA56A0">
              <w:rPr>
                <w:rFonts w:ascii="Times New Roman" w:eastAsia="Times New Roman" w:hAnsi="Times New Roman" w:cs="Times New Roman"/>
                <w:color w:val="000000"/>
                <w:sz w:val="24"/>
                <w:szCs w:val="24"/>
                <w:vertAlign w:val="superscript"/>
              </w:rPr>
              <w:t>2)</w:t>
            </w:r>
            <w:r w:rsidRPr="00CA56A0">
              <w:rPr>
                <w:rFonts w:ascii="Times New Roman" w:eastAsia="Times New Roman" w:hAnsi="Times New Roman" w:cs="Times New Roman"/>
                <w:color w:val="000000"/>
                <w:sz w:val="24"/>
                <w:szCs w:val="24"/>
              </w:rPr>
              <w:t>–4,0</w:t>
            </w:r>
          </w:p>
        </w:tc>
        <w:tc>
          <w:tcPr>
            <w:tcW w:w="1256" w:type="dxa"/>
            <w:tcBorders>
              <w:top w:val="nil"/>
              <w:left w:val="nil"/>
              <w:bottom w:val="single" w:sz="4" w:space="0" w:color="auto"/>
              <w:right w:val="single" w:sz="4" w:space="0" w:color="auto"/>
            </w:tcBorders>
            <w:noWrap/>
            <w:vAlign w:val="center"/>
            <w:hideMark/>
          </w:tcPr>
          <w:p w14:paraId="13D8684D"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2,0–3,0</w:t>
            </w:r>
          </w:p>
        </w:tc>
        <w:tc>
          <w:tcPr>
            <w:tcW w:w="292" w:type="dxa"/>
            <w:vAlign w:val="center"/>
            <w:hideMark/>
          </w:tcPr>
          <w:p w14:paraId="70261901" w14:textId="77777777" w:rsidR="006D3722" w:rsidRPr="00CA56A0" w:rsidRDefault="006D3722" w:rsidP="00246FAA">
            <w:pPr>
              <w:spacing w:after="0" w:line="240" w:lineRule="auto"/>
              <w:jc w:val="both"/>
              <w:rPr>
                <w:rFonts w:ascii="Times New Roman" w:eastAsia="Times New Roman" w:hAnsi="Times New Roman" w:cs="Times New Roman"/>
                <w:sz w:val="20"/>
                <w:szCs w:val="20"/>
              </w:rPr>
            </w:pPr>
          </w:p>
        </w:tc>
      </w:tr>
      <w:tr w:rsidR="006D3722" w:rsidRPr="00CA56A0" w14:paraId="3E85CC07" w14:textId="77777777" w:rsidTr="005324E7">
        <w:trPr>
          <w:trHeight w:val="58"/>
        </w:trPr>
        <w:tc>
          <w:tcPr>
            <w:tcW w:w="2873" w:type="dxa"/>
            <w:tcBorders>
              <w:top w:val="nil"/>
              <w:left w:val="single" w:sz="4" w:space="0" w:color="auto"/>
              <w:bottom w:val="single" w:sz="4" w:space="0" w:color="auto"/>
              <w:right w:val="single" w:sz="4" w:space="0" w:color="auto"/>
            </w:tcBorders>
            <w:vAlign w:val="bottom"/>
            <w:hideMark/>
          </w:tcPr>
          <w:p w14:paraId="334BB0B5"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Mažiausias sluoksnio svoris,</w:t>
            </w:r>
            <w:r w:rsidRPr="00CA56A0">
              <w:rPr>
                <w:rFonts w:ascii="Times New Roman" w:eastAsia="Times New Roman" w:hAnsi="Times New Roman" w:cs="Times New Roman"/>
                <w:color w:val="000000"/>
                <w:sz w:val="24"/>
                <w:szCs w:val="24"/>
              </w:rPr>
              <w:br/>
              <w:t xml:space="preserve">kg/m2 </w:t>
            </w:r>
          </w:p>
        </w:tc>
        <w:tc>
          <w:tcPr>
            <w:tcW w:w="1453" w:type="dxa"/>
            <w:tcBorders>
              <w:top w:val="nil"/>
              <w:left w:val="nil"/>
              <w:bottom w:val="single" w:sz="4" w:space="0" w:color="auto"/>
              <w:right w:val="single" w:sz="4" w:space="0" w:color="auto"/>
            </w:tcBorders>
            <w:noWrap/>
            <w:vAlign w:val="center"/>
            <w:hideMark/>
          </w:tcPr>
          <w:p w14:paraId="79C6D3A3"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125–150</w:t>
            </w:r>
          </w:p>
        </w:tc>
        <w:tc>
          <w:tcPr>
            <w:tcW w:w="1445" w:type="dxa"/>
            <w:tcBorders>
              <w:top w:val="nil"/>
              <w:left w:val="nil"/>
              <w:bottom w:val="single" w:sz="4" w:space="0" w:color="auto"/>
              <w:right w:val="single" w:sz="4" w:space="0" w:color="auto"/>
            </w:tcBorders>
            <w:vAlign w:val="center"/>
            <w:hideMark/>
          </w:tcPr>
          <w:p w14:paraId="5BB20F49"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100–125</w:t>
            </w:r>
          </w:p>
        </w:tc>
        <w:tc>
          <w:tcPr>
            <w:tcW w:w="1375" w:type="dxa"/>
            <w:tcBorders>
              <w:top w:val="nil"/>
              <w:left w:val="nil"/>
              <w:bottom w:val="single" w:sz="4" w:space="0" w:color="auto"/>
              <w:right w:val="single" w:sz="4" w:space="0" w:color="auto"/>
            </w:tcBorders>
            <w:noWrap/>
            <w:vAlign w:val="center"/>
            <w:hideMark/>
          </w:tcPr>
          <w:p w14:paraId="59013783"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85–115</w:t>
            </w:r>
          </w:p>
        </w:tc>
        <w:tc>
          <w:tcPr>
            <w:tcW w:w="1249" w:type="dxa"/>
            <w:tcBorders>
              <w:top w:val="nil"/>
              <w:left w:val="nil"/>
              <w:bottom w:val="single" w:sz="4" w:space="0" w:color="auto"/>
              <w:right w:val="single" w:sz="4" w:space="0" w:color="auto"/>
            </w:tcBorders>
            <w:vAlign w:val="center"/>
            <w:hideMark/>
          </w:tcPr>
          <w:p w14:paraId="1EBB8E2F"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75–100</w:t>
            </w:r>
          </w:p>
        </w:tc>
        <w:tc>
          <w:tcPr>
            <w:tcW w:w="1256" w:type="dxa"/>
            <w:tcBorders>
              <w:top w:val="nil"/>
              <w:left w:val="nil"/>
              <w:bottom w:val="single" w:sz="4" w:space="0" w:color="auto"/>
              <w:right w:val="single" w:sz="4" w:space="0" w:color="auto"/>
            </w:tcBorders>
            <w:noWrap/>
            <w:vAlign w:val="center"/>
            <w:hideMark/>
          </w:tcPr>
          <w:p w14:paraId="1C4A62A4"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50–75</w:t>
            </w:r>
          </w:p>
        </w:tc>
        <w:tc>
          <w:tcPr>
            <w:tcW w:w="292" w:type="dxa"/>
            <w:vAlign w:val="center"/>
            <w:hideMark/>
          </w:tcPr>
          <w:p w14:paraId="6CB6DE94" w14:textId="77777777" w:rsidR="006D3722" w:rsidRPr="00CA56A0" w:rsidRDefault="006D3722" w:rsidP="00246FAA">
            <w:pPr>
              <w:spacing w:after="0" w:line="240" w:lineRule="auto"/>
              <w:jc w:val="both"/>
              <w:rPr>
                <w:rFonts w:ascii="Times New Roman" w:eastAsia="Times New Roman" w:hAnsi="Times New Roman" w:cs="Times New Roman"/>
                <w:sz w:val="20"/>
                <w:szCs w:val="20"/>
              </w:rPr>
            </w:pPr>
          </w:p>
        </w:tc>
      </w:tr>
      <w:tr w:rsidR="006D3722" w:rsidRPr="00CA56A0" w14:paraId="498764ED" w14:textId="77777777" w:rsidTr="005324E7">
        <w:trPr>
          <w:trHeight w:val="58"/>
        </w:trPr>
        <w:tc>
          <w:tcPr>
            <w:tcW w:w="2873" w:type="dxa"/>
            <w:tcBorders>
              <w:top w:val="nil"/>
              <w:left w:val="single" w:sz="4" w:space="0" w:color="auto"/>
              <w:bottom w:val="single" w:sz="4" w:space="0" w:color="auto"/>
              <w:right w:val="single" w:sz="4" w:space="0" w:color="auto"/>
            </w:tcBorders>
            <w:vAlign w:val="bottom"/>
            <w:hideMark/>
          </w:tcPr>
          <w:p w14:paraId="2DF0F08D"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 xml:space="preserve">Sutankinimo laipsnis, % </w:t>
            </w:r>
          </w:p>
        </w:tc>
        <w:tc>
          <w:tcPr>
            <w:tcW w:w="1453" w:type="dxa"/>
            <w:tcBorders>
              <w:top w:val="nil"/>
              <w:left w:val="nil"/>
              <w:bottom w:val="single" w:sz="4" w:space="0" w:color="auto"/>
              <w:right w:val="single" w:sz="4" w:space="0" w:color="auto"/>
            </w:tcBorders>
            <w:noWrap/>
            <w:vAlign w:val="center"/>
            <w:hideMark/>
          </w:tcPr>
          <w:p w14:paraId="0F491A0E"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 xml:space="preserve">≥ 98,0 </w:t>
            </w:r>
          </w:p>
        </w:tc>
        <w:tc>
          <w:tcPr>
            <w:tcW w:w="1445" w:type="dxa"/>
            <w:tcBorders>
              <w:top w:val="nil"/>
              <w:left w:val="nil"/>
              <w:bottom w:val="single" w:sz="4" w:space="0" w:color="auto"/>
              <w:right w:val="single" w:sz="4" w:space="0" w:color="auto"/>
            </w:tcBorders>
            <w:noWrap/>
            <w:vAlign w:val="center"/>
            <w:hideMark/>
          </w:tcPr>
          <w:p w14:paraId="027953D8"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 98,0</w:t>
            </w:r>
          </w:p>
        </w:tc>
        <w:tc>
          <w:tcPr>
            <w:tcW w:w="1375" w:type="dxa"/>
            <w:tcBorders>
              <w:top w:val="nil"/>
              <w:left w:val="nil"/>
              <w:bottom w:val="single" w:sz="4" w:space="0" w:color="auto"/>
              <w:right w:val="single" w:sz="4" w:space="0" w:color="auto"/>
            </w:tcBorders>
            <w:noWrap/>
            <w:vAlign w:val="center"/>
            <w:hideMark/>
          </w:tcPr>
          <w:p w14:paraId="03924743"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 98,0</w:t>
            </w:r>
          </w:p>
        </w:tc>
        <w:tc>
          <w:tcPr>
            <w:tcW w:w="1249" w:type="dxa"/>
            <w:tcBorders>
              <w:top w:val="nil"/>
              <w:left w:val="nil"/>
              <w:bottom w:val="single" w:sz="4" w:space="0" w:color="auto"/>
              <w:right w:val="single" w:sz="4" w:space="0" w:color="auto"/>
            </w:tcBorders>
            <w:vAlign w:val="center"/>
            <w:hideMark/>
          </w:tcPr>
          <w:p w14:paraId="1DC474E4"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 98,0</w:t>
            </w:r>
          </w:p>
        </w:tc>
        <w:tc>
          <w:tcPr>
            <w:tcW w:w="1256" w:type="dxa"/>
            <w:tcBorders>
              <w:top w:val="nil"/>
              <w:left w:val="nil"/>
              <w:bottom w:val="single" w:sz="4" w:space="0" w:color="auto"/>
              <w:right w:val="single" w:sz="4" w:space="0" w:color="auto"/>
            </w:tcBorders>
            <w:vAlign w:val="center"/>
            <w:hideMark/>
          </w:tcPr>
          <w:p w14:paraId="14C504FF"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 97,0</w:t>
            </w:r>
          </w:p>
        </w:tc>
        <w:tc>
          <w:tcPr>
            <w:tcW w:w="292" w:type="dxa"/>
            <w:vAlign w:val="center"/>
            <w:hideMark/>
          </w:tcPr>
          <w:p w14:paraId="655D5B60" w14:textId="77777777" w:rsidR="006D3722" w:rsidRPr="00CA56A0" w:rsidRDefault="006D3722" w:rsidP="00246FAA">
            <w:pPr>
              <w:spacing w:after="0" w:line="240" w:lineRule="auto"/>
              <w:jc w:val="both"/>
              <w:rPr>
                <w:rFonts w:ascii="Times New Roman" w:eastAsia="Times New Roman" w:hAnsi="Times New Roman" w:cs="Times New Roman"/>
                <w:sz w:val="20"/>
                <w:szCs w:val="20"/>
              </w:rPr>
            </w:pPr>
          </w:p>
        </w:tc>
      </w:tr>
      <w:tr w:rsidR="006D3722" w:rsidRPr="00CA56A0" w14:paraId="7D78B1C2" w14:textId="77777777" w:rsidTr="005324E7">
        <w:trPr>
          <w:trHeight w:val="58"/>
        </w:trPr>
        <w:tc>
          <w:tcPr>
            <w:tcW w:w="2873" w:type="dxa"/>
            <w:tcBorders>
              <w:top w:val="nil"/>
              <w:left w:val="single" w:sz="4" w:space="0" w:color="auto"/>
              <w:bottom w:val="single" w:sz="4" w:space="0" w:color="auto"/>
              <w:right w:val="single" w:sz="4" w:space="0" w:color="auto"/>
            </w:tcBorders>
            <w:noWrap/>
            <w:vAlign w:val="bottom"/>
            <w:hideMark/>
          </w:tcPr>
          <w:p w14:paraId="6A37C198"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Tuštymių kiekis, tūrio %</w:t>
            </w:r>
          </w:p>
        </w:tc>
        <w:tc>
          <w:tcPr>
            <w:tcW w:w="1453" w:type="dxa"/>
            <w:tcBorders>
              <w:top w:val="nil"/>
              <w:left w:val="nil"/>
              <w:bottom w:val="single" w:sz="4" w:space="0" w:color="auto"/>
              <w:right w:val="single" w:sz="4" w:space="0" w:color="auto"/>
            </w:tcBorders>
            <w:noWrap/>
            <w:vAlign w:val="center"/>
            <w:hideMark/>
          </w:tcPr>
          <w:p w14:paraId="780ADAD4"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 xml:space="preserve">≤ 5,5 </w:t>
            </w:r>
          </w:p>
        </w:tc>
        <w:tc>
          <w:tcPr>
            <w:tcW w:w="1445" w:type="dxa"/>
            <w:tcBorders>
              <w:top w:val="nil"/>
              <w:left w:val="nil"/>
              <w:bottom w:val="single" w:sz="4" w:space="0" w:color="auto"/>
              <w:right w:val="single" w:sz="4" w:space="0" w:color="auto"/>
            </w:tcBorders>
            <w:noWrap/>
            <w:vAlign w:val="bottom"/>
            <w:hideMark/>
          </w:tcPr>
          <w:p w14:paraId="5379E576"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 xml:space="preserve">≤ 5,5 </w:t>
            </w:r>
          </w:p>
        </w:tc>
        <w:tc>
          <w:tcPr>
            <w:tcW w:w="1375" w:type="dxa"/>
            <w:tcBorders>
              <w:top w:val="nil"/>
              <w:left w:val="nil"/>
              <w:bottom w:val="single" w:sz="4" w:space="0" w:color="auto"/>
              <w:right w:val="single" w:sz="4" w:space="0" w:color="auto"/>
            </w:tcBorders>
            <w:noWrap/>
            <w:vAlign w:val="center"/>
            <w:hideMark/>
          </w:tcPr>
          <w:p w14:paraId="0664AFD2"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 5,5</w:t>
            </w:r>
          </w:p>
        </w:tc>
        <w:tc>
          <w:tcPr>
            <w:tcW w:w="1249" w:type="dxa"/>
            <w:tcBorders>
              <w:top w:val="nil"/>
              <w:left w:val="nil"/>
              <w:bottom w:val="single" w:sz="4" w:space="0" w:color="auto"/>
              <w:right w:val="single" w:sz="4" w:space="0" w:color="auto"/>
            </w:tcBorders>
            <w:noWrap/>
            <w:vAlign w:val="center"/>
            <w:hideMark/>
          </w:tcPr>
          <w:p w14:paraId="5FB9B77F"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 5,5</w:t>
            </w:r>
          </w:p>
        </w:tc>
        <w:tc>
          <w:tcPr>
            <w:tcW w:w="1256" w:type="dxa"/>
            <w:tcBorders>
              <w:top w:val="nil"/>
              <w:left w:val="nil"/>
              <w:bottom w:val="single" w:sz="4" w:space="0" w:color="auto"/>
              <w:right w:val="single" w:sz="4" w:space="0" w:color="auto"/>
            </w:tcBorders>
            <w:noWrap/>
            <w:vAlign w:val="center"/>
            <w:hideMark/>
          </w:tcPr>
          <w:p w14:paraId="72C1636B"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 5,5</w:t>
            </w:r>
          </w:p>
        </w:tc>
        <w:tc>
          <w:tcPr>
            <w:tcW w:w="292" w:type="dxa"/>
            <w:vAlign w:val="center"/>
            <w:hideMark/>
          </w:tcPr>
          <w:p w14:paraId="000FE960" w14:textId="77777777" w:rsidR="006D3722" w:rsidRPr="00CA56A0" w:rsidRDefault="006D3722" w:rsidP="00246FAA">
            <w:pPr>
              <w:spacing w:after="0" w:line="240" w:lineRule="auto"/>
              <w:jc w:val="both"/>
              <w:rPr>
                <w:rFonts w:ascii="Times New Roman" w:eastAsia="Times New Roman" w:hAnsi="Times New Roman" w:cs="Times New Roman"/>
                <w:sz w:val="20"/>
                <w:szCs w:val="20"/>
              </w:rPr>
            </w:pPr>
          </w:p>
        </w:tc>
      </w:tr>
      <w:tr w:rsidR="006D3722" w:rsidRPr="00CA56A0" w14:paraId="1AFE029C" w14:textId="77777777" w:rsidTr="005324E7">
        <w:trPr>
          <w:trHeight w:val="1025"/>
        </w:trPr>
        <w:tc>
          <w:tcPr>
            <w:tcW w:w="9651" w:type="dxa"/>
            <w:gridSpan w:val="6"/>
            <w:tcBorders>
              <w:top w:val="single" w:sz="4" w:space="0" w:color="auto"/>
              <w:left w:val="single" w:sz="4" w:space="0" w:color="auto"/>
              <w:bottom w:val="nil"/>
              <w:right w:val="single" w:sz="4" w:space="0" w:color="000000"/>
            </w:tcBorders>
            <w:vAlign w:val="center"/>
            <w:hideMark/>
          </w:tcPr>
          <w:p w14:paraId="1A484DED" w14:textId="77777777" w:rsidR="006D3722" w:rsidRPr="00CA56A0" w:rsidRDefault="006D3722" w:rsidP="002B1EFD">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vertAlign w:val="superscript"/>
              </w:rPr>
              <w:t>1)</w:t>
            </w:r>
            <w:r w:rsidRPr="00CA56A0">
              <w:rPr>
                <w:rFonts w:ascii="Times New Roman" w:eastAsia="Times New Roman" w:hAnsi="Times New Roman" w:cs="Times New Roman"/>
                <w:color w:val="000000"/>
                <w:sz w:val="24"/>
                <w:szCs w:val="24"/>
              </w:rPr>
              <w:t xml:space="preserve"> Dėl technologinių priežasčių gali būti taikoma ir 3 cm.</w:t>
            </w:r>
          </w:p>
        </w:tc>
        <w:tc>
          <w:tcPr>
            <w:tcW w:w="292" w:type="dxa"/>
            <w:vAlign w:val="center"/>
            <w:hideMark/>
          </w:tcPr>
          <w:p w14:paraId="62E23451" w14:textId="77777777" w:rsidR="006D3722" w:rsidRPr="00CA56A0" w:rsidRDefault="006D3722" w:rsidP="00246FAA">
            <w:pPr>
              <w:spacing w:after="0" w:line="240" w:lineRule="auto"/>
              <w:jc w:val="both"/>
              <w:rPr>
                <w:rFonts w:ascii="Times New Roman" w:eastAsia="Times New Roman" w:hAnsi="Times New Roman" w:cs="Times New Roman"/>
                <w:sz w:val="20"/>
                <w:szCs w:val="20"/>
              </w:rPr>
            </w:pPr>
          </w:p>
        </w:tc>
      </w:tr>
      <w:tr w:rsidR="006D3722" w:rsidRPr="00CA56A0" w14:paraId="4BD32C29" w14:textId="77777777" w:rsidTr="005324E7">
        <w:trPr>
          <w:trHeight w:val="97"/>
        </w:trPr>
        <w:tc>
          <w:tcPr>
            <w:tcW w:w="9651" w:type="dxa"/>
            <w:gridSpan w:val="6"/>
            <w:tcBorders>
              <w:top w:val="nil"/>
              <w:left w:val="single" w:sz="4" w:space="0" w:color="auto"/>
              <w:bottom w:val="single" w:sz="4" w:space="0" w:color="auto"/>
              <w:right w:val="single" w:sz="4" w:space="0" w:color="000000"/>
            </w:tcBorders>
            <w:vAlign w:val="center"/>
            <w:hideMark/>
          </w:tcPr>
          <w:p w14:paraId="1DB6E5D4" w14:textId="77777777" w:rsidR="006D3722" w:rsidRPr="00CA56A0" w:rsidRDefault="006D3722" w:rsidP="002B1EFD">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vertAlign w:val="superscript"/>
              </w:rPr>
              <w:t>2)</w:t>
            </w:r>
            <w:r w:rsidRPr="00CA56A0">
              <w:rPr>
                <w:rFonts w:ascii="Times New Roman" w:eastAsia="Times New Roman" w:hAnsi="Times New Roman" w:cs="Times New Roman"/>
                <w:color w:val="000000"/>
                <w:sz w:val="24"/>
                <w:szCs w:val="24"/>
              </w:rPr>
              <w:t xml:space="preserve"> Gali būti taikoma ir 2,5 cm, kai naudojamas asfalto mišinys AC 8 VN ar AC 8 VL pėsčiųjų ir dviračių takams.</w:t>
            </w:r>
          </w:p>
        </w:tc>
        <w:tc>
          <w:tcPr>
            <w:tcW w:w="292" w:type="dxa"/>
            <w:vAlign w:val="center"/>
            <w:hideMark/>
          </w:tcPr>
          <w:p w14:paraId="0C9BB09D" w14:textId="77777777" w:rsidR="006D3722" w:rsidRPr="00CA56A0" w:rsidRDefault="006D3722" w:rsidP="00246FAA">
            <w:pPr>
              <w:spacing w:after="0" w:line="240" w:lineRule="auto"/>
              <w:jc w:val="both"/>
              <w:rPr>
                <w:rFonts w:ascii="Times New Roman" w:eastAsia="Times New Roman" w:hAnsi="Times New Roman" w:cs="Times New Roman"/>
                <w:sz w:val="20"/>
                <w:szCs w:val="20"/>
              </w:rPr>
            </w:pPr>
          </w:p>
        </w:tc>
      </w:tr>
    </w:tbl>
    <w:p w14:paraId="7F51F26A" w14:textId="77777777" w:rsidR="006D3722" w:rsidRPr="00CA56A0" w:rsidRDefault="006D3722" w:rsidP="00246FAA">
      <w:pPr>
        <w:tabs>
          <w:tab w:val="left" w:pos="567"/>
        </w:tabs>
        <w:spacing w:before="120" w:after="0" w:line="240" w:lineRule="auto"/>
        <w:jc w:val="both"/>
        <w:rPr>
          <w:rFonts w:ascii="Times New Roman" w:eastAsia="Times New Roman" w:hAnsi="Times New Roman" w:cs="Times New Roman"/>
          <w:bCs/>
          <w:sz w:val="24"/>
          <w:szCs w:val="24"/>
          <w:lang w:eastAsia="zh-CN"/>
        </w:rPr>
      </w:pPr>
    </w:p>
    <w:tbl>
      <w:tblPr>
        <w:tblpPr w:leftFromText="180" w:rightFromText="180" w:vertAnchor="text" w:horzAnchor="margin" w:tblpYSpec="outside"/>
        <w:tblW w:w="9667" w:type="dxa"/>
        <w:tblLook w:val="04A0" w:firstRow="1" w:lastRow="0" w:firstColumn="1" w:lastColumn="0" w:noHBand="0" w:noVBand="1"/>
      </w:tblPr>
      <w:tblGrid>
        <w:gridCol w:w="2876"/>
        <w:gridCol w:w="6791"/>
      </w:tblGrid>
      <w:tr w:rsidR="006D3722" w:rsidRPr="00CA56A0" w14:paraId="722CAE1D" w14:textId="77777777" w:rsidTr="005324E7">
        <w:trPr>
          <w:trHeight w:val="51"/>
        </w:trPr>
        <w:tc>
          <w:tcPr>
            <w:tcW w:w="2876" w:type="dxa"/>
            <w:tcBorders>
              <w:top w:val="single" w:sz="4" w:space="0" w:color="auto"/>
              <w:left w:val="single" w:sz="4" w:space="0" w:color="auto"/>
              <w:bottom w:val="single" w:sz="4" w:space="0" w:color="auto"/>
              <w:right w:val="single" w:sz="4" w:space="0" w:color="auto"/>
            </w:tcBorders>
            <w:vAlign w:val="center"/>
            <w:hideMark/>
          </w:tcPr>
          <w:p w14:paraId="05CDBE54" w14:textId="77777777" w:rsidR="006D3722" w:rsidRPr="00CA56A0" w:rsidRDefault="006D3722" w:rsidP="00246FAA">
            <w:pPr>
              <w:spacing w:after="0" w:line="240" w:lineRule="auto"/>
              <w:jc w:val="both"/>
              <w:rPr>
                <w:rFonts w:ascii="Times New Roman" w:eastAsia="Times New Roman" w:hAnsi="Times New Roman" w:cs="Times New Roman"/>
                <w:b/>
                <w:bCs/>
                <w:color w:val="000000"/>
                <w:sz w:val="24"/>
                <w:szCs w:val="24"/>
              </w:rPr>
            </w:pPr>
            <w:r w:rsidRPr="00CA56A0">
              <w:rPr>
                <w:rFonts w:ascii="Times New Roman" w:eastAsia="Times New Roman" w:hAnsi="Times New Roman" w:cs="Times New Roman"/>
                <w:b/>
                <w:bCs/>
                <w:color w:val="000000"/>
                <w:sz w:val="24"/>
                <w:szCs w:val="24"/>
              </w:rPr>
              <w:t>Sluoksnio savybės</w:t>
            </w:r>
          </w:p>
        </w:tc>
        <w:tc>
          <w:tcPr>
            <w:tcW w:w="6791" w:type="dxa"/>
            <w:tcBorders>
              <w:top w:val="single" w:sz="4" w:space="0" w:color="auto"/>
              <w:left w:val="single" w:sz="4" w:space="0" w:color="auto"/>
              <w:bottom w:val="single" w:sz="4" w:space="0" w:color="auto"/>
              <w:right w:val="single" w:sz="4" w:space="0" w:color="auto"/>
            </w:tcBorders>
            <w:vAlign w:val="center"/>
            <w:hideMark/>
          </w:tcPr>
          <w:p w14:paraId="410B4CB2" w14:textId="77777777" w:rsidR="006D3722" w:rsidRPr="00CA56A0" w:rsidRDefault="006D3722" w:rsidP="00246FAA">
            <w:pPr>
              <w:spacing w:after="0" w:line="240" w:lineRule="auto"/>
              <w:jc w:val="both"/>
              <w:rPr>
                <w:rFonts w:ascii="Times New Roman" w:eastAsia="Times New Roman" w:hAnsi="Times New Roman" w:cs="Times New Roman"/>
                <w:b/>
                <w:bCs/>
                <w:color w:val="000000"/>
                <w:sz w:val="24"/>
                <w:szCs w:val="24"/>
              </w:rPr>
            </w:pPr>
            <w:r w:rsidRPr="00CA56A0">
              <w:rPr>
                <w:rFonts w:ascii="Times New Roman" w:eastAsia="Times New Roman" w:hAnsi="Times New Roman" w:cs="Times New Roman"/>
                <w:b/>
                <w:bCs/>
                <w:color w:val="000000"/>
                <w:sz w:val="24"/>
                <w:szCs w:val="24"/>
              </w:rPr>
              <w:t>AC 16 PD</w:t>
            </w:r>
          </w:p>
          <w:p w14:paraId="698A1AA2" w14:textId="77777777" w:rsidR="006D3722" w:rsidRPr="00CA56A0" w:rsidRDefault="006D3722" w:rsidP="00246FAA">
            <w:pPr>
              <w:spacing w:after="0" w:line="240" w:lineRule="auto"/>
              <w:jc w:val="both"/>
              <w:rPr>
                <w:rFonts w:ascii="Times New Roman" w:eastAsia="Times New Roman" w:hAnsi="Times New Roman" w:cs="Times New Roman"/>
                <w:b/>
                <w:bCs/>
                <w:color w:val="000000"/>
                <w:sz w:val="24"/>
                <w:szCs w:val="24"/>
              </w:rPr>
            </w:pPr>
          </w:p>
        </w:tc>
      </w:tr>
      <w:tr w:rsidR="006D3722" w:rsidRPr="00CA56A0" w14:paraId="06513168" w14:textId="77777777" w:rsidTr="005324E7">
        <w:trPr>
          <w:trHeight w:val="52"/>
        </w:trPr>
        <w:tc>
          <w:tcPr>
            <w:tcW w:w="2876" w:type="dxa"/>
            <w:tcBorders>
              <w:top w:val="nil"/>
              <w:left w:val="single" w:sz="4" w:space="0" w:color="auto"/>
              <w:bottom w:val="single" w:sz="4" w:space="0" w:color="auto"/>
              <w:right w:val="single" w:sz="4" w:space="0" w:color="auto"/>
            </w:tcBorders>
            <w:noWrap/>
            <w:vAlign w:val="bottom"/>
            <w:hideMark/>
          </w:tcPr>
          <w:p w14:paraId="372072A4"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Sluoksnio storis, cm</w:t>
            </w:r>
          </w:p>
        </w:tc>
        <w:tc>
          <w:tcPr>
            <w:tcW w:w="6791" w:type="dxa"/>
            <w:tcBorders>
              <w:top w:val="single" w:sz="4" w:space="0" w:color="auto"/>
              <w:left w:val="nil"/>
              <w:bottom w:val="single" w:sz="4" w:space="0" w:color="auto"/>
              <w:right w:val="single" w:sz="4" w:space="0" w:color="auto"/>
            </w:tcBorders>
            <w:noWrap/>
            <w:vAlign w:val="center"/>
            <w:hideMark/>
          </w:tcPr>
          <w:p w14:paraId="72DACAD4"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 xml:space="preserve">5,0–10,0 </w:t>
            </w:r>
          </w:p>
          <w:p w14:paraId="4EA40B45"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p>
        </w:tc>
      </w:tr>
      <w:tr w:rsidR="006D3722" w:rsidRPr="00CA56A0" w14:paraId="2876765B" w14:textId="77777777" w:rsidTr="005324E7">
        <w:trPr>
          <w:trHeight w:val="51"/>
        </w:trPr>
        <w:tc>
          <w:tcPr>
            <w:tcW w:w="2876" w:type="dxa"/>
            <w:tcBorders>
              <w:top w:val="nil"/>
              <w:left w:val="single" w:sz="4" w:space="0" w:color="auto"/>
              <w:bottom w:val="single" w:sz="4" w:space="0" w:color="auto"/>
              <w:right w:val="single" w:sz="4" w:space="0" w:color="auto"/>
            </w:tcBorders>
            <w:vAlign w:val="bottom"/>
            <w:hideMark/>
          </w:tcPr>
          <w:p w14:paraId="73E1265D"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 xml:space="preserve">Mažiausias sluoksnio svoris, kg/m2 </w:t>
            </w:r>
          </w:p>
        </w:tc>
        <w:tc>
          <w:tcPr>
            <w:tcW w:w="6791" w:type="dxa"/>
            <w:tcBorders>
              <w:top w:val="nil"/>
              <w:left w:val="nil"/>
              <w:bottom w:val="single" w:sz="4" w:space="0" w:color="auto"/>
              <w:right w:val="single" w:sz="4" w:space="0" w:color="auto"/>
            </w:tcBorders>
            <w:noWrap/>
            <w:vAlign w:val="center"/>
            <w:hideMark/>
          </w:tcPr>
          <w:p w14:paraId="1F89B7D8"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125–250</w:t>
            </w:r>
          </w:p>
          <w:p w14:paraId="015EAF44"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p>
        </w:tc>
      </w:tr>
      <w:tr w:rsidR="006D3722" w:rsidRPr="00CA56A0" w14:paraId="6DF54960" w14:textId="77777777" w:rsidTr="005324E7">
        <w:trPr>
          <w:trHeight w:val="52"/>
        </w:trPr>
        <w:tc>
          <w:tcPr>
            <w:tcW w:w="2876" w:type="dxa"/>
            <w:tcBorders>
              <w:top w:val="nil"/>
              <w:left w:val="single" w:sz="4" w:space="0" w:color="auto"/>
              <w:bottom w:val="single" w:sz="4" w:space="0" w:color="auto"/>
              <w:right w:val="single" w:sz="4" w:space="0" w:color="auto"/>
            </w:tcBorders>
            <w:vAlign w:val="bottom"/>
            <w:hideMark/>
          </w:tcPr>
          <w:p w14:paraId="63A752CE"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 xml:space="preserve">Sutankinimo laipsnis, % </w:t>
            </w:r>
          </w:p>
        </w:tc>
        <w:tc>
          <w:tcPr>
            <w:tcW w:w="6791" w:type="dxa"/>
            <w:tcBorders>
              <w:top w:val="nil"/>
              <w:left w:val="nil"/>
              <w:bottom w:val="single" w:sz="4" w:space="0" w:color="auto"/>
              <w:right w:val="single" w:sz="4" w:space="0" w:color="auto"/>
            </w:tcBorders>
            <w:noWrap/>
            <w:vAlign w:val="center"/>
            <w:hideMark/>
          </w:tcPr>
          <w:p w14:paraId="252094B2"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 97,0</w:t>
            </w:r>
            <w:r w:rsidRPr="00CA56A0">
              <w:rPr>
                <w:rFonts w:ascii="Times New Roman" w:eastAsia="Times New Roman" w:hAnsi="Times New Roman" w:cs="Times New Roman"/>
                <w:color w:val="000000"/>
                <w:sz w:val="24"/>
                <w:szCs w:val="24"/>
                <w:vertAlign w:val="superscript"/>
              </w:rPr>
              <w:t>1)</w:t>
            </w:r>
          </w:p>
        </w:tc>
      </w:tr>
      <w:tr w:rsidR="006D3722" w:rsidRPr="00CA56A0" w14:paraId="4A0CB43E" w14:textId="77777777" w:rsidTr="005324E7">
        <w:trPr>
          <w:trHeight w:val="52"/>
        </w:trPr>
        <w:tc>
          <w:tcPr>
            <w:tcW w:w="2876" w:type="dxa"/>
            <w:tcBorders>
              <w:top w:val="nil"/>
              <w:left w:val="single" w:sz="4" w:space="0" w:color="auto"/>
              <w:bottom w:val="single" w:sz="4" w:space="0" w:color="auto"/>
              <w:right w:val="single" w:sz="4" w:space="0" w:color="auto"/>
            </w:tcBorders>
            <w:noWrap/>
            <w:vAlign w:val="bottom"/>
            <w:hideMark/>
          </w:tcPr>
          <w:p w14:paraId="760CEA79"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Tuštymių kiekis, tūrio %</w:t>
            </w:r>
          </w:p>
        </w:tc>
        <w:tc>
          <w:tcPr>
            <w:tcW w:w="6791" w:type="dxa"/>
            <w:tcBorders>
              <w:top w:val="nil"/>
              <w:left w:val="nil"/>
              <w:bottom w:val="single" w:sz="4" w:space="0" w:color="auto"/>
              <w:right w:val="single" w:sz="4" w:space="0" w:color="auto"/>
            </w:tcBorders>
            <w:noWrap/>
            <w:vAlign w:val="center"/>
            <w:hideMark/>
          </w:tcPr>
          <w:p w14:paraId="688C14DF"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rPr>
              <w:t xml:space="preserve">≤ 6,5 </w:t>
            </w:r>
          </w:p>
          <w:p w14:paraId="6109A506" w14:textId="77777777" w:rsidR="006D3722" w:rsidRPr="00CA56A0" w:rsidRDefault="006D3722" w:rsidP="00246FAA">
            <w:pPr>
              <w:spacing w:after="0" w:line="240" w:lineRule="auto"/>
              <w:jc w:val="both"/>
              <w:rPr>
                <w:rFonts w:ascii="Times New Roman" w:eastAsia="Times New Roman" w:hAnsi="Times New Roman" w:cs="Times New Roman"/>
                <w:color w:val="000000"/>
                <w:sz w:val="24"/>
                <w:szCs w:val="24"/>
              </w:rPr>
            </w:pPr>
          </w:p>
        </w:tc>
      </w:tr>
      <w:tr w:rsidR="006D3722" w:rsidRPr="00CA56A0" w14:paraId="0A0B041A" w14:textId="77777777" w:rsidTr="005324E7">
        <w:trPr>
          <w:trHeight w:val="933"/>
        </w:trPr>
        <w:tc>
          <w:tcPr>
            <w:tcW w:w="9667" w:type="dxa"/>
            <w:gridSpan w:val="2"/>
            <w:tcBorders>
              <w:top w:val="single" w:sz="4" w:space="0" w:color="auto"/>
              <w:left w:val="single" w:sz="4" w:space="0" w:color="auto"/>
              <w:bottom w:val="nil"/>
              <w:right w:val="single" w:sz="4" w:space="0" w:color="000000"/>
            </w:tcBorders>
            <w:vAlign w:val="center"/>
            <w:hideMark/>
          </w:tcPr>
          <w:p w14:paraId="646B78ED" w14:textId="77777777" w:rsidR="006D3722" w:rsidRPr="00CA56A0" w:rsidRDefault="006D3722" w:rsidP="0051296B">
            <w:pPr>
              <w:spacing w:after="0" w:line="240" w:lineRule="auto"/>
              <w:jc w:val="both"/>
              <w:rPr>
                <w:rFonts w:ascii="Times New Roman" w:eastAsia="Times New Roman" w:hAnsi="Times New Roman" w:cs="Times New Roman"/>
                <w:color w:val="000000"/>
                <w:sz w:val="24"/>
                <w:szCs w:val="24"/>
              </w:rPr>
            </w:pPr>
            <w:r w:rsidRPr="00CA56A0">
              <w:rPr>
                <w:rFonts w:ascii="Times New Roman" w:eastAsia="Times New Roman" w:hAnsi="Times New Roman" w:cs="Times New Roman"/>
                <w:color w:val="000000"/>
                <w:sz w:val="24"/>
                <w:szCs w:val="24"/>
                <w:vertAlign w:val="superscript"/>
              </w:rPr>
              <w:t>1)</w:t>
            </w:r>
            <w:r w:rsidRPr="00CA56A0">
              <w:rPr>
                <w:rFonts w:ascii="Times New Roman" w:eastAsia="Times New Roman" w:hAnsi="Times New Roman" w:cs="Times New Roman"/>
                <w:color w:val="000000"/>
                <w:sz w:val="24"/>
                <w:szCs w:val="24"/>
              </w:rPr>
              <w:t xml:space="preserve"> Pėsčiųjų ir dviračių takų bei rankiniu būdu įrengiamiems asfalto pagrindo-dangos sluoksniams, kurie įrengiami ant pagrindo sluoksnių be rišiklių, gali būti taikomas ≥ 96 % sutankinimo laipsnio reikalavimas.</w:t>
            </w:r>
          </w:p>
        </w:tc>
      </w:tr>
      <w:tr w:rsidR="006D3722" w:rsidRPr="00CA56A0" w14:paraId="680E03A5" w14:textId="77777777" w:rsidTr="005324E7">
        <w:trPr>
          <w:trHeight w:val="61"/>
        </w:trPr>
        <w:tc>
          <w:tcPr>
            <w:tcW w:w="9667" w:type="dxa"/>
            <w:gridSpan w:val="2"/>
            <w:tcBorders>
              <w:top w:val="nil"/>
              <w:left w:val="single" w:sz="4" w:space="0" w:color="auto"/>
              <w:bottom w:val="single" w:sz="4" w:space="0" w:color="auto"/>
              <w:right w:val="single" w:sz="4" w:space="0" w:color="000000"/>
            </w:tcBorders>
            <w:vAlign w:val="center"/>
            <w:hideMark/>
          </w:tcPr>
          <w:p w14:paraId="63A9116A" w14:textId="77777777" w:rsidR="006D3722" w:rsidRPr="00CA56A0" w:rsidRDefault="006D3722" w:rsidP="0051296B">
            <w:pPr>
              <w:spacing w:after="0" w:line="240" w:lineRule="auto"/>
              <w:jc w:val="both"/>
              <w:rPr>
                <w:rFonts w:ascii="Times New Roman" w:eastAsia="Times New Roman" w:hAnsi="Times New Roman" w:cs="Times New Roman"/>
                <w:color w:val="000000"/>
                <w:sz w:val="24"/>
                <w:szCs w:val="24"/>
              </w:rPr>
            </w:pPr>
          </w:p>
        </w:tc>
      </w:tr>
    </w:tbl>
    <w:p w14:paraId="56F9A860" w14:textId="0C65E744" w:rsidR="006D3722" w:rsidRPr="00871DFC" w:rsidRDefault="0051296B" w:rsidP="00871DFC">
      <w:pPr>
        <w:pStyle w:val="Sraopastraipa"/>
        <w:numPr>
          <w:ilvl w:val="1"/>
          <w:numId w:val="42"/>
        </w:numPr>
        <w:tabs>
          <w:tab w:val="left" w:pos="0"/>
          <w:tab w:val="left" w:pos="426"/>
          <w:tab w:val="left" w:pos="567"/>
        </w:tabs>
        <w:spacing w:after="0" w:line="240" w:lineRule="auto"/>
        <w:ind w:left="0" w:firstLine="0"/>
        <w:jc w:val="both"/>
        <w:rPr>
          <w:rFonts w:ascii="Times New Roman" w:eastAsia="Times New Roman" w:hAnsi="Times New Roman" w:cs="Times New Roman"/>
          <w:bCs/>
          <w:sz w:val="24"/>
          <w:szCs w:val="24"/>
          <w:lang w:eastAsia="zh-CN"/>
        </w:rPr>
      </w:pPr>
      <w:r w:rsidRPr="0051296B">
        <w:rPr>
          <w:rFonts w:ascii="Times New Roman" w:eastAsia="Times New Roman" w:hAnsi="Times New Roman" w:cs="Times New Roman"/>
          <w:bCs/>
          <w:sz w:val="24"/>
          <w:szCs w:val="24"/>
          <w:lang w:eastAsia="zh-CN"/>
        </w:rPr>
        <w:t xml:space="preserve">Asfalto dangos sluoksnių darbų priėmimas atliekamas vadovaujantis </w:t>
      </w:r>
      <w:r w:rsidRPr="004E0198">
        <w:rPr>
          <w:rFonts w:ascii="Times New Roman" w:eastAsia="Times New Roman" w:hAnsi="Times New Roman" w:cs="Times New Roman"/>
          <w:sz w:val="24"/>
          <w:szCs w:val="24"/>
          <w:lang w:eastAsia="zh-CN"/>
        </w:rPr>
        <w:t>ĮT ASFALTAS 2</w:t>
      </w:r>
      <w:r w:rsidR="00871DFC" w:rsidRPr="004E0198">
        <w:rPr>
          <w:rFonts w:ascii="Times New Roman" w:eastAsia="Times New Roman" w:hAnsi="Times New Roman" w:cs="Times New Roman"/>
          <w:sz w:val="24"/>
          <w:szCs w:val="24"/>
          <w:lang w:eastAsia="zh-CN"/>
        </w:rPr>
        <w:t>5</w:t>
      </w:r>
      <w:r w:rsidRPr="0051296B">
        <w:rPr>
          <w:rFonts w:ascii="Times New Roman" w:eastAsia="Times New Roman" w:hAnsi="Times New Roman" w:cs="Times New Roman"/>
          <w:bCs/>
          <w:sz w:val="24"/>
          <w:szCs w:val="24"/>
          <w:lang w:eastAsia="zh-CN"/>
        </w:rPr>
        <w:t xml:space="preserve"> reikalavimais.</w:t>
      </w:r>
      <w:r w:rsidR="00871DFC">
        <w:rPr>
          <w:rFonts w:ascii="Times New Roman" w:eastAsia="Times New Roman" w:hAnsi="Times New Roman" w:cs="Times New Roman"/>
          <w:bCs/>
          <w:sz w:val="24"/>
          <w:szCs w:val="24"/>
          <w:lang w:eastAsia="zh-CN"/>
        </w:rPr>
        <w:t xml:space="preserve"> </w:t>
      </w:r>
      <w:r w:rsidRPr="00871DFC">
        <w:rPr>
          <w:rFonts w:ascii="Times New Roman" w:eastAsia="Times New Roman" w:hAnsi="Times New Roman" w:cs="Times New Roman"/>
          <w:bCs/>
          <w:sz w:val="24"/>
          <w:szCs w:val="24"/>
          <w:lang w:eastAsia="zh-CN"/>
        </w:rPr>
        <w:t>Darbai laikomi priimtais tik nustačius, kad įrengti sluoksniai atitinka šios techninės specifikacijos, projekto (sutarties) ir taikytinų norminių dokumentų reikalavimus.</w:t>
      </w:r>
    </w:p>
    <w:p w14:paraId="42BD4982" w14:textId="1EDAEB2B" w:rsidR="006D3722" w:rsidRPr="00CA56A0" w:rsidRDefault="00701F8D" w:rsidP="00C37BA1">
      <w:pPr>
        <w:numPr>
          <w:ilvl w:val="0"/>
          <w:numId w:val="42"/>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REIKAL</w:t>
      </w:r>
      <w:r w:rsidR="00E53595">
        <w:rPr>
          <w:rFonts w:ascii="Times New Roman" w:eastAsia="Calibri" w:hAnsi="Times New Roman" w:cs="Times New Roman"/>
          <w:b/>
          <w:sz w:val="24"/>
          <w:szCs w:val="24"/>
        </w:rPr>
        <w:t xml:space="preserve">AVIMAI </w:t>
      </w:r>
      <w:r w:rsidR="006D3722">
        <w:rPr>
          <w:rFonts w:ascii="Times New Roman" w:eastAsia="Calibri" w:hAnsi="Times New Roman" w:cs="Times New Roman"/>
          <w:b/>
          <w:sz w:val="24"/>
          <w:szCs w:val="24"/>
        </w:rPr>
        <w:t>PĖSČIŲJŲ TAKŲ</w:t>
      </w:r>
      <w:r w:rsidR="0038228D">
        <w:rPr>
          <w:rFonts w:ascii="Times New Roman" w:eastAsia="Calibri" w:hAnsi="Times New Roman" w:cs="Times New Roman"/>
          <w:b/>
          <w:sz w:val="24"/>
          <w:szCs w:val="24"/>
        </w:rPr>
        <w:t>, ŠALIGATVIŲ</w:t>
      </w:r>
      <w:r w:rsidR="006D3722">
        <w:rPr>
          <w:rFonts w:ascii="Times New Roman" w:eastAsia="Calibri" w:hAnsi="Times New Roman" w:cs="Times New Roman"/>
          <w:b/>
          <w:sz w:val="24"/>
          <w:szCs w:val="24"/>
        </w:rPr>
        <w:t xml:space="preserve"> </w:t>
      </w:r>
      <w:r w:rsidR="006D3722" w:rsidRPr="00CA56A0">
        <w:rPr>
          <w:rFonts w:ascii="Times New Roman" w:eastAsia="Calibri" w:hAnsi="Times New Roman" w:cs="Times New Roman"/>
          <w:b/>
          <w:sz w:val="24"/>
          <w:szCs w:val="24"/>
        </w:rPr>
        <w:t>ASFALTO DANGOS LOPYM</w:t>
      </w:r>
      <w:r w:rsidR="00E53595">
        <w:rPr>
          <w:rFonts w:ascii="Times New Roman" w:eastAsia="Calibri" w:hAnsi="Times New Roman" w:cs="Times New Roman"/>
          <w:b/>
          <w:sz w:val="24"/>
          <w:szCs w:val="24"/>
        </w:rPr>
        <w:t>UI</w:t>
      </w:r>
    </w:p>
    <w:p w14:paraId="72B9E9DF" w14:textId="77777777" w:rsidR="006D3722" w:rsidRPr="00600FF7" w:rsidRDefault="006D3722" w:rsidP="00F560A9">
      <w:pPr>
        <w:widowControl w:val="0"/>
        <w:numPr>
          <w:ilvl w:val="1"/>
          <w:numId w:val="42"/>
        </w:numPr>
        <w:tabs>
          <w:tab w:val="left" w:pos="426"/>
          <w:tab w:val="left" w:pos="567"/>
        </w:tabs>
        <w:autoSpaceDE w:val="0"/>
        <w:autoSpaceDN w:val="0"/>
        <w:spacing w:after="0" w:line="240" w:lineRule="auto"/>
        <w:ind w:left="0" w:firstLine="0"/>
        <w:contextualSpacing/>
        <w:jc w:val="both"/>
        <w:outlineLvl w:val="0"/>
        <w:rPr>
          <w:rFonts w:ascii="Times New Roman" w:eastAsia="Calibri" w:hAnsi="Times New Roman" w:cs="Times New Roman"/>
          <w:bCs/>
          <w:sz w:val="24"/>
          <w:szCs w:val="24"/>
          <w:lang w:eastAsia="zh-CN"/>
        </w:rPr>
      </w:pPr>
      <w:r w:rsidRPr="00600FF7">
        <w:rPr>
          <w:rFonts w:ascii="Times New Roman" w:eastAsia="Calibri" w:hAnsi="Times New Roman" w:cs="Times New Roman"/>
          <w:bCs/>
          <w:sz w:val="24"/>
          <w:szCs w:val="24"/>
          <w:lang w:eastAsia="zh-CN"/>
        </w:rPr>
        <w:t>Darbai turi būti vykdomi vadovaujantis galiojančiomis Kelių priežiūros vadovo nuostatomis.</w:t>
      </w:r>
    </w:p>
    <w:p w14:paraId="5E220F60" w14:textId="77777777" w:rsidR="00721AB8" w:rsidRPr="00600FF7" w:rsidRDefault="00721AB8" w:rsidP="00F560A9">
      <w:pPr>
        <w:widowControl w:val="0"/>
        <w:numPr>
          <w:ilvl w:val="1"/>
          <w:numId w:val="42"/>
        </w:numPr>
        <w:tabs>
          <w:tab w:val="left" w:pos="426"/>
          <w:tab w:val="left" w:pos="567"/>
        </w:tabs>
        <w:autoSpaceDE w:val="0"/>
        <w:autoSpaceDN w:val="0"/>
        <w:spacing w:after="0" w:line="240" w:lineRule="auto"/>
        <w:ind w:left="0" w:firstLine="0"/>
        <w:contextualSpacing/>
        <w:jc w:val="both"/>
        <w:outlineLvl w:val="0"/>
        <w:rPr>
          <w:rFonts w:ascii="Times New Roman" w:eastAsia="Calibri" w:hAnsi="Times New Roman" w:cs="Times New Roman"/>
          <w:bCs/>
          <w:sz w:val="24"/>
          <w:szCs w:val="24"/>
          <w:lang w:eastAsia="zh-CN"/>
        </w:rPr>
      </w:pPr>
      <w:r w:rsidRPr="00600FF7">
        <w:rPr>
          <w:rFonts w:ascii="Times New Roman" w:eastAsia="Calibri" w:hAnsi="Times New Roman" w:cs="Times New Roman"/>
          <w:bCs/>
          <w:sz w:val="24"/>
          <w:szCs w:val="24"/>
          <w:lang w:eastAsia="zh-CN"/>
        </w:rPr>
        <w:t xml:space="preserve">Prieš pradedant darbus Rangovas privalo parengti ir suderinti su Užsakovu laikinąją eismo </w:t>
      </w:r>
      <w:r w:rsidRPr="00600FF7">
        <w:rPr>
          <w:rFonts w:ascii="Times New Roman" w:eastAsia="Calibri" w:hAnsi="Times New Roman" w:cs="Times New Roman"/>
          <w:bCs/>
          <w:sz w:val="24"/>
          <w:szCs w:val="24"/>
          <w:lang w:eastAsia="zh-CN"/>
        </w:rPr>
        <w:lastRenderedPageBreak/>
        <w:t>organizavimo schemą.</w:t>
      </w:r>
    </w:p>
    <w:p w14:paraId="6F99BDA5" w14:textId="768888E4" w:rsidR="00721AB8" w:rsidRPr="00600FF7" w:rsidRDefault="00721AB8" w:rsidP="00721AB8">
      <w:pPr>
        <w:widowControl w:val="0"/>
        <w:numPr>
          <w:ilvl w:val="1"/>
          <w:numId w:val="42"/>
        </w:numPr>
        <w:tabs>
          <w:tab w:val="left" w:pos="426"/>
          <w:tab w:val="left" w:pos="567"/>
        </w:tabs>
        <w:autoSpaceDE w:val="0"/>
        <w:autoSpaceDN w:val="0"/>
        <w:spacing w:after="0" w:line="240" w:lineRule="auto"/>
        <w:ind w:left="0" w:firstLine="0"/>
        <w:contextualSpacing/>
        <w:jc w:val="both"/>
        <w:outlineLvl w:val="0"/>
        <w:rPr>
          <w:rFonts w:ascii="Times New Roman" w:eastAsia="Calibri" w:hAnsi="Times New Roman" w:cs="Times New Roman"/>
          <w:bCs/>
          <w:sz w:val="24"/>
          <w:szCs w:val="24"/>
          <w:lang w:eastAsia="zh-CN"/>
        </w:rPr>
      </w:pPr>
      <w:r w:rsidRPr="00600FF7">
        <w:rPr>
          <w:rFonts w:ascii="Times New Roman" w:eastAsia="Calibri" w:hAnsi="Times New Roman" w:cs="Times New Roman"/>
          <w:bCs/>
          <w:sz w:val="24"/>
          <w:szCs w:val="24"/>
          <w:lang w:eastAsia="zh-CN"/>
        </w:rPr>
        <w:t xml:space="preserve">Duobės kraštai turi būti išpjaunami vertikaliai per visą </w:t>
      </w:r>
      <w:r w:rsidR="0038228D">
        <w:rPr>
          <w:rFonts w:ascii="Times New Roman" w:eastAsia="Calibri" w:hAnsi="Times New Roman" w:cs="Times New Roman"/>
          <w:bCs/>
          <w:sz w:val="24"/>
          <w:szCs w:val="24"/>
          <w:lang w:eastAsia="zh-CN"/>
        </w:rPr>
        <w:t>e</w:t>
      </w:r>
      <w:r w:rsidRPr="00600FF7">
        <w:rPr>
          <w:rFonts w:ascii="Times New Roman" w:eastAsia="Calibri" w:hAnsi="Times New Roman" w:cs="Times New Roman"/>
          <w:bCs/>
          <w:sz w:val="24"/>
          <w:szCs w:val="24"/>
          <w:lang w:eastAsia="zh-CN"/>
        </w:rPr>
        <w:t>samo asfalto sluoksnio storį, naudojant asfalto pjovimo mašinas arba pneumatinius kirtiklius.</w:t>
      </w:r>
    </w:p>
    <w:p w14:paraId="41CAA5B8" w14:textId="77777777" w:rsidR="0095712F" w:rsidRPr="00600FF7" w:rsidRDefault="00721AB8" w:rsidP="0095712F">
      <w:pPr>
        <w:widowControl w:val="0"/>
        <w:numPr>
          <w:ilvl w:val="1"/>
          <w:numId w:val="42"/>
        </w:numPr>
        <w:tabs>
          <w:tab w:val="left" w:pos="426"/>
          <w:tab w:val="left" w:pos="567"/>
        </w:tabs>
        <w:autoSpaceDE w:val="0"/>
        <w:autoSpaceDN w:val="0"/>
        <w:spacing w:after="0" w:line="240" w:lineRule="auto"/>
        <w:ind w:left="0" w:firstLine="0"/>
        <w:contextualSpacing/>
        <w:jc w:val="both"/>
        <w:outlineLvl w:val="0"/>
        <w:rPr>
          <w:rFonts w:ascii="Times New Roman" w:eastAsia="Calibri" w:hAnsi="Times New Roman" w:cs="Times New Roman"/>
          <w:bCs/>
          <w:sz w:val="24"/>
          <w:szCs w:val="24"/>
          <w:lang w:eastAsia="zh-CN"/>
        </w:rPr>
      </w:pPr>
      <w:r w:rsidRPr="00600FF7">
        <w:rPr>
          <w:rFonts w:ascii="Times New Roman" w:hAnsi="Times New Roman" w:cs="Times New Roman"/>
          <w:sz w:val="24"/>
          <w:szCs w:val="24"/>
        </w:rPr>
        <w:t>Iš duobės turi būti pašalintas visas suskaldytas asfaltas, dulkės, vanduo ir kiti nešvarumai. Duobės dugnas ir šonai turi būti sausi ir švarūs.</w:t>
      </w:r>
    </w:p>
    <w:p w14:paraId="0282BECB" w14:textId="44F70872" w:rsidR="0095712F" w:rsidRPr="00600FF7" w:rsidRDefault="0095712F" w:rsidP="0095712F">
      <w:pPr>
        <w:widowControl w:val="0"/>
        <w:numPr>
          <w:ilvl w:val="1"/>
          <w:numId w:val="42"/>
        </w:numPr>
        <w:tabs>
          <w:tab w:val="left" w:pos="426"/>
          <w:tab w:val="left" w:pos="567"/>
        </w:tabs>
        <w:autoSpaceDE w:val="0"/>
        <w:autoSpaceDN w:val="0"/>
        <w:spacing w:after="0" w:line="240" w:lineRule="auto"/>
        <w:ind w:left="0" w:firstLine="0"/>
        <w:contextualSpacing/>
        <w:jc w:val="both"/>
        <w:outlineLvl w:val="0"/>
        <w:rPr>
          <w:rFonts w:ascii="Times New Roman" w:eastAsia="Calibri" w:hAnsi="Times New Roman" w:cs="Times New Roman"/>
          <w:bCs/>
          <w:sz w:val="24"/>
          <w:szCs w:val="24"/>
          <w:lang w:eastAsia="zh-CN"/>
        </w:rPr>
      </w:pPr>
      <w:r w:rsidRPr="00600FF7">
        <w:rPr>
          <w:rFonts w:ascii="Times New Roman" w:hAnsi="Times New Roman" w:cs="Times New Roman"/>
          <w:sz w:val="24"/>
          <w:szCs w:val="24"/>
        </w:rPr>
        <w:t>Paruoštos duobės dugnas ir vertikalūs kraštai turi būti tolygiai nugruntuoti bitumine emulsija. Naudojamos emulsijos kiekis turi atitikti gamintojo techninius reikalavimus ir taikytinų norminių dokumentų nuostatas.</w:t>
      </w:r>
    </w:p>
    <w:p w14:paraId="47B2C834" w14:textId="717FA8CC" w:rsidR="006D3722" w:rsidRPr="00600FF7" w:rsidRDefault="0095712F" w:rsidP="00F560A9">
      <w:pPr>
        <w:widowControl w:val="0"/>
        <w:numPr>
          <w:ilvl w:val="1"/>
          <w:numId w:val="42"/>
        </w:numPr>
        <w:tabs>
          <w:tab w:val="left" w:pos="426"/>
          <w:tab w:val="left" w:pos="567"/>
        </w:tabs>
        <w:autoSpaceDE w:val="0"/>
        <w:autoSpaceDN w:val="0"/>
        <w:spacing w:after="0" w:line="240" w:lineRule="auto"/>
        <w:ind w:left="0" w:firstLine="0"/>
        <w:contextualSpacing/>
        <w:jc w:val="both"/>
        <w:outlineLvl w:val="0"/>
        <w:rPr>
          <w:rFonts w:ascii="Times New Roman" w:eastAsia="Calibri" w:hAnsi="Times New Roman" w:cs="Times New Roman"/>
          <w:bCs/>
          <w:sz w:val="24"/>
          <w:szCs w:val="24"/>
          <w:lang w:eastAsia="zh-CN"/>
        </w:rPr>
      </w:pPr>
      <w:r w:rsidRPr="00600FF7">
        <w:rPr>
          <w:rFonts w:ascii="Times New Roman" w:eastAsia="Calibri" w:hAnsi="Times New Roman" w:cs="Times New Roman"/>
          <w:bCs/>
          <w:sz w:val="24"/>
          <w:szCs w:val="24"/>
          <w:lang w:eastAsia="zh-CN"/>
        </w:rPr>
        <w:t xml:space="preserve">Duobės užpildymui naudojamas asfalto mišinys turi atitikti </w:t>
      </w:r>
      <w:r w:rsidR="006D3722" w:rsidRPr="00600FF7">
        <w:rPr>
          <w:rFonts w:ascii="Times New Roman" w:eastAsia="Calibri" w:hAnsi="Times New Roman" w:cs="Times New Roman"/>
          <w:sz w:val="24"/>
          <w:szCs w:val="24"/>
          <w:lang w:eastAsia="zh-CN"/>
        </w:rPr>
        <w:t>TRA ASFALTAS</w:t>
      </w:r>
      <w:r w:rsidR="006D3722" w:rsidRPr="00600FF7">
        <w:rPr>
          <w:rFonts w:ascii="Times New Roman" w:eastAsia="Calibri" w:hAnsi="Times New Roman" w:cs="Times New Roman"/>
          <w:bCs/>
          <w:sz w:val="24"/>
          <w:szCs w:val="24"/>
          <w:lang w:eastAsia="zh-CN"/>
        </w:rPr>
        <w:t xml:space="preserve"> reikalavimus.</w:t>
      </w:r>
    </w:p>
    <w:p w14:paraId="7122C442" w14:textId="77777777" w:rsidR="00667536" w:rsidRPr="00600FF7" w:rsidRDefault="00667536" w:rsidP="00667536">
      <w:pPr>
        <w:widowControl w:val="0"/>
        <w:numPr>
          <w:ilvl w:val="1"/>
          <w:numId w:val="42"/>
        </w:numPr>
        <w:tabs>
          <w:tab w:val="left" w:pos="426"/>
          <w:tab w:val="left" w:pos="567"/>
        </w:tabs>
        <w:autoSpaceDE w:val="0"/>
        <w:autoSpaceDN w:val="0"/>
        <w:spacing w:after="0" w:line="240" w:lineRule="auto"/>
        <w:ind w:left="0" w:firstLine="0"/>
        <w:contextualSpacing/>
        <w:jc w:val="both"/>
        <w:outlineLvl w:val="0"/>
        <w:rPr>
          <w:rFonts w:ascii="Times New Roman" w:eastAsia="Calibri" w:hAnsi="Times New Roman" w:cs="Times New Roman"/>
          <w:bCs/>
          <w:sz w:val="24"/>
          <w:szCs w:val="24"/>
          <w:lang w:eastAsia="zh-CN"/>
        </w:rPr>
      </w:pPr>
      <w:r w:rsidRPr="00600FF7">
        <w:rPr>
          <w:rFonts w:ascii="Times New Roman" w:eastAsia="Calibri" w:hAnsi="Times New Roman" w:cs="Times New Roman"/>
          <w:bCs/>
          <w:sz w:val="24"/>
          <w:szCs w:val="24"/>
          <w:lang w:eastAsia="zh-CN"/>
        </w:rPr>
        <w:t xml:space="preserve">Klojamo mišinio kiekis turi būti toks, kad po sutankinimo lopo paviršius sutaptų su esamos dangos paviršiumi arba jį viršytų ne daugiau kaip </w:t>
      </w:r>
      <w:r w:rsidRPr="00600FF7">
        <w:rPr>
          <w:rFonts w:ascii="Times New Roman" w:eastAsia="Calibri" w:hAnsi="Times New Roman" w:cs="Times New Roman"/>
          <w:b/>
          <w:bCs/>
          <w:sz w:val="24"/>
          <w:szCs w:val="24"/>
          <w:lang w:eastAsia="zh-CN"/>
        </w:rPr>
        <w:t>3–5 mm</w:t>
      </w:r>
      <w:r w:rsidRPr="00600FF7">
        <w:rPr>
          <w:rFonts w:ascii="Times New Roman" w:eastAsia="Calibri" w:hAnsi="Times New Roman" w:cs="Times New Roman"/>
          <w:bCs/>
          <w:sz w:val="24"/>
          <w:szCs w:val="24"/>
          <w:lang w:eastAsia="zh-CN"/>
        </w:rPr>
        <w:t>, atsižvelgiant į galimą eksploatacinį susispaudimą.</w:t>
      </w:r>
    </w:p>
    <w:p w14:paraId="1A52F233" w14:textId="4BB81C4E" w:rsidR="00667536" w:rsidRPr="00600FF7" w:rsidRDefault="00667536" w:rsidP="00667536">
      <w:pPr>
        <w:widowControl w:val="0"/>
        <w:numPr>
          <w:ilvl w:val="1"/>
          <w:numId w:val="42"/>
        </w:numPr>
        <w:tabs>
          <w:tab w:val="left" w:pos="426"/>
          <w:tab w:val="left" w:pos="567"/>
        </w:tabs>
        <w:autoSpaceDE w:val="0"/>
        <w:autoSpaceDN w:val="0"/>
        <w:spacing w:after="0" w:line="240" w:lineRule="auto"/>
        <w:ind w:left="0" w:firstLine="0"/>
        <w:contextualSpacing/>
        <w:jc w:val="both"/>
        <w:outlineLvl w:val="0"/>
        <w:rPr>
          <w:rFonts w:ascii="Times New Roman" w:eastAsia="Calibri" w:hAnsi="Times New Roman" w:cs="Times New Roman"/>
          <w:bCs/>
          <w:sz w:val="24"/>
          <w:szCs w:val="24"/>
          <w:lang w:eastAsia="zh-CN"/>
        </w:rPr>
      </w:pPr>
      <w:r w:rsidRPr="00600FF7">
        <w:rPr>
          <w:rFonts w:ascii="Times New Roman" w:hAnsi="Times New Roman" w:cs="Times New Roman"/>
          <w:sz w:val="24"/>
          <w:szCs w:val="24"/>
        </w:rPr>
        <w:t xml:space="preserve">Lopai turi būti tankinami </w:t>
      </w:r>
      <w:proofErr w:type="spellStart"/>
      <w:r w:rsidRPr="00600FF7">
        <w:rPr>
          <w:rFonts w:ascii="Times New Roman" w:hAnsi="Times New Roman" w:cs="Times New Roman"/>
          <w:sz w:val="24"/>
          <w:szCs w:val="24"/>
        </w:rPr>
        <w:t>vibroplokštėmis</w:t>
      </w:r>
      <w:proofErr w:type="spellEnd"/>
      <w:r w:rsidRPr="00600FF7">
        <w:rPr>
          <w:rFonts w:ascii="Times New Roman" w:hAnsi="Times New Roman" w:cs="Times New Roman"/>
          <w:sz w:val="24"/>
          <w:szCs w:val="24"/>
        </w:rPr>
        <w:t xml:space="preserve"> arba volais iki reikalaujamo sutankinimo rodiklio, tankinimą pradedant nuo kraštų ir tęsiant centro link.</w:t>
      </w:r>
    </w:p>
    <w:p w14:paraId="595C9CC7" w14:textId="77777777" w:rsidR="00667536" w:rsidRPr="00600FF7" w:rsidRDefault="00667536" w:rsidP="00F560A9">
      <w:pPr>
        <w:widowControl w:val="0"/>
        <w:numPr>
          <w:ilvl w:val="1"/>
          <w:numId w:val="42"/>
        </w:numPr>
        <w:tabs>
          <w:tab w:val="left" w:pos="426"/>
          <w:tab w:val="left" w:pos="567"/>
          <w:tab w:val="left" w:pos="709"/>
        </w:tabs>
        <w:autoSpaceDE w:val="0"/>
        <w:autoSpaceDN w:val="0"/>
        <w:spacing w:after="0" w:line="240" w:lineRule="auto"/>
        <w:ind w:left="0" w:firstLine="0"/>
        <w:contextualSpacing/>
        <w:jc w:val="both"/>
        <w:outlineLvl w:val="0"/>
        <w:rPr>
          <w:rFonts w:ascii="Times New Roman" w:eastAsia="Calibri" w:hAnsi="Times New Roman" w:cs="Times New Roman"/>
          <w:bCs/>
          <w:sz w:val="24"/>
          <w:szCs w:val="24"/>
          <w:lang w:eastAsia="zh-CN"/>
        </w:rPr>
      </w:pPr>
      <w:r w:rsidRPr="00600FF7">
        <w:rPr>
          <w:rFonts w:ascii="Times New Roman" w:eastAsia="Calibri" w:hAnsi="Times New Roman" w:cs="Times New Roman"/>
          <w:bCs/>
          <w:sz w:val="24"/>
          <w:szCs w:val="24"/>
          <w:lang w:eastAsia="zh-CN"/>
        </w:rPr>
        <w:t>Jungtis tarp esamo ir naujai pakloto asfalto sluoksnio turi būti papildomai užsandarinta karšta bitumine mastika arba bitumine juosta, siekiant išvengti vandens skverbimosi į dangos konstrukciją.</w:t>
      </w:r>
    </w:p>
    <w:p w14:paraId="1A0C1C37" w14:textId="56981AB9" w:rsidR="006D3722" w:rsidRPr="00600FF7" w:rsidRDefault="00600FF7" w:rsidP="00F560A9">
      <w:pPr>
        <w:widowControl w:val="0"/>
        <w:numPr>
          <w:ilvl w:val="1"/>
          <w:numId w:val="42"/>
        </w:numPr>
        <w:tabs>
          <w:tab w:val="left" w:pos="426"/>
          <w:tab w:val="left" w:pos="567"/>
          <w:tab w:val="left" w:pos="709"/>
        </w:tabs>
        <w:autoSpaceDE w:val="0"/>
        <w:autoSpaceDN w:val="0"/>
        <w:spacing w:after="0" w:line="240" w:lineRule="auto"/>
        <w:ind w:left="0" w:firstLine="0"/>
        <w:contextualSpacing/>
        <w:jc w:val="both"/>
        <w:outlineLvl w:val="0"/>
        <w:rPr>
          <w:rFonts w:ascii="Times New Roman" w:eastAsia="Calibri" w:hAnsi="Times New Roman" w:cs="Times New Roman"/>
          <w:bCs/>
          <w:sz w:val="24"/>
          <w:szCs w:val="24"/>
          <w:lang w:eastAsia="zh-CN"/>
        </w:rPr>
      </w:pPr>
      <w:r w:rsidRPr="00600FF7">
        <w:rPr>
          <w:rFonts w:ascii="Times New Roman" w:eastAsia="Calibri" w:hAnsi="Times New Roman" w:cs="Times New Roman"/>
          <w:bCs/>
          <w:sz w:val="24"/>
          <w:szCs w:val="24"/>
          <w:lang w:eastAsia="zh-CN"/>
        </w:rPr>
        <w:t xml:space="preserve">Į darbų vieneto kainą (m² arba t) turi būti įskaičiuotos visos su darbų atlikimu susijusios išlaidos, įskaitant: </w:t>
      </w:r>
      <w:r w:rsidR="006D3722" w:rsidRPr="00600FF7">
        <w:rPr>
          <w:rFonts w:ascii="Times New Roman" w:eastAsia="Calibri" w:hAnsi="Times New Roman" w:cs="Times New Roman"/>
          <w:bCs/>
          <w:sz w:val="24"/>
          <w:szCs w:val="24"/>
          <w:lang w:eastAsia="zh-CN"/>
        </w:rPr>
        <w:t>eismo organizavim</w:t>
      </w:r>
      <w:r w:rsidRPr="00600FF7">
        <w:rPr>
          <w:rFonts w:ascii="Times New Roman" w:eastAsia="Calibri" w:hAnsi="Times New Roman" w:cs="Times New Roman"/>
          <w:bCs/>
          <w:sz w:val="24"/>
          <w:szCs w:val="24"/>
          <w:lang w:eastAsia="zh-CN"/>
        </w:rPr>
        <w:t>ą</w:t>
      </w:r>
      <w:r w:rsidR="006D3722" w:rsidRPr="00600FF7">
        <w:rPr>
          <w:rFonts w:ascii="Times New Roman" w:eastAsia="Calibri" w:hAnsi="Times New Roman" w:cs="Times New Roman"/>
          <w:bCs/>
          <w:sz w:val="24"/>
          <w:szCs w:val="24"/>
          <w:lang w:eastAsia="zh-CN"/>
        </w:rPr>
        <w:t>, dangos pjovim</w:t>
      </w:r>
      <w:r w:rsidRPr="00600FF7">
        <w:rPr>
          <w:rFonts w:ascii="Times New Roman" w:eastAsia="Calibri" w:hAnsi="Times New Roman" w:cs="Times New Roman"/>
          <w:bCs/>
          <w:sz w:val="24"/>
          <w:szCs w:val="24"/>
          <w:lang w:eastAsia="zh-CN"/>
        </w:rPr>
        <w:t>ą</w:t>
      </w:r>
      <w:r w:rsidR="006D3722" w:rsidRPr="00600FF7">
        <w:rPr>
          <w:rFonts w:ascii="Times New Roman" w:eastAsia="Calibri" w:hAnsi="Times New Roman" w:cs="Times New Roman"/>
          <w:bCs/>
          <w:sz w:val="24"/>
          <w:szCs w:val="24"/>
          <w:lang w:eastAsia="zh-CN"/>
        </w:rPr>
        <w:t>, šiukšlių išvežim</w:t>
      </w:r>
      <w:r w:rsidRPr="00600FF7">
        <w:rPr>
          <w:rFonts w:ascii="Times New Roman" w:eastAsia="Calibri" w:hAnsi="Times New Roman" w:cs="Times New Roman"/>
          <w:bCs/>
          <w:sz w:val="24"/>
          <w:szCs w:val="24"/>
          <w:lang w:eastAsia="zh-CN"/>
        </w:rPr>
        <w:t>ą</w:t>
      </w:r>
      <w:r w:rsidR="006D3722" w:rsidRPr="00600FF7">
        <w:rPr>
          <w:rFonts w:ascii="Times New Roman" w:eastAsia="Calibri" w:hAnsi="Times New Roman" w:cs="Times New Roman"/>
          <w:bCs/>
          <w:sz w:val="24"/>
          <w:szCs w:val="24"/>
          <w:lang w:eastAsia="zh-CN"/>
        </w:rPr>
        <w:t xml:space="preserve"> ir utilizavim</w:t>
      </w:r>
      <w:r w:rsidRPr="00600FF7">
        <w:rPr>
          <w:rFonts w:ascii="Times New Roman" w:eastAsia="Calibri" w:hAnsi="Times New Roman" w:cs="Times New Roman"/>
          <w:bCs/>
          <w:sz w:val="24"/>
          <w:szCs w:val="24"/>
          <w:lang w:eastAsia="zh-CN"/>
        </w:rPr>
        <w:t>ą</w:t>
      </w:r>
      <w:r w:rsidR="006D3722" w:rsidRPr="00600FF7">
        <w:rPr>
          <w:rFonts w:ascii="Times New Roman" w:eastAsia="Calibri" w:hAnsi="Times New Roman" w:cs="Times New Roman"/>
          <w:bCs/>
          <w:sz w:val="24"/>
          <w:szCs w:val="24"/>
          <w:lang w:eastAsia="zh-CN"/>
        </w:rPr>
        <w:t>, paviršiaus paruošim</w:t>
      </w:r>
      <w:r w:rsidRPr="00600FF7">
        <w:rPr>
          <w:rFonts w:ascii="Times New Roman" w:eastAsia="Calibri" w:hAnsi="Times New Roman" w:cs="Times New Roman"/>
          <w:bCs/>
          <w:sz w:val="24"/>
          <w:szCs w:val="24"/>
          <w:lang w:eastAsia="zh-CN"/>
        </w:rPr>
        <w:t>ą</w:t>
      </w:r>
      <w:r w:rsidR="006D3722" w:rsidRPr="00600FF7">
        <w:rPr>
          <w:rFonts w:ascii="Times New Roman" w:eastAsia="Calibri" w:hAnsi="Times New Roman" w:cs="Times New Roman"/>
          <w:bCs/>
          <w:sz w:val="24"/>
          <w:szCs w:val="24"/>
          <w:lang w:eastAsia="zh-CN"/>
        </w:rPr>
        <w:t>, gruntavim</w:t>
      </w:r>
      <w:r w:rsidRPr="00600FF7">
        <w:rPr>
          <w:rFonts w:ascii="Times New Roman" w:eastAsia="Calibri" w:hAnsi="Times New Roman" w:cs="Times New Roman"/>
          <w:bCs/>
          <w:sz w:val="24"/>
          <w:szCs w:val="24"/>
          <w:lang w:eastAsia="zh-CN"/>
        </w:rPr>
        <w:t>ą</w:t>
      </w:r>
      <w:r w:rsidR="006D3722" w:rsidRPr="00600FF7">
        <w:rPr>
          <w:rFonts w:ascii="Times New Roman" w:eastAsia="Calibri" w:hAnsi="Times New Roman" w:cs="Times New Roman"/>
          <w:bCs/>
          <w:sz w:val="24"/>
          <w:szCs w:val="24"/>
          <w:lang w:eastAsia="zh-CN"/>
        </w:rPr>
        <w:t>, asfalto klojim</w:t>
      </w:r>
      <w:r w:rsidRPr="00600FF7">
        <w:rPr>
          <w:rFonts w:ascii="Times New Roman" w:eastAsia="Calibri" w:hAnsi="Times New Roman" w:cs="Times New Roman"/>
          <w:bCs/>
          <w:sz w:val="24"/>
          <w:szCs w:val="24"/>
          <w:lang w:eastAsia="zh-CN"/>
        </w:rPr>
        <w:t>ą</w:t>
      </w:r>
      <w:r w:rsidR="006D3722" w:rsidRPr="00600FF7">
        <w:rPr>
          <w:rFonts w:ascii="Times New Roman" w:eastAsia="Calibri" w:hAnsi="Times New Roman" w:cs="Times New Roman"/>
          <w:bCs/>
          <w:sz w:val="24"/>
          <w:szCs w:val="24"/>
          <w:lang w:eastAsia="zh-CN"/>
        </w:rPr>
        <w:t>, tankinim</w:t>
      </w:r>
      <w:r w:rsidRPr="00600FF7">
        <w:rPr>
          <w:rFonts w:ascii="Times New Roman" w:eastAsia="Calibri" w:hAnsi="Times New Roman" w:cs="Times New Roman"/>
          <w:bCs/>
          <w:sz w:val="24"/>
          <w:szCs w:val="24"/>
          <w:lang w:eastAsia="zh-CN"/>
        </w:rPr>
        <w:t>ą</w:t>
      </w:r>
      <w:r w:rsidR="006D3722" w:rsidRPr="00600FF7">
        <w:rPr>
          <w:rFonts w:ascii="Times New Roman" w:eastAsia="Calibri" w:hAnsi="Times New Roman" w:cs="Times New Roman"/>
          <w:bCs/>
          <w:sz w:val="24"/>
          <w:szCs w:val="24"/>
          <w:lang w:eastAsia="zh-CN"/>
        </w:rPr>
        <w:t xml:space="preserve"> ir siūlių sandarinim</w:t>
      </w:r>
      <w:r w:rsidRPr="00600FF7">
        <w:rPr>
          <w:rFonts w:ascii="Times New Roman" w:eastAsia="Calibri" w:hAnsi="Times New Roman" w:cs="Times New Roman"/>
          <w:bCs/>
          <w:sz w:val="24"/>
          <w:szCs w:val="24"/>
          <w:lang w:eastAsia="zh-CN"/>
        </w:rPr>
        <w:t>ą</w:t>
      </w:r>
      <w:r w:rsidR="006D3722" w:rsidRPr="00600FF7">
        <w:rPr>
          <w:rFonts w:ascii="Times New Roman" w:eastAsia="Calibri" w:hAnsi="Times New Roman" w:cs="Times New Roman"/>
          <w:bCs/>
          <w:sz w:val="24"/>
          <w:szCs w:val="24"/>
          <w:lang w:eastAsia="zh-CN"/>
        </w:rPr>
        <w:t>.</w:t>
      </w:r>
    </w:p>
    <w:p w14:paraId="56321D3A" w14:textId="77777777" w:rsidR="006D3722" w:rsidRPr="00CA56A0" w:rsidRDefault="006D3722" w:rsidP="00246FAA">
      <w:pPr>
        <w:tabs>
          <w:tab w:val="left" w:pos="0"/>
          <w:tab w:val="left" w:pos="426"/>
        </w:tabs>
        <w:spacing w:before="120" w:after="0" w:line="240" w:lineRule="auto"/>
        <w:jc w:val="both"/>
        <w:rPr>
          <w:rFonts w:ascii="Times New Roman" w:eastAsia="Times New Roman" w:hAnsi="Times New Roman" w:cs="Times New Roman"/>
          <w:bCs/>
          <w:sz w:val="24"/>
          <w:szCs w:val="24"/>
          <w:lang w:eastAsia="zh-CN"/>
        </w:rPr>
      </w:pPr>
    </w:p>
    <w:p w14:paraId="5B9815B5" w14:textId="209A482C" w:rsidR="006D3722" w:rsidRPr="00CA56A0" w:rsidRDefault="00E53595" w:rsidP="00F560A9">
      <w:pPr>
        <w:numPr>
          <w:ilvl w:val="0"/>
          <w:numId w:val="42"/>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REIKALAVIMAI </w:t>
      </w:r>
      <w:r w:rsidR="006D3722" w:rsidRPr="00CA56A0">
        <w:rPr>
          <w:rFonts w:ascii="Times New Roman" w:eastAsia="Calibri" w:hAnsi="Times New Roman" w:cs="Times New Roman"/>
          <w:b/>
          <w:sz w:val="24"/>
          <w:szCs w:val="24"/>
        </w:rPr>
        <w:t>KITO</w:t>
      </w:r>
      <w:r>
        <w:rPr>
          <w:rFonts w:ascii="Times New Roman" w:eastAsia="Calibri" w:hAnsi="Times New Roman" w:cs="Times New Roman"/>
          <w:b/>
          <w:sz w:val="24"/>
          <w:szCs w:val="24"/>
        </w:rPr>
        <w:t xml:space="preserve">MS </w:t>
      </w:r>
      <w:r w:rsidR="006D3722" w:rsidRPr="00CA56A0">
        <w:rPr>
          <w:rFonts w:ascii="Times New Roman" w:eastAsia="Calibri" w:hAnsi="Times New Roman" w:cs="Times New Roman"/>
          <w:b/>
          <w:sz w:val="24"/>
          <w:szCs w:val="24"/>
        </w:rPr>
        <w:t>DANGO</w:t>
      </w:r>
      <w:r>
        <w:rPr>
          <w:rFonts w:ascii="Times New Roman" w:eastAsia="Calibri" w:hAnsi="Times New Roman" w:cs="Times New Roman"/>
          <w:b/>
          <w:sz w:val="24"/>
          <w:szCs w:val="24"/>
        </w:rPr>
        <w:t>MS</w:t>
      </w:r>
    </w:p>
    <w:p w14:paraId="1AFF8161" w14:textId="67E0D327" w:rsidR="00CD78FC" w:rsidRDefault="00CD78FC" w:rsidP="004E0198">
      <w:pPr>
        <w:pStyle w:val="prastasiniatinklio"/>
        <w:numPr>
          <w:ilvl w:val="1"/>
          <w:numId w:val="42"/>
        </w:numPr>
        <w:tabs>
          <w:tab w:val="left" w:pos="567"/>
        </w:tabs>
        <w:ind w:left="0" w:firstLine="0"/>
        <w:jc w:val="both"/>
      </w:pPr>
      <w:r>
        <w:t xml:space="preserve">Prieš užpilant augalinį dirvožemio sluoksnį, šlaitų paviršius turi būti sušiurkštintas. Esant poreikiui, stačiuose šlaituose turi būti įrengiami grioveliai arba pakopos. Augalinio dirvožemio sluoksnio storis turi būti ne mažesnis kaip </w:t>
      </w:r>
      <w:r w:rsidRPr="00CD78FC">
        <w:rPr>
          <w:rStyle w:val="Grietas"/>
          <w:b w:val="0"/>
          <w:bCs w:val="0"/>
        </w:rPr>
        <w:t>6 cm</w:t>
      </w:r>
      <w:r w:rsidRPr="00CD78FC">
        <w:rPr>
          <w:b/>
          <w:bCs/>
        </w:rPr>
        <w:t>.</w:t>
      </w:r>
    </w:p>
    <w:p w14:paraId="45602131" w14:textId="6018DE70" w:rsidR="006D3722" w:rsidRPr="00D632AA" w:rsidRDefault="00E9232B" w:rsidP="00F560A9">
      <w:pPr>
        <w:widowControl w:val="0"/>
        <w:numPr>
          <w:ilvl w:val="1"/>
          <w:numId w:val="42"/>
        </w:numPr>
        <w:tabs>
          <w:tab w:val="left" w:pos="0"/>
          <w:tab w:val="left" w:pos="426"/>
          <w:tab w:val="left" w:pos="567"/>
        </w:tabs>
        <w:autoSpaceDE w:val="0"/>
        <w:autoSpaceDN w:val="0"/>
        <w:spacing w:after="0" w:line="240" w:lineRule="auto"/>
        <w:ind w:left="0" w:firstLine="0"/>
        <w:jc w:val="both"/>
        <w:outlineLvl w:val="0"/>
        <w:rPr>
          <w:rFonts w:ascii="Times New Roman" w:eastAsia="Calibri" w:hAnsi="Times New Roman" w:cs="Times New Roman"/>
          <w:b/>
          <w:sz w:val="24"/>
          <w:szCs w:val="24"/>
          <w:lang w:eastAsia="zh-CN"/>
        </w:rPr>
      </w:pPr>
      <w:r w:rsidRPr="00E9232B">
        <w:rPr>
          <w:rFonts w:ascii="Times New Roman" w:eastAsia="Calibri" w:hAnsi="Times New Roman" w:cs="Times New Roman"/>
          <w:bCs/>
          <w:sz w:val="24"/>
          <w:szCs w:val="24"/>
          <w:lang w:eastAsia="zh-CN"/>
        </w:rPr>
        <w:t>Betono trinkelės turi atitikti</w:t>
      </w:r>
      <w:r w:rsidR="001A02B4">
        <w:rPr>
          <w:rFonts w:ascii="Times New Roman" w:eastAsia="Calibri" w:hAnsi="Times New Roman" w:cs="Times New Roman"/>
          <w:bCs/>
          <w:sz w:val="24"/>
          <w:szCs w:val="24"/>
          <w:lang w:eastAsia="zh-CN"/>
        </w:rPr>
        <w:t xml:space="preserve"> </w:t>
      </w:r>
      <w:r w:rsidR="006D3722" w:rsidRPr="00CA56A0">
        <w:rPr>
          <w:rFonts w:ascii="Times New Roman" w:eastAsia="Times New Roman" w:hAnsi="Times New Roman" w:cs="Times New Roman"/>
          <w:bCs/>
          <w:sz w:val="24"/>
          <w:szCs w:val="24"/>
          <w:lang w:eastAsia="zh-CN"/>
        </w:rPr>
        <w:t>betono trinkelės turi atitikti GT LST EN 1338+AC arba kito lygiaverčio standarto reikalavimus</w:t>
      </w:r>
      <w:r w:rsidR="006D3722" w:rsidRPr="00CA56A0">
        <w:rPr>
          <w:rFonts w:ascii="Times New Roman" w:eastAsia="Times New Roman" w:hAnsi="Times New Roman" w:cs="Times New Roman"/>
          <w:sz w:val="24"/>
          <w:szCs w:val="24"/>
          <w:lang w:eastAsia="zh-CN"/>
        </w:rPr>
        <w:t>.</w:t>
      </w:r>
      <w:r w:rsidR="006D3722" w:rsidRPr="00CA56A0">
        <w:rPr>
          <w:rFonts w:ascii="Times New Roman" w:eastAsia="Times New Roman" w:hAnsi="Times New Roman" w:cs="Times New Roman"/>
          <w:spacing w:val="1"/>
          <w:sz w:val="24"/>
          <w:szCs w:val="24"/>
          <w:lang w:eastAsia="zh-CN"/>
        </w:rPr>
        <w:t xml:space="preserve"> </w:t>
      </w:r>
      <w:r w:rsidR="006D3722" w:rsidRPr="00CA56A0">
        <w:rPr>
          <w:rFonts w:ascii="Times New Roman" w:eastAsia="Times New Roman" w:hAnsi="Times New Roman" w:cs="Times New Roman"/>
          <w:sz w:val="24"/>
          <w:szCs w:val="24"/>
          <w:lang w:eastAsia="zh-CN"/>
        </w:rPr>
        <w:t>Trinkelių</w:t>
      </w:r>
      <w:r w:rsidR="006D3722" w:rsidRPr="00CA56A0">
        <w:rPr>
          <w:rFonts w:ascii="Times New Roman" w:eastAsia="Times New Roman" w:hAnsi="Times New Roman" w:cs="Times New Roman"/>
          <w:spacing w:val="-10"/>
          <w:sz w:val="24"/>
          <w:szCs w:val="24"/>
          <w:lang w:eastAsia="zh-CN"/>
        </w:rPr>
        <w:t xml:space="preserve"> </w:t>
      </w:r>
      <w:r w:rsidR="006D3722" w:rsidRPr="00CA56A0">
        <w:rPr>
          <w:rFonts w:ascii="Times New Roman" w:eastAsia="Times New Roman" w:hAnsi="Times New Roman" w:cs="Times New Roman"/>
          <w:sz w:val="24"/>
          <w:szCs w:val="24"/>
          <w:lang w:eastAsia="zh-CN"/>
        </w:rPr>
        <w:t>betono</w:t>
      </w:r>
      <w:r w:rsidR="006D3722" w:rsidRPr="00CA56A0">
        <w:rPr>
          <w:rFonts w:ascii="Times New Roman" w:eastAsia="Times New Roman" w:hAnsi="Times New Roman" w:cs="Times New Roman"/>
          <w:spacing w:val="-11"/>
          <w:sz w:val="24"/>
          <w:szCs w:val="24"/>
          <w:lang w:eastAsia="zh-CN"/>
        </w:rPr>
        <w:t xml:space="preserve"> </w:t>
      </w:r>
      <w:r w:rsidR="006D3722" w:rsidRPr="00CA56A0">
        <w:rPr>
          <w:rFonts w:ascii="Times New Roman" w:eastAsia="Times New Roman" w:hAnsi="Times New Roman" w:cs="Times New Roman"/>
          <w:sz w:val="24"/>
          <w:szCs w:val="24"/>
          <w:lang w:eastAsia="zh-CN"/>
        </w:rPr>
        <w:t>stiprio</w:t>
      </w:r>
      <w:r w:rsidR="006D3722" w:rsidRPr="00CA56A0">
        <w:rPr>
          <w:rFonts w:ascii="Times New Roman" w:eastAsia="Times New Roman" w:hAnsi="Times New Roman" w:cs="Times New Roman"/>
          <w:spacing w:val="-11"/>
          <w:sz w:val="24"/>
          <w:szCs w:val="24"/>
          <w:lang w:eastAsia="zh-CN"/>
        </w:rPr>
        <w:t xml:space="preserve"> </w:t>
      </w:r>
      <w:r w:rsidR="006D3722" w:rsidRPr="00CA56A0">
        <w:rPr>
          <w:rFonts w:ascii="Times New Roman" w:eastAsia="Times New Roman" w:hAnsi="Times New Roman" w:cs="Times New Roman"/>
          <w:sz w:val="24"/>
          <w:szCs w:val="24"/>
          <w:lang w:eastAsia="zh-CN"/>
        </w:rPr>
        <w:t>klasė</w:t>
      </w:r>
      <w:r w:rsidR="006D3722" w:rsidRPr="00CA56A0">
        <w:rPr>
          <w:rFonts w:ascii="Times New Roman" w:eastAsia="Times New Roman" w:hAnsi="Times New Roman" w:cs="Times New Roman"/>
          <w:spacing w:val="-11"/>
          <w:sz w:val="24"/>
          <w:szCs w:val="24"/>
          <w:lang w:eastAsia="zh-CN"/>
        </w:rPr>
        <w:t xml:space="preserve"> </w:t>
      </w:r>
      <w:r w:rsidR="006D3722" w:rsidRPr="00CA56A0">
        <w:rPr>
          <w:rFonts w:ascii="Times New Roman" w:eastAsia="Times New Roman" w:hAnsi="Times New Roman" w:cs="Times New Roman"/>
          <w:sz w:val="24"/>
          <w:szCs w:val="24"/>
          <w:lang w:eastAsia="zh-CN"/>
        </w:rPr>
        <w:t>ne</w:t>
      </w:r>
      <w:r w:rsidR="006D3722" w:rsidRPr="00CA56A0">
        <w:rPr>
          <w:rFonts w:ascii="Times New Roman" w:eastAsia="Times New Roman" w:hAnsi="Times New Roman" w:cs="Times New Roman"/>
          <w:spacing w:val="-13"/>
          <w:sz w:val="24"/>
          <w:szCs w:val="24"/>
          <w:lang w:eastAsia="zh-CN"/>
        </w:rPr>
        <w:t xml:space="preserve"> </w:t>
      </w:r>
      <w:r w:rsidR="006D3722" w:rsidRPr="00CA56A0">
        <w:rPr>
          <w:rFonts w:ascii="Times New Roman" w:eastAsia="Times New Roman" w:hAnsi="Times New Roman" w:cs="Times New Roman"/>
          <w:sz w:val="24"/>
          <w:szCs w:val="24"/>
          <w:lang w:eastAsia="zh-CN"/>
        </w:rPr>
        <w:t>mažesnė</w:t>
      </w:r>
      <w:r w:rsidR="006D3722" w:rsidRPr="00CA56A0">
        <w:rPr>
          <w:rFonts w:ascii="Times New Roman" w:eastAsia="Times New Roman" w:hAnsi="Times New Roman" w:cs="Times New Roman"/>
          <w:spacing w:val="-11"/>
          <w:sz w:val="24"/>
          <w:szCs w:val="24"/>
          <w:lang w:eastAsia="zh-CN"/>
        </w:rPr>
        <w:t xml:space="preserve"> </w:t>
      </w:r>
      <w:r w:rsidR="006D3722" w:rsidRPr="00CA56A0">
        <w:rPr>
          <w:rFonts w:ascii="Times New Roman" w:eastAsia="Times New Roman" w:hAnsi="Times New Roman" w:cs="Times New Roman"/>
          <w:sz w:val="24"/>
          <w:szCs w:val="24"/>
          <w:lang w:eastAsia="zh-CN"/>
        </w:rPr>
        <w:t>kaip</w:t>
      </w:r>
      <w:r w:rsidR="006D3722" w:rsidRPr="00CA56A0">
        <w:rPr>
          <w:rFonts w:ascii="Times New Roman" w:eastAsia="Times New Roman" w:hAnsi="Times New Roman" w:cs="Times New Roman"/>
          <w:spacing w:val="-11"/>
          <w:sz w:val="24"/>
          <w:szCs w:val="24"/>
          <w:lang w:eastAsia="zh-CN"/>
        </w:rPr>
        <w:t xml:space="preserve"> </w:t>
      </w:r>
      <w:r w:rsidR="006D3722" w:rsidRPr="00CA56A0">
        <w:rPr>
          <w:rFonts w:ascii="Times New Roman" w:eastAsia="Times New Roman" w:hAnsi="Times New Roman" w:cs="Times New Roman"/>
          <w:sz w:val="24"/>
          <w:szCs w:val="24"/>
          <w:lang w:eastAsia="zh-CN"/>
        </w:rPr>
        <w:t>C30/37,</w:t>
      </w:r>
      <w:r w:rsidR="006D3722" w:rsidRPr="00CA56A0">
        <w:rPr>
          <w:rFonts w:ascii="Times New Roman" w:eastAsia="Times New Roman" w:hAnsi="Times New Roman" w:cs="Times New Roman"/>
          <w:spacing w:val="-11"/>
          <w:sz w:val="24"/>
          <w:szCs w:val="24"/>
          <w:lang w:eastAsia="zh-CN"/>
        </w:rPr>
        <w:t xml:space="preserve"> </w:t>
      </w:r>
      <w:r w:rsidR="006D3722" w:rsidRPr="00CA56A0">
        <w:rPr>
          <w:rFonts w:ascii="Times New Roman" w:eastAsia="Times New Roman" w:hAnsi="Times New Roman" w:cs="Times New Roman"/>
          <w:sz w:val="24"/>
          <w:szCs w:val="24"/>
          <w:lang w:eastAsia="zh-CN"/>
        </w:rPr>
        <w:t>atsparumas</w:t>
      </w:r>
      <w:r w:rsidR="006D3722" w:rsidRPr="00CA56A0">
        <w:rPr>
          <w:rFonts w:ascii="Times New Roman" w:eastAsia="Times New Roman" w:hAnsi="Times New Roman" w:cs="Times New Roman"/>
          <w:spacing w:val="-13"/>
          <w:sz w:val="24"/>
          <w:szCs w:val="24"/>
          <w:lang w:eastAsia="zh-CN"/>
        </w:rPr>
        <w:t xml:space="preserve"> </w:t>
      </w:r>
      <w:r w:rsidR="006D3722" w:rsidRPr="00CA56A0">
        <w:rPr>
          <w:rFonts w:ascii="Times New Roman" w:eastAsia="Times New Roman" w:hAnsi="Times New Roman" w:cs="Times New Roman"/>
          <w:sz w:val="24"/>
          <w:szCs w:val="24"/>
          <w:lang w:eastAsia="zh-CN"/>
        </w:rPr>
        <w:t>šalčiui</w:t>
      </w:r>
      <w:r w:rsidR="006D3722" w:rsidRPr="00CA56A0">
        <w:rPr>
          <w:rFonts w:ascii="Times New Roman" w:eastAsia="Times New Roman" w:hAnsi="Times New Roman" w:cs="Times New Roman"/>
          <w:spacing w:val="-11"/>
          <w:sz w:val="24"/>
          <w:szCs w:val="24"/>
          <w:lang w:eastAsia="zh-CN"/>
        </w:rPr>
        <w:t xml:space="preserve"> </w:t>
      </w:r>
      <w:r w:rsidR="006D3722" w:rsidRPr="00CA56A0">
        <w:rPr>
          <w:rFonts w:ascii="Times New Roman" w:eastAsia="Times New Roman" w:hAnsi="Times New Roman" w:cs="Times New Roman"/>
          <w:sz w:val="24"/>
          <w:szCs w:val="24"/>
          <w:lang w:eastAsia="zh-CN"/>
        </w:rPr>
        <w:t>(masės</w:t>
      </w:r>
      <w:r w:rsidR="006D3722" w:rsidRPr="00CA56A0">
        <w:rPr>
          <w:rFonts w:ascii="Times New Roman" w:eastAsia="Times New Roman" w:hAnsi="Times New Roman" w:cs="Times New Roman"/>
          <w:spacing w:val="-11"/>
          <w:sz w:val="24"/>
          <w:szCs w:val="24"/>
          <w:lang w:eastAsia="zh-CN"/>
        </w:rPr>
        <w:t xml:space="preserve"> </w:t>
      </w:r>
      <w:r w:rsidR="006D3722" w:rsidRPr="00CA56A0">
        <w:rPr>
          <w:rFonts w:ascii="Times New Roman" w:eastAsia="Times New Roman" w:hAnsi="Times New Roman" w:cs="Times New Roman"/>
          <w:sz w:val="24"/>
          <w:szCs w:val="24"/>
          <w:lang w:eastAsia="zh-CN"/>
        </w:rPr>
        <w:t>nuostoliai</w:t>
      </w:r>
      <w:r w:rsidR="006D3722" w:rsidRPr="00CA56A0">
        <w:rPr>
          <w:rFonts w:ascii="Times New Roman" w:eastAsia="Times New Roman" w:hAnsi="Times New Roman" w:cs="Times New Roman"/>
          <w:spacing w:val="-11"/>
          <w:sz w:val="24"/>
          <w:szCs w:val="24"/>
          <w:lang w:eastAsia="zh-CN"/>
        </w:rPr>
        <w:t xml:space="preserve"> </w:t>
      </w:r>
      <w:r w:rsidR="006D3722" w:rsidRPr="00CA56A0">
        <w:rPr>
          <w:rFonts w:ascii="Times New Roman" w:eastAsia="Times New Roman" w:hAnsi="Times New Roman" w:cs="Times New Roman"/>
          <w:sz w:val="24"/>
          <w:szCs w:val="24"/>
          <w:lang w:eastAsia="zh-CN"/>
        </w:rPr>
        <w:t>kg/m2)</w:t>
      </w:r>
      <w:r w:rsidR="006D3722" w:rsidRPr="00CA56A0">
        <w:rPr>
          <w:rFonts w:ascii="Times New Roman" w:eastAsia="Calibri" w:hAnsi="Times New Roman" w:cs="Times New Roman"/>
          <w:b/>
          <w:sz w:val="24"/>
          <w:szCs w:val="24"/>
          <w:lang w:eastAsia="zh-CN"/>
        </w:rPr>
        <w:t xml:space="preserve"> </w:t>
      </w:r>
      <w:r w:rsidR="006D3722" w:rsidRPr="00CA56A0">
        <w:rPr>
          <w:rFonts w:ascii="Times New Roman" w:eastAsia="Times New Roman" w:hAnsi="Times New Roman" w:cs="Times New Roman"/>
          <w:sz w:val="24"/>
          <w:szCs w:val="24"/>
          <w:lang w:eastAsia="zh-CN"/>
        </w:rPr>
        <w:t>&lt;1,0.</w:t>
      </w:r>
      <w:r w:rsidR="006D3722" w:rsidRPr="00CA56A0">
        <w:rPr>
          <w:rFonts w:ascii="Times New Roman" w:eastAsia="Times New Roman" w:hAnsi="Times New Roman" w:cs="Times New Roman"/>
          <w:spacing w:val="-1"/>
          <w:sz w:val="24"/>
          <w:szCs w:val="24"/>
          <w:lang w:eastAsia="zh-CN"/>
        </w:rPr>
        <w:t xml:space="preserve"> </w:t>
      </w:r>
      <w:r w:rsidR="006D3722" w:rsidRPr="00CA56A0">
        <w:rPr>
          <w:rFonts w:ascii="Times New Roman" w:eastAsia="Times New Roman" w:hAnsi="Times New Roman" w:cs="Times New Roman"/>
          <w:sz w:val="24"/>
          <w:szCs w:val="24"/>
          <w:lang w:eastAsia="zh-CN"/>
        </w:rPr>
        <w:t>Vandens</w:t>
      </w:r>
      <w:r w:rsidR="006D3722" w:rsidRPr="00CA56A0">
        <w:rPr>
          <w:rFonts w:ascii="Times New Roman" w:eastAsia="Times New Roman" w:hAnsi="Times New Roman" w:cs="Times New Roman"/>
          <w:spacing w:val="-1"/>
          <w:sz w:val="24"/>
          <w:szCs w:val="24"/>
          <w:lang w:eastAsia="zh-CN"/>
        </w:rPr>
        <w:t xml:space="preserve"> </w:t>
      </w:r>
      <w:r w:rsidR="006D3722" w:rsidRPr="00CA56A0">
        <w:rPr>
          <w:rFonts w:ascii="Times New Roman" w:eastAsia="Times New Roman" w:hAnsi="Times New Roman" w:cs="Times New Roman"/>
          <w:sz w:val="24"/>
          <w:szCs w:val="24"/>
          <w:lang w:eastAsia="zh-CN"/>
        </w:rPr>
        <w:t>įgeriamumas</w:t>
      </w:r>
      <w:r w:rsidR="006D3722" w:rsidRPr="00CA56A0">
        <w:rPr>
          <w:rFonts w:ascii="Times New Roman" w:eastAsia="Times New Roman" w:hAnsi="Times New Roman" w:cs="Times New Roman"/>
          <w:spacing w:val="-2"/>
          <w:sz w:val="24"/>
          <w:szCs w:val="24"/>
          <w:lang w:eastAsia="zh-CN"/>
        </w:rPr>
        <w:t xml:space="preserve"> </w:t>
      </w:r>
      <w:r w:rsidR="006D3722" w:rsidRPr="00CA56A0">
        <w:rPr>
          <w:rFonts w:ascii="Times New Roman" w:eastAsia="Times New Roman" w:hAnsi="Times New Roman" w:cs="Times New Roman"/>
          <w:sz w:val="24"/>
          <w:szCs w:val="24"/>
          <w:lang w:eastAsia="zh-CN"/>
        </w:rPr>
        <w:t>iki 6%,</w:t>
      </w:r>
      <w:r w:rsidR="006D3722" w:rsidRPr="00CA56A0">
        <w:rPr>
          <w:rFonts w:ascii="Times New Roman" w:eastAsia="Times New Roman" w:hAnsi="Times New Roman" w:cs="Times New Roman"/>
          <w:spacing w:val="-1"/>
          <w:sz w:val="24"/>
          <w:szCs w:val="24"/>
          <w:lang w:eastAsia="zh-CN"/>
        </w:rPr>
        <w:t xml:space="preserve"> </w:t>
      </w:r>
      <w:r w:rsidR="006D3722" w:rsidRPr="00CA56A0">
        <w:rPr>
          <w:rFonts w:ascii="Times New Roman" w:eastAsia="Times New Roman" w:hAnsi="Times New Roman" w:cs="Times New Roman"/>
          <w:sz w:val="24"/>
          <w:szCs w:val="24"/>
          <w:lang w:eastAsia="zh-CN"/>
        </w:rPr>
        <w:t>dilumas</w:t>
      </w:r>
      <w:r w:rsidR="006D3722" w:rsidRPr="00CA56A0">
        <w:rPr>
          <w:rFonts w:ascii="Times New Roman" w:eastAsia="Times New Roman" w:hAnsi="Times New Roman" w:cs="Times New Roman"/>
          <w:spacing w:val="-2"/>
          <w:sz w:val="24"/>
          <w:szCs w:val="24"/>
          <w:lang w:eastAsia="zh-CN"/>
        </w:rPr>
        <w:t xml:space="preserve"> </w:t>
      </w:r>
      <w:r w:rsidR="006D3722" w:rsidRPr="00CA56A0">
        <w:rPr>
          <w:rFonts w:ascii="Times New Roman" w:eastAsia="Times New Roman" w:hAnsi="Times New Roman" w:cs="Times New Roman"/>
          <w:sz w:val="24"/>
          <w:szCs w:val="24"/>
          <w:lang w:eastAsia="zh-CN"/>
        </w:rPr>
        <w:t>iki</w:t>
      </w:r>
      <w:r w:rsidR="006D3722" w:rsidRPr="00CA56A0">
        <w:rPr>
          <w:rFonts w:ascii="Times New Roman" w:eastAsia="Times New Roman" w:hAnsi="Times New Roman" w:cs="Times New Roman"/>
          <w:spacing w:val="-1"/>
          <w:sz w:val="24"/>
          <w:szCs w:val="24"/>
          <w:lang w:eastAsia="zh-CN"/>
        </w:rPr>
        <w:t xml:space="preserve"> </w:t>
      </w:r>
      <w:r w:rsidR="006D3722" w:rsidRPr="00CA56A0">
        <w:rPr>
          <w:rFonts w:ascii="Times New Roman" w:eastAsia="Times New Roman" w:hAnsi="Times New Roman" w:cs="Times New Roman"/>
          <w:sz w:val="24"/>
          <w:szCs w:val="24"/>
          <w:lang w:eastAsia="zh-CN"/>
        </w:rPr>
        <w:t>20 mm,</w:t>
      </w:r>
      <w:r w:rsidR="006D3722" w:rsidRPr="00CA56A0">
        <w:rPr>
          <w:rFonts w:ascii="Times New Roman" w:eastAsia="Times New Roman" w:hAnsi="Times New Roman" w:cs="Times New Roman"/>
          <w:spacing w:val="-1"/>
          <w:sz w:val="24"/>
          <w:szCs w:val="24"/>
          <w:lang w:eastAsia="zh-CN"/>
        </w:rPr>
        <w:t xml:space="preserve"> </w:t>
      </w:r>
      <w:r w:rsidR="006D3722" w:rsidRPr="00CA56A0">
        <w:rPr>
          <w:rFonts w:ascii="Times New Roman" w:eastAsia="Times New Roman" w:hAnsi="Times New Roman" w:cs="Times New Roman"/>
          <w:sz w:val="24"/>
          <w:szCs w:val="24"/>
          <w:lang w:eastAsia="zh-CN"/>
        </w:rPr>
        <w:t>stipris</w:t>
      </w:r>
      <w:r w:rsidR="006D3722" w:rsidRPr="00CA56A0">
        <w:rPr>
          <w:rFonts w:ascii="Times New Roman" w:eastAsia="Times New Roman" w:hAnsi="Times New Roman" w:cs="Times New Roman"/>
          <w:spacing w:val="1"/>
          <w:sz w:val="24"/>
          <w:szCs w:val="24"/>
          <w:lang w:eastAsia="zh-CN"/>
        </w:rPr>
        <w:t xml:space="preserve"> </w:t>
      </w:r>
      <w:r w:rsidR="006D3722" w:rsidRPr="00CA56A0">
        <w:rPr>
          <w:rFonts w:ascii="Times New Roman" w:eastAsia="Times New Roman" w:hAnsi="Times New Roman" w:cs="Times New Roman"/>
          <w:sz w:val="24"/>
          <w:szCs w:val="24"/>
          <w:lang w:eastAsia="zh-CN"/>
        </w:rPr>
        <w:t>tempimui</w:t>
      </w:r>
      <w:r w:rsidR="006D3722" w:rsidRPr="00CA56A0">
        <w:rPr>
          <w:rFonts w:ascii="Times New Roman" w:eastAsia="Times New Roman" w:hAnsi="Times New Roman" w:cs="Times New Roman"/>
          <w:spacing w:val="-1"/>
          <w:sz w:val="24"/>
          <w:szCs w:val="24"/>
          <w:lang w:eastAsia="zh-CN"/>
        </w:rPr>
        <w:t xml:space="preserve"> </w:t>
      </w:r>
      <w:r w:rsidR="006D3722" w:rsidRPr="00CA56A0">
        <w:rPr>
          <w:rFonts w:ascii="Times New Roman" w:eastAsia="Times New Roman" w:hAnsi="Times New Roman" w:cs="Times New Roman"/>
          <w:sz w:val="24"/>
          <w:szCs w:val="24"/>
          <w:lang w:eastAsia="zh-CN"/>
        </w:rPr>
        <w:t>(skeliant) ne</w:t>
      </w:r>
      <w:r w:rsidR="006D3722" w:rsidRPr="00CA56A0">
        <w:rPr>
          <w:rFonts w:ascii="Times New Roman" w:eastAsia="Times New Roman" w:hAnsi="Times New Roman" w:cs="Times New Roman"/>
          <w:spacing w:val="-1"/>
          <w:sz w:val="24"/>
          <w:szCs w:val="24"/>
          <w:lang w:eastAsia="zh-CN"/>
        </w:rPr>
        <w:t xml:space="preserve"> </w:t>
      </w:r>
      <w:r w:rsidR="006D3722" w:rsidRPr="00CA56A0">
        <w:rPr>
          <w:rFonts w:ascii="Times New Roman" w:eastAsia="Times New Roman" w:hAnsi="Times New Roman" w:cs="Times New Roman"/>
          <w:sz w:val="24"/>
          <w:szCs w:val="24"/>
          <w:lang w:eastAsia="zh-CN"/>
        </w:rPr>
        <w:t>mažiau</w:t>
      </w:r>
      <w:r w:rsidR="006D3722" w:rsidRPr="00CA56A0">
        <w:rPr>
          <w:rFonts w:ascii="Times New Roman" w:eastAsia="Times New Roman" w:hAnsi="Times New Roman" w:cs="Times New Roman"/>
          <w:spacing w:val="-1"/>
          <w:sz w:val="24"/>
          <w:szCs w:val="24"/>
          <w:lang w:eastAsia="zh-CN"/>
        </w:rPr>
        <w:t xml:space="preserve"> </w:t>
      </w:r>
      <w:r w:rsidR="006D3722" w:rsidRPr="00CA56A0">
        <w:rPr>
          <w:rFonts w:ascii="Times New Roman" w:eastAsia="Times New Roman" w:hAnsi="Times New Roman" w:cs="Times New Roman"/>
          <w:sz w:val="24"/>
          <w:szCs w:val="24"/>
          <w:lang w:eastAsia="zh-CN"/>
        </w:rPr>
        <w:t>3,6</w:t>
      </w:r>
      <w:r w:rsidR="006D3722" w:rsidRPr="00CA56A0">
        <w:rPr>
          <w:rFonts w:ascii="Times New Roman" w:eastAsia="Times New Roman" w:hAnsi="Times New Roman" w:cs="Times New Roman"/>
          <w:spacing w:val="1"/>
          <w:sz w:val="24"/>
          <w:szCs w:val="24"/>
          <w:lang w:eastAsia="zh-CN"/>
        </w:rPr>
        <w:t xml:space="preserve"> </w:t>
      </w:r>
      <w:proofErr w:type="spellStart"/>
      <w:r w:rsidR="006D3722" w:rsidRPr="00CA56A0">
        <w:rPr>
          <w:rFonts w:ascii="Times New Roman" w:eastAsia="Times New Roman" w:hAnsi="Times New Roman" w:cs="Times New Roman"/>
          <w:sz w:val="24"/>
          <w:szCs w:val="24"/>
          <w:lang w:eastAsia="zh-CN"/>
        </w:rPr>
        <w:t>MPa</w:t>
      </w:r>
      <w:proofErr w:type="spellEnd"/>
      <w:r w:rsidR="006D3722" w:rsidRPr="00CA56A0">
        <w:rPr>
          <w:rFonts w:ascii="Times New Roman" w:eastAsia="Times New Roman" w:hAnsi="Times New Roman" w:cs="Times New Roman"/>
          <w:sz w:val="24"/>
          <w:szCs w:val="24"/>
          <w:lang w:eastAsia="zh-CN"/>
        </w:rPr>
        <w:t>.</w:t>
      </w:r>
    </w:p>
    <w:p w14:paraId="551BC876" w14:textId="6ECF3073" w:rsidR="00D632AA" w:rsidRDefault="00D632AA" w:rsidP="00F560A9">
      <w:pPr>
        <w:widowControl w:val="0"/>
        <w:numPr>
          <w:ilvl w:val="1"/>
          <w:numId w:val="42"/>
        </w:numPr>
        <w:tabs>
          <w:tab w:val="left" w:pos="0"/>
          <w:tab w:val="left" w:pos="426"/>
          <w:tab w:val="left" w:pos="567"/>
        </w:tabs>
        <w:autoSpaceDE w:val="0"/>
        <w:autoSpaceDN w:val="0"/>
        <w:spacing w:after="0" w:line="240" w:lineRule="auto"/>
        <w:ind w:left="0" w:firstLine="0"/>
        <w:jc w:val="both"/>
        <w:outlineLvl w:val="0"/>
        <w:rPr>
          <w:rFonts w:ascii="Times New Roman" w:eastAsia="Calibri" w:hAnsi="Times New Roman" w:cs="Times New Roman"/>
          <w:bCs/>
          <w:sz w:val="24"/>
          <w:szCs w:val="24"/>
          <w:lang w:eastAsia="zh-CN"/>
        </w:rPr>
      </w:pPr>
      <w:r w:rsidRPr="00D632AA">
        <w:rPr>
          <w:rFonts w:ascii="Times New Roman" w:eastAsia="Calibri" w:hAnsi="Times New Roman" w:cs="Times New Roman"/>
          <w:bCs/>
          <w:sz w:val="24"/>
          <w:szCs w:val="24"/>
          <w:lang w:eastAsia="zh-CN"/>
        </w:rPr>
        <w:t xml:space="preserve">Gamtinio akmens trinkelės turi atitikti standarto LST EN 1342 ir techninių reikalavimų aprašo TRA TRINKELĖS 14 X skyriaus reikalavimus. Gamtinio akmens trinkelių apatinis ir šoniniai paviršiai neturi būti šlifuoti arba smulkiai apdirbti mechaniniu būdu (žr. </w:t>
      </w:r>
      <w:proofErr w:type="spellStart"/>
      <w:r w:rsidRPr="00D632AA">
        <w:rPr>
          <w:rFonts w:ascii="Times New Roman" w:eastAsia="Calibri" w:hAnsi="Times New Roman" w:cs="Times New Roman"/>
          <w:bCs/>
          <w:sz w:val="24"/>
          <w:szCs w:val="24"/>
          <w:lang w:eastAsia="zh-CN"/>
        </w:rPr>
        <w:t>standato</w:t>
      </w:r>
      <w:proofErr w:type="spellEnd"/>
      <w:r w:rsidRPr="00D632AA">
        <w:rPr>
          <w:rFonts w:ascii="Times New Roman" w:eastAsia="Calibri" w:hAnsi="Times New Roman" w:cs="Times New Roman"/>
          <w:bCs/>
          <w:sz w:val="24"/>
          <w:szCs w:val="24"/>
          <w:lang w:eastAsia="zh-CN"/>
        </w:rPr>
        <w:t xml:space="preserve"> LST EN 1342 3 skyrių).</w:t>
      </w:r>
    </w:p>
    <w:p w14:paraId="76691243" w14:textId="49F5A079" w:rsidR="00D632AA" w:rsidRDefault="00D632AA" w:rsidP="00F560A9">
      <w:pPr>
        <w:widowControl w:val="0"/>
        <w:numPr>
          <w:ilvl w:val="1"/>
          <w:numId w:val="42"/>
        </w:numPr>
        <w:tabs>
          <w:tab w:val="left" w:pos="0"/>
          <w:tab w:val="left" w:pos="426"/>
          <w:tab w:val="left" w:pos="567"/>
        </w:tabs>
        <w:autoSpaceDE w:val="0"/>
        <w:autoSpaceDN w:val="0"/>
        <w:spacing w:after="0" w:line="240" w:lineRule="auto"/>
        <w:ind w:left="0" w:firstLine="0"/>
        <w:jc w:val="both"/>
        <w:outlineLvl w:val="0"/>
        <w:rPr>
          <w:rFonts w:ascii="Times New Roman" w:eastAsia="Calibri" w:hAnsi="Times New Roman" w:cs="Times New Roman"/>
          <w:bCs/>
          <w:sz w:val="24"/>
          <w:szCs w:val="24"/>
          <w:lang w:eastAsia="zh-CN"/>
        </w:rPr>
      </w:pPr>
      <w:r w:rsidRPr="00D632AA">
        <w:rPr>
          <w:rFonts w:ascii="Times New Roman" w:eastAsia="Calibri" w:hAnsi="Times New Roman" w:cs="Times New Roman"/>
          <w:bCs/>
          <w:sz w:val="24"/>
          <w:szCs w:val="24"/>
          <w:lang w:eastAsia="zh-CN"/>
        </w:rPr>
        <w:t>Keraminės trinkelės turi atitikti standarto LST EN 1344 ir techninių reikalavimų aprašo TRA TRINKELĖS 14 IX skyriaus reikalavimus.</w:t>
      </w:r>
    </w:p>
    <w:p w14:paraId="44A5E11E" w14:textId="71668774" w:rsidR="00065678" w:rsidRPr="00065678" w:rsidRDefault="00065678" w:rsidP="00065678">
      <w:pPr>
        <w:widowControl w:val="0"/>
        <w:numPr>
          <w:ilvl w:val="1"/>
          <w:numId w:val="42"/>
        </w:numPr>
        <w:tabs>
          <w:tab w:val="left" w:pos="0"/>
          <w:tab w:val="left" w:pos="426"/>
          <w:tab w:val="left" w:pos="567"/>
        </w:tabs>
        <w:autoSpaceDE w:val="0"/>
        <w:autoSpaceDN w:val="0"/>
        <w:spacing w:after="0" w:line="240" w:lineRule="auto"/>
        <w:ind w:left="0" w:firstLine="0"/>
        <w:jc w:val="both"/>
        <w:outlineLvl w:val="0"/>
        <w:rPr>
          <w:rFonts w:ascii="Times New Roman" w:eastAsia="Calibri" w:hAnsi="Times New Roman" w:cs="Times New Roman"/>
          <w:bCs/>
          <w:sz w:val="24"/>
          <w:szCs w:val="24"/>
          <w:lang w:eastAsia="zh-CN"/>
        </w:rPr>
      </w:pPr>
      <w:proofErr w:type="spellStart"/>
      <w:r>
        <w:rPr>
          <w:rFonts w:ascii="Times New Roman" w:eastAsia="Calibri" w:hAnsi="Times New Roman" w:cs="Times New Roman"/>
          <w:bCs/>
          <w:sz w:val="24"/>
          <w:szCs w:val="24"/>
          <w:lang w:eastAsia="zh-CN"/>
        </w:rPr>
        <w:t>Taktilinės</w:t>
      </w:r>
      <w:proofErr w:type="spellEnd"/>
      <w:r>
        <w:rPr>
          <w:rFonts w:ascii="Times New Roman" w:eastAsia="Calibri" w:hAnsi="Times New Roman" w:cs="Times New Roman"/>
          <w:bCs/>
          <w:sz w:val="24"/>
          <w:szCs w:val="24"/>
          <w:lang w:eastAsia="zh-CN"/>
        </w:rPr>
        <w:t xml:space="preserve"> trinkelės turi atitikti </w:t>
      </w:r>
      <w:r w:rsidRPr="00065678">
        <w:rPr>
          <w:rFonts w:ascii="Times New Roman" w:eastAsia="Calibri" w:hAnsi="Times New Roman" w:cs="Times New Roman"/>
          <w:bCs/>
          <w:sz w:val="24"/>
          <w:szCs w:val="24"/>
          <w:lang w:eastAsia="zh-CN"/>
        </w:rPr>
        <w:t xml:space="preserve">tarptautinį standartą ISO 23599:2012 „Pagalbinės priemonės neregiams ir silpnaregiams. </w:t>
      </w:r>
      <w:proofErr w:type="spellStart"/>
      <w:r w:rsidRPr="00065678">
        <w:rPr>
          <w:rFonts w:ascii="Times New Roman" w:eastAsia="Calibri" w:hAnsi="Times New Roman" w:cs="Times New Roman"/>
          <w:bCs/>
          <w:sz w:val="24"/>
          <w:szCs w:val="24"/>
          <w:lang w:eastAsia="zh-CN"/>
        </w:rPr>
        <w:t>Taktiliniai</w:t>
      </w:r>
      <w:proofErr w:type="spellEnd"/>
      <w:r w:rsidRPr="00065678">
        <w:rPr>
          <w:rFonts w:ascii="Times New Roman" w:eastAsia="Calibri" w:hAnsi="Times New Roman" w:cs="Times New Roman"/>
          <w:bCs/>
          <w:sz w:val="24"/>
          <w:szCs w:val="24"/>
          <w:lang w:eastAsia="zh-CN"/>
        </w:rPr>
        <w:t xml:space="preserve"> vaikščiojamojo paviršiaus indikatoriai“</w:t>
      </w:r>
      <w:r>
        <w:rPr>
          <w:rFonts w:ascii="Times New Roman" w:eastAsia="Calibri" w:hAnsi="Times New Roman" w:cs="Times New Roman"/>
          <w:bCs/>
          <w:sz w:val="24"/>
          <w:szCs w:val="24"/>
          <w:lang w:eastAsia="zh-CN"/>
        </w:rPr>
        <w:t xml:space="preserve"> ir </w:t>
      </w:r>
      <w:r w:rsidRPr="00065678">
        <w:rPr>
          <w:rFonts w:ascii="Times New Roman" w:eastAsia="Calibri" w:hAnsi="Times New Roman" w:cs="Times New Roman"/>
          <w:sz w:val="24"/>
          <w:szCs w:val="24"/>
          <w:lang w:eastAsia="zh-CN"/>
        </w:rPr>
        <w:t>statybos technini</w:t>
      </w:r>
      <w:r w:rsidR="00B2141E">
        <w:rPr>
          <w:rFonts w:ascii="Times New Roman" w:eastAsia="Calibri" w:hAnsi="Times New Roman" w:cs="Times New Roman"/>
          <w:sz w:val="24"/>
          <w:szCs w:val="24"/>
          <w:lang w:eastAsia="zh-CN"/>
        </w:rPr>
        <w:t>o</w:t>
      </w:r>
      <w:r w:rsidRPr="00065678">
        <w:rPr>
          <w:rFonts w:ascii="Times New Roman" w:eastAsia="Calibri" w:hAnsi="Times New Roman" w:cs="Times New Roman"/>
          <w:sz w:val="24"/>
          <w:szCs w:val="24"/>
          <w:lang w:eastAsia="zh-CN"/>
        </w:rPr>
        <w:t xml:space="preserve"> reglament</w:t>
      </w:r>
      <w:r w:rsidR="00B2141E">
        <w:rPr>
          <w:rFonts w:ascii="Times New Roman" w:eastAsia="Calibri" w:hAnsi="Times New Roman" w:cs="Times New Roman"/>
          <w:sz w:val="24"/>
          <w:szCs w:val="24"/>
          <w:lang w:eastAsia="zh-CN"/>
        </w:rPr>
        <w:t>o</w:t>
      </w:r>
      <w:r w:rsidRPr="00065678">
        <w:rPr>
          <w:rFonts w:ascii="Times New Roman" w:eastAsia="Calibri" w:hAnsi="Times New Roman" w:cs="Times New Roman"/>
          <w:sz w:val="24"/>
          <w:szCs w:val="24"/>
          <w:lang w:eastAsia="zh-CN"/>
        </w:rPr>
        <w:t xml:space="preserve"> </w:t>
      </w:r>
      <w:r w:rsidR="00B2141E">
        <w:rPr>
          <w:rFonts w:ascii="Times New Roman" w:eastAsia="Calibri" w:hAnsi="Times New Roman" w:cs="Times New Roman"/>
          <w:sz w:val="24"/>
          <w:szCs w:val="24"/>
          <w:lang w:eastAsia="zh-CN"/>
        </w:rPr>
        <w:t>STR</w:t>
      </w:r>
      <w:r w:rsidRPr="00065678">
        <w:rPr>
          <w:rFonts w:ascii="Times New Roman" w:eastAsia="Calibri" w:hAnsi="Times New Roman" w:cs="Times New Roman"/>
          <w:sz w:val="24"/>
          <w:szCs w:val="24"/>
          <w:lang w:eastAsia="zh-CN"/>
        </w:rPr>
        <w:t xml:space="preserve"> 2.03.01:2019 </w:t>
      </w:r>
      <w:r w:rsidR="00B2141E">
        <w:rPr>
          <w:rFonts w:ascii="Times New Roman" w:eastAsia="Calibri" w:hAnsi="Times New Roman" w:cs="Times New Roman"/>
          <w:sz w:val="24"/>
          <w:szCs w:val="24"/>
          <w:lang w:eastAsia="zh-CN"/>
        </w:rPr>
        <w:t>„S</w:t>
      </w:r>
      <w:r w:rsidRPr="00065678">
        <w:rPr>
          <w:rFonts w:ascii="Times New Roman" w:eastAsia="Calibri" w:hAnsi="Times New Roman" w:cs="Times New Roman"/>
          <w:sz w:val="24"/>
          <w:szCs w:val="24"/>
          <w:lang w:eastAsia="zh-CN"/>
        </w:rPr>
        <w:t>tatinių prieinamumas</w:t>
      </w:r>
      <w:r w:rsidR="00B2141E">
        <w:rPr>
          <w:rFonts w:ascii="Times New Roman" w:eastAsia="Calibri" w:hAnsi="Times New Roman" w:cs="Times New Roman"/>
          <w:sz w:val="24"/>
          <w:szCs w:val="24"/>
          <w:lang w:eastAsia="zh-CN"/>
        </w:rPr>
        <w:t xml:space="preserve">“ </w:t>
      </w:r>
      <w:proofErr w:type="spellStart"/>
      <w:r w:rsidR="00B2141E">
        <w:rPr>
          <w:rFonts w:ascii="Times New Roman" w:eastAsia="Calibri" w:hAnsi="Times New Roman" w:cs="Times New Roman"/>
          <w:sz w:val="24"/>
          <w:szCs w:val="24"/>
          <w:lang w:eastAsia="zh-CN"/>
        </w:rPr>
        <w:t>reikalavumus</w:t>
      </w:r>
      <w:proofErr w:type="spellEnd"/>
      <w:r w:rsidR="00B2141E">
        <w:rPr>
          <w:rFonts w:ascii="Times New Roman" w:eastAsia="Calibri" w:hAnsi="Times New Roman" w:cs="Times New Roman"/>
          <w:sz w:val="24"/>
          <w:szCs w:val="24"/>
          <w:lang w:eastAsia="zh-CN"/>
        </w:rPr>
        <w:t>.</w:t>
      </w:r>
    </w:p>
    <w:p w14:paraId="13E62C18" w14:textId="77777777" w:rsidR="006D3722" w:rsidRPr="00CA56A0" w:rsidRDefault="006D3722" w:rsidP="00F560A9">
      <w:pPr>
        <w:widowControl w:val="0"/>
        <w:numPr>
          <w:ilvl w:val="1"/>
          <w:numId w:val="42"/>
        </w:numPr>
        <w:tabs>
          <w:tab w:val="left" w:pos="0"/>
          <w:tab w:val="left" w:pos="426"/>
          <w:tab w:val="left" w:pos="567"/>
        </w:tabs>
        <w:autoSpaceDE w:val="0"/>
        <w:autoSpaceDN w:val="0"/>
        <w:spacing w:after="0" w:line="240" w:lineRule="auto"/>
        <w:ind w:left="0" w:firstLine="0"/>
        <w:jc w:val="both"/>
        <w:outlineLvl w:val="0"/>
        <w:rPr>
          <w:rFonts w:ascii="Times New Roman" w:eastAsia="Calibri" w:hAnsi="Times New Roman" w:cs="Times New Roman"/>
          <w:b/>
          <w:sz w:val="24"/>
          <w:szCs w:val="24"/>
          <w:lang w:eastAsia="zh-CN"/>
        </w:rPr>
      </w:pPr>
      <w:r w:rsidRPr="00CA56A0">
        <w:rPr>
          <w:rFonts w:ascii="Times New Roman" w:eastAsia="Times New Roman" w:hAnsi="Times New Roman" w:cs="Times New Roman"/>
          <w:sz w:val="24"/>
          <w:szCs w:val="24"/>
          <w:lang w:eastAsia="zh-CN"/>
        </w:rPr>
        <w:t>Betono</w:t>
      </w:r>
      <w:r w:rsidRPr="00CA56A0">
        <w:rPr>
          <w:rFonts w:ascii="Times New Roman" w:eastAsia="Times New Roman" w:hAnsi="Times New Roman" w:cs="Times New Roman"/>
          <w:spacing w:val="-1"/>
          <w:sz w:val="24"/>
          <w:szCs w:val="24"/>
          <w:lang w:eastAsia="zh-CN"/>
        </w:rPr>
        <w:t xml:space="preserve"> </w:t>
      </w:r>
      <w:r w:rsidRPr="00CA56A0">
        <w:rPr>
          <w:rFonts w:ascii="Times New Roman" w:eastAsia="Times New Roman" w:hAnsi="Times New Roman" w:cs="Times New Roman"/>
          <w:sz w:val="24"/>
          <w:szCs w:val="24"/>
          <w:lang w:eastAsia="zh-CN"/>
        </w:rPr>
        <w:t>bordiūrai</w:t>
      </w:r>
      <w:r w:rsidRPr="00CA56A0">
        <w:rPr>
          <w:rFonts w:ascii="Times New Roman" w:eastAsia="Times New Roman" w:hAnsi="Times New Roman" w:cs="Times New Roman"/>
          <w:spacing w:val="-2"/>
          <w:sz w:val="24"/>
          <w:szCs w:val="24"/>
          <w:lang w:eastAsia="zh-CN"/>
        </w:rPr>
        <w:t xml:space="preserve"> turi </w:t>
      </w:r>
      <w:r w:rsidRPr="00CA56A0">
        <w:rPr>
          <w:rFonts w:ascii="Times New Roman" w:eastAsia="Times New Roman" w:hAnsi="Times New Roman" w:cs="Times New Roman"/>
          <w:sz w:val="24"/>
          <w:szCs w:val="24"/>
          <w:lang w:eastAsia="zh-CN"/>
        </w:rPr>
        <w:t>atitikti GB LST</w:t>
      </w:r>
      <w:r w:rsidRPr="00CA56A0">
        <w:rPr>
          <w:rFonts w:ascii="Times New Roman" w:eastAsia="Times New Roman" w:hAnsi="Times New Roman" w:cs="Times New Roman"/>
          <w:spacing w:val="-1"/>
          <w:sz w:val="24"/>
          <w:szCs w:val="24"/>
          <w:lang w:eastAsia="zh-CN"/>
        </w:rPr>
        <w:t xml:space="preserve"> </w:t>
      </w:r>
      <w:r w:rsidRPr="00CA56A0">
        <w:rPr>
          <w:rFonts w:ascii="Times New Roman" w:eastAsia="Times New Roman" w:hAnsi="Times New Roman" w:cs="Times New Roman"/>
          <w:sz w:val="24"/>
          <w:szCs w:val="24"/>
          <w:lang w:eastAsia="zh-CN"/>
        </w:rPr>
        <w:t>EN</w:t>
      </w:r>
      <w:r w:rsidRPr="00CA56A0">
        <w:rPr>
          <w:rFonts w:ascii="Times New Roman" w:eastAsia="Times New Roman" w:hAnsi="Times New Roman" w:cs="Times New Roman"/>
          <w:spacing w:val="-1"/>
          <w:sz w:val="24"/>
          <w:szCs w:val="24"/>
          <w:lang w:eastAsia="zh-CN"/>
        </w:rPr>
        <w:t xml:space="preserve"> </w:t>
      </w:r>
      <w:r w:rsidRPr="00CA56A0">
        <w:rPr>
          <w:rFonts w:ascii="Times New Roman" w:eastAsia="Times New Roman" w:hAnsi="Times New Roman" w:cs="Times New Roman"/>
          <w:sz w:val="24"/>
          <w:szCs w:val="24"/>
          <w:lang w:eastAsia="zh-CN"/>
        </w:rPr>
        <w:t>1340+AC</w:t>
      </w:r>
      <w:r w:rsidRPr="00CA56A0">
        <w:rPr>
          <w:rFonts w:ascii="Times New Roman" w:eastAsia="Times New Roman" w:hAnsi="Times New Roman" w:cs="Times New Roman"/>
          <w:spacing w:val="-2"/>
          <w:sz w:val="24"/>
          <w:szCs w:val="24"/>
          <w:lang w:eastAsia="zh-CN"/>
        </w:rPr>
        <w:t xml:space="preserve"> </w:t>
      </w:r>
      <w:r w:rsidRPr="00CA56A0">
        <w:rPr>
          <w:rFonts w:ascii="Times New Roman" w:eastAsia="Times New Roman" w:hAnsi="Times New Roman" w:cs="Times New Roman"/>
          <w:sz w:val="24"/>
          <w:szCs w:val="24"/>
          <w:lang w:eastAsia="zh-CN"/>
        </w:rPr>
        <w:t>arba kito</w:t>
      </w:r>
      <w:r w:rsidRPr="00CA56A0">
        <w:rPr>
          <w:rFonts w:ascii="Times New Roman" w:eastAsia="Times New Roman" w:hAnsi="Times New Roman" w:cs="Times New Roman"/>
          <w:spacing w:val="-1"/>
          <w:sz w:val="24"/>
          <w:szCs w:val="24"/>
          <w:lang w:eastAsia="zh-CN"/>
        </w:rPr>
        <w:t xml:space="preserve"> </w:t>
      </w:r>
      <w:r w:rsidRPr="00CA56A0">
        <w:rPr>
          <w:rFonts w:ascii="Times New Roman" w:eastAsia="Times New Roman" w:hAnsi="Times New Roman" w:cs="Times New Roman"/>
          <w:sz w:val="24"/>
          <w:szCs w:val="24"/>
          <w:lang w:eastAsia="zh-CN"/>
        </w:rPr>
        <w:t>lygiaverčio standarto reikalavimus.</w:t>
      </w:r>
    </w:p>
    <w:p w14:paraId="00365FA7" w14:textId="77777777" w:rsidR="006D3722" w:rsidRPr="00CA56A0" w:rsidRDefault="006D3722" w:rsidP="00F560A9">
      <w:pPr>
        <w:widowControl w:val="0"/>
        <w:numPr>
          <w:ilvl w:val="1"/>
          <w:numId w:val="42"/>
        </w:numPr>
        <w:tabs>
          <w:tab w:val="left" w:pos="0"/>
          <w:tab w:val="left" w:pos="426"/>
          <w:tab w:val="left" w:pos="567"/>
        </w:tabs>
        <w:autoSpaceDE w:val="0"/>
        <w:autoSpaceDN w:val="0"/>
        <w:spacing w:after="0" w:line="240" w:lineRule="auto"/>
        <w:ind w:left="0" w:firstLine="0"/>
        <w:jc w:val="both"/>
        <w:outlineLvl w:val="0"/>
        <w:rPr>
          <w:rFonts w:ascii="Times New Roman" w:eastAsia="Calibri" w:hAnsi="Times New Roman" w:cs="Times New Roman"/>
          <w:b/>
          <w:sz w:val="24"/>
          <w:szCs w:val="24"/>
          <w:lang w:eastAsia="zh-CN"/>
        </w:rPr>
      </w:pPr>
      <w:r w:rsidRPr="00CA56A0">
        <w:rPr>
          <w:rFonts w:ascii="Times New Roman" w:eastAsia="Times New Roman" w:hAnsi="Times New Roman" w:cs="Times New Roman"/>
          <w:sz w:val="24"/>
          <w:szCs w:val="24"/>
          <w:lang w:eastAsia="zh-CN"/>
        </w:rPr>
        <w:t>Kelio bortų, gazoninių vejos bordiūrų betono klasė ne mažesne kaip C 30/37, atsparumas šalčiui</w:t>
      </w:r>
      <w:r w:rsidRPr="00CA56A0">
        <w:rPr>
          <w:rFonts w:ascii="Times New Roman" w:eastAsia="Times New Roman" w:hAnsi="Times New Roman" w:cs="Times New Roman"/>
          <w:spacing w:val="1"/>
          <w:sz w:val="24"/>
          <w:szCs w:val="24"/>
          <w:lang w:eastAsia="zh-CN"/>
        </w:rPr>
        <w:t xml:space="preserve"> </w:t>
      </w:r>
      <w:r w:rsidRPr="00CA56A0">
        <w:rPr>
          <w:rFonts w:ascii="Times New Roman" w:eastAsia="Times New Roman" w:hAnsi="Times New Roman" w:cs="Times New Roman"/>
          <w:sz w:val="24"/>
          <w:szCs w:val="24"/>
          <w:lang w:eastAsia="zh-CN"/>
        </w:rPr>
        <w:t>(masės nuostoliai kg/m2) &lt;1,0. Vandens įgeriamumas iki 6%, dilumas iki 20 mm,</w:t>
      </w:r>
      <w:r w:rsidRPr="00CA56A0">
        <w:rPr>
          <w:rFonts w:ascii="Times New Roman" w:eastAsia="Times New Roman" w:hAnsi="Times New Roman" w:cs="Times New Roman"/>
          <w:spacing w:val="1"/>
          <w:sz w:val="24"/>
          <w:szCs w:val="24"/>
          <w:lang w:eastAsia="zh-CN"/>
        </w:rPr>
        <w:t xml:space="preserve"> </w:t>
      </w:r>
      <w:r w:rsidRPr="00CA56A0">
        <w:rPr>
          <w:rFonts w:ascii="Times New Roman" w:eastAsia="Times New Roman" w:hAnsi="Times New Roman" w:cs="Times New Roman"/>
          <w:sz w:val="24"/>
          <w:szCs w:val="24"/>
          <w:lang w:eastAsia="zh-CN"/>
        </w:rPr>
        <w:t>stipris tempimui</w:t>
      </w:r>
      <w:r w:rsidRPr="00CA56A0">
        <w:rPr>
          <w:rFonts w:ascii="Times New Roman" w:eastAsia="Times New Roman" w:hAnsi="Times New Roman" w:cs="Times New Roman"/>
          <w:spacing w:val="1"/>
          <w:sz w:val="24"/>
          <w:szCs w:val="24"/>
          <w:lang w:eastAsia="zh-CN"/>
        </w:rPr>
        <w:t xml:space="preserve"> </w:t>
      </w:r>
      <w:r w:rsidRPr="00CA56A0">
        <w:rPr>
          <w:rFonts w:ascii="Times New Roman" w:eastAsia="Times New Roman" w:hAnsi="Times New Roman" w:cs="Times New Roman"/>
          <w:sz w:val="24"/>
          <w:szCs w:val="24"/>
          <w:lang w:eastAsia="zh-CN"/>
        </w:rPr>
        <w:t>(skeliant)</w:t>
      </w:r>
      <w:r w:rsidRPr="00CA56A0">
        <w:rPr>
          <w:rFonts w:ascii="Times New Roman" w:eastAsia="Times New Roman" w:hAnsi="Times New Roman" w:cs="Times New Roman"/>
          <w:spacing w:val="-1"/>
          <w:sz w:val="24"/>
          <w:szCs w:val="24"/>
          <w:lang w:eastAsia="zh-CN"/>
        </w:rPr>
        <w:t xml:space="preserve"> </w:t>
      </w:r>
      <w:r w:rsidRPr="00CA56A0">
        <w:rPr>
          <w:rFonts w:ascii="Times New Roman" w:eastAsia="Times New Roman" w:hAnsi="Times New Roman" w:cs="Times New Roman"/>
          <w:sz w:val="24"/>
          <w:szCs w:val="24"/>
          <w:lang w:eastAsia="zh-CN"/>
        </w:rPr>
        <w:t>ne</w:t>
      </w:r>
      <w:r w:rsidRPr="00CA56A0">
        <w:rPr>
          <w:rFonts w:ascii="Times New Roman" w:eastAsia="Times New Roman" w:hAnsi="Times New Roman" w:cs="Times New Roman"/>
          <w:spacing w:val="-3"/>
          <w:sz w:val="24"/>
          <w:szCs w:val="24"/>
          <w:lang w:eastAsia="zh-CN"/>
        </w:rPr>
        <w:t xml:space="preserve"> </w:t>
      </w:r>
      <w:r w:rsidRPr="00CA56A0">
        <w:rPr>
          <w:rFonts w:ascii="Times New Roman" w:eastAsia="Times New Roman" w:hAnsi="Times New Roman" w:cs="Times New Roman"/>
          <w:sz w:val="24"/>
          <w:szCs w:val="24"/>
          <w:lang w:eastAsia="zh-CN"/>
        </w:rPr>
        <w:t>mažiau 3,5</w:t>
      </w:r>
      <w:r w:rsidRPr="00CA56A0">
        <w:rPr>
          <w:rFonts w:ascii="Times New Roman" w:eastAsia="Times New Roman" w:hAnsi="Times New Roman" w:cs="Times New Roman"/>
          <w:spacing w:val="2"/>
          <w:sz w:val="24"/>
          <w:szCs w:val="24"/>
          <w:lang w:eastAsia="zh-CN"/>
        </w:rPr>
        <w:t xml:space="preserve"> </w:t>
      </w:r>
      <w:proofErr w:type="spellStart"/>
      <w:r w:rsidRPr="00CA56A0">
        <w:rPr>
          <w:rFonts w:ascii="Times New Roman" w:eastAsia="Times New Roman" w:hAnsi="Times New Roman" w:cs="Times New Roman"/>
          <w:sz w:val="24"/>
          <w:szCs w:val="24"/>
          <w:lang w:eastAsia="zh-CN"/>
        </w:rPr>
        <w:t>MPa</w:t>
      </w:r>
      <w:proofErr w:type="spellEnd"/>
      <w:r w:rsidRPr="00CA56A0">
        <w:rPr>
          <w:rFonts w:ascii="Times New Roman" w:eastAsia="Times New Roman" w:hAnsi="Times New Roman" w:cs="Times New Roman"/>
          <w:sz w:val="24"/>
          <w:szCs w:val="24"/>
          <w:lang w:eastAsia="zh-CN"/>
        </w:rPr>
        <w:t>.</w:t>
      </w:r>
    </w:p>
    <w:p w14:paraId="41002F5B" w14:textId="325C0AC9" w:rsidR="006D3722" w:rsidRPr="00CA56A0" w:rsidRDefault="006D3722" w:rsidP="00F560A9">
      <w:pPr>
        <w:widowControl w:val="0"/>
        <w:numPr>
          <w:ilvl w:val="1"/>
          <w:numId w:val="42"/>
        </w:numPr>
        <w:tabs>
          <w:tab w:val="left" w:pos="0"/>
          <w:tab w:val="left" w:pos="426"/>
          <w:tab w:val="left" w:pos="567"/>
        </w:tabs>
        <w:autoSpaceDE w:val="0"/>
        <w:autoSpaceDN w:val="0"/>
        <w:spacing w:after="0" w:line="240" w:lineRule="auto"/>
        <w:ind w:left="0" w:firstLine="0"/>
        <w:jc w:val="both"/>
        <w:outlineLvl w:val="0"/>
        <w:rPr>
          <w:rFonts w:ascii="Times New Roman" w:eastAsia="Calibri" w:hAnsi="Times New Roman" w:cs="Times New Roman"/>
          <w:b/>
          <w:sz w:val="24"/>
          <w:szCs w:val="24"/>
          <w:lang w:eastAsia="zh-CN"/>
        </w:rPr>
      </w:pPr>
      <w:r w:rsidRPr="00CA56A0">
        <w:rPr>
          <w:rFonts w:ascii="Times New Roman" w:eastAsia="Times New Roman" w:hAnsi="Times New Roman" w:cs="Times New Roman"/>
          <w:sz w:val="24"/>
          <w:szCs w:val="24"/>
          <w:lang w:eastAsia="zh-CN"/>
        </w:rPr>
        <w:t xml:space="preserve"> </w:t>
      </w:r>
      <w:r w:rsidR="00D75389" w:rsidRPr="00D75389">
        <w:rPr>
          <w:rFonts w:ascii="Times New Roman" w:eastAsia="Times New Roman" w:hAnsi="Times New Roman" w:cs="Times New Roman"/>
          <w:sz w:val="24"/>
          <w:szCs w:val="24"/>
          <w:lang w:eastAsia="zh-CN"/>
        </w:rPr>
        <w:t>Kelio bortai turi būti įrengiami ant ne plonesnio kaip 20 cm C20/25 klasės betono pagrindo arba stipresnės klasės betono</w:t>
      </w:r>
      <w:r w:rsidRPr="00CA56A0">
        <w:rPr>
          <w:rFonts w:ascii="Times New Roman" w:eastAsia="Times New Roman" w:hAnsi="Times New Roman" w:cs="Times New Roman"/>
          <w:sz w:val="24"/>
          <w:szCs w:val="24"/>
          <w:lang w:eastAsia="zh-CN"/>
        </w:rPr>
        <w:t>.</w:t>
      </w:r>
      <w:r w:rsidRPr="00CA56A0">
        <w:t xml:space="preserve"> </w:t>
      </w:r>
      <w:r w:rsidRPr="00CA56A0">
        <w:rPr>
          <w:rFonts w:ascii="Times New Roman" w:eastAsia="Times New Roman" w:hAnsi="Times New Roman" w:cs="Times New Roman"/>
          <w:sz w:val="24"/>
          <w:szCs w:val="24"/>
          <w:lang w:eastAsia="zh-CN"/>
        </w:rPr>
        <w:t>Vejos bortai rengiami  C12/15 ir stipresnės klasės betono pagrindo. Prieš statant kelio ir gazoninius vejos bortus turi būti tinkamai paruoštas ir sutankintas pagrindas.</w:t>
      </w:r>
    </w:p>
    <w:p w14:paraId="3F259DE9" w14:textId="77777777" w:rsidR="006D3722" w:rsidRPr="00CA56A0" w:rsidRDefault="006D3722" w:rsidP="00F560A9">
      <w:pPr>
        <w:widowControl w:val="0"/>
        <w:numPr>
          <w:ilvl w:val="1"/>
          <w:numId w:val="42"/>
        </w:numPr>
        <w:tabs>
          <w:tab w:val="left" w:pos="0"/>
          <w:tab w:val="left" w:pos="426"/>
          <w:tab w:val="left" w:pos="567"/>
        </w:tabs>
        <w:autoSpaceDE w:val="0"/>
        <w:autoSpaceDN w:val="0"/>
        <w:spacing w:after="0" w:line="240" w:lineRule="auto"/>
        <w:ind w:left="0" w:firstLine="0"/>
        <w:jc w:val="both"/>
        <w:outlineLvl w:val="0"/>
        <w:rPr>
          <w:rFonts w:ascii="Times New Roman" w:eastAsia="Calibri" w:hAnsi="Times New Roman" w:cs="Times New Roman"/>
          <w:b/>
          <w:sz w:val="24"/>
          <w:szCs w:val="24"/>
          <w:lang w:eastAsia="zh-CN"/>
        </w:rPr>
      </w:pPr>
      <w:r w:rsidRPr="00CA56A0">
        <w:rPr>
          <w:rFonts w:ascii="Times New Roman" w:eastAsia="Times New Roman" w:hAnsi="Times New Roman" w:cs="Times New Roman"/>
          <w:sz w:val="24"/>
          <w:szCs w:val="24"/>
          <w:lang w:eastAsia="zh-CN"/>
        </w:rPr>
        <w:t>Atsijų sluoksnio įrengimas: Nesurištasis mineralinių medžiagų mišinys atitinkantis techninių reikalavimų aprašą TRA TRINKELĖS 14 „Automobilių kelių trinkelių, plokščių ir kitų medžiagų techninių reikalavimų aprašas“ (toliau - TRA TRINKELĖS 14) ir LST EN 13285, bei skirtas įrengti trinkelių dangos apatinę dalį.</w:t>
      </w:r>
      <w:r>
        <w:rPr>
          <w:rFonts w:ascii="Times New Roman" w:eastAsia="Times New Roman" w:hAnsi="Times New Roman" w:cs="Times New Roman"/>
          <w:sz w:val="24"/>
          <w:szCs w:val="24"/>
          <w:lang w:eastAsia="zh-CN"/>
        </w:rPr>
        <w:t xml:space="preserve"> </w:t>
      </w:r>
      <w:r w:rsidRPr="00803428">
        <w:rPr>
          <w:rFonts w:ascii="Times New Roman" w:eastAsia="Times New Roman" w:hAnsi="Times New Roman" w:cs="Times New Roman"/>
          <w:sz w:val="24"/>
          <w:szCs w:val="24"/>
          <w:lang w:eastAsia="zh-CN"/>
        </w:rPr>
        <w:t>Numatytas ≥ 3 cm storio</w:t>
      </w:r>
      <w:r w:rsidRPr="00CA56A0">
        <w:rPr>
          <w:rFonts w:ascii="Times New Roman" w:eastAsia="Times New Roman" w:hAnsi="Times New Roman" w:cs="Times New Roman"/>
          <w:sz w:val="24"/>
          <w:szCs w:val="24"/>
          <w:lang w:eastAsia="zh-CN"/>
        </w:rPr>
        <w:t xml:space="preserve"> smulkiosios mineralinės medžiagos pasluoksnis pagal TRA TRINKELĖS.</w:t>
      </w:r>
    </w:p>
    <w:p w14:paraId="2127D26E" w14:textId="77777777" w:rsidR="006D3722" w:rsidRDefault="006D3722" w:rsidP="007C4C75">
      <w:pPr>
        <w:widowControl w:val="0"/>
        <w:numPr>
          <w:ilvl w:val="1"/>
          <w:numId w:val="42"/>
        </w:numPr>
        <w:tabs>
          <w:tab w:val="left" w:pos="0"/>
          <w:tab w:val="left" w:pos="426"/>
          <w:tab w:val="left" w:pos="567"/>
          <w:tab w:val="left" w:pos="709"/>
        </w:tabs>
        <w:autoSpaceDE w:val="0"/>
        <w:autoSpaceDN w:val="0"/>
        <w:spacing w:after="0" w:line="240" w:lineRule="auto"/>
        <w:ind w:left="0" w:firstLine="0"/>
        <w:jc w:val="both"/>
        <w:outlineLvl w:val="0"/>
        <w:rPr>
          <w:rFonts w:ascii="Times New Roman" w:eastAsia="Calibri" w:hAnsi="Times New Roman" w:cs="Times New Roman"/>
          <w:bCs/>
          <w:sz w:val="24"/>
          <w:szCs w:val="24"/>
          <w:lang w:eastAsia="zh-CN"/>
        </w:rPr>
      </w:pPr>
      <w:r w:rsidRPr="00CA56A0">
        <w:rPr>
          <w:rFonts w:ascii="Times New Roman" w:eastAsia="Calibri" w:hAnsi="Times New Roman" w:cs="Times New Roman"/>
          <w:bCs/>
          <w:sz w:val="24"/>
          <w:szCs w:val="24"/>
          <w:lang w:eastAsia="zh-CN"/>
        </w:rPr>
        <w:t>Trinkelės turi būti klojamos ant posluoksnio, tinkamai užpildant tarpus tarp trinkelių.</w:t>
      </w:r>
    </w:p>
    <w:p w14:paraId="0FC09730" w14:textId="77777777" w:rsidR="006D3722" w:rsidRDefault="006D3722" w:rsidP="007C4C75">
      <w:pPr>
        <w:widowControl w:val="0"/>
        <w:numPr>
          <w:ilvl w:val="1"/>
          <w:numId w:val="42"/>
        </w:numPr>
        <w:tabs>
          <w:tab w:val="left" w:pos="0"/>
          <w:tab w:val="left" w:pos="426"/>
          <w:tab w:val="left" w:pos="567"/>
          <w:tab w:val="left" w:pos="709"/>
        </w:tabs>
        <w:autoSpaceDE w:val="0"/>
        <w:autoSpaceDN w:val="0"/>
        <w:spacing w:after="0" w:line="240" w:lineRule="auto"/>
        <w:ind w:left="0" w:firstLine="0"/>
        <w:jc w:val="both"/>
        <w:outlineLvl w:val="0"/>
        <w:rPr>
          <w:rFonts w:ascii="Times New Roman" w:eastAsia="Calibri" w:hAnsi="Times New Roman" w:cs="Times New Roman"/>
          <w:bCs/>
          <w:sz w:val="24"/>
          <w:szCs w:val="24"/>
          <w:lang w:eastAsia="zh-CN"/>
        </w:rPr>
      </w:pPr>
      <w:r w:rsidRPr="00611F5F">
        <w:rPr>
          <w:rFonts w:ascii="Times New Roman" w:eastAsia="Calibri" w:hAnsi="Times New Roman" w:cs="Times New Roman"/>
          <w:bCs/>
          <w:sz w:val="24"/>
          <w:szCs w:val="24"/>
          <w:lang w:eastAsia="zh-CN"/>
        </w:rPr>
        <w:t xml:space="preserve">Siūlės turi būti visiškai ir nuolat užpilamos lygiagrečiai atliekamiems klojimo darbams. Siūlėms užpildyti užpilo medžiaga turi būti pilama ant paklotos dangos, įšluojama į siūles, o, jei reikia, įterpiama atskiedus nedideliu vandens kiekiu. Visą siūlių užpilo medžiagos perteklių reikia </w:t>
      </w:r>
      <w:r w:rsidRPr="00611F5F">
        <w:rPr>
          <w:rFonts w:ascii="Times New Roman" w:eastAsia="Calibri" w:hAnsi="Times New Roman" w:cs="Times New Roman"/>
          <w:bCs/>
          <w:sz w:val="24"/>
          <w:szCs w:val="24"/>
          <w:lang w:eastAsia="zh-CN"/>
        </w:rPr>
        <w:lastRenderedPageBreak/>
        <w:t>pašalinti. Jei reikia, siūlės turi būti užpiltos pakartotinai.</w:t>
      </w:r>
    </w:p>
    <w:p w14:paraId="6A74BC04" w14:textId="77777777" w:rsidR="006D3722" w:rsidRPr="00CA56A0" w:rsidRDefault="006D3722" w:rsidP="007C4C75">
      <w:pPr>
        <w:widowControl w:val="0"/>
        <w:numPr>
          <w:ilvl w:val="1"/>
          <w:numId w:val="42"/>
        </w:numPr>
        <w:tabs>
          <w:tab w:val="left" w:pos="0"/>
          <w:tab w:val="left" w:pos="426"/>
          <w:tab w:val="left" w:pos="567"/>
          <w:tab w:val="left" w:pos="709"/>
        </w:tabs>
        <w:autoSpaceDE w:val="0"/>
        <w:autoSpaceDN w:val="0"/>
        <w:spacing w:after="0" w:line="240" w:lineRule="auto"/>
        <w:ind w:left="0" w:firstLine="0"/>
        <w:jc w:val="both"/>
        <w:outlineLvl w:val="0"/>
        <w:rPr>
          <w:rFonts w:ascii="Times New Roman" w:eastAsia="Calibri" w:hAnsi="Times New Roman" w:cs="Times New Roman"/>
          <w:bCs/>
          <w:sz w:val="24"/>
          <w:szCs w:val="24"/>
          <w:lang w:eastAsia="zh-CN"/>
        </w:rPr>
      </w:pPr>
      <w:r w:rsidRPr="00611F5F">
        <w:rPr>
          <w:rFonts w:ascii="Times New Roman" w:eastAsia="Calibri" w:hAnsi="Times New Roman" w:cs="Times New Roman"/>
          <w:bCs/>
          <w:sz w:val="24"/>
          <w:szCs w:val="24"/>
          <w:lang w:eastAsia="zh-CN"/>
        </w:rPr>
        <w:t>Siūlių užpilo medžiaga – nesurištasis mineralinių medžiagų mišinys atitinkantis techninių reikalavimų aprašą TRA TRINKELĖS</w:t>
      </w:r>
      <w:r>
        <w:rPr>
          <w:rFonts w:ascii="Times New Roman" w:eastAsia="Calibri" w:hAnsi="Times New Roman" w:cs="Times New Roman"/>
          <w:bCs/>
          <w:sz w:val="24"/>
          <w:szCs w:val="24"/>
          <w:lang w:eastAsia="zh-CN"/>
        </w:rPr>
        <w:t xml:space="preserve"> </w:t>
      </w:r>
      <w:r w:rsidRPr="00611F5F">
        <w:rPr>
          <w:rFonts w:ascii="Times New Roman" w:eastAsia="Calibri" w:hAnsi="Times New Roman" w:cs="Times New Roman"/>
          <w:bCs/>
          <w:sz w:val="24"/>
          <w:szCs w:val="24"/>
          <w:lang w:eastAsia="zh-CN"/>
        </w:rPr>
        <w:t xml:space="preserve">14 ir skirtas užpilti tarpus (siūles) tarp trinkelių arba plokščių, arba prie bordiūrų </w:t>
      </w:r>
      <w:r>
        <w:rPr>
          <w:rFonts w:ascii="Times New Roman" w:eastAsia="Calibri" w:hAnsi="Times New Roman" w:cs="Times New Roman"/>
          <w:bCs/>
          <w:sz w:val="24"/>
          <w:szCs w:val="24"/>
          <w:lang w:eastAsia="zh-CN"/>
        </w:rPr>
        <w:t>.</w:t>
      </w:r>
    </w:p>
    <w:p w14:paraId="1B5DCC68" w14:textId="77777777" w:rsidR="006D3722" w:rsidRPr="00CA56A0" w:rsidRDefault="006D3722" w:rsidP="00246FAA">
      <w:pPr>
        <w:widowControl w:val="0"/>
        <w:tabs>
          <w:tab w:val="left" w:pos="0"/>
          <w:tab w:val="left" w:pos="426"/>
        </w:tabs>
        <w:autoSpaceDE w:val="0"/>
        <w:autoSpaceDN w:val="0"/>
        <w:spacing w:after="0" w:line="240" w:lineRule="auto"/>
        <w:jc w:val="both"/>
        <w:outlineLvl w:val="0"/>
        <w:rPr>
          <w:rFonts w:ascii="Times New Roman" w:eastAsia="Calibri" w:hAnsi="Times New Roman" w:cs="Times New Roman"/>
          <w:b/>
          <w:sz w:val="24"/>
          <w:szCs w:val="24"/>
          <w:lang w:eastAsia="zh-CN"/>
        </w:rPr>
      </w:pPr>
    </w:p>
    <w:p w14:paraId="78777B48" w14:textId="77777777" w:rsidR="006D3722" w:rsidRPr="00803428" w:rsidRDefault="006D3722" w:rsidP="00F560A9">
      <w:pPr>
        <w:numPr>
          <w:ilvl w:val="0"/>
          <w:numId w:val="42"/>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jc w:val="both"/>
        <w:rPr>
          <w:rFonts w:ascii="Times New Roman" w:eastAsia="Calibri" w:hAnsi="Times New Roman" w:cs="Times New Roman"/>
          <w:b/>
          <w:sz w:val="24"/>
          <w:szCs w:val="24"/>
        </w:rPr>
      </w:pPr>
      <w:r w:rsidRPr="00CA56A0">
        <w:rPr>
          <w:rFonts w:ascii="Times New Roman" w:eastAsia="Calibri" w:hAnsi="Times New Roman" w:cs="Times New Roman"/>
          <w:b/>
          <w:sz w:val="24"/>
          <w:szCs w:val="24"/>
        </w:rPr>
        <w:t>REIKALAVIMAI DANGOS ŽENKLINIMUI</w:t>
      </w:r>
    </w:p>
    <w:p w14:paraId="1AC180A1" w14:textId="77777777" w:rsidR="006D3722" w:rsidRPr="004E0198" w:rsidRDefault="006D3722" w:rsidP="00F560A9">
      <w:pPr>
        <w:numPr>
          <w:ilvl w:val="1"/>
          <w:numId w:val="42"/>
        </w:numPr>
        <w:tabs>
          <w:tab w:val="left" w:pos="567"/>
        </w:tabs>
        <w:spacing w:before="120" w:after="0" w:line="240" w:lineRule="auto"/>
        <w:ind w:left="0" w:firstLine="0"/>
        <w:contextualSpacing/>
        <w:jc w:val="both"/>
        <w:rPr>
          <w:rFonts w:ascii="Times New Roman" w:eastAsia="Times New Roman" w:hAnsi="Times New Roman" w:cs="Times New Roman"/>
          <w:sz w:val="24"/>
          <w:szCs w:val="24"/>
          <w:lang w:eastAsia="zh-CN"/>
        </w:rPr>
      </w:pPr>
      <w:r w:rsidRPr="004E0198">
        <w:rPr>
          <w:rFonts w:ascii="Times New Roman" w:eastAsia="Times New Roman" w:hAnsi="Times New Roman" w:cs="Times New Roman"/>
          <w:sz w:val="24"/>
          <w:szCs w:val="24"/>
          <w:lang w:eastAsia="zh-CN"/>
        </w:rPr>
        <w:t>Visi dangos ženklinimo darbai turi būti vykdomi ir jų kokybė užtikrinama vadovaujantis šiais normatyviniais dokumentais:</w:t>
      </w:r>
    </w:p>
    <w:p w14:paraId="0C70638D" w14:textId="77777777" w:rsidR="006D3722" w:rsidRPr="004E0198" w:rsidRDefault="006D3722" w:rsidP="00F560A9">
      <w:pPr>
        <w:numPr>
          <w:ilvl w:val="1"/>
          <w:numId w:val="42"/>
        </w:numPr>
        <w:tabs>
          <w:tab w:val="left" w:pos="567"/>
          <w:tab w:val="num" w:pos="720"/>
        </w:tabs>
        <w:spacing w:before="120" w:after="0" w:line="240" w:lineRule="auto"/>
        <w:ind w:left="0" w:firstLine="0"/>
        <w:contextualSpacing/>
        <w:jc w:val="both"/>
        <w:rPr>
          <w:rFonts w:ascii="Times New Roman" w:eastAsia="Times New Roman" w:hAnsi="Times New Roman" w:cs="Times New Roman"/>
          <w:sz w:val="24"/>
          <w:szCs w:val="24"/>
          <w:lang w:eastAsia="zh-CN"/>
        </w:rPr>
      </w:pPr>
      <w:r w:rsidRPr="004E0198">
        <w:rPr>
          <w:rFonts w:ascii="Times New Roman" w:eastAsia="Times New Roman" w:hAnsi="Times New Roman" w:cs="Times New Roman"/>
          <w:sz w:val="24"/>
          <w:szCs w:val="24"/>
          <w:lang w:eastAsia="zh-CN"/>
        </w:rPr>
        <w:t>ST 122352489.04:2022 – Statybos taisyklės, reglamentuojančios ženklinimo technologiją ir eigą;</w:t>
      </w:r>
    </w:p>
    <w:p w14:paraId="4EA7E181" w14:textId="77777777" w:rsidR="006D3722" w:rsidRPr="004E0198" w:rsidRDefault="006D3722" w:rsidP="00F560A9">
      <w:pPr>
        <w:numPr>
          <w:ilvl w:val="1"/>
          <w:numId w:val="42"/>
        </w:numPr>
        <w:tabs>
          <w:tab w:val="left" w:pos="567"/>
          <w:tab w:val="num" w:pos="720"/>
        </w:tabs>
        <w:spacing w:before="120" w:after="0" w:line="240" w:lineRule="auto"/>
        <w:ind w:left="0" w:firstLine="0"/>
        <w:contextualSpacing/>
        <w:jc w:val="both"/>
        <w:rPr>
          <w:rFonts w:ascii="Times New Roman" w:eastAsia="Times New Roman" w:hAnsi="Times New Roman" w:cs="Times New Roman"/>
          <w:sz w:val="24"/>
          <w:szCs w:val="24"/>
          <w:lang w:eastAsia="zh-CN"/>
        </w:rPr>
      </w:pPr>
      <w:r w:rsidRPr="004E0198">
        <w:rPr>
          <w:rFonts w:ascii="Times New Roman" w:eastAsia="Times New Roman" w:hAnsi="Times New Roman" w:cs="Times New Roman"/>
          <w:sz w:val="24"/>
          <w:szCs w:val="24"/>
          <w:lang w:eastAsia="zh-CN"/>
        </w:rPr>
        <w:t>ĮT ŽM 12 – Kelių ženklinimo medžiagų naudojimo ir ženklinimo įrengimo taisyklės;</w:t>
      </w:r>
    </w:p>
    <w:p w14:paraId="1982DE11" w14:textId="77777777" w:rsidR="006D3722" w:rsidRPr="004E0198" w:rsidRDefault="006D3722" w:rsidP="00F560A9">
      <w:pPr>
        <w:numPr>
          <w:ilvl w:val="1"/>
          <w:numId w:val="42"/>
        </w:numPr>
        <w:tabs>
          <w:tab w:val="left" w:pos="567"/>
          <w:tab w:val="num" w:pos="720"/>
        </w:tabs>
        <w:spacing w:before="120" w:after="0" w:line="240" w:lineRule="auto"/>
        <w:ind w:left="0" w:firstLine="0"/>
        <w:contextualSpacing/>
        <w:jc w:val="both"/>
        <w:rPr>
          <w:rFonts w:ascii="Times New Roman" w:eastAsia="Times New Roman" w:hAnsi="Times New Roman" w:cs="Times New Roman"/>
          <w:sz w:val="24"/>
          <w:szCs w:val="24"/>
          <w:lang w:eastAsia="zh-CN"/>
        </w:rPr>
      </w:pPr>
      <w:r w:rsidRPr="004E0198">
        <w:rPr>
          <w:rFonts w:ascii="Times New Roman" w:eastAsia="Times New Roman" w:hAnsi="Times New Roman" w:cs="Times New Roman"/>
          <w:sz w:val="24"/>
          <w:szCs w:val="24"/>
          <w:lang w:eastAsia="zh-CN"/>
        </w:rPr>
        <w:t>TRA ŽM – Techninių reikalavimų aprašas, nustatantis privalomas medžiagų charakteristikas ir kokybės rodiklius.</w:t>
      </w:r>
    </w:p>
    <w:p w14:paraId="4C8E0199" w14:textId="77777777" w:rsidR="006D3722" w:rsidRPr="004E0198" w:rsidRDefault="006D3722" w:rsidP="00F560A9">
      <w:pPr>
        <w:numPr>
          <w:ilvl w:val="1"/>
          <w:numId w:val="42"/>
        </w:numPr>
        <w:tabs>
          <w:tab w:val="left" w:pos="567"/>
        </w:tabs>
        <w:spacing w:before="120" w:after="0" w:line="240" w:lineRule="auto"/>
        <w:ind w:left="0" w:firstLine="0"/>
        <w:contextualSpacing/>
        <w:jc w:val="both"/>
        <w:rPr>
          <w:rFonts w:ascii="Times New Roman" w:eastAsia="Times New Roman" w:hAnsi="Times New Roman" w:cs="Times New Roman"/>
          <w:sz w:val="24"/>
          <w:szCs w:val="24"/>
          <w:lang w:eastAsia="zh-CN"/>
        </w:rPr>
      </w:pPr>
      <w:r w:rsidRPr="004E0198">
        <w:rPr>
          <w:rFonts w:ascii="Times New Roman" w:eastAsia="Times New Roman" w:hAnsi="Times New Roman" w:cs="Times New Roman"/>
          <w:sz w:val="24"/>
          <w:szCs w:val="24"/>
          <w:lang w:eastAsia="zh-CN"/>
        </w:rPr>
        <w:t>Rangovas privalo naudoti tik sertifikuotas, nurodytus standartus atitinkančias medžiagas ir užtikrinti tinkamą jų sukibimą su danga bei matomumą.</w:t>
      </w:r>
    </w:p>
    <w:p w14:paraId="7EE03919" w14:textId="77777777" w:rsidR="006D3722" w:rsidRPr="004E0198" w:rsidRDefault="006D3722" w:rsidP="00F560A9">
      <w:pPr>
        <w:numPr>
          <w:ilvl w:val="1"/>
          <w:numId w:val="42"/>
        </w:numPr>
        <w:tabs>
          <w:tab w:val="left" w:pos="567"/>
        </w:tabs>
        <w:spacing w:before="120" w:after="0" w:line="240" w:lineRule="auto"/>
        <w:ind w:left="0" w:firstLine="0"/>
        <w:contextualSpacing/>
        <w:jc w:val="both"/>
        <w:rPr>
          <w:rFonts w:ascii="Times New Roman" w:eastAsia="Times New Roman" w:hAnsi="Times New Roman" w:cs="Times New Roman"/>
          <w:sz w:val="24"/>
          <w:szCs w:val="24"/>
          <w:lang w:eastAsia="zh-CN"/>
        </w:rPr>
      </w:pPr>
      <w:r w:rsidRPr="004E0198">
        <w:rPr>
          <w:rFonts w:ascii="Times New Roman" w:eastAsia="Times New Roman" w:hAnsi="Times New Roman" w:cs="Times New Roman"/>
          <w:sz w:val="24"/>
          <w:szCs w:val="24"/>
          <w:lang w:eastAsia="zh-CN"/>
        </w:rPr>
        <w:t>Horizontaliojo ženklinimo linijų ir simbolių geometriniai matmenys bei jų atitinkamos proporcijos turi atitikti Kelių ženklinimo taisykles (KŽT).</w:t>
      </w:r>
    </w:p>
    <w:p w14:paraId="0E814BD7" w14:textId="77777777" w:rsidR="00CA56A0" w:rsidRPr="00CA56A0" w:rsidRDefault="00CA56A0" w:rsidP="00246FAA">
      <w:pPr>
        <w:tabs>
          <w:tab w:val="left" w:pos="0"/>
          <w:tab w:val="left" w:pos="567"/>
          <w:tab w:val="left" w:pos="709"/>
        </w:tabs>
        <w:spacing w:after="0" w:line="240" w:lineRule="auto"/>
        <w:jc w:val="both"/>
        <w:rPr>
          <w:rFonts w:ascii="Times New Roman" w:hAnsi="Times New Roman" w:cs="Times New Roman"/>
          <w:color w:val="000000" w:themeColor="text1"/>
          <w:sz w:val="24"/>
          <w:szCs w:val="24"/>
        </w:rPr>
      </w:pPr>
    </w:p>
    <w:p w14:paraId="11473333" w14:textId="77777777" w:rsidR="00CA56A0" w:rsidRPr="00CA56A0" w:rsidRDefault="00CA56A0" w:rsidP="00F560A9">
      <w:pPr>
        <w:numPr>
          <w:ilvl w:val="0"/>
          <w:numId w:val="42"/>
        </w:numPr>
        <w:pBdr>
          <w:top w:val="single" w:sz="8" w:space="1" w:color="auto"/>
          <w:bottom w:val="single" w:sz="8" w:space="1" w:color="auto"/>
        </w:pBdr>
        <w:shd w:val="clear" w:color="auto" w:fill="D9D9D9" w:themeFill="background1" w:themeFillShade="D9"/>
        <w:tabs>
          <w:tab w:val="left" w:pos="284"/>
          <w:tab w:val="left" w:pos="426"/>
          <w:tab w:val="left" w:pos="567"/>
        </w:tabs>
        <w:spacing w:after="0" w:line="240" w:lineRule="auto"/>
        <w:ind w:left="0" w:firstLine="0"/>
        <w:jc w:val="both"/>
        <w:rPr>
          <w:rFonts w:ascii="Times New Roman" w:eastAsia="Calibri" w:hAnsi="Times New Roman" w:cs="Times New Roman"/>
          <w:b/>
          <w:sz w:val="24"/>
          <w:szCs w:val="24"/>
        </w:rPr>
      </w:pPr>
      <w:r w:rsidRPr="00CA56A0">
        <w:rPr>
          <w:rFonts w:ascii="Times New Roman" w:eastAsia="Calibri" w:hAnsi="Times New Roman" w:cs="Times New Roman"/>
          <w:b/>
          <w:sz w:val="24"/>
          <w:szCs w:val="24"/>
        </w:rPr>
        <w:t>APLINKOSAUGINIAI REIKALAVIMAI</w:t>
      </w:r>
    </w:p>
    <w:p w14:paraId="634F32DC" w14:textId="29532A63" w:rsidR="000F6424" w:rsidRDefault="000F6424" w:rsidP="00F560A9">
      <w:pPr>
        <w:numPr>
          <w:ilvl w:val="1"/>
          <w:numId w:val="42"/>
        </w:numPr>
        <w:tabs>
          <w:tab w:val="left" w:pos="567"/>
        </w:tabs>
        <w:spacing w:before="120" w:after="0" w:line="240" w:lineRule="auto"/>
        <w:ind w:left="0" w:firstLine="0"/>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Pateikiama kartu su pasiūlymu: </w:t>
      </w:r>
      <w:r w:rsidR="00721F73" w:rsidRPr="00721F73">
        <w:rPr>
          <w:rFonts w:ascii="Times New Roman" w:hAnsi="Times New Roman" w:cs="Times New Roman"/>
          <w:sz w:val="24"/>
          <w:szCs w:val="24"/>
        </w:rPr>
        <w:t xml:space="preserve">Darbams atlikti (veiklos sritis – </w:t>
      </w:r>
      <w:proofErr w:type="spellStart"/>
      <w:r w:rsidR="00721F73" w:rsidRPr="00721F73">
        <w:rPr>
          <w:rFonts w:ascii="Times New Roman" w:hAnsi="Times New Roman" w:cs="Times New Roman"/>
          <w:sz w:val="24"/>
          <w:szCs w:val="24"/>
        </w:rPr>
        <w:t>bendrastatybiniai</w:t>
      </w:r>
      <w:proofErr w:type="spellEnd"/>
      <w:r w:rsidR="00721F73" w:rsidRPr="00721F73">
        <w:rPr>
          <w:rFonts w:ascii="Times New Roman" w:hAnsi="Times New Roman" w:cs="Times New Roman"/>
          <w:sz w:val="24"/>
          <w:szCs w:val="24"/>
        </w:rPr>
        <w:t xml:space="preserve"> darbai) </w:t>
      </w:r>
      <w:r w:rsidR="00721F73" w:rsidRPr="00721F73">
        <w:rPr>
          <w:rFonts w:ascii="Times New Roman" w:hAnsi="Times New Roman" w:cs="Times New Roman"/>
          <w:color w:val="000000"/>
          <w:sz w:val="24"/>
          <w:szCs w:val="24"/>
        </w:rPr>
        <w:t xml:space="preserve">tiekėjas taiko Europos Sąjungos aplinkos apsaugos vadybos ir audito sistemą (angl. </w:t>
      </w:r>
      <w:proofErr w:type="spellStart"/>
      <w:r w:rsidR="00721F73" w:rsidRPr="00721F73">
        <w:rPr>
          <w:rFonts w:ascii="Times New Roman" w:hAnsi="Times New Roman" w:cs="Times New Roman"/>
          <w:color w:val="000000"/>
          <w:sz w:val="24"/>
          <w:szCs w:val="24"/>
        </w:rPr>
        <w:t>Eco</w:t>
      </w:r>
      <w:proofErr w:type="spellEnd"/>
      <w:r w:rsidR="00721F73" w:rsidRPr="00721F73">
        <w:rPr>
          <w:rFonts w:ascii="Times New Roman" w:hAnsi="Times New Roman" w:cs="Times New Roman"/>
          <w:color w:val="000000"/>
          <w:sz w:val="24"/>
          <w:szCs w:val="24"/>
        </w:rPr>
        <w:t>–</w:t>
      </w:r>
      <w:proofErr w:type="spellStart"/>
      <w:r w:rsidR="00721F73" w:rsidRPr="00721F73">
        <w:rPr>
          <w:rFonts w:ascii="Times New Roman" w:hAnsi="Times New Roman" w:cs="Times New Roman"/>
          <w:color w:val="000000"/>
          <w:sz w:val="24"/>
          <w:szCs w:val="24"/>
        </w:rPr>
        <w:t>Management</w:t>
      </w:r>
      <w:proofErr w:type="spellEnd"/>
      <w:r w:rsidR="00721F73" w:rsidRPr="00721F73">
        <w:rPr>
          <w:rFonts w:ascii="Times New Roman" w:hAnsi="Times New Roman" w:cs="Times New Roman"/>
          <w:color w:val="000000"/>
          <w:sz w:val="24"/>
          <w:szCs w:val="24"/>
        </w:rPr>
        <w:t xml:space="preserve"> </w:t>
      </w:r>
      <w:proofErr w:type="spellStart"/>
      <w:r w:rsidR="00721F73" w:rsidRPr="00721F73">
        <w:rPr>
          <w:rFonts w:ascii="Times New Roman" w:hAnsi="Times New Roman" w:cs="Times New Roman"/>
          <w:color w:val="000000"/>
          <w:sz w:val="24"/>
          <w:szCs w:val="24"/>
        </w:rPr>
        <w:t>and</w:t>
      </w:r>
      <w:proofErr w:type="spellEnd"/>
      <w:r w:rsidR="00721F73" w:rsidRPr="00721F73">
        <w:rPr>
          <w:rFonts w:ascii="Times New Roman" w:hAnsi="Times New Roman" w:cs="Times New Roman"/>
          <w:color w:val="000000"/>
          <w:sz w:val="24"/>
          <w:szCs w:val="24"/>
        </w:rPr>
        <w:t xml:space="preserve"> </w:t>
      </w:r>
      <w:proofErr w:type="spellStart"/>
      <w:r w:rsidR="00721F73" w:rsidRPr="00721F73">
        <w:rPr>
          <w:rFonts w:ascii="Times New Roman" w:hAnsi="Times New Roman" w:cs="Times New Roman"/>
          <w:color w:val="000000"/>
          <w:sz w:val="24"/>
          <w:szCs w:val="24"/>
        </w:rPr>
        <w:t>Audit</w:t>
      </w:r>
      <w:proofErr w:type="spellEnd"/>
      <w:r w:rsidR="00721F73" w:rsidRPr="00721F73">
        <w:rPr>
          <w:rFonts w:ascii="Times New Roman" w:hAnsi="Times New Roman" w:cs="Times New Roman"/>
          <w:color w:val="000000"/>
          <w:sz w:val="24"/>
          <w:szCs w:val="24"/>
        </w:rPr>
        <w:t xml:space="preserve"> </w:t>
      </w:r>
      <w:proofErr w:type="spellStart"/>
      <w:r w:rsidR="00721F73" w:rsidRPr="00721F73">
        <w:rPr>
          <w:rFonts w:ascii="Times New Roman" w:hAnsi="Times New Roman" w:cs="Times New Roman"/>
          <w:color w:val="000000"/>
          <w:sz w:val="24"/>
          <w:szCs w:val="24"/>
        </w:rPr>
        <w:t>Scheme</w:t>
      </w:r>
      <w:proofErr w:type="spellEnd"/>
      <w:r w:rsidR="00721F73" w:rsidRPr="00721F73">
        <w:rPr>
          <w:rFonts w:ascii="Times New Roman" w:hAnsi="Times New Roman" w:cs="Times New Roman"/>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7383F8ED" w14:textId="6F154E1F" w:rsidR="00CA56A0" w:rsidRPr="00A877BF" w:rsidRDefault="00721F73" w:rsidP="00F560A9">
      <w:pPr>
        <w:numPr>
          <w:ilvl w:val="1"/>
          <w:numId w:val="42"/>
        </w:numPr>
        <w:tabs>
          <w:tab w:val="left" w:pos="567"/>
        </w:tabs>
        <w:spacing w:before="120" w:after="0" w:line="240" w:lineRule="auto"/>
        <w:ind w:left="0" w:firstLine="0"/>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Pateikiama kiekvieną kartą atlikus konkretų užsakymą: </w:t>
      </w:r>
    </w:p>
    <w:p w14:paraId="5EFD7485" w14:textId="77777777" w:rsidR="00721F73" w:rsidRDefault="005817E4" w:rsidP="00721F73">
      <w:pPr>
        <w:pStyle w:val="Sraopastraipa"/>
        <w:numPr>
          <w:ilvl w:val="2"/>
          <w:numId w:val="42"/>
        </w:numPr>
        <w:tabs>
          <w:tab w:val="left" w:pos="567"/>
          <w:tab w:val="left" w:pos="709"/>
          <w:tab w:val="left" w:pos="851"/>
        </w:tabs>
        <w:spacing w:before="120" w:after="0" w:line="240" w:lineRule="auto"/>
        <w:ind w:left="0" w:firstLine="0"/>
        <w:jc w:val="both"/>
        <w:rPr>
          <w:rFonts w:ascii="Times New Roman" w:eastAsia="Times New Roman" w:hAnsi="Times New Roman" w:cs="Times New Roman"/>
          <w:sz w:val="24"/>
          <w:szCs w:val="24"/>
          <w:lang w:eastAsia="zh-CN"/>
        </w:rPr>
      </w:pPr>
      <w:r w:rsidRPr="00721F73">
        <w:rPr>
          <w:rFonts w:ascii="Times New Roman" w:eastAsia="Times New Roman" w:hAnsi="Times New Roman" w:cs="Times New Roman"/>
          <w:sz w:val="24"/>
          <w:szCs w:val="24"/>
          <w:lang w:eastAsia="zh-CN"/>
        </w:rPr>
        <w:t xml:space="preserve">Rangovo </w:t>
      </w:r>
      <w:r w:rsidR="00CA56A0" w:rsidRPr="00721F73">
        <w:rPr>
          <w:rFonts w:ascii="Times New Roman" w:eastAsia="Times New Roman" w:hAnsi="Times New Roman" w:cs="Times New Roman"/>
          <w:sz w:val="24"/>
          <w:szCs w:val="24"/>
          <w:lang w:eastAsia="zh-CN"/>
        </w:rPr>
        <w:t>privalo vadovautis Aplinkos ministro įsakyme D1-401 pateiktais minimaliais statybos darbų, statybinių medžiagų aplinkosauginiais kriterijais. Minimalūs aplinkosauginiai kriterijai yra privalomi. Ši aplinkosauginių kriterijų reikalavimų ir jų taikymo tvarka yra aktuali ir pritaikyta šiam pirkimui pagal Aplinkos ministro įsakyme D1-401 išvardintas ir atrinktas medžiagas, darbus, kurie yra numatyti techninėje specifikacijoje. Visiems techninėje specifikacijoje numatytiems darbams, medžiagoms (kurios atitinka ir gali būti priskiriamos prie LR Aplinkos ministro įsakymo D1-401 XVII skyriaus punktuose nurodytoms medžiagoms)</w:t>
      </w:r>
      <w:r w:rsidR="0070681F" w:rsidRPr="00721F73">
        <w:rPr>
          <w:rFonts w:ascii="Times New Roman" w:eastAsia="Times New Roman" w:hAnsi="Times New Roman" w:cs="Times New Roman"/>
          <w:sz w:val="24"/>
          <w:szCs w:val="24"/>
          <w:lang w:eastAsia="zh-CN"/>
        </w:rPr>
        <w:t>.</w:t>
      </w:r>
    </w:p>
    <w:p w14:paraId="3C03C828" w14:textId="77777777" w:rsidR="00697FE8" w:rsidRDefault="007F2426" w:rsidP="00697FE8">
      <w:pPr>
        <w:pStyle w:val="Sraopastraipa"/>
        <w:numPr>
          <w:ilvl w:val="2"/>
          <w:numId w:val="42"/>
        </w:numPr>
        <w:tabs>
          <w:tab w:val="left" w:pos="567"/>
          <w:tab w:val="left" w:pos="709"/>
          <w:tab w:val="left" w:pos="851"/>
        </w:tabs>
        <w:spacing w:before="120" w:after="0" w:line="240" w:lineRule="auto"/>
        <w:ind w:left="0" w:firstLine="0"/>
        <w:jc w:val="both"/>
        <w:rPr>
          <w:rFonts w:ascii="Times New Roman" w:eastAsia="Times New Roman" w:hAnsi="Times New Roman" w:cs="Times New Roman"/>
          <w:sz w:val="24"/>
          <w:szCs w:val="24"/>
          <w:lang w:eastAsia="zh-CN"/>
        </w:rPr>
      </w:pPr>
      <w:r w:rsidRPr="00721F73">
        <w:rPr>
          <w:rFonts w:ascii="Times New Roman" w:eastAsia="Times New Roman" w:hAnsi="Times New Roman" w:cs="Times New Roman"/>
          <w:sz w:val="24"/>
          <w:szCs w:val="24"/>
          <w:lang w:eastAsia="zh-CN"/>
        </w:rPr>
        <w:t>Rangovo</w:t>
      </w:r>
      <w:r w:rsidR="00CA56A0" w:rsidRPr="00721F73">
        <w:rPr>
          <w:rFonts w:ascii="Times New Roman" w:eastAsia="Times New Roman" w:hAnsi="Times New Roman" w:cs="Times New Roman"/>
          <w:sz w:val="24"/>
          <w:szCs w:val="24"/>
          <w:lang w:eastAsia="zh-CN"/>
        </w:rPr>
        <w:t xml:space="preserve"> pasiūlyti statybos darbai, statybinės medžiagos turi atitikti minimalius aplinkos apsaugos kriterijus, nustatytus šiame priede. </w:t>
      </w:r>
      <w:r w:rsidR="00A7311D" w:rsidRPr="00721F73">
        <w:rPr>
          <w:rFonts w:ascii="Times New Roman" w:eastAsia="Times New Roman" w:hAnsi="Times New Roman" w:cs="Times New Roman"/>
          <w:sz w:val="24"/>
          <w:szCs w:val="24"/>
          <w:lang w:eastAsia="zh-CN"/>
        </w:rPr>
        <w:t>Rangovas atlikęs darbus</w:t>
      </w:r>
      <w:r w:rsidR="00CA56A0" w:rsidRPr="00721F73">
        <w:rPr>
          <w:rFonts w:ascii="Times New Roman" w:eastAsia="Times New Roman" w:hAnsi="Times New Roman" w:cs="Times New Roman"/>
          <w:sz w:val="24"/>
          <w:szCs w:val="24"/>
          <w:lang w:eastAsia="zh-CN"/>
        </w:rPr>
        <w:t xml:space="preserve"> turi pateikti statybos darbų, medžiagų atitiktį minimaliems aplinkos apsaugos kriterijams patvirtinančius dokumentus pagal šiame priede nustatytus reikalavimus. </w:t>
      </w:r>
    </w:p>
    <w:p w14:paraId="3515A1FF" w14:textId="77777777" w:rsidR="00697FE8" w:rsidRDefault="00CA56A0" w:rsidP="00697FE8">
      <w:pPr>
        <w:pStyle w:val="Sraopastraipa"/>
        <w:numPr>
          <w:ilvl w:val="2"/>
          <w:numId w:val="42"/>
        </w:numPr>
        <w:tabs>
          <w:tab w:val="left" w:pos="567"/>
          <w:tab w:val="left" w:pos="709"/>
          <w:tab w:val="left" w:pos="851"/>
        </w:tabs>
        <w:spacing w:before="120" w:after="0" w:line="240" w:lineRule="auto"/>
        <w:ind w:left="0" w:firstLine="0"/>
        <w:jc w:val="both"/>
        <w:rPr>
          <w:rFonts w:ascii="Times New Roman" w:eastAsia="Times New Roman" w:hAnsi="Times New Roman" w:cs="Times New Roman"/>
          <w:sz w:val="24"/>
          <w:szCs w:val="24"/>
          <w:lang w:eastAsia="zh-CN"/>
        </w:rPr>
      </w:pPr>
      <w:r w:rsidRPr="00697FE8">
        <w:rPr>
          <w:rFonts w:ascii="Times New Roman" w:eastAsia="Times New Roman" w:hAnsi="Times New Roman" w:cs="Times New Roman"/>
          <w:sz w:val="24"/>
          <w:szCs w:val="24"/>
          <w:lang w:eastAsia="zh-CN"/>
        </w:rPr>
        <w:t>kelio ženklams naudojami produktai turi būti sudaryti panaudojant antrinio panaudojimo medžiagas, ir (ar) pakartotinio panaudojimo medžiagas, ir (ar) perdirbtas medžiagas, jeigu tai neprieštaraujama galiojantiems kelio ženklams taikomiems standartams;</w:t>
      </w:r>
    </w:p>
    <w:p w14:paraId="4C04DE74" w14:textId="77777777" w:rsidR="00697FE8" w:rsidRDefault="00CA56A0" w:rsidP="00697FE8">
      <w:pPr>
        <w:pStyle w:val="Sraopastraipa"/>
        <w:numPr>
          <w:ilvl w:val="2"/>
          <w:numId w:val="42"/>
        </w:numPr>
        <w:tabs>
          <w:tab w:val="left" w:pos="567"/>
          <w:tab w:val="left" w:pos="709"/>
          <w:tab w:val="left" w:pos="851"/>
        </w:tabs>
        <w:spacing w:before="120" w:after="0" w:line="240" w:lineRule="auto"/>
        <w:ind w:left="0" w:firstLine="0"/>
        <w:jc w:val="both"/>
        <w:rPr>
          <w:rFonts w:ascii="Times New Roman" w:eastAsia="Times New Roman" w:hAnsi="Times New Roman" w:cs="Times New Roman"/>
          <w:sz w:val="24"/>
          <w:szCs w:val="24"/>
          <w:lang w:eastAsia="zh-CN"/>
        </w:rPr>
      </w:pPr>
      <w:r w:rsidRPr="00697FE8">
        <w:rPr>
          <w:rFonts w:ascii="Times New Roman" w:eastAsia="Times New Roman" w:hAnsi="Times New Roman" w:cs="Times New Roman"/>
          <w:sz w:val="24"/>
          <w:szCs w:val="24"/>
          <w:lang w:eastAsia="zh-CN"/>
        </w:rPr>
        <w:t xml:space="preserve">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697FE8">
        <w:rPr>
          <w:rFonts w:ascii="Times New Roman" w:eastAsia="Times New Roman" w:hAnsi="Times New Roman" w:cs="Times New Roman"/>
          <w:sz w:val="24"/>
          <w:szCs w:val="24"/>
          <w:lang w:eastAsia="zh-CN"/>
        </w:rPr>
        <w:t>ppm</w:t>
      </w:r>
      <w:proofErr w:type="spellEnd"/>
      <w:r w:rsidRPr="00697FE8">
        <w:rPr>
          <w:rFonts w:ascii="Times New Roman" w:eastAsia="Times New Roman" w:hAnsi="Times New Roman" w:cs="Times New Roman"/>
          <w:sz w:val="24"/>
          <w:szCs w:val="24"/>
          <w:lang w:eastAsia="zh-CN"/>
        </w:rPr>
        <w:t>, jeigu tai neprieštarauja galiojantiems kelių ženklinimui taikomiems standartams.</w:t>
      </w:r>
    </w:p>
    <w:p w14:paraId="1A7834BC" w14:textId="7459A903" w:rsidR="00CA56A0" w:rsidRPr="00697FE8" w:rsidRDefault="00B25FCB" w:rsidP="00697FE8">
      <w:pPr>
        <w:pStyle w:val="Sraopastraipa"/>
        <w:numPr>
          <w:ilvl w:val="2"/>
          <w:numId w:val="42"/>
        </w:numPr>
        <w:tabs>
          <w:tab w:val="left" w:pos="567"/>
          <w:tab w:val="left" w:pos="709"/>
          <w:tab w:val="left" w:pos="851"/>
        </w:tabs>
        <w:spacing w:before="120" w:after="0" w:line="240" w:lineRule="auto"/>
        <w:ind w:left="0" w:firstLine="0"/>
        <w:jc w:val="both"/>
        <w:rPr>
          <w:rFonts w:ascii="Times New Roman" w:eastAsia="Times New Roman" w:hAnsi="Times New Roman" w:cs="Times New Roman"/>
          <w:sz w:val="24"/>
          <w:szCs w:val="24"/>
          <w:lang w:eastAsia="zh-CN"/>
        </w:rPr>
      </w:pPr>
      <w:r w:rsidRPr="00697FE8">
        <w:rPr>
          <w:rFonts w:ascii="Times New Roman" w:eastAsia="Times New Roman" w:hAnsi="Times New Roman" w:cs="Times New Roman"/>
          <w:sz w:val="24"/>
          <w:szCs w:val="24"/>
          <w:lang w:eastAsia="zh-CN"/>
        </w:rPr>
        <w:t>Rangovas atlikęs darbus turi</w:t>
      </w:r>
      <w:r w:rsidR="00CA56A0" w:rsidRPr="00697FE8">
        <w:rPr>
          <w:rFonts w:ascii="Times New Roman" w:eastAsia="Times New Roman" w:hAnsi="Times New Roman" w:cs="Times New Roman"/>
          <w:sz w:val="24"/>
          <w:szCs w:val="24"/>
          <w:lang w:eastAsia="zh-CN"/>
        </w:rPr>
        <w:t xml:space="preserve"> pateik</w:t>
      </w:r>
      <w:r w:rsidRPr="00697FE8">
        <w:rPr>
          <w:rFonts w:ascii="Times New Roman" w:eastAsia="Times New Roman" w:hAnsi="Times New Roman" w:cs="Times New Roman"/>
          <w:sz w:val="24"/>
          <w:szCs w:val="24"/>
          <w:lang w:eastAsia="zh-CN"/>
        </w:rPr>
        <w:t xml:space="preserve">ti </w:t>
      </w:r>
      <w:r w:rsidR="00CA56A0" w:rsidRPr="00697FE8">
        <w:rPr>
          <w:rFonts w:ascii="Times New Roman" w:eastAsia="Times New Roman" w:hAnsi="Times New Roman" w:cs="Times New Roman"/>
          <w:sz w:val="24"/>
          <w:szCs w:val="24"/>
          <w:lang w:eastAsia="zh-CN"/>
        </w:rPr>
        <w:t xml:space="preserve">atitiktį </w:t>
      </w:r>
      <w:r w:rsidR="001A02B4" w:rsidRPr="00697FE8">
        <w:rPr>
          <w:rFonts w:ascii="Times New Roman" w:eastAsia="Times New Roman" w:hAnsi="Times New Roman" w:cs="Times New Roman"/>
          <w:sz w:val="24"/>
          <w:szCs w:val="24"/>
          <w:lang w:eastAsia="zh-CN"/>
        </w:rPr>
        <w:t>31</w:t>
      </w:r>
      <w:r w:rsidR="00CA56A0" w:rsidRPr="00697FE8">
        <w:rPr>
          <w:rFonts w:ascii="Times New Roman" w:eastAsia="Times New Roman" w:hAnsi="Times New Roman" w:cs="Times New Roman"/>
          <w:sz w:val="24"/>
          <w:szCs w:val="24"/>
          <w:lang w:eastAsia="zh-CN"/>
        </w:rPr>
        <w:t>.</w:t>
      </w:r>
      <w:r w:rsidR="00697FE8">
        <w:rPr>
          <w:rFonts w:ascii="Times New Roman" w:eastAsia="Times New Roman" w:hAnsi="Times New Roman" w:cs="Times New Roman"/>
          <w:sz w:val="24"/>
          <w:szCs w:val="24"/>
          <w:lang w:eastAsia="zh-CN"/>
        </w:rPr>
        <w:t>2</w:t>
      </w:r>
      <w:r w:rsidR="0031182A">
        <w:rPr>
          <w:rFonts w:ascii="Times New Roman" w:eastAsia="Times New Roman" w:hAnsi="Times New Roman" w:cs="Times New Roman"/>
          <w:sz w:val="24"/>
          <w:szCs w:val="24"/>
          <w:lang w:eastAsia="zh-CN"/>
        </w:rPr>
        <w:t>.2</w:t>
      </w:r>
      <w:r w:rsidR="00CA56A0" w:rsidRPr="00697FE8">
        <w:rPr>
          <w:rFonts w:ascii="Times New Roman" w:eastAsia="Times New Roman" w:hAnsi="Times New Roman" w:cs="Times New Roman"/>
          <w:sz w:val="24"/>
          <w:szCs w:val="24"/>
          <w:lang w:eastAsia="zh-CN"/>
        </w:rPr>
        <w:t>.</w:t>
      </w:r>
      <w:r w:rsidR="00545F10">
        <w:rPr>
          <w:rFonts w:ascii="Times New Roman" w:eastAsia="Times New Roman" w:hAnsi="Times New Roman" w:cs="Times New Roman"/>
          <w:sz w:val="24"/>
          <w:szCs w:val="24"/>
          <w:lang w:eastAsia="zh-CN"/>
        </w:rPr>
        <w:t xml:space="preserve">, </w:t>
      </w:r>
      <w:r w:rsidR="0031182A">
        <w:rPr>
          <w:rFonts w:ascii="Times New Roman" w:eastAsia="Times New Roman" w:hAnsi="Times New Roman" w:cs="Times New Roman"/>
          <w:sz w:val="24"/>
          <w:szCs w:val="24"/>
          <w:lang w:eastAsia="zh-CN"/>
        </w:rPr>
        <w:t>31.2.3. ir 31.2.4.</w:t>
      </w:r>
      <w:r w:rsidR="00CA56A0" w:rsidRPr="00697FE8">
        <w:rPr>
          <w:rFonts w:ascii="Times New Roman" w:eastAsia="Times New Roman" w:hAnsi="Times New Roman" w:cs="Times New Roman"/>
          <w:sz w:val="24"/>
          <w:szCs w:val="24"/>
          <w:lang w:eastAsia="zh-CN"/>
        </w:rPr>
        <w:t xml:space="preserve"> punktuose nustatytiems reikalavimams įrodantys dokumentai: gamintojo techniniai dokumentai, įrodantys siūlomų kelio ženklų ir keliui ženklinti naudojamų produktų ir gaminių parametrų atitikimą nustatytiems reikalavimams.</w:t>
      </w:r>
    </w:p>
    <w:p w14:paraId="108BC8A5" w14:textId="77777777" w:rsidR="00CA56A0" w:rsidRPr="00CA56A0" w:rsidRDefault="00CA56A0" w:rsidP="00246FAA">
      <w:pPr>
        <w:spacing w:line="240" w:lineRule="auto"/>
        <w:contextualSpacing/>
        <w:jc w:val="both"/>
        <w:rPr>
          <w:rFonts w:ascii="Times New Roman" w:hAnsi="Times New Roman" w:cs="Times New Roman"/>
          <w:color w:val="000000"/>
          <w:kern w:val="2"/>
          <w:sz w:val="24"/>
          <w:szCs w:val="24"/>
          <w:shd w:val="clear" w:color="auto" w:fill="FFFFFF"/>
        </w:rPr>
      </w:pPr>
    </w:p>
    <w:p w14:paraId="248F7209" w14:textId="77777777" w:rsidR="00CA56A0" w:rsidRPr="008823B1" w:rsidRDefault="00CA56A0" w:rsidP="00246FAA">
      <w:pPr>
        <w:pStyle w:val="Sraopastraipa"/>
        <w:tabs>
          <w:tab w:val="left" w:pos="426"/>
          <w:tab w:val="left" w:pos="2268"/>
          <w:tab w:val="left" w:pos="5670"/>
          <w:tab w:val="left" w:pos="6237"/>
          <w:tab w:val="left" w:pos="6804"/>
        </w:tabs>
        <w:spacing w:after="0" w:line="240" w:lineRule="auto"/>
        <w:ind w:left="0"/>
        <w:jc w:val="both"/>
        <w:rPr>
          <w:rFonts w:ascii="Times New Roman" w:eastAsia="Calibri" w:hAnsi="Times New Roman" w:cs="Times New Roman"/>
          <w:bCs/>
          <w:strike/>
          <w:sz w:val="24"/>
          <w:szCs w:val="24"/>
        </w:rPr>
      </w:pPr>
    </w:p>
    <w:sectPr w:rsidR="00CA56A0" w:rsidRPr="008823B1" w:rsidSect="008660BC">
      <w:footerReference w:type="default" r:id="rId11"/>
      <w:headerReference w:type="first" r:id="rId12"/>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8A282" w14:textId="77777777" w:rsidR="00126CC2" w:rsidRDefault="00126CC2" w:rsidP="00682323">
      <w:pPr>
        <w:spacing w:after="0" w:line="240" w:lineRule="auto"/>
      </w:pPr>
      <w:r>
        <w:separator/>
      </w:r>
    </w:p>
  </w:endnote>
  <w:endnote w:type="continuationSeparator" w:id="0">
    <w:p w14:paraId="2D3936CC" w14:textId="77777777" w:rsidR="00126CC2" w:rsidRDefault="00126CC2"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BF02A" w14:textId="77777777" w:rsidR="00126CC2" w:rsidRDefault="00126CC2" w:rsidP="00682323">
      <w:pPr>
        <w:spacing w:after="0" w:line="240" w:lineRule="auto"/>
      </w:pPr>
      <w:r>
        <w:separator/>
      </w:r>
    </w:p>
  </w:footnote>
  <w:footnote w:type="continuationSeparator" w:id="0">
    <w:p w14:paraId="5D56CCE9" w14:textId="77777777" w:rsidR="00126CC2" w:rsidRDefault="00126CC2"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Antrats"/>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4D2"/>
    <w:multiLevelType w:val="hybridMultilevel"/>
    <w:tmpl w:val="F4D8CC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A154FD"/>
    <w:multiLevelType w:val="multilevel"/>
    <w:tmpl w:val="749A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170480"/>
    <w:multiLevelType w:val="multilevel"/>
    <w:tmpl w:val="A7063884"/>
    <w:lvl w:ilvl="0">
      <w:start w:val="2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55B369B"/>
    <w:multiLevelType w:val="multilevel"/>
    <w:tmpl w:val="2A06A664"/>
    <w:lvl w:ilvl="0">
      <w:start w:val="1"/>
      <w:numFmt w:val="decimal"/>
      <w:lvlText w:val="%1."/>
      <w:lvlJc w:val="left"/>
      <w:pPr>
        <w:tabs>
          <w:tab w:val="num" w:pos="360"/>
        </w:tabs>
        <w:ind w:left="360" w:hanging="360"/>
      </w:pPr>
      <w:rPr>
        <w:rFonts w:hint="default"/>
        <w:sz w:val="24"/>
        <w:szCs w:val="24"/>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6" w15:restartNumberingAfterBreak="0">
    <w:nsid w:val="076013CD"/>
    <w:multiLevelType w:val="multilevel"/>
    <w:tmpl w:val="076013CD"/>
    <w:lvl w:ilvl="0">
      <w:start w:val="1"/>
      <w:numFmt w:val="decimal"/>
      <w:lvlText w:val="%1."/>
      <w:lvlJc w:val="left"/>
      <w:pPr>
        <w:ind w:left="1428" w:hanging="445"/>
      </w:pPr>
      <w:rPr>
        <w:rFonts w:ascii="Times New Roman" w:eastAsia="Times New Roman" w:hAnsi="Times New Roman" w:cs="Times New Roman" w:hint="default"/>
        <w:w w:val="100"/>
        <w:sz w:val="24"/>
        <w:szCs w:val="24"/>
        <w:lang w:val="lt-LT" w:eastAsia="en-US" w:bidi="ar-SA"/>
      </w:rPr>
    </w:lvl>
    <w:lvl w:ilvl="1">
      <w:numFmt w:val="bullet"/>
      <w:lvlText w:val="•"/>
      <w:lvlJc w:val="left"/>
      <w:pPr>
        <w:ind w:left="2350" w:hanging="445"/>
      </w:pPr>
      <w:rPr>
        <w:rFonts w:hint="default"/>
        <w:lang w:val="lt-LT" w:eastAsia="en-US" w:bidi="ar-SA"/>
      </w:rPr>
    </w:lvl>
    <w:lvl w:ilvl="2">
      <w:numFmt w:val="bullet"/>
      <w:lvlText w:val="•"/>
      <w:lvlJc w:val="left"/>
      <w:pPr>
        <w:ind w:left="3281" w:hanging="445"/>
      </w:pPr>
      <w:rPr>
        <w:rFonts w:hint="default"/>
        <w:lang w:val="lt-LT" w:eastAsia="en-US" w:bidi="ar-SA"/>
      </w:rPr>
    </w:lvl>
    <w:lvl w:ilvl="3">
      <w:numFmt w:val="bullet"/>
      <w:lvlText w:val="•"/>
      <w:lvlJc w:val="left"/>
      <w:pPr>
        <w:ind w:left="4211" w:hanging="445"/>
      </w:pPr>
      <w:rPr>
        <w:rFonts w:hint="default"/>
        <w:lang w:val="lt-LT" w:eastAsia="en-US" w:bidi="ar-SA"/>
      </w:rPr>
    </w:lvl>
    <w:lvl w:ilvl="4">
      <w:numFmt w:val="bullet"/>
      <w:lvlText w:val="•"/>
      <w:lvlJc w:val="left"/>
      <w:pPr>
        <w:ind w:left="5142" w:hanging="445"/>
      </w:pPr>
      <w:rPr>
        <w:rFonts w:hint="default"/>
        <w:lang w:val="lt-LT" w:eastAsia="en-US" w:bidi="ar-SA"/>
      </w:rPr>
    </w:lvl>
    <w:lvl w:ilvl="5">
      <w:numFmt w:val="bullet"/>
      <w:lvlText w:val="•"/>
      <w:lvlJc w:val="left"/>
      <w:pPr>
        <w:ind w:left="6073" w:hanging="445"/>
      </w:pPr>
      <w:rPr>
        <w:rFonts w:hint="default"/>
        <w:lang w:val="lt-LT" w:eastAsia="en-US" w:bidi="ar-SA"/>
      </w:rPr>
    </w:lvl>
    <w:lvl w:ilvl="6">
      <w:numFmt w:val="bullet"/>
      <w:lvlText w:val="•"/>
      <w:lvlJc w:val="left"/>
      <w:pPr>
        <w:ind w:left="7003" w:hanging="445"/>
      </w:pPr>
      <w:rPr>
        <w:rFonts w:hint="default"/>
        <w:lang w:val="lt-LT" w:eastAsia="en-US" w:bidi="ar-SA"/>
      </w:rPr>
    </w:lvl>
    <w:lvl w:ilvl="7">
      <w:numFmt w:val="bullet"/>
      <w:lvlText w:val="•"/>
      <w:lvlJc w:val="left"/>
      <w:pPr>
        <w:ind w:left="7934" w:hanging="445"/>
      </w:pPr>
      <w:rPr>
        <w:rFonts w:hint="default"/>
        <w:lang w:val="lt-LT" w:eastAsia="en-US" w:bidi="ar-SA"/>
      </w:rPr>
    </w:lvl>
    <w:lvl w:ilvl="8">
      <w:numFmt w:val="bullet"/>
      <w:lvlText w:val="•"/>
      <w:lvlJc w:val="left"/>
      <w:pPr>
        <w:ind w:left="8865" w:hanging="445"/>
      </w:pPr>
      <w:rPr>
        <w:rFonts w:hint="default"/>
        <w:lang w:val="lt-LT" w:eastAsia="en-US" w:bidi="ar-SA"/>
      </w:rPr>
    </w:lvl>
  </w:abstractNum>
  <w:abstractNum w:abstractNumId="7" w15:restartNumberingAfterBreak="0">
    <w:nsid w:val="08AA0868"/>
    <w:multiLevelType w:val="multilevel"/>
    <w:tmpl w:val="74C4E91C"/>
    <w:lvl w:ilvl="0">
      <w:start w:val="24"/>
      <w:numFmt w:val="decimal"/>
      <w:lvlText w:val="%1."/>
      <w:lvlJc w:val="left"/>
      <w:pPr>
        <w:ind w:left="660" w:hanging="660"/>
      </w:pPr>
      <w:rPr>
        <w:rFonts w:eastAsia="Times New Roman" w:hint="default"/>
      </w:rPr>
    </w:lvl>
    <w:lvl w:ilvl="1">
      <w:start w:val="4"/>
      <w:numFmt w:val="decimal"/>
      <w:lvlText w:val="%1.%2."/>
      <w:lvlJc w:val="left"/>
      <w:pPr>
        <w:ind w:left="660" w:hanging="6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09151BFA"/>
    <w:multiLevelType w:val="multilevel"/>
    <w:tmpl w:val="F5F0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AE479C5"/>
    <w:multiLevelType w:val="multilevel"/>
    <w:tmpl w:val="9C46C9E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B6310A3"/>
    <w:multiLevelType w:val="hybridMultilevel"/>
    <w:tmpl w:val="C0CE44E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D5E7FB9"/>
    <w:multiLevelType w:val="multilevel"/>
    <w:tmpl w:val="7430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3F41C67"/>
    <w:multiLevelType w:val="hybridMultilevel"/>
    <w:tmpl w:val="87368E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5E47593"/>
    <w:multiLevelType w:val="multilevel"/>
    <w:tmpl w:val="C94E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FF4EE4"/>
    <w:multiLevelType w:val="multilevel"/>
    <w:tmpl w:val="81A2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D2C61B5"/>
    <w:multiLevelType w:val="multilevel"/>
    <w:tmpl w:val="6200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B829B0"/>
    <w:multiLevelType w:val="multilevel"/>
    <w:tmpl w:val="DAEC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F7773B"/>
    <w:multiLevelType w:val="multilevel"/>
    <w:tmpl w:val="D3A60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11568C3"/>
    <w:multiLevelType w:val="hybridMultilevel"/>
    <w:tmpl w:val="F2509802"/>
    <w:lvl w:ilvl="0" w:tplc="EBB2C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3" w15:restartNumberingAfterBreak="0">
    <w:nsid w:val="23860687"/>
    <w:multiLevelType w:val="hybridMultilevel"/>
    <w:tmpl w:val="211C74A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5794723"/>
    <w:multiLevelType w:val="multilevel"/>
    <w:tmpl w:val="803E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B7842E8"/>
    <w:multiLevelType w:val="multilevel"/>
    <w:tmpl w:val="2B7842E8"/>
    <w:lvl w:ilvl="0">
      <w:start w:val="1"/>
      <w:numFmt w:val="decimal"/>
      <w:lvlText w:val="%1."/>
      <w:lvlJc w:val="left"/>
      <w:pPr>
        <w:ind w:left="3479"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BCB3A78"/>
    <w:multiLevelType w:val="hybridMultilevel"/>
    <w:tmpl w:val="00A4D2C4"/>
    <w:lvl w:ilvl="0" w:tplc="042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E8A29A8"/>
    <w:multiLevelType w:val="hybridMultilevel"/>
    <w:tmpl w:val="A0FC8BC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FB44667"/>
    <w:multiLevelType w:val="multilevel"/>
    <w:tmpl w:val="566CDA42"/>
    <w:lvl w:ilvl="0">
      <w:start w:val="3"/>
      <w:numFmt w:val="decimal"/>
      <w:lvlText w:val="%1."/>
      <w:lvlJc w:val="left"/>
      <w:pPr>
        <w:ind w:left="660" w:hanging="660"/>
      </w:pPr>
      <w:rPr>
        <w:rFonts w:ascii="Times New Roman" w:hAnsi="Times New Roman" w:cs="Times New Roman" w:hint="default"/>
        <w:sz w:val="24"/>
      </w:rPr>
    </w:lvl>
    <w:lvl w:ilvl="1">
      <w:start w:val="12"/>
      <w:numFmt w:val="decimal"/>
      <w:lvlText w:val="%1.%2."/>
      <w:lvlJc w:val="left"/>
      <w:pPr>
        <w:ind w:left="1015" w:hanging="660"/>
      </w:pPr>
      <w:rPr>
        <w:rFonts w:ascii="Times New Roman" w:hAnsi="Times New Roman" w:cs="Times New Roman" w:hint="default"/>
        <w:sz w:val="24"/>
      </w:rPr>
    </w:lvl>
    <w:lvl w:ilvl="2">
      <w:start w:val="1"/>
      <w:numFmt w:val="decimal"/>
      <w:lvlText w:val="%1.%2.%3."/>
      <w:lvlJc w:val="left"/>
      <w:pPr>
        <w:ind w:left="1430" w:hanging="720"/>
      </w:pPr>
      <w:rPr>
        <w:rFonts w:ascii="Times New Roman" w:hAnsi="Times New Roman" w:cs="Times New Roman" w:hint="default"/>
        <w:sz w:val="24"/>
      </w:rPr>
    </w:lvl>
    <w:lvl w:ilvl="3">
      <w:start w:val="1"/>
      <w:numFmt w:val="decimal"/>
      <w:lvlText w:val="%1.%2.%3.%4."/>
      <w:lvlJc w:val="left"/>
      <w:pPr>
        <w:ind w:left="1785" w:hanging="720"/>
      </w:pPr>
      <w:rPr>
        <w:rFonts w:ascii="Times New Roman" w:hAnsi="Times New Roman" w:cs="Times New Roman" w:hint="default"/>
        <w:sz w:val="24"/>
      </w:rPr>
    </w:lvl>
    <w:lvl w:ilvl="4">
      <w:start w:val="1"/>
      <w:numFmt w:val="decimal"/>
      <w:lvlText w:val="%1.%2.%3.%4.%5."/>
      <w:lvlJc w:val="left"/>
      <w:pPr>
        <w:ind w:left="2500" w:hanging="1080"/>
      </w:pPr>
      <w:rPr>
        <w:rFonts w:ascii="Times New Roman" w:hAnsi="Times New Roman" w:cs="Times New Roman" w:hint="default"/>
        <w:sz w:val="24"/>
      </w:rPr>
    </w:lvl>
    <w:lvl w:ilvl="5">
      <w:start w:val="1"/>
      <w:numFmt w:val="decimal"/>
      <w:lvlText w:val="%1.%2.%3.%4.%5.%6."/>
      <w:lvlJc w:val="left"/>
      <w:pPr>
        <w:ind w:left="2855" w:hanging="1080"/>
      </w:pPr>
      <w:rPr>
        <w:rFonts w:ascii="Times New Roman" w:hAnsi="Times New Roman" w:cs="Times New Roman" w:hint="default"/>
        <w:sz w:val="24"/>
      </w:rPr>
    </w:lvl>
    <w:lvl w:ilvl="6">
      <w:start w:val="1"/>
      <w:numFmt w:val="decimal"/>
      <w:lvlText w:val="%1.%2.%3.%4.%5.%6.%7."/>
      <w:lvlJc w:val="left"/>
      <w:pPr>
        <w:ind w:left="3570" w:hanging="1440"/>
      </w:pPr>
      <w:rPr>
        <w:rFonts w:ascii="Times New Roman" w:hAnsi="Times New Roman" w:cs="Times New Roman" w:hint="default"/>
        <w:sz w:val="24"/>
      </w:rPr>
    </w:lvl>
    <w:lvl w:ilvl="7">
      <w:start w:val="1"/>
      <w:numFmt w:val="decimal"/>
      <w:lvlText w:val="%1.%2.%3.%4.%5.%6.%7.%8."/>
      <w:lvlJc w:val="left"/>
      <w:pPr>
        <w:ind w:left="3925" w:hanging="1440"/>
      </w:pPr>
      <w:rPr>
        <w:rFonts w:ascii="Times New Roman" w:hAnsi="Times New Roman" w:cs="Times New Roman" w:hint="default"/>
        <w:sz w:val="24"/>
      </w:rPr>
    </w:lvl>
    <w:lvl w:ilvl="8">
      <w:start w:val="1"/>
      <w:numFmt w:val="decimal"/>
      <w:lvlText w:val="%1.%2.%3.%4.%5.%6.%7.%8.%9."/>
      <w:lvlJc w:val="left"/>
      <w:pPr>
        <w:ind w:left="4640" w:hanging="1800"/>
      </w:pPr>
      <w:rPr>
        <w:rFonts w:ascii="Times New Roman" w:hAnsi="Times New Roman" w:cs="Times New Roman" w:hint="default"/>
        <w:sz w:val="24"/>
      </w:rPr>
    </w:lvl>
  </w:abstractNum>
  <w:abstractNum w:abstractNumId="30" w15:restartNumberingAfterBreak="0">
    <w:nsid w:val="32466608"/>
    <w:multiLevelType w:val="multilevel"/>
    <w:tmpl w:val="F586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8EE42B7"/>
    <w:multiLevelType w:val="multilevel"/>
    <w:tmpl w:val="69D2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FD7132"/>
    <w:multiLevelType w:val="multilevel"/>
    <w:tmpl w:val="39FD7132"/>
    <w:lvl w:ilvl="0">
      <w:start w:val="1"/>
      <w:numFmt w:val="decimal"/>
      <w:lvlText w:val="%1."/>
      <w:lvlJc w:val="left"/>
      <w:pPr>
        <w:ind w:left="132" w:hanging="445"/>
      </w:pPr>
      <w:rPr>
        <w:rFonts w:ascii="Times New Roman" w:eastAsia="Times New Roman" w:hAnsi="Times New Roman" w:cs="Times New Roman" w:hint="default"/>
        <w:w w:val="100"/>
        <w:sz w:val="24"/>
        <w:szCs w:val="24"/>
        <w:lang w:val="lt-LT" w:eastAsia="en-US" w:bidi="ar-SA"/>
      </w:rPr>
    </w:lvl>
    <w:lvl w:ilvl="1">
      <w:numFmt w:val="bullet"/>
      <w:lvlText w:val="•"/>
      <w:lvlJc w:val="left"/>
      <w:pPr>
        <w:ind w:left="1198" w:hanging="445"/>
      </w:pPr>
      <w:rPr>
        <w:rFonts w:hint="default"/>
        <w:lang w:val="lt-LT" w:eastAsia="en-US" w:bidi="ar-SA"/>
      </w:rPr>
    </w:lvl>
    <w:lvl w:ilvl="2">
      <w:numFmt w:val="bullet"/>
      <w:lvlText w:val="•"/>
      <w:lvlJc w:val="left"/>
      <w:pPr>
        <w:ind w:left="2257" w:hanging="445"/>
      </w:pPr>
      <w:rPr>
        <w:rFonts w:hint="default"/>
        <w:lang w:val="lt-LT" w:eastAsia="en-US" w:bidi="ar-SA"/>
      </w:rPr>
    </w:lvl>
    <w:lvl w:ilvl="3">
      <w:numFmt w:val="bullet"/>
      <w:lvlText w:val="•"/>
      <w:lvlJc w:val="left"/>
      <w:pPr>
        <w:ind w:left="3315" w:hanging="445"/>
      </w:pPr>
      <w:rPr>
        <w:rFonts w:hint="default"/>
        <w:lang w:val="lt-LT" w:eastAsia="en-US" w:bidi="ar-SA"/>
      </w:rPr>
    </w:lvl>
    <w:lvl w:ilvl="4">
      <w:numFmt w:val="bullet"/>
      <w:lvlText w:val="•"/>
      <w:lvlJc w:val="left"/>
      <w:pPr>
        <w:ind w:left="4374" w:hanging="445"/>
      </w:pPr>
      <w:rPr>
        <w:rFonts w:hint="default"/>
        <w:lang w:val="lt-LT" w:eastAsia="en-US" w:bidi="ar-SA"/>
      </w:rPr>
    </w:lvl>
    <w:lvl w:ilvl="5">
      <w:numFmt w:val="bullet"/>
      <w:lvlText w:val="•"/>
      <w:lvlJc w:val="left"/>
      <w:pPr>
        <w:ind w:left="5433" w:hanging="445"/>
      </w:pPr>
      <w:rPr>
        <w:rFonts w:hint="default"/>
        <w:lang w:val="lt-LT" w:eastAsia="en-US" w:bidi="ar-SA"/>
      </w:rPr>
    </w:lvl>
    <w:lvl w:ilvl="6">
      <w:numFmt w:val="bullet"/>
      <w:lvlText w:val="•"/>
      <w:lvlJc w:val="left"/>
      <w:pPr>
        <w:ind w:left="6491" w:hanging="445"/>
      </w:pPr>
      <w:rPr>
        <w:rFonts w:hint="default"/>
        <w:lang w:val="lt-LT" w:eastAsia="en-US" w:bidi="ar-SA"/>
      </w:rPr>
    </w:lvl>
    <w:lvl w:ilvl="7">
      <w:numFmt w:val="bullet"/>
      <w:lvlText w:val="•"/>
      <w:lvlJc w:val="left"/>
      <w:pPr>
        <w:ind w:left="7550" w:hanging="445"/>
      </w:pPr>
      <w:rPr>
        <w:rFonts w:hint="default"/>
        <w:lang w:val="lt-LT" w:eastAsia="en-US" w:bidi="ar-SA"/>
      </w:rPr>
    </w:lvl>
    <w:lvl w:ilvl="8">
      <w:numFmt w:val="bullet"/>
      <w:lvlText w:val="•"/>
      <w:lvlJc w:val="left"/>
      <w:pPr>
        <w:ind w:left="8609" w:hanging="445"/>
      </w:pPr>
      <w:rPr>
        <w:rFonts w:hint="default"/>
        <w:lang w:val="lt-LT" w:eastAsia="en-US" w:bidi="ar-SA"/>
      </w:rPr>
    </w:lvl>
  </w:abstractNum>
  <w:abstractNum w:abstractNumId="34" w15:restartNumberingAfterBreak="0">
    <w:nsid w:val="3BE03739"/>
    <w:multiLevelType w:val="multilevel"/>
    <w:tmpl w:val="7B48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313937"/>
    <w:multiLevelType w:val="multilevel"/>
    <w:tmpl w:val="67D6EB6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5E05335"/>
    <w:multiLevelType w:val="hybridMultilevel"/>
    <w:tmpl w:val="52DC51C8"/>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63D62D9"/>
    <w:multiLevelType w:val="multilevel"/>
    <w:tmpl w:val="F334C31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79608C6"/>
    <w:multiLevelType w:val="multilevel"/>
    <w:tmpl w:val="479608C6"/>
    <w:lvl w:ilvl="0">
      <w:numFmt w:val="bullet"/>
      <w:lvlText w:val="-"/>
      <w:lvlJc w:val="left"/>
      <w:pPr>
        <w:ind w:left="852" w:hanging="360"/>
      </w:pPr>
      <w:rPr>
        <w:rFonts w:ascii="Times New Roman" w:eastAsia="Times New Roman" w:hAnsi="Times New Roman" w:cs="Times New Roman" w:hint="default"/>
        <w:w w:val="100"/>
        <w:sz w:val="24"/>
        <w:szCs w:val="24"/>
        <w:lang w:val="lt-LT" w:eastAsia="en-US" w:bidi="ar-SA"/>
      </w:rPr>
    </w:lvl>
    <w:lvl w:ilvl="1">
      <w:numFmt w:val="bullet"/>
      <w:lvlText w:val="•"/>
      <w:lvlJc w:val="left"/>
      <w:pPr>
        <w:ind w:left="1419" w:hanging="43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454" w:hanging="435"/>
      </w:pPr>
      <w:rPr>
        <w:rFonts w:hint="default"/>
        <w:lang w:val="lt-LT" w:eastAsia="en-US" w:bidi="ar-SA"/>
      </w:rPr>
    </w:lvl>
    <w:lvl w:ilvl="3">
      <w:numFmt w:val="bullet"/>
      <w:lvlText w:val="•"/>
      <w:lvlJc w:val="left"/>
      <w:pPr>
        <w:ind w:left="3488" w:hanging="435"/>
      </w:pPr>
      <w:rPr>
        <w:rFonts w:hint="default"/>
        <w:lang w:val="lt-LT" w:eastAsia="en-US" w:bidi="ar-SA"/>
      </w:rPr>
    </w:lvl>
    <w:lvl w:ilvl="4">
      <w:numFmt w:val="bullet"/>
      <w:lvlText w:val="•"/>
      <w:lvlJc w:val="left"/>
      <w:pPr>
        <w:ind w:left="4522" w:hanging="435"/>
      </w:pPr>
      <w:rPr>
        <w:rFonts w:hint="default"/>
        <w:lang w:val="lt-LT" w:eastAsia="en-US" w:bidi="ar-SA"/>
      </w:rPr>
    </w:lvl>
    <w:lvl w:ilvl="5">
      <w:numFmt w:val="bullet"/>
      <w:lvlText w:val="•"/>
      <w:lvlJc w:val="left"/>
      <w:pPr>
        <w:ind w:left="5556" w:hanging="435"/>
      </w:pPr>
      <w:rPr>
        <w:rFonts w:hint="default"/>
        <w:lang w:val="lt-LT" w:eastAsia="en-US" w:bidi="ar-SA"/>
      </w:rPr>
    </w:lvl>
    <w:lvl w:ilvl="6">
      <w:numFmt w:val="bullet"/>
      <w:lvlText w:val="•"/>
      <w:lvlJc w:val="left"/>
      <w:pPr>
        <w:ind w:left="6590" w:hanging="435"/>
      </w:pPr>
      <w:rPr>
        <w:rFonts w:hint="default"/>
        <w:lang w:val="lt-LT" w:eastAsia="en-US" w:bidi="ar-SA"/>
      </w:rPr>
    </w:lvl>
    <w:lvl w:ilvl="7">
      <w:numFmt w:val="bullet"/>
      <w:lvlText w:val="•"/>
      <w:lvlJc w:val="left"/>
      <w:pPr>
        <w:ind w:left="7624" w:hanging="435"/>
      </w:pPr>
      <w:rPr>
        <w:rFonts w:hint="default"/>
        <w:lang w:val="lt-LT" w:eastAsia="en-US" w:bidi="ar-SA"/>
      </w:rPr>
    </w:lvl>
    <w:lvl w:ilvl="8">
      <w:numFmt w:val="bullet"/>
      <w:lvlText w:val="•"/>
      <w:lvlJc w:val="left"/>
      <w:pPr>
        <w:ind w:left="8658" w:hanging="435"/>
      </w:pPr>
      <w:rPr>
        <w:rFonts w:hint="default"/>
        <w:lang w:val="lt-LT" w:eastAsia="en-US" w:bidi="ar-SA"/>
      </w:rPr>
    </w:lvl>
  </w:abstractNum>
  <w:abstractNum w:abstractNumId="41" w15:restartNumberingAfterBreak="0">
    <w:nsid w:val="48536B89"/>
    <w:multiLevelType w:val="multilevel"/>
    <w:tmpl w:val="48536B89"/>
    <w:lvl w:ilvl="0">
      <w:start w:val="1"/>
      <w:numFmt w:val="decimal"/>
      <w:lvlText w:val="%1."/>
      <w:lvlJc w:val="left"/>
      <w:pPr>
        <w:ind w:left="1428" w:hanging="445"/>
      </w:pPr>
      <w:rPr>
        <w:rFonts w:ascii="Times New Roman" w:eastAsia="Times New Roman" w:hAnsi="Times New Roman" w:cs="Times New Roman" w:hint="default"/>
        <w:w w:val="100"/>
        <w:sz w:val="24"/>
        <w:szCs w:val="24"/>
        <w:lang w:val="lt-LT" w:eastAsia="en-US" w:bidi="ar-SA"/>
      </w:rPr>
    </w:lvl>
    <w:lvl w:ilvl="1">
      <w:numFmt w:val="bullet"/>
      <w:lvlText w:val="•"/>
      <w:lvlJc w:val="left"/>
      <w:pPr>
        <w:ind w:left="2350" w:hanging="445"/>
      </w:pPr>
      <w:rPr>
        <w:rFonts w:hint="default"/>
        <w:lang w:val="lt-LT" w:eastAsia="en-US" w:bidi="ar-SA"/>
      </w:rPr>
    </w:lvl>
    <w:lvl w:ilvl="2">
      <w:numFmt w:val="bullet"/>
      <w:lvlText w:val="•"/>
      <w:lvlJc w:val="left"/>
      <w:pPr>
        <w:ind w:left="3281" w:hanging="445"/>
      </w:pPr>
      <w:rPr>
        <w:rFonts w:hint="default"/>
        <w:lang w:val="lt-LT" w:eastAsia="en-US" w:bidi="ar-SA"/>
      </w:rPr>
    </w:lvl>
    <w:lvl w:ilvl="3">
      <w:numFmt w:val="bullet"/>
      <w:lvlText w:val="•"/>
      <w:lvlJc w:val="left"/>
      <w:pPr>
        <w:ind w:left="4211" w:hanging="445"/>
      </w:pPr>
      <w:rPr>
        <w:rFonts w:hint="default"/>
        <w:lang w:val="lt-LT" w:eastAsia="en-US" w:bidi="ar-SA"/>
      </w:rPr>
    </w:lvl>
    <w:lvl w:ilvl="4">
      <w:numFmt w:val="bullet"/>
      <w:lvlText w:val="•"/>
      <w:lvlJc w:val="left"/>
      <w:pPr>
        <w:ind w:left="5142" w:hanging="445"/>
      </w:pPr>
      <w:rPr>
        <w:rFonts w:hint="default"/>
        <w:lang w:val="lt-LT" w:eastAsia="en-US" w:bidi="ar-SA"/>
      </w:rPr>
    </w:lvl>
    <w:lvl w:ilvl="5">
      <w:numFmt w:val="bullet"/>
      <w:lvlText w:val="•"/>
      <w:lvlJc w:val="left"/>
      <w:pPr>
        <w:ind w:left="6073" w:hanging="445"/>
      </w:pPr>
      <w:rPr>
        <w:rFonts w:hint="default"/>
        <w:lang w:val="lt-LT" w:eastAsia="en-US" w:bidi="ar-SA"/>
      </w:rPr>
    </w:lvl>
    <w:lvl w:ilvl="6">
      <w:numFmt w:val="bullet"/>
      <w:lvlText w:val="•"/>
      <w:lvlJc w:val="left"/>
      <w:pPr>
        <w:ind w:left="7003" w:hanging="445"/>
      </w:pPr>
      <w:rPr>
        <w:rFonts w:hint="default"/>
        <w:lang w:val="lt-LT" w:eastAsia="en-US" w:bidi="ar-SA"/>
      </w:rPr>
    </w:lvl>
    <w:lvl w:ilvl="7">
      <w:numFmt w:val="bullet"/>
      <w:lvlText w:val="•"/>
      <w:lvlJc w:val="left"/>
      <w:pPr>
        <w:ind w:left="7934" w:hanging="445"/>
      </w:pPr>
      <w:rPr>
        <w:rFonts w:hint="default"/>
        <w:lang w:val="lt-LT" w:eastAsia="en-US" w:bidi="ar-SA"/>
      </w:rPr>
    </w:lvl>
    <w:lvl w:ilvl="8">
      <w:numFmt w:val="bullet"/>
      <w:lvlText w:val="•"/>
      <w:lvlJc w:val="left"/>
      <w:pPr>
        <w:ind w:left="8865" w:hanging="445"/>
      </w:pPr>
      <w:rPr>
        <w:rFonts w:hint="default"/>
        <w:lang w:val="lt-LT" w:eastAsia="en-US" w:bidi="ar-SA"/>
      </w:rPr>
    </w:lvl>
  </w:abstractNum>
  <w:abstractNum w:abstractNumId="42"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1D76CA4"/>
    <w:multiLevelType w:val="multilevel"/>
    <w:tmpl w:val="2014FF2C"/>
    <w:lvl w:ilvl="0">
      <w:start w:val="2"/>
      <w:numFmt w:val="decimal"/>
      <w:lvlText w:val="%1."/>
      <w:lvlJc w:val="left"/>
      <w:pPr>
        <w:ind w:left="480" w:hanging="480"/>
      </w:pPr>
      <w:rPr>
        <w:rFonts w:eastAsia="Times New Roman" w:hint="default"/>
      </w:rPr>
    </w:lvl>
    <w:lvl w:ilvl="1">
      <w:start w:val="27"/>
      <w:numFmt w:val="decimal"/>
      <w:lvlText w:val="%1.%2."/>
      <w:lvlJc w:val="left"/>
      <w:pPr>
        <w:ind w:left="622"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4" w15:restartNumberingAfterBreak="0">
    <w:nsid w:val="545763EF"/>
    <w:multiLevelType w:val="hybridMultilevel"/>
    <w:tmpl w:val="0526F8C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5A44646"/>
    <w:multiLevelType w:val="multilevel"/>
    <w:tmpl w:val="6D82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232475"/>
    <w:multiLevelType w:val="multilevel"/>
    <w:tmpl w:val="C808626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97053F3"/>
    <w:multiLevelType w:val="hybridMultilevel"/>
    <w:tmpl w:val="989E862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B7D0713"/>
    <w:multiLevelType w:val="multilevel"/>
    <w:tmpl w:val="B3D0AF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D1C557B"/>
    <w:multiLevelType w:val="multilevel"/>
    <w:tmpl w:val="0C1E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D7D4F34"/>
    <w:multiLevelType w:val="hybridMultilevel"/>
    <w:tmpl w:val="8340A160"/>
    <w:lvl w:ilvl="0" w:tplc="042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EA94B9C"/>
    <w:multiLevelType w:val="hybridMultilevel"/>
    <w:tmpl w:val="AAB8D0A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F3D6FFE"/>
    <w:multiLevelType w:val="multilevel"/>
    <w:tmpl w:val="4A06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4AD0FA6"/>
    <w:multiLevelType w:val="multilevel"/>
    <w:tmpl w:val="FE86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65DA22C8"/>
    <w:multiLevelType w:val="multilevel"/>
    <w:tmpl w:val="0CB2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8B1E2D"/>
    <w:multiLevelType w:val="multilevel"/>
    <w:tmpl w:val="B4AE1652"/>
    <w:lvl w:ilvl="0">
      <w:start w:val="3"/>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67D36868"/>
    <w:multiLevelType w:val="multilevel"/>
    <w:tmpl w:val="FFF02DB4"/>
    <w:lvl w:ilvl="0">
      <w:start w:val="3"/>
      <w:numFmt w:val="decimal"/>
      <w:lvlText w:val="%1."/>
      <w:lvlJc w:val="left"/>
      <w:pPr>
        <w:ind w:left="3905" w:hanging="360"/>
      </w:pPr>
      <w:rPr>
        <w:rFonts w:hint="default"/>
      </w:rPr>
    </w:lvl>
    <w:lvl w:ilvl="1">
      <w:start w:val="1"/>
      <w:numFmt w:val="decimal"/>
      <w:lvlText w:val="%1.%2."/>
      <w:lvlJc w:val="left"/>
      <w:pPr>
        <w:ind w:left="2345" w:hanging="360"/>
      </w:pPr>
      <w:rPr>
        <w:rFonts w:ascii="Times New Roman" w:hAnsi="Times New Roman" w:cs="Times New Roman" w:hint="default"/>
        <w:b w:val="0"/>
        <w:bCs/>
        <w:strike w:val="0"/>
        <w:sz w:val="24"/>
        <w:szCs w:val="24"/>
      </w:rPr>
    </w:lvl>
    <w:lvl w:ilvl="2">
      <w:start w:val="1"/>
      <w:numFmt w:val="decimal"/>
      <w:lvlText w:val="%1.%2.%3."/>
      <w:lvlJc w:val="left"/>
      <w:pPr>
        <w:ind w:left="1430" w:hanging="720"/>
      </w:pPr>
      <w:rPr>
        <w:rFonts w:hint="default"/>
        <w:b w:val="0"/>
        <w:bCs/>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9DB3374"/>
    <w:multiLevelType w:val="hybridMultilevel"/>
    <w:tmpl w:val="281E59C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6B4B58CA"/>
    <w:multiLevelType w:val="hybridMultilevel"/>
    <w:tmpl w:val="1728D318"/>
    <w:lvl w:ilvl="0" w:tplc="0D781048">
      <w:start w:val="1"/>
      <w:numFmt w:val="decimal"/>
      <w:lvlText w:val="%1."/>
      <w:lvlJc w:val="left"/>
      <w:pPr>
        <w:ind w:left="570" w:hanging="57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2"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715F0F71"/>
    <w:multiLevelType w:val="multilevel"/>
    <w:tmpl w:val="3962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450769B"/>
    <w:multiLevelType w:val="hybridMultilevel"/>
    <w:tmpl w:val="B69C325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4AE7CCB"/>
    <w:multiLevelType w:val="multilevel"/>
    <w:tmpl w:val="9014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5FC0A5F"/>
    <w:multiLevelType w:val="multilevel"/>
    <w:tmpl w:val="1A0E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1" w15:restartNumberingAfterBreak="0">
    <w:nsid w:val="7ED74F8B"/>
    <w:multiLevelType w:val="multilevel"/>
    <w:tmpl w:val="A590013E"/>
    <w:lvl w:ilvl="0">
      <w:start w:val="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108085511">
    <w:abstractNumId w:val="35"/>
  </w:num>
  <w:num w:numId="2" w16cid:durableId="902254312">
    <w:abstractNumId w:val="48"/>
  </w:num>
  <w:num w:numId="3" w16cid:durableId="1623879008">
    <w:abstractNumId w:val="13"/>
  </w:num>
  <w:num w:numId="4" w16cid:durableId="1634289703">
    <w:abstractNumId w:val="56"/>
  </w:num>
  <w:num w:numId="5" w16cid:durableId="1676303726">
    <w:abstractNumId w:val="9"/>
  </w:num>
  <w:num w:numId="6" w16cid:durableId="280693203">
    <w:abstractNumId w:val="31"/>
  </w:num>
  <w:num w:numId="7" w16cid:durableId="1762067940">
    <w:abstractNumId w:val="37"/>
  </w:num>
  <w:num w:numId="8" w16cid:durableId="373971207">
    <w:abstractNumId w:val="3"/>
  </w:num>
  <w:num w:numId="9" w16cid:durableId="1176311946">
    <w:abstractNumId w:val="65"/>
  </w:num>
  <w:num w:numId="10" w16cid:durableId="1252659736">
    <w:abstractNumId w:val="25"/>
  </w:num>
  <w:num w:numId="11" w16cid:durableId="1153761599">
    <w:abstractNumId w:val="70"/>
  </w:num>
  <w:num w:numId="12" w16cid:durableId="334766358">
    <w:abstractNumId w:val="36"/>
  </w:num>
  <w:num w:numId="13" w16cid:durableId="1790127700">
    <w:abstractNumId w:val="5"/>
  </w:num>
  <w:num w:numId="14" w16cid:durableId="175387929">
    <w:abstractNumId w:val="18"/>
  </w:num>
  <w:num w:numId="15" w16cid:durableId="518278700">
    <w:abstractNumId w:val="42"/>
  </w:num>
  <w:num w:numId="16" w16cid:durableId="1167747349">
    <w:abstractNumId w:val="67"/>
  </w:num>
  <w:num w:numId="17" w16cid:durableId="2017881775">
    <w:abstractNumId w:val="53"/>
  </w:num>
  <w:num w:numId="18" w16cid:durableId="1951358702">
    <w:abstractNumId w:val="62"/>
  </w:num>
  <w:num w:numId="19" w16cid:durableId="1229419787">
    <w:abstractNumId w:val="17"/>
  </w:num>
  <w:num w:numId="20" w16cid:durableId="680163933">
    <w:abstractNumId w:val="54"/>
  </w:num>
  <w:num w:numId="21" w16cid:durableId="2118090032">
    <w:abstractNumId w:val="64"/>
  </w:num>
  <w:num w:numId="22" w16cid:durableId="5057580">
    <w:abstractNumId w:val="5"/>
  </w:num>
  <w:num w:numId="23" w16cid:durableId="130177501">
    <w:abstractNumId w:val="18"/>
  </w:num>
  <w:num w:numId="24" w16cid:durableId="243416911">
    <w:abstractNumId w:val="67"/>
  </w:num>
  <w:num w:numId="25" w16cid:durableId="671831916">
    <w:abstractNumId w:val="62"/>
  </w:num>
  <w:num w:numId="26" w16cid:durableId="1986620329">
    <w:abstractNumId w:val="0"/>
  </w:num>
  <w:num w:numId="27" w16cid:durableId="1044409903">
    <w:abstractNumId w:val="10"/>
  </w:num>
  <w:num w:numId="28" w16cid:durableId="364525662">
    <w:abstractNumId w:val="23"/>
  </w:num>
  <w:num w:numId="29" w16cid:durableId="609826228">
    <w:abstractNumId w:val="60"/>
  </w:num>
  <w:num w:numId="30" w16cid:durableId="1601449329">
    <w:abstractNumId w:val="27"/>
  </w:num>
  <w:num w:numId="31" w16cid:durableId="565145109">
    <w:abstractNumId w:val="51"/>
  </w:num>
  <w:num w:numId="32" w16cid:durableId="234554191">
    <w:abstractNumId w:val="28"/>
  </w:num>
  <w:num w:numId="33" w16cid:durableId="936017893">
    <w:abstractNumId w:val="47"/>
  </w:num>
  <w:num w:numId="34" w16cid:durableId="1067412404">
    <w:abstractNumId w:val="14"/>
  </w:num>
  <w:num w:numId="35" w16cid:durableId="1934123375">
    <w:abstractNumId w:val="24"/>
  </w:num>
  <w:num w:numId="36" w16cid:durableId="1194879209">
    <w:abstractNumId w:val="66"/>
  </w:num>
  <w:num w:numId="37" w16cid:durableId="907496074">
    <w:abstractNumId w:val="50"/>
  </w:num>
  <w:num w:numId="38" w16cid:durableId="1629435418">
    <w:abstractNumId w:val="44"/>
  </w:num>
  <w:num w:numId="39" w16cid:durableId="1356617270">
    <w:abstractNumId w:val="11"/>
  </w:num>
  <w:num w:numId="40" w16cid:durableId="912664163">
    <w:abstractNumId w:val="46"/>
  </w:num>
  <w:num w:numId="41" w16cid:durableId="336461863">
    <w:abstractNumId w:val="22"/>
  </w:num>
  <w:num w:numId="42" w16cid:durableId="2044013557">
    <w:abstractNumId w:val="59"/>
  </w:num>
  <w:num w:numId="43" w16cid:durableId="1467235095">
    <w:abstractNumId w:val="38"/>
  </w:num>
  <w:num w:numId="44" w16cid:durableId="610624427">
    <w:abstractNumId w:val="26"/>
  </w:num>
  <w:num w:numId="45" w16cid:durableId="591936620">
    <w:abstractNumId w:val="6"/>
  </w:num>
  <w:num w:numId="46" w16cid:durableId="100538681">
    <w:abstractNumId w:val="33"/>
  </w:num>
  <w:num w:numId="47" w16cid:durableId="513540338">
    <w:abstractNumId w:val="41"/>
  </w:num>
  <w:num w:numId="48" w16cid:durableId="1573271110">
    <w:abstractNumId w:val="40"/>
  </w:num>
  <w:num w:numId="49" w16cid:durableId="2439712">
    <w:abstractNumId w:val="71"/>
  </w:num>
  <w:num w:numId="50" w16cid:durableId="1256130713">
    <w:abstractNumId w:val="58"/>
  </w:num>
  <w:num w:numId="51" w16cid:durableId="2036274498">
    <w:abstractNumId w:val="43"/>
  </w:num>
  <w:num w:numId="52" w16cid:durableId="1935430140">
    <w:abstractNumId w:val="61"/>
  </w:num>
  <w:num w:numId="53" w16cid:durableId="773986357">
    <w:abstractNumId w:val="19"/>
  </w:num>
  <w:num w:numId="54" w16cid:durableId="84376859">
    <w:abstractNumId w:val="4"/>
  </w:num>
  <w:num w:numId="55" w16cid:durableId="1570142973">
    <w:abstractNumId w:val="29"/>
  </w:num>
  <w:num w:numId="56" w16cid:durableId="285088524">
    <w:abstractNumId w:val="1"/>
  </w:num>
  <w:num w:numId="57" w16cid:durableId="964576802">
    <w:abstractNumId w:val="21"/>
  </w:num>
  <w:num w:numId="58" w16cid:durableId="1950893837">
    <w:abstractNumId w:val="39"/>
  </w:num>
  <w:num w:numId="59" w16cid:durableId="259264249">
    <w:abstractNumId w:val="20"/>
  </w:num>
  <w:num w:numId="60" w16cid:durableId="2036535453">
    <w:abstractNumId w:val="52"/>
  </w:num>
  <w:num w:numId="61" w16cid:durableId="1624077485">
    <w:abstractNumId w:val="63"/>
  </w:num>
  <w:num w:numId="62" w16cid:durableId="2104257939">
    <w:abstractNumId w:val="15"/>
  </w:num>
  <w:num w:numId="63" w16cid:durableId="643125330">
    <w:abstractNumId w:val="68"/>
  </w:num>
  <w:num w:numId="64" w16cid:durableId="1094588140">
    <w:abstractNumId w:val="12"/>
  </w:num>
  <w:num w:numId="65" w16cid:durableId="301153821">
    <w:abstractNumId w:val="55"/>
  </w:num>
  <w:num w:numId="66" w16cid:durableId="1929582931">
    <w:abstractNumId w:val="69"/>
  </w:num>
  <w:num w:numId="67" w16cid:durableId="1981350255">
    <w:abstractNumId w:val="8"/>
  </w:num>
  <w:num w:numId="68" w16cid:durableId="1294019340">
    <w:abstractNumId w:val="57"/>
  </w:num>
  <w:num w:numId="69" w16cid:durableId="1573463584">
    <w:abstractNumId w:val="34"/>
  </w:num>
  <w:num w:numId="70" w16cid:durableId="12920663">
    <w:abstractNumId w:val="30"/>
  </w:num>
  <w:num w:numId="71" w16cid:durableId="272051850">
    <w:abstractNumId w:val="45"/>
  </w:num>
  <w:num w:numId="72" w16cid:durableId="922448130">
    <w:abstractNumId w:val="32"/>
  </w:num>
  <w:num w:numId="73" w16cid:durableId="1047922341">
    <w:abstractNumId w:val="16"/>
  </w:num>
  <w:num w:numId="74" w16cid:durableId="1362627638">
    <w:abstractNumId w:val="49"/>
  </w:num>
  <w:num w:numId="75" w16cid:durableId="1133642564">
    <w:abstractNumId w:val="7"/>
  </w:num>
  <w:num w:numId="76" w16cid:durableId="1165783103">
    <w:abstractNumId w:val="2"/>
  </w:num>
  <w:num w:numId="77" w16cid:durableId="211968922">
    <w:abstractNumId w:val="5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16E3"/>
    <w:rsid w:val="00002E96"/>
    <w:rsid w:val="00003274"/>
    <w:rsid w:val="00005FE9"/>
    <w:rsid w:val="00006A17"/>
    <w:rsid w:val="00007DAB"/>
    <w:rsid w:val="0001011A"/>
    <w:rsid w:val="0001041E"/>
    <w:rsid w:val="000134B6"/>
    <w:rsid w:val="0002055D"/>
    <w:rsid w:val="00020B20"/>
    <w:rsid w:val="00021EB4"/>
    <w:rsid w:val="00022845"/>
    <w:rsid w:val="000273C1"/>
    <w:rsid w:val="000309CA"/>
    <w:rsid w:val="00032073"/>
    <w:rsid w:val="00033702"/>
    <w:rsid w:val="0003408D"/>
    <w:rsid w:val="000354E6"/>
    <w:rsid w:val="0003553D"/>
    <w:rsid w:val="00036187"/>
    <w:rsid w:val="00036325"/>
    <w:rsid w:val="00043023"/>
    <w:rsid w:val="00045159"/>
    <w:rsid w:val="00045945"/>
    <w:rsid w:val="00046320"/>
    <w:rsid w:val="0004663F"/>
    <w:rsid w:val="00046A16"/>
    <w:rsid w:val="00050C33"/>
    <w:rsid w:val="0005396F"/>
    <w:rsid w:val="0005496D"/>
    <w:rsid w:val="0005538C"/>
    <w:rsid w:val="000577D0"/>
    <w:rsid w:val="00061168"/>
    <w:rsid w:val="00061337"/>
    <w:rsid w:val="00061604"/>
    <w:rsid w:val="00061D37"/>
    <w:rsid w:val="00062801"/>
    <w:rsid w:val="00062CB0"/>
    <w:rsid w:val="00065678"/>
    <w:rsid w:val="00070A2D"/>
    <w:rsid w:val="00071D9F"/>
    <w:rsid w:val="00073420"/>
    <w:rsid w:val="000749F2"/>
    <w:rsid w:val="0007589F"/>
    <w:rsid w:val="00076472"/>
    <w:rsid w:val="00080D36"/>
    <w:rsid w:val="00080E45"/>
    <w:rsid w:val="00082207"/>
    <w:rsid w:val="00084D94"/>
    <w:rsid w:val="00085351"/>
    <w:rsid w:val="0009013E"/>
    <w:rsid w:val="00090E0F"/>
    <w:rsid w:val="000911CD"/>
    <w:rsid w:val="0009319D"/>
    <w:rsid w:val="00093FFA"/>
    <w:rsid w:val="00094A35"/>
    <w:rsid w:val="00094C1D"/>
    <w:rsid w:val="00096E53"/>
    <w:rsid w:val="000A04E2"/>
    <w:rsid w:val="000A21A7"/>
    <w:rsid w:val="000A41ED"/>
    <w:rsid w:val="000A7249"/>
    <w:rsid w:val="000B05B2"/>
    <w:rsid w:val="000B2DF2"/>
    <w:rsid w:val="000B3F16"/>
    <w:rsid w:val="000B4C63"/>
    <w:rsid w:val="000C2D0A"/>
    <w:rsid w:val="000C4195"/>
    <w:rsid w:val="000C4AC6"/>
    <w:rsid w:val="000C4DA6"/>
    <w:rsid w:val="000C61B1"/>
    <w:rsid w:val="000C6221"/>
    <w:rsid w:val="000D0303"/>
    <w:rsid w:val="000D49E1"/>
    <w:rsid w:val="000D4C29"/>
    <w:rsid w:val="000D4D07"/>
    <w:rsid w:val="000D6F1C"/>
    <w:rsid w:val="000E1E78"/>
    <w:rsid w:val="000E4082"/>
    <w:rsid w:val="000E5127"/>
    <w:rsid w:val="000E515D"/>
    <w:rsid w:val="000F405C"/>
    <w:rsid w:val="000F6424"/>
    <w:rsid w:val="000F649E"/>
    <w:rsid w:val="000F6D9D"/>
    <w:rsid w:val="00100FEC"/>
    <w:rsid w:val="00101E70"/>
    <w:rsid w:val="00102011"/>
    <w:rsid w:val="00103378"/>
    <w:rsid w:val="00104578"/>
    <w:rsid w:val="001132C0"/>
    <w:rsid w:val="00113C52"/>
    <w:rsid w:val="00114539"/>
    <w:rsid w:val="001164D5"/>
    <w:rsid w:val="0012068A"/>
    <w:rsid w:val="00121DF9"/>
    <w:rsid w:val="0012471C"/>
    <w:rsid w:val="00125D81"/>
    <w:rsid w:val="00126CC2"/>
    <w:rsid w:val="0012729A"/>
    <w:rsid w:val="00130DCD"/>
    <w:rsid w:val="001311F0"/>
    <w:rsid w:val="0013301C"/>
    <w:rsid w:val="00133177"/>
    <w:rsid w:val="0013327C"/>
    <w:rsid w:val="00134049"/>
    <w:rsid w:val="00134EB3"/>
    <w:rsid w:val="00135196"/>
    <w:rsid w:val="001405D9"/>
    <w:rsid w:val="00144DCB"/>
    <w:rsid w:val="001456C2"/>
    <w:rsid w:val="00145DD1"/>
    <w:rsid w:val="00156A60"/>
    <w:rsid w:val="00160715"/>
    <w:rsid w:val="00160AD9"/>
    <w:rsid w:val="00162AF4"/>
    <w:rsid w:val="00163CC5"/>
    <w:rsid w:val="00167146"/>
    <w:rsid w:val="001671FA"/>
    <w:rsid w:val="001675FE"/>
    <w:rsid w:val="0017028B"/>
    <w:rsid w:val="00172CB1"/>
    <w:rsid w:val="00174E0A"/>
    <w:rsid w:val="00175076"/>
    <w:rsid w:val="001753B2"/>
    <w:rsid w:val="00182E15"/>
    <w:rsid w:val="00183393"/>
    <w:rsid w:val="00183967"/>
    <w:rsid w:val="00183DA6"/>
    <w:rsid w:val="0018472F"/>
    <w:rsid w:val="00186E79"/>
    <w:rsid w:val="00187B36"/>
    <w:rsid w:val="001903AD"/>
    <w:rsid w:val="00195B47"/>
    <w:rsid w:val="00197AC4"/>
    <w:rsid w:val="001A02B4"/>
    <w:rsid w:val="001A3181"/>
    <w:rsid w:val="001A3E0D"/>
    <w:rsid w:val="001A4A80"/>
    <w:rsid w:val="001B3395"/>
    <w:rsid w:val="001B5B6C"/>
    <w:rsid w:val="001B60AF"/>
    <w:rsid w:val="001B7A40"/>
    <w:rsid w:val="001B7B32"/>
    <w:rsid w:val="001C26F6"/>
    <w:rsid w:val="001C5FA3"/>
    <w:rsid w:val="001C7873"/>
    <w:rsid w:val="001D0AAF"/>
    <w:rsid w:val="001D1295"/>
    <w:rsid w:val="001D1420"/>
    <w:rsid w:val="001D5208"/>
    <w:rsid w:val="001D5BDE"/>
    <w:rsid w:val="001D6B46"/>
    <w:rsid w:val="001D78CA"/>
    <w:rsid w:val="001E1298"/>
    <w:rsid w:val="001E1673"/>
    <w:rsid w:val="001E209C"/>
    <w:rsid w:val="001E2409"/>
    <w:rsid w:val="001E2E01"/>
    <w:rsid w:val="001E3E71"/>
    <w:rsid w:val="001E4B32"/>
    <w:rsid w:val="001E6C13"/>
    <w:rsid w:val="001F0544"/>
    <w:rsid w:val="001F0AE5"/>
    <w:rsid w:val="001F2CE0"/>
    <w:rsid w:val="001F3DD7"/>
    <w:rsid w:val="001F6208"/>
    <w:rsid w:val="001F7245"/>
    <w:rsid w:val="001F76FA"/>
    <w:rsid w:val="00201FC3"/>
    <w:rsid w:val="00203AF8"/>
    <w:rsid w:val="00204ED0"/>
    <w:rsid w:val="00205386"/>
    <w:rsid w:val="00206CF9"/>
    <w:rsid w:val="002076C8"/>
    <w:rsid w:val="0021173E"/>
    <w:rsid w:val="00212FAB"/>
    <w:rsid w:val="0021746F"/>
    <w:rsid w:val="00220D24"/>
    <w:rsid w:val="00220E22"/>
    <w:rsid w:val="00221DCE"/>
    <w:rsid w:val="0022218D"/>
    <w:rsid w:val="00223297"/>
    <w:rsid w:val="002236D3"/>
    <w:rsid w:val="002256A2"/>
    <w:rsid w:val="00225AA6"/>
    <w:rsid w:val="002263EE"/>
    <w:rsid w:val="00226B80"/>
    <w:rsid w:val="00231368"/>
    <w:rsid w:val="00233AA9"/>
    <w:rsid w:val="0023437F"/>
    <w:rsid w:val="00235226"/>
    <w:rsid w:val="00235403"/>
    <w:rsid w:val="002423FC"/>
    <w:rsid w:val="00242A3C"/>
    <w:rsid w:val="00242FC8"/>
    <w:rsid w:val="00244858"/>
    <w:rsid w:val="00245CBF"/>
    <w:rsid w:val="00246FAA"/>
    <w:rsid w:val="0025294A"/>
    <w:rsid w:val="00257360"/>
    <w:rsid w:val="0026055A"/>
    <w:rsid w:val="002616FC"/>
    <w:rsid w:val="00267C0A"/>
    <w:rsid w:val="00270A35"/>
    <w:rsid w:val="00270B0E"/>
    <w:rsid w:val="00270DCA"/>
    <w:rsid w:val="00271C89"/>
    <w:rsid w:val="00272550"/>
    <w:rsid w:val="002725A4"/>
    <w:rsid w:val="00273F15"/>
    <w:rsid w:val="00274F91"/>
    <w:rsid w:val="002779D9"/>
    <w:rsid w:val="00277AAE"/>
    <w:rsid w:val="0028444F"/>
    <w:rsid w:val="00284812"/>
    <w:rsid w:val="00284924"/>
    <w:rsid w:val="00285460"/>
    <w:rsid w:val="00285F0C"/>
    <w:rsid w:val="00287795"/>
    <w:rsid w:val="00291187"/>
    <w:rsid w:val="002933C3"/>
    <w:rsid w:val="00294C7F"/>
    <w:rsid w:val="0029747A"/>
    <w:rsid w:val="002A0101"/>
    <w:rsid w:val="002A0B19"/>
    <w:rsid w:val="002A1A8C"/>
    <w:rsid w:val="002A58A7"/>
    <w:rsid w:val="002A5BEE"/>
    <w:rsid w:val="002B1EFD"/>
    <w:rsid w:val="002B2DDB"/>
    <w:rsid w:val="002B3A1A"/>
    <w:rsid w:val="002B3B84"/>
    <w:rsid w:val="002B3C3D"/>
    <w:rsid w:val="002B5674"/>
    <w:rsid w:val="002B5BCA"/>
    <w:rsid w:val="002C1F2A"/>
    <w:rsid w:val="002C3321"/>
    <w:rsid w:val="002C4223"/>
    <w:rsid w:val="002C57B8"/>
    <w:rsid w:val="002D1DE1"/>
    <w:rsid w:val="002D4370"/>
    <w:rsid w:val="002D47ED"/>
    <w:rsid w:val="002D5BBD"/>
    <w:rsid w:val="002D6E77"/>
    <w:rsid w:val="002E09D6"/>
    <w:rsid w:val="002E607B"/>
    <w:rsid w:val="002E6217"/>
    <w:rsid w:val="002E6AEE"/>
    <w:rsid w:val="002F2228"/>
    <w:rsid w:val="002F610F"/>
    <w:rsid w:val="002F6E0A"/>
    <w:rsid w:val="002F7F31"/>
    <w:rsid w:val="003001C1"/>
    <w:rsid w:val="00300621"/>
    <w:rsid w:val="00300A67"/>
    <w:rsid w:val="003011DA"/>
    <w:rsid w:val="003038B9"/>
    <w:rsid w:val="00303CB0"/>
    <w:rsid w:val="003047DC"/>
    <w:rsid w:val="00305318"/>
    <w:rsid w:val="00305930"/>
    <w:rsid w:val="0030597C"/>
    <w:rsid w:val="003059DB"/>
    <w:rsid w:val="00306503"/>
    <w:rsid w:val="003107AD"/>
    <w:rsid w:val="00310C31"/>
    <w:rsid w:val="0031182A"/>
    <w:rsid w:val="003119E1"/>
    <w:rsid w:val="00312565"/>
    <w:rsid w:val="00312A39"/>
    <w:rsid w:val="00314040"/>
    <w:rsid w:val="0031426A"/>
    <w:rsid w:val="00315669"/>
    <w:rsid w:val="00325C64"/>
    <w:rsid w:val="00326F0E"/>
    <w:rsid w:val="00330D91"/>
    <w:rsid w:val="0033329E"/>
    <w:rsid w:val="00333A56"/>
    <w:rsid w:val="0033512B"/>
    <w:rsid w:val="003351EE"/>
    <w:rsid w:val="00335681"/>
    <w:rsid w:val="00335C61"/>
    <w:rsid w:val="003369D0"/>
    <w:rsid w:val="00342E8A"/>
    <w:rsid w:val="003446DA"/>
    <w:rsid w:val="0035120E"/>
    <w:rsid w:val="00353E79"/>
    <w:rsid w:val="003558C5"/>
    <w:rsid w:val="003607AF"/>
    <w:rsid w:val="00360ABD"/>
    <w:rsid w:val="003614B6"/>
    <w:rsid w:val="00362AC0"/>
    <w:rsid w:val="003638A2"/>
    <w:rsid w:val="00364760"/>
    <w:rsid w:val="003653A1"/>
    <w:rsid w:val="00365653"/>
    <w:rsid w:val="00366566"/>
    <w:rsid w:val="003671D7"/>
    <w:rsid w:val="00371185"/>
    <w:rsid w:val="00372083"/>
    <w:rsid w:val="00373C34"/>
    <w:rsid w:val="00374ED6"/>
    <w:rsid w:val="003760CA"/>
    <w:rsid w:val="00380497"/>
    <w:rsid w:val="00380DC9"/>
    <w:rsid w:val="003820F6"/>
    <w:rsid w:val="0038228D"/>
    <w:rsid w:val="0038363F"/>
    <w:rsid w:val="00384068"/>
    <w:rsid w:val="003855D1"/>
    <w:rsid w:val="0038568C"/>
    <w:rsid w:val="00385A4C"/>
    <w:rsid w:val="00387BEF"/>
    <w:rsid w:val="00392472"/>
    <w:rsid w:val="00392B37"/>
    <w:rsid w:val="003945AD"/>
    <w:rsid w:val="0039612A"/>
    <w:rsid w:val="003A02E5"/>
    <w:rsid w:val="003A0BED"/>
    <w:rsid w:val="003A0F6E"/>
    <w:rsid w:val="003A139E"/>
    <w:rsid w:val="003A4FA3"/>
    <w:rsid w:val="003A5DFD"/>
    <w:rsid w:val="003B14A7"/>
    <w:rsid w:val="003B1C80"/>
    <w:rsid w:val="003B36F3"/>
    <w:rsid w:val="003B4ED6"/>
    <w:rsid w:val="003C2EC1"/>
    <w:rsid w:val="003C37CD"/>
    <w:rsid w:val="003C3B70"/>
    <w:rsid w:val="003C43C2"/>
    <w:rsid w:val="003C621C"/>
    <w:rsid w:val="003C6FEB"/>
    <w:rsid w:val="003C70CF"/>
    <w:rsid w:val="003D15D1"/>
    <w:rsid w:val="003D456E"/>
    <w:rsid w:val="003D482B"/>
    <w:rsid w:val="003D4EE1"/>
    <w:rsid w:val="003D75E2"/>
    <w:rsid w:val="003E0B41"/>
    <w:rsid w:val="003E45AB"/>
    <w:rsid w:val="003E5F28"/>
    <w:rsid w:val="003E65FE"/>
    <w:rsid w:val="003E6A9E"/>
    <w:rsid w:val="003E6C56"/>
    <w:rsid w:val="003E6C8C"/>
    <w:rsid w:val="003F0164"/>
    <w:rsid w:val="003F04FE"/>
    <w:rsid w:val="003F1EAA"/>
    <w:rsid w:val="003F1FDA"/>
    <w:rsid w:val="003F2CCF"/>
    <w:rsid w:val="003F39DE"/>
    <w:rsid w:val="004073B7"/>
    <w:rsid w:val="00407756"/>
    <w:rsid w:val="00410D41"/>
    <w:rsid w:val="004112DC"/>
    <w:rsid w:val="004118DA"/>
    <w:rsid w:val="00412E2D"/>
    <w:rsid w:val="00413422"/>
    <w:rsid w:val="00413751"/>
    <w:rsid w:val="0041532D"/>
    <w:rsid w:val="004257C2"/>
    <w:rsid w:val="0043073D"/>
    <w:rsid w:val="0043082D"/>
    <w:rsid w:val="00432DE0"/>
    <w:rsid w:val="0043569D"/>
    <w:rsid w:val="004369A9"/>
    <w:rsid w:val="00436C06"/>
    <w:rsid w:val="00436F84"/>
    <w:rsid w:val="004372C2"/>
    <w:rsid w:val="00440319"/>
    <w:rsid w:val="00440759"/>
    <w:rsid w:val="00443620"/>
    <w:rsid w:val="004507B0"/>
    <w:rsid w:val="004513E3"/>
    <w:rsid w:val="0045348C"/>
    <w:rsid w:val="00454DD8"/>
    <w:rsid w:val="00455D3D"/>
    <w:rsid w:val="00457F9F"/>
    <w:rsid w:val="00461464"/>
    <w:rsid w:val="00465737"/>
    <w:rsid w:val="004661EC"/>
    <w:rsid w:val="0046636E"/>
    <w:rsid w:val="004668CB"/>
    <w:rsid w:val="00466FAB"/>
    <w:rsid w:val="004673B1"/>
    <w:rsid w:val="0046763D"/>
    <w:rsid w:val="004678A8"/>
    <w:rsid w:val="00473832"/>
    <w:rsid w:val="0047798A"/>
    <w:rsid w:val="00480E90"/>
    <w:rsid w:val="00481634"/>
    <w:rsid w:val="0048220C"/>
    <w:rsid w:val="004829BA"/>
    <w:rsid w:val="00482CF9"/>
    <w:rsid w:val="00486E26"/>
    <w:rsid w:val="00487A0D"/>
    <w:rsid w:val="00487B0B"/>
    <w:rsid w:val="00493C4D"/>
    <w:rsid w:val="00494578"/>
    <w:rsid w:val="00494755"/>
    <w:rsid w:val="00494D03"/>
    <w:rsid w:val="004A04A1"/>
    <w:rsid w:val="004A0C48"/>
    <w:rsid w:val="004A3519"/>
    <w:rsid w:val="004A5BDE"/>
    <w:rsid w:val="004A79CC"/>
    <w:rsid w:val="004A7F6A"/>
    <w:rsid w:val="004B0304"/>
    <w:rsid w:val="004B397E"/>
    <w:rsid w:val="004B455B"/>
    <w:rsid w:val="004B4C5F"/>
    <w:rsid w:val="004B55FF"/>
    <w:rsid w:val="004B6F6F"/>
    <w:rsid w:val="004C0120"/>
    <w:rsid w:val="004C1553"/>
    <w:rsid w:val="004C22B2"/>
    <w:rsid w:val="004C2375"/>
    <w:rsid w:val="004C4EA5"/>
    <w:rsid w:val="004C5835"/>
    <w:rsid w:val="004D03A8"/>
    <w:rsid w:val="004D2C85"/>
    <w:rsid w:val="004D2E84"/>
    <w:rsid w:val="004D322C"/>
    <w:rsid w:val="004D5977"/>
    <w:rsid w:val="004D6148"/>
    <w:rsid w:val="004D7B92"/>
    <w:rsid w:val="004D7ECA"/>
    <w:rsid w:val="004E0198"/>
    <w:rsid w:val="004E2C78"/>
    <w:rsid w:val="004E7404"/>
    <w:rsid w:val="004F23CD"/>
    <w:rsid w:val="004F5108"/>
    <w:rsid w:val="004F71A5"/>
    <w:rsid w:val="005006C3"/>
    <w:rsid w:val="005018DA"/>
    <w:rsid w:val="005023B5"/>
    <w:rsid w:val="00502C06"/>
    <w:rsid w:val="00503913"/>
    <w:rsid w:val="00504FF5"/>
    <w:rsid w:val="005063CA"/>
    <w:rsid w:val="00510098"/>
    <w:rsid w:val="00510A80"/>
    <w:rsid w:val="00511BFE"/>
    <w:rsid w:val="00512435"/>
    <w:rsid w:val="0051296B"/>
    <w:rsid w:val="00513FC6"/>
    <w:rsid w:val="0051596D"/>
    <w:rsid w:val="005168C1"/>
    <w:rsid w:val="0051704D"/>
    <w:rsid w:val="00522DDE"/>
    <w:rsid w:val="0052379C"/>
    <w:rsid w:val="00524303"/>
    <w:rsid w:val="005249ED"/>
    <w:rsid w:val="00524E36"/>
    <w:rsid w:val="00532B1E"/>
    <w:rsid w:val="005409D6"/>
    <w:rsid w:val="005416DD"/>
    <w:rsid w:val="0054272B"/>
    <w:rsid w:val="00544C18"/>
    <w:rsid w:val="00545175"/>
    <w:rsid w:val="00545ACA"/>
    <w:rsid w:val="00545F10"/>
    <w:rsid w:val="00546425"/>
    <w:rsid w:val="00547581"/>
    <w:rsid w:val="0055128C"/>
    <w:rsid w:val="00551733"/>
    <w:rsid w:val="00551D5A"/>
    <w:rsid w:val="005538C0"/>
    <w:rsid w:val="00554709"/>
    <w:rsid w:val="005554BE"/>
    <w:rsid w:val="00557C94"/>
    <w:rsid w:val="005627C5"/>
    <w:rsid w:val="005627E6"/>
    <w:rsid w:val="00563552"/>
    <w:rsid w:val="00565825"/>
    <w:rsid w:val="00566703"/>
    <w:rsid w:val="00566D49"/>
    <w:rsid w:val="00570807"/>
    <w:rsid w:val="00572AF2"/>
    <w:rsid w:val="00573138"/>
    <w:rsid w:val="00574A0C"/>
    <w:rsid w:val="0057531F"/>
    <w:rsid w:val="00581466"/>
    <w:rsid w:val="005815DC"/>
    <w:rsid w:val="005817E4"/>
    <w:rsid w:val="005826BD"/>
    <w:rsid w:val="005871A1"/>
    <w:rsid w:val="005900D8"/>
    <w:rsid w:val="005904B9"/>
    <w:rsid w:val="0059078E"/>
    <w:rsid w:val="00590AB4"/>
    <w:rsid w:val="00592FBC"/>
    <w:rsid w:val="00593AAB"/>
    <w:rsid w:val="005950FA"/>
    <w:rsid w:val="00597055"/>
    <w:rsid w:val="005971A9"/>
    <w:rsid w:val="005A0A62"/>
    <w:rsid w:val="005A144A"/>
    <w:rsid w:val="005A1748"/>
    <w:rsid w:val="005A7E88"/>
    <w:rsid w:val="005B1402"/>
    <w:rsid w:val="005B1AE8"/>
    <w:rsid w:val="005B21AE"/>
    <w:rsid w:val="005B41A8"/>
    <w:rsid w:val="005B47F1"/>
    <w:rsid w:val="005B48E8"/>
    <w:rsid w:val="005B6679"/>
    <w:rsid w:val="005B6965"/>
    <w:rsid w:val="005B78AB"/>
    <w:rsid w:val="005B7E33"/>
    <w:rsid w:val="005C2CCC"/>
    <w:rsid w:val="005C460D"/>
    <w:rsid w:val="005C7C8D"/>
    <w:rsid w:val="005D131A"/>
    <w:rsid w:val="005D1C1C"/>
    <w:rsid w:val="005D68DE"/>
    <w:rsid w:val="005E2520"/>
    <w:rsid w:val="005E3C05"/>
    <w:rsid w:val="005E3FEF"/>
    <w:rsid w:val="005E4CE5"/>
    <w:rsid w:val="005E515B"/>
    <w:rsid w:val="005E7E0B"/>
    <w:rsid w:val="005F199D"/>
    <w:rsid w:val="005F4D06"/>
    <w:rsid w:val="005F59F9"/>
    <w:rsid w:val="00600FF7"/>
    <w:rsid w:val="006136B2"/>
    <w:rsid w:val="00614C1C"/>
    <w:rsid w:val="00615343"/>
    <w:rsid w:val="00615413"/>
    <w:rsid w:val="00615E26"/>
    <w:rsid w:val="00616AFE"/>
    <w:rsid w:val="00617B0D"/>
    <w:rsid w:val="00622142"/>
    <w:rsid w:val="006222CB"/>
    <w:rsid w:val="006248F2"/>
    <w:rsid w:val="00630F12"/>
    <w:rsid w:val="00631429"/>
    <w:rsid w:val="00632515"/>
    <w:rsid w:val="00632D21"/>
    <w:rsid w:val="00633444"/>
    <w:rsid w:val="0063518C"/>
    <w:rsid w:val="00635D35"/>
    <w:rsid w:val="00636F14"/>
    <w:rsid w:val="00637EE0"/>
    <w:rsid w:val="00641B57"/>
    <w:rsid w:val="006426AD"/>
    <w:rsid w:val="00645761"/>
    <w:rsid w:val="00645809"/>
    <w:rsid w:val="00645CEB"/>
    <w:rsid w:val="0064667D"/>
    <w:rsid w:val="00650773"/>
    <w:rsid w:val="006507E8"/>
    <w:rsid w:val="00651049"/>
    <w:rsid w:val="00652729"/>
    <w:rsid w:val="00654346"/>
    <w:rsid w:val="0065464A"/>
    <w:rsid w:val="006546EA"/>
    <w:rsid w:val="00662205"/>
    <w:rsid w:val="00662257"/>
    <w:rsid w:val="006641D1"/>
    <w:rsid w:val="00664698"/>
    <w:rsid w:val="00664877"/>
    <w:rsid w:val="0066665E"/>
    <w:rsid w:val="00666CB7"/>
    <w:rsid w:val="00667155"/>
    <w:rsid w:val="006674A6"/>
    <w:rsid w:val="00667536"/>
    <w:rsid w:val="00672661"/>
    <w:rsid w:val="0067315B"/>
    <w:rsid w:val="00673A29"/>
    <w:rsid w:val="00675F0B"/>
    <w:rsid w:val="00676045"/>
    <w:rsid w:val="006800C6"/>
    <w:rsid w:val="00680C3E"/>
    <w:rsid w:val="00682323"/>
    <w:rsid w:val="0068316C"/>
    <w:rsid w:val="00683918"/>
    <w:rsid w:val="006845C9"/>
    <w:rsid w:val="00685652"/>
    <w:rsid w:val="00687C05"/>
    <w:rsid w:val="006903E6"/>
    <w:rsid w:val="00693479"/>
    <w:rsid w:val="006938A2"/>
    <w:rsid w:val="00694C1C"/>
    <w:rsid w:val="006960CA"/>
    <w:rsid w:val="00696320"/>
    <w:rsid w:val="00697FE8"/>
    <w:rsid w:val="006A0409"/>
    <w:rsid w:val="006A1273"/>
    <w:rsid w:val="006A13F3"/>
    <w:rsid w:val="006A2C8A"/>
    <w:rsid w:val="006A3474"/>
    <w:rsid w:val="006A3C05"/>
    <w:rsid w:val="006A442A"/>
    <w:rsid w:val="006A4DF3"/>
    <w:rsid w:val="006A5606"/>
    <w:rsid w:val="006B14CD"/>
    <w:rsid w:val="006B1759"/>
    <w:rsid w:val="006B2527"/>
    <w:rsid w:val="006B2630"/>
    <w:rsid w:val="006B3CAD"/>
    <w:rsid w:val="006B43C1"/>
    <w:rsid w:val="006B43FC"/>
    <w:rsid w:val="006B4EE8"/>
    <w:rsid w:val="006B726E"/>
    <w:rsid w:val="006B796A"/>
    <w:rsid w:val="006C00A1"/>
    <w:rsid w:val="006C0729"/>
    <w:rsid w:val="006C0F57"/>
    <w:rsid w:val="006C1E5E"/>
    <w:rsid w:val="006C5738"/>
    <w:rsid w:val="006C7A0E"/>
    <w:rsid w:val="006D2B3A"/>
    <w:rsid w:val="006D3722"/>
    <w:rsid w:val="006D5829"/>
    <w:rsid w:val="006D62E5"/>
    <w:rsid w:val="006D6A93"/>
    <w:rsid w:val="006D70FC"/>
    <w:rsid w:val="006E05C5"/>
    <w:rsid w:val="006E1D1A"/>
    <w:rsid w:val="006E1E23"/>
    <w:rsid w:val="006E302E"/>
    <w:rsid w:val="006E3FD9"/>
    <w:rsid w:val="006E4E18"/>
    <w:rsid w:val="006E5515"/>
    <w:rsid w:val="006E5A26"/>
    <w:rsid w:val="006F032D"/>
    <w:rsid w:val="006F0ADE"/>
    <w:rsid w:val="006F146D"/>
    <w:rsid w:val="006F5678"/>
    <w:rsid w:val="006F7F3C"/>
    <w:rsid w:val="007008CC"/>
    <w:rsid w:val="0070109B"/>
    <w:rsid w:val="00701D36"/>
    <w:rsid w:val="00701F8D"/>
    <w:rsid w:val="0070681F"/>
    <w:rsid w:val="00706866"/>
    <w:rsid w:val="00707212"/>
    <w:rsid w:val="00707960"/>
    <w:rsid w:val="00710EF9"/>
    <w:rsid w:val="00711B6D"/>
    <w:rsid w:val="00712E3B"/>
    <w:rsid w:val="007137E7"/>
    <w:rsid w:val="00715047"/>
    <w:rsid w:val="00715B2D"/>
    <w:rsid w:val="00720CF9"/>
    <w:rsid w:val="007210CE"/>
    <w:rsid w:val="007214DD"/>
    <w:rsid w:val="0072152E"/>
    <w:rsid w:val="00721AB8"/>
    <w:rsid w:val="00721F73"/>
    <w:rsid w:val="0072338B"/>
    <w:rsid w:val="007238D0"/>
    <w:rsid w:val="007249E8"/>
    <w:rsid w:val="00724EC5"/>
    <w:rsid w:val="0072544A"/>
    <w:rsid w:val="00725696"/>
    <w:rsid w:val="00727337"/>
    <w:rsid w:val="00727BCE"/>
    <w:rsid w:val="0073123C"/>
    <w:rsid w:val="007312DE"/>
    <w:rsid w:val="00733EF7"/>
    <w:rsid w:val="007373E8"/>
    <w:rsid w:val="0074046D"/>
    <w:rsid w:val="007415F0"/>
    <w:rsid w:val="00741AB6"/>
    <w:rsid w:val="00744514"/>
    <w:rsid w:val="0074521A"/>
    <w:rsid w:val="0074629C"/>
    <w:rsid w:val="00747351"/>
    <w:rsid w:val="0074780B"/>
    <w:rsid w:val="00747F76"/>
    <w:rsid w:val="00752235"/>
    <w:rsid w:val="00752739"/>
    <w:rsid w:val="00753C2E"/>
    <w:rsid w:val="00755412"/>
    <w:rsid w:val="00761295"/>
    <w:rsid w:val="0076298A"/>
    <w:rsid w:val="0076414A"/>
    <w:rsid w:val="0076551C"/>
    <w:rsid w:val="00765953"/>
    <w:rsid w:val="00765D45"/>
    <w:rsid w:val="00767782"/>
    <w:rsid w:val="0076793A"/>
    <w:rsid w:val="0077065A"/>
    <w:rsid w:val="007716CA"/>
    <w:rsid w:val="00772700"/>
    <w:rsid w:val="007731F1"/>
    <w:rsid w:val="00776382"/>
    <w:rsid w:val="00776FD2"/>
    <w:rsid w:val="007806EE"/>
    <w:rsid w:val="00780958"/>
    <w:rsid w:val="00780A7B"/>
    <w:rsid w:val="00780C7E"/>
    <w:rsid w:val="00781E08"/>
    <w:rsid w:val="007828EC"/>
    <w:rsid w:val="00783882"/>
    <w:rsid w:val="007955AB"/>
    <w:rsid w:val="007963A9"/>
    <w:rsid w:val="00797236"/>
    <w:rsid w:val="007A0BD1"/>
    <w:rsid w:val="007A4633"/>
    <w:rsid w:val="007A52F5"/>
    <w:rsid w:val="007A5824"/>
    <w:rsid w:val="007B5B1C"/>
    <w:rsid w:val="007B724B"/>
    <w:rsid w:val="007C0024"/>
    <w:rsid w:val="007C0D15"/>
    <w:rsid w:val="007C19E2"/>
    <w:rsid w:val="007C4C75"/>
    <w:rsid w:val="007C5F8F"/>
    <w:rsid w:val="007C5F9C"/>
    <w:rsid w:val="007C61F5"/>
    <w:rsid w:val="007C63FA"/>
    <w:rsid w:val="007C6D69"/>
    <w:rsid w:val="007C6EB7"/>
    <w:rsid w:val="007C756E"/>
    <w:rsid w:val="007C75A8"/>
    <w:rsid w:val="007D0340"/>
    <w:rsid w:val="007D16A8"/>
    <w:rsid w:val="007D66EE"/>
    <w:rsid w:val="007E02D5"/>
    <w:rsid w:val="007E3783"/>
    <w:rsid w:val="007E69B3"/>
    <w:rsid w:val="007F2426"/>
    <w:rsid w:val="007F38C4"/>
    <w:rsid w:val="007F656E"/>
    <w:rsid w:val="007F7850"/>
    <w:rsid w:val="00807BB7"/>
    <w:rsid w:val="008132B5"/>
    <w:rsid w:val="00813761"/>
    <w:rsid w:val="00817878"/>
    <w:rsid w:val="00824BB5"/>
    <w:rsid w:val="00825045"/>
    <w:rsid w:val="00825C3B"/>
    <w:rsid w:val="008272AE"/>
    <w:rsid w:val="008332A5"/>
    <w:rsid w:val="008333EA"/>
    <w:rsid w:val="008339AD"/>
    <w:rsid w:val="00833AA6"/>
    <w:rsid w:val="00835B39"/>
    <w:rsid w:val="0083654A"/>
    <w:rsid w:val="00841A04"/>
    <w:rsid w:val="008424EE"/>
    <w:rsid w:val="00842C09"/>
    <w:rsid w:val="00844CCB"/>
    <w:rsid w:val="00845F19"/>
    <w:rsid w:val="0085021F"/>
    <w:rsid w:val="00851956"/>
    <w:rsid w:val="00854287"/>
    <w:rsid w:val="0085632B"/>
    <w:rsid w:val="00861566"/>
    <w:rsid w:val="008618BA"/>
    <w:rsid w:val="00862DBF"/>
    <w:rsid w:val="00863EA2"/>
    <w:rsid w:val="00863FEA"/>
    <w:rsid w:val="00865627"/>
    <w:rsid w:val="00866079"/>
    <w:rsid w:val="008660BC"/>
    <w:rsid w:val="00866AD8"/>
    <w:rsid w:val="0087015F"/>
    <w:rsid w:val="00871DFC"/>
    <w:rsid w:val="008722E4"/>
    <w:rsid w:val="00880411"/>
    <w:rsid w:val="008823B1"/>
    <w:rsid w:val="00882833"/>
    <w:rsid w:val="0088495C"/>
    <w:rsid w:val="00885787"/>
    <w:rsid w:val="00887886"/>
    <w:rsid w:val="00890C39"/>
    <w:rsid w:val="00890D83"/>
    <w:rsid w:val="00890FA8"/>
    <w:rsid w:val="00891657"/>
    <w:rsid w:val="00892204"/>
    <w:rsid w:val="008956C4"/>
    <w:rsid w:val="00895FE7"/>
    <w:rsid w:val="008A07F6"/>
    <w:rsid w:val="008A13ED"/>
    <w:rsid w:val="008A38AE"/>
    <w:rsid w:val="008A5E10"/>
    <w:rsid w:val="008A6609"/>
    <w:rsid w:val="008B1E20"/>
    <w:rsid w:val="008B21ED"/>
    <w:rsid w:val="008B56E2"/>
    <w:rsid w:val="008C0887"/>
    <w:rsid w:val="008C1F4C"/>
    <w:rsid w:val="008C66B0"/>
    <w:rsid w:val="008D0818"/>
    <w:rsid w:val="008D1BDD"/>
    <w:rsid w:val="008D22F4"/>
    <w:rsid w:val="008D46AC"/>
    <w:rsid w:val="008E0DB1"/>
    <w:rsid w:val="008E0F30"/>
    <w:rsid w:val="008E4150"/>
    <w:rsid w:val="008E416D"/>
    <w:rsid w:val="008E5D84"/>
    <w:rsid w:val="008E623C"/>
    <w:rsid w:val="008E63D5"/>
    <w:rsid w:val="008E65D1"/>
    <w:rsid w:val="008F1B62"/>
    <w:rsid w:val="008F2228"/>
    <w:rsid w:val="008F245B"/>
    <w:rsid w:val="008F3029"/>
    <w:rsid w:val="008F32CC"/>
    <w:rsid w:val="008F3D7B"/>
    <w:rsid w:val="008F43C4"/>
    <w:rsid w:val="008F5998"/>
    <w:rsid w:val="00902431"/>
    <w:rsid w:val="00902874"/>
    <w:rsid w:val="009028A9"/>
    <w:rsid w:val="00903307"/>
    <w:rsid w:val="009035CC"/>
    <w:rsid w:val="00910E0A"/>
    <w:rsid w:val="00911710"/>
    <w:rsid w:val="0091600D"/>
    <w:rsid w:val="009178C7"/>
    <w:rsid w:val="009206AE"/>
    <w:rsid w:val="00920F81"/>
    <w:rsid w:val="0092260C"/>
    <w:rsid w:val="009229CD"/>
    <w:rsid w:val="00922C1A"/>
    <w:rsid w:val="00923174"/>
    <w:rsid w:val="009256E3"/>
    <w:rsid w:val="00927510"/>
    <w:rsid w:val="00933B99"/>
    <w:rsid w:val="00933F32"/>
    <w:rsid w:val="0093495D"/>
    <w:rsid w:val="0093697D"/>
    <w:rsid w:val="00942D30"/>
    <w:rsid w:val="00944DAD"/>
    <w:rsid w:val="00944E12"/>
    <w:rsid w:val="0095218E"/>
    <w:rsid w:val="00952C42"/>
    <w:rsid w:val="0095712F"/>
    <w:rsid w:val="00957707"/>
    <w:rsid w:val="00957975"/>
    <w:rsid w:val="009579E6"/>
    <w:rsid w:val="009600D3"/>
    <w:rsid w:val="009641E2"/>
    <w:rsid w:val="00967A23"/>
    <w:rsid w:val="009728A0"/>
    <w:rsid w:val="00973444"/>
    <w:rsid w:val="00974D38"/>
    <w:rsid w:val="00975F6D"/>
    <w:rsid w:val="0098149B"/>
    <w:rsid w:val="009819B0"/>
    <w:rsid w:val="00981F7E"/>
    <w:rsid w:val="00983B16"/>
    <w:rsid w:val="00983C6C"/>
    <w:rsid w:val="00983E47"/>
    <w:rsid w:val="00984C72"/>
    <w:rsid w:val="00984F2A"/>
    <w:rsid w:val="00990ED5"/>
    <w:rsid w:val="009918F4"/>
    <w:rsid w:val="00991D75"/>
    <w:rsid w:val="00992479"/>
    <w:rsid w:val="00993770"/>
    <w:rsid w:val="0099716E"/>
    <w:rsid w:val="00997CCA"/>
    <w:rsid w:val="009A0F80"/>
    <w:rsid w:val="009A1EF0"/>
    <w:rsid w:val="009A3FAF"/>
    <w:rsid w:val="009A4D65"/>
    <w:rsid w:val="009A5B52"/>
    <w:rsid w:val="009A6801"/>
    <w:rsid w:val="009B1642"/>
    <w:rsid w:val="009B21E0"/>
    <w:rsid w:val="009B3C9A"/>
    <w:rsid w:val="009B4301"/>
    <w:rsid w:val="009B4C42"/>
    <w:rsid w:val="009B529F"/>
    <w:rsid w:val="009B5485"/>
    <w:rsid w:val="009B5527"/>
    <w:rsid w:val="009B557E"/>
    <w:rsid w:val="009B57FC"/>
    <w:rsid w:val="009C19F8"/>
    <w:rsid w:val="009C2306"/>
    <w:rsid w:val="009C462C"/>
    <w:rsid w:val="009C687D"/>
    <w:rsid w:val="009C6A28"/>
    <w:rsid w:val="009D043F"/>
    <w:rsid w:val="009D6479"/>
    <w:rsid w:val="009E24A4"/>
    <w:rsid w:val="009E2BBD"/>
    <w:rsid w:val="009E2EBF"/>
    <w:rsid w:val="009E4366"/>
    <w:rsid w:val="009E5EFF"/>
    <w:rsid w:val="009E6E50"/>
    <w:rsid w:val="009E7531"/>
    <w:rsid w:val="009F06BD"/>
    <w:rsid w:val="009F14B1"/>
    <w:rsid w:val="009F3E36"/>
    <w:rsid w:val="009F45C6"/>
    <w:rsid w:val="009F4D8E"/>
    <w:rsid w:val="009F51D1"/>
    <w:rsid w:val="009F63D1"/>
    <w:rsid w:val="00A00C87"/>
    <w:rsid w:val="00A01C6F"/>
    <w:rsid w:val="00A01EA8"/>
    <w:rsid w:val="00A02D8E"/>
    <w:rsid w:val="00A02F91"/>
    <w:rsid w:val="00A0347D"/>
    <w:rsid w:val="00A03AB8"/>
    <w:rsid w:val="00A03C42"/>
    <w:rsid w:val="00A04FE5"/>
    <w:rsid w:val="00A069BC"/>
    <w:rsid w:val="00A077F3"/>
    <w:rsid w:val="00A10E3B"/>
    <w:rsid w:val="00A10F88"/>
    <w:rsid w:val="00A113F2"/>
    <w:rsid w:val="00A15528"/>
    <w:rsid w:val="00A16C0F"/>
    <w:rsid w:val="00A20ABB"/>
    <w:rsid w:val="00A24153"/>
    <w:rsid w:val="00A32E5D"/>
    <w:rsid w:val="00A3337D"/>
    <w:rsid w:val="00A363A5"/>
    <w:rsid w:val="00A36FE4"/>
    <w:rsid w:val="00A42D4A"/>
    <w:rsid w:val="00A434FD"/>
    <w:rsid w:val="00A45983"/>
    <w:rsid w:val="00A45AF4"/>
    <w:rsid w:val="00A45E73"/>
    <w:rsid w:val="00A46DA6"/>
    <w:rsid w:val="00A53524"/>
    <w:rsid w:val="00A537D9"/>
    <w:rsid w:val="00A55D7A"/>
    <w:rsid w:val="00A55F12"/>
    <w:rsid w:val="00A6089D"/>
    <w:rsid w:val="00A60E29"/>
    <w:rsid w:val="00A61AFD"/>
    <w:rsid w:val="00A623EE"/>
    <w:rsid w:val="00A632FB"/>
    <w:rsid w:val="00A63F1B"/>
    <w:rsid w:val="00A642D4"/>
    <w:rsid w:val="00A64A80"/>
    <w:rsid w:val="00A65FA8"/>
    <w:rsid w:val="00A67BE3"/>
    <w:rsid w:val="00A729FB"/>
    <w:rsid w:val="00A7311D"/>
    <w:rsid w:val="00A73928"/>
    <w:rsid w:val="00A74143"/>
    <w:rsid w:val="00A75530"/>
    <w:rsid w:val="00A75C9B"/>
    <w:rsid w:val="00A7651F"/>
    <w:rsid w:val="00A766E7"/>
    <w:rsid w:val="00A80DD7"/>
    <w:rsid w:val="00A82FF2"/>
    <w:rsid w:val="00A877BF"/>
    <w:rsid w:val="00A94630"/>
    <w:rsid w:val="00A95C64"/>
    <w:rsid w:val="00A9624F"/>
    <w:rsid w:val="00A964A7"/>
    <w:rsid w:val="00A966A6"/>
    <w:rsid w:val="00A9670A"/>
    <w:rsid w:val="00AA04BD"/>
    <w:rsid w:val="00AA2DC7"/>
    <w:rsid w:val="00AA34C7"/>
    <w:rsid w:val="00AA7443"/>
    <w:rsid w:val="00AB0F5D"/>
    <w:rsid w:val="00AB47EE"/>
    <w:rsid w:val="00AB5C32"/>
    <w:rsid w:val="00AB68A5"/>
    <w:rsid w:val="00AC211D"/>
    <w:rsid w:val="00AC4E97"/>
    <w:rsid w:val="00AC54F8"/>
    <w:rsid w:val="00AC6AC5"/>
    <w:rsid w:val="00AD1A66"/>
    <w:rsid w:val="00AD27C9"/>
    <w:rsid w:val="00AD3B2F"/>
    <w:rsid w:val="00AD3F7F"/>
    <w:rsid w:val="00AD4ADA"/>
    <w:rsid w:val="00AD6D78"/>
    <w:rsid w:val="00AD72C8"/>
    <w:rsid w:val="00AE240E"/>
    <w:rsid w:val="00AE50ED"/>
    <w:rsid w:val="00AE643F"/>
    <w:rsid w:val="00AE6608"/>
    <w:rsid w:val="00AE6774"/>
    <w:rsid w:val="00AE7F69"/>
    <w:rsid w:val="00AF0A56"/>
    <w:rsid w:val="00AF1388"/>
    <w:rsid w:val="00AF477D"/>
    <w:rsid w:val="00AF5D66"/>
    <w:rsid w:val="00AF5E36"/>
    <w:rsid w:val="00AF6B48"/>
    <w:rsid w:val="00B000BF"/>
    <w:rsid w:val="00B00883"/>
    <w:rsid w:val="00B00A82"/>
    <w:rsid w:val="00B034AB"/>
    <w:rsid w:val="00B047F1"/>
    <w:rsid w:val="00B04827"/>
    <w:rsid w:val="00B04AB3"/>
    <w:rsid w:val="00B0586E"/>
    <w:rsid w:val="00B05D6C"/>
    <w:rsid w:val="00B06A26"/>
    <w:rsid w:val="00B075C5"/>
    <w:rsid w:val="00B11D3E"/>
    <w:rsid w:val="00B12E41"/>
    <w:rsid w:val="00B1437B"/>
    <w:rsid w:val="00B15EA5"/>
    <w:rsid w:val="00B1675E"/>
    <w:rsid w:val="00B16C0B"/>
    <w:rsid w:val="00B17B86"/>
    <w:rsid w:val="00B20C48"/>
    <w:rsid w:val="00B211E8"/>
    <w:rsid w:val="00B2141E"/>
    <w:rsid w:val="00B21D8C"/>
    <w:rsid w:val="00B22782"/>
    <w:rsid w:val="00B23B3D"/>
    <w:rsid w:val="00B25FCB"/>
    <w:rsid w:val="00B26FBC"/>
    <w:rsid w:val="00B27817"/>
    <w:rsid w:val="00B30C8D"/>
    <w:rsid w:val="00B3168E"/>
    <w:rsid w:val="00B3298A"/>
    <w:rsid w:val="00B40C19"/>
    <w:rsid w:val="00B42D68"/>
    <w:rsid w:val="00B44FA7"/>
    <w:rsid w:val="00B45E53"/>
    <w:rsid w:val="00B46C66"/>
    <w:rsid w:val="00B50AE0"/>
    <w:rsid w:val="00B50F90"/>
    <w:rsid w:val="00B522B0"/>
    <w:rsid w:val="00B56BC8"/>
    <w:rsid w:val="00B56BD0"/>
    <w:rsid w:val="00B6087E"/>
    <w:rsid w:val="00B61C66"/>
    <w:rsid w:val="00B62F69"/>
    <w:rsid w:val="00B63776"/>
    <w:rsid w:val="00B66FF7"/>
    <w:rsid w:val="00B740F3"/>
    <w:rsid w:val="00B745B9"/>
    <w:rsid w:val="00B74E9C"/>
    <w:rsid w:val="00B74E9D"/>
    <w:rsid w:val="00B750FA"/>
    <w:rsid w:val="00B7564E"/>
    <w:rsid w:val="00B77142"/>
    <w:rsid w:val="00B776C0"/>
    <w:rsid w:val="00B80F8D"/>
    <w:rsid w:val="00B814BD"/>
    <w:rsid w:val="00B8312C"/>
    <w:rsid w:val="00B83DB4"/>
    <w:rsid w:val="00B84BA1"/>
    <w:rsid w:val="00B86A26"/>
    <w:rsid w:val="00B872DE"/>
    <w:rsid w:val="00B902BE"/>
    <w:rsid w:val="00B92CA0"/>
    <w:rsid w:val="00B93BDA"/>
    <w:rsid w:val="00B9505C"/>
    <w:rsid w:val="00B9548D"/>
    <w:rsid w:val="00B961AA"/>
    <w:rsid w:val="00BA0422"/>
    <w:rsid w:val="00BA1085"/>
    <w:rsid w:val="00BA351B"/>
    <w:rsid w:val="00BA49F7"/>
    <w:rsid w:val="00BA5241"/>
    <w:rsid w:val="00BA5386"/>
    <w:rsid w:val="00BA60D1"/>
    <w:rsid w:val="00BA635E"/>
    <w:rsid w:val="00BB01D9"/>
    <w:rsid w:val="00BB1D25"/>
    <w:rsid w:val="00BB4923"/>
    <w:rsid w:val="00BB701D"/>
    <w:rsid w:val="00BC0BE6"/>
    <w:rsid w:val="00BC163D"/>
    <w:rsid w:val="00BC366A"/>
    <w:rsid w:val="00BC3A19"/>
    <w:rsid w:val="00BC6E8A"/>
    <w:rsid w:val="00BD1A9F"/>
    <w:rsid w:val="00BD28DA"/>
    <w:rsid w:val="00BD3448"/>
    <w:rsid w:val="00BD3BFF"/>
    <w:rsid w:val="00BD4016"/>
    <w:rsid w:val="00BD4D39"/>
    <w:rsid w:val="00BD69C9"/>
    <w:rsid w:val="00BD7323"/>
    <w:rsid w:val="00BE1C41"/>
    <w:rsid w:val="00BE3BA5"/>
    <w:rsid w:val="00BE6D0A"/>
    <w:rsid w:val="00BE7AF9"/>
    <w:rsid w:val="00BE7C3B"/>
    <w:rsid w:val="00BF25BF"/>
    <w:rsid w:val="00BF270C"/>
    <w:rsid w:val="00BF27B4"/>
    <w:rsid w:val="00BF4A38"/>
    <w:rsid w:val="00BF6CDD"/>
    <w:rsid w:val="00C00ABB"/>
    <w:rsid w:val="00C01FB2"/>
    <w:rsid w:val="00C0232C"/>
    <w:rsid w:val="00C04C19"/>
    <w:rsid w:val="00C05482"/>
    <w:rsid w:val="00C117FA"/>
    <w:rsid w:val="00C15FD0"/>
    <w:rsid w:val="00C16554"/>
    <w:rsid w:val="00C16B33"/>
    <w:rsid w:val="00C16E3A"/>
    <w:rsid w:val="00C230F2"/>
    <w:rsid w:val="00C24051"/>
    <w:rsid w:val="00C25E92"/>
    <w:rsid w:val="00C26D0A"/>
    <w:rsid w:val="00C27FC4"/>
    <w:rsid w:val="00C31511"/>
    <w:rsid w:val="00C32D9A"/>
    <w:rsid w:val="00C339F8"/>
    <w:rsid w:val="00C344D3"/>
    <w:rsid w:val="00C35BEC"/>
    <w:rsid w:val="00C375F3"/>
    <w:rsid w:val="00C37BA1"/>
    <w:rsid w:val="00C410FA"/>
    <w:rsid w:val="00C438AC"/>
    <w:rsid w:val="00C44270"/>
    <w:rsid w:val="00C4500D"/>
    <w:rsid w:val="00C458BA"/>
    <w:rsid w:val="00C4787A"/>
    <w:rsid w:val="00C50BD5"/>
    <w:rsid w:val="00C52EC5"/>
    <w:rsid w:val="00C53D94"/>
    <w:rsid w:val="00C54944"/>
    <w:rsid w:val="00C550DB"/>
    <w:rsid w:val="00C551D2"/>
    <w:rsid w:val="00C55B15"/>
    <w:rsid w:val="00C61D50"/>
    <w:rsid w:val="00C6354F"/>
    <w:rsid w:val="00C64970"/>
    <w:rsid w:val="00C671FF"/>
    <w:rsid w:val="00C67240"/>
    <w:rsid w:val="00C67EA6"/>
    <w:rsid w:val="00C71538"/>
    <w:rsid w:val="00C73886"/>
    <w:rsid w:val="00C81096"/>
    <w:rsid w:val="00C81EC2"/>
    <w:rsid w:val="00C82D3A"/>
    <w:rsid w:val="00C846DA"/>
    <w:rsid w:val="00C85962"/>
    <w:rsid w:val="00C864F6"/>
    <w:rsid w:val="00C87C98"/>
    <w:rsid w:val="00C9204C"/>
    <w:rsid w:val="00C920AB"/>
    <w:rsid w:val="00C9305E"/>
    <w:rsid w:val="00C93CFD"/>
    <w:rsid w:val="00C97D24"/>
    <w:rsid w:val="00CA010E"/>
    <w:rsid w:val="00CA1C32"/>
    <w:rsid w:val="00CA4605"/>
    <w:rsid w:val="00CA48F2"/>
    <w:rsid w:val="00CA56A0"/>
    <w:rsid w:val="00CA76B3"/>
    <w:rsid w:val="00CA79DE"/>
    <w:rsid w:val="00CB1A3E"/>
    <w:rsid w:val="00CB2C37"/>
    <w:rsid w:val="00CB2D4D"/>
    <w:rsid w:val="00CB46FF"/>
    <w:rsid w:val="00CB57CF"/>
    <w:rsid w:val="00CB6A6B"/>
    <w:rsid w:val="00CB7B94"/>
    <w:rsid w:val="00CC0C29"/>
    <w:rsid w:val="00CC10A0"/>
    <w:rsid w:val="00CC3B99"/>
    <w:rsid w:val="00CC5B07"/>
    <w:rsid w:val="00CC5B46"/>
    <w:rsid w:val="00CD01E3"/>
    <w:rsid w:val="00CD160C"/>
    <w:rsid w:val="00CD207E"/>
    <w:rsid w:val="00CD3B1C"/>
    <w:rsid w:val="00CD549C"/>
    <w:rsid w:val="00CD78FC"/>
    <w:rsid w:val="00CE6C7C"/>
    <w:rsid w:val="00CF03BE"/>
    <w:rsid w:val="00CF1473"/>
    <w:rsid w:val="00CF43AE"/>
    <w:rsid w:val="00CF48E8"/>
    <w:rsid w:val="00CF682E"/>
    <w:rsid w:val="00D004FA"/>
    <w:rsid w:val="00D01EC9"/>
    <w:rsid w:val="00D050D6"/>
    <w:rsid w:val="00D055E0"/>
    <w:rsid w:val="00D05884"/>
    <w:rsid w:val="00D05D79"/>
    <w:rsid w:val="00D06BD5"/>
    <w:rsid w:val="00D17E05"/>
    <w:rsid w:val="00D2007D"/>
    <w:rsid w:val="00D23824"/>
    <w:rsid w:val="00D2456E"/>
    <w:rsid w:val="00D24C68"/>
    <w:rsid w:val="00D25388"/>
    <w:rsid w:val="00D305E0"/>
    <w:rsid w:val="00D314AE"/>
    <w:rsid w:val="00D33D4B"/>
    <w:rsid w:val="00D351A2"/>
    <w:rsid w:val="00D37DD3"/>
    <w:rsid w:val="00D407DE"/>
    <w:rsid w:val="00D41F60"/>
    <w:rsid w:val="00D4477B"/>
    <w:rsid w:val="00D465E8"/>
    <w:rsid w:val="00D528ED"/>
    <w:rsid w:val="00D5413D"/>
    <w:rsid w:val="00D570FB"/>
    <w:rsid w:val="00D60123"/>
    <w:rsid w:val="00D6049E"/>
    <w:rsid w:val="00D610B8"/>
    <w:rsid w:val="00D6223D"/>
    <w:rsid w:val="00D62E6D"/>
    <w:rsid w:val="00D632AA"/>
    <w:rsid w:val="00D63D7D"/>
    <w:rsid w:val="00D644F8"/>
    <w:rsid w:val="00D64519"/>
    <w:rsid w:val="00D652C3"/>
    <w:rsid w:val="00D6721F"/>
    <w:rsid w:val="00D74739"/>
    <w:rsid w:val="00D75389"/>
    <w:rsid w:val="00D76FB7"/>
    <w:rsid w:val="00D77442"/>
    <w:rsid w:val="00D7757C"/>
    <w:rsid w:val="00D819C1"/>
    <w:rsid w:val="00D8264E"/>
    <w:rsid w:val="00D82D32"/>
    <w:rsid w:val="00D83310"/>
    <w:rsid w:val="00D8534D"/>
    <w:rsid w:val="00D93863"/>
    <w:rsid w:val="00D942D2"/>
    <w:rsid w:val="00D94CA7"/>
    <w:rsid w:val="00D95078"/>
    <w:rsid w:val="00D95986"/>
    <w:rsid w:val="00DA16FF"/>
    <w:rsid w:val="00DA17B6"/>
    <w:rsid w:val="00DA4472"/>
    <w:rsid w:val="00DA45EA"/>
    <w:rsid w:val="00DA713F"/>
    <w:rsid w:val="00DA76C0"/>
    <w:rsid w:val="00DB0D52"/>
    <w:rsid w:val="00DB4283"/>
    <w:rsid w:val="00DB49C7"/>
    <w:rsid w:val="00DB76CB"/>
    <w:rsid w:val="00DC260D"/>
    <w:rsid w:val="00DC26B0"/>
    <w:rsid w:val="00DC2E33"/>
    <w:rsid w:val="00DC79E6"/>
    <w:rsid w:val="00DD099B"/>
    <w:rsid w:val="00DD0EDA"/>
    <w:rsid w:val="00DD1E35"/>
    <w:rsid w:val="00DE0682"/>
    <w:rsid w:val="00DE0C61"/>
    <w:rsid w:val="00DE6288"/>
    <w:rsid w:val="00DF03F1"/>
    <w:rsid w:val="00DF4815"/>
    <w:rsid w:val="00DF495F"/>
    <w:rsid w:val="00E019B6"/>
    <w:rsid w:val="00E06C31"/>
    <w:rsid w:val="00E0715D"/>
    <w:rsid w:val="00E10046"/>
    <w:rsid w:val="00E1065E"/>
    <w:rsid w:val="00E11B30"/>
    <w:rsid w:val="00E15653"/>
    <w:rsid w:val="00E17DA2"/>
    <w:rsid w:val="00E2008A"/>
    <w:rsid w:val="00E205DA"/>
    <w:rsid w:val="00E20E19"/>
    <w:rsid w:val="00E2100E"/>
    <w:rsid w:val="00E223CB"/>
    <w:rsid w:val="00E2248D"/>
    <w:rsid w:val="00E22FDD"/>
    <w:rsid w:val="00E231AF"/>
    <w:rsid w:val="00E246C0"/>
    <w:rsid w:val="00E2573F"/>
    <w:rsid w:val="00E25DEE"/>
    <w:rsid w:val="00E3092D"/>
    <w:rsid w:val="00E309F7"/>
    <w:rsid w:val="00E30CF3"/>
    <w:rsid w:val="00E32276"/>
    <w:rsid w:val="00E32D1B"/>
    <w:rsid w:val="00E33B1D"/>
    <w:rsid w:val="00E33EE6"/>
    <w:rsid w:val="00E35870"/>
    <w:rsid w:val="00E37A52"/>
    <w:rsid w:val="00E40030"/>
    <w:rsid w:val="00E416AB"/>
    <w:rsid w:val="00E42A14"/>
    <w:rsid w:val="00E43611"/>
    <w:rsid w:val="00E46126"/>
    <w:rsid w:val="00E46620"/>
    <w:rsid w:val="00E514A2"/>
    <w:rsid w:val="00E51A27"/>
    <w:rsid w:val="00E52436"/>
    <w:rsid w:val="00E52968"/>
    <w:rsid w:val="00E53595"/>
    <w:rsid w:val="00E53871"/>
    <w:rsid w:val="00E55ED2"/>
    <w:rsid w:val="00E562D1"/>
    <w:rsid w:val="00E574A5"/>
    <w:rsid w:val="00E637BA"/>
    <w:rsid w:val="00E67158"/>
    <w:rsid w:val="00E67566"/>
    <w:rsid w:val="00E67B94"/>
    <w:rsid w:val="00E71818"/>
    <w:rsid w:val="00E75D13"/>
    <w:rsid w:val="00E76182"/>
    <w:rsid w:val="00E80B1A"/>
    <w:rsid w:val="00E8440F"/>
    <w:rsid w:val="00E84DE9"/>
    <w:rsid w:val="00E868AB"/>
    <w:rsid w:val="00E8735F"/>
    <w:rsid w:val="00E9148A"/>
    <w:rsid w:val="00E91D83"/>
    <w:rsid w:val="00E91E31"/>
    <w:rsid w:val="00E91F15"/>
    <w:rsid w:val="00E9232B"/>
    <w:rsid w:val="00E926FF"/>
    <w:rsid w:val="00E94D48"/>
    <w:rsid w:val="00E953FF"/>
    <w:rsid w:val="00E95697"/>
    <w:rsid w:val="00E960BE"/>
    <w:rsid w:val="00EA3CDD"/>
    <w:rsid w:val="00EA5CD4"/>
    <w:rsid w:val="00EA5D23"/>
    <w:rsid w:val="00EA639F"/>
    <w:rsid w:val="00EA6C14"/>
    <w:rsid w:val="00EA6D18"/>
    <w:rsid w:val="00EA7CED"/>
    <w:rsid w:val="00EB07AE"/>
    <w:rsid w:val="00EB2EBE"/>
    <w:rsid w:val="00EB6CED"/>
    <w:rsid w:val="00EC3B0C"/>
    <w:rsid w:val="00EC5020"/>
    <w:rsid w:val="00EC6D84"/>
    <w:rsid w:val="00EC6DA6"/>
    <w:rsid w:val="00ED1566"/>
    <w:rsid w:val="00ED1C61"/>
    <w:rsid w:val="00ED354C"/>
    <w:rsid w:val="00ED3B5A"/>
    <w:rsid w:val="00ED3CEC"/>
    <w:rsid w:val="00ED4263"/>
    <w:rsid w:val="00ED617A"/>
    <w:rsid w:val="00EE0540"/>
    <w:rsid w:val="00EE29B1"/>
    <w:rsid w:val="00EE7DC1"/>
    <w:rsid w:val="00EF339F"/>
    <w:rsid w:val="00EF51A2"/>
    <w:rsid w:val="00EF534A"/>
    <w:rsid w:val="00EF731C"/>
    <w:rsid w:val="00EF7643"/>
    <w:rsid w:val="00EF7719"/>
    <w:rsid w:val="00EF7DF5"/>
    <w:rsid w:val="00F02F42"/>
    <w:rsid w:val="00F03619"/>
    <w:rsid w:val="00F03878"/>
    <w:rsid w:val="00F0500C"/>
    <w:rsid w:val="00F059C5"/>
    <w:rsid w:val="00F0707F"/>
    <w:rsid w:val="00F0726C"/>
    <w:rsid w:val="00F10687"/>
    <w:rsid w:val="00F1069E"/>
    <w:rsid w:val="00F120BB"/>
    <w:rsid w:val="00F12698"/>
    <w:rsid w:val="00F15E91"/>
    <w:rsid w:val="00F176A9"/>
    <w:rsid w:val="00F22586"/>
    <w:rsid w:val="00F22A6C"/>
    <w:rsid w:val="00F23D16"/>
    <w:rsid w:val="00F25F3B"/>
    <w:rsid w:val="00F331AE"/>
    <w:rsid w:val="00F34FD0"/>
    <w:rsid w:val="00F35DAF"/>
    <w:rsid w:val="00F3703D"/>
    <w:rsid w:val="00F401D3"/>
    <w:rsid w:val="00F405FE"/>
    <w:rsid w:val="00F406A1"/>
    <w:rsid w:val="00F40705"/>
    <w:rsid w:val="00F418F8"/>
    <w:rsid w:val="00F47659"/>
    <w:rsid w:val="00F53A5B"/>
    <w:rsid w:val="00F54DAC"/>
    <w:rsid w:val="00F54FD6"/>
    <w:rsid w:val="00F558F0"/>
    <w:rsid w:val="00F560A9"/>
    <w:rsid w:val="00F562E3"/>
    <w:rsid w:val="00F56D90"/>
    <w:rsid w:val="00F570DE"/>
    <w:rsid w:val="00F5721E"/>
    <w:rsid w:val="00F63246"/>
    <w:rsid w:val="00F6392C"/>
    <w:rsid w:val="00F63A4D"/>
    <w:rsid w:val="00F658E6"/>
    <w:rsid w:val="00F66D45"/>
    <w:rsid w:val="00F672F1"/>
    <w:rsid w:val="00F674FF"/>
    <w:rsid w:val="00F70C01"/>
    <w:rsid w:val="00F718C8"/>
    <w:rsid w:val="00F76004"/>
    <w:rsid w:val="00F803BF"/>
    <w:rsid w:val="00F8162D"/>
    <w:rsid w:val="00F817F9"/>
    <w:rsid w:val="00F83F15"/>
    <w:rsid w:val="00F83FAA"/>
    <w:rsid w:val="00F877F6"/>
    <w:rsid w:val="00F95202"/>
    <w:rsid w:val="00F95CCD"/>
    <w:rsid w:val="00F96578"/>
    <w:rsid w:val="00FA1C85"/>
    <w:rsid w:val="00FA22CA"/>
    <w:rsid w:val="00FA279A"/>
    <w:rsid w:val="00FA34C0"/>
    <w:rsid w:val="00FA40C7"/>
    <w:rsid w:val="00FB058A"/>
    <w:rsid w:val="00FB221D"/>
    <w:rsid w:val="00FB3B2E"/>
    <w:rsid w:val="00FB561F"/>
    <w:rsid w:val="00FB5C10"/>
    <w:rsid w:val="00FB797E"/>
    <w:rsid w:val="00FB7CEB"/>
    <w:rsid w:val="00FC181E"/>
    <w:rsid w:val="00FC2046"/>
    <w:rsid w:val="00FC703D"/>
    <w:rsid w:val="00FD336E"/>
    <w:rsid w:val="00FD3AFF"/>
    <w:rsid w:val="00FD52ED"/>
    <w:rsid w:val="00FD5AB3"/>
    <w:rsid w:val="00FD687D"/>
    <w:rsid w:val="00FD68F9"/>
    <w:rsid w:val="00FD6AAA"/>
    <w:rsid w:val="00FD7094"/>
    <w:rsid w:val="00FD7102"/>
    <w:rsid w:val="00FE0DDE"/>
    <w:rsid w:val="00FE7835"/>
    <w:rsid w:val="00FF249C"/>
    <w:rsid w:val="00FF4BD2"/>
    <w:rsid w:val="00FF5472"/>
    <w:rsid w:val="00FF5744"/>
    <w:rsid w:val="00FF591B"/>
    <w:rsid w:val="00FF6ABB"/>
    <w:rsid w:val="00FF6D07"/>
    <w:rsid w:val="00FF7B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C48"/>
  </w:style>
  <w:style w:type="paragraph" w:styleId="Antrat2">
    <w:name w:val="heading 2"/>
    <w:basedOn w:val="prastasis"/>
    <w:link w:val="Antrat2Diagrama"/>
    <w:uiPriority w:val="9"/>
    <w:qFormat/>
    <w:rsid w:val="00CA56A0"/>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iPriority w:val="99"/>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iPriority w:val="99"/>
    <w:semiHidden/>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5D3D"/>
    <w:rPr>
      <w:sz w:val="20"/>
      <w:szCs w:val="20"/>
    </w:rPr>
  </w:style>
  <w:style w:type="character" w:styleId="Puslapioinaosnuoroda">
    <w:name w:val="footnote reference"/>
    <w:basedOn w:val="Numatytasispastraiposriftas"/>
    <w:uiPriority w:val="99"/>
    <w:semiHidden/>
    <w:unhideWhenUsed/>
    <w:rsid w:val="00455D3D"/>
    <w:rPr>
      <w:vertAlign w:val="superscript"/>
    </w:rPr>
  </w:style>
  <w:style w:type="paragraph" w:styleId="prastasiniatinklio">
    <w:name w:val="Normal (Web)"/>
    <w:basedOn w:val="prastasis"/>
    <w:uiPriority w:val="99"/>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4C2375"/>
    <w:pPr>
      <w:spacing w:after="0" w:line="240" w:lineRule="auto"/>
    </w:pPr>
  </w:style>
  <w:style w:type="character" w:styleId="Hipersaitas">
    <w:name w:val="Hyperlink"/>
    <w:basedOn w:val="Numatytasispastraiposriftas"/>
    <w:uiPriority w:val="99"/>
    <w:unhideWhenUsed/>
    <w:rsid w:val="006F0ADE"/>
    <w:rPr>
      <w:color w:val="0563C1" w:themeColor="hyperlink"/>
      <w:u w:val="single"/>
    </w:rPr>
  </w:style>
  <w:style w:type="character" w:styleId="Neapdorotaspaminjimas">
    <w:name w:val="Unresolved Mention"/>
    <w:basedOn w:val="Numatytasispastraiposriftas"/>
    <w:uiPriority w:val="99"/>
    <w:semiHidden/>
    <w:unhideWhenUsed/>
    <w:rsid w:val="006F0ADE"/>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9319D"/>
  </w:style>
  <w:style w:type="paragraph" w:customStyle="1" w:styleId="TableParagraph">
    <w:name w:val="Table Paragraph"/>
    <w:basedOn w:val="prastasis"/>
    <w:uiPriority w:val="1"/>
    <w:qFormat/>
    <w:rsid w:val="00E246C0"/>
    <w:pPr>
      <w:widowControl w:val="0"/>
      <w:autoSpaceDE w:val="0"/>
      <w:autoSpaceDN w:val="0"/>
      <w:spacing w:after="0" w:line="240" w:lineRule="auto"/>
    </w:pPr>
    <w:rPr>
      <w:rFonts w:ascii="Calibri" w:eastAsia="Calibri" w:hAnsi="Calibri" w:cs="Calibri"/>
      <w:lang w:val="en-US" w:bidi="en-US"/>
    </w:rPr>
  </w:style>
  <w:style w:type="table" w:customStyle="1" w:styleId="TableNormal2">
    <w:name w:val="Table Normal2"/>
    <w:uiPriority w:val="2"/>
    <w:semiHidden/>
    <w:unhideWhenUsed/>
    <w:qFormat/>
    <w:rsid w:val="00E246C0"/>
    <w:pPr>
      <w:widowControl w:val="0"/>
      <w:autoSpaceDE w:val="0"/>
      <w:autoSpaceDN w:val="0"/>
      <w:spacing w:after="0" w:line="240" w:lineRule="auto"/>
    </w:pPr>
    <w:rPr>
      <w:sz w:val="20"/>
      <w:szCs w:val="20"/>
      <w:lang w:eastAsia="lt-LT"/>
    </w:rPr>
    <w:tblPr>
      <w:tblCellMar>
        <w:top w:w="0" w:type="dxa"/>
        <w:left w:w="0" w:type="dxa"/>
        <w:bottom w:w="0" w:type="dxa"/>
        <w:right w:w="0" w:type="dxa"/>
      </w:tblCellMar>
    </w:tblPr>
  </w:style>
  <w:style w:type="table" w:customStyle="1" w:styleId="Lentelstinklelis4">
    <w:name w:val="Lentelės tinklelis4"/>
    <w:basedOn w:val="prastojilentel"/>
    <w:next w:val="Lentelstinklelis"/>
    <w:uiPriority w:val="59"/>
    <w:qFormat/>
    <w:rsid w:val="00E246C0"/>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CA56A0"/>
    <w:rPr>
      <w:rFonts w:ascii="Times New Roman" w:eastAsia="Times New Roman" w:hAnsi="Times New Roman" w:cs="Times New Roman"/>
      <w:b/>
      <w:bCs/>
      <w:sz w:val="36"/>
      <w:szCs w:val="36"/>
      <w:lang w:eastAsia="lt-LT"/>
    </w:rPr>
  </w:style>
  <w:style w:type="paragraph" w:styleId="Pagrindinistekstas">
    <w:name w:val="Body Text"/>
    <w:basedOn w:val="prastasis"/>
    <w:link w:val="PagrindinistekstasDiagrama"/>
    <w:uiPriority w:val="1"/>
    <w:unhideWhenUsed/>
    <w:qFormat/>
    <w:rsid w:val="00CA56A0"/>
    <w:pPr>
      <w:spacing w:after="120" w:line="240" w:lineRule="auto"/>
    </w:pPr>
    <w:rPr>
      <w:rFonts w:ascii="Times New Roman" w:eastAsia="Times New Roman" w:hAnsi="Times New Roman" w:cs="Times New Roman"/>
      <w:sz w:val="24"/>
      <w:szCs w:val="20"/>
      <w:lang w:val="zh-CN" w:eastAsia="zh-CN"/>
    </w:rPr>
  </w:style>
  <w:style w:type="character" w:customStyle="1" w:styleId="PagrindinistekstasDiagrama">
    <w:name w:val="Pagrindinis tekstas Diagrama"/>
    <w:basedOn w:val="Numatytasispastraiposriftas"/>
    <w:link w:val="Pagrindinistekstas"/>
    <w:uiPriority w:val="1"/>
    <w:qFormat/>
    <w:rsid w:val="00CA56A0"/>
    <w:rPr>
      <w:rFonts w:ascii="Times New Roman" w:eastAsia="Times New Roman" w:hAnsi="Times New Roman" w:cs="Times New Roman"/>
      <w:sz w:val="24"/>
      <w:szCs w:val="20"/>
      <w:lang w:val="zh-CN" w:eastAsia="zh-CN"/>
    </w:rPr>
  </w:style>
  <w:style w:type="character" w:styleId="Grietas">
    <w:name w:val="Strong"/>
    <w:basedOn w:val="Numatytasispastraiposriftas"/>
    <w:uiPriority w:val="22"/>
    <w:qFormat/>
    <w:rsid w:val="00303C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2.xml><?xml version="1.0" encoding="utf-8"?>
<ds:datastoreItem xmlns:ds="http://schemas.openxmlformats.org/officeDocument/2006/customXml" ds:itemID="{61832F55-E3A3-481D-91DE-7EF320296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52738</Words>
  <Characters>30061</Characters>
  <Application>Microsoft Office Word</Application>
  <DocSecurity>4</DocSecurity>
  <Lines>250</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Eremita Salickienė</cp:lastModifiedBy>
  <cp:revision>2</cp:revision>
  <cp:lastPrinted>2026-04-13T11:41:00Z</cp:lastPrinted>
  <dcterms:created xsi:type="dcterms:W3CDTF">2026-04-17T08:24:00Z</dcterms:created>
  <dcterms:modified xsi:type="dcterms:W3CDTF">2026-04-17T08:24:00Z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