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71AF448" w14:textId="77777777" w:rsidR="000F7833" w:rsidRDefault="000F7833" w:rsidP="000F7833">
          <w:pPr>
            <w:spacing w:after="120"/>
            <w:ind w:left="567" w:firstLine="0"/>
            <w:contextualSpacing/>
            <w:jc w:val="center"/>
            <w:rPr>
              <w:rFonts w:ascii="Arial" w:hAnsi="Arial" w:cs="Arial"/>
              <w:b/>
              <w:bCs/>
            </w:rPr>
          </w:pPr>
        </w:p>
        <w:p w14:paraId="701A5B53" w14:textId="77777777" w:rsidR="000F7833" w:rsidRDefault="000F7833" w:rsidP="000F7833">
          <w:pPr>
            <w:spacing w:after="120"/>
            <w:ind w:left="567" w:firstLine="0"/>
            <w:contextualSpacing/>
            <w:jc w:val="center"/>
            <w:rPr>
              <w:rFonts w:ascii="Arial" w:hAnsi="Arial" w:cs="Arial"/>
              <w:b/>
              <w:bCs/>
            </w:rPr>
          </w:pPr>
        </w:p>
        <w:p w14:paraId="3E2E71F1" w14:textId="77777777" w:rsidR="000F7833" w:rsidRDefault="000F7833" w:rsidP="000F7833">
          <w:pPr>
            <w:spacing w:line="240" w:lineRule="auto"/>
            <w:rPr>
              <w:noProof/>
              <w:highlight w:val="yellow"/>
            </w:rPr>
          </w:pPr>
          <w:r w:rsidRPr="006C49C3">
            <w:rPr>
              <w:noProof/>
              <w:spacing w:val="20"/>
            </w:rPr>
            <w:drawing>
              <wp:anchor distT="0" distB="0" distL="114300" distR="114300" simplePos="0" relativeHeight="251659264" behindDoc="0" locked="0" layoutInCell="1" allowOverlap="1" wp14:anchorId="16D60EE2" wp14:editId="2D05AFE5">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39BC15" wp14:editId="17F14DF1">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3E2C748F" w14:textId="77777777" w:rsidR="00693D6B" w:rsidRPr="00322877" w:rsidRDefault="00693D6B" w:rsidP="00693D6B">
          <w:pPr>
            <w:spacing w:line="240" w:lineRule="auto"/>
            <w:ind w:right="-178"/>
            <w:jc w:val="center"/>
            <w:rPr>
              <w:szCs w:val="24"/>
            </w:rPr>
          </w:pPr>
        </w:p>
        <w:p w14:paraId="4A80759B" w14:textId="77777777" w:rsidR="00693D6B" w:rsidRPr="006275A4" w:rsidRDefault="00693D6B" w:rsidP="00693D6B">
          <w:pPr>
            <w:spacing w:line="240" w:lineRule="auto"/>
            <w:ind w:right="-178"/>
            <w:jc w:val="center"/>
            <w:rPr>
              <w:rFonts w:ascii="Times New Roman" w:hAnsi="Times New Roman" w:cs="Times New Roman"/>
              <w:b/>
              <w:sz w:val="26"/>
              <w:szCs w:val="26"/>
            </w:rPr>
          </w:pPr>
          <w:r w:rsidRPr="006275A4">
            <w:rPr>
              <w:rFonts w:ascii="Arial" w:hAnsi="Arial" w:cs="Arial"/>
              <w:b/>
              <w:sz w:val="26"/>
              <w:szCs w:val="26"/>
            </w:rPr>
            <w:t>BIRŽŲ RAJONO SAVIVALDYBĖS ADMINISTRACIJA</w:t>
          </w:r>
        </w:p>
        <w:p w14:paraId="3D2C9094" w14:textId="77777777" w:rsidR="00693D6B" w:rsidRPr="008C069C" w:rsidRDefault="00693D6B" w:rsidP="00693D6B">
          <w:pPr>
            <w:spacing w:line="240" w:lineRule="auto"/>
            <w:ind w:right="-178"/>
            <w:jc w:val="center"/>
            <w:rPr>
              <w:rFonts w:ascii="Times New Roman" w:hAnsi="Times New Roman" w:cs="Times New Roman"/>
              <w:b/>
              <w:sz w:val="14"/>
              <w:szCs w:val="14"/>
            </w:rPr>
          </w:pPr>
        </w:p>
        <w:p w14:paraId="71B34C5D" w14:textId="3DDE4C52" w:rsidR="00693D6B" w:rsidRPr="00693D6B" w:rsidRDefault="00693D6B" w:rsidP="00693D6B">
          <w:pPr>
            <w:spacing w:line="240" w:lineRule="auto"/>
            <w:jc w:val="center"/>
            <w:rPr>
              <w:rFonts w:cstheme="minorHAnsi"/>
            </w:rPr>
          </w:pPr>
          <w:r w:rsidRPr="00693D6B">
            <w:rPr>
              <w:rFonts w:cstheme="minorHAnsi"/>
            </w:rPr>
            <w:t xml:space="preserve">Biudžetinė įstaiga, Vytauto g. 38, 41143 Biržai, tel. </w:t>
          </w:r>
          <w:r w:rsidR="00B616E6">
            <w:rPr>
              <w:rFonts w:cstheme="minorHAnsi"/>
            </w:rPr>
            <w:t xml:space="preserve">+370 </w:t>
          </w:r>
          <w:r w:rsidRPr="00693D6B">
            <w:rPr>
              <w:rFonts w:cstheme="minorHAnsi"/>
            </w:rPr>
            <w:t>6</w:t>
          </w:r>
          <w:r w:rsidR="00B616E6">
            <w:rPr>
              <w:rFonts w:cstheme="minorHAnsi"/>
            </w:rPr>
            <w:t>72</w:t>
          </w:r>
          <w:r w:rsidRPr="00693D6B">
            <w:rPr>
              <w:rFonts w:cstheme="minorHAnsi"/>
            </w:rPr>
            <w:t xml:space="preserve"> </w:t>
          </w:r>
          <w:r w:rsidR="00B616E6">
            <w:rPr>
              <w:rFonts w:cstheme="minorHAnsi"/>
            </w:rPr>
            <w:t>63713</w:t>
          </w:r>
          <w:r w:rsidRPr="00693D6B">
            <w:rPr>
              <w:rFonts w:cstheme="minorHAnsi"/>
            </w:rPr>
            <w:t xml:space="preserve">, el. p. </w:t>
          </w:r>
          <w:hyperlink r:id="rId13" w:history="1">
            <w:r w:rsidRPr="00693D6B">
              <w:rPr>
                <w:rStyle w:val="Hipersaitas"/>
                <w:rFonts w:cstheme="minorHAnsi"/>
              </w:rPr>
              <w:t>savivaldybe@birzai.lt</w:t>
            </w:r>
          </w:hyperlink>
        </w:p>
        <w:p w14:paraId="06857A62" w14:textId="77777777" w:rsidR="00693D6B" w:rsidRPr="00693D6B" w:rsidRDefault="00693D6B" w:rsidP="00693D6B">
          <w:pPr>
            <w:spacing w:line="240" w:lineRule="auto"/>
            <w:jc w:val="center"/>
            <w:rPr>
              <w:rFonts w:cstheme="minorHAnsi"/>
            </w:rPr>
          </w:pPr>
          <w:r w:rsidRPr="00693D6B">
            <w:rPr>
              <w:rFonts w:cstheme="minorHAnsi"/>
            </w:rPr>
            <w:t>Duomenys kaupiami ir saugomi Juridinių asmenų registre, kodas 188642660</w:t>
          </w:r>
        </w:p>
        <w:p w14:paraId="49B4B8F9" w14:textId="77777777" w:rsidR="00693D6B" w:rsidRPr="00173FBA" w:rsidRDefault="00693D6B" w:rsidP="00693D6B">
          <w:pPr>
            <w:spacing w:after="120"/>
            <w:ind w:left="567" w:firstLine="0"/>
            <w:contextualSpacing/>
            <w:jc w:val="center"/>
            <w:rPr>
              <w:rFonts w:ascii="Arial" w:hAnsi="Arial" w:cs="Arial"/>
              <w:color w:val="00B050"/>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1DBEF153" w14:textId="77777777" w:rsidR="003C1269" w:rsidRPr="006C0F72" w:rsidRDefault="003C1269" w:rsidP="003C1269">
          <w:pPr>
            <w:spacing w:line="240" w:lineRule="auto"/>
            <w:ind w:left="4537" w:firstLine="227"/>
            <w:contextualSpacing/>
            <w:jc w:val="center"/>
            <w:rPr>
              <w:rFonts w:cstheme="minorHAnsi"/>
              <w:sz w:val="22"/>
              <w:szCs w:val="22"/>
            </w:rPr>
          </w:pPr>
          <w:r w:rsidRPr="006C0F72">
            <w:rPr>
              <w:rFonts w:cstheme="minorHAnsi"/>
              <w:sz w:val="22"/>
              <w:szCs w:val="22"/>
            </w:rPr>
            <w:t>PATVIRTINTA</w:t>
          </w:r>
        </w:p>
        <w:p w14:paraId="413CC66F" w14:textId="77777777" w:rsidR="003C1269" w:rsidRPr="006C0F72" w:rsidRDefault="003C1269" w:rsidP="003C1269">
          <w:pPr>
            <w:spacing w:line="240" w:lineRule="auto"/>
            <w:ind w:left="567" w:firstLine="0"/>
            <w:contextualSpacing/>
            <w:jc w:val="left"/>
            <w:rPr>
              <w:rFonts w:cstheme="minorHAnsi"/>
              <w:sz w:val="22"/>
              <w:szCs w:val="22"/>
            </w:rPr>
          </w:pP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t>Viešojo pirkimo komisijos</w:t>
          </w:r>
        </w:p>
        <w:p w14:paraId="53955C87" w14:textId="3A177D47" w:rsidR="003C1269" w:rsidRPr="006C0F72" w:rsidRDefault="003C1269" w:rsidP="003C1269">
          <w:pPr>
            <w:spacing w:line="240" w:lineRule="auto"/>
            <w:ind w:left="567" w:firstLine="0"/>
            <w:contextualSpacing/>
            <w:jc w:val="left"/>
            <w:rPr>
              <w:rFonts w:cstheme="minorHAnsi"/>
              <w:sz w:val="22"/>
              <w:szCs w:val="22"/>
            </w:rPr>
          </w:pP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t>202</w:t>
          </w:r>
          <w:r>
            <w:rPr>
              <w:rFonts w:cstheme="minorHAnsi"/>
              <w:sz w:val="22"/>
              <w:szCs w:val="22"/>
            </w:rPr>
            <w:t>6</w:t>
          </w:r>
          <w:r w:rsidRPr="006C0F72">
            <w:rPr>
              <w:rFonts w:cstheme="minorHAnsi"/>
              <w:sz w:val="22"/>
              <w:szCs w:val="22"/>
            </w:rPr>
            <w:t xml:space="preserve"> m. </w:t>
          </w:r>
          <w:r>
            <w:rPr>
              <w:rFonts w:cstheme="minorHAnsi"/>
              <w:sz w:val="22"/>
              <w:szCs w:val="22"/>
            </w:rPr>
            <w:t>balandžio</w:t>
          </w:r>
          <w:r w:rsidRPr="006C0F72">
            <w:rPr>
              <w:rFonts w:cstheme="minorHAnsi"/>
              <w:sz w:val="22"/>
              <w:szCs w:val="22"/>
            </w:rPr>
            <w:t xml:space="preserve"> </w:t>
          </w:r>
          <w:r w:rsidR="003433CD">
            <w:rPr>
              <w:rFonts w:cstheme="minorHAnsi"/>
              <w:sz w:val="22"/>
              <w:szCs w:val="22"/>
            </w:rPr>
            <w:t>17</w:t>
          </w:r>
          <w:r w:rsidRPr="006C0F72">
            <w:rPr>
              <w:rFonts w:cstheme="minorHAnsi"/>
              <w:sz w:val="22"/>
              <w:szCs w:val="22"/>
            </w:rPr>
            <w:t xml:space="preserve"> d.</w:t>
          </w:r>
        </w:p>
        <w:p w14:paraId="240B7678" w14:textId="4470AB87" w:rsidR="003C1269" w:rsidRPr="006C0F72" w:rsidRDefault="003C1269" w:rsidP="003C1269">
          <w:pPr>
            <w:spacing w:line="240" w:lineRule="auto"/>
            <w:ind w:left="567" w:firstLine="0"/>
            <w:contextualSpacing/>
            <w:jc w:val="left"/>
            <w:rPr>
              <w:rFonts w:cstheme="minorHAnsi"/>
              <w:sz w:val="22"/>
              <w:szCs w:val="22"/>
            </w:rPr>
          </w:pP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r>
          <w:r w:rsidRPr="006C0F72">
            <w:rPr>
              <w:rFonts w:cstheme="minorHAnsi"/>
              <w:sz w:val="22"/>
              <w:szCs w:val="22"/>
            </w:rPr>
            <w:tab/>
            <w:t>Protokolu Nr. 202</w:t>
          </w:r>
          <w:r>
            <w:rPr>
              <w:rFonts w:cstheme="minorHAnsi"/>
              <w:sz w:val="22"/>
              <w:szCs w:val="22"/>
            </w:rPr>
            <w:t>6</w:t>
          </w:r>
          <w:r w:rsidRPr="006C0F72">
            <w:rPr>
              <w:rFonts w:cstheme="minorHAnsi"/>
              <w:sz w:val="22"/>
              <w:szCs w:val="22"/>
            </w:rPr>
            <w:t>-PROT-BRSA-</w:t>
          </w:r>
          <w:r w:rsidR="003433CD">
            <w:rPr>
              <w:rFonts w:cstheme="minorHAnsi"/>
              <w:sz w:val="22"/>
              <w:szCs w:val="22"/>
            </w:rPr>
            <w:t>97</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13F2AC1" w:rsidR="00D526C8" w:rsidRPr="003C1269" w:rsidRDefault="00C006CB" w:rsidP="001A2892">
          <w:pPr>
            <w:spacing w:after="120" w:line="240" w:lineRule="auto"/>
            <w:ind w:left="567" w:firstLine="0"/>
            <w:contextualSpacing/>
            <w:jc w:val="center"/>
            <w:rPr>
              <w:rFonts w:cstheme="minorHAnsi"/>
              <w:b/>
              <w:bCs/>
              <w:sz w:val="28"/>
              <w:szCs w:val="28"/>
            </w:rPr>
          </w:pPr>
          <w:r w:rsidRPr="003C1269">
            <w:rPr>
              <w:rFonts w:cstheme="minorHAnsi"/>
              <w:b/>
              <w:bCs/>
              <w:sz w:val="28"/>
              <w:szCs w:val="28"/>
            </w:rPr>
            <w:t xml:space="preserve">MAŽOS VERTĖS </w:t>
          </w:r>
          <w:r w:rsidR="00D526C8" w:rsidRPr="003C1269">
            <w:rPr>
              <w:rFonts w:cstheme="minorHAnsi"/>
              <w:b/>
              <w:bCs/>
              <w:sz w:val="28"/>
              <w:szCs w:val="28"/>
            </w:rPr>
            <w:t>VIEŠOJO PIRKIMO „</w:t>
          </w:r>
          <w:r w:rsidR="003C1269" w:rsidRPr="003C1269">
            <w:rPr>
              <w:rFonts w:cstheme="minorHAnsi"/>
              <w:b/>
              <w:bCs/>
              <w:sz w:val="28"/>
              <w:szCs w:val="28"/>
            </w:rPr>
            <w:t>VIEŠOSIOS ĮSTAIGOS BIRŽŲ RAJONO SAVIVALDYBĖS POLIKLINIKOS ELEKTROMOBILIO PIRKIMAS</w:t>
          </w:r>
          <w:r w:rsidR="00D526C8" w:rsidRPr="003C1269">
            <w:rPr>
              <w:rFonts w:cstheme="minorHAnsi"/>
              <w:b/>
              <w:bCs/>
              <w:sz w:val="28"/>
              <w:szCs w:val="28"/>
            </w:rPr>
            <w:t>“</w:t>
          </w:r>
        </w:p>
        <w:p w14:paraId="18ACC6AD" w14:textId="3F57DAD9" w:rsidR="00D526C8" w:rsidRPr="003C1269" w:rsidRDefault="00DF1318" w:rsidP="001A2892">
          <w:pPr>
            <w:spacing w:after="120" w:line="240" w:lineRule="auto"/>
            <w:ind w:left="567" w:firstLine="0"/>
            <w:contextualSpacing/>
            <w:jc w:val="center"/>
            <w:rPr>
              <w:rFonts w:cstheme="minorHAnsi"/>
              <w:b/>
              <w:bCs/>
              <w:sz w:val="28"/>
              <w:szCs w:val="28"/>
            </w:rPr>
          </w:pPr>
          <w:r w:rsidRPr="003C1269">
            <w:rPr>
              <w:rFonts w:cstheme="minorHAnsi"/>
              <w:b/>
              <w:bCs/>
              <w:sz w:val="28"/>
              <w:szCs w:val="28"/>
            </w:rPr>
            <w:t>SKELBIAM</w:t>
          </w:r>
          <w:r w:rsidR="0019623B" w:rsidRPr="003C1269">
            <w:rPr>
              <w:rFonts w:cstheme="minorHAnsi"/>
              <w:b/>
              <w:bCs/>
              <w:sz w:val="28"/>
              <w:szCs w:val="28"/>
            </w:rPr>
            <w:t>OS APKLAUSOS</w:t>
          </w:r>
          <w:r w:rsidR="00D526C8" w:rsidRPr="003C1269">
            <w:rPr>
              <w:rFonts w:cstheme="minorHAnsi"/>
              <w:b/>
              <w:bCs/>
              <w:sz w:val="28"/>
              <w:szCs w:val="28"/>
            </w:rPr>
            <w:t xml:space="preserve"> </w:t>
          </w:r>
          <w:r w:rsidR="00E861F5" w:rsidRPr="003C1269">
            <w:rPr>
              <w:rFonts w:cstheme="minorHAnsi"/>
              <w:b/>
              <w:bCs/>
              <w:sz w:val="28"/>
              <w:szCs w:val="28"/>
            </w:rPr>
            <w:t xml:space="preserve">SPECIALIOSIOS </w:t>
          </w:r>
          <w:r w:rsidR="00D526C8" w:rsidRPr="003C1269">
            <w:rPr>
              <w:rFonts w:cstheme="minorHAnsi"/>
              <w:b/>
              <w:bCs/>
              <w:sz w:val="28"/>
              <w:szCs w:val="28"/>
            </w:rPr>
            <w:t>SĄLYGOS</w:t>
          </w:r>
          <w:r w:rsidR="00110582" w:rsidRPr="003C1269">
            <w:rPr>
              <w:rFonts w:cstheme="minorHAnsi"/>
              <w:b/>
              <w:bCs/>
              <w:sz w:val="28"/>
              <w:szCs w:val="28"/>
            </w:rPr>
            <w:t xml:space="preserve"> </w:t>
          </w:r>
        </w:p>
        <w:p w14:paraId="517C01D9" w14:textId="15C3694E" w:rsidR="001C24BC" w:rsidRDefault="00D53BF4" w:rsidP="001A2892">
          <w:pPr>
            <w:spacing w:after="120" w:line="240" w:lineRule="auto"/>
            <w:ind w:left="567" w:firstLine="0"/>
            <w:contextualSpacing/>
            <w:jc w:val="center"/>
            <w:rPr>
              <w:rFonts w:ascii="Arial" w:hAnsi="Arial" w:cs="Arial"/>
            </w:rPr>
          </w:pPr>
          <w:r w:rsidRPr="003C1269">
            <w:rPr>
              <w:rFonts w:cstheme="minorHAnsi"/>
              <w:b/>
              <w:bCs/>
              <w:sz w:val="28"/>
              <w:szCs w:val="28"/>
            </w:rPr>
            <w:t>V</w:t>
          </w:r>
          <w:r w:rsidR="00755F3B" w:rsidRPr="003C1269">
            <w:rPr>
              <w:rFonts w:cstheme="minorHAnsi"/>
              <w:b/>
              <w:bCs/>
              <w:sz w:val="28"/>
              <w:szCs w:val="28"/>
            </w:rPr>
            <w:t>ersija</w:t>
          </w:r>
          <w:r w:rsidRPr="003C1269">
            <w:rPr>
              <w:rFonts w:cstheme="minorHAnsi"/>
              <w:b/>
              <w:bCs/>
              <w:sz w:val="28"/>
              <w:szCs w:val="28"/>
            </w:rPr>
            <w:t xml:space="preserve"> Nr.</w:t>
          </w:r>
          <w:r w:rsidR="003C1269" w:rsidRPr="003C1269">
            <w:rPr>
              <w:rFonts w:cstheme="minorHAnsi"/>
              <w:b/>
              <w:bCs/>
              <w:sz w:val="28"/>
              <w:szCs w:val="28"/>
            </w:rPr>
            <w:t xml:space="preserve"> 1</w:t>
          </w:r>
          <w:r w:rsidRPr="003C1269">
            <w:rPr>
              <w:rFonts w:cstheme="minorHAnsi"/>
              <w:b/>
              <w:bCs/>
              <w:sz w:val="28"/>
              <w:szCs w:val="28"/>
            </w:rPr>
            <w:t xml:space="preserve"> </w:t>
          </w:r>
          <w:r w:rsidR="005F13F0" w:rsidRPr="003C126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5F3029">
              <w:pPr>
                <w:ind w:firstLine="0"/>
                <w:sectPr w:rsidR="00413BD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A638B4"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1A6985B" w14:textId="21C414AD" w:rsidR="002315E7" w:rsidRPr="006F4466" w:rsidRDefault="002315E7" w:rsidP="002315E7">
      <w:pPr>
        <w:spacing w:line="240" w:lineRule="auto"/>
        <w:rPr>
          <w:rFonts w:cstheme="minorHAnsi"/>
        </w:rPr>
      </w:pPr>
      <w:r w:rsidRPr="006F4466">
        <w:rPr>
          <w:rFonts w:cstheme="minorHAnsi"/>
        </w:rPr>
        <w:t>1.1. Perkančioji organizacija – viešoji įstaiga Biržų rajono savivaldybės poliklinika, juridinio asmens kodas 193319235, adresas Vilniaus g. 117, LT-4115, Biržai, darbo laikas I-V 7:00-19:00. Perkančioji organizacija nėra PVM mokėtoja</w:t>
      </w:r>
      <w:r w:rsidR="000F7833" w:rsidRPr="006F4466">
        <w:rPr>
          <w:rFonts w:cstheme="minorHAnsi"/>
        </w:rPr>
        <w:t>s</w:t>
      </w:r>
      <w:r w:rsidRPr="006F4466">
        <w:rPr>
          <w:rFonts w:cstheme="minorHAnsi"/>
        </w:rPr>
        <w:t>.</w:t>
      </w:r>
    </w:p>
    <w:p w14:paraId="3F2FA694" w14:textId="77777777" w:rsidR="002315E7" w:rsidRPr="006F4466" w:rsidRDefault="002315E7" w:rsidP="002315E7">
      <w:pPr>
        <w:pStyle w:val="Sraopastraipa"/>
        <w:numPr>
          <w:ilvl w:val="1"/>
          <w:numId w:val="9"/>
        </w:numPr>
        <w:spacing w:line="240" w:lineRule="auto"/>
        <w:ind w:left="0" w:firstLine="710"/>
        <w:rPr>
          <w:rFonts w:cstheme="minorHAnsi"/>
        </w:rPr>
      </w:pPr>
      <w:r w:rsidRPr="006F4466">
        <w:rPr>
          <w:rFonts w:eastAsia="Calibri" w:cstheme="minorHAnsi"/>
        </w:rPr>
        <w:t xml:space="preserve">Pirkimą </w:t>
      </w:r>
      <w:r w:rsidRPr="006F4466">
        <w:rPr>
          <w:rFonts w:cstheme="minorHAnsi"/>
        </w:rPr>
        <w:t xml:space="preserve">perkančiosios organizacijos </w:t>
      </w:r>
      <w:r w:rsidRPr="006F4466">
        <w:rPr>
          <w:rFonts w:eastAsia="Calibri" w:cstheme="minorHAnsi"/>
        </w:rPr>
        <w:t>vardu atlieka</w:t>
      </w:r>
      <w:r w:rsidRPr="006F4466">
        <w:rPr>
          <w:rFonts w:eastAsia="Calibri" w:cstheme="minorHAnsi"/>
          <w:color w:val="00B050"/>
        </w:rPr>
        <w:t xml:space="preserve"> </w:t>
      </w:r>
      <w:r w:rsidRPr="006F4466">
        <w:rPr>
          <w:rFonts w:eastAsia="Calibri" w:cstheme="minorHAnsi"/>
          <w:color w:val="000000" w:themeColor="text1"/>
        </w:rPr>
        <w:t>Biržų rajono savivaldybės administracija, juridinio asmens kodas</w:t>
      </w:r>
      <w:r w:rsidRPr="006F4466">
        <w:rPr>
          <w:rFonts w:eastAsia="Calibri" w:cstheme="minorHAnsi"/>
        </w:rPr>
        <w:t xml:space="preserve"> </w:t>
      </w:r>
      <w:r w:rsidRPr="006F4466">
        <w:rPr>
          <w:rFonts w:eastAsia="Calibri" w:cstheme="minorHAnsi"/>
          <w:color w:val="000000" w:themeColor="text1"/>
        </w:rPr>
        <w:t xml:space="preserve">188642660, </w:t>
      </w:r>
      <w:r w:rsidRPr="006F4466">
        <w:rPr>
          <w:rFonts w:eastAsia="Calibri" w:cstheme="minorHAnsi"/>
        </w:rPr>
        <w:t xml:space="preserve">adresas </w:t>
      </w:r>
      <w:r w:rsidRPr="006F4466">
        <w:rPr>
          <w:rFonts w:eastAsia="Calibri" w:cstheme="minorHAnsi"/>
          <w:color w:val="000000" w:themeColor="text1"/>
        </w:rPr>
        <w:t xml:space="preserve">Vytauto g. 38, LT-41143, Biržai, </w:t>
      </w:r>
      <w:r w:rsidRPr="006F4466">
        <w:rPr>
          <w:rFonts w:eastAsia="Calibri" w:cstheme="minorHAnsi"/>
        </w:rPr>
        <w:t xml:space="preserve">darbo laikas </w:t>
      </w:r>
      <w:r w:rsidRPr="006F4466">
        <w:rPr>
          <w:rFonts w:eastAsia="Calibri" w:cstheme="minorHAnsi"/>
          <w:color w:val="000000" w:themeColor="text1"/>
        </w:rPr>
        <w:t>I-IV 8:00-17:00 val., V 8:00-15:45 val</w:t>
      </w:r>
      <w:r w:rsidRPr="006F4466">
        <w:rPr>
          <w:rFonts w:eastAsia="Calibri" w:cstheme="minorHAnsi"/>
        </w:rPr>
        <w:t xml:space="preserve">. Sutartį pasirašys </w:t>
      </w:r>
      <w:r w:rsidRPr="006F4466">
        <w:rPr>
          <w:rFonts w:cstheme="minorHAnsi"/>
        </w:rPr>
        <w:t>perkančioji organizacija</w:t>
      </w:r>
      <w:r w:rsidRPr="006F4466">
        <w:rPr>
          <w:rFonts w:eastAsia="Calibri" w:cstheme="minorHAnsi"/>
        </w:rPr>
        <w:t xml:space="preserve">. </w:t>
      </w:r>
    </w:p>
    <w:p w14:paraId="6669709E" w14:textId="60D9AA20" w:rsidR="00316D64" w:rsidRPr="006F4466" w:rsidRDefault="00CA0CC5" w:rsidP="000F7833">
      <w:pPr>
        <w:pStyle w:val="Sraopastraipa"/>
        <w:numPr>
          <w:ilvl w:val="1"/>
          <w:numId w:val="9"/>
        </w:numPr>
        <w:spacing w:line="240" w:lineRule="auto"/>
        <w:ind w:left="0" w:firstLine="710"/>
        <w:rPr>
          <w:rFonts w:cstheme="minorHAnsi"/>
        </w:rPr>
      </w:pPr>
      <w:r w:rsidRPr="006F4466">
        <w:rPr>
          <w:rFonts w:cstheme="minorHAnsi"/>
          <w:color w:val="000000" w:themeColor="text1"/>
        </w:rPr>
        <w:t>Pirkimas neatliekamas naudojantis centralizuotų pirkimų katalogu, nes</w:t>
      </w:r>
      <w:r w:rsidR="000F7833" w:rsidRPr="006F4466">
        <w:rPr>
          <w:rFonts w:cstheme="minorHAnsi"/>
          <w:color w:val="000000" w:themeColor="text1"/>
        </w:rPr>
        <w:t xml:space="preserve"> </w:t>
      </w:r>
      <w:proofErr w:type="spellStart"/>
      <w:r w:rsidR="000F7833" w:rsidRPr="006F4466">
        <w:rPr>
          <w:rFonts w:cstheme="minorHAnsi"/>
          <w:color w:val="000000" w:themeColor="text1"/>
        </w:rPr>
        <w:t>nes</w:t>
      </w:r>
      <w:proofErr w:type="spellEnd"/>
      <w:r w:rsidR="000F7833" w:rsidRPr="006F4466">
        <w:rPr>
          <w:rFonts w:cstheme="minorHAnsi"/>
          <w:color w:val="000000" w:themeColor="text1"/>
        </w:rPr>
        <w:t xml:space="preserve"> </w:t>
      </w:r>
      <w:r w:rsidR="000F7833" w:rsidRPr="006F4466">
        <w:rPr>
          <w:rFonts w:cstheme="minorHAnsi"/>
        </w:rPr>
        <w:t>VšĮ CPO LT kataloge nėra perkamo objekto.</w:t>
      </w:r>
    </w:p>
    <w:p w14:paraId="52EA068B" w14:textId="24D2565C" w:rsidR="00C71C6F" w:rsidRPr="006F4466" w:rsidRDefault="00503A5B" w:rsidP="00F77A5D">
      <w:pPr>
        <w:spacing w:line="240" w:lineRule="auto"/>
        <w:ind w:left="697" w:firstLine="0"/>
        <w:rPr>
          <w:rFonts w:cstheme="minorHAnsi"/>
        </w:rPr>
      </w:pPr>
      <w:r w:rsidRPr="006F4466">
        <w:rPr>
          <w:rFonts w:cstheme="minorHAnsi"/>
        </w:rPr>
        <w:t>1.</w:t>
      </w:r>
      <w:r w:rsidR="00362DF0" w:rsidRPr="006F4466">
        <w:rPr>
          <w:rFonts w:cstheme="minorHAnsi"/>
        </w:rPr>
        <w:t>4</w:t>
      </w:r>
      <w:r w:rsidRPr="006F4466">
        <w:rPr>
          <w:rFonts w:cstheme="minorHAnsi"/>
        </w:rPr>
        <w:t xml:space="preserve">. </w:t>
      </w:r>
      <w:r w:rsidR="00091F01" w:rsidRPr="006F4466">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F7833" w:rsidRPr="006F4466">
            <w:rPr>
              <w:rFonts w:cstheme="minorHAnsi"/>
            </w:rPr>
            <w:t>yra</w:t>
          </w:r>
        </w:sdtContent>
      </w:sdt>
      <w:r w:rsidR="00A100C8" w:rsidRPr="006F4466" w:rsidDel="00A100C8">
        <w:rPr>
          <w:rFonts w:cstheme="minorHAnsi"/>
        </w:rPr>
        <w:t xml:space="preserve"> </w:t>
      </w:r>
      <w:r w:rsidR="00091F01" w:rsidRPr="006F4466">
        <w:rPr>
          <w:rFonts w:cstheme="minorHAnsi"/>
        </w:rPr>
        <w:t xml:space="preserve">sudaroma. </w:t>
      </w:r>
    </w:p>
    <w:p w14:paraId="6FD87815" w14:textId="6A689D62" w:rsidR="00AC5F90" w:rsidRPr="004939D6" w:rsidRDefault="004F6423" w:rsidP="00AC5F90">
      <w:pPr>
        <w:pStyle w:val="Sraopastraipa"/>
        <w:spacing w:line="240" w:lineRule="auto"/>
        <w:ind w:left="0" w:firstLine="709"/>
        <w:rPr>
          <w:color w:val="00B050"/>
        </w:rPr>
      </w:pPr>
      <w:r w:rsidRPr="00080A39">
        <w:rPr>
          <w:rFonts w:cstheme="minorHAnsi"/>
        </w:rPr>
        <w:t>1.5.</w:t>
      </w:r>
      <w:r w:rsidRPr="00080A39">
        <w:rPr>
          <w:rFonts w:cstheme="minorHAnsi"/>
          <w:i/>
          <w:iCs/>
        </w:rPr>
        <w:t xml:space="preserve"> </w:t>
      </w:r>
      <w:r w:rsidR="00D459E3" w:rsidRPr="00080A39">
        <w:rPr>
          <w:rFonts w:cstheme="minorHAnsi"/>
        </w:rPr>
        <w:t xml:space="preserve">Atliekamas žaliasis pirkimas. Pirkimas vykdomas vadovaujantis </w:t>
      </w:r>
      <w:hyperlink r:id="rId17" w:history="1">
        <w:r w:rsidR="009B66AB" w:rsidRPr="00080A3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080A39">
        <w:rPr>
          <w:rFonts w:cstheme="minorHAnsi"/>
          <w:color w:val="00B050"/>
        </w:rPr>
        <w:t xml:space="preserve"> </w:t>
      </w:r>
      <w:r w:rsidR="002E4679" w:rsidRPr="00080A39">
        <w:rPr>
          <w:rFonts w:cstheme="minorHAnsi"/>
        </w:rPr>
        <w:t xml:space="preserve">4 punkto </w:t>
      </w:r>
      <w:r w:rsidR="00185657" w:rsidRPr="00080A39">
        <w:rPr>
          <w:rFonts w:cstheme="minorHAnsi"/>
        </w:rPr>
        <w:t>4.1.</w:t>
      </w:r>
      <w:r w:rsidR="00AC5F90" w:rsidRPr="00080A39">
        <w:rPr>
          <w:rFonts w:cstheme="minorHAnsi"/>
          <w:i/>
        </w:rPr>
        <w:t xml:space="preserve"> </w:t>
      </w:r>
      <w:r w:rsidR="00D8621D" w:rsidRPr="00080A39">
        <w:rPr>
          <w:rFonts w:cstheme="minorHAnsi"/>
        </w:rPr>
        <w:t xml:space="preserve">papunkčiu </w:t>
      </w:r>
      <w:r w:rsidR="00D459E3" w:rsidRPr="00080A39">
        <w:rPr>
          <w:rFonts w:cstheme="minorHAnsi"/>
        </w:rPr>
        <w:t>(-</w:t>
      </w:r>
      <w:proofErr w:type="spellStart"/>
      <w:r w:rsidR="00D8621D" w:rsidRPr="00080A39">
        <w:rPr>
          <w:rFonts w:cstheme="minorHAnsi"/>
        </w:rPr>
        <w:t>i</w:t>
      </w:r>
      <w:r w:rsidR="00D459E3" w:rsidRPr="00080A39">
        <w:rPr>
          <w:rFonts w:cstheme="minorHAnsi"/>
        </w:rPr>
        <w:t>ais</w:t>
      </w:r>
      <w:proofErr w:type="spellEnd"/>
      <w:r w:rsidR="00D459E3" w:rsidRPr="00080A39">
        <w:rPr>
          <w:rFonts w:cstheme="minorHAnsi"/>
        </w:rPr>
        <w:t xml:space="preserve">). </w:t>
      </w:r>
      <w:r w:rsidR="00AC5F90" w:rsidRPr="00080A39">
        <w:t xml:space="preserve">Aplinkos apaugos kriterijai nustatyti specialiųjų pirkimo sąlygų </w:t>
      </w:r>
      <w:r w:rsidR="00841702" w:rsidRPr="00080A39">
        <w:rPr>
          <w:b/>
          <w:bCs/>
        </w:rPr>
        <w:t>4</w:t>
      </w:r>
      <w:r w:rsidR="00AC5F90" w:rsidRPr="00080A39">
        <w:rPr>
          <w:b/>
          <w:bCs/>
        </w:rPr>
        <w:t xml:space="preserve"> priede</w:t>
      </w:r>
      <w:r w:rsidR="00AC5F90" w:rsidRPr="00080A39">
        <w:t xml:space="preserve"> </w:t>
      </w:r>
      <w:r w:rsidR="00AC5F90" w:rsidRPr="00080A39">
        <w:rPr>
          <w:b/>
          <w:bCs/>
        </w:rPr>
        <w:t>„Techninė specifikacija“</w:t>
      </w:r>
      <w:r w:rsidR="00AC5F90" w:rsidRPr="00080A39">
        <w:t xml:space="preserve"> ir </w:t>
      </w:r>
      <w:r w:rsidR="00AC5F90" w:rsidRPr="00080A39">
        <w:rPr>
          <w:b/>
          <w:bCs/>
        </w:rPr>
        <w:t>7</w:t>
      </w:r>
      <w:r w:rsidR="00BE6F50" w:rsidRPr="00080A39">
        <w:rPr>
          <w:b/>
          <w:bCs/>
        </w:rPr>
        <w:t xml:space="preserve"> </w:t>
      </w:r>
      <w:r w:rsidR="00AC5F90" w:rsidRPr="00080A39">
        <w:rPr>
          <w:b/>
          <w:bCs/>
        </w:rPr>
        <w:t>priede „</w:t>
      </w:r>
      <w:r w:rsidR="00BE6F50" w:rsidRPr="00080A39">
        <w:rPr>
          <w:b/>
          <w:bCs/>
        </w:rPr>
        <w:t>Sutarties projektas</w:t>
      </w:r>
      <w:r w:rsidR="00AC5F90" w:rsidRPr="00080A39">
        <w:rPr>
          <w:b/>
          <w:bCs/>
        </w:rPr>
        <w:t>“.</w:t>
      </w:r>
    </w:p>
    <w:p w14:paraId="6FAE0A37" w14:textId="5E83B177" w:rsidR="00363BDA" w:rsidRPr="006F4466" w:rsidRDefault="00363BDA" w:rsidP="00AC5F90">
      <w:pPr>
        <w:pStyle w:val="Sraopastraipa"/>
        <w:spacing w:line="240" w:lineRule="auto"/>
        <w:ind w:left="0" w:firstLine="709"/>
        <w:rPr>
          <w:rFonts w:eastAsia="Arial" w:cstheme="minorHAnsi"/>
        </w:rPr>
      </w:pPr>
      <w:r w:rsidRPr="006F4466">
        <w:rPr>
          <w:rFonts w:eastAsia="Arial Unicode MS" w:cstheme="minorHAnsi"/>
        </w:rPr>
        <w:t>1.6. Tiesioginį ryšį su tiekėjais įgalioti palaikyti:</w:t>
      </w:r>
    </w:p>
    <w:p w14:paraId="02CADF10" w14:textId="17F94477" w:rsidR="00363BDA" w:rsidRPr="006F4466" w:rsidRDefault="00363BDA" w:rsidP="00363BDA">
      <w:pPr>
        <w:pStyle w:val="Body2"/>
        <w:ind w:firstLine="720"/>
        <w:rPr>
          <w:rFonts w:asciiTheme="minorHAnsi" w:hAnsiTheme="minorHAnsi" w:cstheme="minorHAnsi"/>
          <w:lang w:val="lt-LT"/>
        </w:rPr>
      </w:pPr>
      <w:r w:rsidRPr="006F4466">
        <w:rPr>
          <w:rFonts w:asciiTheme="minorHAnsi" w:hAnsiTheme="minorHAnsi" w:cstheme="minorHAnsi"/>
          <w:lang w:val="lt-LT"/>
        </w:rPr>
        <w:t xml:space="preserve">1.6.1. </w:t>
      </w:r>
      <w:r w:rsidRPr="006F4466">
        <w:rPr>
          <w:rFonts w:asciiTheme="minorHAnsi" w:hAnsiTheme="minorHAnsi" w:cstheme="minorHAnsi"/>
          <w:b/>
          <w:bCs/>
          <w:lang w:val="lt-LT"/>
        </w:rPr>
        <w:t>dėl klausimų, susijusių su pirkimo objektu</w:t>
      </w:r>
      <w:r w:rsidRPr="006F4466">
        <w:rPr>
          <w:rFonts w:asciiTheme="minorHAnsi" w:hAnsiTheme="minorHAnsi" w:cstheme="minorHAnsi"/>
          <w:lang w:val="lt-LT"/>
        </w:rPr>
        <w:t xml:space="preserve"> – </w:t>
      </w:r>
      <w:proofErr w:type="spellStart"/>
      <w:r w:rsidR="00817E66" w:rsidRPr="006F4466">
        <w:rPr>
          <w:rFonts w:asciiTheme="minorHAnsi" w:hAnsiTheme="minorHAnsi" w:cstheme="minorHAnsi"/>
        </w:rPr>
        <w:t>viešo</w:t>
      </w:r>
      <w:r w:rsidR="00817E66">
        <w:rPr>
          <w:rFonts w:asciiTheme="minorHAnsi" w:hAnsiTheme="minorHAnsi" w:cstheme="minorHAnsi"/>
        </w:rPr>
        <w:t>sios</w:t>
      </w:r>
      <w:proofErr w:type="spellEnd"/>
      <w:r w:rsidR="00817E66" w:rsidRPr="006F4466">
        <w:rPr>
          <w:rFonts w:asciiTheme="minorHAnsi" w:hAnsiTheme="minorHAnsi" w:cstheme="minorHAnsi"/>
        </w:rPr>
        <w:t xml:space="preserve"> </w:t>
      </w:r>
      <w:proofErr w:type="spellStart"/>
      <w:r w:rsidR="00817E66" w:rsidRPr="006F4466">
        <w:rPr>
          <w:rFonts w:asciiTheme="minorHAnsi" w:hAnsiTheme="minorHAnsi" w:cstheme="minorHAnsi"/>
        </w:rPr>
        <w:t>įstaig</w:t>
      </w:r>
      <w:r w:rsidR="00817E66">
        <w:rPr>
          <w:rFonts w:asciiTheme="minorHAnsi" w:hAnsiTheme="minorHAnsi" w:cstheme="minorHAnsi"/>
        </w:rPr>
        <w:t>os</w:t>
      </w:r>
      <w:proofErr w:type="spellEnd"/>
      <w:r w:rsidR="00817E66" w:rsidRPr="006F4466">
        <w:rPr>
          <w:rFonts w:asciiTheme="minorHAnsi" w:hAnsiTheme="minorHAnsi" w:cstheme="minorHAnsi"/>
        </w:rPr>
        <w:t xml:space="preserve"> Biržų rajono savivaldybės </w:t>
      </w:r>
      <w:proofErr w:type="spellStart"/>
      <w:r w:rsidR="00817E66" w:rsidRPr="006F4466">
        <w:rPr>
          <w:rFonts w:asciiTheme="minorHAnsi" w:hAnsiTheme="minorHAnsi" w:cstheme="minorHAnsi"/>
        </w:rPr>
        <w:t>poliklinik</w:t>
      </w:r>
      <w:r w:rsidR="00817E66">
        <w:rPr>
          <w:rFonts w:asciiTheme="minorHAnsi" w:hAnsiTheme="minorHAnsi" w:cstheme="minorHAnsi"/>
        </w:rPr>
        <w:t>os</w:t>
      </w:r>
      <w:proofErr w:type="spellEnd"/>
      <w:r w:rsidR="00817E66">
        <w:rPr>
          <w:rFonts w:asciiTheme="minorHAnsi" w:hAnsiTheme="minorHAnsi" w:cstheme="minorHAnsi"/>
        </w:rPr>
        <w:t xml:space="preserve"> </w:t>
      </w:r>
      <w:proofErr w:type="spellStart"/>
      <w:r w:rsidR="00817E66">
        <w:rPr>
          <w:rFonts w:asciiTheme="minorHAnsi" w:hAnsiTheme="minorHAnsi" w:cstheme="minorHAnsi"/>
        </w:rPr>
        <w:t>juristas</w:t>
      </w:r>
      <w:proofErr w:type="spellEnd"/>
      <w:r w:rsidR="00817E66">
        <w:rPr>
          <w:rFonts w:asciiTheme="minorHAnsi" w:hAnsiTheme="minorHAnsi" w:cstheme="minorHAnsi"/>
        </w:rPr>
        <w:t xml:space="preserve"> Justas Greviškis</w:t>
      </w:r>
      <w:r w:rsidRPr="006F4466">
        <w:rPr>
          <w:rFonts w:asciiTheme="minorHAnsi" w:hAnsiTheme="minorHAnsi" w:cstheme="minorHAnsi"/>
          <w:lang w:val="lt-LT"/>
        </w:rPr>
        <w:t>, tel</w:t>
      </w:r>
      <w:r w:rsidRPr="006F4466">
        <w:rPr>
          <w:rFonts w:asciiTheme="minorHAnsi" w:hAnsiTheme="minorHAnsi" w:cstheme="minorHAnsi"/>
          <w:color w:val="auto"/>
          <w:lang w:val="lt-LT"/>
        </w:rPr>
        <w:t>. +3706</w:t>
      </w:r>
      <w:r w:rsidR="00817E66">
        <w:rPr>
          <w:rFonts w:asciiTheme="minorHAnsi" w:hAnsiTheme="minorHAnsi" w:cstheme="minorHAnsi"/>
          <w:color w:val="auto"/>
          <w:lang w:val="lt-LT"/>
        </w:rPr>
        <w:t>1687023.</w:t>
      </w:r>
    </w:p>
    <w:p w14:paraId="06AE8196" w14:textId="5E6B97B9" w:rsidR="00363BDA" w:rsidRPr="006F4466" w:rsidRDefault="00363BDA" w:rsidP="00363BDA">
      <w:pPr>
        <w:pStyle w:val="Sraopastraipa"/>
        <w:spacing w:line="240" w:lineRule="auto"/>
        <w:ind w:left="0" w:firstLine="709"/>
        <w:rPr>
          <w:rFonts w:cstheme="minorHAnsi"/>
          <w:color w:val="00B050"/>
        </w:rPr>
      </w:pPr>
      <w:r w:rsidRPr="006F4466">
        <w:rPr>
          <w:rFonts w:cstheme="minorHAnsi"/>
        </w:rPr>
        <w:t xml:space="preserve">1.6.2. </w:t>
      </w:r>
      <w:r w:rsidRPr="006F4466">
        <w:rPr>
          <w:rFonts w:cstheme="minorHAnsi"/>
          <w:b/>
          <w:bCs/>
        </w:rPr>
        <w:t>dėl klausimų, susijusių su viešojo pirkimo procedūromis</w:t>
      </w:r>
      <w:r w:rsidRPr="006F4466">
        <w:rPr>
          <w:rFonts w:cstheme="minorHAnsi"/>
        </w:rPr>
        <w:t xml:space="preserve"> – Biržų rajono savivaldybės administracijos Viešųjų pirkimų skyriaus vyriausioji specialistė Austra Vaisiūnaitė, tel. +37066604183, el. p. </w:t>
      </w:r>
      <w:hyperlink r:id="rId18" w:history="1">
        <w:r w:rsidRPr="006F4466">
          <w:rPr>
            <w:rStyle w:val="Hipersaitas"/>
            <w:rFonts w:cstheme="minorHAnsi"/>
          </w:rPr>
          <w:t>austra.vaisiunaite@birzai.lt</w:t>
        </w:r>
      </w:hyperlink>
    </w:p>
    <w:p w14:paraId="15179C0E" w14:textId="3A615F36" w:rsidR="00257685" w:rsidRPr="006F4466" w:rsidRDefault="003D3DF5" w:rsidP="007A6EAB">
      <w:pPr>
        <w:spacing w:line="240" w:lineRule="auto"/>
        <w:ind w:firstLine="567"/>
        <w:rPr>
          <w:rFonts w:cstheme="minorHAnsi"/>
        </w:rPr>
      </w:pPr>
      <w:r w:rsidRPr="006F4466">
        <w:rPr>
          <w:rFonts w:eastAsia="Arial" w:cstheme="minorHAnsi"/>
        </w:rPr>
        <w:t>1.</w:t>
      </w:r>
      <w:r w:rsidR="00363BDA" w:rsidRPr="006F4466">
        <w:rPr>
          <w:rFonts w:eastAsia="Arial" w:cstheme="minorHAnsi"/>
        </w:rPr>
        <w:t>7</w:t>
      </w:r>
      <w:r w:rsidRPr="006F4466">
        <w:rPr>
          <w:rFonts w:eastAsia="Arial" w:cstheme="minorHAnsi"/>
        </w:rPr>
        <w:t>.</w:t>
      </w:r>
      <w:r w:rsidR="00CA1A1C" w:rsidRPr="006F4466">
        <w:rPr>
          <w:rFonts w:eastAsia="Arial" w:cstheme="minorHAnsi"/>
        </w:rPr>
        <w:t xml:space="preserve"> </w:t>
      </w:r>
      <w:r w:rsidR="4B7098B6" w:rsidRPr="006F4466">
        <w:rPr>
          <w:rFonts w:eastAsia="Arial" w:cstheme="minorHAnsi"/>
        </w:rPr>
        <w:t>Bendrosios</w:t>
      </w:r>
      <w:r w:rsidR="00931CA2" w:rsidRPr="006F4466">
        <w:rPr>
          <w:rFonts w:eastAsia="Arial" w:cstheme="minorHAnsi"/>
        </w:rPr>
        <w:t xml:space="preserve"> pirkimo</w:t>
      </w:r>
      <w:r w:rsidR="4B7098B6" w:rsidRPr="006F4466">
        <w:rPr>
          <w:rFonts w:eastAsia="Arial" w:cstheme="minorHAnsi"/>
        </w:rPr>
        <w:t xml:space="preserve"> sąlygos yra neatskiriama ši</w:t>
      </w:r>
      <w:r w:rsidR="00931CA2" w:rsidRPr="006F4466">
        <w:rPr>
          <w:rFonts w:eastAsia="Arial" w:cstheme="minorHAnsi"/>
        </w:rPr>
        <w:t>ų</w:t>
      </w:r>
      <w:r w:rsidR="4B7098B6" w:rsidRPr="006F4466">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6004007" w14:textId="1579CB20" w:rsidR="005E35FC" w:rsidRPr="00460781" w:rsidRDefault="4A330118" w:rsidP="005E35FC">
      <w:pPr>
        <w:pStyle w:val="Betarp"/>
        <w:numPr>
          <w:ilvl w:val="1"/>
          <w:numId w:val="7"/>
        </w:numPr>
        <w:tabs>
          <w:tab w:val="left" w:pos="1134"/>
        </w:tabs>
        <w:spacing w:after="120"/>
        <w:ind w:left="0" w:firstLine="709"/>
        <w:contextualSpacing/>
        <w:rPr>
          <w:rFonts w:cstheme="minorHAnsi"/>
          <w:color w:val="000000" w:themeColor="text1"/>
        </w:rPr>
      </w:pPr>
      <w:r w:rsidRPr="005E35FC">
        <w:rPr>
          <w:rFonts w:cstheme="minorHAnsi"/>
        </w:rPr>
        <w:t xml:space="preserve"> </w:t>
      </w:r>
      <w:r w:rsidR="00651664" w:rsidRPr="005E35FC">
        <w:rPr>
          <w:rFonts w:cstheme="minorHAnsi"/>
        </w:rPr>
        <w:t xml:space="preserve">Perkančioji organizacija </w:t>
      </w:r>
      <w:r w:rsidR="00FB3C75" w:rsidRPr="005E35FC">
        <w:rPr>
          <w:rFonts w:eastAsia="Calibri" w:cstheme="minorHAnsi"/>
        </w:rPr>
        <w:t>numato įsigyti</w:t>
      </w:r>
      <w:r w:rsidR="005E35FC" w:rsidRPr="005E35FC">
        <w:rPr>
          <w:rFonts w:eastAsia="Calibri" w:cstheme="minorHAnsi"/>
        </w:rPr>
        <w:t xml:space="preserve"> </w:t>
      </w:r>
      <w:r w:rsidR="005E35FC" w:rsidRPr="005E35FC">
        <w:rPr>
          <w:rFonts w:eastAsia="Calibri" w:cstheme="minorHAnsi"/>
          <w:b/>
          <w:bCs/>
        </w:rPr>
        <w:t xml:space="preserve">1 (vieną) </w:t>
      </w:r>
      <w:r w:rsidR="005E35FC" w:rsidRPr="005E35FC">
        <w:rPr>
          <w:rFonts w:cstheme="minorHAnsi"/>
          <w:b/>
          <w:bCs/>
        </w:rPr>
        <w:t>viešosios įstaigos Biržų rajono savivaldybės poliklinikos elektromobilį</w:t>
      </w:r>
      <w:r w:rsidR="00FB3C75" w:rsidRPr="005E35FC">
        <w:rPr>
          <w:rFonts w:eastAsia="Calibri" w:cstheme="minorHAnsi"/>
        </w:rPr>
        <w:t>.</w:t>
      </w:r>
      <w:r w:rsidR="00FB3C75" w:rsidRPr="005E35FC">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5E35FC" w:rsidRPr="00244994">
        <w:rPr>
          <w:rFonts w:cstheme="minorHAnsi"/>
        </w:rPr>
        <w:t xml:space="preserve"> </w:t>
      </w:r>
      <w:r w:rsidR="005F3029">
        <w:rPr>
          <w:rFonts w:cstheme="minorHAnsi"/>
          <w:b/>
          <w:bCs/>
        </w:rPr>
        <w:t>4</w:t>
      </w:r>
      <w:r w:rsidR="005E35FC" w:rsidRPr="00D53869">
        <w:rPr>
          <w:rFonts w:cstheme="minorHAnsi"/>
          <w:b/>
          <w:bCs/>
        </w:rPr>
        <w:t xml:space="preserve"> </w:t>
      </w:r>
      <w:r w:rsidR="005E35FC" w:rsidRPr="00380C98">
        <w:rPr>
          <w:rFonts w:cstheme="minorHAnsi"/>
          <w:b/>
          <w:bCs/>
        </w:rPr>
        <w:t>priede „Techninė specifikacija“</w:t>
      </w:r>
      <w:r w:rsidR="005E35FC" w:rsidRPr="00244994">
        <w:rPr>
          <w:rFonts w:cstheme="minorHAnsi"/>
        </w:rPr>
        <w:t>.</w:t>
      </w:r>
    </w:p>
    <w:p w14:paraId="5420BA96" w14:textId="47E85B85" w:rsidR="00F34F1F" w:rsidRPr="00F34F1F" w:rsidRDefault="00F34F1F" w:rsidP="00F34F1F">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 xml:space="preserve">Pasiūlymo kaina turi būti </w:t>
      </w:r>
      <w:r w:rsidRPr="003C1293">
        <w:rPr>
          <w:rFonts w:cstheme="minorHAnsi"/>
          <w:b/>
          <w:bCs/>
        </w:rPr>
        <w:t xml:space="preserve">ne didesnė nei </w:t>
      </w:r>
      <w:r>
        <w:rPr>
          <w:rFonts w:cstheme="minorHAnsi"/>
          <w:b/>
          <w:bCs/>
        </w:rPr>
        <w:t>41 033,06</w:t>
      </w:r>
      <w:r w:rsidRPr="003C1293">
        <w:rPr>
          <w:rFonts w:cstheme="minorHAnsi"/>
          <w:b/>
          <w:bCs/>
        </w:rPr>
        <w:t xml:space="preserve"> Eur be PVM</w:t>
      </w:r>
      <w:r w:rsidRPr="003C1293">
        <w:rPr>
          <w:rFonts w:cstheme="minorHAnsi"/>
        </w:rPr>
        <w:t>.</w:t>
      </w:r>
    </w:p>
    <w:p w14:paraId="5DACCAAE" w14:textId="77777777" w:rsidR="001445B2" w:rsidRPr="001445B2" w:rsidRDefault="00FB3C75" w:rsidP="001445B2">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F3029">
        <w:rPr>
          <w:rFonts w:cstheme="minorHAnsi"/>
          <w:b/>
          <w:bCs/>
        </w:rPr>
        <w:t>4</w:t>
      </w:r>
      <w:r w:rsidR="005E35FC" w:rsidRPr="00D53869">
        <w:rPr>
          <w:rFonts w:cstheme="minorHAnsi"/>
          <w:b/>
          <w:bCs/>
        </w:rPr>
        <w:t xml:space="preserve"> </w:t>
      </w:r>
      <w:r w:rsidR="005E35FC" w:rsidRPr="00380C98">
        <w:rPr>
          <w:rFonts w:cstheme="minorHAnsi"/>
          <w:b/>
          <w:bCs/>
        </w:rPr>
        <w:t>priede „Techninė specifikacija“</w:t>
      </w:r>
      <w:r w:rsidR="005E35FC" w:rsidRPr="00244994">
        <w:rPr>
          <w:rFonts w:cstheme="minorHAnsi"/>
        </w:rPr>
        <w:t>.</w:t>
      </w:r>
    </w:p>
    <w:p w14:paraId="3C8D3438" w14:textId="3623153B" w:rsidR="001445B2" w:rsidRPr="001445B2" w:rsidRDefault="001445B2" w:rsidP="001445B2">
      <w:pPr>
        <w:pStyle w:val="Betarp"/>
        <w:numPr>
          <w:ilvl w:val="1"/>
          <w:numId w:val="7"/>
        </w:numPr>
        <w:tabs>
          <w:tab w:val="left" w:pos="1134"/>
        </w:tabs>
        <w:spacing w:after="120"/>
        <w:ind w:left="0" w:firstLine="709"/>
        <w:contextualSpacing/>
        <w:rPr>
          <w:rFonts w:cstheme="minorHAnsi"/>
          <w:color w:val="000000" w:themeColor="text1"/>
        </w:rPr>
      </w:pPr>
      <w:r>
        <w:rPr>
          <w:kern w:val="2"/>
          <w:szCs w:val="24"/>
        </w:rPr>
        <w:t xml:space="preserve">Pirkimas atliekamas įgyvendinant </w:t>
      </w:r>
      <w:r w:rsidRPr="001445B2">
        <w:rPr>
          <w:kern w:val="2"/>
          <w:szCs w:val="24"/>
        </w:rPr>
        <w:t>Europos Sąjungos</w:t>
      </w:r>
      <w:r>
        <w:rPr>
          <w:kern w:val="2"/>
          <w:szCs w:val="24"/>
        </w:rPr>
        <w:t xml:space="preserve"> </w:t>
      </w:r>
      <w:r w:rsidR="00BE0448">
        <w:rPr>
          <w:kern w:val="2"/>
          <w:szCs w:val="24"/>
        </w:rPr>
        <w:t xml:space="preserve">ir Biržų rajono savivaldybės </w:t>
      </w:r>
      <w:r w:rsidR="00A101BE">
        <w:rPr>
          <w:kern w:val="2"/>
          <w:szCs w:val="24"/>
        </w:rPr>
        <w:t xml:space="preserve">biudžeto </w:t>
      </w:r>
      <w:r w:rsidRPr="001445B2">
        <w:rPr>
          <w:kern w:val="2"/>
          <w:szCs w:val="24"/>
        </w:rPr>
        <w:t>lėšomis bendrai finansuojam</w:t>
      </w:r>
      <w:r>
        <w:rPr>
          <w:kern w:val="2"/>
          <w:szCs w:val="24"/>
        </w:rPr>
        <w:t>ą</w:t>
      </w:r>
      <w:r w:rsidRPr="001445B2">
        <w:rPr>
          <w:kern w:val="2"/>
          <w:szCs w:val="24"/>
        </w:rPr>
        <w:t xml:space="preserve"> projekt</w:t>
      </w:r>
      <w:r>
        <w:rPr>
          <w:kern w:val="2"/>
          <w:szCs w:val="24"/>
        </w:rPr>
        <w:t>ą</w:t>
      </w:r>
      <w:r w:rsidRPr="001445B2">
        <w:rPr>
          <w:kern w:val="2"/>
          <w:szCs w:val="24"/>
        </w:rPr>
        <w:t xml:space="preserve"> </w:t>
      </w:r>
      <w:r w:rsidRPr="001445B2">
        <w:rPr>
          <w:szCs w:val="24"/>
        </w:rPr>
        <w:t>Nr. 25-512-P-0001 „Kokybiškų ir inovatyvių ambulatorinių ilgalaikės sveikatos priežiūros paslaugų prieinamumo didinimas Biržų rajono savivaldybėje“</w:t>
      </w:r>
      <w:r w:rsidRPr="001445B2">
        <w:rPr>
          <w:kern w:val="2"/>
          <w:szCs w:val="24"/>
        </w:rPr>
        <w:t>.</w:t>
      </w:r>
    </w:p>
    <w:p w14:paraId="7958FABE" w14:textId="77777777" w:rsidR="001445B2" w:rsidRPr="001445B2" w:rsidRDefault="003943EC" w:rsidP="001445B2">
      <w:pPr>
        <w:pStyle w:val="Betarp"/>
        <w:numPr>
          <w:ilvl w:val="1"/>
          <w:numId w:val="7"/>
        </w:numPr>
        <w:tabs>
          <w:tab w:val="left" w:pos="1134"/>
        </w:tabs>
        <w:spacing w:after="120"/>
        <w:ind w:left="0" w:firstLine="709"/>
        <w:contextualSpacing/>
        <w:rPr>
          <w:rFonts w:cstheme="minorHAnsi"/>
          <w:color w:val="000000" w:themeColor="text1"/>
        </w:rPr>
      </w:pPr>
      <w:r w:rsidRPr="001445B2">
        <w:rPr>
          <w:rFonts w:cstheme="minorHAnsi"/>
        </w:rPr>
        <w:t xml:space="preserve">Jeigu apibūdinant pirkimo objektą techninėje specifikacijoje </w:t>
      </w:r>
      <w:r w:rsidR="00E8302C" w:rsidRPr="001445B2">
        <w:rPr>
          <w:rFonts w:cstheme="minorHAnsi"/>
        </w:rPr>
        <w:t xml:space="preserve">ar kituose pirkimo dokumentuose </w:t>
      </w:r>
      <w:r w:rsidRPr="001445B2">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3AAC51E" w:rsidR="00255C04" w:rsidRPr="001445B2" w:rsidRDefault="003943EC" w:rsidP="001445B2">
      <w:pPr>
        <w:pStyle w:val="Betarp"/>
        <w:numPr>
          <w:ilvl w:val="1"/>
          <w:numId w:val="7"/>
        </w:numPr>
        <w:tabs>
          <w:tab w:val="left" w:pos="1134"/>
        </w:tabs>
        <w:spacing w:after="120"/>
        <w:ind w:left="0" w:firstLine="709"/>
        <w:contextualSpacing/>
        <w:rPr>
          <w:rFonts w:cstheme="minorHAnsi"/>
          <w:color w:val="000000" w:themeColor="text1"/>
        </w:rPr>
      </w:pPr>
      <w:r w:rsidRPr="001445B2">
        <w:rPr>
          <w:rFonts w:cstheme="minorHAnsi"/>
        </w:rPr>
        <w:t xml:space="preserve">Jeigu apibūdinant pirkimo objektą techninėje specifikacijoje </w:t>
      </w:r>
      <w:r w:rsidR="00E8302C" w:rsidRPr="001445B2">
        <w:rPr>
          <w:rFonts w:cstheme="minorHAnsi"/>
        </w:rPr>
        <w:t xml:space="preserve">ar kituose pirkimo dokumentuose </w:t>
      </w:r>
      <w:r w:rsidRPr="001445B2">
        <w:rPr>
          <w:rFonts w:cstheme="minorHAnsi"/>
        </w:rPr>
        <w:t xml:space="preserve">nurodytas standartas, </w:t>
      </w:r>
      <w:r w:rsidRPr="001445B2">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445B2">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9D8560D" w14:textId="24EF458C" w:rsidR="0012500D" w:rsidRPr="0012500D" w:rsidRDefault="005D280D" w:rsidP="0012500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2500D" w:rsidRPr="004041A8">
        <w:rPr>
          <w:rFonts w:cstheme="minorHAnsi"/>
          <w:b/>
          <w:bCs/>
        </w:rPr>
        <w:t>1 priede „Tiekėjų pašalinimo pagrindai“</w:t>
      </w:r>
      <w:r w:rsidR="0012500D" w:rsidRPr="004041A8">
        <w:rPr>
          <w:rFonts w:cstheme="minorHAnsi"/>
        </w:rPr>
        <w:t xml:space="preserv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082EABF4"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turi pateikti </w:t>
      </w:r>
      <w:r w:rsidR="00B47869" w:rsidRPr="0020056F">
        <w:rPr>
          <w:rFonts w:eastAsia="Arial" w:cstheme="minorHAnsi"/>
          <w:b/>
          <w:bCs/>
        </w:rPr>
        <w:t>užpildytą</w:t>
      </w:r>
      <w:r w:rsidR="00B47869">
        <w:rPr>
          <w:rFonts w:eastAsia="Arial" w:cstheme="minorHAnsi"/>
        </w:rPr>
        <w:t xml:space="preserve"> </w:t>
      </w:r>
      <w:r w:rsidR="00B47869">
        <w:rPr>
          <w:rFonts w:cstheme="minorHAnsi"/>
        </w:rPr>
        <w:t>s</w:t>
      </w:r>
      <w:r w:rsidR="00B47869" w:rsidRPr="00817AB9">
        <w:rPr>
          <w:rFonts w:cstheme="minorHAnsi"/>
        </w:rPr>
        <w:t>pecialiųjų pirkimo sąlygų</w:t>
      </w:r>
      <w:r w:rsidR="00B47869">
        <w:rPr>
          <w:rFonts w:cstheme="minorHAnsi"/>
        </w:rPr>
        <w:t xml:space="preserve"> </w:t>
      </w:r>
      <w:r w:rsidR="005F3029">
        <w:rPr>
          <w:rFonts w:cstheme="minorHAnsi"/>
          <w:b/>
          <w:bCs/>
        </w:rPr>
        <w:t>9</w:t>
      </w:r>
      <w:r w:rsidR="00B47869" w:rsidRPr="0020056F">
        <w:rPr>
          <w:rFonts w:cstheme="minorHAnsi"/>
          <w:b/>
          <w:bCs/>
        </w:rPr>
        <w:t xml:space="preserve"> priedą</w:t>
      </w:r>
      <w:r w:rsidR="00B47869">
        <w:rPr>
          <w:rFonts w:cstheme="minorHAnsi"/>
        </w:rPr>
        <w:t xml:space="preserve"> </w:t>
      </w:r>
      <w:r w:rsidR="00B47869" w:rsidRPr="00380C98">
        <w:rPr>
          <w:rFonts w:eastAsia="Arial" w:cstheme="minorHAnsi"/>
          <w:b/>
          <w:bCs/>
        </w:rPr>
        <w:t>„Reikalavimų tiekėjui atitikties deklaracija“</w:t>
      </w:r>
      <w:r w:rsidR="00B47869">
        <w:rPr>
          <w:rFonts w:eastAsia="Arial" w:cstheme="minorHAnsi"/>
        </w:rPr>
        <w:t xml:space="preserve"> </w:t>
      </w:r>
      <w:r w:rsidR="00B47869" w:rsidRPr="00817AB9">
        <w:rPr>
          <w:rFonts w:eastAsia="Arial" w:cstheme="minorHAnsi"/>
        </w:rPr>
        <w:t xml:space="preserve">dėl atitikties </w:t>
      </w:r>
      <w:r w:rsidR="00B47869">
        <w:rPr>
          <w:rFonts w:eastAsia="Arial" w:cstheme="minorHAnsi"/>
        </w:rPr>
        <w:t>r</w:t>
      </w:r>
      <w:r w:rsidR="00B47869" w:rsidRPr="00817AB9">
        <w:rPr>
          <w:rFonts w:eastAsia="Arial" w:cstheme="minorHAnsi"/>
        </w:rPr>
        <w:t>eikalavimam</w:t>
      </w:r>
      <w:r w:rsidR="00251356" w:rsidRPr="00817AB9">
        <w:rPr>
          <w:rFonts w:eastAsia="Arial" w:cstheme="minorHAnsi"/>
        </w:rPr>
        <w:t>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02448E3" w:rsidR="001B4C86" w:rsidRPr="00F8218F" w:rsidRDefault="00F612BD" w:rsidP="001B4C86">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1B4C86">
        <w:rPr>
          <w:rFonts w:cstheme="minorHAnsi"/>
        </w:rPr>
        <w:t xml:space="preserve"> </w:t>
      </w:r>
      <w:r w:rsidR="001B4C86">
        <w:rPr>
          <w:rFonts w:cstheme="minorHAnsi"/>
          <w:iCs/>
        </w:rPr>
        <w:t>netaiko nuostatų, susijusių su nacionaliniu saugumu</w:t>
      </w:r>
      <w:r w:rsidR="001B4C86" w:rsidRPr="000C625C">
        <w:rPr>
          <w:rFonts w:cstheme="minorHAnsi"/>
        </w:rPr>
        <w:t>.</w:t>
      </w:r>
    </w:p>
    <w:p w14:paraId="74CFA4F3" w14:textId="37546F83" w:rsidR="000C625C" w:rsidRPr="00F8218F" w:rsidRDefault="000C625C" w:rsidP="00F77A5D">
      <w:pPr>
        <w:spacing w:line="240" w:lineRule="auto"/>
        <w:ind w:firstLine="567"/>
        <w:rPr>
          <w:rFonts w:cstheme="minorHAnsi"/>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699BE73" w14:textId="037EB963" w:rsidR="00B52C99" w:rsidRDefault="000010DA" w:rsidP="00B52C99">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B52C99">
        <w:rPr>
          <w:rFonts w:cstheme="minorHAnsi"/>
          <w:b/>
          <w:bCs/>
        </w:rPr>
        <w:t>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B52C99">
        <w:rPr>
          <w:rFonts w:cstheme="minorHAnsi"/>
        </w:rPr>
        <w:t xml:space="preserve">pirkimo sąlygų </w:t>
      </w:r>
      <w:r w:rsidR="005F3029">
        <w:rPr>
          <w:rFonts w:cstheme="minorHAnsi"/>
          <w:b/>
          <w:bCs/>
        </w:rPr>
        <w:t>5</w:t>
      </w:r>
      <w:r w:rsidR="00B52C99" w:rsidRPr="00B52C99">
        <w:rPr>
          <w:rFonts w:cstheme="minorHAnsi"/>
          <w:b/>
          <w:bCs/>
        </w:rPr>
        <w:t xml:space="preserve"> </w:t>
      </w:r>
      <w:r w:rsidR="008339CC" w:rsidRPr="00B52C99">
        <w:rPr>
          <w:rFonts w:cstheme="minorHAnsi"/>
          <w:b/>
          <w:bCs/>
        </w:rPr>
        <w:t>priede</w:t>
      </w:r>
      <w:r w:rsidR="008339CC" w:rsidRPr="00B52C99">
        <w:rPr>
          <w:rFonts w:cstheme="minorHAnsi"/>
        </w:rPr>
        <w:t xml:space="preserve"> </w:t>
      </w:r>
      <w:r w:rsidR="005A5204" w:rsidRPr="00F70558">
        <w:rPr>
          <w:rFonts w:cstheme="minorHAnsi"/>
        </w:rPr>
        <w:t xml:space="preserve">pateiktą </w:t>
      </w:r>
      <w:r w:rsidR="00B52C99" w:rsidRPr="00B52C99">
        <w:rPr>
          <w:rFonts w:cstheme="minorHAnsi"/>
          <w:b/>
          <w:bCs/>
        </w:rPr>
        <w:t>„P</w:t>
      </w:r>
      <w:r w:rsidR="005A5204" w:rsidRPr="00B52C99">
        <w:rPr>
          <w:rFonts w:cstheme="minorHAnsi"/>
          <w:b/>
          <w:bCs/>
        </w:rPr>
        <w:t>asiūlymo formą</w:t>
      </w:r>
      <w:r w:rsidR="00B52C99" w:rsidRPr="00B52C99">
        <w:rPr>
          <w:rFonts w:cstheme="minorHAnsi"/>
          <w:b/>
          <w:bCs/>
        </w:rPr>
        <w:t>“</w:t>
      </w:r>
      <w:r w:rsidR="005A5204" w:rsidRPr="00B52C99">
        <w:rPr>
          <w:rFonts w:cstheme="minorHAnsi"/>
          <w:b/>
          <w:bCs/>
        </w:rPr>
        <w:t xml:space="preserve"> </w:t>
      </w:r>
      <w:r w:rsidR="005F3029">
        <w:rPr>
          <w:rFonts w:cstheme="minorHAnsi"/>
        </w:rPr>
        <w:t>ir</w:t>
      </w:r>
      <w:r w:rsidR="005A5204" w:rsidRPr="00F70558">
        <w:rPr>
          <w:rFonts w:cstheme="minorHAnsi"/>
        </w:rPr>
        <w:t xml:space="preserve"> pasiūlymo formoje nurodyti ir kiti, tiekėjo nuomone, būtini dokumentai (jų kopijos).</w:t>
      </w:r>
    </w:p>
    <w:p w14:paraId="0DED3833" w14:textId="612F2833" w:rsidR="00B52C99" w:rsidRDefault="00B52C99" w:rsidP="00B52C99">
      <w:pPr>
        <w:pStyle w:val="Sraopastraipa"/>
        <w:spacing w:line="240" w:lineRule="auto"/>
        <w:ind w:left="0" w:firstLine="709"/>
        <w:rPr>
          <w:rFonts w:cstheme="minorHAnsi"/>
          <w:bCs/>
        </w:rPr>
      </w:pPr>
      <w:r>
        <w:rPr>
          <w:rFonts w:cstheme="minorHAnsi"/>
        </w:rPr>
        <w:t xml:space="preserve">5.1.2. </w:t>
      </w:r>
      <w:r w:rsidRPr="00080A39">
        <w:rPr>
          <w:rFonts w:cstheme="minorHAnsi"/>
          <w:b/>
        </w:rPr>
        <w:t>Reikalavimų tiekėjui atitikties</w:t>
      </w:r>
      <w:r w:rsidRPr="00B52C99">
        <w:rPr>
          <w:rFonts w:cstheme="minorHAnsi"/>
          <w:bCs/>
        </w:rPr>
        <w:t xml:space="preserve"> </w:t>
      </w:r>
      <w:r w:rsidRPr="00080A39">
        <w:rPr>
          <w:rFonts w:cstheme="minorHAnsi"/>
          <w:b/>
        </w:rPr>
        <w:t>deklaracija</w:t>
      </w:r>
      <w:r w:rsidRPr="00B52C99">
        <w:rPr>
          <w:rFonts w:cstheme="minorHAnsi"/>
          <w:bCs/>
        </w:rPr>
        <w:t xml:space="preserve">, parengta pagal specialiųjų pirkimo sąlygų </w:t>
      </w:r>
      <w:r w:rsidR="005F3029">
        <w:rPr>
          <w:rFonts w:cstheme="minorHAnsi"/>
          <w:b/>
        </w:rPr>
        <w:t>9</w:t>
      </w:r>
      <w:r w:rsidRPr="00B52C99">
        <w:rPr>
          <w:rFonts w:cstheme="minorHAnsi"/>
          <w:b/>
        </w:rPr>
        <w:t xml:space="preserve"> priedą „Reikalavimų tiekėjui atitikties deklaracija“</w:t>
      </w:r>
      <w:r w:rsidRPr="00B52C99">
        <w:rPr>
          <w:rFonts w:cstheme="minorHAnsi"/>
          <w:bCs/>
        </w:rPr>
        <w:t>;</w:t>
      </w:r>
    </w:p>
    <w:p w14:paraId="20873CA2" w14:textId="76782BA8" w:rsidR="00B52C99" w:rsidRPr="00B52C99" w:rsidRDefault="00B52C99" w:rsidP="00B52C99">
      <w:pPr>
        <w:pStyle w:val="Sraopastraipa"/>
        <w:spacing w:line="240" w:lineRule="auto"/>
        <w:ind w:left="0" w:firstLine="709"/>
        <w:rPr>
          <w:rFonts w:cstheme="minorHAnsi"/>
          <w:bCs/>
        </w:rPr>
      </w:pPr>
      <w:r>
        <w:rPr>
          <w:rFonts w:cstheme="minorHAnsi"/>
          <w:bCs/>
        </w:rPr>
        <w:t xml:space="preserve">5.1.3. </w:t>
      </w:r>
      <w:r w:rsidRPr="00B52C99">
        <w:rPr>
          <w:rFonts w:cstheme="minorHAnsi"/>
          <w:b/>
        </w:rPr>
        <w:t>Užpildyta techninė specifikacija</w:t>
      </w:r>
      <w:r>
        <w:rPr>
          <w:rFonts w:cstheme="minorHAnsi"/>
          <w:bCs/>
        </w:rPr>
        <w:t xml:space="preserve">, parengta </w:t>
      </w:r>
      <w:r w:rsidRPr="006F0C74">
        <w:rPr>
          <w:rFonts w:cstheme="minorHAnsi"/>
          <w:bCs/>
        </w:rPr>
        <w:t xml:space="preserve">pagal specialiųjų pirkimo sąlygų </w:t>
      </w:r>
      <w:r w:rsidR="005F3029">
        <w:rPr>
          <w:rFonts w:cstheme="minorHAnsi"/>
          <w:b/>
        </w:rPr>
        <w:t>4</w:t>
      </w:r>
      <w:r w:rsidRPr="006F0C74">
        <w:rPr>
          <w:rFonts w:cstheme="minorHAnsi"/>
          <w:b/>
        </w:rPr>
        <w:t xml:space="preserve"> priedą</w:t>
      </w:r>
      <w:r w:rsidRPr="00A3402A">
        <w:rPr>
          <w:rFonts w:cstheme="minorHAnsi"/>
          <w:b/>
        </w:rPr>
        <w:t xml:space="preserve"> „</w:t>
      </w:r>
      <w:r>
        <w:rPr>
          <w:rFonts w:cstheme="minorHAnsi"/>
          <w:b/>
        </w:rPr>
        <w:t>Techninė specifikacija</w:t>
      </w:r>
      <w:r w:rsidRPr="00A3402A">
        <w:rPr>
          <w:rFonts w:cstheme="minorHAnsi"/>
          <w:b/>
        </w:rPr>
        <w:t>“</w:t>
      </w:r>
      <w:r>
        <w:rPr>
          <w:rFonts w:cstheme="minorHAnsi"/>
          <w:b/>
        </w:rPr>
        <w:t>.</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7B2FCB08" w:rsidR="009A71C5" w:rsidRDefault="009A71C5" w:rsidP="005F3029">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79FA7D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B21B68">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2F80655"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220F054" w14:textId="77777777" w:rsidR="00D51566" w:rsidRPr="00A84437" w:rsidRDefault="00D51566" w:rsidP="00F77A5D">
      <w:pPr>
        <w:spacing w:line="240" w:lineRule="auto"/>
        <w:ind w:firstLine="0"/>
        <w:rPr>
          <w:rFonts w:cstheme="minorHAnsi"/>
          <w:vanish/>
        </w:rPr>
      </w:pPr>
    </w:p>
    <w:p w14:paraId="7DD4FD7C" w14:textId="77777777" w:rsidR="00D51566" w:rsidRPr="00E13A61" w:rsidRDefault="005A4255" w:rsidP="00D51566">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turi būti apskaičiuota ir nurodyta taip, kaip </w:t>
      </w:r>
      <w:r w:rsidR="00D51566" w:rsidRPr="00A84437">
        <w:rPr>
          <w:rFonts w:eastAsia="Calibri" w:cstheme="minorHAnsi"/>
        </w:rPr>
        <w:t xml:space="preserve">reikalaujama </w:t>
      </w:r>
      <w:r w:rsidR="00D51566" w:rsidRPr="00E13A61">
        <w:rPr>
          <w:rFonts w:eastAsia="Calibri" w:cstheme="minorHAnsi"/>
          <w:b/>
          <w:bCs/>
        </w:rPr>
        <w:t>specialiųjų pirkimo sąlygų 6 priede</w:t>
      </w:r>
      <w:r w:rsidR="00D51566">
        <w:rPr>
          <w:rFonts w:eastAsia="Calibri" w:cstheme="minorHAnsi"/>
          <w:b/>
          <w:bCs/>
        </w:rPr>
        <w:t xml:space="preserve"> „Pasiūlymų vertinimo kriterijai ir sąlygos“</w:t>
      </w:r>
      <w:r w:rsidR="00D51566" w:rsidRPr="00E13A61">
        <w:rPr>
          <w:rFonts w:eastAsia="Calibri" w:cstheme="minorHAnsi"/>
          <w:b/>
          <w:bCs/>
        </w:rPr>
        <w:t>.</w:t>
      </w:r>
    </w:p>
    <w:p w14:paraId="5F28C774" w14:textId="4BF6F828" w:rsidR="00F5411E" w:rsidRPr="00D51566" w:rsidRDefault="00660FD8" w:rsidP="00D51566">
      <w:pPr>
        <w:pStyle w:val="Sraopastraipa"/>
        <w:spacing w:line="240" w:lineRule="auto"/>
        <w:ind w:left="0" w:firstLine="709"/>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248C042E" w14:textId="77777777" w:rsidR="005F3029" w:rsidRDefault="000003B6" w:rsidP="00EB2A3F">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p>
    <w:p w14:paraId="12E479FF" w14:textId="19C1B784" w:rsidR="00EB2A3F" w:rsidRDefault="005F3029" w:rsidP="00EB2A3F">
      <w:pPr>
        <w:pStyle w:val="Sraopastraipa"/>
        <w:spacing w:line="240" w:lineRule="auto"/>
        <w:ind w:left="0" w:firstLine="709"/>
        <w:rPr>
          <w:color w:val="000000" w:themeColor="text1"/>
        </w:rPr>
      </w:pPr>
      <w:r>
        <w:rPr>
          <w:color w:val="000000" w:themeColor="text1"/>
        </w:rPr>
        <w:t xml:space="preserve">8.2. </w:t>
      </w:r>
      <w:r w:rsidR="00D83C57">
        <w:t>Sutarties sąlygos pateikiamos</w:t>
      </w:r>
      <w:r w:rsidR="00F56579">
        <w:t xml:space="preserve"> </w:t>
      </w:r>
      <w:r w:rsidR="00EB2A3F" w:rsidRPr="00D50B13">
        <w:rPr>
          <w:b/>
          <w:bCs/>
        </w:rPr>
        <w:t xml:space="preserve">specialiųjų pirkimo sąlygų </w:t>
      </w:r>
      <w:r w:rsidR="00EB2A3F" w:rsidRPr="00D50B13">
        <w:rPr>
          <w:rFonts w:cstheme="minorHAnsi"/>
          <w:b/>
          <w:bCs/>
        </w:rPr>
        <w:t>7 priede</w:t>
      </w:r>
      <w:r w:rsidR="00EB2A3F">
        <w:rPr>
          <w:rFonts w:cstheme="minorHAnsi"/>
          <w:b/>
          <w:bCs/>
        </w:rPr>
        <w:t xml:space="preserve"> „Sutarties projektas“</w:t>
      </w:r>
      <w:r w:rsidR="00EB2A3F" w:rsidRPr="00D50B13">
        <w:rPr>
          <w:rFonts w:cstheme="minorHAnsi"/>
        </w:rPr>
        <w:t>.</w:t>
      </w:r>
      <w:r w:rsidR="00EB2A3F" w:rsidRPr="004A0305">
        <w:rPr>
          <w:rFonts w:cstheme="minorHAnsi"/>
        </w:rPr>
        <w:t xml:space="preserve"> </w:t>
      </w:r>
    </w:p>
    <w:p w14:paraId="10559D25" w14:textId="6228E22F" w:rsidR="00F5411E" w:rsidRDefault="00F5411E" w:rsidP="00EB2A3F">
      <w:pPr>
        <w:pStyle w:val="Sraopastraipa"/>
        <w:spacing w:line="240" w:lineRule="auto"/>
        <w:ind w:left="0" w:firstLine="709"/>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F1ABE5F" w:rsidR="00E250DF" w:rsidRPr="002650CF" w:rsidRDefault="002650CF" w:rsidP="00F77A5D">
      <w:pPr>
        <w:pStyle w:val="Betarp"/>
        <w:spacing w:line="276" w:lineRule="auto"/>
        <w:ind w:firstLine="0"/>
        <w:contextualSpacing/>
        <w:rPr>
          <w:rFonts w:ascii="Arial" w:eastAsiaTheme="minorHAnsi" w:hAnsi="Arial" w:cs="Arial"/>
        </w:rPr>
      </w:pPr>
      <w:r w:rsidRPr="002650CF">
        <w:rPr>
          <w:rFonts w:eastAsia="Times New Roman" w:cstheme="minorHAnsi"/>
        </w:rPr>
        <w:t>9.1. Nenustatyta.</w:t>
      </w:r>
      <w:r w:rsidRPr="002650CF">
        <w:rPr>
          <w:rFonts w:ascii="Arial" w:eastAsiaTheme="minorHAnsi" w:hAnsi="Arial" w:cs="Arial"/>
        </w:rPr>
        <w:t xml:space="preserve"> </w:t>
      </w:r>
      <w:r w:rsidR="00EE68F7" w:rsidRPr="002650CF">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2B397D"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w:t>
      </w:r>
      <w:r w:rsidR="00AC0420" w:rsidRPr="002B397D">
        <w:rPr>
          <w:rFonts w:cstheme="minorHAnsi"/>
          <w:i/>
        </w:rPr>
        <w:t>pirkime, ir perkančioji organizacija dėl to turi įtikinamų duomenų</w:t>
      </w:r>
      <w:r w:rsidR="00C11375" w:rsidRPr="002B397D">
        <w:rPr>
          <w:rFonts w:cstheme="minorHAnsi"/>
          <w:i/>
        </w:rPr>
        <w:t xml:space="preserve"> </w:t>
      </w:r>
      <w:r w:rsidR="00C11375" w:rsidRPr="002B397D">
        <w:rPr>
          <w:rFonts w:cstheme="minorHAnsi"/>
          <w:b/>
          <w:i/>
        </w:rPr>
        <w:t>(</w:t>
      </w:r>
      <w:r w:rsidR="00C11375" w:rsidRPr="002B397D">
        <w:rPr>
          <w:rFonts w:eastAsia="Yu Mincho" w:cstheme="minorHAnsi"/>
          <w:b/>
          <w:i/>
        </w:rPr>
        <w:t>VPĮ 46 straipsnio 4 dalies 1 punktas</w:t>
      </w:r>
      <w:r w:rsidR="00C11375" w:rsidRPr="002B397D">
        <w:rPr>
          <w:rFonts w:eastAsia="Arial" w:cstheme="minorHAnsi"/>
          <w:i/>
        </w:rPr>
        <w:t>).</w:t>
      </w:r>
    </w:p>
    <w:p w14:paraId="3417C9CD" w14:textId="1083D667" w:rsidR="006D67EE" w:rsidRPr="002B397D" w:rsidRDefault="006D67EE" w:rsidP="00F77A5D">
      <w:pPr>
        <w:pStyle w:val="Betarp"/>
        <w:ind w:firstLine="720"/>
        <w:rPr>
          <w:rFonts w:cstheme="minorHAnsi"/>
          <w:b/>
          <w:i/>
        </w:rPr>
      </w:pPr>
      <w:r w:rsidRPr="002B397D">
        <w:rPr>
          <w:rFonts w:eastAsia="Arial" w:cstheme="minorHAnsi"/>
          <w:i/>
        </w:rPr>
        <w:t>2.</w:t>
      </w:r>
      <w:r w:rsidR="00C11375" w:rsidRPr="002B397D">
        <w:rPr>
          <w:rFonts w:eastAsia="Arial" w:cstheme="minorHAnsi"/>
          <w:i/>
        </w:rPr>
        <w:t xml:space="preserve"> </w:t>
      </w:r>
      <w:r w:rsidR="00277655" w:rsidRPr="002B397D">
        <w:rPr>
          <w:rFonts w:cstheme="minorHAnsi"/>
          <w:i/>
        </w:rPr>
        <w:t>Tiekėjas pirkimo metu pateko į interesų konflikto situaciją, kaip apibrėžta VPĮ 21 straipsnyje, ir atitinkamos padėties negalima ištaisyti.</w:t>
      </w:r>
      <w:r w:rsidR="008A37DA" w:rsidRPr="002B397D">
        <w:rPr>
          <w:rFonts w:cstheme="minorHAnsi"/>
          <w:i/>
        </w:rPr>
        <w:t xml:space="preserve"> </w:t>
      </w:r>
      <w:r w:rsidR="00277655" w:rsidRPr="002B397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B397D">
        <w:rPr>
          <w:rFonts w:cstheme="minorHAnsi"/>
          <w:i/>
        </w:rPr>
        <w:t xml:space="preserve"> </w:t>
      </w:r>
      <w:r w:rsidR="008A37DA" w:rsidRPr="002B397D">
        <w:rPr>
          <w:rFonts w:cstheme="minorHAnsi"/>
          <w:b/>
          <w:i/>
        </w:rPr>
        <w:t>(</w:t>
      </w:r>
      <w:r w:rsidR="008A37DA" w:rsidRPr="002B397D">
        <w:rPr>
          <w:rFonts w:eastAsia="Yu Mincho" w:cstheme="minorHAnsi"/>
          <w:b/>
          <w:i/>
        </w:rPr>
        <w:t>VPĮ 46 straipsnio 4 dalies 2 punktas)</w:t>
      </w:r>
      <w:r w:rsidR="00277655" w:rsidRPr="002B397D">
        <w:rPr>
          <w:rFonts w:cstheme="minorHAnsi"/>
          <w:i/>
        </w:rPr>
        <w:t>.</w:t>
      </w:r>
    </w:p>
    <w:p w14:paraId="4E7FF8EC" w14:textId="0143612F" w:rsidR="006D67EE" w:rsidRPr="002B397D" w:rsidRDefault="006D67EE" w:rsidP="00F77A5D">
      <w:pPr>
        <w:pStyle w:val="Betarp"/>
        <w:ind w:firstLine="720"/>
        <w:rPr>
          <w:rFonts w:eastAsia="Yu Mincho" w:cstheme="minorHAnsi"/>
          <w:b/>
          <w:bCs/>
        </w:rPr>
      </w:pPr>
      <w:r w:rsidRPr="002B397D">
        <w:rPr>
          <w:rFonts w:eastAsia="Arial" w:cstheme="minorHAnsi"/>
          <w:i/>
        </w:rPr>
        <w:t>3.</w:t>
      </w:r>
      <w:r w:rsidR="008A37DA" w:rsidRPr="002B397D">
        <w:rPr>
          <w:rFonts w:eastAsia="Arial" w:cstheme="minorHAnsi"/>
          <w:i/>
        </w:rPr>
        <w:t xml:space="preserve"> </w:t>
      </w:r>
      <w:r w:rsidR="00C95F80" w:rsidRPr="002B397D">
        <w:rPr>
          <w:rFonts w:cstheme="minorHAnsi"/>
        </w:rPr>
        <w:t xml:space="preserve">Pažeista konkurencija, kaip nustatyta VPĮ 27 straipsnio 3 ir 4 dalyse, ir atitinkamos padėties negalima ištaisyti </w:t>
      </w:r>
      <w:r w:rsidR="00C95F80" w:rsidRPr="002B397D">
        <w:rPr>
          <w:rFonts w:cstheme="minorHAnsi"/>
          <w:b/>
        </w:rPr>
        <w:t>(</w:t>
      </w:r>
      <w:r w:rsidR="003878F0" w:rsidRPr="002B397D">
        <w:rPr>
          <w:rFonts w:eastAsia="Yu Mincho" w:cstheme="minorHAnsi"/>
          <w:b/>
        </w:rPr>
        <w:t>VPĮ 46 straipsnio 4 dalies 3 punktas).</w:t>
      </w:r>
    </w:p>
    <w:p w14:paraId="5D0561FC" w14:textId="77777777" w:rsidR="00DD10C2" w:rsidRPr="002B397D" w:rsidRDefault="006D67EE" w:rsidP="00F77A5D">
      <w:pPr>
        <w:pStyle w:val="Betarp"/>
        <w:ind w:firstLine="720"/>
        <w:rPr>
          <w:rFonts w:cstheme="minorHAnsi"/>
        </w:rPr>
      </w:pPr>
      <w:r w:rsidRPr="002B397D">
        <w:rPr>
          <w:rFonts w:eastAsia="Arial" w:cstheme="minorHAnsi"/>
          <w:i/>
        </w:rPr>
        <w:t>4.</w:t>
      </w:r>
      <w:r w:rsidR="003878F0" w:rsidRPr="002B397D">
        <w:rPr>
          <w:rFonts w:eastAsia="Arial" w:cstheme="minorHAnsi"/>
          <w:i/>
        </w:rPr>
        <w:t xml:space="preserve"> </w:t>
      </w:r>
      <w:r w:rsidR="00DD10C2" w:rsidRPr="002B397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B397D" w:rsidRDefault="006D67EE" w:rsidP="00F77A5D">
      <w:pPr>
        <w:pStyle w:val="Betarp"/>
        <w:ind w:firstLine="720"/>
        <w:rPr>
          <w:rFonts w:eastAsia="Yu Mincho" w:cstheme="minorHAnsi"/>
          <w:b/>
          <w:bCs/>
          <w:iCs/>
        </w:rPr>
      </w:pPr>
      <w:r w:rsidRPr="002B397D">
        <w:rPr>
          <w:rFonts w:eastAsia="Arial" w:cstheme="minorHAnsi"/>
        </w:rPr>
        <w:t>5.</w:t>
      </w:r>
      <w:r w:rsidR="0093234E" w:rsidRPr="002B397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B397D">
        <w:rPr>
          <w:rFonts w:cstheme="minorHAnsi"/>
        </w:rPr>
        <w:t>(</w:t>
      </w:r>
      <w:r w:rsidR="00E405E7" w:rsidRPr="002B397D">
        <w:rPr>
          <w:rFonts w:eastAsia="Yu Mincho" w:cstheme="minorHAnsi"/>
          <w:b/>
        </w:rPr>
        <w:t>VPĮ 46 straipsnio 4 dalies 5 punktas).</w:t>
      </w:r>
    </w:p>
    <w:p w14:paraId="78DD6A1F" w14:textId="77777777" w:rsidR="002B397D" w:rsidRDefault="002B397D" w:rsidP="002B397D">
      <w:pPr>
        <w:pStyle w:val="Betarp"/>
        <w:ind w:firstLine="720"/>
        <w:rPr>
          <w:rFonts w:cstheme="minorHAnsi"/>
          <w:lang w:eastAsia="en-US"/>
        </w:rPr>
      </w:pPr>
      <w:r w:rsidRPr="002B397D">
        <w:rPr>
          <w:rFonts w:cstheme="minorHAnsi"/>
          <w:lang w:eastAsia="en-US"/>
        </w:rPr>
        <w:t>6. Iš Lietuvoje įsteigtų subjektų įrodančių dokumentų nereikalaujama</w:t>
      </w:r>
      <w:r w:rsidRPr="001C4AED">
        <w:rPr>
          <w:rFonts w:cstheme="minorHAnsi"/>
          <w:lang w:eastAsia="en-US"/>
        </w:rPr>
        <w:t xml:space="preserve">. </w:t>
      </w:r>
    </w:p>
    <w:p w14:paraId="613D18A0" w14:textId="215076A5" w:rsidR="002B397D" w:rsidRDefault="002B397D" w:rsidP="002B397D">
      <w:pPr>
        <w:pStyle w:val="Betarp"/>
        <w:ind w:firstLine="720"/>
        <w:rPr>
          <w:rFonts w:eastAsia="Arial" w:cstheme="minorHAnsi"/>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A264FD">
        <w:rPr>
          <w:rFonts w:cstheme="minorHAnsi"/>
          <w:b/>
          <w:bCs/>
          <w:lang w:eastAsia="en-US"/>
        </w:rPr>
        <w:t>„</w:t>
      </w:r>
      <w:r>
        <w:rPr>
          <w:rFonts w:eastAsia="Arial" w:cstheme="minorHAnsi"/>
          <w:b/>
          <w:bCs/>
        </w:rPr>
        <w:t>R</w:t>
      </w:r>
      <w:r w:rsidRPr="00A264FD">
        <w:rPr>
          <w:rFonts w:eastAsia="Arial" w:cstheme="minorHAnsi"/>
          <w:b/>
          <w:bCs/>
        </w:rPr>
        <w:t xml:space="preserve">eikalavimų </w:t>
      </w:r>
      <w:r>
        <w:rPr>
          <w:rFonts w:eastAsia="Arial" w:cstheme="minorHAnsi"/>
          <w:b/>
          <w:bCs/>
        </w:rPr>
        <w:t xml:space="preserve">tiekėjui </w:t>
      </w:r>
      <w:r w:rsidRPr="00A264FD">
        <w:rPr>
          <w:rFonts w:eastAsia="Arial" w:cstheme="minorHAnsi"/>
          <w:b/>
          <w:bCs/>
        </w:rPr>
        <w:t>atitikties deklaracij</w:t>
      </w:r>
      <w:r w:rsidR="00174F70">
        <w:rPr>
          <w:rFonts w:eastAsia="Arial" w:cstheme="minorHAnsi"/>
          <w:b/>
          <w:bCs/>
        </w:rPr>
        <w:t>a</w:t>
      </w:r>
      <w:r w:rsidRPr="00A264FD">
        <w:rPr>
          <w:rFonts w:eastAsia="Arial" w:cstheme="minorHAnsi"/>
          <w:b/>
          <w:bCs/>
        </w:rPr>
        <w:t xml:space="preserve">“, specialiųjų pirkimo sąlygų </w:t>
      </w:r>
      <w:r w:rsidR="00174F70">
        <w:rPr>
          <w:rFonts w:eastAsia="Arial" w:cstheme="minorHAnsi"/>
          <w:b/>
          <w:bCs/>
        </w:rPr>
        <w:t>9</w:t>
      </w:r>
      <w:r w:rsidRPr="00A264FD">
        <w:rPr>
          <w:rFonts w:eastAsia="Arial" w:cstheme="minorHAnsi"/>
          <w:b/>
          <w:bCs/>
        </w:rPr>
        <w:t xml:space="preserve"> priedą</w:t>
      </w:r>
      <w:r w:rsidRPr="0068347D">
        <w:rPr>
          <w:rFonts w:eastAsia="Arial" w:cstheme="minorHAnsi"/>
        </w:rPr>
        <w:t>.</w:t>
      </w:r>
    </w:p>
    <w:p w14:paraId="5C9229DD" w14:textId="77777777" w:rsidR="002B397D" w:rsidRDefault="002B397D" w:rsidP="002B397D">
      <w:pPr>
        <w:pStyle w:val="Betarp"/>
        <w:ind w:firstLine="720"/>
        <w:rPr>
          <w:rFonts w:eastAsia="Arial" w:cstheme="minorHAnsi"/>
        </w:rPr>
      </w:pPr>
    </w:p>
    <w:p w14:paraId="7D1A3518" w14:textId="77777777" w:rsidR="002B397D" w:rsidRDefault="002B397D" w:rsidP="002B397D">
      <w:pPr>
        <w:pStyle w:val="Betarp"/>
        <w:ind w:firstLine="720"/>
        <w:rPr>
          <w:rFonts w:eastAsia="Arial" w:cstheme="minorHAnsi"/>
        </w:rPr>
      </w:pPr>
    </w:p>
    <w:p w14:paraId="3645376E" w14:textId="77777777" w:rsidR="00DF7D80" w:rsidRDefault="00DF7D80" w:rsidP="002B397D">
      <w:pPr>
        <w:pStyle w:val="Betarp"/>
        <w:ind w:firstLine="720"/>
        <w:rPr>
          <w:rFonts w:eastAsia="Arial" w:cstheme="minorHAnsi"/>
        </w:rPr>
      </w:pPr>
    </w:p>
    <w:p w14:paraId="0B036113" w14:textId="77777777" w:rsidR="00DF7D80" w:rsidRDefault="00DF7D80" w:rsidP="002B397D">
      <w:pPr>
        <w:pStyle w:val="Betarp"/>
        <w:ind w:firstLine="720"/>
        <w:rPr>
          <w:rFonts w:eastAsia="Arial" w:cstheme="minorHAnsi"/>
        </w:rPr>
      </w:pPr>
    </w:p>
    <w:p w14:paraId="43A7AA92" w14:textId="77777777" w:rsidR="00DF7D80" w:rsidRDefault="00DF7D80" w:rsidP="002B397D">
      <w:pPr>
        <w:pStyle w:val="Betarp"/>
        <w:ind w:firstLine="720"/>
        <w:rPr>
          <w:rFonts w:eastAsia="Arial" w:cstheme="minorHAnsi"/>
        </w:rPr>
      </w:pPr>
    </w:p>
    <w:p w14:paraId="5D12A3F3" w14:textId="77777777" w:rsidR="00DF7D80" w:rsidRDefault="00DF7D80" w:rsidP="002B397D">
      <w:pPr>
        <w:pStyle w:val="Betarp"/>
        <w:ind w:firstLine="720"/>
        <w:rPr>
          <w:rFonts w:eastAsia="Arial" w:cstheme="minorHAnsi"/>
        </w:rPr>
      </w:pPr>
    </w:p>
    <w:p w14:paraId="41D3BF5E" w14:textId="77777777" w:rsidR="00DF7D80" w:rsidRDefault="00DF7D80" w:rsidP="002B397D">
      <w:pPr>
        <w:pStyle w:val="Betarp"/>
        <w:ind w:firstLine="720"/>
        <w:rPr>
          <w:rFonts w:eastAsia="Arial" w:cstheme="minorHAnsi"/>
        </w:rPr>
      </w:pPr>
    </w:p>
    <w:p w14:paraId="791B15AC" w14:textId="77777777" w:rsidR="00DF7D80" w:rsidRDefault="00DF7D80" w:rsidP="002B397D">
      <w:pPr>
        <w:pStyle w:val="Betarp"/>
        <w:ind w:firstLine="720"/>
        <w:rPr>
          <w:rFonts w:eastAsia="Arial" w:cstheme="minorHAnsi"/>
        </w:rPr>
      </w:pPr>
    </w:p>
    <w:p w14:paraId="781DEB6D" w14:textId="77777777" w:rsidR="00DF7D80" w:rsidRDefault="00DF7D80" w:rsidP="002B397D">
      <w:pPr>
        <w:pStyle w:val="Betarp"/>
        <w:ind w:firstLine="720"/>
        <w:rPr>
          <w:rFonts w:eastAsia="Arial" w:cstheme="minorHAnsi"/>
        </w:rPr>
      </w:pPr>
    </w:p>
    <w:p w14:paraId="071274D1" w14:textId="77777777" w:rsidR="00DF7D80" w:rsidRDefault="00DF7D80" w:rsidP="002B397D">
      <w:pPr>
        <w:pStyle w:val="Betarp"/>
        <w:ind w:firstLine="720"/>
        <w:rPr>
          <w:rFonts w:eastAsia="Arial" w:cstheme="minorHAnsi"/>
        </w:rPr>
      </w:pPr>
    </w:p>
    <w:p w14:paraId="3C973EFA" w14:textId="77777777" w:rsidR="00DF7D80" w:rsidRDefault="00DF7D80" w:rsidP="002B397D">
      <w:pPr>
        <w:pStyle w:val="Betarp"/>
        <w:ind w:firstLine="720"/>
        <w:rPr>
          <w:rFonts w:eastAsia="Arial" w:cstheme="minorHAnsi"/>
        </w:rPr>
      </w:pPr>
    </w:p>
    <w:p w14:paraId="7248BDC3" w14:textId="77777777" w:rsidR="00DF7D80" w:rsidRDefault="00DF7D80" w:rsidP="002B397D">
      <w:pPr>
        <w:pStyle w:val="Betarp"/>
        <w:ind w:firstLine="720"/>
        <w:rPr>
          <w:rFonts w:eastAsia="Arial" w:cstheme="minorHAnsi"/>
        </w:rPr>
      </w:pPr>
    </w:p>
    <w:p w14:paraId="2D1C4D5E" w14:textId="77777777" w:rsidR="00DF7D80" w:rsidRDefault="00DF7D80" w:rsidP="002B397D">
      <w:pPr>
        <w:pStyle w:val="Betarp"/>
        <w:ind w:firstLine="720"/>
        <w:rPr>
          <w:rFonts w:eastAsia="Arial" w:cstheme="minorHAnsi"/>
        </w:rPr>
      </w:pPr>
    </w:p>
    <w:p w14:paraId="32203647" w14:textId="77777777" w:rsidR="00DF7D80" w:rsidRDefault="00DF7D80" w:rsidP="002B397D">
      <w:pPr>
        <w:pStyle w:val="Betarp"/>
        <w:ind w:firstLine="720"/>
        <w:rPr>
          <w:rFonts w:eastAsia="Arial" w:cstheme="minorHAnsi"/>
        </w:rPr>
      </w:pPr>
    </w:p>
    <w:p w14:paraId="5CF3A10E" w14:textId="77777777" w:rsidR="00DF7D80" w:rsidRDefault="00DF7D80" w:rsidP="002B397D">
      <w:pPr>
        <w:pStyle w:val="Betarp"/>
        <w:ind w:firstLine="720"/>
        <w:rPr>
          <w:rFonts w:eastAsia="Arial" w:cstheme="minorHAnsi"/>
        </w:rPr>
      </w:pPr>
    </w:p>
    <w:p w14:paraId="233CFFE8" w14:textId="77777777" w:rsidR="00DF7D80" w:rsidRDefault="00DF7D80" w:rsidP="002B397D">
      <w:pPr>
        <w:pStyle w:val="Betarp"/>
        <w:ind w:firstLine="720"/>
        <w:rPr>
          <w:rFonts w:eastAsia="Arial" w:cstheme="minorHAnsi"/>
        </w:rPr>
      </w:pPr>
    </w:p>
    <w:p w14:paraId="7B78934D" w14:textId="77777777" w:rsidR="00DF7D80" w:rsidRDefault="00DF7D80" w:rsidP="002B397D">
      <w:pPr>
        <w:pStyle w:val="Betarp"/>
        <w:ind w:firstLine="720"/>
        <w:rPr>
          <w:rFonts w:eastAsia="Arial" w:cstheme="minorHAnsi"/>
        </w:rPr>
      </w:pPr>
    </w:p>
    <w:p w14:paraId="388435ED" w14:textId="77777777" w:rsidR="00DF7D80" w:rsidRDefault="00DF7D80" w:rsidP="002B397D">
      <w:pPr>
        <w:pStyle w:val="Betarp"/>
        <w:ind w:firstLine="720"/>
        <w:rPr>
          <w:rFonts w:eastAsia="Arial" w:cstheme="minorHAnsi"/>
        </w:rPr>
      </w:pPr>
    </w:p>
    <w:p w14:paraId="2E515C71" w14:textId="77777777" w:rsidR="00DF7D80" w:rsidRDefault="00DF7D80" w:rsidP="002B397D">
      <w:pPr>
        <w:pStyle w:val="Betarp"/>
        <w:ind w:firstLine="720"/>
        <w:rPr>
          <w:rFonts w:eastAsia="Arial" w:cstheme="minorHAnsi"/>
        </w:rPr>
      </w:pPr>
    </w:p>
    <w:p w14:paraId="6F47F0FF" w14:textId="77777777" w:rsidR="00DF7D80" w:rsidRDefault="00DF7D80" w:rsidP="002B397D">
      <w:pPr>
        <w:pStyle w:val="Betarp"/>
        <w:ind w:firstLine="720"/>
        <w:rPr>
          <w:rFonts w:eastAsia="Arial" w:cstheme="minorHAnsi"/>
        </w:rPr>
      </w:pPr>
    </w:p>
    <w:p w14:paraId="1E46FF19" w14:textId="77777777" w:rsidR="00DF7D80" w:rsidRDefault="00DF7D80" w:rsidP="002B397D">
      <w:pPr>
        <w:pStyle w:val="Betarp"/>
        <w:ind w:firstLine="720"/>
        <w:rPr>
          <w:rFonts w:eastAsia="Arial" w:cstheme="minorHAnsi"/>
        </w:rPr>
      </w:pPr>
    </w:p>
    <w:p w14:paraId="520BC07E" w14:textId="77777777" w:rsidR="00DF7D80" w:rsidRDefault="00DF7D80" w:rsidP="002B397D">
      <w:pPr>
        <w:pStyle w:val="Betarp"/>
        <w:ind w:firstLine="720"/>
        <w:rPr>
          <w:rFonts w:eastAsia="Arial" w:cstheme="minorHAnsi"/>
        </w:rPr>
      </w:pPr>
    </w:p>
    <w:p w14:paraId="136E314E" w14:textId="77777777" w:rsidR="00DF7D80" w:rsidRDefault="00DF7D80" w:rsidP="002B397D">
      <w:pPr>
        <w:pStyle w:val="Betarp"/>
        <w:ind w:firstLine="720"/>
        <w:rPr>
          <w:rFonts w:eastAsia="Arial" w:cstheme="minorHAnsi"/>
        </w:rPr>
      </w:pPr>
    </w:p>
    <w:p w14:paraId="02C71825" w14:textId="77777777" w:rsidR="002B397D" w:rsidRPr="0068347D" w:rsidRDefault="002B397D" w:rsidP="002B397D">
      <w:pPr>
        <w:pStyle w:val="Betarp"/>
        <w:ind w:firstLine="720"/>
        <w:rPr>
          <w:rFonts w:ascii="Verdana" w:eastAsia="Yu Mincho" w:hAnsi="Verdana" w:cs="Arial"/>
          <w:color w:val="FFC000"/>
          <w:sz w:val="22"/>
          <w:szCs w:val="22"/>
          <w:lang w:eastAsia="en-U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3DB76B86" w:rsidR="00112F92" w:rsidRPr="00DE6DEF" w:rsidRDefault="00DE6DEF" w:rsidP="00DE6DEF">
      <w:pPr>
        <w:pStyle w:val="Sraopastraipa"/>
        <w:numPr>
          <w:ilvl w:val="0"/>
          <w:numId w:val="15"/>
        </w:numPr>
        <w:spacing w:line="240" w:lineRule="auto"/>
        <w:rPr>
          <w:rFonts w:eastAsia="Arial" w:cstheme="minorHAnsi"/>
        </w:rPr>
      </w:pPr>
      <w:r>
        <w:rPr>
          <w:rFonts w:eastAsia="Arial" w:cstheme="minorHAnsi"/>
        </w:rPr>
        <w:t>Netaikoma</w:t>
      </w:r>
      <w:r w:rsidR="00112F92" w:rsidRPr="00DE6DEF">
        <w:rPr>
          <w:rFonts w:eastAsia="Arial" w:cstheme="minorHAnsi"/>
        </w:rPr>
        <w:t>.</w:t>
      </w:r>
    </w:p>
    <w:p w14:paraId="10688D3F" w14:textId="77777777" w:rsidR="00112F92" w:rsidRDefault="00112F92" w:rsidP="00112F92">
      <w:pPr>
        <w:jc w:val="center"/>
        <w:rPr>
          <w:rFonts w:ascii="Arial" w:eastAsia="Arial" w:hAnsi="Arial" w:cs="Arial"/>
        </w:rPr>
      </w:pPr>
    </w:p>
    <w:p w14:paraId="43D47D19" w14:textId="77777777" w:rsidR="002B397D" w:rsidRDefault="002B397D" w:rsidP="00112F92">
      <w:pPr>
        <w:jc w:val="center"/>
        <w:rPr>
          <w:rFonts w:ascii="Arial" w:eastAsia="Arial" w:hAnsi="Arial" w:cs="Arial"/>
        </w:rPr>
      </w:pPr>
    </w:p>
    <w:p w14:paraId="4A375FCE" w14:textId="77777777" w:rsidR="002B397D" w:rsidRDefault="002B397D" w:rsidP="00112F92">
      <w:pPr>
        <w:jc w:val="center"/>
        <w:rPr>
          <w:rFonts w:ascii="Arial" w:eastAsia="Arial" w:hAnsi="Arial" w:cs="Arial"/>
        </w:rPr>
      </w:pPr>
    </w:p>
    <w:p w14:paraId="7F8AA6CA" w14:textId="77777777" w:rsidR="002B397D" w:rsidRDefault="002B397D" w:rsidP="00112F92">
      <w:pPr>
        <w:jc w:val="center"/>
        <w:rPr>
          <w:rFonts w:ascii="Arial" w:eastAsia="Arial" w:hAnsi="Arial" w:cs="Arial"/>
        </w:rPr>
      </w:pPr>
    </w:p>
    <w:p w14:paraId="42D3D899" w14:textId="77777777" w:rsidR="002B397D" w:rsidRDefault="002B397D" w:rsidP="00112F92">
      <w:pPr>
        <w:jc w:val="center"/>
        <w:rPr>
          <w:rFonts w:ascii="Arial" w:eastAsia="Arial" w:hAnsi="Arial" w:cs="Arial"/>
        </w:rPr>
      </w:pPr>
    </w:p>
    <w:p w14:paraId="4DAF4131" w14:textId="77777777" w:rsidR="002B397D" w:rsidRDefault="002B397D" w:rsidP="00112F92">
      <w:pPr>
        <w:jc w:val="center"/>
        <w:rPr>
          <w:rFonts w:ascii="Arial" w:eastAsia="Arial" w:hAnsi="Arial" w:cs="Arial"/>
        </w:rPr>
      </w:pPr>
    </w:p>
    <w:p w14:paraId="4FCE6CF8" w14:textId="77777777" w:rsidR="002B397D" w:rsidRDefault="002B397D" w:rsidP="00112F92">
      <w:pPr>
        <w:jc w:val="center"/>
        <w:rPr>
          <w:rFonts w:ascii="Arial" w:eastAsia="Arial" w:hAnsi="Arial" w:cs="Arial"/>
        </w:rPr>
      </w:pPr>
    </w:p>
    <w:p w14:paraId="09EA7907" w14:textId="77777777" w:rsidR="002B397D" w:rsidRDefault="002B397D" w:rsidP="00112F92">
      <w:pPr>
        <w:jc w:val="center"/>
        <w:rPr>
          <w:rFonts w:ascii="Arial" w:eastAsia="Arial" w:hAnsi="Arial" w:cs="Arial"/>
        </w:rPr>
      </w:pPr>
    </w:p>
    <w:p w14:paraId="262DE4A7" w14:textId="77777777" w:rsidR="002B397D" w:rsidRDefault="002B397D" w:rsidP="00112F92">
      <w:pPr>
        <w:jc w:val="center"/>
        <w:rPr>
          <w:rFonts w:ascii="Arial" w:eastAsia="Arial" w:hAnsi="Arial" w:cs="Arial"/>
        </w:rPr>
      </w:pPr>
    </w:p>
    <w:p w14:paraId="0B964966" w14:textId="77777777" w:rsidR="002B397D" w:rsidRDefault="002B397D" w:rsidP="00112F92">
      <w:pPr>
        <w:jc w:val="center"/>
        <w:rPr>
          <w:rFonts w:ascii="Arial" w:eastAsia="Arial" w:hAnsi="Arial" w:cs="Arial"/>
        </w:rPr>
      </w:pPr>
    </w:p>
    <w:p w14:paraId="22E52A0F" w14:textId="77777777" w:rsidR="002B397D" w:rsidRDefault="002B397D" w:rsidP="00112F92">
      <w:pPr>
        <w:jc w:val="center"/>
        <w:rPr>
          <w:rFonts w:ascii="Arial" w:eastAsia="Arial" w:hAnsi="Arial" w:cs="Arial"/>
        </w:rPr>
      </w:pPr>
    </w:p>
    <w:p w14:paraId="15D01EDF" w14:textId="77777777" w:rsidR="002B397D" w:rsidRDefault="002B397D" w:rsidP="00112F92">
      <w:pPr>
        <w:jc w:val="center"/>
        <w:rPr>
          <w:rFonts w:ascii="Arial" w:eastAsia="Arial" w:hAnsi="Arial" w:cs="Arial"/>
        </w:rPr>
      </w:pPr>
    </w:p>
    <w:p w14:paraId="7F969667" w14:textId="77777777" w:rsidR="002B397D" w:rsidRDefault="002B397D" w:rsidP="00112F92">
      <w:pPr>
        <w:jc w:val="center"/>
        <w:rPr>
          <w:rFonts w:ascii="Arial" w:eastAsia="Arial" w:hAnsi="Arial" w:cs="Arial"/>
        </w:rPr>
      </w:pPr>
    </w:p>
    <w:p w14:paraId="6E465D07" w14:textId="77777777" w:rsidR="002B397D" w:rsidRDefault="002B397D" w:rsidP="00112F92">
      <w:pPr>
        <w:jc w:val="center"/>
        <w:rPr>
          <w:rFonts w:ascii="Arial" w:eastAsia="Arial" w:hAnsi="Arial" w:cs="Arial"/>
        </w:rPr>
      </w:pPr>
    </w:p>
    <w:p w14:paraId="6D3391E4" w14:textId="77777777" w:rsidR="002B397D" w:rsidRDefault="002B397D" w:rsidP="00112F92">
      <w:pPr>
        <w:jc w:val="center"/>
        <w:rPr>
          <w:rFonts w:ascii="Arial" w:eastAsia="Arial" w:hAnsi="Arial" w:cs="Arial"/>
        </w:rPr>
      </w:pPr>
    </w:p>
    <w:p w14:paraId="7836B295" w14:textId="77777777" w:rsidR="002B397D" w:rsidRDefault="002B397D" w:rsidP="00112F92">
      <w:pPr>
        <w:jc w:val="center"/>
        <w:rPr>
          <w:rFonts w:ascii="Arial" w:eastAsia="Arial" w:hAnsi="Arial" w:cs="Arial"/>
        </w:rPr>
      </w:pPr>
    </w:p>
    <w:p w14:paraId="44EE7537" w14:textId="77777777" w:rsidR="002B397D" w:rsidRDefault="002B397D" w:rsidP="00112F92">
      <w:pPr>
        <w:jc w:val="center"/>
        <w:rPr>
          <w:rFonts w:ascii="Arial" w:eastAsia="Arial" w:hAnsi="Arial" w:cs="Arial"/>
        </w:rPr>
      </w:pPr>
    </w:p>
    <w:p w14:paraId="0B3C120F" w14:textId="77777777" w:rsidR="002B397D" w:rsidRDefault="002B397D" w:rsidP="00112F92">
      <w:pPr>
        <w:jc w:val="center"/>
        <w:rPr>
          <w:rFonts w:ascii="Arial" w:eastAsia="Arial" w:hAnsi="Arial" w:cs="Arial"/>
        </w:rPr>
      </w:pPr>
    </w:p>
    <w:p w14:paraId="3FB3D0A4" w14:textId="77777777" w:rsidR="002B397D" w:rsidRDefault="002B397D" w:rsidP="00112F92">
      <w:pPr>
        <w:jc w:val="center"/>
        <w:rPr>
          <w:rFonts w:ascii="Arial" w:eastAsia="Arial" w:hAnsi="Arial" w:cs="Arial"/>
        </w:rPr>
      </w:pPr>
    </w:p>
    <w:p w14:paraId="7C98CCE8" w14:textId="77777777" w:rsidR="002B397D" w:rsidRDefault="002B397D" w:rsidP="00112F92">
      <w:pPr>
        <w:jc w:val="center"/>
        <w:rPr>
          <w:rFonts w:ascii="Arial" w:eastAsia="Arial" w:hAnsi="Arial" w:cs="Arial"/>
        </w:rPr>
      </w:pPr>
    </w:p>
    <w:p w14:paraId="6A3F7A1E" w14:textId="77777777" w:rsidR="002B397D" w:rsidRDefault="002B397D" w:rsidP="00112F92">
      <w:pPr>
        <w:jc w:val="center"/>
        <w:rPr>
          <w:rFonts w:ascii="Arial" w:eastAsia="Arial" w:hAnsi="Arial" w:cs="Arial"/>
        </w:rPr>
      </w:pPr>
    </w:p>
    <w:p w14:paraId="790B84D5" w14:textId="77777777" w:rsidR="00DF7D80" w:rsidRDefault="00DF7D80" w:rsidP="00112F92">
      <w:pPr>
        <w:jc w:val="center"/>
        <w:rPr>
          <w:rFonts w:ascii="Arial" w:eastAsia="Arial" w:hAnsi="Arial" w:cs="Arial"/>
        </w:rPr>
      </w:pPr>
    </w:p>
    <w:p w14:paraId="27F57592" w14:textId="77777777" w:rsidR="00DF7D80" w:rsidRDefault="00DF7D80" w:rsidP="00112F92">
      <w:pPr>
        <w:jc w:val="center"/>
        <w:rPr>
          <w:rFonts w:ascii="Arial" w:eastAsia="Arial" w:hAnsi="Arial" w:cs="Arial"/>
        </w:rPr>
      </w:pPr>
    </w:p>
    <w:p w14:paraId="7D20BF55" w14:textId="77777777" w:rsidR="00DF7D80" w:rsidRDefault="00DF7D80" w:rsidP="00112F92">
      <w:pPr>
        <w:jc w:val="center"/>
        <w:rPr>
          <w:rFonts w:ascii="Arial" w:eastAsia="Arial" w:hAnsi="Arial" w:cs="Arial"/>
        </w:rPr>
      </w:pPr>
    </w:p>
    <w:p w14:paraId="340AE1F7" w14:textId="77777777" w:rsidR="00DF7D80" w:rsidRDefault="00DF7D80" w:rsidP="00112F92">
      <w:pPr>
        <w:jc w:val="center"/>
        <w:rPr>
          <w:rFonts w:ascii="Arial" w:eastAsia="Arial" w:hAnsi="Arial" w:cs="Arial"/>
        </w:rPr>
      </w:pPr>
    </w:p>
    <w:p w14:paraId="227CD557" w14:textId="77777777" w:rsidR="00DF7D80" w:rsidRDefault="00DF7D80" w:rsidP="00112F92">
      <w:pPr>
        <w:jc w:val="center"/>
        <w:rPr>
          <w:rFonts w:ascii="Arial" w:eastAsia="Arial" w:hAnsi="Arial" w:cs="Arial"/>
        </w:rPr>
      </w:pPr>
    </w:p>
    <w:p w14:paraId="6FE98435" w14:textId="77777777" w:rsidR="00DF7D80" w:rsidRDefault="00DF7D80" w:rsidP="00112F92">
      <w:pPr>
        <w:jc w:val="center"/>
        <w:rPr>
          <w:rFonts w:ascii="Arial" w:eastAsia="Arial" w:hAnsi="Arial" w:cs="Arial"/>
        </w:rPr>
      </w:pPr>
    </w:p>
    <w:p w14:paraId="4F27016C" w14:textId="77777777" w:rsidR="00DF7D80" w:rsidRDefault="00DF7D80" w:rsidP="00112F92">
      <w:pPr>
        <w:jc w:val="center"/>
        <w:rPr>
          <w:rFonts w:ascii="Arial" w:eastAsia="Arial" w:hAnsi="Arial" w:cs="Arial"/>
        </w:rPr>
      </w:pPr>
    </w:p>
    <w:p w14:paraId="745A380E" w14:textId="77777777" w:rsidR="00DF7D80" w:rsidRDefault="00DF7D80" w:rsidP="00112F92">
      <w:pPr>
        <w:jc w:val="center"/>
        <w:rPr>
          <w:rFonts w:ascii="Arial" w:eastAsia="Arial" w:hAnsi="Arial" w:cs="Arial"/>
        </w:rPr>
      </w:pPr>
    </w:p>
    <w:p w14:paraId="68EE52DB" w14:textId="77777777" w:rsidR="00DF7D80" w:rsidRDefault="00DF7D80" w:rsidP="00112F92">
      <w:pPr>
        <w:jc w:val="center"/>
        <w:rPr>
          <w:rFonts w:ascii="Arial" w:eastAsia="Arial" w:hAnsi="Arial" w:cs="Arial"/>
        </w:rPr>
      </w:pPr>
    </w:p>
    <w:p w14:paraId="484FDE1C" w14:textId="77777777" w:rsidR="00DF7D80" w:rsidRDefault="00DF7D80" w:rsidP="00112F92">
      <w:pPr>
        <w:jc w:val="center"/>
        <w:rPr>
          <w:rFonts w:ascii="Arial" w:eastAsia="Arial" w:hAnsi="Arial" w:cs="Arial"/>
        </w:rPr>
      </w:pPr>
    </w:p>
    <w:p w14:paraId="59DDF506" w14:textId="77777777" w:rsidR="00DF7D80" w:rsidRDefault="00DF7D80" w:rsidP="00112F92">
      <w:pPr>
        <w:jc w:val="center"/>
        <w:rPr>
          <w:rFonts w:ascii="Arial" w:eastAsia="Arial" w:hAnsi="Arial" w:cs="Arial"/>
        </w:rPr>
      </w:pPr>
    </w:p>
    <w:p w14:paraId="6FAAF829" w14:textId="77777777" w:rsidR="00DF7D80" w:rsidRDefault="00DF7D80" w:rsidP="00112F92">
      <w:pPr>
        <w:jc w:val="center"/>
        <w:rPr>
          <w:rFonts w:ascii="Arial" w:eastAsia="Arial" w:hAnsi="Arial" w:cs="Arial"/>
        </w:rPr>
      </w:pPr>
    </w:p>
    <w:p w14:paraId="54363B23" w14:textId="01B4A610" w:rsidR="00483B9F" w:rsidRPr="00B041FE" w:rsidRDefault="00112F92" w:rsidP="00B041FE">
      <w:pPr>
        <w:jc w:val="center"/>
        <w:rPr>
          <w:rFonts w:ascii="Arial" w:eastAsia="Arial" w:hAnsi="Arial" w:cs="Arial"/>
        </w:rPr>
      </w:pPr>
      <w:r>
        <w:rPr>
          <w:rFonts w:ascii="Arial" w:eastAsia="Arial" w:hAnsi="Arial" w:cs="Arial"/>
        </w:rPr>
        <w:t>__________</w:t>
      </w:r>
      <w:bookmarkStart w:id="22" w:name="_heading=h.26in1rg" w:colFirst="0" w:colLast="0"/>
      <w:bookmarkStart w:id="23" w:name="ketvpriedas"/>
      <w:bookmarkStart w:id="24" w:name="_Toc85439812"/>
      <w:bookmarkEnd w:id="22"/>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098F602" w:rsidR="00112F92" w:rsidRDefault="002B397D" w:rsidP="00B041FE">
      <w:pPr>
        <w:pStyle w:val="Sraopastraipa"/>
        <w:numPr>
          <w:ilvl w:val="0"/>
          <w:numId w:val="16"/>
        </w:numPr>
        <w:jc w:val="left"/>
        <w:rPr>
          <w:rFonts w:eastAsia="Arial" w:cstheme="minorHAnsi"/>
        </w:rPr>
      </w:pPr>
      <w:r w:rsidRPr="00B041FE">
        <w:rPr>
          <w:rFonts w:eastAsia="Arial" w:cstheme="minorHAnsi"/>
        </w:rPr>
        <w:t>Netaikoma</w:t>
      </w:r>
      <w:r w:rsidR="00112F92" w:rsidRPr="00B041FE">
        <w:rPr>
          <w:rFonts w:eastAsia="Arial" w:cstheme="minorHAnsi"/>
        </w:rPr>
        <w:t>.</w:t>
      </w:r>
    </w:p>
    <w:p w14:paraId="4AC2ED2E" w14:textId="77777777" w:rsidR="00B041FE" w:rsidRDefault="00B041FE" w:rsidP="00B041FE">
      <w:pPr>
        <w:jc w:val="left"/>
        <w:rPr>
          <w:rFonts w:eastAsia="Arial" w:cstheme="minorHAnsi"/>
        </w:rPr>
      </w:pPr>
    </w:p>
    <w:p w14:paraId="0DE3230C" w14:textId="77777777" w:rsidR="00B041FE" w:rsidRDefault="00B041FE" w:rsidP="00B041FE">
      <w:pPr>
        <w:jc w:val="left"/>
        <w:rPr>
          <w:rFonts w:eastAsia="Arial" w:cstheme="minorHAnsi"/>
        </w:rPr>
      </w:pPr>
    </w:p>
    <w:p w14:paraId="4B8CA082" w14:textId="77777777" w:rsidR="00B041FE" w:rsidRDefault="00B041FE" w:rsidP="00B041FE">
      <w:pPr>
        <w:jc w:val="left"/>
        <w:rPr>
          <w:rFonts w:eastAsia="Arial" w:cstheme="minorHAnsi"/>
        </w:rPr>
      </w:pPr>
    </w:p>
    <w:p w14:paraId="4751AF33" w14:textId="77777777" w:rsidR="00B041FE" w:rsidRDefault="00B041FE" w:rsidP="00B041FE">
      <w:pPr>
        <w:jc w:val="left"/>
        <w:rPr>
          <w:rFonts w:eastAsia="Arial" w:cstheme="minorHAnsi"/>
        </w:rPr>
      </w:pPr>
    </w:p>
    <w:p w14:paraId="5A8A9556" w14:textId="77777777" w:rsidR="00B041FE" w:rsidRDefault="00B041FE" w:rsidP="00B041FE">
      <w:pPr>
        <w:jc w:val="left"/>
        <w:rPr>
          <w:rFonts w:eastAsia="Arial" w:cstheme="minorHAnsi"/>
        </w:rPr>
      </w:pPr>
    </w:p>
    <w:p w14:paraId="59AEC1A0" w14:textId="77777777" w:rsidR="00B041FE" w:rsidRDefault="00B041FE" w:rsidP="00B041FE">
      <w:pPr>
        <w:jc w:val="left"/>
        <w:rPr>
          <w:rFonts w:eastAsia="Arial" w:cstheme="minorHAnsi"/>
        </w:rPr>
      </w:pPr>
    </w:p>
    <w:p w14:paraId="5C970567" w14:textId="77777777" w:rsidR="00B041FE" w:rsidRDefault="00B041FE" w:rsidP="00B041FE">
      <w:pPr>
        <w:jc w:val="left"/>
        <w:rPr>
          <w:rFonts w:eastAsia="Arial" w:cstheme="minorHAnsi"/>
        </w:rPr>
      </w:pPr>
    </w:p>
    <w:p w14:paraId="1365E86D" w14:textId="77777777" w:rsidR="00B041FE" w:rsidRDefault="00B041FE" w:rsidP="00B041FE">
      <w:pPr>
        <w:jc w:val="left"/>
        <w:rPr>
          <w:rFonts w:eastAsia="Arial" w:cstheme="minorHAnsi"/>
        </w:rPr>
      </w:pPr>
    </w:p>
    <w:p w14:paraId="56E06DAC" w14:textId="77777777" w:rsidR="00B041FE" w:rsidRDefault="00B041FE" w:rsidP="00B041FE">
      <w:pPr>
        <w:jc w:val="left"/>
        <w:rPr>
          <w:rFonts w:eastAsia="Arial" w:cstheme="minorHAnsi"/>
        </w:rPr>
      </w:pPr>
    </w:p>
    <w:p w14:paraId="6E9E2AAA" w14:textId="77777777" w:rsidR="00B041FE" w:rsidRDefault="00B041FE" w:rsidP="00B041FE">
      <w:pPr>
        <w:jc w:val="left"/>
        <w:rPr>
          <w:rFonts w:eastAsia="Arial" w:cstheme="minorHAnsi"/>
        </w:rPr>
      </w:pPr>
    </w:p>
    <w:p w14:paraId="22B1A55C" w14:textId="77777777" w:rsidR="00B041FE" w:rsidRDefault="00B041FE" w:rsidP="00B041FE">
      <w:pPr>
        <w:jc w:val="left"/>
        <w:rPr>
          <w:rFonts w:eastAsia="Arial" w:cstheme="minorHAnsi"/>
        </w:rPr>
      </w:pPr>
    </w:p>
    <w:p w14:paraId="6292F5F0" w14:textId="77777777" w:rsidR="00B041FE" w:rsidRDefault="00B041FE" w:rsidP="00B041FE">
      <w:pPr>
        <w:jc w:val="left"/>
        <w:rPr>
          <w:rFonts w:eastAsia="Arial" w:cstheme="minorHAnsi"/>
        </w:rPr>
      </w:pPr>
    </w:p>
    <w:p w14:paraId="6E93D45A" w14:textId="77777777" w:rsidR="00B041FE" w:rsidRDefault="00B041FE" w:rsidP="00B041FE">
      <w:pPr>
        <w:jc w:val="left"/>
        <w:rPr>
          <w:rFonts w:eastAsia="Arial" w:cstheme="minorHAnsi"/>
        </w:rPr>
      </w:pPr>
    </w:p>
    <w:p w14:paraId="034A6F33" w14:textId="77777777" w:rsidR="00B041FE" w:rsidRDefault="00B041FE" w:rsidP="00B041FE">
      <w:pPr>
        <w:jc w:val="left"/>
        <w:rPr>
          <w:rFonts w:eastAsia="Arial" w:cstheme="minorHAnsi"/>
        </w:rPr>
      </w:pPr>
    </w:p>
    <w:p w14:paraId="51F62AC0" w14:textId="77777777" w:rsidR="00B041FE" w:rsidRDefault="00B041FE" w:rsidP="00B041FE">
      <w:pPr>
        <w:jc w:val="left"/>
        <w:rPr>
          <w:rFonts w:eastAsia="Arial" w:cstheme="minorHAnsi"/>
        </w:rPr>
      </w:pPr>
    </w:p>
    <w:p w14:paraId="1658962F" w14:textId="77777777" w:rsidR="00B041FE" w:rsidRDefault="00B041FE" w:rsidP="00B041FE">
      <w:pPr>
        <w:jc w:val="left"/>
        <w:rPr>
          <w:rFonts w:eastAsia="Arial" w:cstheme="minorHAnsi"/>
        </w:rPr>
      </w:pPr>
    </w:p>
    <w:p w14:paraId="3B71C309" w14:textId="77777777" w:rsidR="00B041FE" w:rsidRDefault="00B041FE" w:rsidP="00B041FE">
      <w:pPr>
        <w:jc w:val="left"/>
        <w:rPr>
          <w:rFonts w:eastAsia="Arial" w:cstheme="minorHAnsi"/>
        </w:rPr>
      </w:pPr>
    </w:p>
    <w:p w14:paraId="2DC78BDE" w14:textId="77777777" w:rsidR="00B041FE" w:rsidRDefault="00B041FE" w:rsidP="00B041FE">
      <w:pPr>
        <w:jc w:val="left"/>
        <w:rPr>
          <w:rFonts w:eastAsia="Arial" w:cstheme="minorHAnsi"/>
        </w:rPr>
      </w:pPr>
    </w:p>
    <w:p w14:paraId="49273289" w14:textId="77777777" w:rsidR="00B041FE" w:rsidRDefault="00B041FE" w:rsidP="00B041FE">
      <w:pPr>
        <w:jc w:val="left"/>
        <w:rPr>
          <w:rFonts w:eastAsia="Arial" w:cstheme="minorHAnsi"/>
        </w:rPr>
      </w:pPr>
    </w:p>
    <w:p w14:paraId="162D0A70" w14:textId="77777777" w:rsidR="00B041FE" w:rsidRDefault="00B041FE" w:rsidP="00B041FE">
      <w:pPr>
        <w:jc w:val="left"/>
        <w:rPr>
          <w:rFonts w:eastAsia="Arial" w:cstheme="minorHAnsi"/>
        </w:rPr>
      </w:pPr>
    </w:p>
    <w:p w14:paraId="73F30E4F" w14:textId="77777777" w:rsidR="00B041FE" w:rsidRDefault="00B041FE" w:rsidP="00B041FE">
      <w:pPr>
        <w:jc w:val="left"/>
        <w:rPr>
          <w:rFonts w:eastAsia="Arial" w:cstheme="minorHAnsi"/>
        </w:rPr>
      </w:pPr>
    </w:p>
    <w:p w14:paraId="0CEF10A8" w14:textId="77777777" w:rsidR="00B041FE" w:rsidRDefault="00B041FE" w:rsidP="00B041FE">
      <w:pPr>
        <w:jc w:val="left"/>
        <w:rPr>
          <w:rFonts w:eastAsia="Arial" w:cstheme="minorHAnsi"/>
        </w:rPr>
      </w:pPr>
    </w:p>
    <w:p w14:paraId="2D082403" w14:textId="77777777" w:rsidR="00B041FE" w:rsidRDefault="00B041FE" w:rsidP="00B041FE">
      <w:pPr>
        <w:jc w:val="left"/>
        <w:rPr>
          <w:rFonts w:eastAsia="Arial" w:cstheme="minorHAnsi"/>
        </w:rPr>
      </w:pPr>
    </w:p>
    <w:p w14:paraId="21AD02FD" w14:textId="77777777" w:rsidR="00B041FE" w:rsidRDefault="00B041FE" w:rsidP="00B041FE">
      <w:pPr>
        <w:jc w:val="left"/>
        <w:rPr>
          <w:rFonts w:eastAsia="Arial" w:cstheme="minorHAnsi"/>
        </w:rPr>
      </w:pPr>
    </w:p>
    <w:p w14:paraId="2D087581" w14:textId="77777777" w:rsidR="00B041FE" w:rsidRDefault="00B041FE" w:rsidP="00B041FE">
      <w:pPr>
        <w:jc w:val="left"/>
        <w:rPr>
          <w:rFonts w:eastAsia="Arial" w:cstheme="minorHAnsi"/>
        </w:rPr>
      </w:pPr>
    </w:p>
    <w:p w14:paraId="1ECE9F4D" w14:textId="77777777" w:rsidR="00B041FE" w:rsidRDefault="00B041FE" w:rsidP="00B041FE">
      <w:pPr>
        <w:jc w:val="left"/>
        <w:rPr>
          <w:rFonts w:eastAsia="Arial" w:cstheme="minorHAnsi"/>
        </w:rPr>
      </w:pPr>
    </w:p>
    <w:p w14:paraId="6C04C601" w14:textId="77777777" w:rsidR="00B041FE" w:rsidRDefault="00B041FE" w:rsidP="00B041FE">
      <w:pPr>
        <w:jc w:val="left"/>
        <w:rPr>
          <w:rFonts w:eastAsia="Arial" w:cstheme="minorHAnsi"/>
        </w:rPr>
      </w:pPr>
    </w:p>
    <w:p w14:paraId="6E0883A2" w14:textId="77777777" w:rsidR="00B041FE" w:rsidRDefault="00B041FE" w:rsidP="00B041FE">
      <w:pPr>
        <w:jc w:val="left"/>
        <w:rPr>
          <w:rFonts w:eastAsia="Arial" w:cstheme="minorHAnsi"/>
        </w:rPr>
      </w:pPr>
    </w:p>
    <w:p w14:paraId="68DD442D" w14:textId="77777777" w:rsidR="00B041FE" w:rsidRDefault="00B041FE" w:rsidP="00B041FE">
      <w:pPr>
        <w:jc w:val="left"/>
        <w:rPr>
          <w:rFonts w:eastAsia="Arial" w:cstheme="minorHAnsi"/>
        </w:rPr>
      </w:pPr>
    </w:p>
    <w:p w14:paraId="48BEA771" w14:textId="77777777" w:rsidR="00B041FE" w:rsidRDefault="00B041FE" w:rsidP="00B041FE">
      <w:pPr>
        <w:jc w:val="left"/>
        <w:rPr>
          <w:rFonts w:eastAsia="Arial" w:cstheme="minorHAnsi"/>
        </w:rPr>
      </w:pPr>
    </w:p>
    <w:p w14:paraId="5A928DA5" w14:textId="77777777" w:rsidR="00B041FE" w:rsidRDefault="00B041FE" w:rsidP="00B041FE">
      <w:pPr>
        <w:jc w:val="left"/>
        <w:rPr>
          <w:rFonts w:eastAsia="Arial" w:cstheme="minorHAnsi"/>
        </w:rPr>
      </w:pPr>
    </w:p>
    <w:p w14:paraId="0CD89153" w14:textId="77777777" w:rsidR="00B041FE" w:rsidRDefault="00B041FE" w:rsidP="00B041FE">
      <w:pPr>
        <w:jc w:val="left"/>
        <w:rPr>
          <w:rFonts w:eastAsia="Arial" w:cstheme="minorHAnsi"/>
        </w:rPr>
      </w:pPr>
    </w:p>
    <w:p w14:paraId="738B12FB" w14:textId="77777777" w:rsidR="00B041FE" w:rsidRPr="00B041FE" w:rsidRDefault="00B041FE" w:rsidP="00B041FE">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6BCC2113" w14:textId="27B3D01F" w:rsidR="00CB5907" w:rsidRPr="008868A3" w:rsidRDefault="00112F92" w:rsidP="008868A3">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00DE051B"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647308B" w14:textId="77777777" w:rsidR="008868A3" w:rsidRPr="00A76EAF" w:rsidRDefault="008868A3" w:rsidP="00DC230B">
      <w:pPr>
        <w:spacing w:line="240" w:lineRule="auto"/>
        <w:jc w:val="center"/>
        <w:rPr>
          <w:rFonts w:cstheme="minorHAnsi"/>
          <w:sz w:val="28"/>
          <w:szCs w:val="28"/>
        </w:rPr>
      </w:pPr>
    </w:p>
    <w:p w14:paraId="481A43A6" w14:textId="7D1EB0C7" w:rsidR="002B397D" w:rsidRPr="008868A3" w:rsidRDefault="002B397D" w:rsidP="008868A3">
      <w:pPr>
        <w:pStyle w:val="Sraopastraipa"/>
        <w:numPr>
          <w:ilvl w:val="0"/>
          <w:numId w:val="17"/>
        </w:numPr>
        <w:tabs>
          <w:tab w:val="left" w:pos="810"/>
          <w:tab w:val="left" w:pos="990"/>
        </w:tabs>
        <w:spacing w:line="240" w:lineRule="auto"/>
        <w:rPr>
          <w:rFonts w:eastAsia="Calibri" w:cstheme="minorHAnsi"/>
        </w:rPr>
      </w:pPr>
      <w:r w:rsidRPr="008868A3">
        <w:rPr>
          <w:rFonts w:eastAsia="Calibri" w:cstheme="minorHAnsi"/>
        </w:rPr>
        <w:t>Pateikiama atskiru dokumentu</w:t>
      </w:r>
      <w:r w:rsidR="008868A3">
        <w:rPr>
          <w:rFonts w:eastAsia="Calibri" w:cstheme="minorHAnsi"/>
        </w:rPr>
        <w:t>: specialiųjų pirkimo sąlygų 4 priedas „Techninė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Default="00CB5907" w:rsidP="00CB5907">
      <w:pPr>
        <w:tabs>
          <w:tab w:val="left" w:pos="810"/>
          <w:tab w:val="left" w:pos="990"/>
        </w:tabs>
        <w:rPr>
          <w:rFonts w:ascii="Arial" w:eastAsia="Calibri" w:hAnsi="Arial" w:cs="Arial"/>
          <w:color w:val="7030A0"/>
        </w:rPr>
      </w:pPr>
    </w:p>
    <w:p w14:paraId="0FBCB3DE" w14:textId="77777777" w:rsidR="00107CEB" w:rsidRDefault="00107CEB" w:rsidP="00CB5907">
      <w:pPr>
        <w:tabs>
          <w:tab w:val="left" w:pos="810"/>
          <w:tab w:val="left" w:pos="990"/>
        </w:tabs>
        <w:rPr>
          <w:rFonts w:ascii="Arial" w:eastAsia="Calibri" w:hAnsi="Arial" w:cs="Arial"/>
          <w:color w:val="7030A0"/>
        </w:rPr>
      </w:pPr>
    </w:p>
    <w:p w14:paraId="084E447F" w14:textId="77777777" w:rsidR="00107CEB" w:rsidRDefault="00107CEB" w:rsidP="00CB5907">
      <w:pPr>
        <w:tabs>
          <w:tab w:val="left" w:pos="810"/>
          <w:tab w:val="left" w:pos="990"/>
        </w:tabs>
        <w:rPr>
          <w:rFonts w:ascii="Arial" w:eastAsia="Calibri" w:hAnsi="Arial" w:cs="Arial"/>
          <w:color w:val="7030A0"/>
        </w:rPr>
      </w:pPr>
    </w:p>
    <w:p w14:paraId="347692D2" w14:textId="77777777" w:rsidR="00107CEB" w:rsidRDefault="00107CEB" w:rsidP="00CB5907">
      <w:pPr>
        <w:tabs>
          <w:tab w:val="left" w:pos="810"/>
          <w:tab w:val="left" w:pos="990"/>
        </w:tabs>
        <w:rPr>
          <w:rFonts w:ascii="Arial" w:eastAsia="Calibri" w:hAnsi="Arial" w:cs="Arial"/>
          <w:color w:val="7030A0"/>
        </w:rPr>
      </w:pPr>
    </w:p>
    <w:p w14:paraId="36A1D684" w14:textId="77777777" w:rsidR="00107CEB" w:rsidRDefault="00107CEB" w:rsidP="00CB5907">
      <w:pPr>
        <w:tabs>
          <w:tab w:val="left" w:pos="810"/>
          <w:tab w:val="left" w:pos="990"/>
        </w:tabs>
        <w:rPr>
          <w:rFonts w:ascii="Arial" w:eastAsia="Calibri" w:hAnsi="Arial" w:cs="Arial"/>
          <w:color w:val="7030A0"/>
        </w:rPr>
      </w:pPr>
    </w:p>
    <w:p w14:paraId="5626357F" w14:textId="77777777" w:rsidR="00107CEB" w:rsidRDefault="00107CEB" w:rsidP="00CB5907">
      <w:pPr>
        <w:tabs>
          <w:tab w:val="left" w:pos="810"/>
          <w:tab w:val="left" w:pos="990"/>
        </w:tabs>
        <w:rPr>
          <w:rFonts w:ascii="Arial" w:eastAsia="Calibri" w:hAnsi="Arial" w:cs="Arial"/>
          <w:color w:val="7030A0"/>
        </w:rPr>
      </w:pPr>
    </w:p>
    <w:p w14:paraId="182D8163" w14:textId="77777777" w:rsidR="00107CEB" w:rsidRDefault="00107CEB" w:rsidP="00CB5907">
      <w:pPr>
        <w:tabs>
          <w:tab w:val="left" w:pos="810"/>
          <w:tab w:val="left" w:pos="990"/>
        </w:tabs>
        <w:rPr>
          <w:rFonts w:ascii="Arial" w:eastAsia="Calibri" w:hAnsi="Arial" w:cs="Arial"/>
          <w:color w:val="7030A0"/>
        </w:rPr>
      </w:pPr>
    </w:p>
    <w:p w14:paraId="603A6E64" w14:textId="77777777" w:rsidR="00107CEB" w:rsidRDefault="00107CEB" w:rsidP="00CB5907">
      <w:pPr>
        <w:tabs>
          <w:tab w:val="left" w:pos="810"/>
          <w:tab w:val="left" w:pos="990"/>
        </w:tabs>
        <w:rPr>
          <w:rFonts w:ascii="Arial" w:eastAsia="Calibri" w:hAnsi="Arial" w:cs="Arial"/>
          <w:color w:val="7030A0"/>
        </w:rPr>
      </w:pPr>
    </w:p>
    <w:p w14:paraId="59CDD67F" w14:textId="77777777" w:rsidR="00107CEB" w:rsidRDefault="00107CEB" w:rsidP="00CB5907">
      <w:pPr>
        <w:tabs>
          <w:tab w:val="left" w:pos="810"/>
          <w:tab w:val="left" w:pos="990"/>
        </w:tabs>
        <w:rPr>
          <w:rFonts w:ascii="Arial" w:eastAsia="Calibri" w:hAnsi="Arial" w:cs="Arial"/>
          <w:color w:val="7030A0"/>
        </w:rPr>
      </w:pPr>
    </w:p>
    <w:p w14:paraId="58B61E3A" w14:textId="77777777" w:rsidR="00107CEB" w:rsidRDefault="00107CEB" w:rsidP="00CB5907">
      <w:pPr>
        <w:tabs>
          <w:tab w:val="left" w:pos="810"/>
          <w:tab w:val="left" w:pos="990"/>
        </w:tabs>
        <w:rPr>
          <w:rFonts w:ascii="Arial" w:eastAsia="Calibri" w:hAnsi="Arial" w:cs="Arial"/>
          <w:color w:val="7030A0"/>
        </w:rPr>
      </w:pPr>
    </w:p>
    <w:p w14:paraId="23E15274" w14:textId="77777777" w:rsidR="00107CEB" w:rsidRDefault="00107CEB" w:rsidP="00CB5907">
      <w:pPr>
        <w:tabs>
          <w:tab w:val="left" w:pos="810"/>
          <w:tab w:val="left" w:pos="990"/>
        </w:tabs>
        <w:rPr>
          <w:rFonts w:ascii="Arial" w:eastAsia="Calibri" w:hAnsi="Arial" w:cs="Arial"/>
          <w:color w:val="7030A0"/>
        </w:rPr>
      </w:pPr>
    </w:p>
    <w:p w14:paraId="228920B5" w14:textId="77777777" w:rsidR="00107CEB" w:rsidRDefault="00107CEB" w:rsidP="00CB5907">
      <w:pPr>
        <w:tabs>
          <w:tab w:val="left" w:pos="810"/>
          <w:tab w:val="left" w:pos="990"/>
        </w:tabs>
        <w:rPr>
          <w:rFonts w:ascii="Arial" w:eastAsia="Calibri" w:hAnsi="Arial" w:cs="Arial"/>
          <w:color w:val="7030A0"/>
        </w:rPr>
      </w:pPr>
    </w:p>
    <w:p w14:paraId="1DBBDE01" w14:textId="77777777" w:rsidR="00107CEB" w:rsidRDefault="00107CEB" w:rsidP="00CB5907">
      <w:pPr>
        <w:tabs>
          <w:tab w:val="left" w:pos="810"/>
          <w:tab w:val="left" w:pos="990"/>
        </w:tabs>
        <w:rPr>
          <w:rFonts w:ascii="Arial" w:eastAsia="Calibri" w:hAnsi="Arial" w:cs="Arial"/>
          <w:color w:val="7030A0"/>
        </w:rPr>
      </w:pPr>
    </w:p>
    <w:p w14:paraId="042A8726" w14:textId="77777777" w:rsidR="00107CEB" w:rsidRDefault="00107CEB" w:rsidP="00CB5907">
      <w:pPr>
        <w:tabs>
          <w:tab w:val="left" w:pos="810"/>
          <w:tab w:val="left" w:pos="990"/>
        </w:tabs>
        <w:rPr>
          <w:rFonts w:ascii="Arial" w:eastAsia="Calibri" w:hAnsi="Arial" w:cs="Arial"/>
          <w:color w:val="7030A0"/>
        </w:rPr>
      </w:pPr>
    </w:p>
    <w:p w14:paraId="0D3589F7" w14:textId="77777777" w:rsidR="00107CEB" w:rsidRDefault="00107CEB" w:rsidP="00CB5907">
      <w:pPr>
        <w:tabs>
          <w:tab w:val="left" w:pos="810"/>
          <w:tab w:val="left" w:pos="990"/>
        </w:tabs>
        <w:rPr>
          <w:rFonts w:ascii="Arial" w:eastAsia="Calibri" w:hAnsi="Arial" w:cs="Arial"/>
          <w:color w:val="7030A0"/>
        </w:rPr>
      </w:pPr>
    </w:p>
    <w:p w14:paraId="79988DA1" w14:textId="77777777" w:rsidR="00107CEB" w:rsidRDefault="00107CEB" w:rsidP="00CB5907">
      <w:pPr>
        <w:tabs>
          <w:tab w:val="left" w:pos="810"/>
          <w:tab w:val="left" w:pos="990"/>
        </w:tabs>
        <w:rPr>
          <w:rFonts w:ascii="Arial" w:eastAsia="Calibri" w:hAnsi="Arial" w:cs="Arial"/>
          <w:color w:val="7030A0"/>
        </w:rPr>
      </w:pPr>
    </w:p>
    <w:p w14:paraId="45C532BD" w14:textId="77777777" w:rsidR="00107CEB" w:rsidRDefault="00107CEB" w:rsidP="00CB5907">
      <w:pPr>
        <w:tabs>
          <w:tab w:val="left" w:pos="810"/>
          <w:tab w:val="left" w:pos="990"/>
        </w:tabs>
        <w:rPr>
          <w:rFonts w:ascii="Arial" w:eastAsia="Calibri" w:hAnsi="Arial" w:cs="Arial"/>
          <w:color w:val="7030A0"/>
        </w:rPr>
      </w:pPr>
    </w:p>
    <w:p w14:paraId="40C5C4E6" w14:textId="77777777" w:rsidR="00107CEB" w:rsidRDefault="00107CEB" w:rsidP="00CB5907">
      <w:pPr>
        <w:tabs>
          <w:tab w:val="left" w:pos="810"/>
          <w:tab w:val="left" w:pos="990"/>
        </w:tabs>
        <w:rPr>
          <w:rFonts w:ascii="Arial" w:eastAsia="Calibri" w:hAnsi="Arial" w:cs="Arial"/>
          <w:color w:val="7030A0"/>
        </w:rPr>
      </w:pPr>
    </w:p>
    <w:p w14:paraId="17DAA18F" w14:textId="77777777" w:rsidR="00107CEB" w:rsidRDefault="00107CEB" w:rsidP="00CB5907">
      <w:pPr>
        <w:tabs>
          <w:tab w:val="left" w:pos="810"/>
          <w:tab w:val="left" w:pos="990"/>
        </w:tabs>
        <w:rPr>
          <w:rFonts w:ascii="Arial" w:eastAsia="Calibri" w:hAnsi="Arial" w:cs="Arial"/>
          <w:color w:val="7030A0"/>
        </w:rPr>
      </w:pPr>
    </w:p>
    <w:p w14:paraId="4C44725F" w14:textId="77777777" w:rsidR="00107CEB" w:rsidRDefault="00107CEB" w:rsidP="00CB5907">
      <w:pPr>
        <w:tabs>
          <w:tab w:val="left" w:pos="810"/>
          <w:tab w:val="left" w:pos="990"/>
        </w:tabs>
        <w:rPr>
          <w:rFonts w:ascii="Arial" w:eastAsia="Calibri" w:hAnsi="Arial" w:cs="Arial"/>
          <w:color w:val="7030A0"/>
        </w:rPr>
      </w:pPr>
    </w:p>
    <w:p w14:paraId="6F11A5E7" w14:textId="77777777" w:rsidR="00107CEB" w:rsidRDefault="00107CEB" w:rsidP="00CB5907">
      <w:pPr>
        <w:tabs>
          <w:tab w:val="left" w:pos="810"/>
          <w:tab w:val="left" w:pos="990"/>
        </w:tabs>
        <w:rPr>
          <w:rFonts w:ascii="Arial" w:eastAsia="Calibri" w:hAnsi="Arial" w:cs="Arial"/>
          <w:color w:val="7030A0"/>
        </w:rPr>
      </w:pPr>
    </w:p>
    <w:p w14:paraId="60D70887" w14:textId="77777777" w:rsidR="00107CEB" w:rsidRDefault="00107CEB" w:rsidP="00CB5907">
      <w:pPr>
        <w:tabs>
          <w:tab w:val="left" w:pos="810"/>
          <w:tab w:val="left" w:pos="990"/>
        </w:tabs>
        <w:rPr>
          <w:rFonts w:ascii="Arial" w:eastAsia="Calibri" w:hAnsi="Arial" w:cs="Arial"/>
          <w:color w:val="7030A0"/>
        </w:rPr>
      </w:pPr>
    </w:p>
    <w:p w14:paraId="23E7B93F" w14:textId="77777777" w:rsidR="00107CEB" w:rsidRDefault="00107CEB" w:rsidP="00CB5907">
      <w:pPr>
        <w:tabs>
          <w:tab w:val="left" w:pos="810"/>
          <w:tab w:val="left" w:pos="990"/>
        </w:tabs>
        <w:rPr>
          <w:rFonts w:ascii="Arial" w:eastAsia="Calibri" w:hAnsi="Arial" w:cs="Arial"/>
          <w:color w:val="7030A0"/>
        </w:rPr>
      </w:pPr>
    </w:p>
    <w:p w14:paraId="08C66228" w14:textId="77777777" w:rsidR="00107CEB" w:rsidRDefault="00107CEB" w:rsidP="00CB5907">
      <w:pPr>
        <w:tabs>
          <w:tab w:val="left" w:pos="810"/>
          <w:tab w:val="left" w:pos="990"/>
        </w:tabs>
        <w:rPr>
          <w:rFonts w:ascii="Arial" w:eastAsia="Calibri" w:hAnsi="Arial" w:cs="Arial"/>
          <w:color w:val="7030A0"/>
        </w:rPr>
      </w:pPr>
    </w:p>
    <w:p w14:paraId="3015D241" w14:textId="77777777" w:rsidR="00107CEB" w:rsidRDefault="00107CEB" w:rsidP="00CB5907">
      <w:pPr>
        <w:tabs>
          <w:tab w:val="left" w:pos="810"/>
          <w:tab w:val="left" w:pos="990"/>
        </w:tabs>
        <w:rPr>
          <w:rFonts w:ascii="Arial" w:eastAsia="Calibri" w:hAnsi="Arial" w:cs="Arial"/>
          <w:color w:val="7030A0"/>
        </w:rPr>
      </w:pPr>
    </w:p>
    <w:p w14:paraId="536E046A" w14:textId="77777777" w:rsidR="00107CEB" w:rsidRDefault="00107CEB" w:rsidP="00CB5907">
      <w:pPr>
        <w:tabs>
          <w:tab w:val="left" w:pos="810"/>
          <w:tab w:val="left" w:pos="990"/>
        </w:tabs>
        <w:rPr>
          <w:rFonts w:ascii="Arial" w:eastAsia="Calibri" w:hAnsi="Arial" w:cs="Arial"/>
          <w:color w:val="7030A0"/>
        </w:rPr>
      </w:pPr>
    </w:p>
    <w:p w14:paraId="6DEA41F6" w14:textId="77777777" w:rsidR="00107CEB" w:rsidRDefault="00107CEB" w:rsidP="00CB5907">
      <w:pPr>
        <w:tabs>
          <w:tab w:val="left" w:pos="810"/>
          <w:tab w:val="left" w:pos="990"/>
        </w:tabs>
        <w:rPr>
          <w:rFonts w:ascii="Arial" w:eastAsia="Calibri" w:hAnsi="Arial" w:cs="Arial"/>
          <w:color w:val="7030A0"/>
        </w:rPr>
      </w:pPr>
    </w:p>
    <w:p w14:paraId="1CB695BA" w14:textId="77777777" w:rsidR="00107CEB" w:rsidRDefault="00107CEB" w:rsidP="00CB5907">
      <w:pPr>
        <w:tabs>
          <w:tab w:val="left" w:pos="810"/>
          <w:tab w:val="left" w:pos="990"/>
        </w:tabs>
        <w:rPr>
          <w:rFonts w:ascii="Arial" w:eastAsia="Calibri" w:hAnsi="Arial" w:cs="Arial"/>
          <w:color w:val="7030A0"/>
        </w:rPr>
      </w:pPr>
    </w:p>
    <w:p w14:paraId="0501F39B" w14:textId="77777777" w:rsidR="00107CEB" w:rsidRDefault="00107CEB" w:rsidP="00CB5907">
      <w:pPr>
        <w:tabs>
          <w:tab w:val="left" w:pos="810"/>
          <w:tab w:val="left" w:pos="990"/>
        </w:tabs>
        <w:rPr>
          <w:rFonts w:ascii="Arial" w:eastAsia="Calibri" w:hAnsi="Arial" w:cs="Arial"/>
          <w:color w:val="7030A0"/>
        </w:rPr>
      </w:pPr>
    </w:p>
    <w:p w14:paraId="7AC498A0" w14:textId="77777777" w:rsidR="00107CEB" w:rsidRDefault="00107CEB" w:rsidP="00CB5907">
      <w:pPr>
        <w:tabs>
          <w:tab w:val="left" w:pos="810"/>
          <w:tab w:val="left" w:pos="990"/>
        </w:tabs>
        <w:rPr>
          <w:rFonts w:ascii="Arial" w:eastAsia="Calibri" w:hAnsi="Arial" w:cs="Arial"/>
          <w:color w:val="7030A0"/>
        </w:rPr>
      </w:pPr>
    </w:p>
    <w:p w14:paraId="635D47AD" w14:textId="77777777" w:rsidR="00107CEB" w:rsidRDefault="00107CEB" w:rsidP="00CB5907">
      <w:pPr>
        <w:tabs>
          <w:tab w:val="left" w:pos="810"/>
          <w:tab w:val="left" w:pos="990"/>
        </w:tabs>
        <w:rPr>
          <w:rFonts w:ascii="Arial" w:eastAsia="Calibri" w:hAnsi="Arial" w:cs="Arial"/>
          <w:color w:val="7030A0"/>
        </w:rPr>
      </w:pPr>
    </w:p>
    <w:p w14:paraId="14B8F992" w14:textId="77777777" w:rsidR="00107CEB" w:rsidRDefault="00107CEB" w:rsidP="00CB5907">
      <w:pPr>
        <w:tabs>
          <w:tab w:val="left" w:pos="810"/>
          <w:tab w:val="left" w:pos="990"/>
        </w:tabs>
        <w:rPr>
          <w:rFonts w:ascii="Arial" w:eastAsia="Calibri" w:hAnsi="Arial" w:cs="Arial"/>
          <w:color w:val="7030A0"/>
        </w:rPr>
      </w:pPr>
    </w:p>
    <w:p w14:paraId="3390CBF2" w14:textId="77777777" w:rsidR="00107CEB" w:rsidRDefault="00107CEB" w:rsidP="00CB5907">
      <w:pPr>
        <w:tabs>
          <w:tab w:val="left" w:pos="810"/>
          <w:tab w:val="left" w:pos="990"/>
        </w:tabs>
        <w:rPr>
          <w:rFonts w:ascii="Arial" w:eastAsia="Calibri" w:hAnsi="Arial" w:cs="Arial"/>
          <w:color w:val="7030A0"/>
        </w:rPr>
      </w:pPr>
    </w:p>
    <w:p w14:paraId="1E2B464C" w14:textId="77777777" w:rsidR="00107CEB" w:rsidRDefault="00107CEB" w:rsidP="00CB5907">
      <w:pPr>
        <w:tabs>
          <w:tab w:val="left" w:pos="810"/>
          <w:tab w:val="left" w:pos="990"/>
        </w:tabs>
        <w:rPr>
          <w:rFonts w:ascii="Arial" w:eastAsia="Calibri" w:hAnsi="Arial" w:cs="Arial"/>
          <w:color w:val="7030A0"/>
        </w:rPr>
      </w:pPr>
    </w:p>
    <w:p w14:paraId="1DBBFE07" w14:textId="77777777" w:rsidR="00107CEB" w:rsidRPr="003277FD" w:rsidRDefault="00107CEB"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p w14:paraId="122A0375" w14:textId="7889F073" w:rsidR="002B397D" w:rsidRPr="00A76EAF" w:rsidRDefault="002B397D" w:rsidP="002B397D">
      <w:pPr>
        <w:spacing w:line="240" w:lineRule="auto"/>
        <w:jc w:val="center"/>
        <w:rPr>
          <w:rFonts w:cstheme="minorHAnsi"/>
          <w:sz w:val="28"/>
          <w:szCs w:val="28"/>
        </w:rPr>
      </w:pPr>
      <w:r>
        <w:rPr>
          <w:rFonts w:cstheme="minorHAnsi"/>
          <w:sz w:val="28"/>
          <w:szCs w:val="28"/>
        </w:rPr>
        <w:t>PASIŪLYMO FORMA</w:t>
      </w:r>
    </w:p>
    <w:p w14:paraId="6628067E" w14:textId="77777777" w:rsidR="002B397D" w:rsidRPr="00060B51" w:rsidRDefault="002B397D" w:rsidP="00506996">
      <w:pPr>
        <w:spacing w:line="240" w:lineRule="auto"/>
        <w:ind w:left="7314" w:firstLine="0"/>
        <w:rPr>
          <w:rFonts w:cstheme="minorHAnsi"/>
        </w:rPr>
      </w:pPr>
    </w:p>
    <w:bookmarkEnd w:id="33"/>
    <w:bookmarkEnd w:id="34"/>
    <w:bookmarkEnd w:id="35"/>
    <w:bookmarkEnd w:id="36"/>
    <w:bookmarkEnd w:id="37"/>
    <w:bookmarkEnd w:id="38"/>
    <w:p w14:paraId="6780D0D6" w14:textId="0B42016E" w:rsidR="002B397D" w:rsidRPr="00FB2B25" w:rsidRDefault="002B397D" w:rsidP="00FB2B25">
      <w:pPr>
        <w:pStyle w:val="Sraopastraipa"/>
        <w:numPr>
          <w:ilvl w:val="0"/>
          <w:numId w:val="18"/>
        </w:numPr>
        <w:tabs>
          <w:tab w:val="left" w:pos="810"/>
          <w:tab w:val="left" w:pos="990"/>
        </w:tabs>
        <w:spacing w:line="240" w:lineRule="auto"/>
        <w:rPr>
          <w:rFonts w:eastAsia="Calibri" w:cstheme="minorHAnsi"/>
        </w:rPr>
      </w:pPr>
      <w:r w:rsidRPr="00FB2B25">
        <w:rPr>
          <w:rFonts w:eastAsia="Calibri" w:cstheme="minorHAnsi"/>
        </w:rPr>
        <w:t>Pateikiama atskiru dokumentu</w:t>
      </w:r>
      <w:r w:rsidR="00FB2B25">
        <w:rPr>
          <w:rFonts w:eastAsia="Calibri" w:cstheme="minorHAnsi"/>
        </w:rPr>
        <w:t>: specialiųjų pirkimo sąlygų 5 priedas „Pasiūlymo forma“.</w:t>
      </w:r>
    </w:p>
    <w:p w14:paraId="53D89548" w14:textId="77777777" w:rsidR="002B397D" w:rsidRPr="006E2539" w:rsidRDefault="002B397D" w:rsidP="002B397D">
      <w:pPr>
        <w:rPr>
          <w:rFonts w:cstheme="minorHAnsi"/>
          <w:color w:val="7030A0"/>
          <w:sz w:val="20"/>
          <w:szCs w:val="20"/>
        </w:rPr>
      </w:pPr>
      <w:r w:rsidRPr="006E2539">
        <w:rPr>
          <w:rFonts w:cstheme="minorHAnsi"/>
          <w:color w:val="7030A0"/>
          <w:sz w:val="20"/>
          <w:szCs w:val="20"/>
        </w:rPr>
        <w:t> </w:t>
      </w:r>
    </w:p>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7FAE1177" w14:textId="77777777" w:rsidR="007B277E" w:rsidRDefault="007B277E" w:rsidP="00E77D75">
      <w:pPr>
        <w:spacing w:line="240" w:lineRule="auto"/>
        <w:jc w:val="left"/>
        <w:rPr>
          <w:rFonts w:ascii="Arial" w:eastAsia="Calibri" w:hAnsi="Arial" w:cs="Arial"/>
          <w:b/>
          <w:bCs/>
          <w:color w:val="7030A0"/>
        </w:rPr>
      </w:pPr>
    </w:p>
    <w:p w14:paraId="787DC135" w14:textId="77777777" w:rsidR="007B277E" w:rsidRDefault="007B277E" w:rsidP="00E77D75">
      <w:pPr>
        <w:spacing w:line="240" w:lineRule="auto"/>
        <w:jc w:val="left"/>
        <w:rPr>
          <w:rFonts w:ascii="Arial" w:eastAsia="Calibri" w:hAnsi="Arial" w:cs="Arial"/>
          <w:b/>
          <w:bCs/>
          <w:color w:val="7030A0"/>
        </w:rPr>
      </w:pPr>
    </w:p>
    <w:p w14:paraId="7F1E0BCC" w14:textId="77777777" w:rsidR="007B277E" w:rsidRDefault="007B277E" w:rsidP="00E77D75">
      <w:pPr>
        <w:spacing w:line="240" w:lineRule="auto"/>
        <w:jc w:val="left"/>
        <w:rPr>
          <w:rFonts w:ascii="Arial" w:eastAsia="Calibri" w:hAnsi="Arial" w:cs="Arial"/>
          <w:b/>
          <w:bCs/>
          <w:color w:val="7030A0"/>
        </w:rPr>
      </w:pPr>
    </w:p>
    <w:p w14:paraId="20F5B6EA" w14:textId="77777777" w:rsidR="007B277E" w:rsidRDefault="007B277E" w:rsidP="00E77D75">
      <w:pPr>
        <w:spacing w:line="240" w:lineRule="auto"/>
        <w:jc w:val="left"/>
        <w:rPr>
          <w:rFonts w:ascii="Arial" w:eastAsia="Calibri" w:hAnsi="Arial" w:cs="Arial"/>
          <w:b/>
          <w:bCs/>
          <w:color w:val="7030A0"/>
        </w:rPr>
      </w:pPr>
    </w:p>
    <w:p w14:paraId="2978EB91" w14:textId="77777777" w:rsidR="007B277E" w:rsidRDefault="007B277E" w:rsidP="00E77D75">
      <w:pPr>
        <w:spacing w:line="240" w:lineRule="auto"/>
        <w:jc w:val="left"/>
        <w:rPr>
          <w:rFonts w:ascii="Arial" w:eastAsia="Calibri" w:hAnsi="Arial" w:cs="Arial"/>
          <w:b/>
          <w:bCs/>
          <w:color w:val="7030A0"/>
        </w:rPr>
      </w:pPr>
    </w:p>
    <w:p w14:paraId="42294B5C" w14:textId="77777777" w:rsidR="007B277E" w:rsidRDefault="007B277E" w:rsidP="00E77D75">
      <w:pPr>
        <w:spacing w:line="240" w:lineRule="auto"/>
        <w:jc w:val="left"/>
        <w:rPr>
          <w:rFonts w:ascii="Arial" w:eastAsia="Calibri" w:hAnsi="Arial" w:cs="Arial"/>
          <w:b/>
          <w:bCs/>
          <w:color w:val="7030A0"/>
        </w:rPr>
      </w:pPr>
    </w:p>
    <w:p w14:paraId="4B341C59" w14:textId="77777777" w:rsidR="007B277E" w:rsidRDefault="007B277E" w:rsidP="00E77D75">
      <w:pPr>
        <w:spacing w:line="240" w:lineRule="auto"/>
        <w:jc w:val="left"/>
        <w:rPr>
          <w:rFonts w:ascii="Arial" w:eastAsia="Calibri" w:hAnsi="Arial" w:cs="Arial"/>
          <w:b/>
          <w:bCs/>
          <w:color w:val="7030A0"/>
        </w:rPr>
      </w:pPr>
    </w:p>
    <w:p w14:paraId="40BFA4F9" w14:textId="77777777" w:rsidR="007B277E" w:rsidRDefault="007B277E" w:rsidP="00E77D75">
      <w:pPr>
        <w:spacing w:line="240" w:lineRule="auto"/>
        <w:jc w:val="left"/>
        <w:rPr>
          <w:rFonts w:ascii="Arial" w:eastAsia="Calibri" w:hAnsi="Arial" w:cs="Arial"/>
          <w:b/>
          <w:bCs/>
          <w:color w:val="7030A0"/>
        </w:rPr>
      </w:pPr>
    </w:p>
    <w:p w14:paraId="1DD9D29E" w14:textId="77777777" w:rsidR="007B277E" w:rsidRDefault="007B277E" w:rsidP="00E77D75">
      <w:pPr>
        <w:spacing w:line="240" w:lineRule="auto"/>
        <w:jc w:val="left"/>
        <w:rPr>
          <w:rFonts w:ascii="Arial" w:eastAsia="Calibri" w:hAnsi="Arial" w:cs="Arial"/>
          <w:b/>
          <w:bCs/>
          <w:color w:val="7030A0"/>
        </w:rPr>
      </w:pPr>
    </w:p>
    <w:p w14:paraId="504150AB" w14:textId="77777777" w:rsidR="007B277E" w:rsidRDefault="007B277E" w:rsidP="00E77D75">
      <w:pPr>
        <w:spacing w:line="240" w:lineRule="auto"/>
        <w:jc w:val="left"/>
        <w:rPr>
          <w:rFonts w:ascii="Arial" w:eastAsia="Calibri" w:hAnsi="Arial" w:cs="Arial"/>
          <w:b/>
          <w:bCs/>
          <w:color w:val="7030A0"/>
        </w:rPr>
      </w:pPr>
    </w:p>
    <w:p w14:paraId="1C3F7419" w14:textId="77777777" w:rsidR="007B277E" w:rsidRDefault="007B277E" w:rsidP="00E77D75">
      <w:pPr>
        <w:spacing w:line="240" w:lineRule="auto"/>
        <w:jc w:val="left"/>
        <w:rPr>
          <w:rFonts w:ascii="Arial" w:eastAsia="Calibri" w:hAnsi="Arial" w:cs="Arial"/>
          <w:b/>
          <w:bCs/>
          <w:color w:val="7030A0"/>
        </w:rPr>
      </w:pPr>
    </w:p>
    <w:p w14:paraId="761E5F5B" w14:textId="77777777" w:rsidR="007B277E" w:rsidRDefault="007B277E" w:rsidP="00E77D75">
      <w:pPr>
        <w:spacing w:line="240" w:lineRule="auto"/>
        <w:jc w:val="left"/>
        <w:rPr>
          <w:rFonts w:ascii="Arial" w:eastAsia="Calibri" w:hAnsi="Arial" w:cs="Arial"/>
          <w:b/>
          <w:bCs/>
          <w:color w:val="7030A0"/>
        </w:rPr>
      </w:pPr>
    </w:p>
    <w:p w14:paraId="721733EA" w14:textId="77777777" w:rsidR="007B277E" w:rsidRDefault="007B277E" w:rsidP="00E77D75">
      <w:pPr>
        <w:spacing w:line="240" w:lineRule="auto"/>
        <w:jc w:val="left"/>
        <w:rPr>
          <w:rFonts w:ascii="Arial" w:eastAsia="Calibri" w:hAnsi="Arial" w:cs="Arial"/>
          <w:b/>
          <w:bCs/>
          <w:color w:val="7030A0"/>
        </w:rPr>
      </w:pPr>
    </w:p>
    <w:p w14:paraId="5C1AED8A" w14:textId="77777777" w:rsidR="007B277E" w:rsidRDefault="007B277E" w:rsidP="00E77D75">
      <w:pPr>
        <w:spacing w:line="240" w:lineRule="auto"/>
        <w:jc w:val="left"/>
        <w:rPr>
          <w:rFonts w:ascii="Arial" w:eastAsia="Calibri" w:hAnsi="Arial" w:cs="Arial"/>
          <w:b/>
          <w:bCs/>
          <w:color w:val="7030A0"/>
        </w:rPr>
      </w:pPr>
    </w:p>
    <w:p w14:paraId="75704329" w14:textId="77777777" w:rsidR="007B277E" w:rsidRDefault="007B277E" w:rsidP="00E77D75">
      <w:pPr>
        <w:spacing w:line="240" w:lineRule="auto"/>
        <w:jc w:val="left"/>
        <w:rPr>
          <w:rFonts w:ascii="Arial" w:eastAsia="Calibri" w:hAnsi="Arial" w:cs="Arial"/>
          <w:b/>
          <w:bCs/>
          <w:color w:val="7030A0"/>
        </w:rPr>
      </w:pPr>
    </w:p>
    <w:p w14:paraId="5B3E66EA" w14:textId="77777777" w:rsidR="007B277E" w:rsidRDefault="007B277E" w:rsidP="00E77D75">
      <w:pPr>
        <w:spacing w:line="240" w:lineRule="auto"/>
        <w:jc w:val="left"/>
        <w:rPr>
          <w:rFonts w:ascii="Arial" w:eastAsia="Calibri" w:hAnsi="Arial" w:cs="Arial"/>
          <w:b/>
          <w:bCs/>
          <w:color w:val="7030A0"/>
        </w:rPr>
      </w:pPr>
    </w:p>
    <w:p w14:paraId="6AC80A08" w14:textId="77777777" w:rsidR="007B277E" w:rsidRDefault="007B277E" w:rsidP="00E77D75">
      <w:pPr>
        <w:spacing w:line="240" w:lineRule="auto"/>
        <w:jc w:val="left"/>
        <w:rPr>
          <w:rFonts w:ascii="Arial" w:eastAsia="Calibri" w:hAnsi="Arial" w:cs="Arial"/>
          <w:b/>
          <w:bCs/>
          <w:color w:val="7030A0"/>
        </w:rPr>
      </w:pPr>
    </w:p>
    <w:p w14:paraId="057CF919" w14:textId="77777777" w:rsidR="007B277E" w:rsidRDefault="007B277E" w:rsidP="00E77D75">
      <w:pPr>
        <w:spacing w:line="240" w:lineRule="auto"/>
        <w:jc w:val="left"/>
        <w:rPr>
          <w:rFonts w:ascii="Arial" w:eastAsia="Calibri" w:hAnsi="Arial" w:cs="Arial"/>
          <w:b/>
          <w:bCs/>
          <w:color w:val="7030A0"/>
        </w:rPr>
      </w:pPr>
    </w:p>
    <w:p w14:paraId="3A91CF68" w14:textId="77777777" w:rsidR="007B277E" w:rsidRDefault="007B277E" w:rsidP="00E77D75">
      <w:pPr>
        <w:spacing w:line="240" w:lineRule="auto"/>
        <w:jc w:val="left"/>
        <w:rPr>
          <w:rFonts w:ascii="Arial" w:eastAsia="Calibri" w:hAnsi="Arial" w:cs="Arial"/>
          <w:b/>
          <w:bCs/>
          <w:color w:val="7030A0"/>
        </w:rPr>
      </w:pPr>
    </w:p>
    <w:p w14:paraId="400AE1E4" w14:textId="77777777" w:rsidR="007B277E" w:rsidRDefault="007B277E" w:rsidP="00E77D75">
      <w:pPr>
        <w:spacing w:line="240" w:lineRule="auto"/>
        <w:jc w:val="left"/>
        <w:rPr>
          <w:rFonts w:ascii="Arial" w:eastAsia="Calibri" w:hAnsi="Arial" w:cs="Arial"/>
          <w:b/>
          <w:bCs/>
          <w:color w:val="7030A0"/>
        </w:rPr>
      </w:pPr>
    </w:p>
    <w:p w14:paraId="25A5ACDB" w14:textId="77777777" w:rsidR="007B277E" w:rsidRDefault="007B277E" w:rsidP="00E77D75">
      <w:pPr>
        <w:spacing w:line="240" w:lineRule="auto"/>
        <w:jc w:val="left"/>
        <w:rPr>
          <w:rFonts w:ascii="Arial" w:eastAsia="Calibri" w:hAnsi="Arial" w:cs="Arial"/>
          <w:b/>
          <w:bCs/>
          <w:color w:val="7030A0"/>
        </w:rPr>
      </w:pPr>
    </w:p>
    <w:p w14:paraId="71932ED9" w14:textId="77777777" w:rsidR="007B277E" w:rsidRDefault="007B277E" w:rsidP="00E77D75">
      <w:pPr>
        <w:spacing w:line="240" w:lineRule="auto"/>
        <w:jc w:val="left"/>
        <w:rPr>
          <w:rFonts w:ascii="Arial" w:eastAsia="Calibri" w:hAnsi="Arial" w:cs="Arial"/>
          <w:b/>
          <w:bCs/>
          <w:color w:val="7030A0"/>
        </w:rPr>
      </w:pPr>
    </w:p>
    <w:p w14:paraId="64B51030" w14:textId="77777777" w:rsidR="007B277E" w:rsidRDefault="007B277E" w:rsidP="00E77D75">
      <w:pPr>
        <w:spacing w:line="240" w:lineRule="auto"/>
        <w:jc w:val="left"/>
        <w:rPr>
          <w:rFonts w:ascii="Arial" w:eastAsia="Calibri" w:hAnsi="Arial" w:cs="Arial"/>
          <w:b/>
          <w:bCs/>
          <w:color w:val="7030A0"/>
        </w:rPr>
      </w:pPr>
    </w:p>
    <w:p w14:paraId="1A03A414" w14:textId="77777777" w:rsidR="007B277E" w:rsidRDefault="007B277E" w:rsidP="00E77D75">
      <w:pPr>
        <w:spacing w:line="240" w:lineRule="auto"/>
        <w:jc w:val="left"/>
        <w:rPr>
          <w:rFonts w:ascii="Arial" w:eastAsia="Calibri" w:hAnsi="Arial" w:cs="Arial"/>
          <w:b/>
          <w:bCs/>
          <w:color w:val="7030A0"/>
        </w:rPr>
      </w:pPr>
    </w:p>
    <w:p w14:paraId="410CEC98" w14:textId="77777777" w:rsidR="007B277E" w:rsidRDefault="007B277E" w:rsidP="00E77D75">
      <w:pPr>
        <w:spacing w:line="240" w:lineRule="auto"/>
        <w:jc w:val="left"/>
        <w:rPr>
          <w:rFonts w:ascii="Arial" w:eastAsia="Calibri" w:hAnsi="Arial" w:cs="Arial"/>
          <w:b/>
          <w:bCs/>
          <w:color w:val="7030A0"/>
        </w:rPr>
      </w:pPr>
    </w:p>
    <w:p w14:paraId="7455E274" w14:textId="77777777" w:rsidR="007B277E" w:rsidRDefault="007B277E" w:rsidP="00E77D75">
      <w:pPr>
        <w:spacing w:line="240" w:lineRule="auto"/>
        <w:jc w:val="left"/>
        <w:rPr>
          <w:rFonts w:ascii="Arial" w:eastAsia="Calibri" w:hAnsi="Arial" w:cs="Arial"/>
          <w:b/>
          <w:bCs/>
          <w:color w:val="7030A0"/>
        </w:rPr>
      </w:pPr>
    </w:p>
    <w:p w14:paraId="511E1A00" w14:textId="77777777" w:rsidR="007B277E" w:rsidRDefault="007B277E" w:rsidP="00E77D75">
      <w:pPr>
        <w:spacing w:line="240" w:lineRule="auto"/>
        <w:jc w:val="left"/>
        <w:rPr>
          <w:rFonts w:ascii="Arial" w:eastAsia="Calibri" w:hAnsi="Arial" w:cs="Arial"/>
          <w:b/>
          <w:bCs/>
          <w:color w:val="7030A0"/>
        </w:rPr>
      </w:pPr>
    </w:p>
    <w:p w14:paraId="25EDF3C6" w14:textId="77777777" w:rsidR="007B277E" w:rsidRDefault="007B277E" w:rsidP="00E77D75">
      <w:pPr>
        <w:spacing w:line="240" w:lineRule="auto"/>
        <w:jc w:val="left"/>
        <w:rPr>
          <w:rFonts w:ascii="Arial" w:eastAsia="Calibri" w:hAnsi="Arial" w:cs="Arial"/>
          <w:b/>
          <w:bCs/>
          <w:color w:val="7030A0"/>
        </w:rPr>
      </w:pPr>
    </w:p>
    <w:p w14:paraId="05850D91" w14:textId="77777777" w:rsidR="007B277E" w:rsidRDefault="007B277E" w:rsidP="00E77D75">
      <w:pPr>
        <w:spacing w:line="240" w:lineRule="auto"/>
        <w:jc w:val="left"/>
        <w:rPr>
          <w:rFonts w:ascii="Arial" w:eastAsia="Calibri" w:hAnsi="Arial" w:cs="Arial"/>
          <w:b/>
          <w:bCs/>
          <w:color w:val="7030A0"/>
        </w:rPr>
      </w:pPr>
    </w:p>
    <w:p w14:paraId="5879D800" w14:textId="77777777" w:rsidR="007B277E" w:rsidRDefault="007B277E" w:rsidP="00E77D75">
      <w:pPr>
        <w:spacing w:line="240" w:lineRule="auto"/>
        <w:jc w:val="left"/>
        <w:rPr>
          <w:rFonts w:ascii="Arial" w:eastAsia="Calibri" w:hAnsi="Arial" w:cs="Arial"/>
          <w:b/>
          <w:bCs/>
          <w:color w:val="7030A0"/>
        </w:rPr>
      </w:pPr>
    </w:p>
    <w:p w14:paraId="6B615494" w14:textId="77777777" w:rsidR="007B277E" w:rsidRDefault="007B277E" w:rsidP="00E77D75">
      <w:pPr>
        <w:spacing w:line="240" w:lineRule="auto"/>
        <w:jc w:val="left"/>
        <w:rPr>
          <w:rFonts w:ascii="Arial" w:eastAsia="Calibri" w:hAnsi="Arial" w:cs="Arial"/>
          <w:b/>
          <w:bCs/>
          <w:color w:val="7030A0"/>
        </w:rPr>
      </w:pPr>
    </w:p>
    <w:p w14:paraId="01452067" w14:textId="77777777" w:rsidR="007B277E" w:rsidRDefault="007B277E" w:rsidP="00E77D75">
      <w:pPr>
        <w:spacing w:line="240" w:lineRule="auto"/>
        <w:jc w:val="left"/>
        <w:rPr>
          <w:rFonts w:ascii="Arial" w:eastAsia="Calibri" w:hAnsi="Arial" w:cs="Arial"/>
          <w:b/>
          <w:bCs/>
          <w:color w:val="7030A0"/>
        </w:rPr>
      </w:pPr>
    </w:p>
    <w:p w14:paraId="061AE23E" w14:textId="77777777" w:rsidR="007B277E" w:rsidRDefault="007B277E" w:rsidP="00E77D75">
      <w:pPr>
        <w:spacing w:line="240" w:lineRule="auto"/>
        <w:jc w:val="left"/>
        <w:rPr>
          <w:rFonts w:ascii="Arial" w:eastAsia="Calibri" w:hAnsi="Arial" w:cs="Arial"/>
          <w:b/>
          <w:bCs/>
          <w:color w:val="7030A0"/>
        </w:rPr>
      </w:pPr>
    </w:p>
    <w:p w14:paraId="799C33AF" w14:textId="77777777" w:rsidR="007B277E" w:rsidRDefault="007B277E" w:rsidP="00E77D75">
      <w:pPr>
        <w:spacing w:line="240" w:lineRule="auto"/>
        <w:jc w:val="left"/>
        <w:rPr>
          <w:rFonts w:ascii="Arial" w:eastAsia="Calibri" w:hAnsi="Arial" w:cs="Arial"/>
          <w:b/>
          <w:bCs/>
          <w:color w:val="7030A0"/>
        </w:rPr>
      </w:pPr>
    </w:p>
    <w:p w14:paraId="2398F626" w14:textId="77777777" w:rsidR="007B277E" w:rsidRDefault="007B277E" w:rsidP="00E77D75">
      <w:pPr>
        <w:spacing w:line="240" w:lineRule="auto"/>
        <w:jc w:val="left"/>
        <w:rPr>
          <w:rFonts w:ascii="Arial" w:eastAsia="Calibri" w:hAnsi="Arial" w:cs="Arial"/>
          <w:b/>
          <w:bCs/>
          <w:color w:val="7030A0"/>
        </w:rPr>
      </w:pPr>
    </w:p>
    <w:p w14:paraId="17B1E4DD" w14:textId="77777777" w:rsidR="007B277E" w:rsidRDefault="007B277E" w:rsidP="00E77D75">
      <w:pPr>
        <w:spacing w:line="240" w:lineRule="auto"/>
        <w:jc w:val="left"/>
        <w:rPr>
          <w:rFonts w:ascii="Arial" w:eastAsia="Calibri" w:hAnsi="Arial" w:cs="Arial"/>
          <w:b/>
          <w:bCs/>
          <w:color w:val="7030A0"/>
        </w:rPr>
      </w:pPr>
    </w:p>
    <w:p w14:paraId="560E21E7" w14:textId="77777777" w:rsidR="007B277E" w:rsidRDefault="007B277E" w:rsidP="00E77D75">
      <w:pPr>
        <w:spacing w:line="240" w:lineRule="auto"/>
        <w:jc w:val="left"/>
        <w:rPr>
          <w:rFonts w:ascii="Arial" w:eastAsia="Calibri" w:hAnsi="Arial" w:cs="Arial"/>
          <w:b/>
          <w:bCs/>
          <w:color w:val="7030A0"/>
        </w:rPr>
      </w:pPr>
    </w:p>
    <w:p w14:paraId="29A8D88F" w14:textId="77777777" w:rsidR="007B277E" w:rsidRDefault="007B277E" w:rsidP="00E77D75">
      <w:pPr>
        <w:spacing w:line="240" w:lineRule="auto"/>
        <w:jc w:val="left"/>
        <w:rPr>
          <w:rFonts w:ascii="Arial" w:eastAsia="Calibri" w:hAnsi="Arial" w:cs="Arial"/>
          <w:b/>
          <w:bCs/>
          <w:color w:val="7030A0"/>
        </w:rPr>
      </w:pPr>
    </w:p>
    <w:p w14:paraId="0F191DC0" w14:textId="77777777" w:rsidR="007B277E" w:rsidRDefault="007B277E" w:rsidP="00E77D75">
      <w:pPr>
        <w:spacing w:line="240" w:lineRule="auto"/>
        <w:jc w:val="left"/>
        <w:rPr>
          <w:rFonts w:ascii="Arial" w:eastAsia="Calibri" w:hAnsi="Arial" w:cs="Arial"/>
          <w:b/>
          <w:bCs/>
          <w:color w:val="7030A0"/>
        </w:rPr>
      </w:pPr>
    </w:p>
    <w:p w14:paraId="2CE65295" w14:textId="77777777" w:rsidR="007B277E" w:rsidRDefault="007B277E" w:rsidP="00E77D75">
      <w:pPr>
        <w:spacing w:line="240" w:lineRule="auto"/>
        <w:jc w:val="left"/>
        <w:rPr>
          <w:rFonts w:ascii="Arial" w:eastAsia="Calibri" w:hAnsi="Arial" w:cs="Arial"/>
          <w:b/>
          <w:bCs/>
          <w:color w:val="7030A0"/>
        </w:rPr>
      </w:pPr>
    </w:p>
    <w:p w14:paraId="28D9B8D6" w14:textId="77777777" w:rsidR="007B277E" w:rsidRDefault="007B277E" w:rsidP="00E77D75">
      <w:pPr>
        <w:spacing w:line="240" w:lineRule="auto"/>
        <w:jc w:val="left"/>
        <w:rPr>
          <w:rFonts w:ascii="Arial" w:eastAsia="Calibri" w:hAnsi="Arial" w:cs="Arial"/>
          <w:b/>
          <w:bCs/>
          <w:color w:val="7030A0"/>
        </w:rPr>
      </w:pPr>
    </w:p>
    <w:p w14:paraId="3B70D033" w14:textId="77777777" w:rsidR="007B277E" w:rsidRDefault="007B277E" w:rsidP="00E77D75">
      <w:pPr>
        <w:spacing w:line="240" w:lineRule="auto"/>
        <w:jc w:val="left"/>
        <w:rPr>
          <w:rFonts w:ascii="Arial" w:eastAsia="Calibri" w:hAnsi="Arial" w:cs="Arial"/>
          <w:b/>
          <w:bCs/>
          <w:color w:val="7030A0"/>
        </w:rPr>
      </w:pPr>
    </w:p>
    <w:p w14:paraId="21F97719" w14:textId="77777777" w:rsidR="007B277E" w:rsidRDefault="007B277E" w:rsidP="00E77D75">
      <w:pPr>
        <w:spacing w:line="240" w:lineRule="auto"/>
        <w:jc w:val="left"/>
        <w:rPr>
          <w:rFonts w:ascii="Arial" w:eastAsia="Calibri" w:hAnsi="Arial" w:cs="Arial"/>
          <w:b/>
          <w:bCs/>
          <w:color w:val="7030A0"/>
        </w:rPr>
      </w:pPr>
    </w:p>
    <w:p w14:paraId="006E4150" w14:textId="77777777" w:rsidR="007B277E" w:rsidRDefault="007B277E"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69A20E3E" w14:textId="70A0037D" w:rsidR="00E078A0" w:rsidRPr="00822C0F" w:rsidRDefault="00060B51" w:rsidP="00822C0F">
      <w:pPr>
        <w:tabs>
          <w:tab w:val="left" w:pos="810"/>
          <w:tab w:val="left" w:pos="990"/>
        </w:tabs>
        <w:spacing w:line="240" w:lineRule="auto"/>
        <w:rPr>
          <w:rFonts w:eastAsia="Calibri" w:cstheme="minorHAnsi"/>
        </w:rPr>
      </w:pPr>
      <w:r>
        <w:rPr>
          <w:rFonts w:ascii="Arial" w:hAnsi="Arial" w:cs="Arial"/>
        </w:rPr>
        <w:br w:type="page"/>
      </w:r>
    </w:p>
    <w:p w14:paraId="5707BE58" w14:textId="6CEC0126"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A7D3F46" w14:textId="77777777" w:rsidR="00F34F1F" w:rsidRPr="0021614D" w:rsidRDefault="00F34F1F" w:rsidP="00F34F1F">
      <w:pPr>
        <w:pStyle w:val="paragrafesrasas2lygis"/>
        <w:numPr>
          <w:ilvl w:val="0"/>
          <w:numId w:val="13"/>
        </w:numPr>
        <w:rPr>
          <w:rFonts w:asciiTheme="minorHAnsi" w:hAnsiTheme="minorHAnsi" w:cstheme="minorHAnsi"/>
          <w:sz w:val="21"/>
          <w:szCs w:val="21"/>
        </w:rPr>
      </w:pPr>
      <w:r w:rsidRPr="0021614D">
        <w:rPr>
          <w:rFonts w:asciiTheme="minorHAnsi" w:hAnsiTheme="minorHAnsi" w:cstheme="minorHAnsi"/>
          <w:sz w:val="21"/>
          <w:szCs w:val="21"/>
        </w:rPr>
        <w:t>Perkančioji organizacija ekonomiškai naudingiausią pasiūlymą išrenka pagal kainą.</w:t>
      </w:r>
    </w:p>
    <w:p w14:paraId="31F15D7C" w14:textId="77777777" w:rsidR="00F34F1F" w:rsidRPr="0021614D" w:rsidRDefault="00F34F1F" w:rsidP="00F34F1F">
      <w:pPr>
        <w:pStyle w:val="paragrafesrasas2lygis"/>
        <w:numPr>
          <w:ilvl w:val="0"/>
          <w:numId w:val="13"/>
        </w:numPr>
        <w:rPr>
          <w:rFonts w:asciiTheme="minorHAnsi" w:hAnsiTheme="minorHAnsi" w:cstheme="minorHAnsi"/>
          <w:sz w:val="21"/>
          <w:szCs w:val="21"/>
        </w:rPr>
      </w:pPr>
      <w:r w:rsidRPr="0021614D">
        <w:rPr>
          <w:rFonts w:asciiTheme="minorHAnsi" w:hAnsiTheme="minorHAnsi" w:cstheme="minorHAnsi"/>
          <w:sz w:val="21"/>
          <w:szCs w:val="21"/>
        </w:rPr>
        <w:t>Pirkimui skirta maksimali lėšų suma nurodyta specialiųjų pirkimo sąlygų  2.2 punkte.</w:t>
      </w:r>
    </w:p>
    <w:p w14:paraId="139C3E08" w14:textId="77777777" w:rsidR="00F34F1F" w:rsidRPr="0021614D" w:rsidRDefault="00F34F1F" w:rsidP="00F34F1F">
      <w:pPr>
        <w:pStyle w:val="paragrafesrasas2lygis"/>
        <w:numPr>
          <w:ilvl w:val="0"/>
          <w:numId w:val="13"/>
        </w:numPr>
        <w:rPr>
          <w:rFonts w:asciiTheme="minorHAnsi" w:hAnsiTheme="minorHAnsi" w:cstheme="minorHAnsi"/>
          <w:sz w:val="21"/>
          <w:szCs w:val="21"/>
        </w:rPr>
      </w:pPr>
      <w:r w:rsidRPr="0021614D">
        <w:rPr>
          <w:rFonts w:asciiTheme="minorHAnsi" w:hAnsiTheme="minorHAnsi" w:cstheme="minorHAnsi"/>
          <w:sz w:val="21"/>
          <w:szCs w:val="21"/>
        </w:rPr>
        <w:t>Pasiūlymai, kurių kaina viršys specialiųjų pirkimo sąlygų  2.2 punkte nurodytą kainą, bus atmesti.</w:t>
      </w:r>
    </w:p>
    <w:p w14:paraId="6C048688" w14:textId="77777777" w:rsidR="00F34F1F" w:rsidRPr="0021614D" w:rsidRDefault="00F34F1F" w:rsidP="00F34F1F">
      <w:pPr>
        <w:pStyle w:val="paragrafesrasas2lygis"/>
        <w:numPr>
          <w:ilvl w:val="0"/>
          <w:numId w:val="13"/>
        </w:numPr>
        <w:rPr>
          <w:rFonts w:asciiTheme="minorHAnsi" w:hAnsiTheme="minorHAnsi" w:cstheme="minorHAnsi"/>
          <w:sz w:val="21"/>
          <w:szCs w:val="21"/>
        </w:rPr>
      </w:pPr>
      <w:r w:rsidRPr="0021614D">
        <w:rPr>
          <w:rFonts w:asciiTheme="minorHAnsi" w:hAnsiTheme="minorHAnsi" w:cstheme="minorHAnsi"/>
          <w:sz w:val="21"/>
          <w:szCs w:val="21"/>
        </w:rPr>
        <w:t>Vadovaujantis specialiųjų pirkimo sąlygų 1.5. punktu, šiame pirkime taikomi žalieji kriterijai, kurių vykdymo įgyvendinimas nustatytas specialiųjų pirkimo sąlygų 7 priede „Sutarties projektas“.</w:t>
      </w:r>
    </w:p>
    <w:p w14:paraId="066E5BBD" w14:textId="3E33DDBD" w:rsidR="00F34F1F" w:rsidRPr="0021614D" w:rsidRDefault="00F34F1F" w:rsidP="0021614D">
      <w:pPr>
        <w:pStyle w:val="paragrafesrasas2lygis"/>
        <w:numPr>
          <w:ilvl w:val="0"/>
          <w:numId w:val="13"/>
        </w:numPr>
        <w:rPr>
          <w:rFonts w:asciiTheme="minorHAnsi" w:hAnsiTheme="minorHAnsi" w:cstheme="minorHAnsi"/>
          <w:sz w:val="21"/>
          <w:szCs w:val="21"/>
        </w:rPr>
      </w:pPr>
      <w:r w:rsidRPr="0021614D">
        <w:rPr>
          <w:rFonts w:asciiTheme="minorHAnsi" w:hAnsiTheme="minorHAnsi" w:cstheme="minorHAnsi"/>
          <w:b/>
          <w:bCs/>
          <w:sz w:val="21"/>
          <w:szCs w:val="21"/>
        </w:rPr>
        <w:t>Kartu su pasiūlymu</w:t>
      </w:r>
      <w:r w:rsidRPr="0021614D">
        <w:rPr>
          <w:rFonts w:asciiTheme="minorHAnsi" w:hAnsiTheme="minorHAnsi" w:cstheme="minorHAnsi"/>
          <w:sz w:val="21"/>
          <w:szCs w:val="21"/>
        </w:rPr>
        <w:t xml:space="preserve">, parengtu pagal specialiųjų pirkimo sąlygų 5 priedą „Pasiūlymo forma“, </w:t>
      </w:r>
      <w:r w:rsidRPr="0021614D">
        <w:rPr>
          <w:rFonts w:asciiTheme="minorHAnsi" w:hAnsiTheme="minorHAnsi" w:cstheme="minorHAnsi"/>
          <w:b/>
          <w:bCs/>
          <w:sz w:val="21"/>
          <w:szCs w:val="21"/>
        </w:rPr>
        <w:t>pateikiama</w:t>
      </w:r>
      <w:r w:rsidRPr="0021614D">
        <w:rPr>
          <w:rFonts w:asciiTheme="minorHAnsi" w:hAnsiTheme="minorHAnsi" w:cstheme="minorHAnsi"/>
          <w:sz w:val="21"/>
          <w:szCs w:val="21"/>
        </w:rPr>
        <w:t xml:space="preserve"> </w:t>
      </w:r>
      <w:r w:rsidR="000C6809">
        <w:rPr>
          <w:rFonts w:asciiTheme="minorHAnsi" w:hAnsiTheme="minorHAnsi" w:cstheme="minorHAnsi"/>
          <w:sz w:val="21"/>
          <w:szCs w:val="21"/>
        </w:rPr>
        <w:t>užpildyta techninė specifikacija</w:t>
      </w:r>
      <w:r w:rsidR="000C6809" w:rsidRPr="000C6809">
        <w:rPr>
          <w:rFonts w:asciiTheme="minorHAnsi" w:hAnsiTheme="minorHAnsi" w:cstheme="minorHAnsi"/>
          <w:sz w:val="21"/>
          <w:szCs w:val="21"/>
        </w:rPr>
        <w:t xml:space="preserve"> </w:t>
      </w:r>
      <w:r w:rsidR="000C6809" w:rsidRPr="0021614D">
        <w:rPr>
          <w:rFonts w:asciiTheme="minorHAnsi" w:hAnsiTheme="minorHAnsi" w:cstheme="minorHAnsi"/>
          <w:sz w:val="21"/>
          <w:szCs w:val="21"/>
        </w:rPr>
        <w:t>paruošta</w:t>
      </w:r>
      <w:r w:rsidR="000C6809">
        <w:rPr>
          <w:rFonts w:asciiTheme="minorHAnsi" w:hAnsiTheme="minorHAnsi" w:cstheme="minorHAnsi"/>
          <w:sz w:val="21"/>
          <w:szCs w:val="21"/>
        </w:rPr>
        <w:t>,</w:t>
      </w:r>
      <w:r w:rsidR="000C6809" w:rsidRPr="0021614D">
        <w:rPr>
          <w:rFonts w:asciiTheme="minorHAnsi" w:hAnsiTheme="minorHAnsi" w:cstheme="minorHAnsi"/>
          <w:sz w:val="21"/>
          <w:szCs w:val="21"/>
        </w:rPr>
        <w:t xml:space="preserve"> pagal specialiųjų pirkimo sąlygų </w:t>
      </w:r>
      <w:r w:rsidR="000C6809">
        <w:rPr>
          <w:rFonts w:asciiTheme="minorHAnsi" w:hAnsiTheme="minorHAnsi" w:cstheme="minorHAnsi"/>
          <w:sz w:val="21"/>
          <w:szCs w:val="21"/>
        </w:rPr>
        <w:t>4</w:t>
      </w:r>
      <w:r w:rsidR="000C6809" w:rsidRPr="0021614D">
        <w:rPr>
          <w:rFonts w:asciiTheme="minorHAnsi" w:hAnsiTheme="minorHAnsi" w:cstheme="minorHAnsi"/>
          <w:sz w:val="21"/>
          <w:szCs w:val="21"/>
        </w:rPr>
        <w:t xml:space="preserve"> priedą</w:t>
      </w:r>
      <w:r w:rsidR="000C6809">
        <w:rPr>
          <w:rFonts w:asciiTheme="minorHAnsi" w:hAnsiTheme="minorHAnsi" w:cstheme="minorHAnsi"/>
          <w:sz w:val="21"/>
          <w:szCs w:val="21"/>
        </w:rPr>
        <w:t xml:space="preserve"> „Techninė specifikacija“ ir </w:t>
      </w:r>
      <w:r w:rsidR="0021614D" w:rsidRPr="0021614D">
        <w:rPr>
          <w:rFonts w:asciiTheme="minorHAnsi" w:eastAsia="Calibri" w:hAnsiTheme="minorHAnsi" w:cstheme="minorHAnsi"/>
          <w:sz w:val="21"/>
          <w:szCs w:val="21"/>
        </w:rPr>
        <w:t>„Reikalavimų tiekėjui atitikties deklaracija“</w:t>
      </w:r>
      <w:r w:rsidRPr="0021614D">
        <w:rPr>
          <w:rFonts w:asciiTheme="minorHAnsi" w:eastAsia="Arial" w:hAnsiTheme="minorHAnsi" w:cstheme="minorHAnsi"/>
          <w:sz w:val="21"/>
          <w:szCs w:val="21"/>
        </w:rPr>
        <w:t xml:space="preserve">, </w:t>
      </w:r>
      <w:r w:rsidRPr="0021614D">
        <w:rPr>
          <w:rFonts w:asciiTheme="minorHAnsi" w:hAnsiTheme="minorHAnsi" w:cstheme="minorHAnsi"/>
          <w:sz w:val="21"/>
          <w:szCs w:val="21"/>
        </w:rPr>
        <w:t>paruošta pagal specialiųjų pirkimo sąlygų 9 priedą.</w:t>
      </w:r>
    </w:p>
    <w:p w14:paraId="75C87F7D" w14:textId="77777777" w:rsidR="00822C0F" w:rsidRDefault="00822C0F" w:rsidP="00822C0F">
      <w:pPr>
        <w:pStyle w:val="paragrafesrasas2lygis"/>
        <w:rPr>
          <w:rFonts w:asciiTheme="minorHAnsi" w:hAnsiTheme="minorHAnsi" w:cstheme="minorHAnsi"/>
          <w:sz w:val="21"/>
          <w:szCs w:val="21"/>
          <w:highlight w:val="yellow"/>
        </w:rPr>
      </w:pPr>
    </w:p>
    <w:p w14:paraId="6CB5DD8A" w14:textId="77777777" w:rsidR="00822C0F" w:rsidRDefault="00822C0F" w:rsidP="00822C0F">
      <w:pPr>
        <w:pStyle w:val="paragrafesrasas2lygis"/>
        <w:rPr>
          <w:rFonts w:asciiTheme="minorHAnsi" w:hAnsiTheme="minorHAnsi" w:cstheme="minorHAnsi"/>
          <w:sz w:val="21"/>
          <w:szCs w:val="21"/>
          <w:highlight w:val="yellow"/>
        </w:rPr>
      </w:pPr>
    </w:p>
    <w:p w14:paraId="783D0EA3" w14:textId="77777777" w:rsidR="00822C0F" w:rsidRDefault="00822C0F" w:rsidP="00822C0F">
      <w:pPr>
        <w:pStyle w:val="paragrafesrasas2lygis"/>
        <w:rPr>
          <w:rFonts w:asciiTheme="minorHAnsi" w:hAnsiTheme="minorHAnsi" w:cstheme="minorHAnsi"/>
          <w:sz w:val="21"/>
          <w:szCs w:val="21"/>
          <w:highlight w:val="yellow"/>
        </w:rPr>
      </w:pPr>
    </w:p>
    <w:p w14:paraId="74238670" w14:textId="77777777" w:rsidR="00822C0F" w:rsidRDefault="00822C0F" w:rsidP="00822C0F">
      <w:pPr>
        <w:pStyle w:val="paragrafesrasas2lygis"/>
        <w:rPr>
          <w:rFonts w:asciiTheme="minorHAnsi" w:hAnsiTheme="minorHAnsi" w:cstheme="minorHAnsi"/>
          <w:sz w:val="21"/>
          <w:szCs w:val="21"/>
          <w:highlight w:val="yellow"/>
        </w:rPr>
      </w:pPr>
    </w:p>
    <w:p w14:paraId="448B7A43" w14:textId="77777777" w:rsidR="00822C0F" w:rsidRDefault="00822C0F" w:rsidP="00822C0F">
      <w:pPr>
        <w:pStyle w:val="paragrafesrasas2lygis"/>
        <w:rPr>
          <w:rFonts w:asciiTheme="minorHAnsi" w:hAnsiTheme="minorHAnsi" w:cstheme="minorHAnsi"/>
          <w:sz w:val="21"/>
          <w:szCs w:val="21"/>
          <w:highlight w:val="yellow"/>
        </w:rPr>
      </w:pPr>
    </w:p>
    <w:p w14:paraId="28FC7272" w14:textId="77777777" w:rsidR="00822C0F" w:rsidRDefault="00822C0F" w:rsidP="00822C0F">
      <w:pPr>
        <w:pStyle w:val="paragrafesrasas2lygis"/>
        <w:rPr>
          <w:rFonts w:asciiTheme="minorHAnsi" w:hAnsiTheme="minorHAnsi" w:cstheme="minorHAnsi"/>
          <w:sz w:val="21"/>
          <w:szCs w:val="21"/>
          <w:highlight w:val="yellow"/>
        </w:rPr>
      </w:pPr>
    </w:p>
    <w:p w14:paraId="7F3AED89" w14:textId="77777777" w:rsidR="00822C0F" w:rsidRDefault="00822C0F" w:rsidP="00822C0F">
      <w:pPr>
        <w:pStyle w:val="paragrafesrasas2lygis"/>
        <w:rPr>
          <w:rFonts w:asciiTheme="minorHAnsi" w:hAnsiTheme="minorHAnsi" w:cstheme="minorHAnsi"/>
          <w:sz w:val="21"/>
          <w:szCs w:val="21"/>
          <w:highlight w:val="yellow"/>
        </w:rPr>
      </w:pPr>
    </w:p>
    <w:p w14:paraId="2B22B122" w14:textId="77777777" w:rsidR="00822C0F" w:rsidRDefault="00822C0F" w:rsidP="00822C0F">
      <w:pPr>
        <w:pStyle w:val="paragrafesrasas2lygis"/>
        <w:rPr>
          <w:rFonts w:asciiTheme="minorHAnsi" w:hAnsiTheme="minorHAnsi" w:cstheme="minorHAnsi"/>
          <w:sz w:val="21"/>
          <w:szCs w:val="21"/>
          <w:highlight w:val="yellow"/>
        </w:rPr>
      </w:pPr>
    </w:p>
    <w:p w14:paraId="2460AD1F" w14:textId="77777777" w:rsidR="00822C0F" w:rsidRDefault="00822C0F" w:rsidP="00822C0F">
      <w:pPr>
        <w:pStyle w:val="paragrafesrasas2lygis"/>
        <w:rPr>
          <w:rFonts w:asciiTheme="minorHAnsi" w:hAnsiTheme="minorHAnsi" w:cstheme="minorHAnsi"/>
          <w:sz w:val="21"/>
          <w:szCs w:val="21"/>
          <w:highlight w:val="yellow"/>
        </w:rPr>
      </w:pPr>
    </w:p>
    <w:p w14:paraId="092F0E6B" w14:textId="77777777" w:rsidR="00822C0F" w:rsidRDefault="00822C0F" w:rsidP="00822C0F">
      <w:pPr>
        <w:pStyle w:val="paragrafesrasas2lygis"/>
        <w:rPr>
          <w:rFonts w:asciiTheme="minorHAnsi" w:hAnsiTheme="minorHAnsi" w:cstheme="minorHAnsi"/>
          <w:sz w:val="21"/>
          <w:szCs w:val="21"/>
          <w:highlight w:val="yellow"/>
        </w:rPr>
      </w:pPr>
    </w:p>
    <w:p w14:paraId="1DA3730A" w14:textId="77777777" w:rsidR="00822C0F" w:rsidRDefault="00822C0F" w:rsidP="00822C0F">
      <w:pPr>
        <w:pStyle w:val="paragrafesrasas2lygis"/>
        <w:rPr>
          <w:rFonts w:asciiTheme="minorHAnsi" w:hAnsiTheme="minorHAnsi" w:cstheme="minorHAnsi"/>
          <w:sz w:val="21"/>
          <w:szCs w:val="21"/>
          <w:highlight w:val="yellow"/>
        </w:rPr>
      </w:pPr>
    </w:p>
    <w:p w14:paraId="4DED1D75" w14:textId="77777777" w:rsidR="00822C0F" w:rsidRDefault="00822C0F" w:rsidP="00822C0F">
      <w:pPr>
        <w:pStyle w:val="paragrafesrasas2lygis"/>
        <w:rPr>
          <w:rFonts w:asciiTheme="minorHAnsi" w:hAnsiTheme="minorHAnsi" w:cstheme="minorHAnsi"/>
          <w:sz w:val="21"/>
          <w:szCs w:val="21"/>
          <w:highlight w:val="yellow"/>
        </w:rPr>
      </w:pPr>
    </w:p>
    <w:p w14:paraId="5924968D" w14:textId="77777777" w:rsidR="00822C0F" w:rsidRDefault="00822C0F" w:rsidP="00822C0F">
      <w:pPr>
        <w:pStyle w:val="paragrafesrasas2lygis"/>
        <w:rPr>
          <w:rFonts w:asciiTheme="minorHAnsi" w:hAnsiTheme="minorHAnsi" w:cstheme="minorHAnsi"/>
          <w:sz w:val="21"/>
          <w:szCs w:val="21"/>
          <w:highlight w:val="yellow"/>
        </w:rPr>
      </w:pPr>
    </w:p>
    <w:p w14:paraId="6FA20422" w14:textId="77777777" w:rsidR="00822C0F" w:rsidRDefault="00822C0F" w:rsidP="00822C0F">
      <w:pPr>
        <w:pStyle w:val="paragrafesrasas2lygis"/>
        <w:rPr>
          <w:rFonts w:asciiTheme="minorHAnsi" w:hAnsiTheme="minorHAnsi" w:cstheme="minorHAnsi"/>
          <w:sz w:val="21"/>
          <w:szCs w:val="21"/>
          <w:highlight w:val="yellow"/>
        </w:rPr>
      </w:pPr>
    </w:p>
    <w:p w14:paraId="5C6B97FE" w14:textId="77777777" w:rsidR="00822C0F" w:rsidRDefault="00822C0F" w:rsidP="00822C0F">
      <w:pPr>
        <w:pStyle w:val="paragrafesrasas2lygis"/>
        <w:rPr>
          <w:rFonts w:asciiTheme="minorHAnsi" w:hAnsiTheme="minorHAnsi" w:cstheme="minorHAnsi"/>
          <w:sz w:val="21"/>
          <w:szCs w:val="21"/>
          <w:highlight w:val="yellow"/>
        </w:rPr>
      </w:pPr>
    </w:p>
    <w:p w14:paraId="33045DED" w14:textId="77777777" w:rsidR="00822C0F" w:rsidRDefault="00822C0F" w:rsidP="00822C0F">
      <w:pPr>
        <w:pStyle w:val="paragrafesrasas2lygis"/>
        <w:rPr>
          <w:rFonts w:asciiTheme="minorHAnsi" w:hAnsiTheme="minorHAnsi" w:cstheme="minorHAnsi"/>
          <w:sz w:val="21"/>
          <w:szCs w:val="21"/>
          <w:highlight w:val="yellow"/>
        </w:rPr>
      </w:pPr>
    </w:p>
    <w:p w14:paraId="4F4E28E8" w14:textId="77777777" w:rsidR="00822C0F" w:rsidRDefault="00822C0F" w:rsidP="00822C0F">
      <w:pPr>
        <w:pStyle w:val="paragrafesrasas2lygis"/>
        <w:rPr>
          <w:rFonts w:asciiTheme="minorHAnsi" w:hAnsiTheme="minorHAnsi" w:cstheme="minorHAnsi"/>
          <w:sz w:val="21"/>
          <w:szCs w:val="21"/>
          <w:highlight w:val="yellow"/>
        </w:rPr>
      </w:pPr>
    </w:p>
    <w:p w14:paraId="1958A0D6" w14:textId="77777777" w:rsidR="00FB2B25" w:rsidRPr="00237272" w:rsidRDefault="00FB2B25" w:rsidP="00822C0F">
      <w:pPr>
        <w:pStyle w:val="paragrafesrasas2lygis"/>
        <w:rPr>
          <w:rFonts w:asciiTheme="minorHAnsi" w:hAnsiTheme="minorHAnsi" w:cstheme="minorHAnsi"/>
          <w:sz w:val="21"/>
          <w:szCs w:val="21"/>
          <w:highlight w:val="yellow"/>
        </w:rPr>
      </w:pPr>
    </w:p>
    <w:p w14:paraId="68C4BC99" w14:textId="253F59E9" w:rsidR="007D6542" w:rsidRPr="00822C0F" w:rsidRDefault="009B4090" w:rsidP="00822C0F">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8ABCAEB" w14:textId="6A196B0B" w:rsidR="00646BB0" w:rsidRDefault="00646BB0" w:rsidP="00646BB0">
      <w:pPr>
        <w:pStyle w:val="Paantrat"/>
        <w:jc w:val="center"/>
      </w:pPr>
      <w:r>
        <w:t>PREKIŲ PIRKIMO – PARDAVIMO SUTARTIES PROJEKTAS</w:t>
      </w:r>
    </w:p>
    <w:p w14:paraId="50DF4565" w14:textId="77777777" w:rsidR="00FB2B25" w:rsidRDefault="00FB2B25" w:rsidP="00646BB0">
      <w:pPr>
        <w:pStyle w:val="Sraopastraipa"/>
        <w:numPr>
          <w:ilvl w:val="0"/>
          <w:numId w:val="14"/>
        </w:numPr>
      </w:pPr>
      <w:r>
        <w:t xml:space="preserve">Pateikiama atskirais dokumentais: </w:t>
      </w:r>
    </w:p>
    <w:p w14:paraId="0776FC78" w14:textId="0B7837B4" w:rsidR="00FB2B25" w:rsidRDefault="00FB2B25" w:rsidP="00FB2B25">
      <w:pPr>
        <w:pStyle w:val="Sraopastraipa"/>
        <w:numPr>
          <w:ilvl w:val="1"/>
          <w:numId w:val="14"/>
        </w:numPr>
      </w:pPr>
      <w:r>
        <w:t xml:space="preserve">Specialiųjų pirkimo sąlygų 7a priedas </w:t>
      </w:r>
      <w:r w:rsidR="00646BB0">
        <w:t>„Prekių pirkimo – pardavimo sutarties bendrosios sąlygos“.</w:t>
      </w:r>
    </w:p>
    <w:p w14:paraId="3722EACC" w14:textId="04D029BD" w:rsidR="00646BB0" w:rsidRPr="00646BB0" w:rsidRDefault="00590E9C" w:rsidP="00FB2B25">
      <w:pPr>
        <w:pStyle w:val="Sraopastraipa"/>
        <w:numPr>
          <w:ilvl w:val="1"/>
          <w:numId w:val="14"/>
        </w:numPr>
      </w:pPr>
      <w:r>
        <w:t xml:space="preserve">Specialiųjų pirkimo sąlygų 7b priedas </w:t>
      </w:r>
      <w:r w:rsidR="00646BB0">
        <w:t xml:space="preserve">„Prekių pirkimo – pardavimo sutarties specialiosios sąlygos“. </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4AE60451" w14:textId="77777777" w:rsidR="00646BB0" w:rsidRDefault="00646BB0" w:rsidP="00E63A8A">
      <w:pPr>
        <w:pStyle w:val="Betarp"/>
        <w:spacing w:line="300" w:lineRule="auto"/>
        <w:ind w:firstLine="0"/>
        <w:contextualSpacing/>
        <w:rPr>
          <w:rFonts w:ascii="Arial" w:eastAsiaTheme="minorHAnsi" w:hAnsi="Arial" w:cs="Arial"/>
          <w:bCs/>
          <w:iCs/>
        </w:rPr>
      </w:pPr>
    </w:p>
    <w:p w14:paraId="46F23098" w14:textId="77777777" w:rsidR="00646BB0" w:rsidRDefault="00646BB0" w:rsidP="00E63A8A">
      <w:pPr>
        <w:pStyle w:val="Betarp"/>
        <w:spacing w:line="300" w:lineRule="auto"/>
        <w:ind w:firstLine="0"/>
        <w:contextualSpacing/>
        <w:rPr>
          <w:rFonts w:ascii="Arial" w:eastAsiaTheme="minorHAnsi" w:hAnsi="Arial" w:cs="Arial"/>
          <w:bCs/>
          <w:iCs/>
        </w:rPr>
      </w:pPr>
    </w:p>
    <w:p w14:paraId="14EB2231" w14:textId="77777777" w:rsidR="00646BB0" w:rsidRDefault="00646BB0" w:rsidP="00E63A8A">
      <w:pPr>
        <w:pStyle w:val="Betarp"/>
        <w:spacing w:line="300" w:lineRule="auto"/>
        <w:ind w:firstLine="0"/>
        <w:contextualSpacing/>
        <w:rPr>
          <w:rFonts w:ascii="Arial" w:eastAsiaTheme="minorHAnsi" w:hAnsi="Arial" w:cs="Arial"/>
          <w:bCs/>
          <w:iCs/>
        </w:rPr>
      </w:pPr>
    </w:p>
    <w:p w14:paraId="4C7CF4B1" w14:textId="77777777" w:rsidR="00646BB0" w:rsidRDefault="00646BB0" w:rsidP="00E63A8A">
      <w:pPr>
        <w:pStyle w:val="Betarp"/>
        <w:spacing w:line="300" w:lineRule="auto"/>
        <w:ind w:firstLine="0"/>
        <w:contextualSpacing/>
        <w:rPr>
          <w:rFonts w:ascii="Arial" w:eastAsiaTheme="minorHAnsi" w:hAnsi="Arial" w:cs="Arial"/>
          <w:bCs/>
          <w:iCs/>
        </w:rPr>
      </w:pPr>
    </w:p>
    <w:p w14:paraId="29C037AF" w14:textId="77777777" w:rsidR="00646BB0" w:rsidRDefault="00646BB0" w:rsidP="00E63A8A">
      <w:pPr>
        <w:pStyle w:val="Betarp"/>
        <w:spacing w:line="300" w:lineRule="auto"/>
        <w:ind w:firstLine="0"/>
        <w:contextualSpacing/>
        <w:rPr>
          <w:rFonts w:ascii="Arial" w:eastAsiaTheme="minorHAnsi" w:hAnsi="Arial" w:cs="Arial"/>
          <w:bCs/>
          <w:iCs/>
        </w:rPr>
      </w:pPr>
    </w:p>
    <w:p w14:paraId="7D1FDBC4" w14:textId="77777777" w:rsidR="00646BB0" w:rsidRDefault="00646BB0" w:rsidP="00E63A8A">
      <w:pPr>
        <w:pStyle w:val="Betarp"/>
        <w:spacing w:line="300" w:lineRule="auto"/>
        <w:ind w:firstLine="0"/>
        <w:contextualSpacing/>
        <w:rPr>
          <w:rFonts w:ascii="Arial" w:eastAsiaTheme="minorHAnsi" w:hAnsi="Arial" w:cs="Arial"/>
          <w:bCs/>
          <w:iCs/>
        </w:rPr>
      </w:pPr>
    </w:p>
    <w:p w14:paraId="68FCB82B" w14:textId="77777777" w:rsidR="00646BB0" w:rsidRDefault="00646BB0"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6F54D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6F54D5">
            <w:pPr>
              <w:ind w:firstLine="34"/>
              <w:rPr>
                <w:rFonts w:asciiTheme="minorHAnsi" w:hAnsiTheme="minorHAnsi" w:cstheme="minorHAnsi"/>
                <w:sz w:val="21"/>
                <w:szCs w:val="21"/>
              </w:rPr>
            </w:pPr>
          </w:p>
        </w:tc>
        <w:tc>
          <w:tcPr>
            <w:tcW w:w="3424" w:type="dxa"/>
          </w:tcPr>
          <w:p w14:paraId="4885131B" w14:textId="451C0A96" w:rsidR="009B4090" w:rsidRPr="006F54D5" w:rsidRDefault="009B4090" w:rsidP="003C138F">
            <w:pPr>
              <w:ind w:firstLine="34"/>
              <w:rPr>
                <w:rFonts w:asciiTheme="minorHAnsi" w:hAnsiTheme="minorHAnsi" w:cstheme="minorHAnsi"/>
                <w:sz w:val="21"/>
                <w:szCs w:val="21"/>
              </w:rPr>
            </w:pPr>
            <w:r w:rsidRPr="006F54D5">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6F54D5">
            <w:pPr>
              <w:ind w:firstLine="34"/>
              <w:rPr>
                <w:rFonts w:asciiTheme="minorHAnsi" w:hAnsiTheme="minorHAnsi" w:cstheme="minorHAnsi"/>
                <w:sz w:val="21"/>
                <w:szCs w:val="21"/>
              </w:rPr>
            </w:pPr>
          </w:p>
        </w:tc>
        <w:tc>
          <w:tcPr>
            <w:tcW w:w="3424" w:type="dxa"/>
          </w:tcPr>
          <w:p w14:paraId="3485D5CD" w14:textId="571E2AEE" w:rsidR="009B4090" w:rsidRPr="006F54D5" w:rsidRDefault="009B4090" w:rsidP="003C138F">
            <w:pPr>
              <w:ind w:firstLine="34"/>
              <w:rPr>
                <w:rFonts w:asciiTheme="minorHAnsi" w:hAnsiTheme="minorHAnsi" w:cstheme="minorHAnsi"/>
                <w:sz w:val="21"/>
                <w:szCs w:val="21"/>
              </w:rPr>
            </w:pPr>
            <w:r w:rsidRPr="006F54D5">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2696EE5" w14:textId="77777777" w:rsidR="001C4183" w:rsidRDefault="001C4183" w:rsidP="003C138F">
      <w:pPr>
        <w:spacing w:line="240" w:lineRule="auto"/>
        <w:rPr>
          <w:rFonts w:ascii="Arial" w:hAnsi="Arial" w:cs="Arial"/>
        </w:rPr>
      </w:pPr>
    </w:p>
    <w:p w14:paraId="099875AF" w14:textId="77777777" w:rsidR="001C4183" w:rsidRDefault="001C4183" w:rsidP="003C138F">
      <w:pPr>
        <w:spacing w:line="240" w:lineRule="auto"/>
        <w:rPr>
          <w:rFonts w:ascii="Arial" w:hAnsi="Arial" w:cs="Arial"/>
        </w:rPr>
      </w:pPr>
    </w:p>
    <w:p w14:paraId="2210F36A" w14:textId="77777777" w:rsidR="001C4183" w:rsidRDefault="001C4183" w:rsidP="003C138F">
      <w:pPr>
        <w:spacing w:line="240" w:lineRule="auto"/>
        <w:rPr>
          <w:rFonts w:ascii="Arial" w:hAnsi="Arial" w:cs="Arial"/>
        </w:rPr>
      </w:pPr>
    </w:p>
    <w:p w14:paraId="437C74CE" w14:textId="77777777" w:rsidR="001C4183" w:rsidRDefault="001C4183" w:rsidP="003C138F">
      <w:pPr>
        <w:spacing w:line="240" w:lineRule="auto"/>
        <w:rPr>
          <w:rFonts w:ascii="Arial" w:hAnsi="Arial" w:cs="Arial"/>
        </w:rPr>
      </w:pPr>
    </w:p>
    <w:p w14:paraId="5FDC3FBA" w14:textId="77777777" w:rsidR="001C4183" w:rsidRDefault="001C4183" w:rsidP="003C138F">
      <w:pPr>
        <w:spacing w:line="240" w:lineRule="auto"/>
        <w:rPr>
          <w:rFonts w:ascii="Arial" w:hAnsi="Arial" w:cs="Arial"/>
        </w:rPr>
      </w:pPr>
    </w:p>
    <w:p w14:paraId="674951B9" w14:textId="77777777" w:rsidR="001C4183" w:rsidRDefault="001C4183" w:rsidP="003C138F">
      <w:pPr>
        <w:spacing w:line="240" w:lineRule="auto"/>
        <w:rPr>
          <w:rFonts w:ascii="Arial" w:hAnsi="Arial" w:cs="Arial"/>
        </w:rPr>
      </w:pPr>
    </w:p>
    <w:p w14:paraId="2AEF7083" w14:textId="77777777" w:rsidR="001C4183" w:rsidRDefault="001C4183" w:rsidP="003C138F">
      <w:pPr>
        <w:spacing w:line="240" w:lineRule="auto"/>
        <w:rPr>
          <w:rFonts w:ascii="Arial" w:hAnsi="Arial" w:cs="Arial"/>
        </w:rPr>
      </w:pPr>
    </w:p>
    <w:p w14:paraId="4F1DFA36" w14:textId="77777777" w:rsidR="001C4183" w:rsidRDefault="001C4183" w:rsidP="003C138F">
      <w:pPr>
        <w:spacing w:line="240" w:lineRule="auto"/>
        <w:rPr>
          <w:rFonts w:ascii="Arial" w:hAnsi="Arial" w:cs="Arial"/>
        </w:rPr>
      </w:pPr>
    </w:p>
    <w:p w14:paraId="5416CB9D" w14:textId="77777777" w:rsidR="001C4183" w:rsidRDefault="001C4183" w:rsidP="003C138F">
      <w:pPr>
        <w:spacing w:line="240" w:lineRule="auto"/>
        <w:rPr>
          <w:rFonts w:ascii="Arial" w:hAnsi="Arial" w:cs="Arial"/>
        </w:rPr>
      </w:pPr>
    </w:p>
    <w:p w14:paraId="2E88ED9B" w14:textId="77777777" w:rsidR="001C4183" w:rsidRDefault="001C4183" w:rsidP="003C138F">
      <w:pPr>
        <w:spacing w:line="240" w:lineRule="auto"/>
        <w:rPr>
          <w:rFonts w:ascii="Arial" w:hAnsi="Arial" w:cs="Arial"/>
        </w:rPr>
      </w:pPr>
    </w:p>
    <w:p w14:paraId="43D2114C" w14:textId="77777777" w:rsidR="001C4183" w:rsidRDefault="001C4183" w:rsidP="003C138F">
      <w:pPr>
        <w:spacing w:line="240" w:lineRule="auto"/>
        <w:rPr>
          <w:rFonts w:ascii="Arial" w:hAnsi="Arial" w:cs="Arial"/>
        </w:rPr>
      </w:pPr>
    </w:p>
    <w:p w14:paraId="13175CB3" w14:textId="77777777" w:rsidR="001C4183" w:rsidRDefault="001C4183" w:rsidP="003C138F">
      <w:pPr>
        <w:spacing w:line="240" w:lineRule="auto"/>
        <w:rPr>
          <w:rFonts w:ascii="Arial" w:hAnsi="Arial" w:cs="Arial"/>
        </w:rPr>
      </w:pPr>
    </w:p>
    <w:p w14:paraId="3904751E" w14:textId="77777777" w:rsidR="001C4183" w:rsidRDefault="001C4183" w:rsidP="003C138F">
      <w:pPr>
        <w:spacing w:line="240" w:lineRule="auto"/>
        <w:rPr>
          <w:rFonts w:ascii="Arial" w:hAnsi="Arial" w:cs="Arial"/>
        </w:rPr>
      </w:pPr>
    </w:p>
    <w:p w14:paraId="5EA3421C" w14:textId="77777777" w:rsidR="001C4183" w:rsidRDefault="001C4183" w:rsidP="003C138F">
      <w:pPr>
        <w:spacing w:line="240" w:lineRule="auto"/>
        <w:rPr>
          <w:rFonts w:ascii="Arial" w:hAnsi="Arial" w:cs="Arial"/>
        </w:rPr>
      </w:pPr>
    </w:p>
    <w:p w14:paraId="0B9376E7" w14:textId="77777777" w:rsidR="001C4183" w:rsidRDefault="001C4183" w:rsidP="003C138F">
      <w:pPr>
        <w:spacing w:line="240" w:lineRule="auto"/>
        <w:rPr>
          <w:rFonts w:ascii="Arial" w:hAnsi="Arial" w:cs="Arial"/>
        </w:rPr>
      </w:pPr>
    </w:p>
    <w:p w14:paraId="02AAAB2D" w14:textId="77777777" w:rsidR="001C4183" w:rsidRDefault="001C4183" w:rsidP="003C138F">
      <w:pPr>
        <w:spacing w:line="240" w:lineRule="auto"/>
        <w:rPr>
          <w:rFonts w:ascii="Arial" w:hAnsi="Arial" w:cs="Arial"/>
        </w:rPr>
      </w:pPr>
    </w:p>
    <w:p w14:paraId="7EC95CC6" w14:textId="77777777" w:rsidR="001C4183" w:rsidRDefault="001C4183" w:rsidP="003C138F">
      <w:pPr>
        <w:spacing w:line="240" w:lineRule="auto"/>
        <w:rPr>
          <w:rFonts w:ascii="Arial" w:hAnsi="Arial" w:cs="Arial"/>
        </w:rPr>
      </w:pPr>
    </w:p>
    <w:p w14:paraId="29647369" w14:textId="77777777" w:rsidR="001C4183" w:rsidRDefault="001C4183" w:rsidP="003C138F">
      <w:pPr>
        <w:spacing w:line="240" w:lineRule="auto"/>
        <w:rPr>
          <w:rFonts w:ascii="Arial" w:hAnsi="Arial" w:cs="Arial"/>
        </w:rPr>
      </w:pPr>
    </w:p>
    <w:p w14:paraId="3F6CEF24" w14:textId="31E59ECC" w:rsidR="001C4183" w:rsidRPr="00AC0420" w:rsidRDefault="001C4183" w:rsidP="001C4183">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511F0075" w14:textId="77777777" w:rsidR="001C4183" w:rsidRDefault="001C4183" w:rsidP="001C4183">
      <w:pPr>
        <w:spacing w:line="240" w:lineRule="auto"/>
        <w:rPr>
          <w:rFonts w:ascii="Arial" w:hAnsi="Arial" w:cs="Arial"/>
        </w:rPr>
      </w:pPr>
    </w:p>
    <w:p w14:paraId="0EB2BCDD" w14:textId="1E605058" w:rsidR="001C4183" w:rsidRDefault="001C4183" w:rsidP="001C4183">
      <w:pPr>
        <w:jc w:val="center"/>
        <w:rPr>
          <w:rFonts w:cstheme="minorHAnsi"/>
          <w:sz w:val="28"/>
          <w:szCs w:val="28"/>
        </w:rPr>
      </w:pPr>
      <w:r>
        <w:rPr>
          <w:rFonts w:cstheme="minorHAnsi"/>
          <w:sz w:val="28"/>
          <w:szCs w:val="28"/>
        </w:rPr>
        <w:t>REIKALAVIMŲ TIEKĖJUI ATITIKTIES DEKLARACIJA</w:t>
      </w:r>
    </w:p>
    <w:p w14:paraId="4D01E4ED" w14:textId="77777777" w:rsidR="00B26D22" w:rsidRPr="00C93001" w:rsidRDefault="00B26D22" w:rsidP="001C4183">
      <w:pPr>
        <w:jc w:val="center"/>
        <w:rPr>
          <w:rFonts w:cstheme="minorHAnsi"/>
          <w:sz w:val="28"/>
          <w:szCs w:val="28"/>
        </w:rPr>
      </w:pPr>
    </w:p>
    <w:p w14:paraId="279AAB2E" w14:textId="484F67FF" w:rsidR="001C4183" w:rsidRPr="00B26D22" w:rsidRDefault="00B26D22" w:rsidP="00B26D22">
      <w:pPr>
        <w:pStyle w:val="Sraopastraipa"/>
        <w:numPr>
          <w:ilvl w:val="0"/>
          <w:numId w:val="19"/>
        </w:numPr>
        <w:spacing w:line="240" w:lineRule="auto"/>
        <w:rPr>
          <w:rFonts w:ascii="Arial" w:hAnsi="Arial" w:cs="Arial"/>
        </w:rPr>
      </w:pPr>
      <w:r w:rsidRPr="00B26D22">
        <w:rPr>
          <w:rFonts w:eastAsia="Calibri" w:cstheme="minorHAnsi"/>
        </w:rPr>
        <w:t xml:space="preserve">Pateikiama atskiru dokumentu: specialiųjų pirkimo sąlygų </w:t>
      </w:r>
      <w:r>
        <w:rPr>
          <w:rFonts w:eastAsia="Calibri" w:cstheme="minorHAnsi"/>
        </w:rPr>
        <w:t>9</w:t>
      </w:r>
      <w:r w:rsidRPr="00B26D22">
        <w:rPr>
          <w:rFonts w:eastAsia="Calibri" w:cstheme="minorHAnsi"/>
        </w:rPr>
        <w:t xml:space="preserve"> priedas</w:t>
      </w:r>
      <w:r>
        <w:rPr>
          <w:rFonts w:eastAsia="Calibri" w:cstheme="minorHAnsi"/>
        </w:rPr>
        <w:t xml:space="preserve"> „Reikalavimų tiekėjui atitikties deklaracija“.</w:t>
      </w:r>
    </w:p>
    <w:sectPr w:rsidR="001C4183" w:rsidRPr="00B26D22"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469B" w14:textId="77777777" w:rsidR="00A638B4" w:rsidRDefault="00A638B4" w:rsidP="00D05666">
      <w:r>
        <w:separator/>
      </w:r>
    </w:p>
  </w:endnote>
  <w:endnote w:type="continuationSeparator" w:id="0">
    <w:p w14:paraId="5453C3A0" w14:textId="77777777" w:rsidR="00A638B4" w:rsidRDefault="00A638B4" w:rsidP="00D05666">
      <w:r>
        <w:continuationSeparator/>
      </w:r>
    </w:p>
  </w:endnote>
  <w:endnote w:type="continuationNotice" w:id="1">
    <w:p w14:paraId="7C850A86" w14:textId="77777777" w:rsidR="00A638B4" w:rsidRDefault="00A63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A342" w14:textId="77777777" w:rsidR="00A638B4" w:rsidRDefault="00A638B4" w:rsidP="00D05666">
      <w:r>
        <w:separator/>
      </w:r>
    </w:p>
  </w:footnote>
  <w:footnote w:type="continuationSeparator" w:id="0">
    <w:p w14:paraId="470A769E" w14:textId="77777777" w:rsidR="00A638B4" w:rsidRDefault="00A638B4" w:rsidP="00D05666">
      <w:r>
        <w:continuationSeparator/>
      </w:r>
    </w:p>
  </w:footnote>
  <w:footnote w:type="continuationNotice" w:id="1">
    <w:p w14:paraId="6B8EDFCA" w14:textId="77777777" w:rsidR="00A638B4" w:rsidRDefault="00A638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49"/>
    <w:multiLevelType w:val="hybridMultilevel"/>
    <w:tmpl w:val="C2584978"/>
    <w:lvl w:ilvl="0" w:tplc="7600725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0E1F29"/>
    <w:multiLevelType w:val="hybridMultilevel"/>
    <w:tmpl w:val="9508CCF6"/>
    <w:lvl w:ilvl="0" w:tplc="67A2507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0F66D5"/>
    <w:multiLevelType w:val="hybridMultilevel"/>
    <w:tmpl w:val="98B86A5E"/>
    <w:lvl w:ilvl="0" w:tplc="EF182DDC">
      <w:start w:val="1"/>
      <w:numFmt w:val="decimal"/>
      <w:lvlText w:val="%1."/>
      <w:lvlJc w:val="left"/>
      <w:pPr>
        <w:ind w:left="1057" w:hanging="360"/>
      </w:pPr>
      <w:rPr>
        <w:rFonts w:asciiTheme="minorHAnsi" w:eastAsia="Calibri" w:hAnsiTheme="minorHAnsi" w:cstheme="minorHAnsi"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41E05CB"/>
    <w:multiLevelType w:val="multilevel"/>
    <w:tmpl w:val="DAEAE290"/>
    <w:lvl w:ilvl="0">
      <w:start w:val="1"/>
      <w:numFmt w:val="decimal"/>
      <w:lvlText w:val="%1."/>
      <w:lvlJc w:val="left"/>
      <w:pPr>
        <w:ind w:left="1057" w:hanging="360"/>
      </w:pPr>
      <w:rPr>
        <w:rFonts w:hint="default"/>
      </w:rPr>
    </w:lvl>
    <w:lvl w:ilvl="1">
      <w:start w:val="1"/>
      <w:numFmt w:val="decimal"/>
      <w:isLgl/>
      <w:lvlText w:val="%1.%2."/>
      <w:lvlJc w:val="left"/>
      <w:pPr>
        <w:ind w:left="141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577" w:hanging="1080"/>
      </w:pPr>
      <w:rPr>
        <w:rFonts w:hint="default"/>
      </w:rPr>
    </w:lvl>
    <w:lvl w:ilvl="6">
      <w:start w:val="1"/>
      <w:numFmt w:val="decimal"/>
      <w:isLgl/>
      <w:lvlText w:val="%1.%2.%3.%4.%5.%6.%7."/>
      <w:lvlJc w:val="left"/>
      <w:pPr>
        <w:ind w:left="4297" w:hanging="1440"/>
      </w:pPr>
      <w:rPr>
        <w:rFonts w:hint="default"/>
      </w:rPr>
    </w:lvl>
    <w:lvl w:ilvl="7">
      <w:start w:val="1"/>
      <w:numFmt w:val="decimal"/>
      <w:isLgl/>
      <w:lvlText w:val="%1.%2.%3.%4.%5.%6.%7.%8."/>
      <w:lvlJc w:val="left"/>
      <w:pPr>
        <w:ind w:left="4657" w:hanging="1440"/>
      </w:pPr>
      <w:rPr>
        <w:rFonts w:hint="default"/>
      </w:rPr>
    </w:lvl>
    <w:lvl w:ilvl="8">
      <w:start w:val="1"/>
      <w:numFmt w:val="decimal"/>
      <w:isLgl/>
      <w:lvlText w:val="%1.%2.%3.%4.%5.%6.%7.%8.%9."/>
      <w:lvlJc w:val="left"/>
      <w:pPr>
        <w:ind w:left="5017" w:hanging="1440"/>
      </w:pPr>
      <w:rPr>
        <w:rFonts w:hint="default"/>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08F3F8F"/>
    <w:multiLevelType w:val="hybridMultilevel"/>
    <w:tmpl w:val="685E37BC"/>
    <w:lvl w:ilvl="0" w:tplc="4F862D4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9E8069A"/>
    <w:multiLevelType w:val="hybridMultilevel"/>
    <w:tmpl w:val="7CBC9AEA"/>
    <w:lvl w:ilvl="0" w:tplc="026C6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8"/>
  </w:num>
  <w:num w:numId="4" w16cid:durableId="219707255">
    <w:abstractNumId w:val="18"/>
  </w:num>
  <w:num w:numId="5" w16cid:durableId="1652252092">
    <w:abstractNumId w:val="6"/>
  </w:num>
  <w:num w:numId="6" w16cid:durableId="963148996">
    <w:abstractNumId w:val="2"/>
  </w:num>
  <w:num w:numId="7" w16cid:durableId="817724215">
    <w:abstractNumId w:val="9"/>
  </w:num>
  <w:num w:numId="8" w16cid:durableId="1250694197">
    <w:abstractNumId w:val="1"/>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223715788">
    <w:abstractNumId w:val="5"/>
  </w:num>
  <w:num w:numId="14" w16cid:durableId="856887656">
    <w:abstractNumId w:val="10"/>
  </w:num>
  <w:num w:numId="15" w16cid:durableId="179322216">
    <w:abstractNumId w:val="17"/>
  </w:num>
  <w:num w:numId="16" w16cid:durableId="406072050">
    <w:abstractNumId w:val="0"/>
  </w:num>
  <w:num w:numId="17" w16cid:durableId="1074857117">
    <w:abstractNumId w:val="4"/>
  </w:num>
  <w:num w:numId="18" w16cid:durableId="1316646026">
    <w:abstractNumId w:val="12"/>
  </w:num>
  <w:num w:numId="19" w16cid:durableId="11588888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39"/>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09"/>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833"/>
    <w:rsid w:val="00100B38"/>
    <w:rsid w:val="001010F7"/>
    <w:rsid w:val="00101313"/>
    <w:rsid w:val="0010148D"/>
    <w:rsid w:val="00101C48"/>
    <w:rsid w:val="0010270D"/>
    <w:rsid w:val="00103049"/>
    <w:rsid w:val="00103CEC"/>
    <w:rsid w:val="001045C0"/>
    <w:rsid w:val="00105DAD"/>
    <w:rsid w:val="001072BE"/>
    <w:rsid w:val="00107A04"/>
    <w:rsid w:val="00107CEB"/>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0D"/>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B2"/>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70"/>
    <w:rsid w:val="0017533E"/>
    <w:rsid w:val="0017542F"/>
    <w:rsid w:val="00175C5F"/>
    <w:rsid w:val="00176FD3"/>
    <w:rsid w:val="00177AFE"/>
    <w:rsid w:val="001801B7"/>
    <w:rsid w:val="00180340"/>
    <w:rsid w:val="00180466"/>
    <w:rsid w:val="00181168"/>
    <w:rsid w:val="00181511"/>
    <w:rsid w:val="001816D6"/>
    <w:rsid w:val="00182E25"/>
    <w:rsid w:val="00185454"/>
    <w:rsid w:val="00185657"/>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C86"/>
    <w:rsid w:val="001B50F3"/>
    <w:rsid w:val="001B5CAB"/>
    <w:rsid w:val="001B7035"/>
    <w:rsid w:val="001C1AD0"/>
    <w:rsid w:val="001C1CC5"/>
    <w:rsid w:val="001C1D32"/>
    <w:rsid w:val="001C24BC"/>
    <w:rsid w:val="001C256F"/>
    <w:rsid w:val="001C25C7"/>
    <w:rsid w:val="001C2EE8"/>
    <w:rsid w:val="001C305A"/>
    <w:rsid w:val="001C3A07"/>
    <w:rsid w:val="001C4183"/>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14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5E7"/>
    <w:rsid w:val="00233169"/>
    <w:rsid w:val="00234717"/>
    <w:rsid w:val="00234920"/>
    <w:rsid w:val="0023505D"/>
    <w:rsid w:val="00235284"/>
    <w:rsid w:val="0023727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0CF"/>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97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3CD"/>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BDA"/>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9"/>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F6"/>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693"/>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ADC"/>
    <w:rsid w:val="0058102F"/>
    <w:rsid w:val="00581B14"/>
    <w:rsid w:val="00582A71"/>
    <w:rsid w:val="00583135"/>
    <w:rsid w:val="00583195"/>
    <w:rsid w:val="00583B84"/>
    <w:rsid w:val="005846F8"/>
    <w:rsid w:val="0058525D"/>
    <w:rsid w:val="00585C84"/>
    <w:rsid w:val="00587BAC"/>
    <w:rsid w:val="00587E05"/>
    <w:rsid w:val="00590005"/>
    <w:rsid w:val="00590E9C"/>
    <w:rsid w:val="00591FAF"/>
    <w:rsid w:val="00593111"/>
    <w:rsid w:val="00593816"/>
    <w:rsid w:val="00593D67"/>
    <w:rsid w:val="00594FA6"/>
    <w:rsid w:val="00595F1A"/>
    <w:rsid w:val="00595F8E"/>
    <w:rsid w:val="005964CC"/>
    <w:rsid w:val="00596895"/>
    <w:rsid w:val="00596BDA"/>
    <w:rsid w:val="00597972"/>
    <w:rsid w:val="005A07D8"/>
    <w:rsid w:val="005A0C5B"/>
    <w:rsid w:val="005A3074"/>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777"/>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5FC"/>
    <w:rsid w:val="005E36FB"/>
    <w:rsid w:val="005E3ACE"/>
    <w:rsid w:val="005E3B81"/>
    <w:rsid w:val="005E4667"/>
    <w:rsid w:val="005E554F"/>
    <w:rsid w:val="005E5976"/>
    <w:rsid w:val="005E5FE0"/>
    <w:rsid w:val="005E655D"/>
    <w:rsid w:val="005F0E6E"/>
    <w:rsid w:val="005F13F0"/>
    <w:rsid w:val="005F1501"/>
    <w:rsid w:val="005F28E9"/>
    <w:rsid w:val="005F2D7B"/>
    <w:rsid w:val="005F302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BB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D6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C1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466"/>
    <w:rsid w:val="006F486C"/>
    <w:rsid w:val="006F54D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77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66"/>
    <w:rsid w:val="00820787"/>
    <w:rsid w:val="0082094F"/>
    <w:rsid w:val="00821BB1"/>
    <w:rsid w:val="008221D5"/>
    <w:rsid w:val="00822C0F"/>
    <w:rsid w:val="008233DF"/>
    <w:rsid w:val="00823BF2"/>
    <w:rsid w:val="0082502F"/>
    <w:rsid w:val="008253EC"/>
    <w:rsid w:val="008256DD"/>
    <w:rsid w:val="00825FEE"/>
    <w:rsid w:val="0082692A"/>
    <w:rsid w:val="00826A7E"/>
    <w:rsid w:val="008272CE"/>
    <w:rsid w:val="0082733A"/>
    <w:rsid w:val="00827AF2"/>
    <w:rsid w:val="008308E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02"/>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8A3"/>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1B9"/>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1BE"/>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8B4"/>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90"/>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1FE"/>
    <w:rsid w:val="00B04E07"/>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B68"/>
    <w:rsid w:val="00B21EFA"/>
    <w:rsid w:val="00B24214"/>
    <w:rsid w:val="00B2459A"/>
    <w:rsid w:val="00B24A32"/>
    <w:rsid w:val="00B24A96"/>
    <w:rsid w:val="00B252D4"/>
    <w:rsid w:val="00B25747"/>
    <w:rsid w:val="00B2694E"/>
    <w:rsid w:val="00B26D22"/>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4F"/>
    <w:rsid w:val="00B436DE"/>
    <w:rsid w:val="00B4460C"/>
    <w:rsid w:val="00B4694C"/>
    <w:rsid w:val="00B4698A"/>
    <w:rsid w:val="00B4722C"/>
    <w:rsid w:val="00B47869"/>
    <w:rsid w:val="00B47C05"/>
    <w:rsid w:val="00B47EC3"/>
    <w:rsid w:val="00B50760"/>
    <w:rsid w:val="00B50A49"/>
    <w:rsid w:val="00B50E50"/>
    <w:rsid w:val="00B5221E"/>
    <w:rsid w:val="00B522AC"/>
    <w:rsid w:val="00B52705"/>
    <w:rsid w:val="00B52C99"/>
    <w:rsid w:val="00B5429E"/>
    <w:rsid w:val="00B5493F"/>
    <w:rsid w:val="00B54C37"/>
    <w:rsid w:val="00B5521E"/>
    <w:rsid w:val="00B55A65"/>
    <w:rsid w:val="00B56D81"/>
    <w:rsid w:val="00B573C4"/>
    <w:rsid w:val="00B600AE"/>
    <w:rsid w:val="00B606C9"/>
    <w:rsid w:val="00B60CB8"/>
    <w:rsid w:val="00B610A6"/>
    <w:rsid w:val="00B616E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68A"/>
    <w:rsid w:val="00B864B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DCE"/>
    <w:rsid w:val="00BE0448"/>
    <w:rsid w:val="00BE13D5"/>
    <w:rsid w:val="00BE1520"/>
    <w:rsid w:val="00BE1858"/>
    <w:rsid w:val="00BE3B73"/>
    <w:rsid w:val="00BE3C0E"/>
    <w:rsid w:val="00BE3EEA"/>
    <w:rsid w:val="00BE43A9"/>
    <w:rsid w:val="00BE4401"/>
    <w:rsid w:val="00BE5267"/>
    <w:rsid w:val="00BE598F"/>
    <w:rsid w:val="00BE6F50"/>
    <w:rsid w:val="00BE7049"/>
    <w:rsid w:val="00BE7123"/>
    <w:rsid w:val="00BE7C72"/>
    <w:rsid w:val="00BE7D6A"/>
    <w:rsid w:val="00BF1959"/>
    <w:rsid w:val="00BF1A78"/>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9FC"/>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1566"/>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DE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80"/>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02C"/>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A3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F1F"/>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771"/>
    <w:rsid w:val="00FA2925"/>
    <w:rsid w:val="00FA36EB"/>
    <w:rsid w:val="00FA4B39"/>
    <w:rsid w:val="00FA56CE"/>
    <w:rsid w:val="00FA659D"/>
    <w:rsid w:val="00FA675B"/>
    <w:rsid w:val="00FA7142"/>
    <w:rsid w:val="00FB00BA"/>
    <w:rsid w:val="00FB0339"/>
    <w:rsid w:val="00FB10F0"/>
    <w:rsid w:val="00FB1FBE"/>
    <w:rsid w:val="00FB275B"/>
    <w:rsid w:val="00FB2B25"/>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birzai.lt" TargetMode="External"/><Relationship Id="rId18" Type="http://schemas.openxmlformats.org/officeDocument/2006/relationships/hyperlink" Target="mailto:austra.vaisiunaite@birzai.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644EE"/>
    <w:rsid w:val="001A6EE0"/>
    <w:rsid w:val="001C0A94"/>
    <w:rsid w:val="001E3B26"/>
    <w:rsid w:val="00256A57"/>
    <w:rsid w:val="00295EF8"/>
    <w:rsid w:val="002B602E"/>
    <w:rsid w:val="002C1509"/>
    <w:rsid w:val="003661A6"/>
    <w:rsid w:val="00372672"/>
    <w:rsid w:val="003A4B23"/>
    <w:rsid w:val="004161F4"/>
    <w:rsid w:val="00430113"/>
    <w:rsid w:val="00460C76"/>
    <w:rsid w:val="0046126A"/>
    <w:rsid w:val="004C214A"/>
    <w:rsid w:val="004D38E9"/>
    <w:rsid w:val="0051565D"/>
    <w:rsid w:val="00515E63"/>
    <w:rsid w:val="00565992"/>
    <w:rsid w:val="00580ADC"/>
    <w:rsid w:val="005A3074"/>
    <w:rsid w:val="005C3D97"/>
    <w:rsid w:val="00652F79"/>
    <w:rsid w:val="00685665"/>
    <w:rsid w:val="006D77F5"/>
    <w:rsid w:val="007260B3"/>
    <w:rsid w:val="00731487"/>
    <w:rsid w:val="00737C4C"/>
    <w:rsid w:val="0078514A"/>
    <w:rsid w:val="007C7D73"/>
    <w:rsid w:val="007F25D7"/>
    <w:rsid w:val="00810A25"/>
    <w:rsid w:val="00813503"/>
    <w:rsid w:val="00881536"/>
    <w:rsid w:val="008D6E2A"/>
    <w:rsid w:val="00903EB2"/>
    <w:rsid w:val="00906FC8"/>
    <w:rsid w:val="00915DD0"/>
    <w:rsid w:val="00926BF1"/>
    <w:rsid w:val="009520DA"/>
    <w:rsid w:val="00975C18"/>
    <w:rsid w:val="0097687E"/>
    <w:rsid w:val="009C5E39"/>
    <w:rsid w:val="009E6FBD"/>
    <w:rsid w:val="00A0101D"/>
    <w:rsid w:val="00A02E8E"/>
    <w:rsid w:val="00A03CB8"/>
    <w:rsid w:val="00A447B7"/>
    <w:rsid w:val="00A55596"/>
    <w:rsid w:val="00A87851"/>
    <w:rsid w:val="00AC07D5"/>
    <w:rsid w:val="00AD09B5"/>
    <w:rsid w:val="00AD33B3"/>
    <w:rsid w:val="00B02DFF"/>
    <w:rsid w:val="00B031BD"/>
    <w:rsid w:val="00B604DE"/>
    <w:rsid w:val="00B70DD9"/>
    <w:rsid w:val="00B971E7"/>
    <w:rsid w:val="00BD6DCE"/>
    <w:rsid w:val="00BF1A78"/>
    <w:rsid w:val="00C13521"/>
    <w:rsid w:val="00C64F5A"/>
    <w:rsid w:val="00CA09FC"/>
    <w:rsid w:val="00CC6A12"/>
    <w:rsid w:val="00CD27B6"/>
    <w:rsid w:val="00CF4CEB"/>
    <w:rsid w:val="00D1288B"/>
    <w:rsid w:val="00D45211"/>
    <w:rsid w:val="00DE23D8"/>
    <w:rsid w:val="00E30134"/>
    <w:rsid w:val="00E464CE"/>
    <w:rsid w:val="00E706A7"/>
    <w:rsid w:val="00EF2D08"/>
    <w:rsid w:val="00EF6792"/>
    <w:rsid w:val="00F62A32"/>
    <w:rsid w:val="00F81DB5"/>
    <w:rsid w:val="00FA2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2567</Words>
  <Characters>14632</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48</cp:revision>
  <cp:lastPrinted>2021-11-03T05:49:00Z</cp:lastPrinted>
  <dcterms:created xsi:type="dcterms:W3CDTF">2026-04-15T07:20:00Z</dcterms:created>
  <dcterms:modified xsi:type="dcterms:W3CDTF">2026-04-17T11:00:00Z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