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37A01" w14:textId="574C4CB1" w:rsidR="00E16E27" w:rsidRPr="00553CD8" w:rsidRDefault="00E16E27" w:rsidP="00E16E27">
      <w:pPr>
        <w:jc w:val="right"/>
        <w:textAlignment w:val="baseline"/>
        <w:rPr>
          <w:szCs w:val="24"/>
        </w:rPr>
      </w:pPr>
      <w:r>
        <w:rPr>
          <w:szCs w:val="24"/>
        </w:rPr>
        <w:t>Konkurso sąlygų aprašo</w:t>
      </w:r>
      <w:r>
        <w:rPr>
          <w:szCs w:val="24"/>
        </w:rPr>
        <w:br/>
      </w:r>
      <w:r w:rsidR="00792211">
        <w:rPr>
          <w:szCs w:val="24"/>
        </w:rPr>
        <w:t>3</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2C2708E" w:rsidR="00B767F3" w:rsidRPr="00705CC9" w:rsidRDefault="005D02E7">
            <w:pPr>
              <w:jc w:val="both"/>
              <w:rPr>
                <w:kern w:val="2"/>
                <w:szCs w:val="24"/>
              </w:rPr>
            </w:pPr>
            <w:r w:rsidRPr="00451AF5">
              <w:rPr>
                <w:kern w:val="2"/>
                <w:szCs w:val="24"/>
              </w:rPr>
              <w:t>Chirurginių instrumentų plovimo-dezinfekavimo plovimo m</w:t>
            </w:r>
            <w:r w:rsidRPr="0093229D">
              <w:rPr>
                <w:kern w:val="2"/>
                <w:szCs w:val="24"/>
              </w:rPr>
              <w:t>ašin</w:t>
            </w:r>
            <w:r w:rsidR="00F47B51" w:rsidRPr="0093229D">
              <w:rPr>
                <w:kern w:val="2"/>
                <w:szCs w:val="24"/>
              </w:rPr>
              <w:t>os, 2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4283F04" w:rsidR="00B767F3" w:rsidRDefault="00CE1584" w:rsidP="00CE1584">
            <w:pPr>
              <w:jc w:val="center"/>
              <w:rPr>
                <w:kern w:val="2"/>
                <w:szCs w:val="24"/>
              </w:rPr>
            </w:pPr>
            <w:r>
              <w:rPr>
                <w:kern w:val="2"/>
                <w:szCs w:val="24"/>
              </w:rPr>
              <w:t>(</w:t>
            </w:r>
            <w:r>
              <w:rPr>
                <w:color w:val="0000FF"/>
                <w:kern w:val="2"/>
                <w:szCs w:val="24"/>
              </w:rPr>
              <w:t>įrašyti</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55D3787" w:rsidR="00B767F3" w:rsidRDefault="00CE1584">
            <w:pPr>
              <w:jc w:val="both"/>
              <w:rPr>
                <w:kern w:val="2"/>
                <w:szCs w:val="24"/>
              </w:rPr>
            </w:pPr>
            <w:r>
              <w:rPr>
                <w:kern w:val="2"/>
                <w:szCs w:val="24"/>
              </w:rPr>
              <w:t>(</w:t>
            </w:r>
            <w:r>
              <w:rPr>
                <w:color w:val="0000FF"/>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B767F3" w14:paraId="6C5DC4DA" w14:textId="77777777" w:rsidTr="009E6BBA">
        <w:tc>
          <w:tcPr>
            <w:tcW w:w="9634" w:type="dxa"/>
            <w:gridSpan w:val="3"/>
          </w:tcPr>
          <w:p w14:paraId="4B468B60" w14:textId="77777777" w:rsidR="00B767F3" w:rsidRDefault="00DD7479">
            <w:pPr>
              <w:jc w:val="center"/>
              <w:rPr>
                <w:b/>
                <w:bCs/>
                <w:kern w:val="2"/>
                <w:szCs w:val="24"/>
              </w:rPr>
            </w:pPr>
            <w:r>
              <w:rPr>
                <w:b/>
                <w:bCs/>
                <w:kern w:val="2"/>
                <w:szCs w:val="24"/>
              </w:rPr>
              <w:t>1. SUTARTIES ŠALYS</w:t>
            </w:r>
          </w:p>
        </w:tc>
      </w:tr>
      <w:tr w:rsidR="00CE1584" w14:paraId="3344BE00" w14:textId="77777777" w:rsidTr="009E6BBA">
        <w:tc>
          <w:tcPr>
            <w:tcW w:w="2808" w:type="dxa"/>
            <w:vMerge w:val="restart"/>
          </w:tcPr>
          <w:p w14:paraId="6455DD5F" w14:textId="77777777" w:rsidR="00CE1584" w:rsidRDefault="00CE1584" w:rsidP="00CE1584">
            <w:pPr>
              <w:jc w:val="center"/>
              <w:rPr>
                <w:b/>
                <w:bCs/>
                <w:kern w:val="2"/>
                <w:szCs w:val="24"/>
              </w:rPr>
            </w:pPr>
          </w:p>
          <w:p w14:paraId="4D1A8138" w14:textId="77777777" w:rsidR="00CE1584" w:rsidRDefault="00CE1584" w:rsidP="00CE1584">
            <w:pPr>
              <w:jc w:val="center"/>
              <w:rPr>
                <w:b/>
                <w:bCs/>
                <w:kern w:val="2"/>
                <w:szCs w:val="24"/>
              </w:rPr>
            </w:pPr>
          </w:p>
          <w:p w14:paraId="0CDC16EA" w14:textId="77777777" w:rsidR="00CE1584" w:rsidRDefault="00CE1584" w:rsidP="00CE1584">
            <w:pPr>
              <w:jc w:val="center"/>
              <w:rPr>
                <w:b/>
                <w:bCs/>
                <w:kern w:val="2"/>
                <w:szCs w:val="24"/>
              </w:rPr>
            </w:pPr>
          </w:p>
          <w:p w14:paraId="7267D31D" w14:textId="77777777" w:rsidR="00CE1584" w:rsidRDefault="00CE1584" w:rsidP="00CE1584">
            <w:pPr>
              <w:rPr>
                <w:b/>
                <w:bCs/>
                <w:kern w:val="2"/>
                <w:szCs w:val="24"/>
              </w:rPr>
            </w:pPr>
          </w:p>
          <w:p w14:paraId="141B0403" w14:textId="77777777" w:rsidR="00CE1584" w:rsidRDefault="00CE1584" w:rsidP="00CE1584">
            <w:pPr>
              <w:rPr>
                <w:b/>
                <w:bCs/>
                <w:kern w:val="2"/>
                <w:szCs w:val="24"/>
              </w:rPr>
            </w:pPr>
            <w:r>
              <w:rPr>
                <w:b/>
                <w:bCs/>
                <w:kern w:val="2"/>
                <w:szCs w:val="24"/>
              </w:rPr>
              <w:t>1.1. Pirkėjas</w:t>
            </w:r>
          </w:p>
        </w:tc>
        <w:tc>
          <w:tcPr>
            <w:tcW w:w="3240" w:type="dxa"/>
          </w:tcPr>
          <w:p w14:paraId="6B759FF5" w14:textId="77777777" w:rsidR="00CE1584" w:rsidRDefault="00CE1584" w:rsidP="00CE1584">
            <w:pPr>
              <w:rPr>
                <w:kern w:val="2"/>
                <w:szCs w:val="24"/>
              </w:rPr>
            </w:pPr>
            <w:r>
              <w:rPr>
                <w:kern w:val="2"/>
                <w:szCs w:val="24"/>
              </w:rPr>
              <w:t>1.1.1. Pavadinimas</w:t>
            </w:r>
          </w:p>
        </w:tc>
        <w:tc>
          <w:tcPr>
            <w:tcW w:w="3586" w:type="dxa"/>
          </w:tcPr>
          <w:p w14:paraId="1A86750A" w14:textId="180574E6" w:rsidR="00CE1584" w:rsidRDefault="00CE1584" w:rsidP="00CE1584">
            <w:pPr>
              <w:jc w:val="center"/>
              <w:rPr>
                <w:kern w:val="2"/>
                <w:szCs w:val="24"/>
              </w:rPr>
            </w:pPr>
            <w:r>
              <w:rPr>
                <w:kern w:val="2"/>
                <w:szCs w:val="24"/>
              </w:rPr>
              <w:t>VšĮ Klaipėdos vaikų ligoninė</w:t>
            </w:r>
          </w:p>
        </w:tc>
      </w:tr>
      <w:tr w:rsidR="00CE1584" w14:paraId="3C548A23" w14:textId="77777777" w:rsidTr="009E6BBA">
        <w:tc>
          <w:tcPr>
            <w:tcW w:w="2808" w:type="dxa"/>
            <w:vMerge/>
          </w:tcPr>
          <w:p w14:paraId="6F39D6C5" w14:textId="77777777" w:rsidR="00CE1584" w:rsidRDefault="00CE1584" w:rsidP="00CE1584">
            <w:pPr>
              <w:rPr>
                <w:kern w:val="2"/>
                <w:szCs w:val="24"/>
              </w:rPr>
            </w:pPr>
          </w:p>
        </w:tc>
        <w:tc>
          <w:tcPr>
            <w:tcW w:w="3240" w:type="dxa"/>
          </w:tcPr>
          <w:p w14:paraId="18F13C6E" w14:textId="77777777" w:rsidR="00CE1584" w:rsidRDefault="00CE1584" w:rsidP="00CE1584">
            <w:pPr>
              <w:rPr>
                <w:kern w:val="2"/>
                <w:szCs w:val="24"/>
              </w:rPr>
            </w:pPr>
            <w:r>
              <w:rPr>
                <w:kern w:val="2"/>
                <w:szCs w:val="24"/>
              </w:rPr>
              <w:t>1.1.2. Juridinio asmens kodas</w:t>
            </w:r>
          </w:p>
        </w:tc>
        <w:tc>
          <w:tcPr>
            <w:tcW w:w="3586" w:type="dxa"/>
          </w:tcPr>
          <w:p w14:paraId="79A7FAFC" w14:textId="6DDA30E8" w:rsidR="00CE1584" w:rsidRDefault="00CE1584" w:rsidP="00CE1584">
            <w:pPr>
              <w:jc w:val="center"/>
              <w:rPr>
                <w:kern w:val="2"/>
                <w:szCs w:val="24"/>
              </w:rPr>
            </w:pPr>
            <w:r>
              <w:rPr>
                <w:kern w:val="2"/>
                <w:szCs w:val="24"/>
              </w:rPr>
              <w:t>190468188</w:t>
            </w:r>
          </w:p>
        </w:tc>
      </w:tr>
      <w:tr w:rsidR="00CE1584" w14:paraId="7E406A40" w14:textId="77777777" w:rsidTr="009E6BBA">
        <w:tc>
          <w:tcPr>
            <w:tcW w:w="2808" w:type="dxa"/>
            <w:vMerge/>
          </w:tcPr>
          <w:p w14:paraId="12442C78" w14:textId="77777777" w:rsidR="00CE1584" w:rsidRDefault="00CE1584" w:rsidP="00CE1584">
            <w:pPr>
              <w:rPr>
                <w:kern w:val="2"/>
                <w:szCs w:val="24"/>
              </w:rPr>
            </w:pPr>
          </w:p>
        </w:tc>
        <w:tc>
          <w:tcPr>
            <w:tcW w:w="3240" w:type="dxa"/>
          </w:tcPr>
          <w:p w14:paraId="5C6AC392" w14:textId="77777777" w:rsidR="00CE1584" w:rsidRDefault="00CE1584" w:rsidP="00CE1584">
            <w:pPr>
              <w:rPr>
                <w:kern w:val="2"/>
                <w:szCs w:val="24"/>
              </w:rPr>
            </w:pPr>
            <w:r>
              <w:rPr>
                <w:kern w:val="2"/>
                <w:szCs w:val="24"/>
              </w:rPr>
              <w:t>1.1.3. Adresas</w:t>
            </w:r>
          </w:p>
        </w:tc>
        <w:tc>
          <w:tcPr>
            <w:tcW w:w="3586" w:type="dxa"/>
          </w:tcPr>
          <w:p w14:paraId="06DD98ED" w14:textId="3790B362" w:rsidR="00CE1584" w:rsidRDefault="00CE1584" w:rsidP="00CE1584">
            <w:pPr>
              <w:jc w:val="center"/>
              <w:rPr>
                <w:kern w:val="2"/>
                <w:szCs w:val="24"/>
              </w:rPr>
            </w:pPr>
            <w:r>
              <w:rPr>
                <w:kern w:val="2"/>
                <w:szCs w:val="24"/>
              </w:rPr>
              <w:t>K. Donelaičio g. 7, LT-92140 Klaipėda</w:t>
            </w:r>
          </w:p>
        </w:tc>
      </w:tr>
      <w:tr w:rsidR="00CE1584" w14:paraId="3B5E3967" w14:textId="77777777" w:rsidTr="009E6BBA">
        <w:tc>
          <w:tcPr>
            <w:tcW w:w="2808" w:type="dxa"/>
            <w:vMerge/>
          </w:tcPr>
          <w:p w14:paraId="08391543" w14:textId="77777777" w:rsidR="00CE1584" w:rsidRDefault="00CE1584" w:rsidP="00CE1584">
            <w:pPr>
              <w:rPr>
                <w:kern w:val="2"/>
                <w:szCs w:val="24"/>
              </w:rPr>
            </w:pPr>
          </w:p>
        </w:tc>
        <w:tc>
          <w:tcPr>
            <w:tcW w:w="3240" w:type="dxa"/>
          </w:tcPr>
          <w:p w14:paraId="10F15022" w14:textId="77777777" w:rsidR="00CE1584" w:rsidRDefault="00CE1584" w:rsidP="00CE1584">
            <w:pPr>
              <w:rPr>
                <w:kern w:val="2"/>
                <w:szCs w:val="24"/>
              </w:rPr>
            </w:pPr>
            <w:r>
              <w:rPr>
                <w:kern w:val="2"/>
                <w:szCs w:val="24"/>
              </w:rPr>
              <w:t>1.1.4. PVM mokėtojo kodas</w:t>
            </w:r>
          </w:p>
        </w:tc>
        <w:tc>
          <w:tcPr>
            <w:tcW w:w="3586" w:type="dxa"/>
          </w:tcPr>
          <w:p w14:paraId="149BE2F3" w14:textId="0D492471" w:rsidR="00CE1584" w:rsidRDefault="00CE1584" w:rsidP="00CE1584">
            <w:pPr>
              <w:jc w:val="center"/>
              <w:rPr>
                <w:kern w:val="2"/>
                <w:szCs w:val="24"/>
              </w:rPr>
            </w:pPr>
            <w:r>
              <w:rPr>
                <w:kern w:val="2"/>
                <w:szCs w:val="24"/>
              </w:rPr>
              <w:t>LT908681811</w:t>
            </w:r>
          </w:p>
        </w:tc>
      </w:tr>
      <w:tr w:rsidR="00CE1584" w14:paraId="0320FC63" w14:textId="77777777" w:rsidTr="009E6BBA">
        <w:tc>
          <w:tcPr>
            <w:tcW w:w="2808" w:type="dxa"/>
            <w:vMerge/>
          </w:tcPr>
          <w:p w14:paraId="28CCF5F1" w14:textId="77777777" w:rsidR="00CE1584" w:rsidRDefault="00CE1584" w:rsidP="00CE1584">
            <w:pPr>
              <w:rPr>
                <w:kern w:val="2"/>
                <w:szCs w:val="24"/>
              </w:rPr>
            </w:pPr>
          </w:p>
        </w:tc>
        <w:tc>
          <w:tcPr>
            <w:tcW w:w="3240" w:type="dxa"/>
          </w:tcPr>
          <w:p w14:paraId="5A03EA01" w14:textId="77777777" w:rsidR="00CE1584" w:rsidRDefault="00CE1584" w:rsidP="00CE1584">
            <w:pPr>
              <w:rPr>
                <w:kern w:val="2"/>
                <w:szCs w:val="24"/>
              </w:rPr>
            </w:pPr>
            <w:r>
              <w:rPr>
                <w:kern w:val="2"/>
                <w:szCs w:val="24"/>
              </w:rPr>
              <w:t>1.1.5. Atsiskaitomoji sąskaita</w:t>
            </w:r>
          </w:p>
        </w:tc>
        <w:tc>
          <w:tcPr>
            <w:tcW w:w="3586" w:type="dxa"/>
          </w:tcPr>
          <w:p w14:paraId="6334FED4" w14:textId="23B31912" w:rsidR="00CE1584" w:rsidRPr="00C8484C" w:rsidRDefault="00CE1584" w:rsidP="00CE1584">
            <w:pPr>
              <w:jc w:val="center"/>
              <w:rPr>
                <w:kern w:val="2"/>
                <w:szCs w:val="24"/>
                <w:highlight w:val="yellow"/>
              </w:rPr>
            </w:pPr>
            <w:r>
              <w:rPr>
                <w:color w:val="000000"/>
                <w:spacing w:val="2"/>
                <w:szCs w:val="24"/>
              </w:rPr>
              <w:t>LT367300010002307135</w:t>
            </w:r>
          </w:p>
        </w:tc>
      </w:tr>
      <w:tr w:rsidR="00CE1584" w14:paraId="1FDDE4A8" w14:textId="77777777" w:rsidTr="009E6BBA">
        <w:tc>
          <w:tcPr>
            <w:tcW w:w="2808" w:type="dxa"/>
            <w:vMerge/>
          </w:tcPr>
          <w:p w14:paraId="237F0EA0" w14:textId="77777777" w:rsidR="00CE1584" w:rsidRDefault="00CE1584" w:rsidP="00CE1584">
            <w:pPr>
              <w:rPr>
                <w:kern w:val="2"/>
                <w:szCs w:val="24"/>
              </w:rPr>
            </w:pPr>
          </w:p>
        </w:tc>
        <w:tc>
          <w:tcPr>
            <w:tcW w:w="3240" w:type="dxa"/>
          </w:tcPr>
          <w:p w14:paraId="5C60CD7E" w14:textId="77777777" w:rsidR="00CE1584" w:rsidRDefault="00CE1584" w:rsidP="00CE1584">
            <w:pPr>
              <w:rPr>
                <w:kern w:val="2"/>
                <w:szCs w:val="24"/>
              </w:rPr>
            </w:pPr>
            <w:r>
              <w:rPr>
                <w:kern w:val="2"/>
                <w:szCs w:val="24"/>
              </w:rPr>
              <w:t>1.1.6. Bankas, banko kodas</w:t>
            </w:r>
          </w:p>
        </w:tc>
        <w:tc>
          <w:tcPr>
            <w:tcW w:w="3586" w:type="dxa"/>
          </w:tcPr>
          <w:p w14:paraId="08B8428E" w14:textId="261B7DBB" w:rsidR="00CE1584" w:rsidRPr="00C8484C" w:rsidRDefault="00CE1584" w:rsidP="00CE1584">
            <w:pPr>
              <w:jc w:val="center"/>
              <w:rPr>
                <w:kern w:val="2"/>
                <w:szCs w:val="24"/>
                <w:highlight w:val="yellow"/>
              </w:rPr>
            </w:pPr>
            <w:r>
              <w:rPr>
                <w:color w:val="000000"/>
                <w:spacing w:val="2"/>
                <w:szCs w:val="24"/>
              </w:rPr>
              <w:t>AB Swedbank</w:t>
            </w:r>
          </w:p>
        </w:tc>
      </w:tr>
      <w:tr w:rsidR="00CE1584" w14:paraId="708A92F3" w14:textId="77777777" w:rsidTr="009E6BBA">
        <w:tc>
          <w:tcPr>
            <w:tcW w:w="2808" w:type="dxa"/>
            <w:vMerge/>
          </w:tcPr>
          <w:p w14:paraId="1E99B4CF" w14:textId="77777777" w:rsidR="00CE1584" w:rsidRDefault="00CE1584" w:rsidP="00CE1584">
            <w:pPr>
              <w:rPr>
                <w:kern w:val="2"/>
                <w:szCs w:val="24"/>
              </w:rPr>
            </w:pPr>
          </w:p>
        </w:tc>
        <w:tc>
          <w:tcPr>
            <w:tcW w:w="3240" w:type="dxa"/>
          </w:tcPr>
          <w:p w14:paraId="09BA3062" w14:textId="77777777" w:rsidR="00CE1584" w:rsidRDefault="00CE1584" w:rsidP="00CE1584">
            <w:pPr>
              <w:rPr>
                <w:kern w:val="2"/>
                <w:szCs w:val="24"/>
              </w:rPr>
            </w:pPr>
            <w:r>
              <w:rPr>
                <w:kern w:val="2"/>
                <w:szCs w:val="24"/>
              </w:rPr>
              <w:t>1.1.7. Telefonas</w:t>
            </w:r>
          </w:p>
        </w:tc>
        <w:tc>
          <w:tcPr>
            <w:tcW w:w="3586" w:type="dxa"/>
          </w:tcPr>
          <w:p w14:paraId="46DEE882" w14:textId="02F61160" w:rsidR="00CE1584" w:rsidRDefault="00CE1584" w:rsidP="00CE1584">
            <w:pPr>
              <w:jc w:val="center"/>
              <w:rPr>
                <w:kern w:val="2"/>
                <w:szCs w:val="24"/>
              </w:rPr>
            </w:pPr>
            <w:r>
              <w:rPr>
                <w:kern w:val="2"/>
                <w:szCs w:val="24"/>
              </w:rPr>
              <w:t>+370 46 484144</w:t>
            </w:r>
          </w:p>
        </w:tc>
      </w:tr>
      <w:tr w:rsidR="00CE1584" w14:paraId="78C537A6" w14:textId="77777777" w:rsidTr="009E6BBA">
        <w:tc>
          <w:tcPr>
            <w:tcW w:w="2808" w:type="dxa"/>
            <w:vMerge/>
          </w:tcPr>
          <w:p w14:paraId="0F34584F" w14:textId="77777777" w:rsidR="00CE1584" w:rsidRDefault="00CE1584" w:rsidP="00CE1584">
            <w:pPr>
              <w:rPr>
                <w:kern w:val="2"/>
                <w:szCs w:val="24"/>
              </w:rPr>
            </w:pPr>
          </w:p>
        </w:tc>
        <w:tc>
          <w:tcPr>
            <w:tcW w:w="3240" w:type="dxa"/>
          </w:tcPr>
          <w:p w14:paraId="662C950E" w14:textId="77777777" w:rsidR="00CE1584" w:rsidRDefault="00CE1584" w:rsidP="00CE1584">
            <w:pPr>
              <w:rPr>
                <w:kern w:val="2"/>
                <w:szCs w:val="24"/>
              </w:rPr>
            </w:pPr>
            <w:r>
              <w:rPr>
                <w:kern w:val="2"/>
                <w:szCs w:val="24"/>
              </w:rPr>
              <w:t>1.1.8. El. paštas</w:t>
            </w:r>
          </w:p>
        </w:tc>
        <w:tc>
          <w:tcPr>
            <w:tcW w:w="3586" w:type="dxa"/>
          </w:tcPr>
          <w:p w14:paraId="575F296E" w14:textId="2499D505" w:rsidR="00CE1584" w:rsidRDefault="00462017" w:rsidP="00CE1584">
            <w:pPr>
              <w:jc w:val="center"/>
              <w:rPr>
                <w:kern w:val="2"/>
                <w:szCs w:val="24"/>
              </w:rPr>
            </w:pPr>
            <w:hyperlink r:id="rId11" w:history="1">
              <w:r w:rsidR="00CE1584">
                <w:rPr>
                  <w:rStyle w:val="Hipersaitas"/>
                  <w:kern w:val="2"/>
                  <w:szCs w:val="24"/>
                </w:rPr>
                <w:t>info</w:t>
              </w:r>
              <w:r w:rsidR="00CE1584">
                <w:rPr>
                  <w:rStyle w:val="Hipersaitas"/>
                  <w:kern w:val="2"/>
                  <w:szCs w:val="24"/>
                  <w:lang w:val="en-US"/>
                </w:rPr>
                <w:t>@</w:t>
              </w:r>
              <w:proofErr w:type="spellStart"/>
              <w:r w:rsidR="00CE1584">
                <w:rPr>
                  <w:rStyle w:val="Hipersaitas"/>
                  <w:kern w:val="2"/>
                  <w:szCs w:val="24"/>
                </w:rPr>
                <w:t>kvl.lt</w:t>
              </w:r>
              <w:proofErr w:type="spellEnd"/>
            </w:hyperlink>
          </w:p>
        </w:tc>
      </w:tr>
      <w:tr w:rsidR="00CE1584" w14:paraId="75BE758F" w14:textId="77777777" w:rsidTr="009E6BBA">
        <w:tc>
          <w:tcPr>
            <w:tcW w:w="2808" w:type="dxa"/>
            <w:vMerge/>
          </w:tcPr>
          <w:p w14:paraId="40F4E194" w14:textId="77777777" w:rsidR="00CE1584" w:rsidRDefault="00CE1584" w:rsidP="00CE1584">
            <w:pPr>
              <w:rPr>
                <w:kern w:val="2"/>
                <w:szCs w:val="24"/>
              </w:rPr>
            </w:pPr>
          </w:p>
        </w:tc>
        <w:tc>
          <w:tcPr>
            <w:tcW w:w="3240" w:type="dxa"/>
          </w:tcPr>
          <w:p w14:paraId="0D7EB16D" w14:textId="72B5591D" w:rsidR="00CE1584" w:rsidRDefault="00CE1584" w:rsidP="00CE1584">
            <w:pPr>
              <w:rPr>
                <w:kern w:val="2"/>
                <w:szCs w:val="24"/>
              </w:rPr>
            </w:pPr>
            <w:r>
              <w:rPr>
                <w:kern w:val="2"/>
                <w:szCs w:val="24"/>
              </w:rPr>
              <w:t xml:space="preserve">1.1.9. </w:t>
            </w:r>
            <w:r w:rsidR="005D02E7">
              <w:rPr>
                <w:kern w:val="2"/>
                <w:szCs w:val="24"/>
              </w:rPr>
              <w:t>Interneto svetainė</w:t>
            </w:r>
          </w:p>
        </w:tc>
        <w:tc>
          <w:tcPr>
            <w:tcW w:w="3586" w:type="dxa"/>
          </w:tcPr>
          <w:p w14:paraId="50696116" w14:textId="2B746C1F" w:rsidR="00CE1584" w:rsidRDefault="00462017" w:rsidP="00CE1584">
            <w:pPr>
              <w:jc w:val="center"/>
              <w:rPr>
                <w:kern w:val="2"/>
                <w:szCs w:val="24"/>
              </w:rPr>
            </w:pPr>
            <w:hyperlink r:id="rId12" w:history="1">
              <w:r w:rsidR="00CE1584">
                <w:rPr>
                  <w:rStyle w:val="Hipersaitas"/>
                  <w:kern w:val="2"/>
                  <w:szCs w:val="24"/>
                </w:rPr>
                <w:t>https://kvl.lt/</w:t>
              </w:r>
            </w:hyperlink>
          </w:p>
        </w:tc>
      </w:tr>
      <w:tr w:rsidR="005D02E7" w14:paraId="0187B503" w14:textId="77777777" w:rsidTr="009E6BBA">
        <w:tc>
          <w:tcPr>
            <w:tcW w:w="2808" w:type="dxa"/>
            <w:vMerge/>
          </w:tcPr>
          <w:p w14:paraId="28BFA2E7" w14:textId="77777777" w:rsidR="005D02E7" w:rsidRDefault="005D02E7" w:rsidP="00CE1584">
            <w:pPr>
              <w:rPr>
                <w:kern w:val="2"/>
                <w:szCs w:val="24"/>
              </w:rPr>
            </w:pPr>
          </w:p>
        </w:tc>
        <w:tc>
          <w:tcPr>
            <w:tcW w:w="3240" w:type="dxa"/>
          </w:tcPr>
          <w:p w14:paraId="5AD937F2" w14:textId="1585CFB2" w:rsidR="005D02E7" w:rsidRDefault="005D02E7" w:rsidP="00CE1584">
            <w:pPr>
              <w:rPr>
                <w:kern w:val="2"/>
                <w:szCs w:val="24"/>
              </w:rPr>
            </w:pPr>
            <w:r w:rsidRPr="005D02E7">
              <w:rPr>
                <w:kern w:val="2"/>
                <w:szCs w:val="24"/>
              </w:rPr>
              <w:t>1.1.</w:t>
            </w:r>
            <w:r>
              <w:rPr>
                <w:kern w:val="2"/>
                <w:szCs w:val="24"/>
              </w:rPr>
              <w:t>10</w:t>
            </w:r>
            <w:r w:rsidRPr="005D02E7">
              <w:rPr>
                <w:kern w:val="2"/>
                <w:szCs w:val="24"/>
              </w:rPr>
              <w:t>. Šalies atstovas</w:t>
            </w:r>
          </w:p>
        </w:tc>
        <w:tc>
          <w:tcPr>
            <w:tcW w:w="3586" w:type="dxa"/>
          </w:tcPr>
          <w:p w14:paraId="5A441934" w14:textId="5FCF820B" w:rsidR="005D02E7" w:rsidRDefault="005D02E7" w:rsidP="00CE1584">
            <w:pPr>
              <w:jc w:val="center"/>
            </w:pPr>
            <w:r>
              <w:rPr>
                <w:kern w:val="2"/>
                <w:szCs w:val="24"/>
              </w:rPr>
              <w:t>Vadovas Virginijus Žalimas</w:t>
            </w:r>
          </w:p>
        </w:tc>
      </w:tr>
      <w:tr w:rsidR="00CE1584" w14:paraId="10B903FF" w14:textId="77777777" w:rsidTr="009E6BBA">
        <w:tc>
          <w:tcPr>
            <w:tcW w:w="2808" w:type="dxa"/>
            <w:vMerge/>
          </w:tcPr>
          <w:p w14:paraId="26B0F6B9" w14:textId="77777777" w:rsidR="00CE1584" w:rsidRDefault="00CE1584" w:rsidP="00CE1584">
            <w:pPr>
              <w:rPr>
                <w:kern w:val="2"/>
                <w:szCs w:val="24"/>
              </w:rPr>
            </w:pPr>
          </w:p>
        </w:tc>
        <w:tc>
          <w:tcPr>
            <w:tcW w:w="3240" w:type="dxa"/>
          </w:tcPr>
          <w:p w14:paraId="6DF5CFC7" w14:textId="74489DCE" w:rsidR="00CE1584" w:rsidRDefault="00CE1584" w:rsidP="00CE1584">
            <w:pPr>
              <w:rPr>
                <w:kern w:val="2"/>
                <w:szCs w:val="24"/>
              </w:rPr>
            </w:pPr>
            <w:r>
              <w:rPr>
                <w:kern w:val="2"/>
                <w:szCs w:val="24"/>
              </w:rPr>
              <w:t>1.1.1</w:t>
            </w:r>
            <w:r w:rsidR="005D02E7">
              <w:rPr>
                <w:kern w:val="2"/>
                <w:szCs w:val="24"/>
              </w:rPr>
              <w:t>1</w:t>
            </w:r>
            <w:r>
              <w:rPr>
                <w:kern w:val="2"/>
                <w:szCs w:val="24"/>
              </w:rPr>
              <w:t>. Atstovavimo pagrindas</w:t>
            </w:r>
          </w:p>
        </w:tc>
        <w:tc>
          <w:tcPr>
            <w:tcW w:w="3586" w:type="dxa"/>
          </w:tcPr>
          <w:p w14:paraId="0A30E475" w14:textId="155C5428" w:rsidR="00CE1584" w:rsidRDefault="005D02E7" w:rsidP="00CE1584">
            <w:pPr>
              <w:jc w:val="center"/>
              <w:rPr>
                <w:kern w:val="2"/>
                <w:szCs w:val="24"/>
              </w:rPr>
            </w:pPr>
            <w:r w:rsidRPr="00616EF3">
              <w:rPr>
                <w:kern w:val="2"/>
                <w:szCs w:val="24"/>
              </w:rPr>
              <w:t>Įstaigos įstatai</w:t>
            </w:r>
          </w:p>
        </w:tc>
      </w:tr>
      <w:tr w:rsidR="00B767F3" w14:paraId="297540DE" w14:textId="77777777" w:rsidTr="009E6BBA">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86" w:type="dxa"/>
          </w:tcPr>
          <w:p w14:paraId="4CA678CD" w14:textId="77777777" w:rsidR="00B767F3" w:rsidRDefault="00B767F3">
            <w:pPr>
              <w:jc w:val="center"/>
              <w:rPr>
                <w:kern w:val="2"/>
                <w:szCs w:val="24"/>
              </w:rPr>
            </w:pPr>
          </w:p>
        </w:tc>
      </w:tr>
      <w:tr w:rsidR="00B767F3" w14:paraId="5A1F4414" w14:textId="77777777" w:rsidTr="009E6BBA">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86" w:type="dxa"/>
          </w:tcPr>
          <w:p w14:paraId="2F2FDC32" w14:textId="77777777" w:rsidR="00B767F3" w:rsidRDefault="00B767F3">
            <w:pPr>
              <w:jc w:val="center"/>
              <w:rPr>
                <w:kern w:val="2"/>
                <w:szCs w:val="24"/>
              </w:rPr>
            </w:pPr>
          </w:p>
        </w:tc>
      </w:tr>
      <w:tr w:rsidR="00B767F3" w14:paraId="677DD19F" w14:textId="77777777" w:rsidTr="009E6BBA">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86" w:type="dxa"/>
          </w:tcPr>
          <w:p w14:paraId="2209A7F9" w14:textId="77777777" w:rsidR="00B767F3" w:rsidRDefault="00B767F3">
            <w:pPr>
              <w:jc w:val="center"/>
              <w:rPr>
                <w:kern w:val="2"/>
                <w:szCs w:val="24"/>
              </w:rPr>
            </w:pPr>
          </w:p>
        </w:tc>
      </w:tr>
      <w:tr w:rsidR="00B767F3" w14:paraId="6997CCAA" w14:textId="77777777" w:rsidTr="009E6BBA">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86" w:type="dxa"/>
          </w:tcPr>
          <w:p w14:paraId="664E6C26" w14:textId="77777777" w:rsidR="00B767F3" w:rsidRDefault="00B767F3">
            <w:pPr>
              <w:jc w:val="center"/>
              <w:rPr>
                <w:kern w:val="2"/>
                <w:szCs w:val="24"/>
              </w:rPr>
            </w:pPr>
          </w:p>
        </w:tc>
      </w:tr>
      <w:tr w:rsidR="00B767F3" w14:paraId="56511B3F" w14:textId="77777777" w:rsidTr="009E6BBA">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86" w:type="dxa"/>
          </w:tcPr>
          <w:p w14:paraId="5E8603EA" w14:textId="77777777" w:rsidR="00B767F3" w:rsidRDefault="00B767F3">
            <w:pPr>
              <w:jc w:val="center"/>
              <w:rPr>
                <w:kern w:val="2"/>
                <w:szCs w:val="24"/>
              </w:rPr>
            </w:pPr>
          </w:p>
        </w:tc>
      </w:tr>
      <w:tr w:rsidR="00B767F3" w14:paraId="76D25D72" w14:textId="77777777" w:rsidTr="009E6BBA">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86" w:type="dxa"/>
          </w:tcPr>
          <w:p w14:paraId="5F1D0193" w14:textId="77777777" w:rsidR="00B767F3" w:rsidRDefault="00B767F3">
            <w:pPr>
              <w:jc w:val="center"/>
              <w:rPr>
                <w:kern w:val="2"/>
                <w:szCs w:val="24"/>
              </w:rPr>
            </w:pPr>
          </w:p>
        </w:tc>
      </w:tr>
      <w:tr w:rsidR="00B767F3" w14:paraId="76CF2E45" w14:textId="77777777" w:rsidTr="009E6BBA">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86" w:type="dxa"/>
          </w:tcPr>
          <w:p w14:paraId="04882A66" w14:textId="77777777" w:rsidR="00B767F3" w:rsidRDefault="00B767F3">
            <w:pPr>
              <w:jc w:val="center"/>
              <w:rPr>
                <w:kern w:val="2"/>
                <w:szCs w:val="24"/>
              </w:rPr>
            </w:pPr>
          </w:p>
        </w:tc>
      </w:tr>
      <w:tr w:rsidR="00B767F3" w14:paraId="269EEE8D" w14:textId="77777777" w:rsidTr="009E6BBA">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86" w:type="dxa"/>
          </w:tcPr>
          <w:p w14:paraId="2F7E9821" w14:textId="77777777" w:rsidR="00B767F3" w:rsidRDefault="00B767F3">
            <w:pPr>
              <w:jc w:val="center"/>
              <w:rPr>
                <w:kern w:val="2"/>
                <w:szCs w:val="24"/>
              </w:rPr>
            </w:pPr>
          </w:p>
        </w:tc>
      </w:tr>
      <w:tr w:rsidR="00B767F3" w14:paraId="0CC1CDFC" w14:textId="77777777" w:rsidTr="009E6BBA">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86" w:type="dxa"/>
          </w:tcPr>
          <w:p w14:paraId="4158F528" w14:textId="77777777" w:rsidR="00B767F3" w:rsidRDefault="00B767F3">
            <w:pPr>
              <w:jc w:val="center"/>
              <w:rPr>
                <w:kern w:val="2"/>
                <w:szCs w:val="24"/>
              </w:rPr>
            </w:pPr>
          </w:p>
        </w:tc>
      </w:tr>
      <w:tr w:rsidR="00B767F3" w14:paraId="5CEC3529" w14:textId="77777777" w:rsidTr="00F47B51">
        <w:trPr>
          <w:trHeight w:val="326"/>
        </w:trPr>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86" w:type="dxa"/>
          </w:tcPr>
          <w:p w14:paraId="2FC613A4" w14:textId="77777777" w:rsidR="00B767F3" w:rsidRDefault="00B767F3" w:rsidP="00F47B51">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rsidRPr="0008385C"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w:t>
            </w:r>
            <w:r w:rsidRPr="00CF2F8A">
              <w:rPr>
                <w:b/>
                <w:bCs/>
                <w:kern w:val="2"/>
                <w:szCs w:val="24"/>
              </w:rPr>
              <w:t>Pirkėjo kontaktiniai asmenys, atsakingi už Sutarties vykdymą, Prekių priėmimą, Sąskaitų per informacinę sistemą</w:t>
            </w:r>
            <w:r>
              <w:rPr>
                <w:b/>
                <w:bCs/>
                <w:kern w:val="2"/>
                <w:szCs w:val="24"/>
              </w:rPr>
              <w:t xml:space="preserve">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AEA82F4" w14:textId="1EA4442F" w:rsidR="00A83325" w:rsidRPr="0008385C" w:rsidRDefault="00A83325" w:rsidP="0093229D">
            <w:pPr>
              <w:jc w:val="both"/>
              <w:rPr>
                <w:kern w:val="2"/>
                <w:szCs w:val="24"/>
                <w:lang w:val="en-US"/>
              </w:rPr>
            </w:pPr>
          </w:p>
          <w:p w14:paraId="13940BBA" w14:textId="77777777" w:rsidR="00A83325" w:rsidRPr="0008385C" w:rsidRDefault="00A83325" w:rsidP="0008385C">
            <w:pPr>
              <w:jc w:val="both"/>
              <w:rPr>
                <w:kern w:val="2"/>
                <w:szCs w:val="24"/>
                <w:lang w:val="en-US"/>
              </w:rPr>
            </w:pPr>
          </w:p>
          <w:p w14:paraId="61F9B250" w14:textId="5C8BEF0D" w:rsidR="00A83325" w:rsidRPr="0008385C" w:rsidRDefault="00CF2F8A" w:rsidP="0008385C">
            <w:pPr>
              <w:jc w:val="both"/>
              <w:rPr>
                <w:color w:val="4472C4"/>
                <w:kern w:val="2"/>
                <w:szCs w:val="24"/>
                <w:lang w:val="en-US"/>
              </w:rPr>
            </w:pPr>
            <w:r w:rsidRPr="00462017">
              <w:rPr>
                <w:color w:val="4472C4"/>
                <w:kern w:val="2"/>
                <w:szCs w:val="24"/>
              </w:rPr>
              <w:t>(nurodyti padalinį / skyrių, pareigas, vardą, pavardę, tel., el. paštą)</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5EA17B35" w14:textId="7942AB90" w:rsidR="00B767F3" w:rsidRPr="00462017" w:rsidRDefault="00DD7479" w:rsidP="00792211">
            <w:pPr>
              <w:jc w:val="both"/>
              <w:rPr>
                <w:kern w:val="2"/>
                <w:szCs w:val="24"/>
              </w:rPr>
            </w:pPr>
            <w:r w:rsidRPr="00462017">
              <w:rPr>
                <w:kern w:val="2"/>
                <w:szCs w:val="24"/>
              </w:rPr>
              <w:t xml:space="preserve">Tiekėjas įsipareigoja Sutartyje numatytomis sąlygomis perduoti Pirkėjui </w:t>
            </w:r>
            <w:r w:rsidRPr="00462017">
              <w:rPr>
                <w:color w:val="000000" w:themeColor="text1"/>
                <w:kern w:val="2"/>
                <w:szCs w:val="24"/>
              </w:rPr>
              <w:t xml:space="preserve">Prekes </w:t>
            </w:r>
            <w:r w:rsidR="001153C2" w:rsidRPr="00462017">
              <w:rPr>
                <w:color w:val="000000" w:themeColor="text1"/>
                <w:kern w:val="2"/>
                <w:szCs w:val="24"/>
              </w:rPr>
              <w:t>–</w:t>
            </w:r>
            <w:r w:rsidR="00F47B51" w:rsidRPr="00462017">
              <w:rPr>
                <w:color w:val="000000" w:themeColor="text1"/>
                <w:kern w:val="2"/>
                <w:szCs w:val="24"/>
              </w:rPr>
              <w:t xml:space="preserve"> </w:t>
            </w:r>
            <w:r w:rsidR="001153C2" w:rsidRPr="00462017">
              <w:rPr>
                <w:color w:val="000000" w:themeColor="text1"/>
                <w:kern w:val="2"/>
                <w:szCs w:val="24"/>
              </w:rPr>
              <w:t xml:space="preserve"> </w:t>
            </w:r>
            <w:r w:rsidR="00F47B51" w:rsidRPr="00462017">
              <w:rPr>
                <w:color w:val="000000" w:themeColor="text1"/>
                <w:kern w:val="2"/>
                <w:szCs w:val="24"/>
              </w:rPr>
              <w:t>c</w:t>
            </w:r>
            <w:r w:rsidR="00F47B51" w:rsidRPr="00462017">
              <w:rPr>
                <w:kern w:val="2"/>
                <w:szCs w:val="24"/>
              </w:rPr>
              <w:t xml:space="preserve">hirurginių instrumentų plovimo-dezinfekavimo plovimo mašinas (2 vnt.) </w:t>
            </w:r>
            <w:r w:rsidR="001153C2" w:rsidRPr="00462017">
              <w:rPr>
                <w:color w:val="000000" w:themeColor="text1"/>
                <w:kern w:val="2"/>
                <w:szCs w:val="24"/>
              </w:rPr>
              <w:t xml:space="preserve">bei susijusias paslaugas – </w:t>
            </w:r>
            <w:bookmarkStart w:id="0" w:name="_Hlk226484955"/>
            <w:r w:rsidR="001153C2" w:rsidRPr="00462017">
              <w:rPr>
                <w:color w:val="000000" w:themeColor="text1"/>
                <w:kern w:val="2"/>
                <w:szCs w:val="24"/>
              </w:rPr>
              <w:t>prek</w:t>
            </w:r>
            <w:r w:rsidR="00705CC9" w:rsidRPr="00462017">
              <w:rPr>
                <w:color w:val="000000" w:themeColor="text1"/>
                <w:kern w:val="2"/>
                <w:szCs w:val="24"/>
              </w:rPr>
              <w:t>ių</w:t>
            </w:r>
            <w:r w:rsidR="001153C2" w:rsidRPr="00462017">
              <w:rPr>
                <w:color w:val="000000" w:themeColor="text1"/>
                <w:kern w:val="2"/>
                <w:szCs w:val="24"/>
              </w:rPr>
              <w:t xml:space="preserve"> </w:t>
            </w:r>
            <w:r w:rsidR="00705CC9" w:rsidRPr="00462017">
              <w:rPr>
                <w:color w:val="000000" w:themeColor="text1"/>
                <w:kern w:val="2"/>
                <w:szCs w:val="24"/>
              </w:rPr>
              <w:t>pristatymą,</w:t>
            </w:r>
            <w:r w:rsidR="002833F2" w:rsidRPr="00462017">
              <w:rPr>
                <w:color w:val="000000" w:themeColor="text1"/>
                <w:kern w:val="2"/>
                <w:szCs w:val="24"/>
              </w:rPr>
              <w:t xml:space="preserve"> surinkimą, derinimą</w:t>
            </w:r>
            <w:r w:rsidR="007916A3" w:rsidRPr="00462017">
              <w:rPr>
                <w:color w:val="000000" w:themeColor="text1"/>
                <w:kern w:val="2"/>
                <w:szCs w:val="24"/>
              </w:rPr>
              <w:t xml:space="preserve">, instaliaciją, prijungimą prie esamų infrastruktūrinių sistemų </w:t>
            </w:r>
            <w:r w:rsidR="001153C2" w:rsidRPr="00462017">
              <w:rPr>
                <w:color w:val="000000" w:themeColor="text1"/>
                <w:kern w:val="2"/>
                <w:szCs w:val="24"/>
              </w:rPr>
              <w:t xml:space="preserve">bei personalo apmokymą naudotis preke </w:t>
            </w:r>
            <w:bookmarkEnd w:id="0"/>
            <w:r w:rsidRPr="00462017">
              <w:rPr>
                <w:color w:val="000000" w:themeColor="text1"/>
                <w:kern w:val="2"/>
                <w:szCs w:val="24"/>
              </w:rPr>
              <w:t>(toliau – Prekės).</w:t>
            </w:r>
          </w:p>
          <w:p w14:paraId="74009C55" w14:textId="6E290B4D" w:rsidR="00B767F3" w:rsidRPr="00462017" w:rsidRDefault="00DD7479" w:rsidP="00792211">
            <w:pPr>
              <w:jc w:val="both"/>
              <w:rPr>
                <w:color w:val="000000"/>
                <w:kern w:val="2"/>
                <w:szCs w:val="24"/>
              </w:rPr>
            </w:pPr>
            <w:r w:rsidRPr="00462017">
              <w:rPr>
                <w:color w:val="000000"/>
                <w:kern w:val="2"/>
                <w:szCs w:val="24"/>
              </w:rPr>
              <w:t xml:space="preserve">Išsamus Prekių aprašymas ir kiti reikalavimai tiekiamoms Prekėms nustatyti Sutarties priede Nr. </w:t>
            </w:r>
            <w:r w:rsidR="00936116" w:rsidRPr="00462017">
              <w:rPr>
                <w:color w:val="000000"/>
                <w:kern w:val="2"/>
                <w:szCs w:val="24"/>
              </w:rPr>
              <w:t>2</w:t>
            </w:r>
            <w:r w:rsidRPr="00462017">
              <w:rPr>
                <w:color w:val="000000"/>
                <w:kern w:val="2"/>
                <w:szCs w:val="24"/>
              </w:rPr>
              <w:t xml:space="preserve"> „Techninė specifikacija“ (toliau – Techninė specifikacija) ir Sutarties priede Nr. </w:t>
            </w:r>
            <w:r w:rsidR="00936116" w:rsidRPr="00462017">
              <w:rPr>
                <w:color w:val="000000"/>
                <w:kern w:val="2"/>
                <w:szCs w:val="24"/>
              </w:rPr>
              <w:t>1</w:t>
            </w:r>
            <w:r w:rsidRPr="00462017">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1942FAAC" w:rsidR="00B767F3" w:rsidRPr="00462017" w:rsidRDefault="00F47B51" w:rsidP="00033879">
            <w:pPr>
              <w:jc w:val="both"/>
              <w:rPr>
                <w:i/>
                <w:iCs/>
                <w:kern w:val="2"/>
                <w:szCs w:val="24"/>
              </w:rPr>
            </w:pPr>
            <w:r w:rsidRPr="00462017">
              <w:rPr>
                <w:kern w:val="2"/>
                <w:szCs w:val="24"/>
              </w:rPr>
              <w:t xml:space="preserve">Chirurginių instrumentų plovimo-dezinfekavimo plovimo mašinos (2 vnt.)  </w:t>
            </w:r>
            <w:r w:rsidR="005F7996" w:rsidRPr="00462017">
              <w:rPr>
                <w:iCs/>
                <w:color w:val="000000" w:themeColor="text1"/>
                <w:kern w:val="2"/>
                <w:szCs w:val="24"/>
              </w:rPr>
              <w:t>pirkimas</w:t>
            </w:r>
            <w:r w:rsidR="00E565A9" w:rsidRPr="00462017">
              <w:rPr>
                <w:iCs/>
                <w:color w:val="000000" w:themeColor="text1"/>
                <w:kern w:val="2"/>
                <w:szCs w:val="24"/>
              </w:rPr>
              <w:t xml:space="preserve"> atviro</w:t>
            </w:r>
            <w:r w:rsidR="00E75AA9" w:rsidRPr="00462017">
              <w:rPr>
                <w:iCs/>
                <w:color w:val="000000" w:themeColor="text1"/>
                <w:kern w:val="2"/>
                <w:szCs w:val="24"/>
              </w:rPr>
              <w:t xml:space="preserve"> (tarptautinio)</w:t>
            </w:r>
            <w:r w:rsidR="00E565A9" w:rsidRPr="00462017">
              <w:rPr>
                <w:iCs/>
                <w:color w:val="000000" w:themeColor="text1"/>
                <w:kern w:val="2"/>
                <w:szCs w:val="24"/>
              </w:rPr>
              <w:t xml:space="preserve"> konkurs</w:t>
            </w:r>
            <w:r w:rsidR="00033879" w:rsidRPr="00462017">
              <w:rPr>
                <w:iCs/>
                <w:color w:val="000000" w:themeColor="text1"/>
                <w:kern w:val="2"/>
                <w:szCs w:val="24"/>
              </w:rPr>
              <w:t>o</w:t>
            </w:r>
            <w:r w:rsidR="00E565A9" w:rsidRPr="00462017">
              <w:rPr>
                <w:iCs/>
                <w:color w:val="000000" w:themeColor="text1"/>
                <w:kern w:val="2"/>
                <w:szCs w:val="24"/>
              </w:rPr>
              <w:t xml:space="preserve"> būdu (CVP IS ID</w:t>
            </w:r>
            <w:r w:rsidR="00E565A9" w:rsidRPr="00462017">
              <w:rPr>
                <w:i/>
                <w:iCs/>
                <w:color w:val="000000" w:themeColor="text1"/>
                <w:kern w:val="2"/>
                <w:szCs w:val="24"/>
              </w:rPr>
              <w:t xml:space="preserve"> </w:t>
            </w:r>
            <w:r w:rsidR="00E565A9" w:rsidRPr="00462017">
              <w:rPr>
                <w:i/>
                <w:iCs/>
                <w:color w:val="4472C4"/>
                <w:kern w:val="2"/>
                <w:szCs w:val="24"/>
              </w:rPr>
              <w:t>(</w:t>
            </w:r>
            <w:r w:rsidR="00936116" w:rsidRPr="00462017">
              <w:rPr>
                <w:i/>
                <w:iCs/>
                <w:color w:val="4472C4"/>
                <w:kern w:val="2"/>
                <w:szCs w:val="24"/>
              </w:rPr>
              <w:t>įrašyti</w:t>
            </w:r>
            <w:r w:rsidR="00E565A9" w:rsidRPr="00462017">
              <w:rPr>
                <w:i/>
                <w:iCs/>
                <w:color w:val="4472C4"/>
                <w:kern w:val="2"/>
                <w:szCs w:val="24"/>
              </w:rPr>
              <w:t>)</w:t>
            </w:r>
            <w:r w:rsidR="00E565A9" w:rsidRPr="00462017">
              <w:rPr>
                <w:i/>
                <w:iCs/>
                <w:color w:val="000000" w:themeColor="text1"/>
                <w:kern w:val="2"/>
                <w:szCs w:val="24"/>
              </w:rPr>
              <w:t>)</w:t>
            </w:r>
          </w:p>
        </w:tc>
      </w:tr>
      <w:tr w:rsidR="00B767F3"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58565195" w:rsidR="00B767F3" w:rsidRPr="00462017" w:rsidRDefault="00DD7479">
            <w:pPr>
              <w:rPr>
                <w:kern w:val="2"/>
                <w:szCs w:val="24"/>
              </w:rPr>
            </w:pPr>
            <w:r w:rsidRPr="00462017">
              <w:rPr>
                <w:kern w:val="2"/>
                <w:szCs w:val="24"/>
              </w:rPr>
              <w:t>Netaikoma</w:t>
            </w:r>
          </w:p>
        </w:tc>
      </w:tr>
      <w:tr w:rsidR="00B767F3" w14:paraId="7A8EB718" w14:textId="77777777">
        <w:trPr>
          <w:trHeight w:val="300"/>
        </w:trPr>
        <w:tc>
          <w:tcPr>
            <w:tcW w:w="9535" w:type="dxa"/>
            <w:gridSpan w:val="5"/>
          </w:tcPr>
          <w:p w14:paraId="378814B2" w14:textId="77777777" w:rsidR="00B767F3" w:rsidRPr="00462017" w:rsidRDefault="00DD7479">
            <w:pPr>
              <w:jc w:val="center"/>
              <w:rPr>
                <w:b/>
                <w:bCs/>
                <w:kern w:val="2"/>
                <w:szCs w:val="24"/>
              </w:rPr>
            </w:pPr>
            <w:r w:rsidRPr="00462017">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692B09C4" w14:textId="59AB2829" w:rsidR="00B767F3" w:rsidRPr="00462017" w:rsidRDefault="00DD7479" w:rsidP="00F47B51">
            <w:pPr>
              <w:jc w:val="both"/>
              <w:rPr>
                <w:kern w:val="2"/>
                <w:szCs w:val="24"/>
              </w:rPr>
            </w:pPr>
            <w:r w:rsidRPr="00462017">
              <w:rPr>
                <w:kern w:val="2"/>
                <w:szCs w:val="24"/>
              </w:rPr>
              <w:t xml:space="preserve">Tiekėjas Prekes (visą Prekių kiekį) įsipareigoja pristatyti </w:t>
            </w:r>
            <w:r w:rsidRPr="00462017">
              <w:rPr>
                <w:b/>
                <w:bCs/>
                <w:kern w:val="2"/>
                <w:szCs w:val="24"/>
              </w:rPr>
              <w:t xml:space="preserve">ne vėliau kaip per </w:t>
            </w:r>
            <w:r w:rsidR="00F47B51" w:rsidRPr="00462017">
              <w:rPr>
                <w:b/>
                <w:bCs/>
                <w:kern w:val="2"/>
                <w:szCs w:val="24"/>
              </w:rPr>
              <w:t>3</w:t>
            </w:r>
            <w:r w:rsidR="00FA1F2A" w:rsidRPr="00462017">
              <w:rPr>
                <w:b/>
                <w:bCs/>
                <w:kern w:val="2"/>
                <w:szCs w:val="24"/>
              </w:rPr>
              <w:t xml:space="preserve"> (</w:t>
            </w:r>
            <w:r w:rsidR="00F47B51" w:rsidRPr="00462017">
              <w:rPr>
                <w:b/>
                <w:bCs/>
                <w:kern w:val="2"/>
                <w:szCs w:val="24"/>
              </w:rPr>
              <w:t>tris</w:t>
            </w:r>
            <w:r w:rsidR="00FA1F2A" w:rsidRPr="00462017">
              <w:rPr>
                <w:b/>
                <w:bCs/>
                <w:kern w:val="2"/>
                <w:szCs w:val="24"/>
              </w:rPr>
              <w:t>) mėnesius</w:t>
            </w:r>
            <w:r w:rsidR="00FA1F2A" w:rsidRPr="00462017">
              <w:rPr>
                <w:kern w:val="2"/>
                <w:szCs w:val="24"/>
              </w:rPr>
              <w:t xml:space="preserve"> </w:t>
            </w:r>
            <w:r w:rsidRPr="00462017">
              <w:rPr>
                <w:color w:val="000000"/>
                <w:kern w:val="2"/>
                <w:szCs w:val="24"/>
              </w:rPr>
              <w:t xml:space="preserve">nuo Sutarties įsigaliojimo dienos šiuo adresu: </w:t>
            </w:r>
            <w:bookmarkStart w:id="1" w:name="_Hlk216688665"/>
            <w:r w:rsidR="005F7996" w:rsidRPr="00462017">
              <w:rPr>
                <w:kern w:val="2"/>
                <w:szCs w:val="24"/>
              </w:rPr>
              <w:t xml:space="preserve">K. Donelaičio g. </w:t>
            </w:r>
            <w:r w:rsidR="00F47B51" w:rsidRPr="00462017">
              <w:rPr>
                <w:kern w:val="2"/>
                <w:szCs w:val="24"/>
              </w:rPr>
              <w:t>5</w:t>
            </w:r>
            <w:r w:rsidR="005F7996" w:rsidRPr="00462017">
              <w:rPr>
                <w:kern w:val="2"/>
                <w:szCs w:val="24"/>
              </w:rPr>
              <w:t>, Klaipėda</w:t>
            </w:r>
            <w:bookmarkEnd w:id="1"/>
            <w:r w:rsidR="005F7996" w:rsidRPr="00462017">
              <w:rPr>
                <w:kern w:val="2"/>
                <w:szCs w:val="24"/>
              </w:rPr>
              <w:t xml:space="preserve"> (</w:t>
            </w:r>
            <w:r w:rsidR="00F47B51" w:rsidRPr="00462017">
              <w:rPr>
                <w:kern w:val="2"/>
                <w:szCs w:val="24"/>
              </w:rPr>
              <w:t xml:space="preserve">Infekcijų kontrolės skyrius, Sterilizacinė, 1 aukštas). </w:t>
            </w: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5D58B452" w:rsidR="00B767F3" w:rsidRPr="00462017" w:rsidRDefault="005F7996" w:rsidP="00033879">
            <w:pPr>
              <w:jc w:val="both"/>
              <w:rPr>
                <w:kern w:val="2"/>
                <w:szCs w:val="24"/>
              </w:rPr>
            </w:pPr>
            <w:r w:rsidRPr="00462017">
              <w:rPr>
                <w:kern w:val="2"/>
                <w:szCs w:val="24"/>
              </w:rPr>
              <w:t>Netaikoma</w:t>
            </w: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Pr="00462017" w:rsidRDefault="00DD7479">
            <w:pPr>
              <w:rPr>
                <w:kern w:val="2"/>
                <w:szCs w:val="24"/>
              </w:rPr>
            </w:pPr>
            <w:r w:rsidRPr="00462017">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rsidP="00792211">
            <w:pPr>
              <w:jc w:val="both"/>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E3035F" w:rsidRPr="0093229D" w:rsidRDefault="00DD7479" w:rsidP="00792211">
            <w:pPr>
              <w:jc w:val="both"/>
              <w:rPr>
                <w:kern w:val="2"/>
                <w:szCs w:val="24"/>
              </w:rPr>
            </w:pPr>
            <w:r w:rsidRPr="0093229D">
              <w:rPr>
                <w:kern w:val="2"/>
                <w:szCs w:val="24"/>
              </w:rPr>
              <w:t>Kartu su Prekėmis pateikiami šie dokumentai:</w:t>
            </w:r>
          </w:p>
          <w:p w14:paraId="3F0DE75D" w14:textId="1B0D22DB" w:rsidR="00E3035F" w:rsidRPr="0093229D" w:rsidRDefault="00E3035F" w:rsidP="0008385C">
            <w:pPr>
              <w:jc w:val="both"/>
              <w:rPr>
                <w:color w:val="4472C4"/>
                <w:kern w:val="2"/>
                <w:szCs w:val="24"/>
              </w:rPr>
            </w:pPr>
            <w:r w:rsidRPr="0093229D">
              <w:rPr>
                <w:kern w:val="2"/>
                <w:szCs w:val="24"/>
              </w:rPr>
              <w:t>-</w:t>
            </w:r>
            <w:r w:rsidR="00DD7479" w:rsidRPr="0093229D">
              <w:rPr>
                <w:kern w:val="2"/>
                <w:szCs w:val="24"/>
              </w:rPr>
              <w:t xml:space="preserve"> </w:t>
            </w:r>
            <w:r w:rsidR="00ED297E" w:rsidRPr="0093229D">
              <w:rPr>
                <w:kern w:val="2"/>
                <w:szCs w:val="24"/>
              </w:rPr>
              <w:t>p</w:t>
            </w:r>
            <w:r w:rsidRPr="0093229D">
              <w:t>rekių perdavimo-priėmimo aktas;</w:t>
            </w:r>
            <w:r w:rsidRPr="0093229D">
              <w:rPr>
                <w:color w:val="4472C4"/>
                <w:kern w:val="2"/>
                <w:szCs w:val="24"/>
              </w:rPr>
              <w:t xml:space="preserve"> </w:t>
            </w:r>
          </w:p>
          <w:p w14:paraId="61601C75" w14:textId="0AAAE357" w:rsidR="005F7996" w:rsidRPr="0093229D" w:rsidRDefault="005F7996" w:rsidP="0008385C">
            <w:pPr>
              <w:autoSpaceDE w:val="0"/>
              <w:autoSpaceDN w:val="0"/>
              <w:adjustRightInd w:val="0"/>
              <w:jc w:val="both"/>
              <w:rPr>
                <w:szCs w:val="24"/>
              </w:rPr>
            </w:pPr>
            <w:r w:rsidRPr="0093229D">
              <w:rPr>
                <w:szCs w:val="24"/>
              </w:rPr>
              <w:t xml:space="preserve">- </w:t>
            </w:r>
            <w:r w:rsidR="00ED297E" w:rsidRPr="0093229D">
              <w:rPr>
                <w:szCs w:val="24"/>
              </w:rPr>
              <w:t>p</w:t>
            </w:r>
            <w:r w:rsidRPr="0093229D">
              <w:rPr>
                <w:szCs w:val="24"/>
              </w:rPr>
              <w:t>rekių valymo - dezinfekavimo instrukcija, kurioje aprašoma valymo - dezinfekavimo procedūra ir periodiškumas, detalus naudojamų medžiagų ir priemonių sąrašas (visos nurodomos priemonės privalo būti registruotos Lietuvoje).</w:t>
            </w:r>
          </w:p>
          <w:p w14:paraId="22E2075F" w14:textId="2D434F67" w:rsidR="00ED297E" w:rsidRPr="0093229D" w:rsidRDefault="00ED297E" w:rsidP="0008385C">
            <w:pPr>
              <w:tabs>
                <w:tab w:val="left" w:pos="-142"/>
              </w:tabs>
              <w:jc w:val="both"/>
              <w:rPr>
                <w:iCs/>
                <w:szCs w:val="24"/>
              </w:rPr>
            </w:pPr>
            <w:r w:rsidRPr="0093229D">
              <w:rPr>
                <w:szCs w:val="24"/>
              </w:rPr>
              <w:t>- prekių pakuotėse turi būti naudojimo instrukcijos, kuriose turi būti nurodyta prietaiso naudojimo instrukcija, garantinio laikotarpio terminas.</w:t>
            </w:r>
          </w:p>
          <w:p w14:paraId="75089EB3" w14:textId="40B796DF" w:rsidR="00936116" w:rsidRPr="0093229D" w:rsidRDefault="00936116" w:rsidP="005F7996">
            <w:pPr>
              <w:jc w:val="both"/>
              <w:rPr>
                <w:kern w:val="2"/>
                <w:szCs w:val="24"/>
              </w:rPr>
            </w:pPr>
          </w:p>
          <w:p w14:paraId="73FFA04B" w14:textId="5DB7F396" w:rsidR="00B767F3" w:rsidRPr="0093229D" w:rsidRDefault="00DD7479" w:rsidP="00792211">
            <w:pPr>
              <w:jc w:val="both"/>
              <w:rPr>
                <w:kern w:val="2"/>
                <w:szCs w:val="24"/>
              </w:rPr>
            </w:pPr>
            <w:r w:rsidRPr="0093229D">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rsidP="00792211">
            <w:pPr>
              <w:jc w:val="both"/>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lastRenderedPageBreak/>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79221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79221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79221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79221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2303D8" w14:textId="4ADE7DAE" w:rsidR="00B767F3" w:rsidRPr="00936116" w:rsidRDefault="00DD7479" w:rsidP="00792211">
            <w:pPr>
              <w:jc w:val="both"/>
              <w:rPr>
                <w:color w:val="4472C4"/>
                <w:kern w:val="2"/>
              </w:rPr>
            </w:pPr>
            <w:r w:rsidRPr="00936116">
              <w:rPr>
                <w:kern w:val="2"/>
                <w:szCs w:val="24"/>
              </w:rPr>
              <w:t xml:space="preserve">Sutarties kaina bus </w:t>
            </w:r>
            <w:r>
              <w:rPr>
                <w:kern w:val="2"/>
                <w:szCs w:val="24"/>
              </w:rPr>
              <w:t>perskaičiuojam</w:t>
            </w:r>
            <w:r w:rsidR="00E3035F">
              <w:rPr>
                <w:kern w:val="2"/>
                <w:szCs w:val="24"/>
              </w:rPr>
              <w:t>a</w:t>
            </w:r>
            <w:r w:rsidR="00936116">
              <w:rPr>
                <w:kern w:val="2"/>
                <w:szCs w:val="24"/>
              </w:rPr>
              <w:t xml:space="preserve"> </w:t>
            </w:r>
            <w:r>
              <w:rPr>
                <w:kern w:val="2"/>
                <w:szCs w:val="24"/>
              </w:rPr>
              <w:t>dėl PVM tarifo pasikeitimo</w:t>
            </w:r>
            <w:r w:rsidR="00E3035F">
              <w:rPr>
                <w:kern w:val="2"/>
                <w:szCs w:val="24"/>
              </w:rPr>
              <w:t>.</w:t>
            </w:r>
          </w:p>
          <w:p w14:paraId="7CE73E9A" w14:textId="7853F1E5" w:rsidR="00B767F3" w:rsidRDefault="00B767F3" w:rsidP="00792211">
            <w:pPr>
              <w:jc w:val="both"/>
              <w:rPr>
                <w:color w:val="FF0000"/>
                <w:kern w:val="2"/>
              </w:rPr>
            </w:pP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B767F3" w:rsidRDefault="00DD7479" w:rsidP="0079221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BC6342">
              <w:rPr>
                <w:kern w:val="2"/>
                <w:szCs w:val="24"/>
              </w:rPr>
              <w:t>a</w:t>
            </w:r>
            <w:r>
              <w:rPr>
                <w:kern w:val="2"/>
                <w:szCs w:val="24"/>
              </w:rPr>
              <w:t xml:space="preserve"> nekeičiant Prekių kainos be PVM. </w:t>
            </w:r>
          </w:p>
          <w:p w14:paraId="06800A2F" w14:textId="77777777" w:rsidR="00B767F3" w:rsidRDefault="00B767F3" w:rsidP="00792211">
            <w:pPr>
              <w:jc w:val="both"/>
              <w:rPr>
                <w:kern w:val="2"/>
                <w:szCs w:val="24"/>
              </w:rPr>
            </w:pPr>
          </w:p>
          <w:p w14:paraId="449693C2" w14:textId="24412AA1" w:rsidR="00B767F3" w:rsidRPr="00DA09F0" w:rsidRDefault="00E37A72" w:rsidP="00792211">
            <w:pPr>
              <w:jc w:val="both"/>
              <w:rPr>
                <w:color w:val="FF0000"/>
                <w:kern w:val="2"/>
              </w:rPr>
            </w:pPr>
            <w:r>
              <w:rPr>
                <w:kern w:val="2"/>
                <w:szCs w:val="24"/>
              </w:rPr>
              <w:t>Perskaičiuota Sutarties kaina įforminam</w:t>
            </w:r>
            <w:r w:rsidR="001173BC">
              <w:rPr>
                <w:kern w:val="2"/>
                <w:szCs w:val="24"/>
              </w:rPr>
              <w:t>a</w:t>
            </w:r>
            <w:r>
              <w:rPr>
                <w:kern w:val="2"/>
                <w:szCs w:val="24"/>
              </w:rPr>
              <w:t xml:space="preserve"> Susitarimu ir turi būti taikomi nuo naujo PVM įvedimo datos (nepriklausomai nuo to, kada pasirašytas Susitarimas).</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rsidP="00792211">
            <w:pPr>
              <w:jc w:val="both"/>
              <w:rPr>
                <w:kern w:val="2"/>
                <w:szCs w:val="24"/>
              </w:rPr>
            </w:pPr>
            <w:r>
              <w:rPr>
                <w:kern w:val="2"/>
                <w:szCs w:val="24"/>
              </w:rPr>
              <w:t>Netaikoma</w:t>
            </w:r>
          </w:p>
        </w:tc>
      </w:tr>
      <w:tr w:rsidR="00B767F3"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B767F3" w:rsidRDefault="00DD7479">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rsidP="00792211">
            <w:pPr>
              <w:jc w:val="both"/>
              <w:rPr>
                <w:kern w:val="2"/>
                <w:szCs w:val="24"/>
              </w:rPr>
            </w:pPr>
            <w:r>
              <w:rPr>
                <w:kern w:val="2"/>
                <w:szCs w:val="24"/>
              </w:rPr>
              <w:t>Netaikoma</w:t>
            </w:r>
          </w:p>
          <w:p w14:paraId="3E0BF6EB" w14:textId="6F0B337D" w:rsidR="00B767F3" w:rsidRDefault="00B767F3" w:rsidP="00792211">
            <w:pPr>
              <w:jc w:val="both"/>
              <w:rPr>
                <w:color w:val="4472C4"/>
                <w:kern w:val="2"/>
                <w:szCs w:val="24"/>
              </w:rPr>
            </w:pP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rsidP="00792211">
            <w:pPr>
              <w:jc w:val="both"/>
              <w:rPr>
                <w:kern w:val="2"/>
                <w:szCs w:val="24"/>
              </w:rPr>
            </w:pPr>
            <w:r>
              <w:rPr>
                <w:kern w:val="2"/>
                <w:szCs w:val="24"/>
              </w:rPr>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rsidP="00792211">
            <w:pPr>
              <w:jc w:val="both"/>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D8ED721" w14:textId="0B478D2E" w:rsidR="00B767F3" w:rsidRDefault="00DD7479" w:rsidP="00792211">
            <w:pPr>
              <w:jc w:val="both"/>
              <w:rPr>
                <w:kern w:val="2"/>
                <w:szCs w:val="24"/>
              </w:rPr>
            </w:pPr>
            <w:r>
              <w:rPr>
                <w:kern w:val="2"/>
                <w:szCs w:val="24"/>
              </w:rPr>
              <w:t xml:space="preserve">Pirkėjas atsiskaito su Tiekėju ne vėliau kaip per </w:t>
            </w:r>
            <w:r w:rsidR="00454797">
              <w:rPr>
                <w:kern w:val="2"/>
                <w:szCs w:val="24"/>
              </w:rPr>
              <w:t xml:space="preserve">30 (trisdešimt) kalendorinių dienų </w:t>
            </w:r>
            <w:r>
              <w:rPr>
                <w:kern w:val="2"/>
                <w:szCs w:val="24"/>
              </w:rPr>
              <w:t>nuo Sąskaitos gavimo dienos.</w:t>
            </w:r>
          </w:p>
          <w:p w14:paraId="04C22127" w14:textId="6F5DD1AB" w:rsidR="00B767F3" w:rsidRPr="00454797" w:rsidRDefault="00DD7479" w:rsidP="00792211">
            <w:pPr>
              <w:jc w:val="both"/>
              <w:rPr>
                <w:color w:val="000000"/>
                <w:kern w:val="2"/>
                <w:szCs w:val="24"/>
                <w:shd w:val="clear" w:color="auto" w:fill="FFFFFF"/>
              </w:rPr>
            </w:pPr>
            <w:r w:rsidRPr="00454797">
              <w:rPr>
                <w:kern w:val="2"/>
                <w:szCs w:val="24"/>
                <w:shd w:val="clear" w:color="auto" w:fill="FFFFFF"/>
              </w:rPr>
              <w:t>Apmokėjimo sąlygos</w:t>
            </w:r>
            <w:r w:rsidR="00454797" w:rsidRPr="00454797">
              <w:rPr>
                <w:kern w:val="2"/>
                <w:szCs w:val="24"/>
                <w:shd w:val="clear" w:color="auto" w:fill="FFFFFF"/>
              </w:rPr>
              <w:t xml:space="preserve">: </w:t>
            </w:r>
            <w:r w:rsidRPr="00454797">
              <w:rPr>
                <w:kern w:val="2"/>
                <w:szCs w:val="24"/>
                <w:shd w:val="clear" w:color="auto" w:fill="FFFFFF"/>
              </w:rPr>
              <w:t>įvykdžius visus sutartinius įsipareigojimus, sumokama</w:t>
            </w:r>
            <w:r w:rsidR="00B93A66">
              <w:rPr>
                <w:kern w:val="2"/>
                <w:szCs w:val="24"/>
                <w:shd w:val="clear" w:color="auto" w:fill="FFFFFF"/>
              </w:rPr>
              <w:t xml:space="preserve"> </w:t>
            </w:r>
            <w:r w:rsidR="004324B2">
              <w:rPr>
                <w:kern w:val="2"/>
                <w:szCs w:val="24"/>
                <w:shd w:val="clear" w:color="auto" w:fill="FFFFFF"/>
              </w:rPr>
              <w:t>visa</w:t>
            </w:r>
            <w:r w:rsidR="00B93A66">
              <w:rPr>
                <w:kern w:val="2"/>
                <w:szCs w:val="24"/>
                <w:shd w:val="clear" w:color="auto" w:fill="FFFFFF"/>
              </w:rPr>
              <w:t xml:space="preserve">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324B2" w:rsidRDefault="00DD7479">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B767F3" w:rsidRDefault="004324B2">
            <w:pPr>
              <w:spacing w:line="259" w:lineRule="auto"/>
              <w:rPr>
                <w:color w:val="000000"/>
                <w:kern w:val="2"/>
                <w:szCs w:val="24"/>
                <w:shd w:val="clear" w:color="auto" w:fill="FFFFFF"/>
              </w:rPr>
            </w:pPr>
            <w:r>
              <w:rPr>
                <w:kern w:val="2"/>
                <w:szCs w:val="24"/>
              </w:rPr>
              <w:t>Netaikoma</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083566">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D6915" w:rsidRDefault="00DD7479">
            <w:pPr>
              <w:rPr>
                <w:b/>
                <w:bCs/>
                <w:kern w:val="2"/>
                <w:szCs w:val="24"/>
              </w:rPr>
            </w:pPr>
            <w:r w:rsidRPr="009D6915">
              <w:rPr>
                <w:b/>
                <w:bCs/>
                <w:kern w:val="2"/>
                <w:szCs w:val="24"/>
              </w:rPr>
              <w:lastRenderedPageBreak/>
              <w:t>6.1. Garantinis terminas</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E435B1" w14:textId="77777777" w:rsidR="00E75AA9" w:rsidRPr="00083566" w:rsidRDefault="00E75AA9" w:rsidP="00083566">
            <w:pPr>
              <w:jc w:val="both"/>
              <w:rPr>
                <w:kern w:val="2"/>
                <w:szCs w:val="24"/>
              </w:rPr>
            </w:pPr>
            <w:r w:rsidRPr="00083566">
              <w:rPr>
                <w:kern w:val="2"/>
                <w:szCs w:val="24"/>
              </w:rPr>
              <w:t>Prekėms nustatomas Techninėje specifikacijoje nurodytas garantinis terminas, kuris yra ne trumpesnis kaip 3 (treji) metai*.  Garantinis terminas, skaičiuojamas nuo Prekių perdavimo–priėmimo akto ar Sąskaitos (kai Prekių perdavimo–priėmimo aktas nėra pasirašomas) pasirašymo dienos.</w:t>
            </w:r>
          </w:p>
          <w:p w14:paraId="5290D4C5" w14:textId="60485245" w:rsidR="00E75AA9" w:rsidRDefault="00E75AA9" w:rsidP="00083566">
            <w:pPr>
              <w:jc w:val="both"/>
              <w:rPr>
                <w:kern w:val="2"/>
                <w:szCs w:val="24"/>
              </w:rPr>
            </w:pPr>
            <w:r w:rsidRPr="00083566">
              <w:rPr>
                <w:kern w:val="2"/>
                <w:szCs w:val="24"/>
              </w:rPr>
              <w:t>* vadovaujantis Tvarkos aprašo 4.4.4.4 p. Pirkėjo savarankiškai nustatytas aplinkos apsaugos kriterijus: Tiekėjas turi suteikti ilgesnę nei standartinę garantiją t. y. ne trumpesnę kaip 3 (treji) metai.</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D6915" w:rsidRDefault="00DD7479">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19A8D037" w14:textId="2491640F" w:rsidR="00B767F3" w:rsidRPr="001173BC" w:rsidRDefault="00DD7479" w:rsidP="00792211">
            <w:pPr>
              <w:jc w:val="both"/>
            </w:pPr>
            <w:r w:rsidRPr="001173BC">
              <w:t xml:space="preserve">Garantinio termino laikotarpiu nustačius Prekių trūkumų, Tiekėjas turi </w:t>
            </w:r>
            <w:r w:rsidRPr="001173BC">
              <w:rPr>
                <w:b/>
                <w:bCs/>
              </w:rPr>
              <w:t>ne vėliau kaip</w:t>
            </w:r>
            <w:r w:rsidRPr="001173BC">
              <w:t xml:space="preserve"> per </w:t>
            </w:r>
            <w:r w:rsidR="001173BC" w:rsidRPr="00FF7C96">
              <w:rPr>
                <w:color w:val="000000" w:themeColor="text1"/>
              </w:rPr>
              <w:t>10</w:t>
            </w:r>
            <w:r w:rsidR="007751AF" w:rsidRPr="00FF7C96">
              <w:rPr>
                <w:color w:val="000000" w:themeColor="text1"/>
              </w:rPr>
              <w:t xml:space="preserve"> (dešimt) </w:t>
            </w:r>
            <w:r w:rsidR="007751AF" w:rsidRPr="001173BC">
              <w:t xml:space="preserve">darbo dienų </w:t>
            </w:r>
            <w:r w:rsidRPr="001173BC">
              <w:t>nuo rašytinės pretenzijos gavimo dienos pašalinti Prekių trūkumus.</w:t>
            </w:r>
          </w:p>
        </w:tc>
      </w:tr>
      <w:tr w:rsidR="00B767F3"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54536663" w:rsidR="00B767F3" w:rsidRDefault="00792211" w:rsidP="00792211">
            <w:pPr>
              <w:jc w:val="both"/>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E64803" w:rsidRDefault="00DD7479">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544E68EF" w14:textId="0EEA45E9" w:rsidR="00B767F3" w:rsidRDefault="00DD7479">
            <w:pPr>
              <w:rPr>
                <w:kern w:val="2"/>
                <w:szCs w:val="24"/>
              </w:rPr>
            </w:pPr>
            <w:r>
              <w:rPr>
                <w:kern w:val="2"/>
                <w:szCs w:val="24"/>
              </w:rPr>
              <w:t>Prievolių pagal Sutartį įvykdymas užtikrinamas</w:t>
            </w:r>
            <w:r w:rsidR="00F960B6">
              <w:rPr>
                <w:kern w:val="2"/>
                <w:szCs w:val="24"/>
              </w:rPr>
              <w:t>:</w:t>
            </w:r>
            <w:r w:rsidR="005F7996">
              <w:rPr>
                <w:kern w:val="2"/>
                <w:szCs w:val="24"/>
              </w:rPr>
              <w:t xml:space="preserve"> n</w:t>
            </w:r>
            <w:r>
              <w:rPr>
                <w:kern w:val="2"/>
                <w:szCs w:val="24"/>
              </w:rPr>
              <w:t>etesybomis (delspinigiais, bauda)</w:t>
            </w:r>
          </w:p>
        </w:tc>
      </w:tr>
      <w:tr w:rsidR="00B767F3"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B767F3" w:rsidRDefault="00DD7479">
            <w:pPr>
              <w:rPr>
                <w:kern w:val="2"/>
                <w:szCs w:val="24"/>
              </w:rPr>
            </w:pPr>
            <w:r>
              <w:rPr>
                <w:kern w:val="2"/>
                <w:szCs w:val="24"/>
              </w:rPr>
              <w:t>Netaikoma</w:t>
            </w:r>
          </w:p>
        </w:tc>
      </w:tr>
      <w:tr w:rsidR="00B767F3"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37F128A6" w:rsidR="00B767F3" w:rsidRPr="00462017" w:rsidRDefault="00DD7479" w:rsidP="004121AC">
            <w:pPr>
              <w:jc w:val="both"/>
              <w:rPr>
                <w:kern w:val="2"/>
                <w:szCs w:val="24"/>
              </w:rPr>
            </w:pPr>
            <w:r w:rsidRPr="00462017">
              <w:rPr>
                <w:kern w:val="2"/>
                <w:szCs w:val="24"/>
              </w:rPr>
              <w:t xml:space="preserve">Jei Pirkėjas, gavęs tinkamai pateiktą ir užpildytą Sąskaitą, uždelsia atsiskaityti už tinkamai </w:t>
            </w:r>
            <w:r w:rsidRPr="00462017">
              <w:rPr>
                <w:color w:val="000000" w:themeColor="text1"/>
                <w:kern w:val="2"/>
                <w:szCs w:val="24"/>
              </w:rPr>
              <w:t>Tiekėjo perduotas kokybiškas Prekes per Sutartyje nurodytą terminą, Tiekėjas nuo kitos nei nustatytas terminas dienos skaičiuoja Pirkėjui 0,0</w:t>
            </w:r>
            <w:r w:rsidR="00083566" w:rsidRPr="00462017">
              <w:rPr>
                <w:color w:val="000000" w:themeColor="text1"/>
                <w:kern w:val="2"/>
                <w:szCs w:val="24"/>
              </w:rPr>
              <w:t>5</w:t>
            </w:r>
            <w:r w:rsidRPr="00462017">
              <w:rPr>
                <w:color w:val="000000" w:themeColor="text1"/>
                <w:kern w:val="2"/>
                <w:szCs w:val="24"/>
              </w:rPr>
              <w:t xml:space="preserve"> (</w:t>
            </w:r>
            <w:r w:rsidR="00083566" w:rsidRPr="00462017">
              <w:rPr>
                <w:color w:val="000000" w:themeColor="text1"/>
                <w:kern w:val="2"/>
                <w:szCs w:val="24"/>
              </w:rPr>
              <w:t>penkios</w:t>
            </w:r>
            <w:r w:rsidRPr="00462017">
              <w:rPr>
                <w:color w:val="000000" w:themeColor="text1"/>
                <w:kern w:val="2"/>
                <w:szCs w:val="24"/>
              </w:rPr>
              <w:t xml:space="preserve"> šimtosios) procento dydžio delspinigius nuo neapmokėtos </w:t>
            </w:r>
            <w:r w:rsidRPr="00462017">
              <w:rPr>
                <w:kern w:val="2"/>
                <w:szCs w:val="24"/>
              </w:rPr>
              <w:t>sumos be PVM už kiekvieną vėlavimo dieną</w:t>
            </w:r>
            <w:r w:rsidR="00F960B6" w:rsidRPr="00462017">
              <w:rPr>
                <w:kern w:val="2"/>
                <w:szCs w:val="24"/>
              </w:rPr>
              <w:t>.</w:t>
            </w:r>
          </w:p>
        </w:tc>
      </w:tr>
      <w:tr w:rsidR="00B767F3"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5ACD8FF1" w:rsidR="00B767F3" w:rsidRPr="00462017" w:rsidRDefault="00DD7479" w:rsidP="004121AC">
            <w:pPr>
              <w:jc w:val="both"/>
              <w:rPr>
                <w:kern w:val="2"/>
              </w:rPr>
            </w:pPr>
            <w:r w:rsidRPr="00462017">
              <w:rPr>
                <w:kern w:val="2"/>
              </w:rPr>
              <w:t>9.2.1. Jeigu Tiekėjas vėluoja vykdyti užsakymą, tiekti Prekes ar ištaisyti jų trūkumus</w:t>
            </w:r>
            <w:r w:rsidRPr="00462017">
              <w:t xml:space="preserve"> </w:t>
            </w:r>
            <w:r w:rsidRPr="00462017">
              <w:rPr>
                <w:kern w:val="2"/>
              </w:rPr>
              <w:t xml:space="preserve">arba nevykdo kitų sutartinių įsipareigojimų, Pirkėjas nuo kitos nei nustatytas terminas dienos Tiekėjui skaičiuoja </w:t>
            </w:r>
            <w:r w:rsidR="00C75043" w:rsidRPr="00462017">
              <w:rPr>
                <w:szCs w:val="24"/>
                <w:lang w:val="lt"/>
              </w:rPr>
              <w:t>0,</w:t>
            </w:r>
            <w:r w:rsidR="004324B2" w:rsidRPr="00462017">
              <w:rPr>
                <w:szCs w:val="24"/>
                <w:lang w:val="lt"/>
              </w:rPr>
              <w:t>0</w:t>
            </w:r>
            <w:r w:rsidR="00377DAB" w:rsidRPr="00462017">
              <w:rPr>
                <w:szCs w:val="24"/>
                <w:lang w:val="lt"/>
              </w:rPr>
              <w:t>5</w:t>
            </w:r>
            <w:r w:rsidR="00C75043" w:rsidRPr="00462017">
              <w:rPr>
                <w:szCs w:val="24"/>
                <w:lang w:val="lt"/>
              </w:rPr>
              <w:t xml:space="preserve"> (</w:t>
            </w:r>
            <w:r w:rsidR="00377DAB" w:rsidRPr="00462017">
              <w:rPr>
                <w:szCs w:val="24"/>
                <w:lang w:val="lt"/>
              </w:rPr>
              <w:t>penkio</w:t>
            </w:r>
            <w:r w:rsidR="00404D4D" w:rsidRPr="00462017">
              <w:rPr>
                <w:szCs w:val="24"/>
                <w:lang w:val="lt"/>
              </w:rPr>
              <w:t>s</w:t>
            </w:r>
            <w:r w:rsidR="004324B2" w:rsidRPr="00462017">
              <w:rPr>
                <w:szCs w:val="24"/>
                <w:lang w:val="lt"/>
              </w:rPr>
              <w:t xml:space="preserve"> šimtosios</w:t>
            </w:r>
            <w:r w:rsidR="00C75043" w:rsidRPr="00462017">
              <w:rPr>
                <w:szCs w:val="24"/>
                <w:lang w:val="lt"/>
              </w:rPr>
              <w:t xml:space="preserve">) </w:t>
            </w:r>
            <w:bookmarkStart w:id="2" w:name="_Hlk207801384"/>
            <w:r w:rsidRPr="00462017">
              <w:rPr>
                <w:kern w:val="2"/>
              </w:rPr>
              <w:t xml:space="preserve">dydžio delspinigius </w:t>
            </w:r>
            <w:bookmarkStart w:id="3" w:name="_Hlk207801371"/>
            <w:r w:rsidRPr="00462017">
              <w:rPr>
                <w:kern w:val="2"/>
              </w:rPr>
              <w:t>už kiekvieną uždelstą dieną nuo laiku neperduotų Prekių ar Prekių, turinčių trūkumų, kainos be PVM. </w:t>
            </w:r>
            <w:r w:rsidR="00C75043" w:rsidRPr="00462017">
              <w:rPr>
                <w:kern w:val="2"/>
              </w:rPr>
              <w:t xml:space="preserve"> </w:t>
            </w:r>
            <w:bookmarkEnd w:id="2"/>
          </w:p>
          <w:bookmarkEnd w:id="3"/>
          <w:p w14:paraId="610DA498" w14:textId="1A4A062D" w:rsidR="00B767F3" w:rsidRPr="00462017" w:rsidRDefault="00DD7479" w:rsidP="004121AC">
            <w:pPr>
              <w:jc w:val="both"/>
              <w:rPr>
                <w:kern w:val="2"/>
                <w:szCs w:val="24"/>
              </w:rPr>
            </w:pPr>
            <w:r w:rsidRPr="00462017">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E01BBA" w:rsidRPr="00462017">
              <w:rPr>
                <w:szCs w:val="24"/>
                <w:lang w:val="lt"/>
              </w:rPr>
              <w:t xml:space="preserve">0,05 (penkios šimtosios) </w:t>
            </w:r>
            <w:bookmarkStart w:id="4" w:name="_Hlk207801361"/>
            <w:r w:rsidRPr="00462017">
              <w:rPr>
                <w:szCs w:val="24"/>
                <w:lang w:val="lt"/>
              </w:rPr>
              <w:t xml:space="preserve">procento dydžio delspinigius </w:t>
            </w:r>
            <w:bookmarkEnd w:id="4"/>
            <w:r w:rsidRPr="00462017">
              <w:rPr>
                <w:szCs w:val="24"/>
                <w:lang w:val="lt"/>
              </w:rPr>
              <w:t xml:space="preserve">už </w:t>
            </w:r>
            <w:r w:rsidRPr="00462017">
              <w:rPr>
                <w:szCs w:val="24"/>
                <w:lang w:val="lt"/>
              </w:rPr>
              <w:lastRenderedPageBreak/>
              <w:t>kiekvieną uždelstą dieną nuo laiku negrąžintos permokos, kainos be PVM.</w:t>
            </w:r>
          </w:p>
          <w:p w14:paraId="63704FE1" w14:textId="0A899816" w:rsidR="00B767F3" w:rsidRPr="00462017" w:rsidRDefault="00DD7479" w:rsidP="004121AC">
            <w:pPr>
              <w:jc w:val="both"/>
              <w:rPr>
                <w:b/>
                <w:kern w:val="2"/>
              </w:rPr>
            </w:pPr>
            <w:r w:rsidRPr="00462017">
              <w:rPr>
                <w:kern w:val="2"/>
              </w:rPr>
              <w:t>9.2.3. Tiekėjas priva</w:t>
            </w:r>
            <w:r w:rsidRPr="00462017">
              <w:rPr>
                <w:color w:val="000000" w:themeColor="text1"/>
                <w:kern w:val="2"/>
              </w:rPr>
              <w:t xml:space="preserve">lo sumokėti Pirkėjui netesybas per </w:t>
            </w:r>
            <w:r w:rsidR="00377DAB" w:rsidRPr="00462017">
              <w:rPr>
                <w:color w:val="000000" w:themeColor="text1"/>
                <w:kern w:val="2"/>
              </w:rPr>
              <w:t>2</w:t>
            </w:r>
            <w:r w:rsidR="00E36837" w:rsidRPr="00462017">
              <w:rPr>
                <w:color w:val="000000" w:themeColor="text1"/>
                <w:kern w:val="2"/>
              </w:rPr>
              <w:t>0</w:t>
            </w:r>
            <w:r w:rsidR="00C75043" w:rsidRPr="00462017">
              <w:rPr>
                <w:color w:val="000000" w:themeColor="text1"/>
                <w:kern w:val="2"/>
              </w:rPr>
              <w:t xml:space="preserve"> (</w:t>
            </w:r>
            <w:r w:rsidR="00475016" w:rsidRPr="00462017">
              <w:rPr>
                <w:color w:val="000000" w:themeColor="text1"/>
                <w:kern w:val="2"/>
              </w:rPr>
              <w:t>d</w:t>
            </w:r>
            <w:r w:rsidR="00377DAB" w:rsidRPr="00462017">
              <w:rPr>
                <w:color w:val="000000" w:themeColor="text1"/>
                <w:kern w:val="2"/>
              </w:rPr>
              <w:t>vid</w:t>
            </w:r>
            <w:r w:rsidR="00475016" w:rsidRPr="00462017">
              <w:rPr>
                <w:color w:val="000000" w:themeColor="text1"/>
                <w:kern w:val="2"/>
              </w:rPr>
              <w:t>ešimt</w:t>
            </w:r>
            <w:r w:rsidR="00C75043" w:rsidRPr="00462017">
              <w:rPr>
                <w:color w:val="000000" w:themeColor="text1"/>
                <w:kern w:val="2"/>
              </w:rPr>
              <w:t xml:space="preserve">) </w:t>
            </w:r>
            <w:r w:rsidR="00475016" w:rsidRPr="00462017">
              <w:rPr>
                <w:color w:val="000000" w:themeColor="text1"/>
                <w:kern w:val="2"/>
              </w:rPr>
              <w:t>kalendorinių</w:t>
            </w:r>
            <w:r w:rsidR="00C75043" w:rsidRPr="00462017">
              <w:rPr>
                <w:color w:val="000000" w:themeColor="text1"/>
                <w:kern w:val="2"/>
              </w:rPr>
              <w:t xml:space="preserve"> </w:t>
            </w:r>
            <w:r w:rsidRPr="00462017">
              <w:rPr>
                <w:color w:val="000000" w:themeColor="text1"/>
                <w:kern w:val="2"/>
              </w:rPr>
              <w:t xml:space="preserve">dienų nuo </w:t>
            </w:r>
            <w:r w:rsidRPr="00462017">
              <w:rPr>
                <w:kern w:val="2"/>
              </w:rPr>
              <w:t xml:space="preserve">Pirkėjo pareikalavimo, jeigu netesybų suma nėra </w:t>
            </w:r>
            <w:r w:rsidRPr="00462017">
              <w:t>išskaitoma iš Tiekėjui mokėtinos sumos.</w:t>
            </w:r>
            <w:r w:rsidRPr="00462017">
              <w:rPr>
                <w:kern w:val="2"/>
              </w:rPr>
              <w:t xml:space="preserve"> </w:t>
            </w:r>
          </w:p>
        </w:tc>
      </w:tr>
      <w:tr w:rsidR="00B767F3"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08D5241F" w:rsidR="00792211" w:rsidRPr="00CF2F8A" w:rsidRDefault="00792211" w:rsidP="00792211">
            <w:pPr>
              <w:jc w:val="both"/>
              <w:rPr>
                <w:color w:val="000000" w:themeColor="text1"/>
                <w:kern w:val="2"/>
                <w:szCs w:val="24"/>
              </w:rPr>
            </w:pPr>
            <w:r w:rsidRPr="00475016">
              <w:rPr>
                <w:color w:val="000000" w:themeColor="text1"/>
                <w:kern w:val="2"/>
                <w:szCs w:val="24"/>
              </w:rPr>
              <w:t xml:space="preserve">9.3.1. Nutraukus Sutartį dėl </w:t>
            </w:r>
            <w:r w:rsidRPr="00CF2F8A">
              <w:rPr>
                <w:color w:val="000000" w:themeColor="text1"/>
                <w:kern w:val="2"/>
                <w:szCs w:val="24"/>
              </w:rPr>
              <w:t xml:space="preserve">esminio Sutarties pažeidimo, nustatyto Sutarties Specialiosiose sąlygose, mokama </w:t>
            </w:r>
            <w:r w:rsidR="00CF2F8A" w:rsidRPr="00CF2F8A">
              <w:rPr>
                <w:color w:val="000000" w:themeColor="text1"/>
                <w:kern w:val="2"/>
                <w:szCs w:val="24"/>
              </w:rPr>
              <w:t>1</w:t>
            </w:r>
            <w:r w:rsidRPr="00CF2F8A">
              <w:rPr>
                <w:b/>
                <w:color w:val="000000" w:themeColor="text1"/>
                <w:kern w:val="2"/>
                <w:szCs w:val="24"/>
              </w:rPr>
              <w:t xml:space="preserve">0 </w:t>
            </w:r>
            <w:r w:rsidR="00CF2F8A" w:rsidRPr="00CF2F8A">
              <w:rPr>
                <w:b/>
                <w:color w:val="000000" w:themeColor="text1"/>
                <w:kern w:val="2"/>
                <w:szCs w:val="24"/>
              </w:rPr>
              <w:t>(</w:t>
            </w:r>
            <w:r w:rsidRPr="00CF2F8A">
              <w:rPr>
                <w:b/>
                <w:color w:val="000000" w:themeColor="text1"/>
                <w:kern w:val="2"/>
                <w:szCs w:val="24"/>
              </w:rPr>
              <w:t>dešimt) procentų dydžio bauda</w:t>
            </w:r>
            <w:r w:rsidRPr="00CF2F8A">
              <w:rPr>
                <w:color w:val="000000" w:themeColor="text1"/>
                <w:kern w:val="2"/>
                <w:szCs w:val="24"/>
              </w:rPr>
              <w:t xml:space="preserve"> nuo Pradinės Sutarties vertės be PVM, nurodytos Specialiųjų sąlygų 5.2 punkte. </w:t>
            </w:r>
          </w:p>
          <w:p w14:paraId="48292084" w14:textId="4A978574" w:rsidR="00792211" w:rsidRDefault="00792211" w:rsidP="00792211">
            <w:pPr>
              <w:jc w:val="both"/>
              <w:rPr>
                <w:kern w:val="2"/>
                <w:szCs w:val="24"/>
              </w:rPr>
            </w:pPr>
            <w:r w:rsidRPr="00CF2F8A">
              <w:rPr>
                <w:color w:val="000000" w:themeColor="text1"/>
                <w:kern w:val="2"/>
                <w:szCs w:val="24"/>
              </w:rPr>
              <w:t>9.3.2. </w:t>
            </w:r>
            <w:r w:rsidRPr="00CF2F8A">
              <w:rPr>
                <w:color w:val="000000" w:themeColor="text1"/>
                <w:szCs w:val="24"/>
              </w:rPr>
              <w:t>Nepagrįstai nutraukus Sutarties vykdymą ne Sutartyje nustatyta tvarka, mokama</w:t>
            </w:r>
            <w:r w:rsidRPr="00CF2F8A">
              <w:rPr>
                <w:color w:val="000000" w:themeColor="text1"/>
                <w:kern w:val="2"/>
                <w:szCs w:val="24"/>
              </w:rPr>
              <w:t xml:space="preserve"> </w:t>
            </w:r>
            <w:r w:rsidR="00CF2F8A" w:rsidRPr="00CF2F8A">
              <w:rPr>
                <w:color w:val="000000" w:themeColor="text1"/>
                <w:kern w:val="2"/>
                <w:szCs w:val="24"/>
              </w:rPr>
              <w:t>1</w:t>
            </w:r>
            <w:r w:rsidRPr="00CF2F8A">
              <w:rPr>
                <w:b/>
                <w:color w:val="000000" w:themeColor="text1"/>
                <w:kern w:val="2"/>
                <w:szCs w:val="24"/>
              </w:rPr>
              <w:t>0 (dešimt) procentų dydžio bauda</w:t>
            </w:r>
            <w:r w:rsidRPr="00CF2F8A">
              <w:rPr>
                <w:color w:val="000000" w:themeColor="text1"/>
                <w:kern w:val="2"/>
                <w:szCs w:val="24"/>
              </w:rPr>
              <w:t xml:space="preserve"> nuo Pradinės Sutarties vertės be PVM, nurodytos Specialiųjų</w:t>
            </w:r>
            <w:r w:rsidRPr="00475016">
              <w:rPr>
                <w:color w:val="000000" w:themeColor="text1"/>
                <w:kern w:val="2"/>
                <w:szCs w:val="24"/>
              </w:rPr>
              <w:t xml:space="preserve"> sąlygų 5.2 punkte.</w:t>
            </w:r>
          </w:p>
        </w:tc>
      </w:tr>
      <w:tr w:rsidR="00B767F3"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281472EE" w:rsidR="00B767F3" w:rsidRDefault="001173BC" w:rsidP="004121AC">
            <w:pPr>
              <w:jc w:val="both"/>
              <w:rPr>
                <w:kern w:val="2"/>
                <w:szCs w:val="24"/>
              </w:rPr>
            </w:pPr>
            <w:r>
              <w:rPr>
                <w:bCs/>
                <w:color w:val="000000"/>
                <w:kern w:val="2"/>
                <w:szCs w:val="24"/>
              </w:rPr>
              <w:t>2</w:t>
            </w:r>
            <w:r w:rsidR="00792211">
              <w:rPr>
                <w:bCs/>
                <w:color w:val="000000"/>
                <w:kern w:val="2"/>
                <w:szCs w:val="24"/>
              </w:rPr>
              <w:t>00</w:t>
            </w:r>
            <w:r w:rsidR="002F316A" w:rsidRPr="000C709B">
              <w:rPr>
                <w:bCs/>
                <w:color w:val="000000"/>
                <w:kern w:val="2"/>
                <w:szCs w:val="24"/>
              </w:rPr>
              <w:t xml:space="preserve"> (</w:t>
            </w:r>
            <w:r>
              <w:rPr>
                <w:bCs/>
                <w:color w:val="000000"/>
                <w:kern w:val="2"/>
                <w:szCs w:val="24"/>
              </w:rPr>
              <w:t>du</w:t>
            </w:r>
            <w:r w:rsidR="002F316A">
              <w:rPr>
                <w:bCs/>
                <w:color w:val="000000"/>
                <w:kern w:val="2"/>
                <w:szCs w:val="24"/>
              </w:rPr>
              <w:t xml:space="preserve"> šimtai</w:t>
            </w:r>
            <w:r w:rsidR="002F316A" w:rsidRPr="000C709B">
              <w:rPr>
                <w:bCs/>
                <w:color w:val="000000"/>
                <w:kern w:val="2"/>
                <w:szCs w:val="24"/>
              </w:rPr>
              <w:t>) Eur už kiekvieną nustatytą pažeidimo atvejį.</w:t>
            </w:r>
          </w:p>
        </w:tc>
      </w:tr>
      <w:tr w:rsidR="00B767F3"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D102F0F" w14:textId="3E65DDF0" w:rsidR="001173BC" w:rsidRPr="00853276" w:rsidRDefault="001173BC" w:rsidP="001173BC">
            <w:pPr>
              <w:jc w:val="both"/>
              <w:rPr>
                <w:bCs/>
                <w:kern w:val="2"/>
                <w:szCs w:val="24"/>
              </w:rPr>
            </w:pPr>
            <w:r w:rsidRPr="00853276">
              <w:rPr>
                <w:bCs/>
                <w:kern w:val="2"/>
                <w:szCs w:val="24"/>
              </w:rPr>
              <w:t>100</w:t>
            </w:r>
            <w:r>
              <w:rPr>
                <w:bCs/>
                <w:kern w:val="2"/>
                <w:szCs w:val="24"/>
              </w:rPr>
              <w:t xml:space="preserve"> </w:t>
            </w:r>
            <w:r w:rsidRPr="00853276">
              <w:rPr>
                <w:bCs/>
                <w:kern w:val="2"/>
                <w:szCs w:val="24"/>
              </w:rPr>
              <w:t>(</w:t>
            </w:r>
            <w:r>
              <w:rPr>
                <w:bCs/>
                <w:kern w:val="2"/>
                <w:szCs w:val="24"/>
              </w:rPr>
              <w:t xml:space="preserve">vienas </w:t>
            </w:r>
            <w:r w:rsidRPr="00853276">
              <w:rPr>
                <w:bCs/>
                <w:kern w:val="2"/>
                <w:szCs w:val="24"/>
              </w:rPr>
              <w:t>šimtas</w:t>
            </w:r>
            <w:r>
              <w:rPr>
                <w:bCs/>
                <w:kern w:val="2"/>
                <w:szCs w:val="24"/>
              </w:rPr>
              <w:t>)</w:t>
            </w:r>
            <w:r w:rsidRPr="00853276">
              <w:rPr>
                <w:bCs/>
                <w:kern w:val="2"/>
                <w:szCs w:val="24"/>
              </w:rPr>
              <w:t xml:space="preserve"> </w:t>
            </w:r>
            <w:r>
              <w:rPr>
                <w:bCs/>
                <w:kern w:val="2"/>
                <w:szCs w:val="24"/>
              </w:rPr>
              <w:t>E</w:t>
            </w:r>
            <w:r w:rsidRPr="00853276">
              <w:rPr>
                <w:bCs/>
                <w:kern w:val="2"/>
                <w:szCs w:val="24"/>
              </w:rPr>
              <w:t>ur</w:t>
            </w:r>
            <w:r>
              <w:rPr>
                <w:bCs/>
                <w:kern w:val="2"/>
                <w:szCs w:val="24"/>
              </w:rPr>
              <w:t xml:space="preserve"> </w:t>
            </w:r>
            <w:r w:rsidRPr="00853276">
              <w:rPr>
                <w:kern w:val="2"/>
                <w:szCs w:val="24"/>
              </w:rPr>
              <w:t>už kiekvieną pažeidimo atvejį.</w:t>
            </w:r>
          </w:p>
          <w:p w14:paraId="69B3C483" w14:textId="20EA44B8" w:rsidR="00B767F3" w:rsidRPr="009A4206" w:rsidRDefault="001173BC" w:rsidP="001173BC">
            <w:pPr>
              <w:jc w:val="both"/>
              <w:rPr>
                <w:kern w:val="2"/>
                <w:szCs w:val="24"/>
              </w:rPr>
            </w:pPr>
            <w:bookmarkStart w:id="5" w:name="_Hlk199163762"/>
            <w:r w:rsidRPr="00853276">
              <w:rPr>
                <w:bCs/>
                <w:kern w:val="2"/>
                <w:szCs w:val="24"/>
              </w:rPr>
              <w:t>Tiekėjas sumoka nustatyto dydžio baudą arba iki Sutarties galiojimo pabaigos įsipareigoja Lietuvos Respublikos teritorijoje pasodinti baudos vertę atitinkančių medžių skaičių (</w:t>
            </w:r>
            <w:bookmarkStart w:id="6" w:name="_Hlk201236018"/>
            <w:r w:rsidRPr="00853276">
              <w:rPr>
                <w:bCs/>
                <w:kern w:val="2"/>
                <w:szCs w:val="24"/>
              </w:rPr>
              <w:t>1 medis = 25,- Eur</w:t>
            </w:r>
            <w:bookmarkEnd w:id="6"/>
            <w:r w:rsidRPr="00853276">
              <w:rPr>
                <w:bCs/>
                <w:kern w:val="2"/>
                <w:szCs w:val="24"/>
              </w:rPr>
              <w:t>) ir Pirkėjui pateikti tai įrodančius dokumentus.</w:t>
            </w:r>
            <w:bookmarkEnd w:id="5"/>
          </w:p>
        </w:tc>
      </w:tr>
      <w:tr w:rsidR="00B767F3"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B767F3" w:rsidRPr="00E25594" w:rsidRDefault="00DD7479">
            <w:pPr>
              <w:rPr>
                <w:kern w:val="2"/>
                <w:szCs w:val="24"/>
              </w:rPr>
            </w:pPr>
            <w:r>
              <w:rPr>
                <w:kern w:val="2"/>
                <w:szCs w:val="24"/>
              </w:rPr>
              <w:t>Netaikoma</w:t>
            </w:r>
          </w:p>
        </w:tc>
      </w:tr>
      <w:tr w:rsidR="00B767F3"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14591328" w14:textId="74E2A56D" w:rsidR="00BF5577" w:rsidRPr="00F51E11" w:rsidRDefault="00792211" w:rsidP="00BF5577">
            <w:pPr>
              <w:rPr>
                <w:color w:val="4472C4"/>
                <w:kern w:val="2"/>
                <w:szCs w:val="24"/>
              </w:rPr>
            </w:pPr>
            <w:r>
              <w:rPr>
                <w:kern w:val="2"/>
                <w:szCs w:val="24"/>
              </w:rPr>
              <w:t>Netaikoma</w:t>
            </w:r>
          </w:p>
          <w:p w14:paraId="5C591A2E" w14:textId="636B064D" w:rsidR="00B767F3" w:rsidRDefault="00B767F3" w:rsidP="00BF5577">
            <w:pPr>
              <w:rPr>
                <w:color w:val="4472C4"/>
                <w:kern w:val="2"/>
                <w:szCs w:val="24"/>
              </w:rPr>
            </w:pPr>
          </w:p>
        </w:tc>
      </w:tr>
      <w:tr w:rsidR="00B767F3"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44766AFA" w:rsidR="00B767F3" w:rsidRDefault="00B767F3">
            <w:pPr>
              <w:rPr>
                <w:color w:val="4472C4"/>
                <w:kern w:val="2"/>
                <w:szCs w:val="24"/>
              </w:rPr>
            </w:pPr>
          </w:p>
        </w:tc>
      </w:tr>
      <w:tr w:rsidR="00B767F3"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w:t>
            </w:r>
            <w:r>
              <w:rPr>
                <w:b/>
                <w:bCs/>
                <w:kern w:val="2"/>
                <w:szCs w:val="24"/>
              </w:rPr>
              <w:lastRenderedPageBreak/>
              <w:t>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B767F3" w:rsidRPr="00E25594" w:rsidRDefault="00DD7479" w:rsidP="00E25594">
            <w:pPr>
              <w:spacing w:line="259" w:lineRule="auto"/>
              <w:rPr>
                <w:kern w:val="2"/>
                <w:szCs w:val="24"/>
              </w:rPr>
            </w:pPr>
            <w:r>
              <w:rPr>
                <w:kern w:val="2"/>
                <w:szCs w:val="24"/>
              </w:rPr>
              <w:lastRenderedPageBreak/>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DB0666" w14:paraId="40E1CD30" w14:textId="77777777" w:rsidTr="00036FC1">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DB0666" w:rsidRDefault="00DB0666" w:rsidP="00DB0666">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shd w:val="clear" w:color="auto" w:fill="auto"/>
          </w:tcPr>
          <w:p w14:paraId="41965FB0" w14:textId="0EE3209E" w:rsidR="00DB0666" w:rsidRPr="00ED11AA" w:rsidRDefault="00DB0666" w:rsidP="00DB0666">
            <w:pPr>
              <w:jc w:val="both"/>
              <w:rPr>
                <w:color w:val="4472C4"/>
                <w:kern w:val="2"/>
                <w:szCs w:val="24"/>
              </w:rPr>
            </w:pPr>
            <w:r w:rsidRPr="00036FC1">
              <w:rPr>
                <w:kern w:val="2"/>
                <w:szCs w:val="24"/>
              </w:rPr>
              <w:t xml:space="preserve">Tiekėjui nustatoma </w:t>
            </w:r>
            <w:r w:rsidR="008C2F74" w:rsidRPr="00036FC1">
              <w:rPr>
                <w:kern w:val="2"/>
                <w:szCs w:val="24"/>
              </w:rPr>
              <w:t>0,5 (penkios dešimtosios)</w:t>
            </w:r>
            <w:r w:rsidRPr="00036FC1">
              <w:rPr>
                <w:kern w:val="2"/>
                <w:szCs w:val="24"/>
              </w:rPr>
              <w:t xml:space="preserve"> </w:t>
            </w:r>
            <w:r w:rsidR="004E3213" w:rsidRPr="00036FC1">
              <w:rPr>
                <w:kern w:val="2"/>
                <w:szCs w:val="24"/>
              </w:rPr>
              <w:t xml:space="preserve">procento </w:t>
            </w:r>
            <w:r w:rsidR="00483074" w:rsidRPr="00036FC1">
              <w:rPr>
                <w:kern w:val="2"/>
                <w:szCs w:val="24"/>
              </w:rPr>
              <w:t>dydžio</w:t>
            </w:r>
            <w:r w:rsidRPr="00036FC1">
              <w:rPr>
                <w:kern w:val="2"/>
                <w:szCs w:val="24"/>
              </w:rPr>
              <w:t xml:space="preserve"> bauda </w:t>
            </w:r>
            <w:r w:rsidR="00ED11AA" w:rsidRPr="00036FC1">
              <w:rPr>
                <w:color w:val="000000" w:themeColor="text1"/>
                <w:kern w:val="2"/>
                <w:szCs w:val="24"/>
              </w:rPr>
              <w:t xml:space="preserve">nuo Pradinės Sutarties vertės be PVM, nurodytos Specialiųjų sąlygų 5.2 punkte </w:t>
            </w:r>
            <w:r w:rsidRPr="00036FC1">
              <w:rPr>
                <w:kern w:val="2"/>
                <w:szCs w:val="24"/>
              </w:rPr>
              <w:t>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056FD">
        <w:trPr>
          <w:trHeight w:val="300"/>
        </w:trPr>
        <w:tc>
          <w:tcPr>
            <w:tcW w:w="2770" w:type="dxa"/>
            <w:gridSpan w:val="3"/>
          </w:tcPr>
          <w:p w14:paraId="345EFFE5" w14:textId="77777777" w:rsidR="00B767F3" w:rsidRDefault="00DD7479">
            <w:pPr>
              <w:rPr>
                <w:b/>
                <w:bCs/>
                <w:kern w:val="2"/>
              </w:rPr>
            </w:pPr>
            <w:r>
              <w:rPr>
                <w:b/>
                <w:bCs/>
              </w:rPr>
              <w:t>10.1. Esminės Sutarties sąlygos</w:t>
            </w:r>
          </w:p>
        </w:tc>
        <w:tc>
          <w:tcPr>
            <w:tcW w:w="6765" w:type="dxa"/>
            <w:gridSpan w:val="2"/>
          </w:tcPr>
          <w:p w14:paraId="3B8BBBF9" w14:textId="77777777" w:rsidR="00B767F3" w:rsidRDefault="00DD7479">
            <w:pPr>
              <w:rPr>
                <w:kern w:val="2"/>
                <w:szCs w:val="24"/>
              </w:rPr>
            </w:pPr>
            <w:r>
              <w:rPr>
                <w:kern w:val="2"/>
                <w:szCs w:val="24"/>
              </w:rPr>
              <w:t>Netaikoma</w:t>
            </w:r>
          </w:p>
          <w:p w14:paraId="3657475F" w14:textId="37E26BD6" w:rsidR="00B767F3" w:rsidRDefault="00B767F3">
            <w:pPr>
              <w:rPr>
                <w:b/>
                <w:bCs/>
                <w:color w:val="4472C4"/>
                <w:kern w:val="2"/>
                <w:szCs w:val="24"/>
              </w:rPr>
            </w:pPr>
          </w:p>
        </w:tc>
      </w:tr>
      <w:tr w:rsidR="00B767F3" w14:paraId="0F5458CF" w14:textId="77777777" w:rsidTr="002056FD">
        <w:trPr>
          <w:trHeight w:val="300"/>
        </w:trPr>
        <w:tc>
          <w:tcPr>
            <w:tcW w:w="2763"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E25594" w:rsidRDefault="00DD7479" w:rsidP="00E25594">
            <w:pPr>
              <w:rPr>
                <w:kern w:val="2"/>
                <w:szCs w:val="24"/>
              </w:rPr>
            </w:pPr>
            <w:r>
              <w:rPr>
                <w:kern w:val="2"/>
                <w:szCs w:val="24"/>
              </w:rPr>
              <w:t xml:space="preserve">Netaikoma </w:t>
            </w:r>
          </w:p>
          <w:p w14:paraId="27FF7C68" w14:textId="044FBDD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462017" w:rsidRDefault="00DD7479" w:rsidP="00E36E47">
            <w:pPr>
              <w:jc w:val="both"/>
              <w:rPr>
                <w:kern w:val="2"/>
                <w:szCs w:val="24"/>
              </w:rPr>
            </w:pPr>
            <w:r w:rsidRPr="006C4872">
              <w:rPr>
                <w:kern w:val="2"/>
                <w:szCs w:val="24"/>
              </w:rPr>
              <w:t xml:space="preserve">Ši Sutartis laikoma sudaryta ir įsigalioja nuo Sutarties pasirašymo </w:t>
            </w:r>
            <w:bookmarkStart w:id="7" w:name="_GoBack"/>
            <w:bookmarkEnd w:id="7"/>
            <w:r w:rsidRPr="00462017">
              <w:rPr>
                <w:kern w:val="2"/>
                <w:szCs w:val="24"/>
              </w:rPr>
              <w:t>dienos (antrosios Šalies pasirašymo dieną).</w:t>
            </w:r>
          </w:p>
          <w:p w14:paraId="0DC01EF2" w14:textId="10BA2EAC" w:rsidR="00B767F3" w:rsidRPr="005F7996" w:rsidRDefault="00DD7479" w:rsidP="00E36E47">
            <w:pPr>
              <w:jc w:val="both"/>
              <w:rPr>
                <w:color w:val="4472C4"/>
                <w:kern w:val="2"/>
                <w:szCs w:val="24"/>
                <w:highlight w:val="yellow"/>
              </w:rPr>
            </w:pPr>
            <w:r w:rsidRPr="00462017">
              <w:rPr>
                <w:color w:val="000000"/>
                <w:kern w:val="2"/>
                <w:szCs w:val="24"/>
              </w:rPr>
              <w:t xml:space="preserve">Sutartis galioja iki visiško prievolių įvykdymo (kol bus išnaudota Pradinės Sutarties vertė, bet jos terminas negali būti ilgesnis kaip </w:t>
            </w:r>
            <w:r w:rsidR="006C4872" w:rsidRPr="00462017">
              <w:rPr>
                <w:color w:val="000000"/>
                <w:kern w:val="2"/>
                <w:szCs w:val="24"/>
              </w:rPr>
              <w:t>4</w:t>
            </w:r>
            <w:r w:rsidR="00E25594" w:rsidRPr="00462017">
              <w:rPr>
                <w:color w:val="000000"/>
                <w:kern w:val="2"/>
                <w:szCs w:val="24"/>
              </w:rPr>
              <w:t xml:space="preserve"> (</w:t>
            </w:r>
            <w:r w:rsidR="006C4872" w:rsidRPr="00462017">
              <w:rPr>
                <w:color w:val="000000"/>
                <w:kern w:val="2"/>
                <w:szCs w:val="24"/>
              </w:rPr>
              <w:t>keturi</w:t>
            </w:r>
            <w:r w:rsidR="00E25594" w:rsidRPr="00462017">
              <w:rPr>
                <w:color w:val="000000"/>
                <w:kern w:val="2"/>
                <w:szCs w:val="24"/>
              </w:rPr>
              <w:t>) mėnesiai</w:t>
            </w:r>
            <w:r w:rsidR="00DB0666" w:rsidRPr="00462017">
              <w:rPr>
                <w:color w:val="000000"/>
                <w:kern w:val="2"/>
                <w:szCs w:val="24"/>
              </w:rPr>
              <w:t>.</w:t>
            </w:r>
          </w:p>
        </w:tc>
      </w:tr>
      <w:tr w:rsidR="00B767F3"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36B10E89" w:rsidR="00B767F3" w:rsidRDefault="005F7996" w:rsidP="00E36E47">
            <w:pPr>
              <w:jc w:val="both"/>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2056FD">
        <w:trPr>
          <w:trHeight w:val="300"/>
        </w:trPr>
        <w:tc>
          <w:tcPr>
            <w:tcW w:w="2598" w:type="dxa"/>
          </w:tcPr>
          <w:p w14:paraId="226C878D" w14:textId="77777777" w:rsidR="00B767F3" w:rsidRDefault="00DD7479">
            <w:pPr>
              <w:rPr>
                <w:b/>
                <w:bCs/>
                <w:kern w:val="2"/>
                <w:szCs w:val="24"/>
              </w:rPr>
            </w:pPr>
            <w:r>
              <w:rPr>
                <w:b/>
                <w:bCs/>
                <w:kern w:val="2"/>
                <w:szCs w:val="24"/>
              </w:rPr>
              <w:t>12.1. Sutarties nutraukimo pagrindai</w:t>
            </w:r>
          </w:p>
        </w:tc>
        <w:tc>
          <w:tcPr>
            <w:tcW w:w="6937" w:type="dxa"/>
            <w:gridSpan w:val="4"/>
          </w:tcPr>
          <w:p w14:paraId="3898DE5A" w14:textId="77777777" w:rsidR="00B767F3" w:rsidRDefault="00DD7479" w:rsidP="00E36E47">
            <w:pPr>
              <w:jc w:val="both"/>
              <w:rPr>
                <w:kern w:val="2"/>
                <w:szCs w:val="24"/>
              </w:rPr>
            </w:pPr>
            <w:r>
              <w:rPr>
                <w:kern w:val="2"/>
                <w:szCs w:val="24"/>
              </w:rPr>
              <w:t>Sutartis gali būti nutraukiama rašytiniu Šalių susitarimu arba vienašališkai, Bendrosiose sąlygose nustatyta tvarka.</w:t>
            </w:r>
          </w:p>
          <w:p w14:paraId="6FAE0A4C" w14:textId="6B1F1BBF" w:rsidR="00B767F3" w:rsidRDefault="00B767F3">
            <w:pPr>
              <w:rPr>
                <w:color w:val="4472C4"/>
                <w:kern w:val="2"/>
                <w:szCs w:val="24"/>
              </w:rPr>
            </w:pPr>
          </w:p>
        </w:tc>
      </w:tr>
      <w:tr w:rsidR="00B767F3" w14:paraId="69CB11D9" w14:textId="77777777" w:rsidTr="002056FD">
        <w:trPr>
          <w:trHeight w:val="300"/>
        </w:trPr>
        <w:tc>
          <w:tcPr>
            <w:tcW w:w="2598"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937" w:type="dxa"/>
            <w:gridSpan w:val="4"/>
          </w:tcPr>
          <w:p w14:paraId="3485F3B3" w14:textId="77777777" w:rsidR="00E36E47" w:rsidRPr="002D3ECE" w:rsidRDefault="00E36E47" w:rsidP="00E36E47">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429894E5" w14:textId="75096749" w:rsidR="002D5CA6" w:rsidRDefault="00E36E47" w:rsidP="00E36E47">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12.2.</w:t>
            </w:r>
            <w:r w:rsidR="006C4872">
              <w:rPr>
                <w:rFonts w:eastAsia="Arial"/>
                <w:kern w:val="2"/>
                <w:szCs w:val="24"/>
              </w:rPr>
              <w:t>2</w:t>
            </w:r>
            <w:r w:rsidRPr="002D3ECE">
              <w:rPr>
                <w:rFonts w:eastAsia="Arial"/>
                <w:kern w:val="2"/>
                <w:szCs w:val="24"/>
              </w:rPr>
              <w:t>. </w:t>
            </w:r>
            <w:r w:rsidRPr="006C4872">
              <w:rPr>
                <w:rFonts w:eastAsia="Arial"/>
                <w:kern w:val="2"/>
                <w:szCs w:val="24"/>
              </w:rPr>
              <w:t xml:space="preserve">jeigu Tiekėjas pažeidžia Prekių pristatymo terminus ir priskaičiuotų netesybų už vėlavimą suma viršija </w:t>
            </w:r>
            <w:r w:rsidR="006C4872" w:rsidRPr="006C4872">
              <w:rPr>
                <w:rFonts w:eastAsia="Arial"/>
                <w:kern w:val="2"/>
                <w:szCs w:val="24"/>
              </w:rPr>
              <w:t xml:space="preserve">5 </w:t>
            </w:r>
            <w:r w:rsidRPr="006C4872">
              <w:rPr>
                <w:rFonts w:eastAsia="Arial"/>
                <w:kern w:val="2"/>
                <w:szCs w:val="24"/>
              </w:rPr>
              <w:t>(</w:t>
            </w:r>
            <w:r w:rsidR="006C4872" w:rsidRPr="006C4872">
              <w:rPr>
                <w:rFonts w:eastAsia="Arial"/>
                <w:kern w:val="2"/>
                <w:szCs w:val="24"/>
              </w:rPr>
              <w:t>penkis</w:t>
            </w:r>
            <w:r w:rsidRPr="006C4872">
              <w:rPr>
                <w:rFonts w:eastAsia="Arial"/>
                <w:kern w:val="2"/>
                <w:szCs w:val="24"/>
              </w:rPr>
              <w:t>) proc. Pradinės sutarties vertės</w:t>
            </w:r>
            <w:r w:rsidR="002D5CA6" w:rsidRPr="006C4872">
              <w:rPr>
                <w:rFonts w:eastAsia="Arial"/>
                <w:kern w:val="2"/>
                <w:szCs w:val="24"/>
              </w:rPr>
              <w:t>.</w:t>
            </w:r>
          </w:p>
          <w:p w14:paraId="49E9265F" w14:textId="2BE81C69" w:rsidR="00E36E47" w:rsidRPr="002D3ECE" w:rsidRDefault="002D5CA6" w:rsidP="00E36E47">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Pr>
                <w:rFonts w:eastAsia="Arial"/>
                <w:kern w:val="2"/>
                <w:szCs w:val="24"/>
              </w:rPr>
              <w:t>12.2.</w:t>
            </w:r>
            <w:r w:rsidR="006C4872">
              <w:rPr>
                <w:rFonts w:eastAsia="Arial"/>
                <w:kern w:val="2"/>
                <w:szCs w:val="24"/>
              </w:rPr>
              <w:t>3</w:t>
            </w:r>
            <w:r>
              <w:rPr>
                <w:rFonts w:eastAsia="Arial"/>
                <w:kern w:val="2"/>
                <w:szCs w:val="24"/>
              </w:rPr>
              <w:t>.</w:t>
            </w:r>
            <w:r w:rsidR="00E36E47" w:rsidRPr="002D3ECE">
              <w:rPr>
                <w:rFonts w:eastAsia="Arial"/>
                <w:kern w:val="2"/>
                <w:szCs w:val="24"/>
              </w:rPr>
              <w:t xml:space="preserve"> </w:t>
            </w:r>
            <w:r>
              <w:rPr>
                <w:rFonts w:eastAsia="Arial"/>
                <w:kern w:val="2"/>
                <w:szCs w:val="24"/>
              </w:rPr>
              <w:t>jeigu Tiekėjas</w:t>
            </w:r>
            <w:r w:rsidR="00E36E47" w:rsidRPr="002D3ECE">
              <w:rPr>
                <w:rFonts w:eastAsia="Arial"/>
                <w:kern w:val="2"/>
                <w:szCs w:val="24"/>
              </w:rPr>
              <w:t xml:space="preserve"> pažeidžia Prekių pristatymo terminus ir dėl Prekių pristatymo vėlavimo Prekės tampa nebereikalingos; </w:t>
            </w:r>
          </w:p>
          <w:p w14:paraId="7B912AFD" w14:textId="77777777" w:rsidR="001E60E1" w:rsidRPr="008C2F74" w:rsidRDefault="00E36E47" w:rsidP="00E36E47">
            <w:r w:rsidRPr="002D3ECE">
              <w:rPr>
                <w:rFonts w:eastAsia="Arial"/>
                <w:kern w:val="2"/>
                <w:szCs w:val="24"/>
              </w:rPr>
              <w:t>12.2.</w:t>
            </w:r>
            <w:r w:rsidR="006C4872">
              <w:rPr>
                <w:rFonts w:eastAsia="Arial"/>
                <w:kern w:val="2"/>
                <w:szCs w:val="24"/>
              </w:rPr>
              <w:t>4</w:t>
            </w:r>
            <w:r w:rsidRPr="002D3ECE">
              <w:rPr>
                <w:rFonts w:eastAsia="Arial"/>
                <w:kern w:val="2"/>
                <w:szCs w:val="24"/>
              </w:rPr>
              <w:t xml:space="preserve">. </w:t>
            </w:r>
            <w:r w:rsidRPr="008C2F74">
              <w:t>Tiekėjas pristato Prekę, kuri neatitinka Sutartyje, Techninėje specifikacijoje ir (ar) Įstatymuose nustatytų reikalavimų Prekėms</w:t>
            </w:r>
            <w:r w:rsidR="00DB0666" w:rsidRPr="008C2F74">
              <w:t>;</w:t>
            </w:r>
          </w:p>
          <w:p w14:paraId="03DDA9E3" w14:textId="15C30ED9" w:rsidR="00DB0666" w:rsidRPr="00E36E47" w:rsidRDefault="00DB0666" w:rsidP="00E36E47">
            <w:pPr>
              <w:rPr>
                <w:kern w:val="2"/>
                <w:szCs w:val="24"/>
              </w:rPr>
            </w:pPr>
            <w:r w:rsidRPr="008C2F74">
              <w:rPr>
                <w:kern w:val="2"/>
                <w:szCs w:val="24"/>
              </w:rPr>
              <w:t xml:space="preserve">12.2.5. </w:t>
            </w:r>
            <w:r w:rsidRPr="008C2F74">
              <w:rPr>
                <w:color w:val="000000" w:themeColor="text1"/>
                <w:kern w:val="2"/>
                <w:szCs w:val="24"/>
              </w:rPr>
              <w:t xml:space="preserve">paaiškėja, kad Tiekėjas ir (ar) subtiekėjas tuo atveju, kai šio subjekto vykdomos sutarties dalis yra </w:t>
            </w:r>
            <w:r w:rsidRPr="008C2F74">
              <w:rPr>
                <w:bCs/>
                <w:color w:val="000000" w:themeColor="text1"/>
                <w:kern w:val="2"/>
                <w:szCs w:val="24"/>
              </w:rPr>
              <w:t>daugiau kaip 10 proc.</w:t>
            </w:r>
            <w:r w:rsidRPr="008C2F74">
              <w:rPr>
                <w:color w:val="000000" w:themeColor="text1"/>
                <w:kern w:val="2"/>
                <w:szCs w:val="24"/>
              </w:rPr>
              <w:t>, atitinka Tarybos reglamente (ES) 2022/576 nustatytus draudimus.</w:t>
            </w:r>
          </w:p>
        </w:tc>
      </w:tr>
      <w:tr w:rsidR="00B767F3" w14:paraId="66C5FB47" w14:textId="77777777">
        <w:trPr>
          <w:trHeight w:val="300"/>
        </w:trPr>
        <w:tc>
          <w:tcPr>
            <w:tcW w:w="9535" w:type="dxa"/>
            <w:gridSpan w:val="5"/>
          </w:tcPr>
          <w:p w14:paraId="2E78AE5D" w14:textId="6848F264" w:rsidR="00B767F3" w:rsidRDefault="00DD7479">
            <w:pPr>
              <w:jc w:val="center"/>
              <w:rPr>
                <w:kern w:val="2"/>
                <w:szCs w:val="24"/>
              </w:rPr>
            </w:pPr>
            <w:r>
              <w:rPr>
                <w:b/>
                <w:bCs/>
                <w:kern w:val="2"/>
                <w:szCs w:val="24"/>
              </w:rPr>
              <w:t>13. APLINKOSAUGINIAI IR SOCIALINIAI KRITERIJAI</w:t>
            </w:r>
          </w:p>
        </w:tc>
      </w:tr>
      <w:tr w:rsidR="00B767F3" w14:paraId="2A940830" w14:textId="77777777" w:rsidTr="002056FD">
        <w:trPr>
          <w:trHeight w:val="300"/>
        </w:trPr>
        <w:tc>
          <w:tcPr>
            <w:tcW w:w="2598"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6937" w:type="dxa"/>
            <w:gridSpan w:val="4"/>
          </w:tcPr>
          <w:p w14:paraId="108A2091" w14:textId="48907FEA" w:rsidR="00A11D39" w:rsidRPr="008C2F74" w:rsidRDefault="00A11D39" w:rsidP="00DB0666">
            <w:pPr>
              <w:jc w:val="both"/>
              <w:rPr>
                <w:color w:val="000000"/>
                <w:kern w:val="2"/>
                <w:szCs w:val="24"/>
              </w:rPr>
            </w:pPr>
            <w:r w:rsidRPr="006C4872">
              <w:rPr>
                <w:color w:val="000000" w:themeColor="text1"/>
                <w:kern w:val="2"/>
                <w:szCs w:val="24"/>
                <w:shd w:val="clear" w:color="auto" w:fill="FFFFFF"/>
              </w:rPr>
              <w:t xml:space="preserve">Aplinkosauginiai kriterijai Prekėms nustatomi vadovaujantis </w:t>
            </w:r>
            <w:r w:rsidR="00E36E47" w:rsidRPr="006C4872">
              <w:rPr>
                <w:color w:val="000000" w:themeColor="text1"/>
                <w:kern w:val="2"/>
                <w:szCs w:val="24"/>
                <w:shd w:val="clear" w:color="auto" w:fill="FFFFFF"/>
              </w:rPr>
              <w:t xml:space="preserve">Lietuvos Respublikos aplinkos ministro </w:t>
            </w:r>
            <w:r w:rsidRPr="006C4872">
              <w:rPr>
                <w:color w:val="000000" w:themeColor="text1"/>
                <w:kern w:val="2"/>
                <w:szCs w:val="24"/>
                <w:shd w:val="clear" w:color="auto" w:fill="FFFFFF"/>
              </w:rPr>
              <w:t>2011 m. birželio 28 d. įsakymu</w:t>
            </w:r>
            <w:r w:rsidR="00E36E47" w:rsidRPr="006C4872">
              <w:rPr>
                <w:color w:val="000000" w:themeColor="text1"/>
                <w:kern w:val="2"/>
                <w:szCs w:val="24"/>
                <w:shd w:val="clear" w:color="auto" w:fill="FFFFFF"/>
              </w:rPr>
              <w:t xml:space="preserve"> Nr.</w:t>
            </w:r>
            <w:r w:rsidRPr="006C4872">
              <w:rPr>
                <w:color w:val="000000" w:themeColor="text1"/>
                <w:kern w:val="2"/>
                <w:szCs w:val="24"/>
                <w:shd w:val="clear" w:color="auto" w:fill="FFFFFF"/>
              </w:rPr>
              <w:t xml:space="preserve"> D1-</w:t>
            </w:r>
            <w:r w:rsidRPr="008C2F74">
              <w:rPr>
                <w:color w:val="000000" w:themeColor="text1"/>
                <w:kern w:val="2"/>
                <w:szCs w:val="24"/>
                <w:shd w:val="clear" w:color="auto" w:fill="FFFFFF"/>
              </w:rPr>
              <w:t xml:space="preserve">508 „Dėl Aplinkos apsaugos kriterijų taikymo, vykdant žaliuosius pirkimus, tvarkos aprašo patvirtinimo“ (toliau – Tvarkos aprašas) 4.4.4.4 p. </w:t>
            </w:r>
            <w:r w:rsidR="00DB0666" w:rsidRPr="008C2F74">
              <w:rPr>
                <w:color w:val="000000"/>
                <w:kern w:val="2"/>
                <w:szCs w:val="24"/>
              </w:rPr>
              <w:t>siekiant, kad prekės būtų tvirtos, ilgaamžės, funkcionalios, jos ar jų sudedamosios dalys tiktų naudoti daug kartų ir (ar) būtų lengvai pataisomos, ir (ar) pakeičiamos, Pirkėjas savarankiškai nustatė aplinkos apsaugos kriterijų: Tiekėjas turi suteikti ilgesnę nei standartinę garantiją t. y. ne trumpesnę kaip 3 metai.</w:t>
            </w:r>
          </w:p>
          <w:p w14:paraId="1E1018DE" w14:textId="77777777" w:rsidR="00A11D39" w:rsidRPr="008C2F74" w:rsidRDefault="00A11D39" w:rsidP="00DB0666">
            <w:pPr>
              <w:jc w:val="both"/>
              <w:rPr>
                <w:color w:val="000000"/>
                <w:kern w:val="2"/>
                <w:szCs w:val="24"/>
                <w:shd w:val="clear" w:color="auto" w:fill="FFFFFF"/>
              </w:rPr>
            </w:pPr>
          </w:p>
          <w:p w14:paraId="4B6631DF" w14:textId="6A96CD58" w:rsidR="00B767F3" w:rsidRPr="00974A28" w:rsidRDefault="00A11D39" w:rsidP="00DB0666">
            <w:pPr>
              <w:jc w:val="both"/>
              <w:rPr>
                <w:color w:val="000000"/>
                <w:kern w:val="2"/>
                <w:szCs w:val="24"/>
                <w:shd w:val="clear" w:color="auto" w:fill="FFFFFF"/>
              </w:rPr>
            </w:pPr>
            <w:r w:rsidRPr="008C2F74">
              <w:rPr>
                <w:color w:val="000000"/>
                <w:kern w:val="2"/>
                <w:szCs w:val="24"/>
                <w:shd w:val="clear" w:color="auto" w:fill="FFFFFF"/>
              </w:rPr>
              <w:t>Nustačius, kad Tiekėjas šiame papunktyje nustatyto kriterijaus</w:t>
            </w:r>
            <w:r w:rsidRPr="00EF425B">
              <w:rPr>
                <w:color w:val="000000"/>
                <w:kern w:val="2"/>
                <w:szCs w:val="24"/>
                <w:shd w:val="clear" w:color="auto" w:fill="FFFFFF"/>
              </w:rPr>
              <w:t xml:space="preserve"> (-jų) nesilaiko, Tiekėjui taikoma Specialiųjų sąlygų 9.5 punkte nurodyto dydžio bauda.</w:t>
            </w:r>
          </w:p>
        </w:tc>
      </w:tr>
      <w:tr w:rsidR="00B767F3" w14:paraId="032072CC" w14:textId="77777777" w:rsidTr="002056FD">
        <w:trPr>
          <w:trHeight w:val="300"/>
        </w:trPr>
        <w:tc>
          <w:tcPr>
            <w:tcW w:w="2598"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937" w:type="dxa"/>
            <w:gridSpan w:val="4"/>
          </w:tcPr>
          <w:p w14:paraId="7834229A" w14:textId="6087DBEB" w:rsidR="00B767F3" w:rsidRPr="002B3E53"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483074" w14:paraId="6259D831" w14:textId="77777777" w:rsidTr="002056FD">
        <w:trPr>
          <w:trHeight w:val="300"/>
        </w:trPr>
        <w:tc>
          <w:tcPr>
            <w:tcW w:w="2598" w:type="dxa"/>
          </w:tcPr>
          <w:p w14:paraId="43927719" w14:textId="77777777" w:rsidR="00483074" w:rsidRDefault="00483074" w:rsidP="00483074">
            <w:pPr>
              <w:rPr>
                <w:b/>
                <w:bCs/>
                <w:kern w:val="2"/>
                <w:szCs w:val="24"/>
              </w:rPr>
            </w:pPr>
            <w:r w:rsidRPr="00836601">
              <w:rPr>
                <w:b/>
                <w:bCs/>
                <w:kern w:val="2"/>
                <w:szCs w:val="24"/>
              </w:rPr>
              <w:t>14.1.</w:t>
            </w:r>
            <w:r>
              <w:rPr>
                <w:b/>
                <w:bCs/>
                <w:kern w:val="2"/>
                <w:szCs w:val="24"/>
              </w:rPr>
              <w:t xml:space="preserve"> </w:t>
            </w:r>
          </w:p>
        </w:tc>
        <w:tc>
          <w:tcPr>
            <w:tcW w:w="6937" w:type="dxa"/>
            <w:gridSpan w:val="4"/>
          </w:tcPr>
          <w:p w14:paraId="341A23EA" w14:textId="77777777" w:rsidR="00483074" w:rsidRPr="0038503C" w:rsidRDefault="00483074" w:rsidP="00FB3363">
            <w:pPr>
              <w:jc w:val="both"/>
              <w:rPr>
                <w:kern w:val="2"/>
                <w:szCs w:val="24"/>
              </w:rPr>
            </w:pPr>
            <w:r w:rsidRPr="0038503C">
              <w:rPr>
                <w:kern w:val="2"/>
                <w:szCs w:val="24"/>
              </w:rPr>
              <w:t>Šalys susitaria pakeisti nurodytą Sutarties Bendrųjų sąlygų punktą ir išdėstyti jį nauja redakcija:</w:t>
            </w:r>
          </w:p>
          <w:p w14:paraId="612BA4B0" w14:textId="4CD60F77" w:rsidR="00483074" w:rsidRPr="005D24E0" w:rsidRDefault="00483074" w:rsidP="00FB3363">
            <w:pPr>
              <w:jc w:val="both"/>
              <w:rPr>
                <w:kern w:val="2"/>
                <w:szCs w:val="24"/>
                <w:highlight w:val="yellow"/>
              </w:rPr>
            </w:pPr>
            <w:r w:rsidRPr="0038503C">
              <w:rPr>
                <w:rFonts w:eastAsia="Arial"/>
                <w:szCs w:val="24"/>
              </w:rPr>
              <w:t xml:space="preserve">„12.2.1.1. </w:t>
            </w:r>
            <w:r w:rsidRPr="0038503C">
              <w:rPr>
                <w:color w:val="000000"/>
                <w:szCs w:val="24"/>
                <w:shd w:val="clear" w:color="auto" w:fill="FFFFFF"/>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w:t>
            </w:r>
            <w:r w:rsidRPr="0038503C">
              <w:rPr>
                <w:color w:val="000000"/>
                <w:szCs w:val="24"/>
              </w:rPr>
              <w:t xml:space="preserve">teikti tik naudodamasis Sąskaitų administravimo bendrosios informacinės sistemos (toliau – </w:t>
            </w:r>
            <w:r w:rsidRPr="0038503C">
              <w:rPr>
                <w:b/>
                <w:bCs/>
                <w:color w:val="000000"/>
                <w:szCs w:val="24"/>
              </w:rPr>
              <w:t>SABIS</w:t>
            </w:r>
            <w:r w:rsidRPr="0038503C">
              <w:rPr>
                <w:color w:val="000000"/>
                <w:szCs w:val="24"/>
              </w:rPr>
              <w:t>) priemonėmis</w:t>
            </w:r>
          </w:p>
        </w:tc>
      </w:tr>
      <w:tr w:rsidR="00483074" w14:paraId="6B254F73" w14:textId="77777777" w:rsidTr="002056FD">
        <w:trPr>
          <w:trHeight w:val="300"/>
        </w:trPr>
        <w:tc>
          <w:tcPr>
            <w:tcW w:w="2598" w:type="dxa"/>
          </w:tcPr>
          <w:p w14:paraId="2BC7AAFD" w14:textId="77777777" w:rsidR="00483074" w:rsidRDefault="00483074" w:rsidP="00483074">
            <w:pPr>
              <w:rPr>
                <w:b/>
                <w:bCs/>
                <w:kern w:val="2"/>
                <w:szCs w:val="24"/>
              </w:rPr>
            </w:pPr>
            <w:r>
              <w:rPr>
                <w:b/>
                <w:bCs/>
                <w:kern w:val="2"/>
                <w:szCs w:val="24"/>
              </w:rPr>
              <w:t>14.2.</w:t>
            </w:r>
          </w:p>
        </w:tc>
        <w:tc>
          <w:tcPr>
            <w:tcW w:w="6937" w:type="dxa"/>
            <w:gridSpan w:val="4"/>
          </w:tcPr>
          <w:p w14:paraId="242644AC" w14:textId="5D1CABC0" w:rsidR="00483074" w:rsidRDefault="00483074" w:rsidP="00483074">
            <w:pPr>
              <w:jc w:val="both"/>
              <w:rPr>
                <w:kern w:val="2"/>
                <w:szCs w:val="24"/>
              </w:rPr>
            </w:pPr>
            <w:r w:rsidRPr="008C2F74">
              <w:rPr>
                <w:kern w:val="2"/>
                <w:szCs w:val="24"/>
              </w:rPr>
              <w:t>Sutarties Bendrosiose sąlygose nurodytos alternatyvios nuostatos (su prierašu „jei taikoma“ ir pan.) taikomos tik tokiu atveju, jeigu jos konkrečiai aprašomos Sutarties Specialiosiose sąlygose.</w:t>
            </w:r>
          </w:p>
        </w:tc>
      </w:tr>
      <w:tr w:rsidR="00483074" w14:paraId="063A7063" w14:textId="77777777">
        <w:trPr>
          <w:trHeight w:val="300"/>
        </w:trPr>
        <w:tc>
          <w:tcPr>
            <w:tcW w:w="9535" w:type="dxa"/>
            <w:gridSpan w:val="5"/>
          </w:tcPr>
          <w:p w14:paraId="1EC1A743" w14:textId="77777777" w:rsidR="00483074" w:rsidRDefault="00483074" w:rsidP="00483074">
            <w:pPr>
              <w:jc w:val="center"/>
              <w:rPr>
                <w:b/>
                <w:bCs/>
                <w:kern w:val="2"/>
                <w:szCs w:val="24"/>
              </w:rPr>
            </w:pPr>
            <w:r>
              <w:rPr>
                <w:b/>
                <w:bCs/>
                <w:kern w:val="2"/>
                <w:szCs w:val="24"/>
              </w:rPr>
              <w:t>15. SUTARTIES PRIEDAI</w:t>
            </w:r>
          </w:p>
        </w:tc>
      </w:tr>
      <w:tr w:rsidR="00483074" w14:paraId="1493342A" w14:textId="77777777" w:rsidTr="002056FD">
        <w:trPr>
          <w:trHeight w:val="300"/>
        </w:trPr>
        <w:tc>
          <w:tcPr>
            <w:tcW w:w="2598" w:type="dxa"/>
          </w:tcPr>
          <w:p w14:paraId="0AF63E8A" w14:textId="77777777" w:rsidR="00483074" w:rsidRDefault="00483074" w:rsidP="00483074">
            <w:pPr>
              <w:jc w:val="center"/>
              <w:rPr>
                <w:b/>
                <w:bCs/>
                <w:kern w:val="2"/>
                <w:szCs w:val="24"/>
              </w:rPr>
            </w:pPr>
            <w:r>
              <w:rPr>
                <w:b/>
                <w:bCs/>
                <w:kern w:val="2"/>
                <w:szCs w:val="24"/>
              </w:rPr>
              <w:t>15.1. Priedas Nr. 1</w:t>
            </w:r>
          </w:p>
        </w:tc>
        <w:tc>
          <w:tcPr>
            <w:tcW w:w="6937" w:type="dxa"/>
            <w:gridSpan w:val="4"/>
          </w:tcPr>
          <w:p w14:paraId="23C9ECEE" w14:textId="0153CF78" w:rsidR="00483074" w:rsidRPr="00936116" w:rsidRDefault="00483074" w:rsidP="00483074">
            <w:pPr>
              <w:rPr>
                <w:kern w:val="2"/>
                <w:szCs w:val="24"/>
              </w:rPr>
            </w:pPr>
            <w:r w:rsidRPr="00936116">
              <w:rPr>
                <w:kern w:val="2"/>
                <w:szCs w:val="24"/>
              </w:rPr>
              <w:t>Pasiūlymas</w:t>
            </w:r>
          </w:p>
        </w:tc>
      </w:tr>
      <w:tr w:rsidR="00483074" w14:paraId="4C75E455" w14:textId="77777777" w:rsidTr="002056FD">
        <w:trPr>
          <w:trHeight w:val="300"/>
        </w:trPr>
        <w:tc>
          <w:tcPr>
            <w:tcW w:w="2598" w:type="dxa"/>
          </w:tcPr>
          <w:p w14:paraId="6E44F098" w14:textId="77777777" w:rsidR="00483074" w:rsidRDefault="00483074" w:rsidP="00483074">
            <w:pPr>
              <w:jc w:val="center"/>
              <w:rPr>
                <w:b/>
                <w:bCs/>
                <w:kern w:val="2"/>
                <w:szCs w:val="24"/>
              </w:rPr>
            </w:pPr>
            <w:r>
              <w:rPr>
                <w:b/>
                <w:bCs/>
                <w:kern w:val="2"/>
                <w:szCs w:val="24"/>
              </w:rPr>
              <w:t>15.2. Priedas Nr. 2</w:t>
            </w:r>
          </w:p>
        </w:tc>
        <w:tc>
          <w:tcPr>
            <w:tcW w:w="6937" w:type="dxa"/>
            <w:gridSpan w:val="4"/>
          </w:tcPr>
          <w:p w14:paraId="65CEE00B" w14:textId="51AD8878" w:rsidR="00483074" w:rsidRPr="00936116" w:rsidRDefault="00483074" w:rsidP="00483074">
            <w:pPr>
              <w:rPr>
                <w:kern w:val="2"/>
                <w:szCs w:val="24"/>
              </w:rPr>
            </w:pPr>
            <w:r w:rsidRPr="00936116">
              <w:rPr>
                <w:kern w:val="2"/>
                <w:szCs w:val="24"/>
              </w:rPr>
              <w:t>Techninė specifikacija</w:t>
            </w:r>
          </w:p>
        </w:tc>
      </w:tr>
      <w:tr w:rsidR="00483074" w14:paraId="369E96F2" w14:textId="77777777" w:rsidTr="002056FD">
        <w:trPr>
          <w:trHeight w:val="300"/>
        </w:trPr>
        <w:tc>
          <w:tcPr>
            <w:tcW w:w="2598" w:type="dxa"/>
          </w:tcPr>
          <w:p w14:paraId="61C55EA7" w14:textId="77777777" w:rsidR="00483074" w:rsidRDefault="00483074" w:rsidP="00483074">
            <w:pPr>
              <w:jc w:val="center"/>
              <w:rPr>
                <w:b/>
                <w:bCs/>
                <w:kern w:val="2"/>
                <w:szCs w:val="24"/>
              </w:rPr>
            </w:pPr>
            <w:r>
              <w:rPr>
                <w:b/>
                <w:bCs/>
                <w:kern w:val="2"/>
                <w:szCs w:val="24"/>
              </w:rPr>
              <w:t>15.3. Priedas Nr. 3</w:t>
            </w:r>
          </w:p>
        </w:tc>
        <w:tc>
          <w:tcPr>
            <w:tcW w:w="6937" w:type="dxa"/>
            <w:gridSpan w:val="4"/>
          </w:tcPr>
          <w:p w14:paraId="6BCD1B56" w14:textId="476F1412" w:rsidR="00483074" w:rsidRPr="00D90C16" w:rsidRDefault="00483074" w:rsidP="00483074">
            <w:pPr>
              <w:rPr>
                <w:b/>
                <w:bCs/>
                <w:i/>
                <w:iCs/>
                <w:kern w:val="2"/>
                <w:szCs w:val="24"/>
              </w:rPr>
            </w:pPr>
            <w:r w:rsidRPr="00042477">
              <w:rPr>
                <w:color w:val="0070C0"/>
                <w:kern w:val="2"/>
                <w:szCs w:val="24"/>
              </w:rPr>
              <w:t>Sutarties vykdymui pasitelkiami subtiekėjai ir (ar) specialistai (jei bus)</w:t>
            </w:r>
          </w:p>
        </w:tc>
      </w:tr>
      <w:tr w:rsidR="00483074" w14:paraId="143ECD90" w14:textId="77777777" w:rsidTr="002056FD">
        <w:trPr>
          <w:trHeight w:val="300"/>
        </w:trPr>
        <w:tc>
          <w:tcPr>
            <w:tcW w:w="2598" w:type="dxa"/>
          </w:tcPr>
          <w:p w14:paraId="7D11A08C" w14:textId="77777777" w:rsidR="00483074" w:rsidRDefault="00483074" w:rsidP="00483074">
            <w:pPr>
              <w:jc w:val="center"/>
              <w:rPr>
                <w:b/>
                <w:bCs/>
                <w:kern w:val="2"/>
                <w:szCs w:val="24"/>
              </w:rPr>
            </w:pPr>
            <w:r>
              <w:rPr>
                <w:b/>
                <w:bCs/>
                <w:kern w:val="2"/>
                <w:szCs w:val="24"/>
              </w:rPr>
              <w:t>15.4. Priedas Nr. 4</w:t>
            </w:r>
          </w:p>
        </w:tc>
        <w:tc>
          <w:tcPr>
            <w:tcW w:w="6937" w:type="dxa"/>
            <w:gridSpan w:val="4"/>
          </w:tcPr>
          <w:p w14:paraId="28490483" w14:textId="7CABFC5F" w:rsidR="00483074" w:rsidRPr="00D90C16" w:rsidRDefault="00483074" w:rsidP="00483074">
            <w:pPr>
              <w:rPr>
                <w:b/>
                <w:bCs/>
                <w:i/>
                <w:iCs/>
                <w:kern w:val="2"/>
                <w:szCs w:val="24"/>
              </w:rPr>
            </w:pPr>
          </w:p>
        </w:tc>
      </w:tr>
      <w:tr w:rsidR="00483074" w14:paraId="13623D1A" w14:textId="77777777" w:rsidTr="002056FD">
        <w:trPr>
          <w:trHeight w:val="300"/>
        </w:trPr>
        <w:tc>
          <w:tcPr>
            <w:tcW w:w="2598" w:type="dxa"/>
          </w:tcPr>
          <w:p w14:paraId="4860DB16" w14:textId="77777777" w:rsidR="00483074" w:rsidRDefault="00483074" w:rsidP="00483074">
            <w:pPr>
              <w:jc w:val="center"/>
              <w:rPr>
                <w:b/>
                <w:bCs/>
                <w:kern w:val="2"/>
                <w:szCs w:val="24"/>
              </w:rPr>
            </w:pPr>
            <w:r>
              <w:rPr>
                <w:b/>
                <w:bCs/>
                <w:kern w:val="2"/>
                <w:szCs w:val="24"/>
              </w:rPr>
              <w:t>15.5. Priedas Nr. 5</w:t>
            </w:r>
          </w:p>
        </w:tc>
        <w:tc>
          <w:tcPr>
            <w:tcW w:w="6937" w:type="dxa"/>
            <w:gridSpan w:val="4"/>
          </w:tcPr>
          <w:p w14:paraId="46C1C9A9" w14:textId="54364137" w:rsidR="00483074" w:rsidRPr="00D90C16" w:rsidRDefault="00483074" w:rsidP="00483074">
            <w:pPr>
              <w:rPr>
                <w:b/>
                <w:bCs/>
                <w:i/>
                <w:iCs/>
                <w:kern w:val="2"/>
                <w:szCs w:val="24"/>
              </w:rPr>
            </w:pPr>
          </w:p>
        </w:tc>
      </w:tr>
      <w:tr w:rsidR="00483074" w14:paraId="29AA4422" w14:textId="77777777">
        <w:tc>
          <w:tcPr>
            <w:tcW w:w="9535" w:type="dxa"/>
            <w:gridSpan w:val="5"/>
          </w:tcPr>
          <w:p w14:paraId="3ACEC6B8" w14:textId="77777777" w:rsidR="00483074" w:rsidRDefault="00483074" w:rsidP="00483074">
            <w:pPr>
              <w:jc w:val="center"/>
              <w:rPr>
                <w:b/>
                <w:bCs/>
                <w:kern w:val="2"/>
                <w:szCs w:val="24"/>
              </w:rPr>
            </w:pPr>
            <w:r>
              <w:rPr>
                <w:b/>
                <w:bCs/>
                <w:kern w:val="2"/>
                <w:szCs w:val="24"/>
              </w:rPr>
              <w:t>16. ŠALIŲ ATSTOVŲ PARAŠAI</w:t>
            </w:r>
          </w:p>
        </w:tc>
      </w:tr>
      <w:tr w:rsidR="00483074"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483074" w:rsidRDefault="00483074" w:rsidP="00483074">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483074" w:rsidRDefault="00483074" w:rsidP="00483074">
            <w:pPr>
              <w:jc w:val="center"/>
              <w:rPr>
                <w:b/>
                <w:bCs/>
                <w:kern w:val="2"/>
                <w:szCs w:val="24"/>
              </w:rPr>
            </w:pPr>
            <w:r>
              <w:rPr>
                <w:b/>
                <w:bCs/>
                <w:kern w:val="2"/>
                <w:szCs w:val="24"/>
              </w:rPr>
              <w:t>TIEKĖJAS</w:t>
            </w:r>
          </w:p>
        </w:tc>
      </w:tr>
      <w:tr w:rsidR="00483074"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61D0A568" w:rsidR="00483074" w:rsidRDefault="00483074" w:rsidP="00483074">
            <w:pPr>
              <w:jc w:val="center"/>
              <w:rPr>
                <w:color w:val="4472C4"/>
                <w:kern w:val="2"/>
                <w:szCs w:val="24"/>
              </w:rPr>
            </w:pPr>
            <w:r>
              <w:rPr>
                <w:kern w:val="2"/>
                <w:szCs w:val="24"/>
              </w:rPr>
              <w:t>Vadovas Virginijus Žalimas</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483074" w:rsidRDefault="00483074" w:rsidP="00483074">
            <w:pPr>
              <w:jc w:val="center"/>
              <w:rPr>
                <w:b/>
                <w:bCs/>
                <w:kern w:val="2"/>
                <w:szCs w:val="24"/>
              </w:rPr>
            </w:pPr>
            <w:r>
              <w:rPr>
                <w:color w:val="4472C4"/>
                <w:kern w:val="2"/>
                <w:szCs w:val="24"/>
              </w:rPr>
              <w:t>(nurodomos atstovo pareigos, vardas, pavardė)</w:t>
            </w:r>
          </w:p>
        </w:tc>
      </w:tr>
      <w:tr w:rsidR="00483074"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483074" w:rsidRDefault="00483074" w:rsidP="00483074">
            <w:pPr>
              <w:jc w:val="center"/>
              <w:rPr>
                <w:b/>
                <w:bCs/>
                <w:color w:val="4472C4"/>
                <w:kern w:val="2"/>
                <w:szCs w:val="24"/>
              </w:rPr>
            </w:pPr>
          </w:p>
          <w:p w14:paraId="5F978D19" w14:textId="77777777" w:rsidR="00483074" w:rsidRDefault="00483074" w:rsidP="00483074">
            <w:pPr>
              <w:jc w:val="center"/>
              <w:rPr>
                <w:b/>
                <w:bCs/>
                <w:color w:val="4472C4"/>
                <w:kern w:val="2"/>
                <w:szCs w:val="24"/>
              </w:rPr>
            </w:pPr>
            <w:r>
              <w:rPr>
                <w:b/>
                <w:bCs/>
                <w:color w:val="4472C4"/>
                <w:kern w:val="2"/>
                <w:szCs w:val="24"/>
              </w:rPr>
              <w:t>(parašas)</w:t>
            </w:r>
          </w:p>
          <w:p w14:paraId="540CDEA8" w14:textId="77777777" w:rsidR="00483074" w:rsidRDefault="00483074" w:rsidP="00483074">
            <w:pPr>
              <w:jc w:val="center"/>
              <w:rPr>
                <w:b/>
                <w:bCs/>
                <w:color w:val="4472C4"/>
                <w:kern w:val="2"/>
                <w:szCs w:val="24"/>
              </w:rPr>
            </w:pPr>
          </w:p>
          <w:p w14:paraId="0CC6C66D" w14:textId="77777777" w:rsidR="00483074" w:rsidRDefault="00483074" w:rsidP="00483074">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483074" w:rsidRDefault="00483074" w:rsidP="00483074">
            <w:pPr>
              <w:jc w:val="center"/>
              <w:rPr>
                <w:b/>
                <w:bCs/>
                <w:color w:val="4472C4"/>
                <w:kern w:val="2"/>
                <w:szCs w:val="24"/>
              </w:rPr>
            </w:pPr>
          </w:p>
          <w:p w14:paraId="449EF7AE" w14:textId="77777777" w:rsidR="00483074" w:rsidRDefault="00483074" w:rsidP="00483074">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10E3320F" w:rsidR="00B767F3" w:rsidRPr="00FA7566" w:rsidRDefault="00DD7479" w:rsidP="00FA7566">
      <w:pPr>
        <w:jc w:val="center"/>
        <w:rPr>
          <w:szCs w:val="24"/>
        </w:rPr>
      </w:pPr>
      <w:r>
        <w:rPr>
          <w:color w:val="000000"/>
          <w:szCs w:val="24"/>
        </w:rPr>
        <w:t>_______________</w:t>
      </w:r>
    </w:p>
    <w:sectPr w:rsidR="00B767F3" w:rsidRPr="00FA7566">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E3D81" w14:textId="77777777" w:rsidR="00FB3363" w:rsidRDefault="00FB3363">
      <w:r>
        <w:separator/>
      </w:r>
    </w:p>
  </w:endnote>
  <w:endnote w:type="continuationSeparator" w:id="0">
    <w:p w14:paraId="7610D70F" w14:textId="77777777" w:rsidR="00FB3363" w:rsidRDefault="00FB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FB3363" w:rsidRDefault="00FB336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FB3363" w:rsidRDefault="00FB336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FB3363" w:rsidRDefault="00FB336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856AA" w14:textId="77777777" w:rsidR="00FB3363" w:rsidRDefault="00FB3363">
      <w:r>
        <w:separator/>
      </w:r>
    </w:p>
  </w:footnote>
  <w:footnote w:type="continuationSeparator" w:id="0">
    <w:p w14:paraId="5DB5A842" w14:textId="77777777" w:rsidR="00FB3363" w:rsidRDefault="00FB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FB3363" w:rsidRDefault="00FB336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FB3363" w:rsidRDefault="00FB336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FB3363" w:rsidRDefault="00FB33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1213"/>
    <w:multiLevelType w:val="multilevel"/>
    <w:tmpl w:val="4F9ED53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D62"/>
    <w:rsid w:val="00033879"/>
    <w:rsid w:val="000338BE"/>
    <w:rsid w:val="00036FC1"/>
    <w:rsid w:val="00041773"/>
    <w:rsid w:val="00043429"/>
    <w:rsid w:val="00083566"/>
    <w:rsid w:val="0008385C"/>
    <w:rsid w:val="000C5FB7"/>
    <w:rsid w:val="001153C2"/>
    <w:rsid w:val="001173BC"/>
    <w:rsid w:val="00125E94"/>
    <w:rsid w:val="00170787"/>
    <w:rsid w:val="00182D15"/>
    <w:rsid w:val="001B13CE"/>
    <w:rsid w:val="001B2EB7"/>
    <w:rsid w:val="001D4329"/>
    <w:rsid w:val="001E60E1"/>
    <w:rsid w:val="001F47E4"/>
    <w:rsid w:val="00201136"/>
    <w:rsid w:val="00201517"/>
    <w:rsid w:val="00202E5E"/>
    <w:rsid w:val="002056FD"/>
    <w:rsid w:val="002113F2"/>
    <w:rsid w:val="00220E83"/>
    <w:rsid w:val="00261457"/>
    <w:rsid w:val="002833F2"/>
    <w:rsid w:val="00291A45"/>
    <w:rsid w:val="002A16E0"/>
    <w:rsid w:val="002B3E53"/>
    <w:rsid w:val="002D5CA6"/>
    <w:rsid w:val="002F0B5F"/>
    <w:rsid w:val="002F316A"/>
    <w:rsid w:val="00377DAB"/>
    <w:rsid w:val="003802F1"/>
    <w:rsid w:val="003B2818"/>
    <w:rsid w:val="003B331D"/>
    <w:rsid w:val="003C50CE"/>
    <w:rsid w:val="003E51B0"/>
    <w:rsid w:val="003E5D1D"/>
    <w:rsid w:val="00404D4D"/>
    <w:rsid w:val="00410599"/>
    <w:rsid w:val="004121AC"/>
    <w:rsid w:val="004324B2"/>
    <w:rsid w:val="00454797"/>
    <w:rsid w:val="00462017"/>
    <w:rsid w:val="00475016"/>
    <w:rsid w:val="0048265B"/>
    <w:rsid w:val="00483074"/>
    <w:rsid w:val="004B069B"/>
    <w:rsid w:val="004C0B67"/>
    <w:rsid w:val="004E3213"/>
    <w:rsid w:val="00535771"/>
    <w:rsid w:val="005371C1"/>
    <w:rsid w:val="00541386"/>
    <w:rsid w:val="005828DD"/>
    <w:rsid w:val="00587E3C"/>
    <w:rsid w:val="005A090B"/>
    <w:rsid w:val="005A7B39"/>
    <w:rsid w:val="005D02E7"/>
    <w:rsid w:val="005D24E0"/>
    <w:rsid w:val="005F7996"/>
    <w:rsid w:val="006452A0"/>
    <w:rsid w:val="00695EA3"/>
    <w:rsid w:val="006C4872"/>
    <w:rsid w:val="006F11CE"/>
    <w:rsid w:val="007038DE"/>
    <w:rsid w:val="00705CC9"/>
    <w:rsid w:val="00752DA8"/>
    <w:rsid w:val="007677BF"/>
    <w:rsid w:val="007751AF"/>
    <w:rsid w:val="007916A3"/>
    <w:rsid w:val="007919E1"/>
    <w:rsid w:val="00792211"/>
    <w:rsid w:val="008007FB"/>
    <w:rsid w:val="00836601"/>
    <w:rsid w:val="008B5831"/>
    <w:rsid w:val="008C2F74"/>
    <w:rsid w:val="00914277"/>
    <w:rsid w:val="00914BB9"/>
    <w:rsid w:val="00932029"/>
    <w:rsid w:val="0093229D"/>
    <w:rsid w:val="00936116"/>
    <w:rsid w:val="00974A28"/>
    <w:rsid w:val="009A0815"/>
    <w:rsid w:val="009A4206"/>
    <w:rsid w:val="009D6915"/>
    <w:rsid w:val="009E6BBA"/>
    <w:rsid w:val="009F2612"/>
    <w:rsid w:val="00A11D39"/>
    <w:rsid w:val="00A83325"/>
    <w:rsid w:val="00AA44F9"/>
    <w:rsid w:val="00AD0254"/>
    <w:rsid w:val="00AE6744"/>
    <w:rsid w:val="00AF555B"/>
    <w:rsid w:val="00B23B35"/>
    <w:rsid w:val="00B2539C"/>
    <w:rsid w:val="00B53B6C"/>
    <w:rsid w:val="00B6779F"/>
    <w:rsid w:val="00B72CB4"/>
    <w:rsid w:val="00B767F3"/>
    <w:rsid w:val="00B93A66"/>
    <w:rsid w:val="00BC6342"/>
    <w:rsid w:val="00BF2420"/>
    <w:rsid w:val="00BF5577"/>
    <w:rsid w:val="00C12C0C"/>
    <w:rsid w:val="00C13F2D"/>
    <w:rsid w:val="00C258D7"/>
    <w:rsid w:val="00C55222"/>
    <w:rsid w:val="00C75043"/>
    <w:rsid w:val="00C8484C"/>
    <w:rsid w:val="00C91C0B"/>
    <w:rsid w:val="00C96968"/>
    <w:rsid w:val="00CE1584"/>
    <w:rsid w:val="00CF2F8A"/>
    <w:rsid w:val="00D35E45"/>
    <w:rsid w:val="00D41C2B"/>
    <w:rsid w:val="00D90C16"/>
    <w:rsid w:val="00DA09F0"/>
    <w:rsid w:val="00DB0666"/>
    <w:rsid w:val="00DC1CDE"/>
    <w:rsid w:val="00DD7479"/>
    <w:rsid w:val="00DF0BB0"/>
    <w:rsid w:val="00DF40BD"/>
    <w:rsid w:val="00E01BBA"/>
    <w:rsid w:val="00E16E27"/>
    <w:rsid w:val="00E25594"/>
    <w:rsid w:val="00E3035F"/>
    <w:rsid w:val="00E36837"/>
    <w:rsid w:val="00E36E47"/>
    <w:rsid w:val="00E37A72"/>
    <w:rsid w:val="00E565A9"/>
    <w:rsid w:val="00E64803"/>
    <w:rsid w:val="00E75AA9"/>
    <w:rsid w:val="00EA1D67"/>
    <w:rsid w:val="00EA25FB"/>
    <w:rsid w:val="00ED11AA"/>
    <w:rsid w:val="00ED297E"/>
    <w:rsid w:val="00EE297E"/>
    <w:rsid w:val="00EE4497"/>
    <w:rsid w:val="00F37062"/>
    <w:rsid w:val="00F45638"/>
    <w:rsid w:val="00F47B51"/>
    <w:rsid w:val="00F80CF1"/>
    <w:rsid w:val="00F80E58"/>
    <w:rsid w:val="00F84AB0"/>
    <w:rsid w:val="00F960B6"/>
    <w:rsid w:val="00FA1F2A"/>
    <w:rsid w:val="00FA686B"/>
    <w:rsid w:val="00FA7566"/>
    <w:rsid w:val="00FA7754"/>
    <w:rsid w:val="00FB3363"/>
    <w:rsid w:val="00FC761C"/>
    <w:rsid w:val="00FF7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qFormat/>
    <w:rsid w:val="001153C2"/>
    <w:rPr>
      <w:color w:val="0563C1" w:themeColor="hyperlink"/>
      <w:u w:val="single"/>
    </w:rPr>
  </w:style>
  <w:style w:type="character" w:customStyle="1" w:styleId="Neapdorotaspaminjimas1">
    <w:name w:val="Neapdorotas paminėjimas1"/>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unhideWhenUsed/>
    <w:qFormat/>
    <w:rsid w:val="00ED297E"/>
    <w:pPr>
      <w:spacing w:after="180" w:line="288" w:lineRule="auto"/>
      <w:ind w:left="720"/>
      <w:contextualSpacing/>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D297E"/>
    <w:rPr>
      <w:rFonts w:asciiTheme="minorHAnsi" w:eastAsiaTheme="minorHAnsi" w:hAnsiTheme="minorHAnsi" w:cstheme="minorBidi"/>
      <w:color w:val="404040" w:themeColor="text1"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884061">
      <w:bodyDiv w:val="1"/>
      <w:marLeft w:val="0"/>
      <w:marRight w:val="0"/>
      <w:marTop w:val="0"/>
      <w:marBottom w:val="0"/>
      <w:divBdr>
        <w:top w:val="none" w:sz="0" w:space="0" w:color="auto"/>
        <w:left w:val="none" w:sz="0" w:space="0" w:color="auto"/>
        <w:bottom w:val="none" w:sz="0" w:space="0" w:color="auto"/>
        <w:right w:val="none" w:sz="0" w:space="0" w:color="auto"/>
      </w:divBdr>
    </w:div>
    <w:div w:id="535243364">
      <w:bodyDiv w:val="1"/>
      <w:marLeft w:val="0"/>
      <w:marRight w:val="0"/>
      <w:marTop w:val="0"/>
      <w:marBottom w:val="0"/>
      <w:divBdr>
        <w:top w:val="none" w:sz="0" w:space="0" w:color="auto"/>
        <w:left w:val="none" w:sz="0" w:space="0" w:color="auto"/>
        <w:bottom w:val="none" w:sz="0" w:space="0" w:color="auto"/>
        <w:right w:val="none" w:sz="0" w:space="0" w:color="auto"/>
      </w:divBdr>
    </w:div>
    <w:div w:id="1475099816">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v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E215D-6E82-469B-9AFE-08CD42A7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63019</Words>
  <Characters>35921</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2026-04-02T16:46:00Z</dcterms:created>
  <dcterms:modified xsi:type="dcterms:W3CDTF">2026-04-09T05:13:00Z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