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4FD05FC" w14:textId="77777777" w:rsidR="00D558A4" w:rsidRPr="00974DE1" w:rsidRDefault="00D558A4" w:rsidP="00D558A4">
          <w:pPr>
            <w:tabs>
              <w:tab w:val="right" w:pos="8306"/>
            </w:tabs>
            <w:jc w:val="center"/>
            <w:rPr>
              <w:b/>
              <w:sz w:val="28"/>
              <w:szCs w:val="28"/>
              <w:lang w:eastAsia="en-US"/>
            </w:rPr>
          </w:pPr>
          <w:r w:rsidRPr="00974DE1">
            <w:rPr>
              <w:b/>
              <w:noProof/>
              <w:sz w:val="28"/>
              <w:szCs w:val="28"/>
            </w:rPr>
            <w:t>VIEŠOJI ĮSTAIGA ELEKTRĖNŲ PROFESINIO MOKYMO CENTRAS</w:t>
          </w:r>
        </w:p>
        <w:p w14:paraId="29DB87DD" w14:textId="77777777" w:rsidR="00D558A4" w:rsidRPr="00974DE1" w:rsidRDefault="00D558A4" w:rsidP="00D558A4">
          <w:pPr>
            <w:spacing w:after="120" w:line="240" w:lineRule="auto"/>
            <w:ind w:left="567" w:firstLine="0"/>
            <w:contextualSpacing/>
            <w:jc w:val="center"/>
            <w:rPr>
              <w:rFonts w:cstheme="minorHAnsi"/>
              <w:sz w:val="28"/>
              <w:szCs w:val="28"/>
            </w:rPr>
          </w:pPr>
          <w:r w:rsidRPr="00974DE1">
            <w:rPr>
              <w:rFonts w:cstheme="minorHAnsi"/>
              <w:sz w:val="28"/>
              <w:szCs w:val="28"/>
            </w:rPr>
            <w:t xml:space="preserve">Juridinio asmens kodas 190976966, </w:t>
          </w:r>
          <w:proofErr w:type="spellStart"/>
          <w:r w:rsidRPr="00974DE1">
            <w:rPr>
              <w:rFonts w:cstheme="minorHAnsi"/>
              <w:sz w:val="28"/>
              <w:szCs w:val="28"/>
            </w:rPr>
            <w:t>Rungos</w:t>
          </w:r>
          <w:proofErr w:type="spellEnd"/>
          <w:r w:rsidRPr="00974DE1">
            <w:rPr>
              <w:rFonts w:cstheme="minorHAnsi"/>
              <w:sz w:val="28"/>
              <w:szCs w:val="28"/>
            </w:rPr>
            <w:t xml:space="preserve"> g. 18, Elektrėnai</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C7C14A8"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w:t>
          </w:r>
          <w:r w:rsidR="00D526C8" w:rsidRPr="00302233">
            <w:rPr>
              <w:rFonts w:cstheme="minorHAnsi"/>
              <w:b/>
              <w:bCs/>
              <w:color w:val="000000" w:themeColor="text1"/>
              <w:sz w:val="28"/>
              <w:szCs w:val="28"/>
            </w:rPr>
            <w:t>KIMO „</w:t>
          </w:r>
          <w:r w:rsidR="00C27999">
            <w:rPr>
              <w:rFonts w:cstheme="minorHAnsi"/>
              <w:b/>
              <w:bCs/>
              <w:color w:val="000000" w:themeColor="text1"/>
              <w:sz w:val="28"/>
              <w:szCs w:val="28"/>
            </w:rPr>
            <w:t>DEGALŲ PIRKIMAS DEGALINĖSE</w:t>
          </w:r>
          <w:r w:rsidR="00D526C8" w:rsidRPr="00302233">
            <w:rPr>
              <w:rFonts w:cstheme="minorHAnsi"/>
              <w:b/>
              <w:bCs/>
              <w:color w:val="000000" w:themeColor="text1"/>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2DBFB43D" w:rsidR="001C24BC" w:rsidRPr="00302233" w:rsidRDefault="00D53BF4" w:rsidP="00302233">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275BA5">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3AEC1F8A" w14:textId="3653CE72" w:rsidR="004A405E"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55861871" w:history="1">
                <w:r w:rsidR="004A405E" w:rsidRPr="0022449F">
                  <w:rPr>
                    <w:rStyle w:val="Hipersaitas"/>
                    <w:rFonts w:cstheme="minorHAnsi"/>
                    <w:noProof/>
                  </w:rPr>
                  <w:t>1.</w:t>
                </w:r>
                <w:r w:rsidR="004A405E">
                  <w:rPr>
                    <w:noProof/>
                    <w:sz w:val="22"/>
                    <w:szCs w:val="22"/>
                  </w:rPr>
                  <w:tab/>
                </w:r>
                <w:r w:rsidR="004A405E" w:rsidRPr="0022449F">
                  <w:rPr>
                    <w:rStyle w:val="Hipersaitas"/>
                    <w:rFonts w:cstheme="minorHAnsi"/>
                    <w:noProof/>
                  </w:rPr>
                  <w:t>Bendra informacija</w:t>
                </w:r>
                <w:r w:rsidR="004A405E">
                  <w:rPr>
                    <w:noProof/>
                    <w:webHidden/>
                  </w:rPr>
                  <w:tab/>
                </w:r>
                <w:r w:rsidR="004A405E">
                  <w:rPr>
                    <w:noProof/>
                    <w:webHidden/>
                  </w:rPr>
                  <w:fldChar w:fldCharType="begin"/>
                </w:r>
                <w:r w:rsidR="004A405E">
                  <w:rPr>
                    <w:noProof/>
                    <w:webHidden/>
                  </w:rPr>
                  <w:instrText xml:space="preserve"> PAGEREF _Toc155861871 \h </w:instrText>
                </w:r>
                <w:r w:rsidR="004A405E">
                  <w:rPr>
                    <w:noProof/>
                    <w:webHidden/>
                  </w:rPr>
                </w:r>
                <w:r w:rsidR="004A405E">
                  <w:rPr>
                    <w:noProof/>
                    <w:webHidden/>
                  </w:rPr>
                  <w:fldChar w:fldCharType="separate"/>
                </w:r>
                <w:r w:rsidR="004A405E">
                  <w:rPr>
                    <w:noProof/>
                    <w:webHidden/>
                  </w:rPr>
                  <w:t>2</w:t>
                </w:r>
                <w:r w:rsidR="004A405E">
                  <w:rPr>
                    <w:noProof/>
                    <w:webHidden/>
                  </w:rPr>
                  <w:fldChar w:fldCharType="end"/>
                </w:r>
              </w:hyperlink>
            </w:p>
            <w:p w14:paraId="0F82BD6A" w14:textId="485186C1" w:rsidR="004A405E" w:rsidRDefault="00284183">
              <w:pPr>
                <w:pStyle w:val="Turinys1"/>
                <w:rPr>
                  <w:noProof/>
                  <w:sz w:val="22"/>
                  <w:szCs w:val="22"/>
                </w:rPr>
              </w:pPr>
              <w:hyperlink w:anchor="_Toc155861872" w:history="1">
                <w:r w:rsidR="004A405E" w:rsidRPr="0022449F">
                  <w:rPr>
                    <w:rStyle w:val="Hipersaitas"/>
                    <w:rFonts w:eastAsia="Calibri" w:cstheme="minorHAnsi"/>
                    <w:noProof/>
                  </w:rPr>
                  <w:t>2.</w:t>
                </w:r>
                <w:r w:rsidR="004A405E">
                  <w:rPr>
                    <w:noProof/>
                    <w:sz w:val="22"/>
                    <w:szCs w:val="22"/>
                  </w:rPr>
                  <w:tab/>
                </w:r>
                <w:r w:rsidR="004A405E" w:rsidRPr="0022449F">
                  <w:rPr>
                    <w:rStyle w:val="Hipersaitas"/>
                    <w:rFonts w:cstheme="minorHAnsi"/>
                    <w:noProof/>
                  </w:rPr>
                  <w:t>Pirkimo objektas</w:t>
                </w:r>
                <w:r w:rsidR="004A405E">
                  <w:rPr>
                    <w:noProof/>
                    <w:webHidden/>
                  </w:rPr>
                  <w:tab/>
                </w:r>
                <w:r w:rsidR="004A405E">
                  <w:rPr>
                    <w:noProof/>
                    <w:webHidden/>
                  </w:rPr>
                  <w:fldChar w:fldCharType="begin"/>
                </w:r>
                <w:r w:rsidR="004A405E">
                  <w:rPr>
                    <w:noProof/>
                    <w:webHidden/>
                  </w:rPr>
                  <w:instrText xml:space="preserve"> PAGEREF _Toc155861872 \h </w:instrText>
                </w:r>
                <w:r w:rsidR="004A405E">
                  <w:rPr>
                    <w:noProof/>
                    <w:webHidden/>
                  </w:rPr>
                </w:r>
                <w:r w:rsidR="004A405E">
                  <w:rPr>
                    <w:noProof/>
                    <w:webHidden/>
                  </w:rPr>
                  <w:fldChar w:fldCharType="separate"/>
                </w:r>
                <w:r w:rsidR="004A405E">
                  <w:rPr>
                    <w:noProof/>
                    <w:webHidden/>
                  </w:rPr>
                  <w:t>2</w:t>
                </w:r>
                <w:r w:rsidR="004A405E">
                  <w:rPr>
                    <w:noProof/>
                    <w:webHidden/>
                  </w:rPr>
                  <w:fldChar w:fldCharType="end"/>
                </w:r>
              </w:hyperlink>
            </w:p>
            <w:p w14:paraId="25A93B8A" w14:textId="5788056F" w:rsidR="004A405E" w:rsidRDefault="00284183">
              <w:pPr>
                <w:pStyle w:val="Turinys1"/>
                <w:rPr>
                  <w:noProof/>
                  <w:sz w:val="22"/>
                  <w:szCs w:val="22"/>
                </w:rPr>
              </w:pPr>
              <w:hyperlink w:anchor="_Toc155861873" w:history="1">
                <w:r w:rsidR="004A405E" w:rsidRPr="0022449F">
                  <w:rPr>
                    <w:rStyle w:val="Hipersaitas"/>
                    <w:rFonts w:eastAsia="Calibri" w:cstheme="minorHAnsi"/>
                    <w:noProof/>
                  </w:rPr>
                  <w:t>3.</w:t>
                </w:r>
                <w:r w:rsidR="004A405E">
                  <w:rPr>
                    <w:noProof/>
                    <w:sz w:val="22"/>
                    <w:szCs w:val="22"/>
                  </w:rPr>
                  <w:tab/>
                </w:r>
                <w:r w:rsidR="004A405E" w:rsidRPr="0022449F">
                  <w:rPr>
                    <w:rStyle w:val="Hipersaitas"/>
                    <w:rFonts w:cstheme="minorHAnsi"/>
                    <w:noProof/>
                  </w:rPr>
                  <w:t>Tiekėjų pašalinimo pagrindai, kvalifikacijos reikalavimai ir reikalaujami kokybės vadybos sistemos ir (arba) aplinkos apsaugos vadybos sistemos standartai</w:t>
                </w:r>
                <w:r w:rsidR="004A405E">
                  <w:rPr>
                    <w:noProof/>
                    <w:webHidden/>
                  </w:rPr>
                  <w:tab/>
                </w:r>
                <w:r w:rsidR="004A405E">
                  <w:rPr>
                    <w:noProof/>
                    <w:webHidden/>
                  </w:rPr>
                  <w:fldChar w:fldCharType="begin"/>
                </w:r>
                <w:r w:rsidR="004A405E">
                  <w:rPr>
                    <w:noProof/>
                    <w:webHidden/>
                  </w:rPr>
                  <w:instrText xml:space="preserve"> PAGEREF _Toc155861873 \h </w:instrText>
                </w:r>
                <w:r w:rsidR="004A405E">
                  <w:rPr>
                    <w:noProof/>
                    <w:webHidden/>
                  </w:rPr>
                </w:r>
                <w:r w:rsidR="004A405E">
                  <w:rPr>
                    <w:noProof/>
                    <w:webHidden/>
                  </w:rPr>
                  <w:fldChar w:fldCharType="separate"/>
                </w:r>
                <w:r w:rsidR="004A405E">
                  <w:rPr>
                    <w:noProof/>
                    <w:webHidden/>
                  </w:rPr>
                  <w:t>2</w:t>
                </w:r>
                <w:r w:rsidR="004A405E">
                  <w:rPr>
                    <w:noProof/>
                    <w:webHidden/>
                  </w:rPr>
                  <w:fldChar w:fldCharType="end"/>
                </w:r>
              </w:hyperlink>
            </w:p>
            <w:p w14:paraId="685DE12A" w14:textId="293D3D33" w:rsidR="004A405E" w:rsidRDefault="00284183">
              <w:pPr>
                <w:pStyle w:val="Turinys1"/>
                <w:rPr>
                  <w:noProof/>
                  <w:sz w:val="22"/>
                  <w:szCs w:val="22"/>
                </w:rPr>
              </w:pPr>
              <w:hyperlink w:anchor="_Toc155861874" w:history="1">
                <w:r w:rsidR="004A405E" w:rsidRPr="0022449F">
                  <w:rPr>
                    <w:rStyle w:val="Hipersaitas"/>
                    <w:rFonts w:eastAsia="Calibri" w:cstheme="minorHAnsi"/>
                    <w:noProof/>
                  </w:rPr>
                  <w:t>4.</w:t>
                </w:r>
                <w:r w:rsidR="004A405E">
                  <w:rPr>
                    <w:noProof/>
                    <w:sz w:val="22"/>
                    <w:szCs w:val="22"/>
                  </w:rPr>
                  <w:tab/>
                </w:r>
                <w:r w:rsidR="004A405E" w:rsidRPr="0022449F">
                  <w:rPr>
                    <w:rStyle w:val="Hipersaitas"/>
                    <w:rFonts w:cstheme="minorHAnsi"/>
                    <w:noProof/>
                  </w:rPr>
                  <w:t>Specialieji reikalavimai pasiūlymų rengimui ir pateikimui</w:t>
                </w:r>
                <w:r w:rsidR="004A405E">
                  <w:rPr>
                    <w:noProof/>
                    <w:webHidden/>
                  </w:rPr>
                  <w:tab/>
                </w:r>
                <w:r w:rsidR="004A405E">
                  <w:rPr>
                    <w:noProof/>
                    <w:webHidden/>
                  </w:rPr>
                  <w:fldChar w:fldCharType="begin"/>
                </w:r>
                <w:r w:rsidR="004A405E">
                  <w:rPr>
                    <w:noProof/>
                    <w:webHidden/>
                  </w:rPr>
                  <w:instrText xml:space="preserve"> PAGEREF _Toc155861874 \h </w:instrText>
                </w:r>
                <w:r w:rsidR="004A405E">
                  <w:rPr>
                    <w:noProof/>
                    <w:webHidden/>
                  </w:rPr>
                </w:r>
                <w:r w:rsidR="004A405E">
                  <w:rPr>
                    <w:noProof/>
                    <w:webHidden/>
                  </w:rPr>
                  <w:fldChar w:fldCharType="separate"/>
                </w:r>
                <w:r w:rsidR="004A405E">
                  <w:rPr>
                    <w:noProof/>
                    <w:webHidden/>
                  </w:rPr>
                  <w:t>3</w:t>
                </w:r>
                <w:r w:rsidR="004A405E">
                  <w:rPr>
                    <w:noProof/>
                    <w:webHidden/>
                  </w:rPr>
                  <w:fldChar w:fldCharType="end"/>
                </w:r>
              </w:hyperlink>
            </w:p>
            <w:p w14:paraId="749405C3" w14:textId="04E831E0" w:rsidR="004A405E" w:rsidRDefault="00284183">
              <w:pPr>
                <w:pStyle w:val="Turinys1"/>
                <w:rPr>
                  <w:noProof/>
                  <w:sz w:val="22"/>
                  <w:szCs w:val="22"/>
                </w:rPr>
              </w:pPr>
              <w:hyperlink w:anchor="_Toc155861875" w:history="1">
                <w:r w:rsidR="004A405E" w:rsidRPr="0022449F">
                  <w:rPr>
                    <w:rStyle w:val="Hipersaitas"/>
                    <w:rFonts w:cstheme="minorHAnsi"/>
                    <w:noProof/>
                  </w:rPr>
                  <w:t>5. Pasiūlymo galiojimo užtikrinimas</w:t>
                </w:r>
                <w:r w:rsidR="004A405E">
                  <w:rPr>
                    <w:noProof/>
                    <w:webHidden/>
                  </w:rPr>
                  <w:tab/>
                </w:r>
                <w:r w:rsidR="004A405E">
                  <w:rPr>
                    <w:noProof/>
                    <w:webHidden/>
                  </w:rPr>
                  <w:fldChar w:fldCharType="begin"/>
                </w:r>
                <w:r w:rsidR="004A405E">
                  <w:rPr>
                    <w:noProof/>
                    <w:webHidden/>
                  </w:rPr>
                  <w:instrText xml:space="preserve"> PAGEREF _Toc155861875 \h </w:instrText>
                </w:r>
                <w:r w:rsidR="004A405E">
                  <w:rPr>
                    <w:noProof/>
                    <w:webHidden/>
                  </w:rPr>
                </w:r>
                <w:r w:rsidR="004A405E">
                  <w:rPr>
                    <w:noProof/>
                    <w:webHidden/>
                  </w:rPr>
                  <w:fldChar w:fldCharType="separate"/>
                </w:r>
                <w:r w:rsidR="004A405E">
                  <w:rPr>
                    <w:noProof/>
                    <w:webHidden/>
                  </w:rPr>
                  <w:t>3</w:t>
                </w:r>
                <w:r w:rsidR="004A405E">
                  <w:rPr>
                    <w:noProof/>
                    <w:webHidden/>
                  </w:rPr>
                  <w:fldChar w:fldCharType="end"/>
                </w:r>
              </w:hyperlink>
            </w:p>
            <w:p w14:paraId="6DADED31" w14:textId="688632B6" w:rsidR="004A405E" w:rsidRDefault="00284183">
              <w:pPr>
                <w:pStyle w:val="Turinys1"/>
                <w:rPr>
                  <w:noProof/>
                  <w:sz w:val="22"/>
                  <w:szCs w:val="22"/>
                </w:rPr>
              </w:pPr>
              <w:hyperlink w:anchor="_Toc155861876" w:history="1">
                <w:r w:rsidR="004A405E" w:rsidRPr="0022449F">
                  <w:rPr>
                    <w:rStyle w:val="Hipersaitas"/>
                    <w:rFonts w:cstheme="minorHAnsi"/>
                    <w:noProof/>
                  </w:rPr>
                  <w:t>6. Pasiūlymų vertinimas</w:t>
                </w:r>
                <w:r w:rsidR="004A405E">
                  <w:rPr>
                    <w:noProof/>
                    <w:webHidden/>
                  </w:rPr>
                  <w:tab/>
                </w:r>
                <w:r w:rsidR="004A405E">
                  <w:rPr>
                    <w:noProof/>
                    <w:webHidden/>
                  </w:rPr>
                  <w:fldChar w:fldCharType="begin"/>
                </w:r>
                <w:r w:rsidR="004A405E">
                  <w:rPr>
                    <w:noProof/>
                    <w:webHidden/>
                  </w:rPr>
                  <w:instrText xml:space="preserve"> PAGEREF _Toc155861876 \h </w:instrText>
                </w:r>
                <w:r w:rsidR="004A405E">
                  <w:rPr>
                    <w:noProof/>
                    <w:webHidden/>
                  </w:rPr>
                </w:r>
                <w:r w:rsidR="004A405E">
                  <w:rPr>
                    <w:noProof/>
                    <w:webHidden/>
                  </w:rPr>
                  <w:fldChar w:fldCharType="separate"/>
                </w:r>
                <w:r w:rsidR="004A405E">
                  <w:rPr>
                    <w:noProof/>
                    <w:webHidden/>
                  </w:rPr>
                  <w:t>3</w:t>
                </w:r>
                <w:r w:rsidR="004A405E">
                  <w:rPr>
                    <w:noProof/>
                    <w:webHidden/>
                  </w:rPr>
                  <w:fldChar w:fldCharType="end"/>
                </w:r>
              </w:hyperlink>
            </w:p>
            <w:p w14:paraId="44716B9C" w14:textId="68DAB213" w:rsidR="004A405E" w:rsidRDefault="00284183">
              <w:pPr>
                <w:pStyle w:val="Turinys1"/>
                <w:rPr>
                  <w:noProof/>
                  <w:sz w:val="22"/>
                  <w:szCs w:val="22"/>
                </w:rPr>
              </w:pPr>
              <w:hyperlink w:anchor="_Toc155861877" w:history="1">
                <w:r w:rsidR="004A405E" w:rsidRPr="0022449F">
                  <w:rPr>
                    <w:rStyle w:val="Hipersaitas"/>
                    <w:rFonts w:cstheme="minorHAnsi"/>
                    <w:noProof/>
                  </w:rPr>
                  <w:t>7. Sutarties sudarymas</w:t>
                </w:r>
                <w:r w:rsidR="004A405E">
                  <w:rPr>
                    <w:noProof/>
                    <w:webHidden/>
                  </w:rPr>
                  <w:tab/>
                </w:r>
                <w:r w:rsidR="004A405E">
                  <w:rPr>
                    <w:noProof/>
                    <w:webHidden/>
                  </w:rPr>
                  <w:fldChar w:fldCharType="begin"/>
                </w:r>
                <w:r w:rsidR="004A405E">
                  <w:rPr>
                    <w:noProof/>
                    <w:webHidden/>
                  </w:rPr>
                  <w:instrText xml:space="preserve"> PAGEREF _Toc155861877 \h </w:instrText>
                </w:r>
                <w:r w:rsidR="004A405E">
                  <w:rPr>
                    <w:noProof/>
                    <w:webHidden/>
                  </w:rPr>
                </w:r>
                <w:r w:rsidR="004A405E">
                  <w:rPr>
                    <w:noProof/>
                    <w:webHidden/>
                  </w:rPr>
                  <w:fldChar w:fldCharType="separate"/>
                </w:r>
                <w:r w:rsidR="004A405E">
                  <w:rPr>
                    <w:noProof/>
                    <w:webHidden/>
                  </w:rPr>
                  <w:t>3</w:t>
                </w:r>
                <w:r w:rsidR="004A405E">
                  <w:rPr>
                    <w:noProof/>
                    <w:webHidden/>
                  </w:rPr>
                  <w:fldChar w:fldCharType="end"/>
                </w:r>
              </w:hyperlink>
            </w:p>
            <w:p w14:paraId="7ACF4EEF" w14:textId="27607819"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2F205330" w14:textId="0DAC6348" w:rsidR="0051611C" w:rsidRPr="00302233" w:rsidRDefault="00284183" w:rsidP="00302233">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55861871"/>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355BCF35" w:rsidR="00FB3C75" w:rsidRPr="00302233" w:rsidRDefault="002902C1" w:rsidP="00E62E95">
      <w:pPr>
        <w:spacing w:line="240" w:lineRule="auto"/>
        <w:rPr>
          <w:rFonts w:cstheme="minorHAnsi"/>
          <w:color w:val="000000" w:themeColor="text1"/>
        </w:rPr>
      </w:pPr>
      <w:r w:rsidRPr="00302233">
        <w:rPr>
          <w:rFonts w:cstheme="minorHAnsi"/>
          <w:color w:val="000000" w:themeColor="text1"/>
        </w:rPr>
        <w:t xml:space="preserve">1.1. </w:t>
      </w:r>
      <w:r w:rsidR="639AD35A" w:rsidRPr="00302233">
        <w:rPr>
          <w:rFonts w:cstheme="minorHAnsi"/>
          <w:color w:val="000000" w:themeColor="text1"/>
        </w:rPr>
        <w:t>P</w:t>
      </w:r>
      <w:r w:rsidR="00B312C4" w:rsidRPr="00302233">
        <w:rPr>
          <w:rFonts w:cstheme="minorHAnsi"/>
          <w:color w:val="000000" w:themeColor="text1"/>
        </w:rPr>
        <w:t>erkančioji organizacija</w:t>
      </w:r>
      <w:r w:rsidR="00291EAC" w:rsidRPr="00302233">
        <w:rPr>
          <w:rFonts w:cstheme="minorHAnsi"/>
          <w:color w:val="000000" w:themeColor="text1"/>
        </w:rPr>
        <w:t xml:space="preserve"> </w:t>
      </w:r>
      <w:r w:rsidR="00FB3C75" w:rsidRPr="00302233">
        <w:rPr>
          <w:rFonts w:cstheme="minorHAnsi"/>
          <w:color w:val="000000" w:themeColor="text1"/>
        </w:rPr>
        <w:t xml:space="preserve">– </w:t>
      </w:r>
      <w:r w:rsidR="00302233" w:rsidRPr="00302233">
        <w:rPr>
          <w:rFonts w:cstheme="minorHAnsi"/>
          <w:color w:val="000000" w:themeColor="text1"/>
        </w:rPr>
        <w:t xml:space="preserve">Viešoji įstaiga Elektrėnų profesinio mokymo centras, </w:t>
      </w:r>
      <w:r w:rsidR="00FB3C75" w:rsidRPr="00302233">
        <w:rPr>
          <w:rFonts w:cstheme="minorHAnsi"/>
          <w:color w:val="000000" w:themeColor="text1"/>
        </w:rPr>
        <w:t xml:space="preserve">juridinio asmens kodas </w:t>
      </w:r>
      <w:r w:rsidR="00302233" w:rsidRPr="00302233">
        <w:rPr>
          <w:rFonts w:cstheme="minorHAnsi"/>
          <w:color w:val="000000" w:themeColor="text1"/>
        </w:rPr>
        <w:t>190976966,</w:t>
      </w:r>
      <w:r w:rsidR="00FB3C75" w:rsidRPr="00302233">
        <w:rPr>
          <w:rFonts w:cstheme="minorHAnsi"/>
          <w:color w:val="000000" w:themeColor="text1"/>
        </w:rPr>
        <w:t xml:space="preserve"> adresas </w:t>
      </w:r>
      <w:proofErr w:type="spellStart"/>
      <w:r w:rsidR="00302233" w:rsidRPr="00302233">
        <w:rPr>
          <w:rFonts w:cstheme="minorHAnsi"/>
          <w:color w:val="000000" w:themeColor="text1"/>
        </w:rPr>
        <w:t>Rungos</w:t>
      </w:r>
      <w:proofErr w:type="spellEnd"/>
      <w:r w:rsidR="00302233" w:rsidRPr="00302233">
        <w:rPr>
          <w:rFonts w:cstheme="minorHAnsi"/>
          <w:color w:val="000000" w:themeColor="text1"/>
        </w:rPr>
        <w:t xml:space="preserve"> g. 18, Elektrėnai, darbo laikas I-V 8:00-17:00. </w:t>
      </w:r>
      <w:r w:rsidR="4A61FFE7" w:rsidRPr="00302233">
        <w:rPr>
          <w:rFonts w:cstheme="minorHAnsi"/>
          <w:color w:val="000000" w:themeColor="text1"/>
        </w:rPr>
        <w:t>P</w:t>
      </w:r>
      <w:r w:rsidR="00020176" w:rsidRPr="00302233">
        <w:rPr>
          <w:rFonts w:cstheme="minorHAnsi"/>
          <w:color w:val="000000" w:themeColor="text1"/>
        </w:rPr>
        <w:t>erkančioji organizacija</w:t>
      </w:r>
      <w:r w:rsidR="00FB3C75" w:rsidRPr="00302233">
        <w:rPr>
          <w:rFonts w:cstheme="minorHAnsi"/>
          <w:color w:val="000000" w:themeColor="text1"/>
        </w:rPr>
        <w:t xml:space="preserve"> yra PVM mokėtoja.</w:t>
      </w:r>
    </w:p>
    <w:p w14:paraId="6669709E" w14:textId="27C46E57" w:rsidR="00316D64" w:rsidRPr="00302233" w:rsidRDefault="00CA0CC5" w:rsidP="00291EAC">
      <w:pPr>
        <w:pStyle w:val="Sraopastraipa"/>
        <w:numPr>
          <w:ilvl w:val="1"/>
          <w:numId w:val="39"/>
        </w:numPr>
        <w:spacing w:line="240" w:lineRule="auto"/>
        <w:ind w:left="0" w:firstLine="710"/>
        <w:rPr>
          <w:rFonts w:cstheme="minorHAnsi"/>
          <w:color w:val="000000" w:themeColor="text1"/>
        </w:rPr>
      </w:pPr>
      <w:r w:rsidRPr="00302233">
        <w:rPr>
          <w:rFonts w:cstheme="minorHAnsi"/>
          <w:color w:val="000000" w:themeColor="text1"/>
        </w:rPr>
        <w:t xml:space="preserve">Pirkimas neatliekamas naudojantis centralizuotų pirkimų katalogu, nes </w:t>
      </w:r>
      <w:r w:rsidR="00302233" w:rsidRPr="00302233">
        <w:rPr>
          <w:rFonts w:cstheme="minorHAnsi"/>
          <w:color w:val="000000" w:themeColor="text1"/>
        </w:rPr>
        <w:t>CPO kataloge nėra tokios paslaugos.</w:t>
      </w:r>
    </w:p>
    <w:p w14:paraId="52EA068B" w14:textId="38842D2B" w:rsidR="00C71C6F" w:rsidRPr="00244994" w:rsidRDefault="00503A5B" w:rsidP="00E62E95">
      <w:pPr>
        <w:spacing w:line="240" w:lineRule="auto"/>
        <w:ind w:left="697" w:firstLine="0"/>
        <w:rPr>
          <w:rFonts w:cstheme="minorHAnsi"/>
        </w:rPr>
      </w:pPr>
      <w:r w:rsidRPr="00244994">
        <w:rPr>
          <w:rFonts w:cstheme="minorHAnsi"/>
        </w:rPr>
        <w:t>1.</w:t>
      </w:r>
      <w:r w:rsidR="00302233">
        <w:rPr>
          <w:rFonts w:cstheme="minorHAnsi"/>
        </w:rPr>
        <w:t>3</w:t>
      </w:r>
      <w:r w:rsidRPr="00244994">
        <w:rPr>
          <w:rFonts w:cstheme="minorHAnsi"/>
        </w:rPr>
        <w:t xml:space="preserve">. </w:t>
      </w:r>
      <w:r w:rsidR="00091F01" w:rsidRPr="00244994">
        <w:rPr>
          <w:rFonts w:cstheme="minorHAnsi"/>
        </w:rPr>
        <w:t xml:space="preserve">Pirkimo Komisija nėra sudaroma. </w:t>
      </w:r>
    </w:p>
    <w:p w14:paraId="16DB9CE8" w14:textId="67A7A7E7" w:rsidR="001045C0" w:rsidRPr="00C814A2" w:rsidRDefault="00302233" w:rsidP="00D459E3">
      <w:pPr>
        <w:pStyle w:val="Sraopastraipa"/>
        <w:spacing w:line="240" w:lineRule="auto"/>
        <w:ind w:left="0" w:firstLine="567"/>
      </w:pPr>
      <w:r>
        <w:rPr>
          <w:i/>
          <w:iCs/>
          <w:color w:val="FF0000"/>
        </w:rPr>
        <w:t xml:space="preserve">   </w:t>
      </w:r>
      <w:r w:rsidR="004F6423" w:rsidRPr="004F6423">
        <w:t>1.</w:t>
      </w:r>
      <w:r>
        <w:t>4</w:t>
      </w:r>
      <w:r w:rsidR="004F6423" w:rsidRPr="004F6423">
        <w:t>.</w:t>
      </w:r>
      <w:r w:rsidR="004F6423" w:rsidRPr="004F6423">
        <w:rPr>
          <w:i/>
          <w:iCs/>
        </w:rPr>
        <w:t xml:space="preserve"> </w:t>
      </w:r>
      <w:r w:rsidR="00D459E3">
        <w:t xml:space="preserve">Atliekamas žaliasis pirkimas. Pirkimas vykdomas vadovaujantis </w:t>
      </w:r>
      <w:hyperlink r:id="rId11" w:history="1">
        <w:r w:rsidR="00D459E3">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t xml:space="preserve">“ </w:t>
      </w:r>
      <w:r w:rsidR="0097183E" w:rsidRPr="0097183E">
        <w:rPr>
          <w:color w:val="000000" w:themeColor="text1"/>
        </w:rPr>
        <w:t xml:space="preserve">4.4.3 </w:t>
      </w:r>
      <w:r w:rsidR="00D459E3">
        <w:t>punktu (-</w:t>
      </w:r>
      <w:proofErr w:type="spellStart"/>
      <w:r w:rsidR="00D459E3">
        <w:t>ais</w:t>
      </w:r>
      <w:proofErr w:type="spellEnd"/>
      <w:r w:rsidR="00D459E3">
        <w:t xml:space="preserve">). </w:t>
      </w:r>
    </w:p>
    <w:p w14:paraId="15179C0E" w14:textId="6056E2F1" w:rsidR="00257685" w:rsidRPr="0097183E" w:rsidRDefault="4B7098B6" w:rsidP="0097183E">
      <w:pPr>
        <w:pStyle w:val="Sraopastraipa"/>
        <w:numPr>
          <w:ilvl w:val="1"/>
          <w:numId w:val="50"/>
        </w:numPr>
        <w:spacing w:line="240" w:lineRule="auto"/>
        <w:ind w:left="1134" w:hanging="425"/>
        <w:rPr>
          <w:rFonts w:cstheme="minorHAnsi"/>
        </w:rPr>
      </w:pPr>
      <w:r w:rsidRPr="00302233">
        <w:rPr>
          <w:rFonts w:eastAsia="Arial" w:cstheme="minorHAnsi"/>
        </w:rPr>
        <w:t>Bendrosios</w:t>
      </w:r>
      <w:r w:rsidR="00931CA2" w:rsidRPr="00302233">
        <w:rPr>
          <w:rFonts w:eastAsia="Arial" w:cstheme="minorHAnsi"/>
        </w:rPr>
        <w:t xml:space="preserve"> pirkimo</w:t>
      </w:r>
      <w:r w:rsidRPr="00302233">
        <w:rPr>
          <w:rFonts w:eastAsia="Arial" w:cstheme="minorHAnsi"/>
        </w:rPr>
        <w:t xml:space="preserve"> sąlygos yra neatskiriama ši</w:t>
      </w:r>
      <w:r w:rsidR="00931CA2" w:rsidRPr="00302233">
        <w:rPr>
          <w:rFonts w:eastAsia="Arial" w:cstheme="minorHAnsi"/>
        </w:rPr>
        <w:t>ų</w:t>
      </w:r>
      <w:r w:rsidRPr="00302233">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55861872"/>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0B4C915F" w:rsidR="00FB3C75" w:rsidRPr="00244994" w:rsidRDefault="4A330118" w:rsidP="00A636F3">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27999" w:rsidRPr="00C27999">
        <w:rPr>
          <w:rFonts w:ascii="Times New Roman" w:hAnsi="Times New Roman" w:cs="Times New Roman"/>
          <w:sz w:val="22"/>
          <w:szCs w:val="22"/>
          <w:shd w:val="clear" w:color="auto" w:fill="EFEFEF"/>
        </w:rPr>
        <w:t>95 benziną ir dyzeliną iš degalinių</w:t>
      </w:r>
      <w:r w:rsidR="0097183E" w:rsidRPr="0097183E">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AE2AEF" w:rsidRPr="00244994">
        <w:rPr>
          <w:rFonts w:cstheme="minorHAnsi"/>
          <w:color w:val="00B050"/>
        </w:rPr>
        <w:t xml:space="preserve"> </w:t>
      </w:r>
      <w:r w:rsidR="00AE2AEF" w:rsidRPr="00244994">
        <w:rPr>
          <w:rFonts w:cstheme="minorHAnsi"/>
        </w:rPr>
        <w:t>priede</w:t>
      </w:r>
      <w:r w:rsidR="00323298">
        <w:rPr>
          <w:rFonts w:cstheme="minorHAnsi"/>
        </w:rPr>
        <w:t xml:space="preserve"> Nr. </w:t>
      </w:r>
      <w:r w:rsidR="00C27999">
        <w:rPr>
          <w:rFonts w:cstheme="minorHAnsi"/>
        </w:rPr>
        <w:t>1</w:t>
      </w:r>
      <w:r w:rsidR="00323298">
        <w:rPr>
          <w:rFonts w:cstheme="minorHAnsi"/>
        </w:rPr>
        <w:t xml:space="preserve"> „Techninė specifikacija“</w:t>
      </w:r>
      <w:r w:rsidR="00AE2AEF" w:rsidRPr="00244994">
        <w:rPr>
          <w:rFonts w:cstheme="minorHAnsi"/>
        </w:rPr>
        <w:t>.</w:t>
      </w:r>
    </w:p>
    <w:p w14:paraId="49117D58" w14:textId="61F09361" w:rsidR="005D280D" w:rsidRDefault="002C41AA" w:rsidP="00E62E95">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 priede</w:t>
      </w:r>
      <w:r w:rsidR="00323298">
        <w:rPr>
          <w:rFonts w:cstheme="minorHAnsi"/>
        </w:rPr>
        <w:t xml:space="preserve"> Nr. </w:t>
      </w:r>
      <w:r w:rsidR="00C27999">
        <w:rPr>
          <w:rFonts w:cstheme="minorHAnsi"/>
        </w:rPr>
        <w:t>1</w:t>
      </w:r>
      <w:r w:rsidR="00323298">
        <w:rPr>
          <w:rFonts w:cstheme="minorHAnsi"/>
        </w:rPr>
        <w:t xml:space="preserve"> „Techninė specifikacija“</w:t>
      </w:r>
      <w:r w:rsidR="00702B7B" w:rsidRPr="00244994">
        <w:rPr>
          <w:rFonts w:cstheme="minorHAnsi"/>
        </w:rPr>
        <w:t>.</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55861873"/>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5F606B1F" w:rsidR="00807185" w:rsidRPr="00817AB9" w:rsidRDefault="005D280D" w:rsidP="00323298">
      <w:pPr>
        <w:pStyle w:val="Sraopastraipa"/>
        <w:numPr>
          <w:ilvl w:val="1"/>
          <w:numId w:val="21"/>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proofErr w:type="spellStart"/>
      <w:r w:rsidR="00A857C4">
        <w:rPr>
          <w:rFonts w:cstheme="minorHAnsi"/>
        </w:rPr>
        <w:t>pajėgumais</w:t>
      </w:r>
      <w:proofErr w:type="spellEnd"/>
      <w:r w:rsidR="00A857C4">
        <w:rPr>
          <w:rFonts w:cstheme="minorHAnsi"/>
        </w:rPr>
        <w:t xml:space="preserve">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irkimo sąlygų priede</w:t>
      </w:r>
      <w:r w:rsidR="00323298">
        <w:rPr>
          <w:rFonts w:cstheme="minorHAnsi"/>
        </w:rPr>
        <w:t xml:space="preserve"> Nr. </w:t>
      </w:r>
      <w:r w:rsidR="00FD6C74">
        <w:rPr>
          <w:rFonts w:cstheme="minorHAnsi"/>
        </w:rPr>
        <w:t>2</w:t>
      </w:r>
      <w:r w:rsidR="00811B24">
        <w:rPr>
          <w:rFonts w:cstheme="minorHAnsi"/>
        </w:rPr>
        <w:t xml:space="preserve"> „Tiekėjų pašalinimo pagrindai</w:t>
      </w:r>
      <w:r w:rsidR="00323298">
        <w:rPr>
          <w:rFonts w:cstheme="minorHAnsi"/>
        </w:rPr>
        <w:t>“</w:t>
      </w:r>
      <w:r w:rsidRPr="00817AB9">
        <w:rPr>
          <w:rFonts w:cstheme="minorHAnsi"/>
        </w:rPr>
        <w:t xml:space="preserve">. </w:t>
      </w:r>
    </w:p>
    <w:p w14:paraId="694FBDAB" w14:textId="5AB03950" w:rsidR="009905AD" w:rsidRPr="00817AB9" w:rsidRDefault="005D280D" w:rsidP="00E62E95">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4A97CF29" w14:textId="6F56D086" w:rsidR="009F7690" w:rsidRPr="00817AB9" w:rsidRDefault="009F7690" w:rsidP="00E62E95">
      <w:pPr>
        <w:pStyle w:val="Sraopastraipa"/>
        <w:spacing w:line="240" w:lineRule="auto"/>
        <w:ind w:left="0" w:firstLine="709"/>
        <w:rPr>
          <w:rFonts w:eastAsia="Arial" w:cstheme="minorHAnsi"/>
        </w:rPr>
      </w:pPr>
      <w:r w:rsidRPr="00817AB9">
        <w:rPr>
          <w:rFonts w:eastAsia="Arial" w:cstheme="minorHAnsi"/>
        </w:rPr>
        <w:t xml:space="preserve">3.3. </w:t>
      </w:r>
      <w:r w:rsidR="00245C47" w:rsidRPr="00817AB9">
        <w:rPr>
          <w:rFonts w:eastAsia="Arial" w:cstheme="minorHAnsi"/>
        </w:rPr>
        <w:t xml:space="preserve">Tiekėjas teikdamas </w:t>
      </w:r>
      <w:r w:rsidR="00A95620">
        <w:rPr>
          <w:rFonts w:eastAsia="Arial" w:cstheme="minorHAnsi"/>
        </w:rPr>
        <w:t>p</w:t>
      </w:r>
      <w:r w:rsidR="00245C47" w:rsidRPr="00817AB9">
        <w:rPr>
          <w:rFonts w:eastAsia="Arial" w:cstheme="minorHAnsi"/>
        </w:rPr>
        <w:t xml:space="preserve">asiūlymą turi pateikti </w:t>
      </w:r>
      <w:r w:rsidR="00DB35AF" w:rsidRPr="00817AB9">
        <w:rPr>
          <w:rFonts w:eastAsia="Arial" w:cstheme="minorHAnsi"/>
        </w:rPr>
        <w:t>EBVPD</w:t>
      </w:r>
      <w:r w:rsidR="00811B24">
        <w:rPr>
          <w:rFonts w:eastAsia="Arial" w:cstheme="minorHAnsi"/>
        </w:rPr>
        <w:t xml:space="preserve"> </w:t>
      </w:r>
      <w:bookmarkStart w:id="12" w:name="_GoBack"/>
      <w:r w:rsidR="00811B24" w:rsidRPr="00F10256">
        <w:rPr>
          <w:rFonts w:eastAsia="Arial" w:cstheme="minorHAnsi"/>
        </w:rPr>
        <w:t>(</w:t>
      </w:r>
      <w:r w:rsidR="00385B3E" w:rsidRPr="00F10256">
        <w:rPr>
          <w:rFonts w:eastAsia="Arial" w:cstheme="minorHAnsi"/>
        </w:rPr>
        <w:t>Pirkimo sąlygų Bendrosios dalies 7 punktas</w:t>
      </w:r>
      <w:r w:rsidR="00811B24" w:rsidRPr="00F10256">
        <w:rPr>
          <w:rFonts w:eastAsia="Arial" w:cstheme="minorHAnsi"/>
        </w:rPr>
        <w:t>)</w:t>
      </w:r>
      <w:r w:rsidR="00DB35AF" w:rsidRPr="00F10256">
        <w:rPr>
          <w:rFonts w:eastAsia="Arial" w:cstheme="minorHAnsi"/>
        </w:rPr>
        <w:t xml:space="preserve"> </w:t>
      </w:r>
      <w:bookmarkEnd w:id="12"/>
      <w:r w:rsidR="00DB35AF" w:rsidRPr="00817AB9">
        <w:rPr>
          <w:rFonts w:eastAsia="Arial" w:cstheme="minorHAnsi"/>
        </w:rPr>
        <w:t>–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 xml:space="preserve">pakeičiančią kompetentingų institucijų išduodamus dokumentus ir preliminariai patvirtinančią, kad tiekėjas ir ūkio subjektai, kurių </w:t>
      </w:r>
      <w:proofErr w:type="spellStart"/>
      <w:r w:rsidR="00C57DBB" w:rsidRPr="00817AB9">
        <w:rPr>
          <w:rFonts w:cstheme="minorHAnsi"/>
        </w:rPr>
        <w:t>pajėgumais</w:t>
      </w:r>
      <w:proofErr w:type="spellEnd"/>
      <w:r w:rsidR="00C57DBB" w:rsidRPr="00817AB9">
        <w:rPr>
          <w:rFonts w:cstheme="minorHAnsi"/>
        </w:rPr>
        <w:t xml:space="preserve">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w:t>
      </w:r>
      <w:r w:rsidR="00C57DBB" w:rsidRPr="00817AB9">
        <w:rPr>
          <w:rFonts w:cstheme="minorHAnsi"/>
        </w:rPr>
        <w:lastRenderedPageBreak/>
        <w:t xml:space="preserve">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55861874"/>
      <w:r w:rsidRPr="001B1CD4">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01143EF6" w:rsidR="008B12C0" w:rsidRPr="00F70558" w:rsidRDefault="005F04B0" w:rsidP="00E62E95">
      <w:pPr>
        <w:pStyle w:val="Sraopastraipa"/>
        <w:spacing w:line="240" w:lineRule="auto"/>
        <w:ind w:left="0" w:firstLine="709"/>
        <w:rPr>
          <w:rFonts w:cstheme="minorHAnsi"/>
        </w:rPr>
      </w:pPr>
      <w:r>
        <w:rPr>
          <w:rFonts w:cstheme="minorHAnsi"/>
        </w:rPr>
        <w:t>4</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5A5204" w:rsidRPr="00F70558">
        <w:rPr>
          <w:rFonts w:cstheme="minorHAnsi"/>
        </w:rPr>
        <w:fldChar w:fldCharType="end"/>
      </w:r>
      <w:r>
        <w:rPr>
          <w:rFonts w:cstheme="minorHAnsi"/>
        </w:rPr>
        <w:t xml:space="preserve"> </w:t>
      </w:r>
      <w:r w:rsidR="008339CC">
        <w:rPr>
          <w:rFonts w:cstheme="minorHAnsi"/>
        </w:rPr>
        <w:t>priede</w:t>
      </w:r>
      <w:r>
        <w:rPr>
          <w:rFonts w:cstheme="minorHAnsi"/>
        </w:rPr>
        <w:t xml:space="preserve"> Nr. 3 „Pasiūlymo forma“</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1208E282" w:rsidR="001C1D32" w:rsidRPr="00F70558" w:rsidRDefault="005F04B0" w:rsidP="00E62E95">
      <w:pPr>
        <w:pStyle w:val="Sraopastraipa"/>
        <w:spacing w:line="240" w:lineRule="auto"/>
        <w:ind w:left="0"/>
        <w:rPr>
          <w:rFonts w:cstheme="minorHAnsi"/>
          <w:u w:val="single"/>
        </w:rPr>
      </w:pPr>
      <w:r>
        <w:rPr>
          <w:rFonts w:eastAsia="Calibri" w:cstheme="minorHAnsi"/>
        </w:rPr>
        <w:t>4</w:t>
      </w:r>
      <w:r w:rsidR="005A52E6" w:rsidRPr="00F70558">
        <w:rPr>
          <w:rFonts w:eastAsia="Calibri" w:cstheme="minorHAnsi"/>
        </w:rPr>
        <w:t xml:space="preserve">.2.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07293A75" w14:textId="17291950" w:rsidR="00C476D8" w:rsidRPr="005F04B0" w:rsidRDefault="005F04B0" w:rsidP="005F04B0">
      <w:pPr>
        <w:spacing w:line="240" w:lineRule="auto"/>
        <w:ind w:firstLine="709"/>
        <w:rPr>
          <w:rFonts w:cstheme="minorHAnsi"/>
        </w:rPr>
      </w:pPr>
      <w:r>
        <w:rPr>
          <w:rFonts w:eastAsia="Calibri" w:cstheme="minorHAnsi"/>
        </w:rPr>
        <w:t>4</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Pr>
          <w:rFonts w:eastAsia="Calibri" w:cstheme="minorHAnsi"/>
        </w:rPr>
        <w:t>S</w:t>
      </w:r>
      <w:r w:rsidR="00AD4F1A" w:rsidRPr="005F04B0">
        <w:rPr>
          <w:rFonts w:eastAsia="Calibri" w:cstheme="minorHAnsi"/>
        </w:rPr>
        <w:t>kaitmeninės dokumentų kopijos (fiziniu parašu tvirtinami dokumentai turi būti pateikiami pasirašyti ir nuskenuoti).</w:t>
      </w:r>
    </w:p>
    <w:p w14:paraId="25741C16" w14:textId="662F1B58" w:rsidR="00EB0E73" w:rsidRPr="00F70558" w:rsidRDefault="005F04B0" w:rsidP="00E62E95">
      <w:pPr>
        <w:pStyle w:val="Sraopastraipa"/>
        <w:spacing w:line="240" w:lineRule="auto"/>
        <w:ind w:left="0"/>
        <w:rPr>
          <w:rFonts w:cstheme="minorHAnsi"/>
        </w:rPr>
      </w:pPr>
      <w:r>
        <w:rPr>
          <w:rFonts w:eastAsia="Arial" w:cstheme="minorHAnsi"/>
        </w:rPr>
        <w:t>4</w:t>
      </w:r>
      <w:r w:rsidR="00392458" w:rsidRPr="00F70558">
        <w:rPr>
          <w:rFonts w:eastAsia="Arial" w:cstheme="minorHAnsi"/>
        </w:rPr>
        <w:t xml:space="preserve">.3.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C533D7">
        <w:rPr>
          <w:rFonts w:eastAsia="Arial" w:cstheme="minorHAnsi"/>
        </w:rPr>
        <w:t xml:space="preserve"> </w:t>
      </w:r>
      <w:r w:rsidR="00543400" w:rsidRPr="00F70558">
        <w:rPr>
          <w:rFonts w:eastAsia="Arial" w:cstheme="minorHAnsi"/>
        </w:rPr>
        <w:t xml:space="preserve"> </w:t>
      </w:r>
      <w:r w:rsidR="00D61DED" w:rsidRPr="00F70558">
        <w:rPr>
          <w:rFonts w:eastAsia="Arial" w:cstheme="minorHAnsi"/>
        </w:rPr>
        <w:t>kalb</w:t>
      </w:r>
      <w:r w:rsidR="00C533D7">
        <w:rPr>
          <w:rFonts w:eastAsia="Arial" w:cstheme="minorHAnsi"/>
        </w:rPr>
        <w:t xml:space="preserve">a.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8E87CBE" w:rsidR="0032046A" w:rsidRPr="00F70558" w:rsidRDefault="005F04B0" w:rsidP="00E62E95">
      <w:pPr>
        <w:pStyle w:val="Sraopastraipa"/>
        <w:spacing w:line="240" w:lineRule="auto"/>
        <w:ind w:left="0"/>
        <w:rPr>
          <w:rFonts w:cstheme="minorHAnsi"/>
        </w:rPr>
      </w:pPr>
      <w:r>
        <w:rPr>
          <w:rFonts w:cstheme="minorHAnsi"/>
        </w:rPr>
        <w:t>4</w:t>
      </w:r>
      <w:r w:rsidR="00AB0036" w:rsidRPr="00F70558">
        <w:rPr>
          <w:rFonts w:cstheme="minorHAnsi"/>
        </w:rPr>
        <w:t xml:space="preserve">.4.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18A5E97" w:rsidR="006A6A5B" w:rsidRDefault="005F04B0" w:rsidP="006A6A5B">
      <w:pPr>
        <w:pStyle w:val="Sraopastraipa"/>
        <w:spacing w:after="160" w:line="240" w:lineRule="auto"/>
        <w:ind w:left="0" w:firstLine="710"/>
        <w:rPr>
          <w:rFonts w:eastAsia="Arial"/>
          <w:color w:val="7030A0"/>
        </w:rPr>
      </w:pPr>
      <w:r>
        <w:rPr>
          <w:rFonts w:eastAsia="Arial" w:cstheme="minorHAnsi"/>
        </w:rPr>
        <w:t>4</w:t>
      </w:r>
      <w:r w:rsidR="00AB0036" w:rsidRPr="00F70558">
        <w:rPr>
          <w:rFonts w:eastAsia="Arial" w:cstheme="minorHAnsi"/>
        </w:rPr>
        <w:t>.5.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0F2028DA" w:rsidR="009C66EF" w:rsidRPr="00723492" w:rsidRDefault="005F04B0" w:rsidP="009C66EF">
      <w:pPr>
        <w:pStyle w:val="Sraopastraipa"/>
        <w:spacing w:after="160" w:line="240" w:lineRule="auto"/>
        <w:ind w:left="710" w:firstLine="0"/>
        <w:rPr>
          <w:rFonts w:cstheme="minorHAnsi"/>
        </w:rPr>
      </w:pPr>
      <w:r>
        <w:rPr>
          <w:rFonts w:eastAsia="Arial"/>
        </w:rPr>
        <w:t>4</w:t>
      </w:r>
      <w:r w:rsidR="009C66EF" w:rsidRPr="009C66EF">
        <w:rPr>
          <w:rFonts w:eastAsia="Arial"/>
        </w:rPr>
        <w:t xml:space="preserve">.6. </w:t>
      </w:r>
      <w:r w:rsidR="009C66EF" w:rsidRPr="00A217B2">
        <w:rPr>
          <w:rFonts w:eastAsia="Arial"/>
        </w:rPr>
        <w:t xml:space="preserve">Tiekėjų </w:t>
      </w:r>
      <w:r w:rsidR="009C66EF">
        <w:rPr>
          <w:rFonts w:eastAsia="Arial"/>
        </w:rPr>
        <w:t>p</w:t>
      </w:r>
      <w:r w:rsidR="009C66EF" w:rsidRPr="00A217B2">
        <w:rPr>
          <w:rFonts w:eastAsia="Arial"/>
        </w:rPr>
        <w:t xml:space="preserve">asiūlymuose nurodytos kainos bus vertinamos </w:t>
      </w:r>
      <w:r w:rsidR="009C66EF" w:rsidRPr="00A217B2">
        <w:t xml:space="preserve">ir lyginamos su visais mokesčiais, įskaitant PVM. </w:t>
      </w:r>
    </w:p>
    <w:p w14:paraId="5D6AA436" w14:textId="2DE7D180" w:rsidR="009C66EF" w:rsidRPr="00B75F6D" w:rsidRDefault="009C66EF" w:rsidP="006A6A5B">
      <w:pPr>
        <w:pStyle w:val="Sraopastraipa"/>
        <w:spacing w:after="160" w:line="240" w:lineRule="auto"/>
        <w:ind w:left="0" w:firstLine="710"/>
        <w:rPr>
          <w:rFonts w:cstheme="minorHAnsi"/>
        </w:rPr>
      </w:pP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0AC65762" w:rsidR="00F527B1" w:rsidRPr="00E62E95" w:rsidRDefault="005F04B0" w:rsidP="003F5D40">
      <w:pPr>
        <w:pStyle w:val="Antrat1"/>
        <w:spacing w:before="0" w:after="0" w:line="300" w:lineRule="auto"/>
        <w:ind w:left="357" w:firstLine="0"/>
        <w:rPr>
          <w:rFonts w:asciiTheme="minorHAnsi" w:hAnsiTheme="minorHAnsi" w:cstheme="minorHAnsi"/>
          <w:color w:val="auto"/>
        </w:rPr>
      </w:pPr>
      <w:bookmarkStart w:id="14" w:name="_Toc155861875"/>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ECB8B1E" w:rsidR="00F527B1" w:rsidRPr="00504AD9" w:rsidRDefault="005F04B0" w:rsidP="00504AD9">
      <w:pPr>
        <w:pStyle w:val="Sraopastraipa"/>
        <w:spacing w:line="240" w:lineRule="auto"/>
        <w:ind w:left="0" w:firstLine="567"/>
      </w:pPr>
      <w:r>
        <w:rPr>
          <w:rFonts w:cstheme="minorHAnsi"/>
        </w:rPr>
        <w:t>5</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657573A3" w:rsidR="00F527B1" w:rsidRPr="00C533D7" w:rsidRDefault="00F527B1" w:rsidP="00C533D7">
      <w:pPr>
        <w:pStyle w:val="Sraopastraipa"/>
        <w:spacing w:line="240" w:lineRule="auto"/>
        <w:ind w:left="697" w:firstLine="0"/>
        <w:rPr>
          <w:rFonts w:cstheme="minorHAnsi"/>
        </w:rPr>
      </w:pPr>
    </w:p>
    <w:p w14:paraId="0C1B0E3A" w14:textId="45AA00FF" w:rsidR="00E85882" w:rsidRPr="00C533D7" w:rsidRDefault="005F04B0" w:rsidP="005F04B0">
      <w:pPr>
        <w:pStyle w:val="Antrat1"/>
        <w:spacing w:before="0" w:after="0" w:line="300" w:lineRule="auto"/>
        <w:ind w:left="426" w:firstLine="0"/>
        <w:rPr>
          <w:rFonts w:ascii="Arial" w:hAnsi="Arial" w:cs="Arial"/>
        </w:rPr>
      </w:pPr>
      <w:bookmarkStart w:id="15" w:name="_Toc15392775"/>
      <w:bookmarkStart w:id="16" w:name="_Toc155861876"/>
      <w:r>
        <w:rPr>
          <w:rFonts w:asciiTheme="minorHAnsi" w:hAnsiTheme="minorHAnsi" w:cstheme="minorHAnsi"/>
          <w:color w:val="auto"/>
        </w:rPr>
        <w:t xml:space="preserve">6. </w:t>
      </w:r>
      <w:r w:rsidR="00B52705"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2DFF0A66" w14:textId="1592023C" w:rsidR="00CD2CC2" w:rsidRDefault="00514ABC" w:rsidP="00C533D7">
      <w:pPr>
        <w:pStyle w:val="Sraopastraipa"/>
        <w:spacing w:line="240" w:lineRule="auto"/>
        <w:ind w:left="0" w:firstLine="567"/>
        <w:rPr>
          <w:rFonts w:eastAsia="Calibri" w:cstheme="minorHAnsi"/>
        </w:rPr>
      </w:pPr>
      <w:r>
        <w:rPr>
          <w:rFonts w:eastAsia="Calibri" w:cstheme="minorHAnsi"/>
        </w:rPr>
        <w:t>6</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Pr="00514ABC">
        <w:rPr>
          <w:rFonts w:eastAsia="Calibri" w:cstheme="minorHAnsi"/>
          <w:color w:val="000000" w:themeColor="text1"/>
        </w:rPr>
        <w:t>Nr.3 „Pasiūlymo forma“.</w:t>
      </w:r>
    </w:p>
    <w:p w14:paraId="69CC295B" w14:textId="43523335" w:rsidR="009C5AA9" w:rsidRPr="00A84437" w:rsidRDefault="00514ABC" w:rsidP="00C533D7">
      <w:pPr>
        <w:pStyle w:val="Sraopastraipa"/>
        <w:spacing w:line="240" w:lineRule="auto"/>
        <w:ind w:left="0" w:firstLine="567"/>
        <w:rPr>
          <w:rFonts w:cstheme="minorHAnsi"/>
        </w:rPr>
      </w:pPr>
      <w:r>
        <w:rPr>
          <w:rFonts w:cstheme="minorHAnsi"/>
          <w:color w:val="000000" w:themeColor="text1"/>
        </w:rPr>
        <w:t>6</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00C399" w:rsidR="00D83C57" w:rsidRDefault="00514ABC" w:rsidP="00C533D7">
      <w:pPr>
        <w:pStyle w:val="Antrat1"/>
        <w:tabs>
          <w:tab w:val="left" w:pos="0"/>
        </w:tabs>
        <w:spacing w:line="20" w:lineRule="atLeast"/>
        <w:ind w:left="426" w:firstLine="0"/>
        <w:contextualSpacing/>
        <w:rPr>
          <w:rFonts w:asciiTheme="minorHAnsi" w:hAnsiTheme="minorHAnsi" w:cstheme="minorHAnsi"/>
        </w:rPr>
      </w:pPr>
      <w:bookmarkStart w:id="17" w:name="_Ref39425999"/>
      <w:bookmarkStart w:id="18" w:name="_Ref39426005"/>
      <w:bookmarkStart w:id="19" w:name="_Toc126333937"/>
      <w:bookmarkStart w:id="20" w:name="_Toc155861877"/>
      <w:r>
        <w:rPr>
          <w:rFonts w:asciiTheme="minorHAnsi" w:hAnsiTheme="minorHAnsi" w:cstheme="minorHAnsi"/>
        </w:rPr>
        <w:t>7</w:t>
      </w:r>
      <w:r w:rsidR="00D83C57">
        <w:rPr>
          <w:rFonts w:asciiTheme="minorHAnsi" w:hAnsiTheme="minorHAnsi" w:cstheme="minorHAnsi"/>
        </w:rPr>
        <w:t>. Sutarties sudarymas</w:t>
      </w:r>
      <w:bookmarkEnd w:id="17"/>
      <w:bookmarkEnd w:id="18"/>
      <w:bookmarkEnd w:id="19"/>
      <w:bookmarkEnd w:id="20"/>
    </w:p>
    <w:p w14:paraId="4006AD6A" w14:textId="16CBCBD5" w:rsidR="00D83C57" w:rsidRDefault="00514ABC" w:rsidP="00D83C57">
      <w:pPr>
        <w:pStyle w:val="Sraopastraipa"/>
        <w:spacing w:line="240" w:lineRule="auto"/>
        <w:ind w:left="0" w:firstLine="567"/>
        <w:rPr>
          <w:color w:val="000000" w:themeColor="text1"/>
        </w:rPr>
      </w:pPr>
      <w:r>
        <w:rPr>
          <w:color w:val="000000" w:themeColor="text1"/>
        </w:rPr>
        <w:t>7</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56579" w:rsidRPr="00244994">
        <w:rPr>
          <w:rFonts w:cstheme="minorHAnsi"/>
          <w:color w:val="00B050"/>
        </w:rPr>
        <w:t xml:space="preserve"> </w:t>
      </w:r>
      <w:r w:rsidR="00F56579" w:rsidRPr="004A0305">
        <w:rPr>
          <w:rFonts w:cstheme="minorHAnsi"/>
        </w:rPr>
        <w:t>priede</w:t>
      </w:r>
      <w:r>
        <w:rPr>
          <w:rFonts w:cstheme="minorHAnsi"/>
        </w:rPr>
        <w:t xml:space="preserve"> Nr. </w:t>
      </w:r>
      <w:r w:rsidR="0046115B">
        <w:rPr>
          <w:rFonts w:cstheme="minorHAnsi"/>
        </w:rPr>
        <w:t>4</w:t>
      </w:r>
      <w:r>
        <w:rPr>
          <w:rFonts w:cstheme="minorHAnsi"/>
        </w:rPr>
        <w:t xml:space="preserve"> „Sutarties projektas“</w:t>
      </w:r>
      <w:r w:rsidR="00F56579" w:rsidRPr="004A0305">
        <w:rPr>
          <w:rFonts w:cstheme="minorHAnsi"/>
        </w:rPr>
        <w:t xml:space="preserve">. </w:t>
      </w:r>
    </w:p>
    <w:p w14:paraId="10559D25" w14:textId="77777777" w:rsidR="00F5411E" w:rsidRDefault="00F5411E" w:rsidP="001404CC">
      <w:pPr>
        <w:pStyle w:val="Betarp"/>
        <w:spacing w:line="300" w:lineRule="auto"/>
        <w:contextualSpacing/>
        <w:rPr>
          <w:color w:val="00B050"/>
        </w:rPr>
      </w:pPr>
    </w:p>
    <w:bookmarkEnd w:id="5"/>
    <w:p w14:paraId="367E8661" w14:textId="706E20D0" w:rsidR="009B4090" w:rsidRPr="00FD2DE0" w:rsidRDefault="009B4090" w:rsidP="00FD2DE0">
      <w:pPr>
        <w:pStyle w:val="Betarp"/>
        <w:spacing w:line="300" w:lineRule="auto"/>
        <w:ind w:left="284" w:firstLine="284"/>
        <w:contextualSpacing/>
        <w:rPr>
          <w:rFonts w:ascii="Arial" w:eastAsiaTheme="minorHAnsi" w:hAnsi="Arial" w:cs="Arial"/>
        </w:rPr>
      </w:pPr>
    </w:p>
    <w:sectPr w:rsidR="009B4090" w:rsidRPr="00FD2DE0" w:rsidSect="00FD2DE0">
      <w:headerReference w:type="default" r:id="rId12"/>
      <w:headerReference w:type="first" r:id="rId13"/>
      <w:footerReference w:type="first" r:id="rId14"/>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CB9E6" w14:textId="77777777" w:rsidR="00284183" w:rsidRDefault="00284183" w:rsidP="00D05666">
      <w:r>
        <w:separator/>
      </w:r>
    </w:p>
  </w:endnote>
  <w:endnote w:type="continuationSeparator" w:id="0">
    <w:p w14:paraId="78A4CDDF" w14:textId="77777777" w:rsidR="00284183" w:rsidRDefault="00284183" w:rsidP="00D05666">
      <w:r>
        <w:continuationSeparator/>
      </w:r>
    </w:p>
  </w:endnote>
  <w:endnote w:type="continuationNotice" w:id="1">
    <w:p w14:paraId="33F9E187" w14:textId="77777777" w:rsidR="00284183" w:rsidRDefault="002841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4E24A5" w14:paraId="26379111" w14:textId="77777777" w:rsidTr="0B831528">
      <w:tc>
        <w:tcPr>
          <w:tcW w:w="3600" w:type="dxa"/>
        </w:tcPr>
        <w:p w14:paraId="47E711C1" w14:textId="19AB4DF1" w:rsidR="004E24A5" w:rsidRDefault="004E24A5" w:rsidP="0B831528">
          <w:pPr>
            <w:pStyle w:val="Antrats"/>
            <w:ind w:left="-115"/>
            <w:jc w:val="left"/>
          </w:pPr>
        </w:p>
      </w:tc>
      <w:tc>
        <w:tcPr>
          <w:tcW w:w="3600" w:type="dxa"/>
        </w:tcPr>
        <w:p w14:paraId="1A5949BA" w14:textId="5C596B32" w:rsidR="004E24A5" w:rsidRDefault="004E24A5" w:rsidP="0B831528">
          <w:pPr>
            <w:pStyle w:val="Antrats"/>
            <w:jc w:val="center"/>
          </w:pPr>
        </w:p>
      </w:tc>
      <w:tc>
        <w:tcPr>
          <w:tcW w:w="3600" w:type="dxa"/>
        </w:tcPr>
        <w:p w14:paraId="397999A9" w14:textId="74BE2DF9" w:rsidR="004E24A5" w:rsidRDefault="004E24A5" w:rsidP="0B831528">
          <w:pPr>
            <w:pStyle w:val="Antrats"/>
            <w:ind w:right="-115"/>
            <w:jc w:val="right"/>
          </w:pPr>
        </w:p>
      </w:tc>
    </w:tr>
  </w:tbl>
  <w:p w14:paraId="16BE47DF" w14:textId="0FE8012D" w:rsidR="004E24A5" w:rsidRDefault="004E24A5"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63ED1" w14:textId="77777777" w:rsidR="00284183" w:rsidRDefault="00284183" w:rsidP="00D05666">
      <w:r>
        <w:separator/>
      </w:r>
    </w:p>
  </w:footnote>
  <w:footnote w:type="continuationSeparator" w:id="0">
    <w:p w14:paraId="41C146FC" w14:textId="77777777" w:rsidR="00284183" w:rsidRDefault="00284183" w:rsidP="00D05666">
      <w:r>
        <w:continuationSeparator/>
      </w:r>
    </w:p>
  </w:footnote>
  <w:footnote w:type="continuationNotice" w:id="1">
    <w:p w14:paraId="0B154852" w14:textId="77777777" w:rsidR="00284183" w:rsidRDefault="00284183">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66320A1" w:rsidR="004E24A5" w:rsidRDefault="004E24A5">
        <w:pPr>
          <w:pStyle w:val="Antrats"/>
          <w:jc w:val="center"/>
        </w:pPr>
        <w:r>
          <w:fldChar w:fldCharType="begin"/>
        </w:r>
        <w:r>
          <w:instrText>PAGE   \* MERGEFORMAT</w:instrText>
        </w:r>
        <w:r>
          <w:fldChar w:fldCharType="separate"/>
        </w:r>
        <w:r w:rsidR="00F10256">
          <w:rPr>
            <w:noProof/>
          </w:rPr>
          <w:t>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4E24A5" w:rsidRDefault="004E24A5">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062629B4"/>
    <w:lvl w:ilvl="0">
      <w:start w:val="7"/>
      <w:numFmt w:val="decimal"/>
      <w:lvlText w:val="%1."/>
      <w:lvlJc w:val="left"/>
      <w:pPr>
        <w:ind w:left="786" w:hanging="360"/>
      </w:pPr>
      <w:rPr>
        <w:rFonts w:asciiTheme="minorHAnsi" w:hAnsiTheme="minorHAnsi" w:cstheme="minorHAnsi" w:hint="default"/>
        <w:color w:val="000000" w:themeColor="text1"/>
      </w:rPr>
    </w:lvl>
    <w:lvl w:ilvl="1">
      <w:start w:val="2"/>
      <w:numFmt w:val="decimal"/>
      <w:lvlText w:val="%1.%2."/>
      <w:lvlJc w:val="left"/>
      <w:pPr>
        <w:ind w:left="1483" w:hanging="360"/>
      </w:pPr>
      <w:rPr>
        <w:rFonts w:ascii="Arial" w:hAnsi="Arial" w:cs="Arial" w:hint="default"/>
        <w:color w:val="000000" w:themeColor="text1"/>
      </w:rPr>
    </w:lvl>
    <w:lvl w:ilvl="2">
      <w:start w:val="1"/>
      <w:numFmt w:val="decimal"/>
      <w:lvlText w:val="%1.%2.%3."/>
      <w:lvlJc w:val="left"/>
      <w:pPr>
        <w:ind w:left="2540" w:hanging="720"/>
      </w:pPr>
      <w:rPr>
        <w:rFonts w:ascii="Arial" w:hAnsi="Arial" w:cs="Arial" w:hint="default"/>
        <w:color w:val="000000" w:themeColor="text1"/>
      </w:rPr>
    </w:lvl>
    <w:lvl w:ilvl="3">
      <w:start w:val="1"/>
      <w:numFmt w:val="decimal"/>
      <w:lvlText w:val="%1.%2.%3.%4."/>
      <w:lvlJc w:val="left"/>
      <w:pPr>
        <w:ind w:left="3237" w:hanging="720"/>
      </w:pPr>
      <w:rPr>
        <w:rFonts w:hint="default"/>
        <w:color w:val="000000" w:themeColor="text1"/>
      </w:rPr>
    </w:lvl>
    <w:lvl w:ilvl="4">
      <w:start w:val="1"/>
      <w:numFmt w:val="decimal"/>
      <w:lvlText w:val="%1.%2.%3.%4.%5."/>
      <w:lvlJc w:val="left"/>
      <w:pPr>
        <w:ind w:left="4294" w:hanging="1080"/>
      </w:pPr>
      <w:rPr>
        <w:rFonts w:hint="default"/>
        <w:color w:val="000000" w:themeColor="text1"/>
      </w:rPr>
    </w:lvl>
    <w:lvl w:ilvl="5">
      <w:start w:val="1"/>
      <w:numFmt w:val="decimal"/>
      <w:lvlText w:val="%1.%2.%3.%4.%5.%6."/>
      <w:lvlJc w:val="left"/>
      <w:pPr>
        <w:ind w:left="4991" w:hanging="1080"/>
      </w:pPr>
      <w:rPr>
        <w:rFonts w:hint="default"/>
        <w:color w:val="000000" w:themeColor="text1"/>
      </w:rPr>
    </w:lvl>
    <w:lvl w:ilvl="6">
      <w:start w:val="1"/>
      <w:numFmt w:val="decimal"/>
      <w:lvlText w:val="%1.%2.%3.%4.%5.%6.%7."/>
      <w:lvlJc w:val="left"/>
      <w:pPr>
        <w:ind w:left="6048" w:hanging="1440"/>
      </w:pPr>
      <w:rPr>
        <w:rFonts w:hint="default"/>
        <w:color w:val="000000" w:themeColor="text1"/>
      </w:rPr>
    </w:lvl>
    <w:lvl w:ilvl="7">
      <w:start w:val="1"/>
      <w:numFmt w:val="decimal"/>
      <w:lvlText w:val="%1.%2.%3.%4.%5.%6.%7.%8."/>
      <w:lvlJc w:val="left"/>
      <w:pPr>
        <w:ind w:left="6745" w:hanging="1440"/>
      </w:pPr>
      <w:rPr>
        <w:rFonts w:hint="default"/>
        <w:color w:val="000000" w:themeColor="text1"/>
      </w:rPr>
    </w:lvl>
    <w:lvl w:ilvl="8">
      <w:start w:val="1"/>
      <w:numFmt w:val="decimal"/>
      <w:lvlText w:val="%1.%2.%3.%4.%5.%6.%7.%8.%9."/>
      <w:lvlJc w:val="left"/>
      <w:pPr>
        <w:ind w:left="7802"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2CFAC3C4"/>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7121FB2"/>
    <w:multiLevelType w:val="multilevel"/>
    <w:tmpl w:val="3400582E"/>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E622596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8"/>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102"/>
    <w:rsid w:val="002415C7"/>
    <w:rsid w:val="0024180E"/>
    <w:rsid w:val="002418CE"/>
    <w:rsid w:val="0024200F"/>
    <w:rsid w:val="002428AC"/>
    <w:rsid w:val="00242987"/>
    <w:rsid w:val="002430AE"/>
    <w:rsid w:val="00243470"/>
    <w:rsid w:val="00244688"/>
    <w:rsid w:val="00244994"/>
    <w:rsid w:val="00245763"/>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5BA5"/>
    <w:rsid w:val="00276A15"/>
    <w:rsid w:val="00277655"/>
    <w:rsid w:val="00280265"/>
    <w:rsid w:val="00280AF0"/>
    <w:rsid w:val="00281309"/>
    <w:rsid w:val="00281735"/>
    <w:rsid w:val="002827A2"/>
    <w:rsid w:val="00282C67"/>
    <w:rsid w:val="00283391"/>
    <w:rsid w:val="00283C6E"/>
    <w:rsid w:val="00283D6A"/>
    <w:rsid w:val="00284183"/>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B9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233"/>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98"/>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B3E"/>
    <w:rsid w:val="00386A7C"/>
    <w:rsid w:val="003878F0"/>
    <w:rsid w:val="003903FB"/>
    <w:rsid w:val="0039114B"/>
    <w:rsid w:val="003918AE"/>
    <w:rsid w:val="00392458"/>
    <w:rsid w:val="0039299B"/>
    <w:rsid w:val="003943EC"/>
    <w:rsid w:val="00394B3D"/>
    <w:rsid w:val="00394C27"/>
    <w:rsid w:val="00395ABE"/>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15B"/>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05E"/>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4A5"/>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ABC"/>
    <w:rsid w:val="00514B6E"/>
    <w:rsid w:val="0051508F"/>
    <w:rsid w:val="00515C55"/>
    <w:rsid w:val="00515D6D"/>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5D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4B0"/>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10C"/>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0E61"/>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82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1B24"/>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3C1"/>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786"/>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83E"/>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175D"/>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999"/>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3D7"/>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6AD"/>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8A4"/>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5CB"/>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B60"/>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604"/>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25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DE0"/>
    <w:rsid w:val="00FD34DC"/>
    <w:rsid w:val="00FD5736"/>
    <w:rsid w:val="00FD6C74"/>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24A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29159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FCDA9B9-1939-4A5B-84F1-2689B23E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5096</Words>
  <Characters>2906</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cp:lastModifiedBy>
  <cp:revision>4</cp:revision>
  <cp:lastPrinted>2021-11-02T20:49:00Z</cp:lastPrinted>
  <dcterms:created xsi:type="dcterms:W3CDTF">2024-11-19T07:59:00Z</dcterms:created>
  <dcterms:modified xsi:type="dcterms:W3CDTF">2024-12-12T10:41:00Z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