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638"/>
      </w:tblGrid>
      <w:tr w:rsidR="00226939" w14:paraId="6CC59857" w14:textId="77777777">
        <w:trPr>
          <w:jc w:val="center"/>
        </w:trPr>
        <w:tc>
          <w:tcPr>
            <w:tcW w:w="9638" w:type="dxa"/>
            <w:tcMar>
              <w:top w:w="80" w:type="dxa"/>
              <w:left w:w="40" w:type="dxa"/>
              <w:bottom w:w="80" w:type="dxa"/>
              <w:right w:w="40" w:type="dxa"/>
            </w:tcMar>
          </w:tcPr>
          <w:p w14:paraId="396C7901" w14:textId="77777777" w:rsidR="002F181B" w:rsidRPr="005B136B" w:rsidRDefault="002F181B" w:rsidP="002F181B">
            <w:pPr>
              <w:tabs>
                <w:tab w:val="left" w:pos="8937"/>
              </w:tabs>
              <w:jc w:val="center"/>
              <w:rPr>
                <w:b/>
                <w:bCs/>
                <w:color w:val="000000"/>
                <w:lang w:val="lt-LT" w:eastAsia="lt-LT"/>
              </w:rPr>
            </w:pPr>
            <w:r w:rsidRPr="005B136B">
              <w:rPr>
                <w:b/>
                <w:bCs/>
                <w:color w:val="000000"/>
                <w:lang w:val="lt-LT" w:eastAsia="lt-LT"/>
              </w:rPr>
              <w:t>TECHNINĖ SPECIFIKACIJA</w:t>
            </w:r>
          </w:p>
          <w:p w14:paraId="116ADD28" w14:textId="77777777" w:rsidR="002F181B" w:rsidRPr="005B136B" w:rsidRDefault="002F181B" w:rsidP="002F181B">
            <w:pPr>
              <w:tabs>
                <w:tab w:val="left" w:pos="8937"/>
              </w:tabs>
              <w:jc w:val="center"/>
              <w:rPr>
                <w:b/>
                <w:bCs/>
                <w:color w:val="000000"/>
                <w:lang w:val="lt-LT" w:eastAsia="lt-LT"/>
              </w:rPr>
            </w:pPr>
          </w:p>
          <w:p w14:paraId="4BB2F28A" w14:textId="77777777" w:rsidR="002F181B" w:rsidRPr="005B136B" w:rsidRDefault="002F181B" w:rsidP="002F181B">
            <w:pPr>
              <w:ind w:firstLine="851"/>
              <w:jc w:val="both"/>
              <w:rPr>
                <w:rFonts w:eastAsia="Calibri"/>
                <w:lang w:val="lt-LT"/>
              </w:rPr>
            </w:pPr>
            <w:r w:rsidRPr="005B136B">
              <w:rPr>
                <w:rFonts w:eastAsia="Calibri"/>
                <w:lang w:val="lt-LT"/>
              </w:rPr>
              <w:t>1. Tiekėjo siūlomos prekės turi atitikti techninės specifikacijos reikalaujamas charakteristikas. Įrodymui, kartu su pasiūlymu, pateikiama gamintojų siūlomų prekių katalogo/bukleto/brošiūros/instrukcijos 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Kiti gamintojo dokumentai, nenurodyti šiame punkte, nebus laikomi pakankama ir patikima informacija vertinimui atlikti.</w:t>
            </w:r>
          </w:p>
          <w:p w14:paraId="2B0F7C04" w14:textId="77777777" w:rsidR="002F181B" w:rsidRPr="005B136B" w:rsidRDefault="002F181B" w:rsidP="002F181B">
            <w:pPr>
              <w:jc w:val="both"/>
              <w:rPr>
                <w:rFonts w:eastAsia="Calibri"/>
                <w:lang w:val="lt-LT"/>
              </w:rPr>
            </w:pPr>
            <w:r w:rsidRPr="005B136B">
              <w:rPr>
                <w:rFonts w:eastAsia="Calibri"/>
                <w:lang w:val="lt-LT"/>
              </w:rPr>
              <w:t xml:space="preserve">2. Siūloma medicinos įranga turi būti paženklinta CE ženklu pagal Europos parlamento ir Tarybos reglamentą (ES) 2017/745 dėl medicinos priemonių. CE sertifikato ir/arba atitikties deklaracijos kopijas tiekėjas privalo pateikti </w:t>
            </w:r>
            <w:r w:rsidRPr="005B136B">
              <w:rPr>
                <w:rFonts w:eastAsia="Calibri"/>
                <w:b/>
                <w:bCs/>
                <w:i/>
                <w:iCs/>
                <w:lang w:val="lt-LT"/>
              </w:rPr>
              <w:t>kartu su prekėmis</w:t>
            </w:r>
            <w:r w:rsidRPr="005B136B">
              <w:rPr>
                <w:rFonts w:eastAsia="Calibri"/>
                <w:b/>
                <w:bCs/>
                <w:lang w:val="lt-LT"/>
              </w:rPr>
              <w:t>.</w:t>
            </w:r>
          </w:p>
          <w:p w14:paraId="0C155DCD" w14:textId="77777777" w:rsidR="002F181B" w:rsidRPr="005B136B" w:rsidRDefault="002F181B" w:rsidP="002F181B">
            <w:pPr>
              <w:jc w:val="both"/>
              <w:rPr>
                <w:rFonts w:eastAsia="Calibri"/>
                <w:lang w:val="lt-LT"/>
              </w:rPr>
            </w:pPr>
            <w:r w:rsidRPr="005B136B">
              <w:rPr>
                <w:rFonts w:eastAsia="Calibri"/>
                <w:lang w:val="lt-LT"/>
              </w:rPr>
              <w:t xml:space="preserve">3. Tiekėjas turi būti siūlomos įrangos gamintojas arba oficialus siūlomos įrangos gamintojo įgaliotasis atstovas, arba turi turėti rašytinį susitarimą su tokiu įgaliotuoju atstovu dėl prekybos šia įranga ir </w:t>
            </w:r>
            <w:r w:rsidRPr="005B136B">
              <w:rPr>
                <w:rFonts w:eastAsia="Calibri"/>
                <w:b/>
                <w:bCs/>
                <w:i/>
                <w:iCs/>
                <w:lang w:val="lt-LT"/>
              </w:rPr>
              <w:t>kartu su pasiūlymu</w:t>
            </w:r>
            <w:r w:rsidRPr="005B136B">
              <w:rPr>
                <w:rFonts w:eastAsia="Calibri"/>
                <w:lang w:val="lt-LT"/>
              </w:rPr>
              <w:t xml:space="preserve"> turi pateikti tai patvirtinantį dokumentą. </w:t>
            </w:r>
          </w:p>
          <w:p w14:paraId="2ABC4BBA" w14:textId="77777777" w:rsidR="002F181B" w:rsidRPr="005B136B" w:rsidRDefault="002F181B" w:rsidP="002F181B">
            <w:pPr>
              <w:jc w:val="both"/>
              <w:rPr>
                <w:rFonts w:eastAsia="Calibri"/>
                <w:lang w:val="lt-LT"/>
              </w:rPr>
            </w:pPr>
            <w:r w:rsidRPr="005B136B">
              <w:rPr>
                <w:rFonts w:eastAsia="Calibri"/>
                <w:lang w:val="lt-LT"/>
              </w:rPr>
              <w:t xml:space="preserve">4. 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5B136B">
              <w:rPr>
                <w:rFonts w:eastAsia="Calibri"/>
                <w:b/>
                <w:bCs/>
                <w:i/>
                <w:iCs/>
                <w:lang w:val="lt-LT"/>
              </w:rPr>
              <w:t>kartu su pasiūlymu</w:t>
            </w:r>
            <w:r w:rsidRPr="005B136B">
              <w:rPr>
                <w:rFonts w:eastAsia="Calibri"/>
                <w:lang w:val="lt-LT"/>
              </w:rPr>
              <w:t xml:space="preserve"> turi pateikti tai patvirtinantį dokumentą.</w:t>
            </w:r>
          </w:p>
          <w:p w14:paraId="14B1F8A3" w14:textId="77777777" w:rsidR="002F181B" w:rsidRPr="005B136B" w:rsidRDefault="002F181B" w:rsidP="002F181B">
            <w:pPr>
              <w:jc w:val="both"/>
              <w:rPr>
                <w:rFonts w:eastAsia="Calibri"/>
                <w:lang w:val="lt-LT"/>
              </w:rPr>
            </w:pPr>
            <w:r w:rsidRPr="005B136B">
              <w:rPr>
                <w:rFonts w:eastAsia="Calibri"/>
                <w:lang w:val="lt-LT"/>
              </w:rPr>
              <w:t>5. Tiekėjai gali siūlyti geresnių parametrų medicinos įrangą.</w:t>
            </w:r>
          </w:p>
          <w:p w14:paraId="0A9C456F" w14:textId="77777777" w:rsidR="002F181B" w:rsidRPr="005B136B" w:rsidRDefault="002F181B" w:rsidP="002F181B">
            <w:pPr>
              <w:tabs>
                <w:tab w:val="left" w:pos="8937"/>
              </w:tabs>
              <w:jc w:val="center"/>
              <w:rPr>
                <w:b/>
                <w:bCs/>
                <w:color w:val="000000"/>
                <w:lang w:val="lt-LT" w:eastAsia="lt-LT"/>
              </w:rPr>
            </w:pPr>
          </w:p>
          <w:p w14:paraId="6957EA54" w14:textId="01190F4C" w:rsidR="00226939" w:rsidRDefault="00226939">
            <w:pPr>
              <w:spacing w:after="60" w:line="250" w:lineRule="auto"/>
              <w:jc w:val="both"/>
            </w:pPr>
          </w:p>
        </w:tc>
      </w:tr>
    </w:tbl>
    <w:p w14:paraId="73723D29" w14:textId="77777777" w:rsidR="00226939" w:rsidRDefault="00000000">
      <w:r>
        <w:br w:type="page"/>
      </w:r>
    </w:p>
    <w:p w14:paraId="00A13BF8" w14:textId="77777777" w:rsidR="00226939" w:rsidRDefault="00000000">
      <w:pPr>
        <w:spacing w:after="80" w:line="254" w:lineRule="auto"/>
        <w:ind w:left="397" w:hanging="255"/>
      </w:pPr>
      <w:r>
        <w:rPr>
          <w:sz w:val="24"/>
        </w:rPr>
        <w:lastRenderedPageBreak/>
        <w:t xml:space="preserve">•  </w:t>
      </w:r>
      <w:r>
        <w:t xml:space="preserve">Visi </w:t>
      </w:r>
      <w:proofErr w:type="spellStart"/>
      <w:r>
        <w:t>techniniai</w:t>
      </w:r>
      <w:proofErr w:type="spellEnd"/>
      <w:r>
        <w:t xml:space="preserve"> </w:t>
      </w:r>
      <w:proofErr w:type="spellStart"/>
      <w:r>
        <w:t>reikalavimai</w:t>
      </w:r>
      <w:proofErr w:type="spellEnd"/>
      <w:r>
        <w:t>, kuriuose nurodomos konkrečios technologijos, veikimo principai ar sprendimai, turi būti suprantami kaip "arba lygiavertė technologija, užtikrinanti tą patį klinikinį ir funkcinį rezultatą".</w:t>
      </w:r>
    </w:p>
    <w:p w14:paraId="44864620" w14:textId="77777777" w:rsidR="00226939" w:rsidRDefault="00000000">
      <w:pPr>
        <w:spacing w:after="80" w:line="254" w:lineRule="auto"/>
        <w:ind w:left="397" w:hanging="255"/>
      </w:pPr>
      <w:r>
        <w:rPr>
          <w:sz w:val="24"/>
        </w:rPr>
        <w:t xml:space="preserve">•  </w:t>
      </w:r>
      <w:r>
        <w:t>Tiekėjas privalo pateikti gamintojo dokumento ištrauką (puslapį), kuriame aiškiai aprašyta atitinkama funkcija, kitu atveju laikoma, kad kriterijus neatitinka.</w:t>
      </w:r>
    </w:p>
    <w:p w14:paraId="6E3D19D5" w14:textId="77777777" w:rsidR="00226939" w:rsidRDefault="00000000">
      <w:pPr>
        <w:spacing w:before="120" w:after="120" w:line="240" w:lineRule="auto"/>
        <w:jc w:val="center"/>
      </w:pPr>
      <w:r>
        <w:rPr>
          <w:b/>
          <w:sz w:val="26"/>
        </w:rPr>
        <w:t>KOMPRESINĖS TERAPIJOS APARATAS</w:t>
      </w:r>
    </w:p>
    <w:tbl>
      <w:tblPr>
        <w:tblStyle w:val="Lentelstinklelis"/>
        <w:tblW w:w="0" w:type="auto"/>
        <w:tblLayout w:type="fixed"/>
        <w:tblLook w:val="04A0" w:firstRow="1" w:lastRow="0" w:firstColumn="1" w:lastColumn="0" w:noHBand="0" w:noVBand="1"/>
      </w:tblPr>
      <w:tblGrid>
        <w:gridCol w:w="567"/>
        <w:gridCol w:w="2154"/>
        <w:gridCol w:w="2608"/>
        <w:gridCol w:w="1757"/>
        <w:gridCol w:w="2551"/>
      </w:tblGrid>
      <w:tr w:rsidR="00226939" w14:paraId="7FFC3C75" w14:textId="77777777" w:rsidTr="002F181B">
        <w:tc>
          <w:tcPr>
            <w:tcW w:w="567" w:type="dxa"/>
          </w:tcPr>
          <w:p w14:paraId="3914EE60" w14:textId="77777777" w:rsidR="00226939" w:rsidRDefault="00226939">
            <w:pPr>
              <w:jc w:val="center"/>
            </w:pPr>
          </w:p>
        </w:tc>
        <w:tc>
          <w:tcPr>
            <w:tcW w:w="2154" w:type="dxa"/>
          </w:tcPr>
          <w:p w14:paraId="7309A539" w14:textId="77777777" w:rsidR="00226939" w:rsidRDefault="00000000">
            <w:pPr>
              <w:jc w:val="center"/>
            </w:pPr>
            <w:r>
              <w:rPr>
                <w:b/>
                <w:sz w:val="19"/>
              </w:rPr>
              <w:t>Parametrai</w:t>
            </w:r>
          </w:p>
        </w:tc>
        <w:tc>
          <w:tcPr>
            <w:tcW w:w="2608" w:type="dxa"/>
          </w:tcPr>
          <w:p w14:paraId="54147F6E" w14:textId="77777777" w:rsidR="00226939" w:rsidRDefault="00000000">
            <w:pPr>
              <w:jc w:val="center"/>
            </w:pPr>
            <w:r>
              <w:rPr>
                <w:b/>
                <w:sz w:val="19"/>
              </w:rPr>
              <w:t>Reikalaujamos parametrų reikšmės</w:t>
            </w:r>
          </w:p>
        </w:tc>
        <w:tc>
          <w:tcPr>
            <w:tcW w:w="1757" w:type="dxa"/>
          </w:tcPr>
          <w:p w14:paraId="31698564" w14:textId="77777777" w:rsidR="00226939" w:rsidRDefault="00000000">
            <w:pPr>
              <w:jc w:val="center"/>
            </w:pPr>
            <w:r>
              <w:rPr>
                <w:b/>
                <w:sz w:val="19"/>
              </w:rPr>
              <w:t>Tiekėjo siūlomų</w:t>
            </w:r>
            <w:r>
              <w:rPr>
                <w:b/>
                <w:sz w:val="19"/>
              </w:rPr>
              <w:br/>
              <w:t>parametrų reikšmės</w:t>
            </w:r>
            <w:r>
              <w:rPr>
                <w:b/>
                <w:sz w:val="19"/>
              </w:rPr>
              <w:br/>
              <w:t>(privaloma užpildyti)</w:t>
            </w:r>
          </w:p>
        </w:tc>
        <w:tc>
          <w:tcPr>
            <w:tcW w:w="2551" w:type="dxa"/>
          </w:tcPr>
          <w:p w14:paraId="382F0C6B" w14:textId="77777777" w:rsidR="00226939" w:rsidRDefault="00000000">
            <w:pPr>
              <w:jc w:val="center"/>
            </w:pPr>
            <w:r>
              <w:rPr>
                <w:b/>
                <w:sz w:val="19"/>
              </w:rPr>
              <w:t>Nuoroda į gamintojo dokumento puslapį,</w:t>
            </w:r>
            <w:r>
              <w:rPr>
                <w:b/>
                <w:sz w:val="19"/>
              </w:rPr>
              <w:br/>
              <w:t>kuriame pažymėta atitiktis</w:t>
            </w:r>
            <w:r>
              <w:rPr>
                <w:b/>
                <w:sz w:val="19"/>
              </w:rPr>
              <w:br/>
              <w:t>reikalavimui</w:t>
            </w:r>
            <w:r>
              <w:rPr>
                <w:b/>
                <w:sz w:val="19"/>
              </w:rPr>
              <w:br/>
              <w:t>(privaloma užpildyti)</w:t>
            </w:r>
          </w:p>
        </w:tc>
      </w:tr>
      <w:tr w:rsidR="00226939" w14:paraId="71AD940B" w14:textId="77777777" w:rsidTr="002F181B">
        <w:tc>
          <w:tcPr>
            <w:tcW w:w="567" w:type="dxa"/>
          </w:tcPr>
          <w:p w14:paraId="0AA861AC" w14:textId="77777777" w:rsidR="00226939" w:rsidRDefault="00000000">
            <w:pPr>
              <w:jc w:val="center"/>
            </w:pPr>
            <w:r>
              <w:rPr>
                <w:b/>
                <w:sz w:val="20"/>
              </w:rPr>
              <w:t>1.</w:t>
            </w:r>
          </w:p>
        </w:tc>
        <w:tc>
          <w:tcPr>
            <w:tcW w:w="4762" w:type="dxa"/>
            <w:gridSpan w:val="2"/>
          </w:tcPr>
          <w:p w14:paraId="78B7BF0D" w14:textId="77777777" w:rsidR="00226939" w:rsidRDefault="00000000">
            <w:r>
              <w:rPr>
                <w:b/>
                <w:sz w:val="20"/>
              </w:rPr>
              <w:t>Komplektacija</w:t>
            </w:r>
          </w:p>
        </w:tc>
        <w:tc>
          <w:tcPr>
            <w:tcW w:w="1757" w:type="dxa"/>
          </w:tcPr>
          <w:p w14:paraId="3C293F13" w14:textId="77777777" w:rsidR="00226939" w:rsidRDefault="00226939"/>
        </w:tc>
        <w:tc>
          <w:tcPr>
            <w:tcW w:w="2551" w:type="dxa"/>
          </w:tcPr>
          <w:p w14:paraId="15657E5E" w14:textId="77777777" w:rsidR="00226939" w:rsidRDefault="00226939"/>
        </w:tc>
      </w:tr>
      <w:tr w:rsidR="00226939" w14:paraId="4D012F80" w14:textId="77777777" w:rsidTr="002F181B">
        <w:tc>
          <w:tcPr>
            <w:tcW w:w="567" w:type="dxa"/>
          </w:tcPr>
          <w:p w14:paraId="2B15572B" w14:textId="77777777" w:rsidR="00226939" w:rsidRDefault="00000000">
            <w:pPr>
              <w:jc w:val="center"/>
            </w:pPr>
            <w:r>
              <w:rPr>
                <w:sz w:val="19"/>
              </w:rPr>
              <w:t>1.1</w:t>
            </w:r>
          </w:p>
        </w:tc>
        <w:tc>
          <w:tcPr>
            <w:tcW w:w="2154" w:type="dxa"/>
          </w:tcPr>
          <w:p w14:paraId="6CBDD91F" w14:textId="77777777" w:rsidR="00226939" w:rsidRDefault="00000000">
            <w:r>
              <w:rPr>
                <w:b/>
                <w:sz w:val="19"/>
              </w:rPr>
              <w:t>Kompresinės terapijos aparatas</w:t>
            </w:r>
          </w:p>
        </w:tc>
        <w:tc>
          <w:tcPr>
            <w:tcW w:w="2608" w:type="dxa"/>
          </w:tcPr>
          <w:p w14:paraId="4A3F658F" w14:textId="77777777" w:rsidR="00226939" w:rsidRDefault="00000000">
            <w:r>
              <w:rPr>
                <w:sz w:val="19"/>
              </w:rPr>
              <w:t>1 komplektas (modelis, gamintojas)</w:t>
            </w:r>
          </w:p>
        </w:tc>
        <w:tc>
          <w:tcPr>
            <w:tcW w:w="1757" w:type="dxa"/>
          </w:tcPr>
          <w:p w14:paraId="7D27FCFB" w14:textId="77777777" w:rsidR="00226939" w:rsidRDefault="00226939"/>
        </w:tc>
        <w:tc>
          <w:tcPr>
            <w:tcW w:w="2551" w:type="dxa"/>
          </w:tcPr>
          <w:p w14:paraId="022127D1" w14:textId="77777777" w:rsidR="00226939" w:rsidRDefault="00226939"/>
        </w:tc>
      </w:tr>
      <w:tr w:rsidR="00226939" w14:paraId="0FB0B6BC" w14:textId="77777777" w:rsidTr="002F181B">
        <w:tc>
          <w:tcPr>
            <w:tcW w:w="567" w:type="dxa"/>
          </w:tcPr>
          <w:p w14:paraId="418832A5" w14:textId="77777777" w:rsidR="00226939" w:rsidRDefault="00000000">
            <w:pPr>
              <w:jc w:val="center"/>
            </w:pPr>
            <w:r>
              <w:rPr>
                <w:sz w:val="19"/>
              </w:rPr>
              <w:t>1.2</w:t>
            </w:r>
          </w:p>
        </w:tc>
        <w:tc>
          <w:tcPr>
            <w:tcW w:w="2154" w:type="dxa"/>
          </w:tcPr>
          <w:p w14:paraId="210BB910" w14:textId="77777777" w:rsidR="00226939" w:rsidRDefault="00000000">
            <w:r>
              <w:rPr>
                <w:b/>
                <w:sz w:val="19"/>
              </w:rPr>
              <w:t>Kojų aplikatorių pora</w:t>
            </w:r>
          </w:p>
        </w:tc>
        <w:tc>
          <w:tcPr>
            <w:tcW w:w="2608" w:type="dxa"/>
          </w:tcPr>
          <w:p w14:paraId="59C75B79" w14:textId="77777777" w:rsidR="00226939" w:rsidRDefault="00000000">
            <w:r>
              <w:rPr>
                <w:sz w:val="19"/>
              </w:rPr>
              <w:t>1 pora, suderinama su siūlomu aparatu</w:t>
            </w:r>
          </w:p>
        </w:tc>
        <w:tc>
          <w:tcPr>
            <w:tcW w:w="1757" w:type="dxa"/>
          </w:tcPr>
          <w:p w14:paraId="500D27CB" w14:textId="77777777" w:rsidR="00226939" w:rsidRDefault="00226939"/>
        </w:tc>
        <w:tc>
          <w:tcPr>
            <w:tcW w:w="2551" w:type="dxa"/>
          </w:tcPr>
          <w:p w14:paraId="23BC73BC" w14:textId="77777777" w:rsidR="00226939" w:rsidRDefault="00226939"/>
        </w:tc>
      </w:tr>
      <w:tr w:rsidR="00226939" w14:paraId="10B6127C" w14:textId="77777777" w:rsidTr="002F181B">
        <w:tc>
          <w:tcPr>
            <w:tcW w:w="567" w:type="dxa"/>
          </w:tcPr>
          <w:p w14:paraId="095F100F" w14:textId="77777777" w:rsidR="00226939" w:rsidRDefault="00000000">
            <w:pPr>
              <w:jc w:val="center"/>
            </w:pPr>
            <w:r>
              <w:rPr>
                <w:sz w:val="19"/>
              </w:rPr>
              <w:t>1.3</w:t>
            </w:r>
          </w:p>
        </w:tc>
        <w:tc>
          <w:tcPr>
            <w:tcW w:w="2154" w:type="dxa"/>
          </w:tcPr>
          <w:p w14:paraId="1EF7C70C" w14:textId="77777777" w:rsidR="00226939" w:rsidRDefault="00000000">
            <w:r>
              <w:rPr>
                <w:b/>
                <w:sz w:val="19"/>
              </w:rPr>
              <w:t>Naudojimo instrukcija lietuvių kalba</w:t>
            </w:r>
          </w:p>
        </w:tc>
        <w:tc>
          <w:tcPr>
            <w:tcW w:w="2608" w:type="dxa"/>
          </w:tcPr>
          <w:p w14:paraId="229BE8A9" w14:textId="77777777" w:rsidR="00226939" w:rsidRDefault="00000000">
            <w:r>
              <w:rPr>
                <w:sz w:val="19"/>
              </w:rPr>
              <w:t>Elektroninė (pdf) arba spausdinta</w:t>
            </w:r>
          </w:p>
        </w:tc>
        <w:tc>
          <w:tcPr>
            <w:tcW w:w="1757" w:type="dxa"/>
          </w:tcPr>
          <w:p w14:paraId="523951F1" w14:textId="77777777" w:rsidR="00226939" w:rsidRDefault="00226939"/>
        </w:tc>
        <w:tc>
          <w:tcPr>
            <w:tcW w:w="2551" w:type="dxa"/>
          </w:tcPr>
          <w:p w14:paraId="7C096D61" w14:textId="77777777" w:rsidR="00226939" w:rsidRDefault="00226939"/>
        </w:tc>
      </w:tr>
      <w:tr w:rsidR="00226939" w14:paraId="62D5DA31" w14:textId="77777777" w:rsidTr="002F181B">
        <w:tc>
          <w:tcPr>
            <w:tcW w:w="567" w:type="dxa"/>
          </w:tcPr>
          <w:p w14:paraId="33EFD66C" w14:textId="77777777" w:rsidR="00226939" w:rsidRDefault="00000000">
            <w:pPr>
              <w:jc w:val="center"/>
            </w:pPr>
            <w:r>
              <w:rPr>
                <w:sz w:val="19"/>
              </w:rPr>
              <w:t>1.4</w:t>
            </w:r>
          </w:p>
        </w:tc>
        <w:tc>
          <w:tcPr>
            <w:tcW w:w="2154" w:type="dxa"/>
          </w:tcPr>
          <w:p w14:paraId="1301A9A1" w14:textId="77777777" w:rsidR="00226939" w:rsidRDefault="00000000">
            <w:r>
              <w:rPr>
                <w:b/>
                <w:sz w:val="19"/>
              </w:rPr>
              <w:t>Techninės priežiūros dokumentacija</w:t>
            </w:r>
          </w:p>
        </w:tc>
        <w:tc>
          <w:tcPr>
            <w:tcW w:w="2608" w:type="dxa"/>
          </w:tcPr>
          <w:p w14:paraId="41D54866" w14:textId="77777777" w:rsidR="00226939" w:rsidRDefault="00000000">
            <w:r>
              <w:rPr>
                <w:sz w:val="19"/>
              </w:rPr>
              <w:t>Elektroninė (pdf) arba spausdinta</w:t>
            </w:r>
          </w:p>
        </w:tc>
        <w:tc>
          <w:tcPr>
            <w:tcW w:w="1757" w:type="dxa"/>
          </w:tcPr>
          <w:p w14:paraId="2E4752C3" w14:textId="77777777" w:rsidR="00226939" w:rsidRDefault="00226939"/>
        </w:tc>
        <w:tc>
          <w:tcPr>
            <w:tcW w:w="2551" w:type="dxa"/>
          </w:tcPr>
          <w:p w14:paraId="013ED74A" w14:textId="77777777" w:rsidR="00226939" w:rsidRDefault="00226939"/>
        </w:tc>
      </w:tr>
      <w:tr w:rsidR="00226939" w14:paraId="076FD925" w14:textId="77777777" w:rsidTr="002F181B">
        <w:tc>
          <w:tcPr>
            <w:tcW w:w="567" w:type="dxa"/>
          </w:tcPr>
          <w:p w14:paraId="41207F5D" w14:textId="77777777" w:rsidR="00226939" w:rsidRDefault="00000000">
            <w:pPr>
              <w:jc w:val="center"/>
            </w:pPr>
            <w:r>
              <w:rPr>
                <w:b/>
                <w:sz w:val="20"/>
              </w:rPr>
              <w:t>2</w:t>
            </w:r>
          </w:p>
        </w:tc>
        <w:tc>
          <w:tcPr>
            <w:tcW w:w="4762" w:type="dxa"/>
            <w:gridSpan w:val="2"/>
          </w:tcPr>
          <w:p w14:paraId="16C2F7DE" w14:textId="77777777" w:rsidR="00226939" w:rsidRDefault="00000000">
            <w:r>
              <w:rPr>
                <w:b/>
                <w:sz w:val="20"/>
              </w:rPr>
              <w:t>Baziniai reikalavimai</w:t>
            </w:r>
          </w:p>
        </w:tc>
        <w:tc>
          <w:tcPr>
            <w:tcW w:w="1757" w:type="dxa"/>
          </w:tcPr>
          <w:p w14:paraId="50ABB466" w14:textId="77777777" w:rsidR="00226939" w:rsidRDefault="00226939"/>
        </w:tc>
        <w:tc>
          <w:tcPr>
            <w:tcW w:w="2551" w:type="dxa"/>
          </w:tcPr>
          <w:p w14:paraId="66348219" w14:textId="77777777" w:rsidR="00226939" w:rsidRDefault="00226939"/>
        </w:tc>
      </w:tr>
      <w:tr w:rsidR="00226939" w14:paraId="3BBB1801" w14:textId="77777777" w:rsidTr="002F181B">
        <w:tc>
          <w:tcPr>
            <w:tcW w:w="567" w:type="dxa"/>
          </w:tcPr>
          <w:p w14:paraId="68EA0EAC" w14:textId="77777777" w:rsidR="00226939" w:rsidRDefault="00000000">
            <w:pPr>
              <w:jc w:val="center"/>
            </w:pPr>
            <w:r>
              <w:rPr>
                <w:sz w:val="19"/>
              </w:rPr>
              <w:t>2.1</w:t>
            </w:r>
          </w:p>
        </w:tc>
        <w:tc>
          <w:tcPr>
            <w:tcW w:w="2154" w:type="dxa"/>
          </w:tcPr>
          <w:p w14:paraId="7641B918" w14:textId="77777777" w:rsidR="00226939" w:rsidRDefault="00000000">
            <w:r>
              <w:rPr>
                <w:b/>
                <w:sz w:val="19"/>
              </w:rPr>
              <w:t>Paskirtis</w:t>
            </w:r>
          </w:p>
        </w:tc>
        <w:tc>
          <w:tcPr>
            <w:tcW w:w="2608" w:type="dxa"/>
          </w:tcPr>
          <w:p w14:paraId="5266BB0A" w14:textId="77777777" w:rsidR="00226939" w:rsidRDefault="00000000">
            <w:r>
              <w:rPr>
                <w:sz w:val="19"/>
              </w:rPr>
              <w:t>Kompresinė terapija / limfodrenažas apatinių galūnių sričiai</w:t>
            </w:r>
          </w:p>
        </w:tc>
        <w:tc>
          <w:tcPr>
            <w:tcW w:w="1757" w:type="dxa"/>
          </w:tcPr>
          <w:p w14:paraId="4A224912" w14:textId="77777777" w:rsidR="00226939" w:rsidRDefault="00226939"/>
        </w:tc>
        <w:tc>
          <w:tcPr>
            <w:tcW w:w="2551" w:type="dxa"/>
          </w:tcPr>
          <w:p w14:paraId="205A1A99" w14:textId="77777777" w:rsidR="00226939" w:rsidRDefault="00226939"/>
        </w:tc>
      </w:tr>
      <w:tr w:rsidR="00226939" w14:paraId="16B89EE8" w14:textId="77777777" w:rsidTr="002F181B">
        <w:tc>
          <w:tcPr>
            <w:tcW w:w="567" w:type="dxa"/>
          </w:tcPr>
          <w:p w14:paraId="1394AF97" w14:textId="77777777" w:rsidR="00226939" w:rsidRDefault="00000000">
            <w:pPr>
              <w:jc w:val="center"/>
            </w:pPr>
            <w:r>
              <w:rPr>
                <w:sz w:val="19"/>
              </w:rPr>
              <w:t>2.2</w:t>
            </w:r>
          </w:p>
        </w:tc>
        <w:tc>
          <w:tcPr>
            <w:tcW w:w="2154" w:type="dxa"/>
          </w:tcPr>
          <w:p w14:paraId="4A20E36F" w14:textId="77777777" w:rsidR="00226939" w:rsidRDefault="00000000">
            <w:r>
              <w:rPr>
                <w:b/>
                <w:sz w:val="19"/>
              </w:rPr>
              <w:t>Įrangos žymėjimas CE ženklu</w:t>
            </w:r>
          </w:p>
        </w:tc>
        <w:tc>
          <w:tcPr>
            <w:tcW w:w="2608" w:type="dxa"/>
          </w:tcPr>
          <w:p w14:paraId="6AC20046" w14:textId="6F25088C" w:rsidR="00226939" w:rsidRPr="002F181B" w:rsidRDefault="002F181B">
            <w:pPr>
              <w:rPr>
                <w:lang w:val="lt-LT"/>
              </w:rPr>
            </w:pPr>
            <w:r w:rsidRPr="002F181B">
              <w:rPr>
                <w:sz w:val="19"/>
                <w:lang w:val="lt-LT"/>
              </w:rPr>
              <w:t>Būtina</w:t>
            </w:r>
          </w:p>
        </w:tc>
        <w:tc>
          <w:tcPr>
            <w:tcW w:w="1757" w:type="dxa"/>
          </w:tcPr>
          <w:p w14:paraId="2F916D4D" w14:textId="77777777" w:rsidR="00226939" w:rsidRDefault="00226939"/>
        </w:tc>
        <w:tc>
          <w:tcPr>
            <w:tcW w:w="2551" w:type="dxa"/>
          </w:tcPr>
          <w:p w14:paraId="791ADDB7" w14:textId="77777777" w:rsidR="00226939" w:rsidRDefault="00226939"/>
        </w:tc>
      </w:tr>
      <w:tr w:rsidR="00226939" w14:paraId="5AC30E9B" w14:textId="77777777" w:rsidTr="002F181B">
        <w:tc>
          <w:tcPr>
            <w:tcW w:w="567" w:type="dxa"/>
          </w:tcPr>
          <w:p w14:paraId="6E1F7D4A" w14:textId="1165F403" w:rsidR="00226939" w:rsidRDefault="00000000">
            <w:pPr>
              <w:jc w:val="center"/>
            </w:pPr>
            <w:r>
              <w:rPr>
                <w:sz w:val="19"/>
              </w:rPr>
              <w:t>2.</w:t>
            </w:r>
            <w:r w:rsidR="002F181B">
              <w:rPr>
                <w:sz w:val="19"/>
              </w:rPr>
              <w:t>3</w:t>
            </w:r>
          </w:p>
        </w:tc>
        <w:tc>
          <w:tcPr>
            <w:tcW w:w="2154" w:type="dxa"/>
          </w:tcPr>
          <w:p w14:paraId="491679F1" w14:textId="77777777" w:rsidR="00226939" w:rsidRDefault="00000000">
            <w:r>
              <w:rPr>
                <w:b/>
                <w:sz w:val="19"/>
              </w:rPr>
              <w:t>Maitinimo šaltinis</w:t>
            </w:r>
          </w:p>
        </w:tc>
        <w:tc>
          <w:tcPr>
            <w:tcW w:w="2608" w:type="dxa"/>
          </w:tcPr>
          <w:p w14:paraId="7E50E857" w14:textId="77777777" w:rsidR="00226939" w:rsidRDefault="00000000">
            <w:r>
              <w:rPr>
                <w:sz w:val="19"/>
              </w:rPr>
              <w:t>220-240 V, 50 / 60 Hz</w:t>
            </w:r>
          </w:p>
        </w:tc>
        <w:tc>
          <w:tcPr>
            <w:tcW w:w="1757" w:type="dxa"/>
          </w:tcPr>
          <w:p w14:paraId="00EE50FD" w14:textId="77777777" w:rsidR="00226939" w:rsidRDefault="00226939"/>
        </w:tc>
        <w:tc>
          <w:tcPr>
            <w:tcW w:w="2551" w:type="dxa"/>
          </w:tcPr>
          <w:p w14:paraId="51A5A54B" w14:textId="77777777" w:rsidR="00226939" w:rsidRDefault="00226939"/>
        </w:tc>
      </w:tr>
      <w:tr w:rsidR="00226939" w14:paraId="5409FC84" w14:textId="77777777" w:rsidTr="002F181B">
        <w:tc>
          <w:tcPr>
            <w:tcW w:w="567" w:type="dxa"/>
          </w:tcPr>
          <w:p w14:paraId="081425E1" w14:textId="5F0853F7" w:rsidR="00226939" w:rsidRDefault="00000000">
            <w:pPr>
              <w:jc w:val="center"/>
            </w:pPr>
            <w:r>
              <w:rPr>
                <w:sz w:val="19"/>
              </w:rPr>
              <w:t>2.</w:t>
            </w:r>
            <w:r w:rsidR="002F181B">
              <w:rPr>
                <w:sz w:val="19"/>
              </w:rPr>
              <w:t>4</w:t>
            </w:r>
          </w:p>
        </w:tc>
        <w:tc>
          <w:tcPr>
            <w:tcW w:w="2154" w:type="dxa"/>
          </w:tcPr>
          <w:p w14:paraId="07FDECDA" w14:textId="77777777" w:rsidR="00226939" w:rsidRDefault="00000000">
            <w:r>
              <w:rPr>
                <w:b/>
                <w:sz w:val="19"/>
              </w:rPr>
              <w:t>Galingumas</w:t>
            </w:r>
          </w:p>
        </w:tc>
        <w:tc>
          <w:tcPr>
            <w:tcW w:w="2608" w:type="dxa"/>
          </w:tcPr>
          <w:p w14:paraId="33741EF1" w14:textId="77777777" w:rsidR="00226939" w:rsidRDefault="00000000">
            <w:r>
              <w:rPr>
                <w:sz w:val="19"/>
              </w:rPr>
              <w:t>Ne mažiau kaip 60 W</w:t>
            </w:r>
          </w:p>
        </w:tc>
        <w:tc>
          <w:tcPr>
            <w:tcW w:w="1757" w:type="dxa"/>
          </w:tcPr>
          <w:p w14:paraId="08D3E2CA" w14:textId="77777777" w:rsidR="00226939" w:rsidRDefault="00226939"/>
        </w:tc>
        <w:tc>
          <w:tcPr>
            <w:tcW w:w="2551" w:type="dxa"/>
          </w:tcPr>
          <w:p w14:paraId="43B00DB0" w14:textId="77777777" w:rsidR="00226939" w:rsidRDefault="00226939"/>
        </w:tc>
      </w:tr>
      <w:tr w:rsidR="00226939" w14:paraId="2BFA01C3" w14:textId="77777777" w:rsidTr="002F181B">
        <w:tc>
          <w:tcPr>
            <w:tcW w:w="567" w:type="dxa"/>
          </w:tcPr>
          <w:p w14:paraId="1E293D28" w14:textId="134B61CD" w:rsidR="00226939" w:rsidRDefault="00000000">
            <w:pPr>
              <w:jc w:val="center"/>
            </w:pPr>
            <w:r>
              <w:rPr>
                <w:sz w:val="19"/>
              </w:rPr>
              <w:t>2.</w:t>
            </w:r>
            <w:r w:rsidR="002F181B">
              <w:rPr>
                <w:sz w:val="19"/>
              </w:rPr>
              <w:t>5</w:t>
            </w:r>
          </w:p>
        </w:tc>
        <w:tc>
          <w:tcPr>
            <w:tcW w:w="2154" w:type="dxa"/>
          </w:tcPr>
          <w:p w14:paraId="2F1BDBE8" w14:textId="77777777" w:rsidR="00226939" w:rsidRDefault="00000000">
            <w:r>
              <w:rPr>
                <w:b/>
                <w:sz w:val="19"/>
              </w:rPr>
              <w:t>Ekranas ir valdymas</w:t>
            </w:r>
          </w:p>
        </w:tc>
        <w:tc>
          <w:tcPr>
            <w:tcW w:w="2608" w:type="dxa"/>
          </w:tcPr>
          <w:p w14:paraId="5AD02BD8" w14:textId="77777777" w:rsidR="00226939" w:rsidRDefault="00000000">
            <w:r>
              <w:rPr>
                <w:sz w:val="19"/>
              </w:rPr>
              <w:t>Skaitmeninis arba LCD ekranas; rodo laiką, spaudimą ir režimą</w:t>
            </w:r>
          </w:p>
        </w:tc>
        <w:tc>
          <w:tcPr>
            <w:tcW w:w="1757" w:type="dxa"/>
          </w:tcPr>
          <w:p w14:paraId="7F2EF221" w14:textId="77777777" w:rsidR="00226939" w:rsidRDefault="00226939"/>
        </w:tc>
        <w:tc>
          <w:tcPr>
            <w:tcW w:w="2551" w:type="dxa"/>
          </w:tcPr>
          <w:p w14:paraId="470BD513" w14:textId="77777777" w:rsidR="00226939" w:rsidRDefault="00226939"/>
        </w:tc>
      </w:tr>
      <w:tr w:rsidR="00226939" w14:paraId="6D8B30BA" w14:textId="77777777" w:rsidTr="002F181B">
        <w:tc>
          <w:tcPr>
            <w:tcW w:w="567" w:type="dxa"/>
          </w:tcPr>
          <w:p w14:paraId="312250BC" w14:textId="171B4A29" w:rsidR="00226939" w:rsidRDefault="00000000">
            <w:pPr>
              <w:jc w:val="center"/>
            </w:pPr>
            <w:r>
              <w:rPr>
                <w:sz w:val="19"/>
              </w:rPr>
              <w:t>2.</w:t>
            </w:r>
            <w:r w:rsidR="002F181B">
              <w:rPr>
                <w:sz w:val="19"/>
              </w:rPr>
              <w:t>6</w:t>
            </w:r>
          </w:p>
        </w:tc>
        <w:tc>
          <w:tcPr>
            <w:tcW w:w="2154" w:type="dxa"/>
          </w:tcPr>
          <w:p w14:paraId="0C800D4C" w14:textId="77777777" w:rsidR="00226939" w:rsidRDefault="00000000">
            <w:r>
              <w:rPr>
                <w:b/>
                <w:sz w:val="19"/>
              </w:rPr>
              <w:t>Programų / režimų valdymas</w:t>
            </w:r>
          </w:p>
        </w:tc>
        <w:tc>
          <w:tcPr>
            <w:tcW w:w="2608" w:type="dxa"/>
          </w:tcPr>
          <w:p w14:paraId="278ADDA6" w14:textId="77777777" w:rsidR="00226939" w:rsidRDefault="00000000">
            <w:r>
              <w:rPr>
                <w:sz w:val="19"/>
              </w:rPr>
              <w:t>Bent 1 automatinė arba rankiniu būdu konfigūruojama procedūra</w:t>
            </w:r>
          </w:p>
        </w:tc>
        <w:tc>
          <w:tcPr>
            <w:tcW w:w="1757" w:type="dxa"/>
          </w:tcPr>
          <w:p w14:paraId="1565F642" w14:textId="77777777" w:rsidR="00226939" w:rsidRDefault="00226939"/>
        </w:tc>
        <w:tc>
          <w:tcPr>
            <w:tcW w:w="2551" w:type="dxa"/>
          </w:tcPr>
          <w:p w14:paraId="03A50A5C" w14:textId="77777777" w:rsidR="00226939" w:rsidRDefault="00226939"/>
        </w:tc>
      </w:tr>
      <w:tr w:rsidR="00226939" w14:paraId="273EABBE" w14:textId="77777777" w:rsidTr="002F181B">
        <w:tc>
          <w:tcPr>
            <w:tcW w:w="567" w:type="dxa"/>
          </w:tcPr>
          <w:p w14:paraId="0FD95073" w14:textId="77777777" w:rsidR="00226939" w:rsidRDefault="00000000">
            <w:pPr>
              <w:jc w:val="center"/>
            </w:pPr>
            <w:r>
              <w:rPr>
                <w:b/>
                <w:sz w:val="20"/>
              </w:rPr>
              <w:t>3</w:t>
            </w:r>
          </w:p>
        </w:tc>
        <w:tc>
          <w:tcPr>
            <w:tcW w:w="4762" w:type="dxa"/>
            <w:gridSpan w:val="2"/>
          </w:tcPr>
          <w:p w14:paraId="1EF00F71" w14:textId="77777777" w:rsidR="00226939" w:rsidRDefault="00000000">
            <w:r>
              <w:rPr>
                <w:b/>
                <w:sz w:val="20"/>
              </w:rPr>
              <w:t>Techniniai parametrai</w:t>
            </w:r>
          </w:p>
        </w:tc>
        <w:tc>
          <w:tcPr>
            <w:tcW w:w="1757" w:type="dxa"/>
          </w:tcPr>
          <w:p w14:paraId="7A8D1659" w14:textId="77777777" w:rsidR="00226939" w:rsidRDefault="00226939"/>
        </w:tc>
        <w:tc>
          <w:tcPr>
            <w:tcW w:w="2551" w:type="dxa"/>
          </w:tcPr>
          <w:p w14:paraId="119F4C4C" w14:textId="77777777" w:rsidR="00226939" w:rsidRDefault="00226939"/>
        </w:tc>
      </w:tr>
      <w:tr w:rsidR="00226939" w14:paraId="66F3B620" w14:textId="77777777" w:rsidTr="002F181B">
        <w:tc>
          <w:tcPr>
            <w:tcW w:w="567" w:type="dxa"/>
          </w:tcPr>
          <w:p w14:paraId="2A4F7157" w14:textId="77777777" w:rsidR="00226939" w:rsidRDefault="00000000">
            <w:pPr>
              <w:jc w:val="center"/>
            </w:pPr>
            <w:r>
              <w:rPr>
                <w:sz w:val="19"/>
              </w:rPr>
              <w:t>3.1</w:t>
            </w:r>
          </w:p>
        </w:tc>
        <w:tc>
          <w:tcPr>
            <w:tcW w:w="2154" w:type="dxa"/>
          </w:tcPr>
          <w:p w14:paraId="44BBDDDD" w14:textId="77777777" w:rsidR="00226939" w:rsidRDefault="00000000">
            <w:r>
              <w:rPr>
                <w:b/>
                <w:sz w:val="19"/>
              </w:rPr>
              <w:t>Kamerų skaičius kojų aplikatoriuose</w:t>
            </w:r>
          </w:p>
        </w:tc>
        <w:tc>
          <w:tcPr>
            <w:tcW w:w="2608" w:type="dxa"/>
          </w:tcPr>
          <w:p w14:paraId="763B3728" w14:textId="77777777" w:rsidR="00226939" w:rsidRDefault="00000000">
            <w:r>
              <w:rPr>
                <w:sz w:val="19"/>
              </w:rPr>
              <w:t>Ne mažiau kaip 8</w:t>
            </w:r>
          </w:p>
        </w:tc>
        <w:tc>
          <w:tcPr>
            <w:tcW w:w="1757" w:type="dxa"/>
          </w:tcPr>
          <w:p w14:paraId="58BFEB7F" w14:textId="77777777" w:rsidR="00226939" w:rsidRDefault="00226939"/>
        </w:tc>
        <w:tc>
          <w:tcPr>
            <w:tcW w:w="2551" w:type="dxa"/>
          </w:tcPr>
          <w:p w14:paraId="55BA4B9D" w14:textId="77777777" w:rsidR="00226939" w:rsidRDefault="00226939"/>
        </w:tc>
      </w:tr>
      <w:tr w:rsidR="00226939" w14:paraId="05F69300" w14:textId="77777777" w:rsidTr="002F181B">
        <w:tc>
          <w:tcPr>
            <w:tcW w:w="567" w:type="dxa"/>
          </w:tcPr>
          <w:p w14:paraId="2E9EDFA3" w14:textId="77777777" w:rsidR="00226939" w:rsidRDefault="00000000">
            <w:pPr>
              <w:jc w:val="center"/>
            </w:pPr>
            <w:r>
              <w:rPr>
                <w:sz w:val="19"/>
              </w:rPr>
              <w:t>3.2</w:t>
            </w:r>
          </w:p>
        </w:tc>
        <w:tc>
          <w:tcPr>
            <w:tcW w:w="2154" w:type="dxa"/>
          </w:tcPr>
          <w:p w14:paraId="1FF64D47" w14:textId="77777777" w:rsidR="00226939" w:rsidRDefault="00000000">
            <w:r>
              <w:rPr>
                <w:b/>
                <w:sz w:val="19"/>
              </w:rPr>
              <w:t>Maksimali aplikatoriaus apimtis šlaunų srityje</w:t>
            </w:r>
          </w:p>
        </w:tc>
        <w:tc>
          <w:tcPr>
            <w:tcW w:w="2608" w:type="dxa"/>
          </w:tcPr>
          <w:p w14:paraId="46FF6732" w14:textId="77777777" w:rsidR="00226939" w:rsidRDefault="00000000">
            <w:r>
              <w:rPr>
                <w:sz w:val="19"/>
              </w:rPr>
              <w:t>Ne mažesnė kaip 78 cm</w:t>
            </w:r>
          </w:p>
        </w:tc>
        <w:tc>
          <w:tcPr>
            <w:tcW w:w="1757" w:type="dxa"/>
          </w:tcPr>
          <w:p w14:paraId="4F26D12A" w14:textId="77777777" w:rsidR="00226939" w:rsidRDefault="00226939"/>
        </w:tc>
        <w:tc>
          <w:tcPr>
            <w:tcW w:w="2551" w:type="dxa"/>
          </w:tcPr>
          <w:p w14:paraId="1F331698" w14:textId="77777777" w:rsidR="00226939" w:rsidRDefault="00226939"/>
        </w:tc>
      </w:tr>
      <w:tr w:rsidR="00226939" w14:paraId="50E2E7D8" w14:textId="77777777" w:rsidTr="002F181B">
        <w:tc>
          <w:tcPr>
            <w:tcW w:w="567" w:type="dxa"/>
          </w:tcPr>
          <w:p w14:paraId="5F7208F1" w14:textId="77777777" w:rsidR="00226939" w:rsidRDefault="00000000">
            <w:pPr>
              <w:jc w:val="center"/>
            </w:pPr>
            <w:r>
              <w:rPr>
                <w:sz w:val="19"/>
              </w:rPr>
              <w:t>3.3</w:t>
            </w:r>
          </w:p>
        </w:tc>
        <w:tc>
          <w:tcPr>
            <w:tcW w:w="2154" w:type="dxa"/>
          </w:tcPr>
          <w:p w14:paraId="34CDEA41" w14:textId="77777777" w:rsidR="00226939" w:rsidRDefault="00000000">
            <w:r>
              <w:rPr>
                <w:b/>
                <w:sz w:val="19"/>
              </w:rPr>
              <w:t>Spaudimo reguliavimo diapazonas</w:t>
            </w:r>
          </w:p>
        </w:tc>
        <w:tc>
          <w:tcPr>
            <w:tcW w:w="2608" w:type="dxa"/>
          </w:tcPr>
          <w:p w14:paraId="5AA09E3F" w14:textId="2AA9FCC2" w:rsidR="00226939" w:rsidRDefault="00000000">
            <w:r>
              <w:rPr>
                <w:sz w:val="19"/>
              </w:rPr>
              <w:t xml:space="preserve">Min. spaudimas &lt;= 30 mmHg; maks. - &gt;= </w:t>
            </w:r>
            <w:r w:rsidR="002F181B">
              <w:rPr>
                <w:sz w:val="19"/>
              </w:rPr>
              <w:t>240</w:t>
            </w:r>
            <w:r>
              <w:rPr>
                <w:sz w:val="19"/>
              </w:rPr>
              <w:t xml:space="preserve"> mmHg</w:t>
            </w:r>
          </w:p>
        </w:tc>
        <w:tc>
          <w:tcPr>
            <w:tcW w:w="1757" w:type="dxa"/>
          </w:tcPr>
          <w:p w14:paraId="5EE3C089" w14:textId="77777777" w:rsidR="00226939" w:rsidRDefault="00226939"/>
        </w:tc>
        <w:tc>
          <w:tcPr>
            <w:tcW w:w="2551" w:type="dxa"/>
          </w:tcPr>
          <w:p w14:paraId="625E25F4" w14:textId="77777777" w:rsidR="00226939" w:rsidRDefault="00226939"/>
        </w:tc>
      </w:tr>
      <w:tr w:rsidR="00226939" w14:paraId="439540BE" w14:textId="77777777" w:rsidTr="002F181B">
        <w:tc>
          <w:tcPr>
            <w:tcW w:w="567" w:type="dxa"/>
          </w:tcPr>
          <w:p w14:paraId="2BE51A05" w14:textId="77777777" w:rsidR="00226939" w:rsidRDefault="00000000">
            <w:pPr>
              <w:jc w:val="center"/>
            </w:pPr>
            <w:r>
              <w:rPr>
                <w:sz w:val="19"/>
              </w:rPr>
              <w:t>3.4</w:t>
            </w:r>
          </w:p>
        </w:tc>
        <w:tc>
          <w:tcPr>
            <w:tcW w:w="2154" w:type="dxa"/>
          </w:tcPr>
          <w:p w14:paraId="0F23EF69" w14:textId="77777777" w:rsidR="00226939" w:rsidRDefault="00000000">
            <w:r>
              <w:rPr>
                <w:b/>
                <w:sz w:val="19"/>
              </w:rPr>
              <w:t>Spaudimo nustatymo būdas</w:t>
            </w:r>
          </w:p>
        </w:tc>
        <w:tc>
          <w:tcPr>
            <w:tcW w:w="2608" w:type="dxa"/>
          </w:tcPr>
          <w:p w14:paraId="70A44E75" w14:textId="77777777" w:rsidR="00226939" w:rsidRDefault="00000000">
            <w:r>
              <w:rPr>
                <w:sz w:val="19"/>
              </w:rPr>
              <w:t>Ne mažiau kaip 8 lygiai arba tolydus / žingsninis reguliavimas</w:t>
            </w:r>
          </w:p>
        </w:tc>
        <w:tc>
          <w:tcPr>
            <w:tcW w:w="1757" w:type="dxa"/>
          </w:tcPr>
          <w:p w14:paraId="6A62CAFF" w14:textId="77777777" w:rsidR="00226939" w:rsidRDefault="00226939"/>
        </w:tc>
        <w:tc>
          <w:tcPr>
            <w:tcW w:w="2551" w:type="dxa"/>
          </w:tcPr>
          <w:p w14:paraId="6B129970" w14:textId="77777777" w:rsidR="00226939" w:rsidRDefault="00226939"/>
        </w:tc>
      </w:tr>
      <w:tr w:rsidR="00226939" w14:paraId="236AFD3E" w14:textId="77777777" w:rsidTr="002F181B">
        <w:tc>
          <w:tcPr>
            <w:tcW w:w="567" w:type="dxa"/>
          </w:tcPr>
          <w:p w14:paraId="4FE197F5" w14:textId="77777777" w:rsidR="00226939" w:rsidRDefault="00000000">
            <w:pPr>
              <w:jc w:val="center"/>
            </w:pPr>
            <w:r>
              <w:rPr>
                <w:sz w:val="19"/>
              </w:rPr>
              <w:t>3.5</w:t>
            </w:r>
          </w:p>
        </w:tc>
        <w:tc>
          <w:tcPr>
            <w:tcW w:w="2154" w:type="dxa"/>
          </w:tcPr>
          <w:p w14:paraId="1C8F712A" w14:textId="77777777" w:rsidR="00226939" w:rsidRDefault="00000000">
            <w:r>
              <w:rPr>
                <w:b/>
                <w:sz w:val="19"/>
              </w:rPr>
              <w:t>Procedūros laikmatis</w:t>
            </w:r>
          </w:p>
        </w:tc>
        <w:tc>
          <w:tcPr>
            <w:tcW w:w="2608" w:type="dxa"/>
          </w:tcPr>
          <w:p w14:paraId="45F525F5" w14:textId="77777777" w:rsidR="00226939" w:rsidRDefault="00000000">
            <w:r>
              <w:rPr>
                <w:sz w:val="19"/>
              </w:rPr>
              <w:t>Reguliuojamas ne siauresniame intervale kaip 1-60 min</w:t>
            </w:r>
          </w:p>
        </w:tc>
        <w:tc>
          <w:tcPr>
            <w:tcW w:w="1757" w:type="dxa"/>
          </w:tcPr>
          <w:p w14:paraId="68BE0FB4" w14:textId="77777777" w:rsidR="00226939" w:rsidRDefault="00226939"/>
        </w:tc>
        <w:tc>
          <w:tcPr>
            <w:tcW w:w="2551" w:type="dxa"/>
          </w:tcPr>
          <w:p w14:paraId="5E6D5537" w14:textId="77777777" w:rsidR="00226939" w:rsidRDefault="00226939"/>
        </w:tc>
      </w:tr>
      <w:tr w:rsidR="00226939" w14:paraId="06523DDF" w14:textId="77777777" w:rsidTr="002F181B">
        <w:tc>
          <w:tcPr>
            <w:tcW w:w="567" w:type="dxa"/>
          </w:tcPr>
          <w:p w14:paraId="5A81FA54" w14:textId="77777777" w:rsidR="00226939" w:rsidRDefault="00000000">
            <w:pPr>
              <w:jc w:val="center"/>
            </w:pPr>
            <w:r>
              <w:rPr>
                <w:sz w:val="19"/>
              </w:rPr>
              <w:t>3.6</w:t>
            </w:r>
          </w:p>
        </w:tc>
        <w:tc>
          <w:tcPr>
            <w:tcW w:w="2154" w:type="dxa"/>
          </w:tcPr>
          <w:p w14:paraId="476D5B4E" w14:textId="77777777" w:rsidR="00226939" w:rsidRDefault="00000000">
            <w:r>
              <w:rPr>
                <w:b/>
                <w:sz w:val="19"/>
              </w:rPr>
              <w:t>Ciklo parametrų valdymas</w:t>
            </w:r>
          </w:p>
        </w:tc>
        <w:tc>
          <w:tcPr>
            <w:tcW w:w="2608" w:type="dxa"/>
          </w:tcPr>
          <w:p w14:paraId="4954A3AA" w14:textId="77777777" w:rsidR="00226939" w:rsidRDefault="00000000">
            <w:r>
              <w:rPr>
                <w:sz w:val="19"/>
              </w:rPr>
              <w:t>Reguliuojami ciklo parametrai arba iš anksto nustatyti režimai</w:t>
            </w:r>
          </w:p>
        </w:tc>
        <w:tc>
          <w:tcPr>
            <w:tcW w:w="1757" w:type="dxa"/>
          </w:tcPr>
          <w:p w14:paraId="4F1792EA" w14:textId="77777777" w:rsidR="00226939" w:rsidRDefault="00226939"/>
        </w:tc>
        <w:tc>
          <w:tcPr>
            <w:tcW w:w="2551" w:type="dxa"/>
          </w:tcPr>
          <w:p w14:paraId="566BF2E6" w14:textId="77777777" w:rsidR="00226939" w:rsidRDefault="00226939"/>
        </w:tc>
      </w:tr>
      <w:tr w:rsidR="00226939" w14:paraId="52B52281" w14:textId="77777777" w:rsidTr="002F181B">
        <w:tc>
          <w:tcPr>
            <w:tcW w:w="567" w:type="dxa"/>
          </w:tcPr>
          <w:p w14:paraId="1C1C3F19" w14:textId="77777777" w:rsidR="00226939" w:rsidRDefault="00000000">
            <w:pPr>
              <w:jc w:val="center"/>
            </w:pPr>
            <w:r>
              <w:rPr>
                <w:sz w:val="19"/>
              </w:rPr>
              <w:t>3.7</w:t>
            </w:r>
          </w:p>
        </w:tc>
        <w:tc>
          <w:tcPr>
            <w:tcW w:w="2154" w:type="dxa"/>
          </w:tcPr>
          <w:p w14:paraId="02AD6692" w14:textId="77777777" w:rsidR="00226939" w:rsidRDefault="00000000">
            <w:r>
              <w:rPr>
                <w:b/>
                <w:sz w:val="19"/>
              </w:rPr>
              <w:t>Procedūros parametrų atvaizdavimas</w:t>
            </w:r>
          </w:p>
        </w:tc>
        <w:tc>
          <w:tcPr>
            <w:tcW w:w="2608" w:type="dxa"/>
          </w:tcPr>
          <w:p w14:paraId="5144A343" w14:textId="77777777" w:rsidR="00226939" w:rsidRDefault="00000000">
            <w:r>
              <w:rPr>
                <w:sz w:val="19"/>
              </w:rPr>
              <w:t>Procedūros parametrai rodomi ekrane</w:t>
            </w:r>
          </w:p>
        </w:tc>
        <w:tc>
          <w:tcPr>
            <w:tcW w:w="1757" w:type="dxa"/>
          </w:tcPr>
          <w:p w14:paraId="51383255" w14:textId="77777777" w:rsidR="00226939" w:rsidRDefault="00226939"/>
        </w:tc>
        <w:tc>
          <w:tcPr>
            <w:tcW w:w="2551" w:type="dxa"/>
          </w:tcPr>
          <w:p w14:paraId="73EFD46C" w14:textId="77777777" w:rsidR="00226939" w:rsidRDefault="00226939"/>
        </w:tc>
      </w:tr>
      <w:tr w:rsidR="00226939" w14:paraId="1294AE2F" w14:textId="77777777" w:rsidTr="002F181B">
        <w:tc>
          <w:tcPr>
            <w:tcW w:w="567" w:type="dxa"/>
          </w:tcPr>
          <w:p w14:paraId="09F97EAA" w14:textId="77777777" w:rsidR="00226939" w:rsidRDefault="00000000">
            <w:pPr>
              <w:jc w:val="center"/>
            </w:pPr>
            <w:r>
              <w:rPr>
                <w:sz w:val="19"/>
              </w:rPr>
              <w:t>3.8</w:t>
            </w:r>
          </w:p>
        </w:tc>
        <w:tc>
          <w:tcPr>
            <w:tcW w:w="2154" w:type="dxa"/>
          </w:tcPr>
          <w:p w14:paraId="437D0464" w14:textId="77777777" w:rsidR="00226939" w:rsidRDefault="00000000">
            <w:r>
              <w:rPr>
                <w:b/>
                <w:sz w:val="19"/>
              </w:rPr>
              <w:t>Programų atmintis</w:t>
            </w:r>
          </w:p>
        </w:tc>
        <w:tc>
          <w:tcPr>
            <w:tcW w:w="2608" w:type="dxa"/>
          </w:tcPr>
          <w:p w14:paraId="2E1E58DB" w14:textId="77777777" w:rsidR="00226939" w:rsidRDefault="00000000">
            <w:r>
              <w:rPr>
                <w:sz w:val="19"/>
              </w:rPr>
              <w:t>Gamintojo numatytos ir / arba naudotojo išsaugotos programos</w:t>
            </w:r>
          </w:p>
        </w:tc>
        <w:tc>
          <w:tcPr>
            <w:tcW w:w="1757" w:type="dxa"/>
          </w:tcPr>
          <w:p w14:paraId="5D438BF2" w14:textId="77777777" w:rsidR="00226939" w:rsidRDefault="00226939"/>
        </w:tc>
        <w:tc>
          <w:tcPr>
            <w:tcW w:w="2551" w:type="dxa"/>
          </w:tcPr>
          <w:p w14:paraId="035C9A36" w14:textId="77777777" w:rsidR="00226939" w:rsidRDefault="00226939"/>
        </w:tc>
      </w:tr>
      <w:tr w:rsidR="00226939" w14:paraId="0CEC4156" w14:textId="77777777" w:rsidTr="002F181B">
        <w:tc>
          <w:tcPr>
            <w:tcW w:w="567" w:type="dxa"/>
          </w:tcPr>
          <w:p w14:paraId="6CEB0D20" w14:textId="77777777" w:rsidR="00226939" w:rsidRDefault="00000000">
            <w:pPr>
              <w:jc w:val="center"/>
            </w:pPr>
            <w:r>
              <w:rPr>
                <w:sz w:val="19"/>
              </w:rPr>
              <w:t>3.9</w:t>
            </w:r>
          </w:p>
        </w:tc>
        <w:tc>
          <w:tcPr>
            <w:tcW w:w="2154" w:type="dxa"/>
          </w:tcPr>
          <w:p w14:paraId="10636C7B" w14:textId="77777777" w:rsidR="00226939" w:rsidRDefault="00000000">
            <w:r>
              <w:rPr>
                <w:b/>
                <w:sz w:val="19"/>
              </w:rPr>
              <w:t>Kompresijos principas</w:t>
            </w:r>
          </w:p>
        </w:tc>
        <w:tc>
          <w:tcPr>
            <w:tcW w:w="2608" w:type="dxa"/>
          </w:tcPr>
          <w:p w14:paraId="514554DE" w14:textId="77777777" w:rsidR="00226939" w:rsidRDefault="00000000">
            <w:r>
              <w:rPr>
                <w:sz w:val="19"/>
              </w:rPr>
              <w:t>Sekvencinė daugiakamerė kompresija arba lygiavertė technologija</w:t>
            </w:r>
          </w:p>
        </w:tc>
        <w:tc>
          <w:tcPr>
            <w:tcW w:w="1757" w:type="dxa"/>
          </w:tcPr>
          <w:p w14:paraId="6BD5AC9A" w14:textId="77777777" w:rsidR="00226939" w:rsidRDefault="00226939"/>
        </w:tc>
        <w:tc>
          <w:tcPr>
            <w:tcW w:w="2551" w:type="dxa"/>
          </w:tcPr>
          <w:p w14:paraId="7F4B759F" w14:textId="77777777" w:rsidR="00226939" w:rsidRDefault="00226939"/>
        </w:tc>
      </w:tr>
      <w:tr w:rsidR="00226939" w14:paraId="47665F8E" w14:textId="77777777" w:rsidTr="002F181B">
        <w:tc>
          <w:tcPr>
            <w:tcW w:w="567" w:type="dxa"/>
          </w:tcPr>
          <w:p w14:paraId="5E933B5C" w14:textId="77777777" w:rsidR="00226939" w:rsidRDefault="00000000">
            <w:pPr>
              <w:jc w:val="center"/>
            </w:pPr>
            <w:r>
              <w:rPr>
                <w:b/>
                <w:sz w:val="20"/>
              </w:rPr>
              <w:t>4</w:t>
            </w:r>
          </w:p>
        </w:tc>
        <w:tc>
          <w:tcPr>
            <w:tcW w:w="4762" w:type="dxa"/>
            <w:gridSpan w:val="2"/>
          </w:tcPr>
          <w:p w14:paraId="51591E53" w14:textId="77777777" w:rsidR="00226939" w:rsidRDefault="00000000">
            <w:r>
              <w:rPr>
                <w:b/>
                <w:sz w:val="20"/>
              </w:rPr>
              <w:t>Aplikatoriai ir priedai</w:t>
            </w:r>
          </w:p>
        </w:tc>
        <w:tc>
          <w:tcPr>
            <w:tcW w:w="1757" w:type="dxa"/>
          </w:tcPr>
          <w:p w14:paraId="62ED3130" w14:textId="77777777" w:rsidR="00226939" w:rsidRDefault="00226939"/>
        </w:tc>
        <w:tc>
          <w:tcPr>
            <w:tcW w:w="2551" w:type="dxa"/>
          </w:tcPr>
          <w:p w14:paraId="4084F2E0" w14:textId="77777777" w:rsidR="00226939" w:rsidRDefault="00226939"/>
        </w:tc>
      </w:tr>
      <w:tr w:rsidR="00226939" w14:paraId="3CD09FEF" w14:textId="77777777" w:rsidTr="002F181B">
        <w:tc>
          <w:tcPr>
            <w:tcW w:w="567" w:type="dxa"/>
          </w:tcPr>
          <w:p w14:paraId="3D6C9ECE" w14:textId="77777777" w:rsidR="00226939" w:rsidRDefault="00000000">
            <w:pPr>
              <w:jc w:val="center"/>
            </w:pPr>
            <w:r>
              <w:rPr>
                <w:sz w:val="19"/>
              </w:rPr>
              <w:t>4.1</w:t>
            </w:r>
          </w:p>
        </w:tc>
        <w:tc>
          <w:tcPr>
            <w:tcW w:w="2154" w:type="dxa"/>
          </w:tcPr>
          <w:p w14:paraId="0B1524F9" w14:textId="77777777" w:rsidR="00226939" w:rsidRDefault="00000000">
            <w:r>
              <w:rPr>
                <w:b/>
                <w:sz w:val="19"/>
              </w:rPr>
              <w:t>Kojų aplikatoriai</w:t>
            </w:r>
          </w:p>
        </w:tc>
        <w:tc>
          <w:tcPr>
            <w:tcW w:w="2608" w:type="dxa"/>
          </w:tcPr>
          <w:p w14:paraId="453819A8" w14:textId="77777777" w:rsidR="00226939" w:rsidRDefault="00000000">
            <w:r>
              <w:rPr>
                <w:sz w:val="19"/>
              </w:rPr>
              <w:t>Suderinami su siūlomu aparatu, skirti abiem kojoms</w:t>
            </w:r>
          </w:p>
        </w:tc>
        <w:tc>
          <w:tcPr>
            <w:tcW w:w="1757" w:type="dxa"/>
          </w:tcPr>
          <w:p w14:paraId="143D1A86" w14:textId="77777777" w:rsidR="00226939" w:rsidRDefault="00226939"/>
        </w:tc>
        <w:tc>
          <w:tcPr>
            <w:tcW w:w="2551" w:type="dxa"/>
          </w:tcPr>
          <w:p w14:paraId="072F4E04" w14:textId="77777777" w:rsidR="00226939" w:rsidRDefault="00226939"/>
        </w:tc>
      </w:tr>
      <w:tr w:rsidR="00226939" w14:paraId="32FF2B2E" w14:textId="77777777" w:rsidTr="002F181B">
        <w:tc>
          <w:tcPr>
            <w:tcW w:w="567" w:type="dxa"/>
          </w:tcPr>
          <w:p w14:paraId="2A945B4F" w14:textId="77777777" w:rsidR="00226939" w:rsidRDefault="00000000">
            <w:pPr>
              <w:jc w:val="center"/>
            </w:pPr>
            <w:r>
              <w:rPr>
                <w:sz w:val="19"/>
              </w:rPr>
              <w:t>4.2</w:t>
            </w:r>
          </w:p>
        </w:tc>
        <w:tc>
          <w:tcPr>
            <w:tcW w:w="2154" w:type="dxa"/>
          </w:tcPr>
          <w:p w14:paraId="187FA41E" w14:textId="77777777" w:rsidR="00226939" w:rsidRDefault="00000000">
            <w:r>
              <w:rPr>
                <w:b/>
                <w:sz w:val="19"/>
              </w:rPr>
              <w:t>Papildomi aplikatoriai</w:t>
            </w:r>
          </w:p>
        </w:tc>
        <w:tc>
          <w:tcPr>
            <w:tcW w:w="2608" w:type="dxa"/>
          </w:tcPr>
          <w:p w14:paraId="73C7D223" w14:textId="77777777" w:rsidR="00226939" w:rsidRDefault="00000000">
            <w:r>
              <w:rPr>
                <w:sz w:val="19"/>
              </w:rPr>
              <w:t>Galimybė papildomai įsigyti bent rankos aplikatorių</w:t>
            </w:r>
          </w:p>
        </w:tc>
        <w:tc>
          <w:tcPr>
            <w:tcW w:w="1757" w:type="dxa"/>
          </w:tcPr>
          <w:p w14:paraId="53D56E3E" w14:textId="77777777" w:rsidR="00226939" w:rsidRDefault="00226939"/>
        </w:tc>
        <w:tc>
          <w:tcPr>
            <w:tcW w:w="2551" w:type="dxa"/>
          </w:tcPr>
          <w:p w14:paraId="3DF31F29" w14:textId="77777777" w:rsidR="00226939" w:rsidRDefault="00226939"/>
        </w:tc>
      </w:tr>
      <w:tr w:rsidR="00226939" w14:paraId="09E0418D" w14:textId="77777777" w:rsidTr="002F181B">
        <w:tc>
          <w:tcPr>
            <w:tcW w:w="567" w:type="dxa"/>
          </w:tcPr>
          <w:p w14:paraId="022861E6" w14:textId="77777777" w:rsidR="00226939" w:rsidRDefault="00000000">
            <w:pPr>
              <w:jc w:val="center"/>
            </w:pPr>
            <w:r>
              <w:rPr>
                <w:sz w:val="19"/>
              </w:rPr>
              <w:lastRenderedPageBreak/>
              <w:t>4.3</w:t>
            </w:r>
          </w:p>
        </w:tc>
        <w:tc>
          <w:tcPr>
            <w:tcW w:w="2154" w:type="dxa"/>
          </w:tcPr>
          <w:p w14:paraId="62407464" w14:textId="77777777" w:rsidR="00226939" w:rsidRDefault="00000000">
            <w:r>
              <w:rPr>
                <w:b/>
                <w:sz w:val="19"/>
              </w:rPr>
              <w:t>Papildomi aplikatoriai kitoms sritims</w:t>
            </w:r>
          </w:p>
        </w:tc>
        <w:tc>
          <w:tcPr>
            <w:tcW w:w="2608" w:type="dxa"/>
          </w:tcPr>
          <w:p w14:paraId="5DBE173D" w14:textId="77777777" w:rsidR="00226939" w:rsidRDefault="00000000">
            <w:r>
              <w:rPr>
                <w:sz w:val="19"/>
              </w:rPr>
              <w:t>Pageidautina galimybė įsigyti pilvo / juosmens aplikatorių</w:t>
            </w:r>
          </w:p>
        </w:tc>
        <w:tc>
          <w:tcPr>
            <w:tcW w:w="1757" w:type="dxa"/>
          </w:tcPr>
          <w:p w14:paraId="608E7A1E" w14:textId="77777777" w:rsidR="00226939" w:rsidRDefault="00226939"/>
        </w:tc>
        <w:tc>
          <w:tcPr>
            <w:tcW w:w="2551" w:type="dxa"/>
          </w:tcPr>
          <w:p w14:paraId="54EFAD82" w14:textId="77777777" w:rsidR="00226939" w:rsidRDefault="00226939"/>
        </w:tc>
      </w:tr>
      <w:tr w:rsidR="00226939" w14:paraId="4759D045" w14:textId="77777777" w:rsidTr="002F181B">
        <w:tc>
          <w:tcPr>
            <w:tcW w:w="567" w:type="dxa"/>
          </w:tcPr>
          <w:p w14:paraId="7B3F7238" w14:textId="77777777" w:rsidR="00226939" w:rsidRDefault="00000000">
            <w:pPr>
              <w:jc w:val="center"/>
            </w:pPr>
            <w:r>
              <w:rPr>
                <w:sz w:val="19"/>
              </w:rPr>
              <w:t>4.4</w:t>
            </w:r>
          </w:p>
        </w:tc>
        <w:tc>
          <w:tcPr>
            <w:tcW w:w="2154" w:type="dxa"/>
          </w:tcPr>
          <w:p w14:paraId="4C0DD0CB" w14:textId="77777777" w:rsidR="00226939" w:rsidRDefault="00000000">
            <w:r>
              <w:rPr>
                <w:b/>
                <w:sz w:val="19"/>
              </w:rPr>
              <w:t>Papildomos dalys / priedai</w:t>
            </w:r>
          </w:p>
        </w:tc>
        <w:tc>
          <w:tcPr>
            <w:tcW w:w="2608" w:type="dxa"/>
          </w:tcPr>
          <w:p w14:paraId="490FDEBA" w14:textId="77777777" w:rsidR="00226939" w:rsidRDefault="00000000">
            <w:r>
              <w:rPr>
                <w:sz w:val="19"/>
              </w:rPr>
              <w:t>Galimybė įsigyti papildomų aplikatorių ir atsarginių dalių</w:t>
            </w:r>
          </w:p>
        </w:tc>
        <w:tc>
          <w:tcPr>
            <w:tcW w:w="1757" w:type="dxa"/>
          </w:tcPr>
          <w:p w14:paraId="00E05D64" w14:textId="77777777" w:rsidR="00226939" w:rsidRDefault="00226939"/>
        </w:tc>
        <w:tc>
          <w:tcPr>
            <w:tcW w:w="2551" w:type="dxa"/>
          </w:tcPr>
          <w:p w14:paraId="3A6B744F" w14:textId="77777777" w:rsidR="00226939" w:rsidRDefault="00226939"/>
        </w:tc>
      </w:tr>
      <w:tr w:rsidR="00226939" w14:paraId="3AC2E28D" w14:textId="77777777" w:rsidTr="002F181B">
        <w:tc>
          <w:tcPr>
            <w:tcW w:w="567" w:type="dxa"/>
          </w:tcPr>
          <w:p w14:paraId="5B97B6A4" w14:textId="77777777" w:rsidR="00226939" w:rsidRDefault="00000000">
            <w:pPr>
              <w:jc w:val="center"/>
            </w:pPr>
            <w:r>
              <w:rPr>
                <w:b/>
                <w:sz w:val="20"/>
              </w:rPr>
              <w:t>5</w:t>
            </w:r>
          </w:p>
        </w:tc>
        <w:tc>
          <w:tcPr>
            <w:tcW w:w="4762" w:type="dxa"/>
            <w:gridSpan w:val="2"/>
          </w:tcPr>
          <w:p w14:paraId="664687AB" w14:textId="77777777" w:rsidR="00226939" w:rsidRDefault="00000000">
            <w:r>
              <w:rPr>
                <w:b/>
                <w:sz w:val="20"/>
              </w:rPr>
              <w:t>Garantinis laikotarpis</w:t>
            </w:r>
          </w:p>
        </w:tc>
        <w:tc>
          <w:tcPr>
            <w:tcW w:w="1757" w:type="dxa"/>
          </w:tcPr>
          <w:p w14:paraId="3ACFA003" w14:textId="77777777" w:rsidR="00226939" w:rsidRDefault="00226939"/>
        </w:tc>
        <w:tc>
          <w:tcPr>
            <w:tcW w:w="2551" w:type="dxa"/>
          </w:tcPr>
          <w:p w14:paraId="4A3A545A" w14:textId="77777777" w:rsidR="00226939" w:rsidRDefault="00226939"/>
        </w:tc>
      </w:tr>
      <w:tr w:rsidR="00226939" w14:paraId="61430026" w14:textId="77777777" w:rsidTr="002F181B">
        <w:tc>
          <w:tcPr>
            <w:tcW w:w="567" w:type="dxa"/>
          </w:tcPr>
          <w:p w14:paraId="617A1D9A" w14:textId="77777777" w:rsidR="00226939" w:rsidRDefault="00000000">
            <w:pPr>
              <w:jc w:val="center"/>
            </w:pPr>
            <w:r>
              <w:rPr>
                <w:sz w:val="19"/>
              </w:rPr>
              <w:t>5.1</w:t>
            </w:r>
          </w:p>
        </w:tc>
        <w:tc>
          <w:tcPr>
            <w:tcW w:w="2154" w:type="dxa"/>
          </w:tcPr>
          <w:p w14:paraId="24CE89BE" w14:textId="77777777" w:rsidR="00226939" w:rsidRDefault="00000000">
            <w:r>
              <w:rPr>
                <w:b/>
                <w:sz w:val="19"/>
              </w:rPr>
              <w:t>Garantinis terminas aparatui</w:t>
            </w:r>
          </w:p>
        </w:tc>
        <w:tc>
          <w:tcPr>
            <w:tcW w:w="2608" w:type="dxa"/>
          </w:tcPr>
          <w:p w14:paraId="22870DF9" w14:textId="77777777" w:rsidR="00226939" w:rsidRDefault="00000000">
            <w:r>
              <w:rPr>
                <w:sz w:val="19"/>
              </w:rPr>
              <w:t>Ne mažiau kaip 24 mėnesiai</w:t>
            </w:r>
          </w:p>
        </w:tc>
        <w:tc>
          <w:tcPr>
            <w:tcW w:w="1757" w:type="dxa"/>
          </w:tcPr>
          <w:p w14:paraId="322FDC07" w14:textId="77777777" w:rsidR="00226939" w:rsidRDefault="00226939"/>
        </w:tc>
        <w:tc>
          <w:tcPr>
            <w:tcW w:w="2551" w:type="dxa"/>
          </w:tcPr>
          <w:p w14:paraId="7118D8D3" w14:textId="77777777" w:rsidR="00226939" w:rsidRDefault="00226939"/>
        </w:tc>
      </w:tr>
      <w:tr w:rsidR="00226939" w14:paraId="6429C4E8" w14:textId="77777777" w:rsidTr="002F181B">
        <w:tc>
          <w:tcPr>
            <w:tcW w:w="567" w:type="dxa"/>
          </w:tcPr>
          <w:p w14:paraId="6269A86A" w14:textId="77777777" w:rsidR="00226939" w:rsidRDefault="00000000">
            <w:pPr>
              <w:jc w:val="center"/>
            </w:pPr>
            <w:r>
              <w:rPr>
                <w:sz w:val="19"/>
              </w:rPr>
              <w:t>5.2</w:t>
            </w:r>
          </w:p>
        </w:tc>
        <w:tc>
          <w:tcPr>
            <w:tcW w:w="2154" w:type="dxa"/>
          </w:tcPr>
          <w:p w14:paraId="0A6ED8F5" w14:textId="77777777" w:rsidR="00226939" w:rsidRDefault="00000000">
            <w:r>
              <w:rPr>
                <w:b/>
                <w:sz w:val="19"/>
              </w:rPr>
              <w:t>Garantinis terminas aplikatoriams</w:t>
            </w:r>
          </w:p>
        </w:tc>
        <w:tc>
          <w:tcPr>
            <w:tcW w:w="2608" w:type="dxa"/>
          </w:tcPr>
          <w:p w14:paraId="5985D870" w14:textId="77777777" w:rsidR="00226939" w:rsidRDefault="00000000">
            <w:r>
              <w:rPr>
                <w:sz w:val="19"/>
              </w:rPr>
              <w:t>Ne mažiau kaip 12 mėnesių</w:t>
            </w:r>
          </w:p>
        </w:tc>
        <w:tc>
          <w:tcPr>
            <w:tcW w:w="1757" w:type="dxa"/>
          </w:tcPr>
          <w:p w14:paraId="7ECD2BAE" w14:textId="77777777" w:rsidR="00226939" w:rsidRDefault="00226939"/>
        </w:tc>
        <w:tc>
          <w:tcPr>
            <w:tcW w:w="2551" w:type="dxa"/>
          </w:tcPr>
          <w:p w14:paraId="2011C11A" w14:textId="77777777" w:rsidR="00226939" w:rsidRDefault="00226939"/>
        </w:tc>
      </w:tr>
    </w:tbl>
    <w:p w14:paraId="2DD1A173" w14:textId="0865FF6F" w:rsidR="00D9241C" w:rsidRDefault="00D9241C"/>
    <w:sectPr w:rsidR="00D9241C" w:rsidSect="00034616">
      <w:pgSz w:w="11906" w:h="16838"/>
      <w:pgMar w:top="850" w:right="1417"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489903427">
    <w:abstractNumId w:val="8"/>
  </w:num>
  <w:num w:numId="2" w16cid:durableId="786244024">
    <w:abstractNumId w:val="6"/>
  </w:num>
  <w:num w:numId="3" w16cid:durableId="535852146">
    <w:abstractNumId w:val="5"/>
  </w:num>
  <w:num w:numId="4" w16cid:durableId="655033594">
    <w:abstractNumId w:val="4"/>
  </w:num>
  <w:num w:numId="5" w16cid:durableId="1996060562">
    <w:abstractNumId w:val="7"/>
  </w:num>
  <w:num w:numId="6" w16cid:durableId="1306423562">
    <w:abstractNumId w:val="3"/>
  </w:num>
  <w:num w:numId="7" w16cid:durableId="632369025">
    <w:abstractNumId w:val="2"/>
  </w:num>
  <w:num w:numId="8" w16cid:durableId="487551592">
    <w:abstractNumId w:val="1"/>
  </w:num>
  <w:num w:numId="9" w16cid:durableId="178776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27E7"/>
    <w:rsid w:val="00226939"/>
    <w:rsid w:val="0029639D"/>
    <w:rsid w:val="002F181B"/>
    <w:rsid w:val="00326F90"/>
    <w:rsid w:val="006440BB"/>
    <w:rsid w:val="00AA1D8D"/>
    <w:rsid w:val="00B47730"/>
    <w:rsid w:val="00CB0664"/>
    <w:rsid w:val="00D924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EBFC3"/>
  <w14:defaultImageDpi w14:val="300"/>
  <w15:docId w15:val="{4999E1F2-92FE-40A3-9454-0AAA158C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Times New Roman" w:eastAsia="Times New Roman" w:hAnsi="Times New Roman"/>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2783</Words>
  <Characters>1587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Mantas Radzevičius</cp:lastModifiedBy>
  <cp:revision>2</cp:revision>
  <dcterms:created xsi:type="dcterms:W3CDTF">2013-12-23T23:15:00Z</dcterms:created>
  <dcterms:modified xsi:type="dcterms:W3CDTF">2026-04-17T10:58:00Z</dcterms:modified>
  <cp:category/>
</cp:coreProperties>
</file>