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D42" w14:textId="77777777" w:rsidR="00C4390D" w:rsidRDefault="00B105C2" w:rsidP="00C4390D">
      <w:pPr>
        <w:tabs>
          <w:tab w:val="left" w:pos="709"/>
        </w:tabs>
        <w:spacing w:after="0" w:line="240" w:lineRule="auto"/>
        <w:jc w:val="right"/>
        <w:rPr>
          <w:rFonts w:cs="Times New Roman"/>
          <w:color w:val="000000" w:themeColor="text1"/>
          <w:sz w:val="22"/>
        </w:rPr>
      </w:pPr>
      <w:r w:rsidRPr="00804847">
        <w:rPr>
          <w:rFonts w:cs="Times New Roman"/>
          <w:color w:val="000000" w:themeColor="text1"/>
          <w:sz w:val="22"/>
        </w:rPr>
        <w:tab/>
      </w:r>
      <w:r w:rsidRPr="00804847">
        <w:rPr>
          <w:rFonts w:cs="Times New Roman"/>
          <w:color w:val="000000" w:themeColor="text1"/>
          <w:sz w:val="22"/>
        </w:rPr>
        <w:tab/>
      </w:r>
    </w:p>
    <w:p w14:paraId="6C247583" w14:textId="77777777" w:rsidR="00C4390D" w:rsidRDefault="00C4390D" w:rsidP="00C4390D">
      <w:pPr>
        <w:tabs>
          <w:tab w:val="left" w:pos="709"/>
        </w:tabs>
        <w:spacing w:after="0" w:line="240" w:lineRule="auto"/>
        <w:jc w:val="right"/>
        <w:rPr>
          <w:rFonts w:cs="Times New Roman"/>
          <w:color w:val="000000" w:themeColor="text1"/>
          <w:sz w:val="22"/>
        </w:rPr>
      </w:pPr>
    </w:p>
    <w:p w14:paraId="693AB687" w14:textId="12BA6B12" w:rsidR="00C4390D" w:rsidRDefault="00626435" w:rsidP="00C4390D">
      <w:pPr>
        <w:tabs>
          <w:tab w:val="left" w:pos="709"/>
        </w:tabs>
        <w:spacing w:after="0" w:line="240" w:lineRule="auto"/>
        <w:jc w:val="right"/>
        <w:rPr>
          <w:rFonts w:cs="Times New Roman"/>
          <w:color w:val="000000" w:themeColor="text1"/>
          <w:sz w:val="22"/>
        </w:rPr>
      </w:pPr>
      <w:r>
        <w:rPr>
          <w:rFonts w:cs="Times New Roman"/>
          <w:color w:val="000000" w:themeColor="text1"/>
          <w:sz w:val="22"/>
        </w:rPr>
        <w:t>Pirkimo sąlygų 7 priedas</w:t>
      </w:r>
    </w:p>
    <w:p w14:paraId="61C2825F" w14:textId="77777777" w:rsidR="00C4390D" w:rsidRDefault="00C4390D" w:rsidP="00C4390D">
      <w:pPr>
        <w:spacing w:after="0" w:line="240" w:lineRule="auto"/>
        <w:jc w:val="center"/>
        <w:rPr>
          <w:b/>
          <w:bCs/>
          <w:color w:val="000000" w:themeColor="text1"/>
          <w:szCs w:val="24"/>
        </w:rPr>
      </w:pPr>
    </w:p>
    <w:p w14:paraId="00BCB6C8" w14:textId="51DA2299" w:rsidR="00EC5893" w:rsidRDefault="008450E1" w:rsidP="008450E1">
      <w:pPr>
        <w:spacing w:after="0" w:line="240" w:lineRule="auto"/>
        <w:jc w:val="center"/>
        <w:rPr>
          <w:rFonts w:cs="Times New Roman"/>
          <w:b/>
          <w:bCs/>
          <w:szCs w:val="24"/>
        </w:rPr>
      </w:pPr>
      <w:r w:rsidRPr="008450E1">
        <w:rPr>
          <w:rFonts w:cs="Times New Roman"/>
          <w:b/>
          <w:bCs/>
          <w:color w:val="0070C0"/>
          <w:szCs w:val="24"/>
        </w:rPr>
        <w:t xml:space="preserve">          </w:t>
      </w:r>
      <w:r w:rsidR="00B70AED">
        <w:rPr>
          <w:rFonts w:cs="Times New Roman"/>
          <w:b/>
          <w:szCs w:val="24"/>
        </w:rPr>
        <w:t>GD-59, PRIVAŽIAVIMO KELIO NUO KELIO GD-56 IKI PABERŽĖS</w:t>
      </w:r>
      <w:r w:rsidR="00E145D4" w:rsidRPr="00E145D4">
        <w:rPr>
          <w:rFonts w:cs="Times New Roman"/>
          <w:b/>
          <w:szCs w:val="24"/>
        </w:rPr>
        <w:t xml:space="preserve"> </w:t>
      </w:r>
      <w:r w:rsidR="00B70AED">
        <w:rPr>
          <w:rFonts w:cs="Times New Roman"/>
          <w:b/>
          <w:szCs w:val="24"/>
        </w:rPr>
        <w:t xml:space="preserve">KAIMO </w:t>
      </w:r>
      <w:r w:rsidR="00E145D4" w:rsidRPr="00E145D4">
        <w:rPr>
          <w:rFonts w:cs="Times New Roman"/>
          <w:b/>
          <w:szCs w:val="24"/>
        </w:rPr>
        <w:t xml:space="preserve">KAPITALINIO REMONTO </w:t>
      </w:r>
      <w:r w:rsidRPr="00E145D4">
        <w:rPr>
          <w:rFonts w:cs="Times New Roman"/>
          <w:b/>
          <w:bCs/>
          <w:szCs w:val="24"/>
        </w:rPr>
        <w:t xml:space="preserve">DARBŲ </w:t>
      </w:r>
    </w:p>
    <w:p w14:paraId="62D31FE0" w14:textId="77777777" w:rsidR="00626435" w:rsidRDefault="00C4390D" w:rsidP="008450E1">
      <w:pPr>
        <w:spacing w:after="0" w:line="240" w:lineRule="auto"/>
        <w:jc w:val="center"/>
        <w:rPr>
          <w:rFonts w:cs="Times New Roman"/>
          <w:b/>
          <w:bCs/>
          <w:szCs w:val="24"/>
        </w:rPr>
      </w:pPr>
      <w:r w:rsidRPr="00E145D4">
        <w:rPr>
          <w:rFonts w:cs="Times New Roman"/>
          <w:b/>
          <w:bCs/>
          <w:szCs w:val="24"/>
        </w:rPr>
        <w:t xml:space="preserve">PIRKIMO PASIŪLYMŲ </w:t>
      </w:r>
    </w:p>
    <w:p w14:paraId="5531C3FC" w14:textId="14AA42D8" w:rsidR="00C4390D" w:rsidRPr="00E145D4" w:rsidRDefault="00C4390D" w:rsidP="008450E1">
      <w:pPr>
        <w:spacing w:after="0" w:line="240" w:lineRule="auto"/>
        <w:jc w:val="center"/>
        <w:rPr>
          <w:rFonts w:cs="Times New Roman"/>
          <w:b/>
          <w:bCs/>
          <w:szCs w:val="24"/>
        </w:rPr>
      </w:pPr>
      <w:r w:rsidRPr="00E145D4">
        <w:rPr>
          <w:rFonts w:cs="Times New Roman"/>
          <w:b/>
          <w:bCs/>
          <w:szCs w:val="24"/>
        </w:rPr>
        <w:t>VERTINIMO METODIKA</w:t>
      </w:r>
    </w:p>
    <w:p w14:paraId="71387761" w14:textId="77777777" w:rsidR="00C4390D" w:rsidRPr="008450E1" w:rsidRDefault="00C4390D" w:rsidP="00C4390D">
      <w:pPr>
        <w:spacing w:after="0" w:line="240" w:lineRule="auto"/>
        <w:jc w:val="center"/>
        <w:rPr>
          <w:rFonts w:cs="Times New Roman"/>
          <w:b/>
          <w:bCs/>
          <w:color w:val="0070C0"/>
          <w:szCs w:val="24"/>
        </w:rPr>
      </w:pPr>
    </w:p>
    <w:p w14:paraId="6DED9298" w14:textId="77777777" w:rsidR="00C4390D" w:rsidRPr="008450E1" w:rsidRDefault="00C4390D" w:rsidP="00C4390D">
      <w:pPr>
        <w:spacing w:after="0" w:line="240" w:lineRule="auto"/>
        <w:jc w:val="center"/>
        <w:rPr>
          <w:rFonts w:cs="Times New Roman"/>
          <w:b/>
          <w:bCs/>
          <w:color w:val="0070C0"/>
          <w:szCs w:val="24"/>
        </w:rPr>
      </w:pPr>
    </w:p>
    <w:p w14:paraId="1E48C677" w14:textId="77777777" w:rsidR="00C4390D" w:rsidRPr="00E145D4" w:rsidRDefault="00C4390D" w:rsidP="00C4390D">
      <w:pPr>
        <w:spacing w:after="0" w:line="240" w:lineRule="auto"/>
        <w:ind w:left="709"/>
        <w:jc w:val="both"/>
        <w:rPr>
          <w:rFonts w:cs="Times New Roman"/>
          <w:b/>
          <w:bCs/>
          <w:szCs w:val="24"/>
        </w:rPr>
      </w:pPr>
      <w:r w:rsidRPr="00E145D4">
        <w:rPr>
          <w:rFonts w:cs="Times New Roman"/>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68F29161" w14:textId="77777777" w:rsidR="00C4390D" w:rsidRPr="008450E1" w:rsidRDefault="00C4390D" w:rsidP="00C4390D">
      <w:pPr>
        <w:spacing w:after="0" w:line="240" w:lineRule="auto"/>
        <w:jc w:val="both"/>
        <w:rPr>
          <w:rFonts w:cs="Times New Roman"/>
          <w:b/>
          <w:bCs/>
          <w:color w:val="0070C0"/>
          <w:szCs w:val="24"/>
        </w:rPr>
      </w:pPr>
    </w:p>
    <w:p w14:paraId="3CC02163" w14:textId="77777777" w:rsidR="00C4390D" w:rsidRPr="008450E1" w:rsidRDefault="00C4390D" w:rsidP="00C4390D">
      <w:pPr>
        <w:spacing w:after="0" w:line="240" w:lineRule="auto"/>
        <w:jc w:val="both"/>
        <w:rPr>
          <w:rFonts w:cs="Times New Roman"/>
          <w:color w:val="0070C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908"/>
      </w:tblGrid>
      <w:tr w:rsidR="008450E1" w:rsidRPr="008450E1" w14:paraId="38F57D52" w14:textId="77777777" w:rsidTr="00C4390D">
        <w:tc>
          <w:tcPr>
            <w:tcW w:w="10064" w:type="dxa"/>
            <w:gridSpan w:val="2"/>
            <w:tcBorders>
              <w:top w:val="single" w:sz="4" w:space="0" w:color="auto"/>
              <w:left w:val="single" w:sz="4" w:space="0" w:color="auto"/>
              <w:bottom w:val="single" w:sz="4" w:space="0" w:color="auto"/>
              <w:right w:val="single" w:sz="4" w:space="0" w:color="auto"/>
            </w:tcBorders>
            <w:hideMark/>
          </w:tcPr>
          <w:p w14:paraId="31CDA310" w14:textId="77777777" w:rsidR="00C4390D" w:rsidRPr="008450E1" w:rsidRDefault="00C4390D" w:rsidP="00831AD5">
            <w:pPr>
              <w:spacing w:after="0" w:line="240" w:lineRule="auto"/>
              <w:ind w:right="100"/>
              <w:jc w:val="center"/>
              <w:rPr>
                <w:rFonts w:cs="Times New Roman"/>
                <w:color w:val="0070C0"/>
                <w:szCs w:val="24"/>
              </w:rPr>
            </w:pPr>
          </w:p>
        </w:tc>
      </w:tr>
      <w:tr w:rsidR="00E145D4" w:rsidRPr="00E145D4" w14:paraId="673BD143"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3CD58AD5"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EKONOMINIO NAUDINGUMO SKAIČIAVIMO FORMULĖ</w:t>
            </w:r>
          </w:p>
        </w:tc>
      </w:tr>
      <w:tr w:rsidR="00E145D4" w:rsidRPr="00E145D4" w14:paraId="01C23DE2"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7CD7E6E8"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„Kokybė į kainą“ formulė</w:t>
            </w:r>
          </w:p>
        </w:tc>
      </w:tr>
      <w:tr w:rsidR="00E145D4" w:rsidRPr="00E145D4" w14:paraId="70A3A743" w14:textId="77777777" w:rsidTr="00C4390D">
        <w:tc>
          <w:tcPr>
            <w:tcW w:w="2037" w:type="dxa"/>
            <w:tcBorders>
              <w:top w:val="single" w:sz="4" w:space="0" w:color="auto"/>
              <w:left w:val="single" w:sz="4" w:space="0" w:color="auto"/>
              <w:bottom w:val="single" w:sz="4" w:space="0" w:color="auto"/>
              <w:right w:val="single" w:sz="4" w:space="0" w:color="auto"/>
            </w:tcBorders>
          </w:tcPr>
          <w:p w14:paraId="13CCB449"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FORMULĖ</w:t>
            </w:r>
          </w:p>
        </w:tc>
        <w:tc>
          <w:tcPr>
            <w:tcW w:w="8027" w:type="dxa"/>
            <w:tcBorders>
              <w:top w:val="single" w:sz="4" w:space="0" w:color="auto"/>
              <w:left w:val="single" w:sz="4" w:space="0" w:color="auto"/>
              <w:bottom w:val="single" w:sz="4" w:space="0" w:color="auto"/>
              <w:right w:val="single" w:sz="4" w:space="0" w:color="auto"/>
            </w:tcBorders>
          </w:tcPr>
          <w:p w14:paraId="2F2D1C4E" w14:textId="77777777" w:rsidR="00C4390D" w:rsidRPr="00E145D4" w:rsidRDefault="00C4390D" w:rsidP="00831AD5">
            <w:pPr>
              <w:spacing w:after="0" w:line="240" w:lineRule="auto"/>
              <w:ind w:right="100"/>
              <w:jc w:val="both"/>
              <w:rPr>
                <w:rFonts w:cs="Times New Roman"/>
                <w:b/>
                <w:bCs/>
                <w:szCs w:val="24"/>
              </w:rPr>
            </w:pP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 xml:space="preserve">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 w:val="20"/>
                <w:szCs w:val="20"/>
              </w:rPr>
              <w:t xml:space="preserve"> </w:t>
            </w:r>
            <w:r w:rsidRPr="00E145D4">
              <w:rPr>
                <w:rFonts w:cs="Times New Roman"/>
                <w:b/>
                <w:bCs/>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 w:val="20"/>
                <w:szCs w:val="20"/>
              </w:rPr>
              <w:t xml:space="preserve"> </w:t>
            </w:r>
            <w:r w:rsidRPr="00E145D4">
              <w:rPr>
                <w:rFonts w:cs="Times New Roman"/>
                <w:b/>
                <w:bCs/>
                <w:szCs w:val="24"/>
              </w:rPr>
              <w:t xml:space="preserve"> </w:t>
            </w:r>
          </w:p>
        </w:tc>
      </w:tr>
      <w:tr w:rsidR="00E145D4" w:rsidRPr="00E145D4" w14:paraId="5A18F67C" w14:textId="77777777" w:rsidTr="00C4390D">
        <w:tc>
          <w:tcPr>
            <w:tcW w:w="2037" w:type="dxa"/>
            <w:tcBorders>
              <w:top w:val="single" w:sz="4" w:space="0" w:color="auto"/>
              <w:left w:val="single" w:sz="4" w:space="0" w:color="auto"/>
              <w:bottom w:val="single" w:sz="4" w:space="0" w:color="auto"/>
              <w:right w:val="single" w:sz="4" w:space="0" w:color="auto"/>
            </w:tcBorders>
          </w:tcPr>
          <w:p w14:paraId="5154A7C1" w14:textId="77777777" w:rsidR="00C4390D" w:rsidRPr="00E145D4" w:rsidRDefault="00C4390D" w:rsidP="00831AD5">
            <w:pPr>
              <w:spacing w:after="0" w:line="240" w:lineRule="auto"/>
              <w:ind w:right="100"/>
              <w:rPr>
                <w:rFonts w:cs="Times New Roman"/>
                <w:szCs w:val="24"/>
              </w:rPr>
            </w:pPr>
            <w:r w:rsidRPr="00E145D4">
              <w:rPr>
                <w:rFonts w:cs="Times New Roman"/>
                <w:szCs w:val="24"/>
              </w:rPr>
              <w:t>PAAIŠKINIMAS</w:t>
            </w:r>
          </w:p>
        </w:tc>
        <w:tc>
          <w:tcPr>
            <w:tcW w:w="8027" w:type="dxa"/>
            <w:tcBorders>
              <w:top w:val="single" w:sz="4" w:space="0" w:color="auto"/>
              <w:left w:val="single" w:sz="4" w:space="0" w:color="auto"/>
              <w:bottom w:val="single" w:sz="4" w:space="0" w:color="auto"/>
              <w:right w:val="single" w:sz="4" w:space="0" w:color="auto"/>
            </w:tcBorders>
          </w:tcPr>
          <w:p w14:paraId="37B47F0A"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1) Kiekvieno pasiūlymo ekonominis naudingumas </w:t>
            </w:r>
            <w:r w:rsidRPr="00E145D4">
              <w:rPr>
                <w:rFonts w:cs="Times New Roman"/>
                <w:b/>
                <w:bCs/>
                <w:szCs w:val="24"/>
              </w:rPr>
              <w:t>(</w:t>
            </w:r>
            <w:proofErr w:type="spellStart"/>
            <w:r w:rsidRPr="00E145D4">
              <w:rPr>
                <w:rFonts w:cs="Times New Roman"/>
                <w:b/>
                <w:bCs/>
                <w:szCs w:val="24"/>
              </w:rPr>
              <w:t>ENtiekėjo</w:t>
            </w:r>
            <w:proofErr w:type="spellEnd"/>
            <w:r w:rsidRPr="00E145D4">
              <w:rPr>
                <w:rFonts w:cs="Times New Roman"/>
                <w:b/>
                <w:bCs/>
                <w:szCs w:val="24"/>
              </w:rPr>
              <w:t>)</w:t>
            </w:r>
            <w:r w:rsidRPr="00E145D4">
              <w:rPr>
                <w:rFonts w:cs="Times New Roman"/>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227A7A00"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2) Ekonomiškai naudingiausiu pasiūlymu laikomas tas pasiūlymas, kurio </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szCs w:val="24"/>
              </w:rPr>
              <w:t xml:space="preserve"> reikšmė yra mažiausia. </w:t>
            </w:r>
          </w:p>
          <w:p w14:paraId="4FA723E5" w14:textId="77777777" w:rsidR="00C4390D" w:rsidRPr="00E145D4" w:rsidRDefault="00C4390D" w:rsidP="00831AD5">
            <w:pPr>
              <w:spacing w:after="0" w:line="240" w:lineRule="auto"/>
              <w:ind w:right="100"/>
              <w:rPr>
                <w:rFonts w:cs="Times New Roman"/>
                <w:szCs w:val="24"/>
              </w:rPr>
            </w:pPr>
            <w:r w:rsidRPr="00E145D4">
              <w:rPr>
                <w:rFonts w:cs="Times New Roman"/>
                <w:szCs w:val="24"/>
              </w:rPr>
              <w:t>3) Piniginė vertė bus skaičiuojama dviejų skaitmenų po kablelio tikslumu.</w:t>
            </w:r>
          </w:p>
        </w:tc>
      </w:tr>
      <w:tr w:rsidR="00E145D4" w:rsidRPr="00E145D4" w14:paraId="481BBAF7" w14:textId="77777777" w:rsidTr="00C4390D">
        <w:tc>
          <w:tcPr>
            <w:tcW w:w="2037" w:type="dxa"/>
            <w:tcBorders>
              <w:top w:val="single" w:sz="4" w:space="0" w:color="auto"/>
              <w:left w:val="single" w:sz="4" w:space="0" w:color="auto"/>
              <w:bottom w:val="single" w:sz="4" w:space="0" w:color="auto"/>
              <w:right w:val="single" w:sz="4" w:space="0" w:color="auto"/>
            </w:tcBorders>
          </w:tcPr>
          <w:p w14:paraId="0AB4DB47" w14:textId="77777777" w:rsidR="00C4390D" w:rsidRPr="00E145D4" w:rsidRDefault="00C4390D" w:rsidP="00831AD5">
            <w:pPr>
              <w:spacing w:after="0" w:line="240" w:lineRule="auto"/>
              <w:ind w:right="100"/>
              <w:rPr>
                <w:rFonts w:cs="Times New Roman"/>
                <w:szCs w:val="24"/>
              </w:rPr>
            </w:pPr>
            <w:r w:rsidRPr="00E145D4">
              <w:rPr>
                <w:rFonts w:cs="Times New Roman"/>
                <w:szCs w:val="24"/>
              </w:rPr>
              <w:t>PASTABA</w:t>
            </w:r>
          </w:p>
        </w:tc>
        <w:tc>
          <w:tcPr>
            <w:tcW w:w="8027" w:type="dxa"/>
            <w:tcBorders>
              <w:top w:val="single" w:sz="4" w:space="0" w:color="auto"/>
              <w:left w:val="single" w:sz="4" w:space="0" w:color="auto"/>
              <w:bottom w:val="single" w:sz="4" w:space="0" w:color="auto"/>
              <w:right w:val="single" w:sz="4" w:space="0" w:color="auto"/>
            </w:tcBorders>
          </w:tcPr>
          <w:p w14:paraId="574CD94E"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Pirkimo vykdytojas gali pasirinkti ne visus galimus / įmanomus kriterijus, o tik tuos už kuriuos jis yra pasirengęs, sumokėti daugiau. </w:t>
            </w:r>
          </w:p>
          <w:p w14:paraId="3A396D1D" w14:textId="29E70686" w:rsidR="00C4390D" w:rsidRPr="00E145D4" w:rsidRDefault="00C4390D" w:rsidP="00831AD5">
            <w:pPr>
              <w:spacing w:after="0" w:line="240" w:lineRule="auto"/>
              <w:ind w:right="100"/>
              <w:rPr>
                <w:rFonts w:cs="Times New Roman"/>
                <w:szCs w:val="24"/>
              </w:rPr>
            </w:pPr>
            <w:r w:rsidRPr="00E145D4">
              <w:rPr>
                <w:rFonts w:cs="Times New Roman"/>
                <w:szCs w:val="24"/>
              </w:rPr>
              <w:t>Tiekėjo pasiūlymas būtų pripažintas laimėjusiu</w:t>
            </w:r>
            <w:r w:rsidR="0053749A" w:rsidRPr="00E145D4">
              <w:rPr>
                <w:rFonts w:cs="Times New Roman"/>
                <w:szCs w:val="24"/>
              </w:rPr>
              <w:t xml:space="preserve">, t. y. </w:t>
            </w:r>
            <w:r w:rsidRPr="00E145D4">
              <w:rPr>
                <w:rFonts w:cs="Times New Roman"/>
                <w:szCs w:val="24"/>
              </w:rPr>
              <w:t>laimėtoju išrenkamas tas pasiūlymas, kurio ekonomiškai naudingiausio pasiūlymo reikšmė yra mažiausia.</w:t>
            </w:r>
          </w:p>
        </w:tc>
      </w:tr>
    </w:tbl>
    <w:p w14:paraId="6AE06FDE" w14:textId="77777777" w:rsidR="00C4390D" w:rsidRPr="00E145D4" w:rsidRDefault="00C4390D" w:rsidP="00C4390D">
      <w:pPr>
        <w:spacing w:after="0" w:line="240" w:lineRule="auto"/>
        <w:jc w:val="both"/>
        <w:rPr>
          <w:rFonts w:cs="Times New Roman"/>
          <w:szCs w:val="24"/>
        </w:rPr>
      </w:pPr>
      <w:r w:rsidRPr="00E145D4">
        <w:rPr>
          <w:rFonts w:cs="Times New Roman"/>
          <w:szCs w:val="24"/>
        </w:rPr>
        <w:t xml:space="preserve">    </w:t>
      </w:r>
    </w:p>
    <w:p w14:paraId="3F308532" w14:textId="77777777" w:rsidR="00C4390D" w:rsidRPr="00E145D4" w:rsidRDefault="00C4390D" w:rsidP="00C4390D">
      <w:pPr>
        <w:spacing w:after="0" w:line="240" w:lineRule="auto"/>
        <w:ind w:firstLine="709"/>
        <w:jc w:val="both"/>
        <w:rPr>
          <w:rFonts w:cs="Times New Roman"/>
          <w:szCs w:val="24"/>
        </w:rPr>
      </w:pPr>
      <w:r w:rsidRPr="00E145D4">
        <w:rPr>
          <w:rFonts w:cs="Times New Roman"/>
          <w:szCs w:val="24"/>
        </w:rPr>
        <w:t>2. Taikomi kriterijai.</w:t>
      </w:r>
    </w:p>
    <w:p w14:paraId="43729838"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2.1. Kaina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p>
    <w:p w14:paraId="1E467A02"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Skaičiuojant vertinamo tiekėjo pasiūlymo ekonominį naudingumą </w:t>
      </w:r>
      <w:r w:rsidRPr="00E145D4">
        <w:rPr>
          <w:rFonts w:cs="Times New Roman"/>
          <w:b/>
          <w:bCs/>
          <w:szCs w:val="24"/>
        </w:rPr>
        <w:t>(</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įrašoma tiekėjo pasiūlyme nurodyta bendra pasiūlymo kaina eurais </w:t>
      </w:r>
      <w:r w:rsidRPr="00E145D4">
        <w:rPr>
          <w:rFonts w:cs="Times New Roman"/>
          <w:b/>
          <w:bCs/>
          <w:szCs w:val="24"/>
        </w:rPr>
        <w:t>(</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iš kurios bus atimami kokybiniai kriterijai, kurie taip pat išreikšti pinigine verte eurais. Pasiūlymų vertinimo tikslais yra naudojama ta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szCs w:val="24"/>
        </w:rPr>
        <w:t>, kuri atitinka galutinę lėšų sumą, kurią pirkimo vykdytojas išleistų pirkime, įskaitant ir dėl sutarties sudarymo su pirkimo laimėtoju jo paties įgyjamas mokestines prievoles. Tiekėjų pasiūlymų kainos tarpusavyje nelyginamos.</w:t>
      </w:r>
    </w:p>
    <w:p w14:paraId="10C35427" w14:textId="77777777" w:rsidR="00C4390D" w:rsidRPr="00F16A22" w:rsidRDefault="00C4390D" w:rsidP="00C4390D">
      <w:pPr>
        <w:spacing w:after="0" w:line="240" w:lineRule="auto"/>
        <w:ind w:left="709"/>
        <w:jc w:val="both"/>
        <w:rPr>
          <w:rFonts w:cs="Times New Roman"/>
          <w:color w:val="000000" w:themeColor="text1"/>
          <w:szCs w:val="24"/>
        </w:rPr>
      </w:pPr>
    </w:p>
    <w:p w14:paraId="30802334" w14:textId="1B73DB60" w:rsidR="00C4390D" w:rsidRPr="00E145D4" w:rsidRDefault="00C4390D" w:rsidP="00C4390D">
      <w:pPr>
        <w:spacing w:after="0" w:line="240" w:lineRule="auto"/>
        <w:ind w:left="709"/>
        <w:jc w:val="both"/>
        <w:rPr>
          <w:rFonts w:cs="Times New Roman"/>
          <w:szCs w:val="24"/>
        </w:rPr>
      </w:pPr>
      <w:bookmarkStart w:id="0" w:name="_Hlk159916780"/>
      <w:r w:rsidRPr="00E145D4">
        <w:rPr>
          <w:rFonts w:cs="Times New Roman"/>
          <w:szCs w:val="24"/>
        </w:rPr>
        <w:t xml:space="preserve">2.2.Papildoma garantija </w:t>
      </w:r>
      <w:r w:rsidR="00E145D4" w:rsidRPr="00E145D4">
        <w:rPr>
          <w:rFonts w:cs="Times New Roman"/>
          <w:szCs w:val="24"/>
        </w:rPr>
        <w:t>kapitalinio remonto</w:t>
      </w:r>
      <w:r w:rsidRPr="00E145D4">
        <w:rPr>
          <w:rFonts w:cs="Times New Roman"/>
          <w:szCs w:val="24"/>
        </w:rPr>
        <w:t xml:space="preserve"> darbams –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Cs w:val="24"/>
        </w:rPr>
        <w:t>:</w:t>
      </w:r>
      <w:r w:rsidRPr="00E145D4">
        <w:rPr>
          <w:rFonts w:cs="Times New Roman"/>
          <w:szCs w:val="24"/>
        </w:rPr>
        <w:t xml:space="preserve"> Papildoma garantiją vertinama metais, skaičiuojant po 1 (vienerius) metus. </w:t>
      </w:r>
    </w:p>
    <w:p w14:paraId="3ED33CDC" w14:textId="0A502C88"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Už papildomą 1 (vienerių) metų garantiją skiriama </w:t>
      </w:r>
      <w:r w:rsidRPr="00E145D4">
        <w:rPr>
          <w:rFonts w:cs="Times New Roman"/>
          <w:b/>
          <w:bCs/>
          <w:szCs w:val="24"/>
        </w:rPr>
        <w:t xml:space="preserve">– </w:t>
      </w:r>
      <w:r w:rsidRPr="00E145D4">
        <w:rPr>
          <w:rFonts w:cs="Times New Roman"/>
          <w:szCs w:val="24"/>
        </w:rPr>
        <w:t>10 000 Eur, o už 2 (dvej</w:t>
      </w:r>
      <w:r w:rsidR="006242EA" w:rsidRPr="00E145D4">
        <w:rPr>
          <w:rFonts w:cs="Times New Roman"/>
          <w:szCs w:val="24"/>
        </w:rPr>
        <w:t>ų</w:t>
      </w:r>
      <w:r w:rsidRPr="00E145D4">
        <w:rPr>
          <w:rFonts w:cs="Times New Roman"/>
          <w:szCs w:val="24"/>
        </w:rPr>
        <w:t xml:space="preserve">) ir daugiau metų skiriama maksimali suma </w:t>
      </w:r>
      <w:r w:rsidRPr="00E145D4">
        <w:rPr>
          <w:rFonts w:cs="Times New Roman"/>
          <w:b/>
          <w:bCs/>
          <w:szCs w:val="24"/>
        </w:rPr>
        <w:t>–</w:t>
      </w:r>
      <w:r w:rsidRPr="00E145D4">
        <w:rPr>
          <w:rFonts w:cs="Times New Roman"/>
          <w:szCs w:val="24"/>
        </w:rPr>
        <w:t xml:space="preserve"> 20 000 Eur.</w:t>
      </w:r>
    </w:p>
    <w:p w14:paraId="48D29BE3"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apskaičiuojamas taip: - </w:t>
      </w:r>
      <w:proofErr w:type="spellStart"/>
      <w:r w:rsidRPr="00E145D4">
        <w:rPr>
          <w:rFonts w:cs="Times New Roman"/>
          <w:b/>
          <w:bCs/>
          <w:szCs w:val="24"/>
        </w:rPr>
        <w:t>Gtiekėjostat</w:t>
      </w:r>
      <w:proofErr w:type="spellEnd"/>
      <w:r w:rsidRPr="00E145D4">
        <w:rPr>
          <w:rFonts w:cs="Times New Roman"/>
          <w:b/>
          <w:bCs/>
          <w:szCs w:val="24"/>
        </w:rPr>
        <w:t xml:space="preserve"> </w:t>
      </w:r>
      <w:r w:rsidRPr="00E145D4">
        <w:rPr>
          <w:rFonts w:cs="Times New Roman"/>
          <w:szCs w:val="24"/>
        </w:rPr>
        <w:t xml:space="preserve">– 0 Eur, jei tiekėjas nesiūlo papildomos garantijos trukmės; </w:t>
      </w:r>
    </w:p>
    <w:p w14:paraId="52B336BE"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 xml:space="preserve">– </w:t>
      </w:r>
      <w:r w:rsidRPr="00E145D4">
        <w:rPr>
          <w:rFonts w:cs="Times New Roman"/>
          <w:szCs w:val="24"/>
        </w:rPr>
        <w:t>10 000  Eur, jei tiekėjas siūlo 1 (vienerių) metų papildomą garantijos trukmę;</w:t>
      </w:r>
    </w:p>
    <w:p w14:paraId="26CFD357" w14:textId="1E41391D"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w:t>
      </w:r>
      <w:r w:rsidRPr="00E145D4">
        <w:rPr>
          <w:rFonts w:cs="Times New Roman"/>
          <w:szCs w:val="24"/>
        </w:rPr>
        <w:t xml:space="preserve"> 20 000 Eur, jeigu tiekėjas siūlo 2 (dvej</w:t>
      </w:r>
      <w:r w:rsidR="00006EC8" w:rsidRPr="00E145D4">
        <w:rPr>
          <w:rFonts w:cs="Times New Roman"/>
          <w:szCs w:val="24"/>
        </w:rPr>
        <w:t>ų</w:t>
      </w:r>
      <w:r w:rsidRPr="00E145D4">
        <w:rPr>
          <w:rFonts w:cs="Times New Roman"/>
          <w:szCs w:val="24"/>
        </w:rPr>
        <w:t xml:space="preserve">) ir daugiau metų papildomą garantijos trukmę. </w:t>
      </w:r>
    </w:p>
    <w:p w14:paraId="0DEB87AD" w14:textId="77777777" w:rsidR="00C4390D" w:rsidRPr="00E145D4" w:rsidRDefault="00C4390D" w:rsidP="00C4390D">
      <w:pPr>
        <w:spacing w:after="0" w:line="240" w:lineRule="auto"/>
        <w:jc w:val="center"/>
        <w:rPr>
          <w:rFonts w:cs="Times New Roman"/>
          <w:szCs w:val="24"/>
        </w:rPr>
      </w:pPr>
      <w:r w:rsidRPr="00E145D4">
        <w:rPr>
          <w:rFonts w:cs="Times New Roman"/>
          <w:szCs w:val="24"/>
        </w:rPr>
        <w:t>______________________________</w:t>
      </w:r>
    </w:p>
    <w:bookmarkEnd w:id="0"/>
    <w:p w14:paraId="1FC0ADE0" w14:textId="77777777" w:rsidR="00C4390D" w:rsidRPr="00E145D4" w:rsidRDefault="00C4390D" w:rsidP="00C4390D">
      <w:pPr>
        <w:spacing w:after="0" w:line="240" w:lineRule="auto"/>
        <w:jc w:val="both"/>
        <w:rPr>
          <w:rFonts w:cs="Times New Roman"/>
          <w:szCs w:val="24"/>
        </w:rPr>
      </w:pPr>
    </w:p>
    <w:p w14:paraId="3DDB1C6D" w14:textId="77777777" w:rsidR="00C4390D" w:rsidRPr="00F16A22" w:rsidRDefault="00C4390D" w:rsidP="00C4390D">
      <w:pPr>
        <w:spacing w:after="0" w:line="240" w:lineRule="auto"/>
        <w:jc w:val="both"/>
        <w:rPr>
          <w:rFonts w:cs="Times New Roman"/>
          <w:szCs w:val="24"/>
        </w:rPr>
      </w:pPr>
      <w:r w:rsidRPr="00F16A22">
        <w:rPr>
          <w:rFonts w:cs="Times New Roman"/>
          <w:szCs w:val="24"/>
        </w:rPr>
        <w:t xml:space="preserve"> </w:t>
      </w:r>
    </w:p>
    <w:p w14:paraId="4909D91A" w14:textId="4DBD10CF" w:rsidR="000F7981" w:rsidRPr="00804847" w:rsidRDefault="00B105C2" w:rsidP="00C4390D">
      <w:pPr>
        <w:tabs>
          <w:tab w:val="left" w:pos="709"/>
        </w:tabs>
        <w:spacing w:after="0" w:line="240" w:lineRule="auto"/>
        <w:ind w:left="567"/>
        <w:jc w:val="right"/>
        <w:rPr>
          <w:rFonts w:cs="Times New Roman"/>
          <w:color w:val="000000" w:themeColor="text1"/>
          <w:sz w:val="18"/>
          <w:szCs w:val="18"/>
        </w:rPr>
      </w:pP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t xml:space="preserve">                                             </w:t>
      </w:r>
      <w:r w:rsidR="002E0404" w:rsidRPr="00804847">
        <w:rPr>
          <w:rFonts w:cs="Times New Roman"/>
          <w:color w:val="000000" w:themeColor="text1"/>
          <w:sz w:val="22"/>
        </w:rPr>
        <w:t xml:space="preserve"> </w:t>
      </w:r>
      <w:r w:rsidR="0037794B" w:rsidRPr="00804847">
        <w:rPr>
          <w:rFonts w:cs="Times New Roman"/>
          <w:color w:val="000000" w:themeColor="text1"/>
          <w:sz w:val="22"/>
        </w:rPr>
        <w:t xml:space="preserve">    </w:t>
      </w:r>
      <w:r w:rsidR="008028FF" w:rsidRPr="00804847">
        <w:rPr>
          <w:rFonts w:cs="Times New Roman"/>
          <w:color w:val="000000" w:themeColor="text1"/>
          <w:sz w:val="22"/>
        </w:rPr>
        <w:t xml:space="preserve">                    </w:t>
      </w:r>
    </w:p>
    <w:sectPr w:rsidR="000F7981" w:rsidRPr="00804847" w:rsidSect="00D179C2">
      <w:pgSz w:w="11906" w:h="16838"/>
      <w:pgMar w:top="426"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6EC8"/>
    <w:rsid w:val="0002298D"/>
    <w:rsid w:val="00025671"/>
    <w:rsid w:val="00045D4E"/>
    <w:rsid w:val="000858E0"/>
    <w:rsid w:val="000B598E"/>
    <w:rsid w:val="000D2DEE"/>
    <w:rsid w:val="000E3AEE"/>
    <w:rsid w:val="000F55DE"/>
    <w:rsid w:val="000F7981"/>
    <w:rsid w:val="00130491"/>
    <w:rsid w:val="0014153A"/>
    <w:rsid w:val="0014227F"/>
    <w:rsid w:val="001A3151"/>
    <w:rsid w:val="001A6569"/>
    <w:rsid w:val="001D0942"/>
    <w:rsid w:val="001D1E15"/>
    <w:rsid w:val="0020388E"/>
    <w:rsid w:val="0021048D"/>
    <w:rsid w:val="00212D23"/>
    <w:rsid w:val="0026203B"/>
    <w:rsid w:val="00272909"/>
    <w:rsid w:val="00277B05"/>
    <w:rsid w:val="002A0B25"/>
    <w:rsid w:val="002B199A"/>
    <w:rsid w:val="002E0404"/>
    <w:rsid w:val="0037794B"/>
    <w:rsid w:val="003811A9"/>
    <w:rsid w:val="00382417"/>
    <w:rsid w:val="0038361B"/>
    <w:rsid w:val="00387FC5"/>
    <w:rsid w:val="003934C6"/>
    <w:rsid w:val="00393B37"/>
    <w:rsid w:val="003D000C"/>
    <w:rsid w:val="003E4D8D"/>
    <w:rsid w:val="003F1D65"/>
    <w:rsid w:val="003F766A"/>
    <w:rsid w:val="004074FD"/>
    <w:rsid w:val="004200BC"/>
    <w:rsid w:val="00440AAA"/>
    <w:rsid w:val="0046471B"/>
    <w:rsid w:val="004904CC"/>
    <w:rsid w:val="0049156E"/>
    <w:rsid w:val="0049621F"/>
    <w:rsid w:val="00496E09"/>
    <w:rsid w:val="004A2653"/>
    <w:rsid w:val="004A552B"/>
    <w:rsid w:val="004C270C"/>
    <w:rsid w:val="004D35F6"/>
    <w:rsid w:val="004E16DB"/>
    <w:rsid w:val="004E79A2"/>
    <w:rsid w:val="00510C51"/>
    <w:rsid w:val="00514E29"/>
    <w:rsid w:val="00534EA8"/>
    <w:rsid w:val="0053749A"/>
    <w:rsid w:val="00552998"/>
    <w:rsid w:val="00567CCA"/>
    <w:rsid w:val="0057523C"/>
    <w:rsid w:val="00581AD3"/>
    <w:rsid w:val="00596F8F"/>
    <w:rsid w:val="005A627D"/>
    <w:rsid w:val="005B1B3A"/>
    <w:rsid w:val="005C372D"/>
    <w:rsid w:val="005F0C5A"/>
    <w:rsid w:val="005F3ED3"/>
    <w:rsid w:val="006242EA"/>
    <w:rsid w:val="00626435"/>
    <w:rsid w:val="00647784"/>
    <w:rsid w:val="00697A75"/>
    <w:rsid w:val="006A1587"/>
    <w:rsid w:val="006A1699"/>
    <w:rsid w:val="006E77A0"/>
    <w:rsid w:val="006F68A3"/>
    <w:rsid w:val="00715A16"/>
    <w:rsid w:val="00760F3F"/>
    <w:rsid w:val="0076113C"/>
    <w:rsid w:val="00766ED8"/>
    <w:rsid w:val="0077788C"/>
    <w:rsid w:val="00782E6E"/>
    <w:rsid w:val="00785C4A"/>
    <w:rsid w:val="00793FFF"/>
    <w:rsid w:val="007B1BC5"/>
    <w:rsid w:val="007E4C00"/>
    <w:rsid w:val="007F13B3"/>
    <w:rsid w:val="0080210F"/>
    <w:rsid w:val="008028FF"/>
    <w:rsid w:val="00804847"/>
    <w:rsid w:val="00807025"/>
    <w:rsid w:val="008450E1"/>
    <w:rsid w:val="00883D38"/>
    <w:rsid w:val="008A2D0F"/>
    <w:rsid w:val="008B349F"/>
    <w:rsid w:val="008E35D8"/>
    <w:rsid w:val="008F1652"/>
    <w:rsid w:val="008F694C"/>
    <w:rsid w:val="00953221"/>
    <w:rsid w:val="009B7838"/>
    <w:rsid w:val="009D0A05"/>
    <w:rsid w:val="009E372A"/>
    <w:rsid w:val="00A019E9"/>
    <w:rsid w:val="00A27837"/>
    <w:rsid w:val="00A36DAE"/>
    <w:rsid w:val="00A7261F"/>
    <w:rsid w:val="00A858C4"/>
    <w:rsid w:val="00AA2A41"/>
    <w:rsid w:val="00AA67CB"/>
    <w:rsid w:val="00AB4570"/>
    <w:rsid w:val="00AC47E5"/>
    <w:rsid w:val="00AE3074"/>
    <w:rsid w:val="00AF1B3E"/>
    <w:rsid w:val="00B00C9E"/>
    <w:rsid w:val="00B105C2"/>
    <w:rsid w:val="00B25425"/>
    <w:rsid w:val="00B262F3"/>
    <w:rsid w:val="00B70AED"/>
    <w:rsid w:val="00BA08DB"/>
    <w:rsid w:val="00BA2858"/>
    <w:rsid w:val="00BB40BE"/>
    <w:rsid w:val="00BB611D"/>
    <w:rsid w:val="00BC3760"/>
    <w:rsid w:val="00C03B65"/>
    <w:rsid w:val="00C4390D"/>
    <w:rsid w:val="00C6023D"/>
    <w:rsid w:val="00C62BA3"/>
    <w:rsid w:val="00C76108"/>
    <w:rsid w:val="00C774F7"/>
    <w:rsid w:val="00CA47BC"/>
    <w:rsid w:val="00CC615F"/>
    <w:rsid w:val="00CF5255"/>
    <w:rsid w:val="00D101BA"/>
    <w:rsid w:val="00D1409F"/>
    <w:rsid w:val="00D179C2"/>
    <w:rsid w:val="00D455F7"/>
    <w:rsid w:val="00D67972"/>
    <w:rsid w:val="00D724F7"/>
    <w:rsid w:val="00D81934"/>
    <w:rsid w:val="00D840DE"/>
    <w:rsid w:val="00DC7EEB"/>
    <w:rsid w:val="00DE2B73"/>
    <w:rsid w:val="00E145D4"/>
    <w:rsid w:val="00E256E3"/>
    <w:rsid w:val="00EA5AAF"/>
    <w:rsid w:val="00EC5893"/>
    <w:rsid w:val="00EE7529"/>
    <w:rsid w:val="00EE7A57"/>
    <w:rsid w:val="00EF616F"/>
    <w:rsid w:val="00F373DE"/>
    <w:rsid w:val="00F37BD9"/>
    <w:rsid w:val="00F52B92"/>
    <w:rsid w:val="00F64A81"/>
    <w:rsid w:val="00F731F1"/>
    <w:rsid w:val="00F75D14"/>
    <w:rsid w:val="00F921ED"/>
    <w:rsid w:val="00F974D2"/>
    <w:rsid w:val="00FD003F"/>
    <w:rsid w:val="00FD67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456</Words>
  <Characters>2604</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Grinkevičienė</cp:lastModifiedBy>
  <cp:revision>6</cp:revision>
  <cp:lastPrinted>2024-09-03T10:15:00Z</cp:lastPrinted>
  <dcterms:created xsi:type="dcterms:W3CDTF">2026-03-23T14:10:00Z</dcterms:created>
  <dcterms:modified xsi:type="dcterms:W3CDTF">2026-04-09T10:12:00Z</dcterms:modified>
</cp:coreProperties>
</file>