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5851"/>
        <w:gridCol w:w="3797"/>
      </w:tblGrid>
      <w:tr w:rsidR="001F125B" w:rsidRPr="000052F9" w14:paraId="3E745867" w14:textId="77777777" w:rsidTr="00F40AC9">
        <w:tc>
          <w:tcPr>
            <w:tcW w:w="5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B2758F" w14:textId="77777777" w:rsidR="001F125B" w:rsidRPr="000A291F" w:rsidRDefault="001F125B" w:rsidP="00F40AC9">
            <w:pPr>
              <w:spacing w:after="0" w:line="240" w:lineRule="auto"/>
              <w:jc w:val="both"/>
              <w:rPr>
                <w:rFonts w:ascii="Times New Roman" w:hAnsi="Times New Roman" w:cs="Times New Roman"/>
                <w:bCs/>
                <w:color w:val="000000"/>
                <w:sz w:val="18"/>
                <w:szCs w:val="18"/>
              </w:rPr>
            </w:pPr>
            <w:r w:rsidRPr="000A291F">
              <w:rPr>
                <w:rFonts w:ascii="Times New Roman" w:hAnsi="Times New Roman" w:cs="Times New Roman"/>
                <w:bCs/>
                <w:color w:val="000000"/>
                <w:sz w:val="18"/>
                <w:szCs w:val="18"/>
              </w:rPr>
              <w:t>Prekių pristatymo, paslaugų suteikimo ar darbų atlikimo terminai (</w:t>
            </w:r>
            <w:r w:rsidRPr="000A291F">
              <w:rPr>
                <w:rFonts w:ascii="Times New Roman" w:hAnsi="Times New Roman" w:cs="Times New Roman"/>
                <w:bCs/>
                <w:i/>
                <w:color w:val="000000"/>
                <w:sz w:val="18"/>
                <w:szCs w:val="18"/>
              </w:rPr>
              <w:t>nurodyti terminus dienomis/mėnesiais/metais arba pradžios ir pabaigos datą)</w:t>
            </w:r>
            <w:r w:rsidRPr="000A291F">
              <w:rPr>
                <w:rFonts w:ascii="Times New Roman" w:hAnsi="Times New Roman" w:cs="Times New Roman"/>
                <w:bCs/>
                <w:color w:val="000000"/>
                <w:sz w:val="18"/>
                <w:szCs w:val="18"/>
              </w:rPr>
              <w:t>:</w:t>
            </w:r>
          </w:p>
        </w:tc>
        <w:tc>
          <w:tcPr>
            <w:tcW w:w="379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57A8D90C" w14:textId="13942319" w:rsidR="001F125B" w:rsidRDefault="00534036" w:rsidP="00F40AC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 daliai: 2</w:t>
            </w:r>
            <w:r w:rsidRPr="000A291F">
              <w:rPr>
                <w:rFonts w:ascii="Times New Roman" w:hAnsi="Times New Roman" w:cs="Times New Roman"/>
                <w:color w:val="000000"/>
                <w:sz w:val="18"/>
                <w:szCs w:val="18"/>
              </w:rPr>
              <w:t xml:space="preserve"> mėn.</w:t>
            </w:r>
          </w:p>
          <w:p w14:paraId="2554BA1B" w14:textId="7FA91988" w:rsidR="00534036" w:rsidRPr="000A291F" w:rsidRDefault="00534036" w:rsidP="00534036">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kitoms dalims: 3 mėn.</w:t>
            </w:r>
          </w:p>
        </w:tc>
      </w:tr>
      <w:tr w:rsidR="001F125B" w:rsidRPr="000052F9" w14:paraId="12709D4B" w14:textId="77777777" w:rsidTr="00F40AC9">
        <w:tc>
          <w:tcPr>
            <w:tcW w:w="5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07042E9" w14:textId="039B7B34" w:rsidR="001F125B" w:rsidRPr="000A291F" w:rsidRDefault="001F125B" w:rsidP="00F40AC9">
            <w:pPr>
              <w:spacing w:after="0" w:line="240" w:lineRule="auto"/>
              <w:jc w:val="both"/>
              <w:rPr>
                <w:rFonts w:ascii="Times New Roman" w:hAnsi="Times New Roman" w:cs="Times New Roman"/>
                <w:bCs/>
                <w:color w:val="000000"/>
                <w:sz w:val="18"/>
                <w:szCs w:val="18"/>
              </w:rPr>
            </w:pPr>
            <w:r w:rsidRPr="000A291F">
              <w:rPr>
                <w:rFonts w:ascii="Times New Roman" w:hAnsi="Times New Roman" w:cs="Times New Roman"/>
                <w:bCs/>
                <w:color w:val="000000"/>
                <w:sz w:val="18"/>
                <w:szCs w:val="18"/>
              </w:rPr>
              <w:t>S</w:t>
            </w:r>
            <w:r w:rsidRPr="000A291F">
              <w:rPr>
                <w:rFonts w:ascii="Times New Roman" w:hAnsi="Times New Roman" w:cs="Times New Roman"/>
                <w:color w:val="000000"/>
                <w:sz w:val="18"/>
                <w:szCs w:val="18"/>
              </w:rPr>
              <w:t xml:space="preserve">utarties pratęsimai </w:t>
            </w:r>
            <w:r w:rsidRPr="000A291F">
              <w:rPr>
                <w:rFonts w:ascii="Times New Roman" w:hAnsi="Times New Roman" w:cs="Times New Roman"/>
                <w:i/>
                <w:color w:val="000000"/>
                <w:sz w:val="18"/>
                <w:szCs w:val="18"/>
              </w:rPr>
              <w:t>(nurodyti trukmę dienomis/mėnesiais/metais arba pradžios ir pabaigos datą)</w:t>
            </w:r>
            <w:r w:rsidRPr="000A291F">
              <w:rPr>
                <w:rFonts w:ascii="Times New Roman" w:hAnsi="Times New Roman" w:cs="Times New Roman"/>
                <w:color w:val="000000"/>
                <w:sz w:val="18"/>
                <w:szCs w:val="18"/>
              </w:rPr>
              <w:t>:</w:t>
            </w:r>
          </w:p>
        </w:tc>
        <w:tc>
          <w:tcPr>
            <w:tcW w:w="379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3DC38FCE" w14:textId="77777777" w:rsidR="001F125B" w:rsidRPr="000A291F" w:rsidRDefault="001F125B" w:rsidP="00F40AC9">
            <w:pPr>
              <w:spacing w:after="0" w:line="240" w:lineRule="auto"/>
              <w:rPr>
                <w:rFonts w:ascii="Times New Roman" w:hAnsi="Times New Roman" w:cs="Times New Roman"/>
                <w:color w:val="000000"/>
                <w:sz w:val="18"/>
                <w:szCs w:val="18"/>
              </w:rPr>
            </w:pPr>
            <w:r w:rsidRPr="000A291F">
              <w:rPr>
                <w:rFonts w:ascii="Times New Roman" w:hAnsi="Times New Roman" w:cs="Times New Roman"/>
                <w:color w:val="000000"/>
                <w:sz w:val="18"/>
                <w:szCs w:val="18"/>
              </w:rPr>
              <w:t>-</w:t>
            </w:r>
          </w:p>
        </w:tc>
      </w:tr>
      <w:tr w:rsidR="001F125B" w:rsidRPr="000052F9" w14:paraId="5ADA970C" w14:textId="77777777" w:rsidTr="00F40AC9">
        <w:tc>
          <w:tcPr>
            <w:tcW w:w="5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54EF65B" w14:textId="77777777" w:rsidR="001F125B" w:rsidRPr="000A291F" w:rsidRDefault="001F125B" w:rsidP="00F40AC9">
            <w:pPr>
              <w:spacing w:after="0" w:line="240" w:lineRule="auto"/>
              <w:jc w:val="both"/>
              <w:rPr>
                <w:rFonts w:ascii="Times New Roman" w:hAnsi="Times New Roman" w:cs="Times New Roman"/>
                <w:bCs/>
                <w:color w:val="000000"/>
                <w:sz w:val="18"/>
                <w:szCs w:val="18"/>
              </w:rPr>
            </w:pPr>
            <w:r w:rsidRPr="000A291F">
              <w:rPr>
                <w:rFonts w:ascii="Times New Roman" w:hAnsi="Times New Roman" w:cs="Times New Roman"/>
                <w:bCs/>
                <w:color w:val="000000"/>
                <w:sz w:val="18"/>
                <w:szCs w:val="18"/>
              </w:rPr>
              <w:t xml:space="preserve">Apmokėjimo už prekes, paslaugas ar darbus terminai </w:t>
            </w:r>
            <w:r w:rsidRPr="000A291F">
              <w:rPr>
                <w:rFonts w:ascii="Times New Roman" w:hAnsi="Times New Roman" w:cs="Times New Roman"/>
                <w:i/>
                <w:color w:val="000000"/>
                <w:sz w:val="18"/>
                <w:szCs w:val="18"/>
              </w:rPr>
              <w:t>(nurodyti trukmę dienomis/savaitėmis/mėnesiais/metais)</w:t>
            </w:r>
            <w:r w:rsidRPr="000A291F">
              <w:rPr>
                <w:rFonts w:ascii="Times New Roman" w:hAnsi="Times New Roman" w:cs="Times New Roman"/>
                <w:color w:val="000000"/>
                <w:sz w:val="18"/>
                <w:szCs w:val="18"/>
              </w:rPr>
              <w:t>:</w:t>
            </w:r>
          </w:p>
        </w:tc>
        <w:tc>
          <w:tcPr>
            <w:tcW w:w="37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14DA5B3" w14:textId="77777777" w:rsidR="001F125B" w:rsidRPr="000A291F" w:rsidRDefault="001F125B" w:rsidP="00F40AC9">
            <w:pPr>
              <w:spacing w:after="0" w:line="240" w:lineRule="auto"/>
              <w:rPr>
                <w:rFonts w:ascii="Times New Roman" w:hAnsi="Times New Roman" w:cs="Times New Roman"/>
                <w:color w:val="000000"/>
                <w:sz w:val="18"/>
                <w:szCs w:val="18"/>
              </w:rPr>
            </w:pPr>
            <w:r w:rsidRPr="000A291F">
              <w:rPr>
                <w:rFonts w:ascii="Times New Roman" w:hAnsi="Times New Roman" w:cs="Times New Roman"/>
                <w:color w:val="000000"/>
                <w:sz w:val="18"/>
                <w:szCs w:val="18"/>
              </w:rPr>
              <w:t>30 k.d.</w:t>
            </w:r>
          </w:p>
        </w:tc>
      </w:tr>
      <w:tr w:rsidR="001F125B" w:rsidRPr="000052F9" w14:paraId="41A13E7C" w14:textId="77777777" w:rsidTr="00F40AC9">
        <w:tc>
          <w:tcPr>
            <w:tcW w:w="5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E18B18" w14:textId="77777777" w:rsidR="001F125B" w:rsidRPr="000A291F" w:rsidRDefault="001F125B" w:rsidP="00F40AC9">
            <w:pPr>
              <w:spacing w:after="0" w:line="240" w:lineRule="auto"/>
              <w:jc w:val="both"/>
              <w:rPr>
                <w:rFonts w:ascii="Times New Roman" w:hAnsi="Times New Roman" w:cs="Times New Roman"/>
                <w:bCs/>
                <w:color w:val="000000"/>
                <w:sz w:val="18"/>
                <w:szCs w:val="18"/>
              </w:rPr>
            </w:pPr>
            <w:r w:rsidRPr="000A291F">
              <w:rPr>
                <w:rFonts w:ascii="Times New Roman" w:hAnsi="Times New Roman" w:cs="Times New Roman"/>
                <w:bCs/>
                <w:color w:val="000000"/>
                <w:sz w:val="18"/>
                <w:szCs w:val="18"/>
              </w:rPr>
              <w:t>Pirkimo sutarties įvykdymo užtikrinimas (jeigu taikytina, reikalavimai):</w:t>
            </w:r>
          </w:p>
        </w:tc>
        <w:tc>
          <w:tcPr>
            <w:tcW w:w="379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A1C220" w14:textId="77777777" w:rsidR="001F125B" w:rsidRPr="000A291F" w:rsidRDefault="001F125B" w:rsidP="00F40AC9">
            <w:pPr>
              <w:spacing w:after="0" w:line="240" w:lineRule="auto"/>
              <w:rPr>
                <w:rFonts w:ascii="Times New Roman" w:hAnsi="Times New Roman" w:cs="Times New Roman"/>
                <w:color w:val="000000"/>
                <w:sz w:val="18"/>
                <w:szCs w:val="18"/>
              </w:rPr>
            </w:pPr>
            <w:r w:rsidRPr="000A291F">
              <w:rPr>
                <w:rFonts w:ascii="Times New Roman" w:hAnsi="Times New Roman" w:cs="Times New Roman"/>
                <w:color w:val="000000"/>
                <w:sz w:val="18"/>
                <w:szCs w:val="18"/>
              </w:rPr>
              <w:t>-</w:t>
            </w:r>
          </w:p>
        </w:tc>
      </w:tr>
      <w:tr w:rsidR="001F125B" w:rsidRPr="000052F9" w14:paraId="743C3AE9" w14:textId="77777777" w:rsidTr="00F40AC9">
        <w:tc>
          <w:tcPr>
            <w:tcW w:w="9648"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1E6F46F" w14:textId="77777777" w:rsidR="001F125B" w:rsidRPr="000A291F" w:rsidRDefault="001F125B" w:rsidP="00F40AC9">
            <w:pPr>
              <w:spacing w:after="0" w:line="240" w:lineRule="auto"/>
              <w:jc w:val="both"/>
              <w:rPr>
                <w:rFonts w:ascii="Times New Roman" w:hAnsi="Times New Roman" w:cs="Times New Roman"/>
                <w:b/>
                <w:color w:val="000000"/>
                <w:sz w:val="18"/>
                <w:szCs w:val="18"/>
              </w:rPr>
            </w:pPr>
            <w:r w:rsidRPr="000A291F">
              <w:rPr>
                <w:rFonts w:ascii="Times New Roman" w:hAnsi="Times New Roman" w:cs="Times New Roman"/>
                <w:b/>
                <w:bCs/>
                <w:color w:val="000000"/>
                <w:sz w:val="18"/>
                <w:szCs w:val="18"/>
              </w:rPr>
              <w:t xml:space="preserve">Specialiosios sąlygos </w:t>
            </w:r>
            <w:r w:rsidRPr="000A291F">
              <w:rPr>
                <w:rFonts w:ascii="Times New Roman" w:hAnsi="Times New Roman" w:cs="Times New Roman"/>
                <w:b/>
                <w:bCs/>
                <w:i/>
                <w:color w:val="000000"/>
                <w:sz w:val="18"/>
                <w:szCs w:val="18"/>
              </w:rPr>
              <w:t>(nurodyti ar taikomas VPĮ 23 str., 24 str.,   pirkimas vykdomas per CPO (VPĮ 82 str.) ir pan.)</w:t>
            </w:r>
            <w:r w:rsidRPr="000A291F">
              <w:rPr>
                <w:rFonts w:ascii="Times New Roman" w:hAnsi="Times New Roman" w:cs="Times New Roman"/>
                <w:b/>
                <w:bCs/>
                <w:color w:val="000000"/>
                <w:sz w:val="18"/>
                <w:szCs w:val="18"/>
              </w:rPr>
              <w:t>: -</w:t>
            </w:r>
          </w:p>
        </w:tc>
      </w:tr>
      <w:tr w:rsidR="001F125B" w:rsidRPr="000052F9" w14:paraId="16507AE5" w14:textId="77777777" w:rsidTr="00F40AC9">
        <w:trPr>
          <w:trHeight w:val="331"/>
        </w:trPr>
        <w:tc>
          <w:tcPr>
            <w:tcW w:w="9648"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5ACEEC3" w14:textId="77777777" w:rsidR="001F125B" w:rsidRPr="000A291F" w:rsidRDefault="001F125B" w:rsidP="00F40AC9">
            <w:pPr>
              <w:suppressAutoHyphens/>
              <w:spacing w:after="0" w:line="240" w:lineRule="auto"/>
              <w:jc w:val="both"/>
              <w:rPr>
                <w:rFonts w:ascii="Times New Roman" w:hAnsi="Times New Roman" w:cs="Times New Roman"/>
                <w:b/>
                <w:color w:val="000000"/>
                <w:sz w:val="18"/>
                <w:szCs w:val="18"/>
              </w:rPr>
            </w:pPr>
            <w:r w:rsidRPr="000A291F">
              <w:rPr>
                <w:rFonts w:ascii="Times New Roman" w:hAnsi="Times New Roman" w:cs="Times New Roman"/>
                <w:b/>
                <w:bCs/>
                <w:color w:val="000000"/>
                <w:sz w:val="18"/>
                <w:szCs w:val="18"/>
              </w:rPr>
              <w:t>Kitos sąlygos (pasirengimas pirkimui (VPĮ 27 str.), mišrūs pirkimai (VPĮ 11 str.), alternatyvūs pasiūlymai ir šių pasiūlymų reikalavimai (VPĮ 43 str.), pasiūlymo galiojimo įvykdymo užtikrinimas ir t.t.):-</w:t>
            </w:r>
          </w:p>
        </w:tc>
      </w:tr>
    </w:tbl>
    <w:p w14:paraId="288764AE" w14:textId="77777777" w:rsidR="001F125B" w:rsidRPr="000052F9" w:rsidRDefault="001F125B" w:rsidP="001F125B">
      <w:pPr>
        <w:spacing w:after="0" w:line="240" w:lineRule="auto"/>
        <w:rPr>
          <w:rFonts w:ascii="Times New Roman" w:hAnsi="Times New Roman" w:cs="Times New Roman"/>
          <w:b/>
          <w:color w:val="000000"/>
          <w:sz w:val="18"/>
          <w:szCs w:val="18"/>
          <w:u w:val="single"/>
        </w:rPr>
      </w:pPr>
    </w:p>
    <w:p w14:paraId="6D2E379B" w14:textId="77777777" w:rsidR="001F125B" w:rsidRPr="000052F9" w:rsidRDefault="001F125B" w:rsidP="001F125B">
      <w:pPr>
        <w:spacing w:after="0" w:line="240" w:lineRule="auto"/>
        <w:rPr>
          <w:rFonts w:ascii="Times New Roman" w:hAnsi="Times New Roman" w:cs="Times New Roman"/>
          <w:b/>
          <w:color w:val="000000"/>
          <w:sz w:val="18"/>
          <w:szCs w:val="18"/>
          <w:u w:val="single"/>
        </w:rPr>
      </w:pPr>
      <w:r w:rsidRPr="000052F9">
        <w:rPr>
          <w:rFonts w:ascii="Times New Roman" w:hAnsi="Times New Roman" w:cs="Times New Roman"/>
          <w:b/>
          <w:color w:val="000000"/>
          <w:sz w:val="18"/>
          <w:szCs w:val="18"/>
          <w:u w:val="single"/>
        </w:rPr>
        <w:t>Paraiškos rengėjas (asmuo atsakintas už sutarties vykdymą):</w:t>
      </w:r>
    </w:p>
    <w:tbl>
      <w:tblPr>
        <w:tblW w:w="94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4A0" w:firstRow="1" w:lastRow="0" w:firstColumn="1" w:lastColumn="0" w:noHBand="0" w:noVBand="1"/>
      </w:tblPr>
      <w:tblGrid>
        <w:gridCol w:w="3137"/>
        <w:gridCol w:w="3137"/>
        <w:gridCol w:w="3138"/>
      </w:tblGrid>
      <w:tr w:rsidR="001F125B" w:rsidRPr="000052F9" w14:paraId="7C39A4D0" w14:textId="77777777" w:rsidTr="00F40AC9">
        <w:tc>
          <w:tcPr>
            <w:tcW w:w="3137" w:type="dxa"/>
            <w:shd w:val="clear" w:color="auto" w:fill="auto"/>
            <w:tcMar>
              <w:left w:w="88" w:type="dxa"/>
            </w:tcMar>
            <w:vAlign w:val="center"/>
          </w:tcPr>
          <w:p w14:paraId="211831B1" w14:textId="77777777" w:rsidR="001F125B" w:rsidRPr="000052F9" w:rsidRDefault="001F125B" w:rsidP="00F40AC9">
            <w:pPr>
              <w:spacing w:after="0" w:line="240" w:lineRule="auto"/>
              <w:rPr>
                <w:rFonts w:ascii="Times New Roman" w:hAnsi="Times New Roman" w:cs="Times New Roman"/>
                <w:sz w:val="18"/>
                <w:szCs w:val="18"/>
              </w:rPr>
            </w:pPr>
            <w:r w:rsidRPr="000052F9">
              <w:rPr>
                <w:rFonts w:ascii="Times New Roman" w:hAnsi="Times New Roman" w:cs="Times New Roman"/>
                <w:sz w:val="18"/>
                <w:szCs w:val="18"/>
              </w:rPr>
              <w:t>LAIMUTĖ MEDEKŠIENĖ</w:t>
            </w:r>
          </w:p>
        </w:tc>
        <w:tc>
          <w:tcPr>
            <w:tcW w:w="3137" w:type="dxa"/>
            <w:shd w:val="clear" w:color="auto" w:fill="auto"/>
            <w:tcMar>
              <w:left w:w="88" w:type="dxa"/>
            </w:tcMar>
            <w:vAlign w:val="center"/>
          </w:tcPr>
          <w:p w14:paraId="38371ADC" w14:textId="77777777" w:rsidR="001F125B" w:rsidRPr="000052F9" w:rsidRDefault="001F125B" w:rsidP="00F40AC9">
            <w:pPr>
              <w:spacing w:after="0" w:line="240" w:lineRule="auto"/>
              <w:jc w:val="center"/>
              <w:rPr>
                <w:rFonts w:ascii="Times New Roman" w:hAnsi="Times New Roman" w:cs="Times New Roman"/>
                <w:color w:val="000000"/>
                <w:sz w:val="18"/>
                <w:szCs w:val="18"/>
              </w:rPr>
            </w:pPr>
          </w:p>
        </w:tc>
        <w:tc>
          <w:tcPr>
            <w:tcW w:w="3138" w:type="dxa"/>
            <w:shd w:val="clear" w:color="auto" w:fill="auto"/>
            <w:tcMar>
              <w:left w:w="88" w:type="dxa"/>
            </w:tcMar>
            <w:vAlign w:val="center"/>
          </w:tcPr>
          <w:p w14:paraId="350E2F4E" w14:textId="203E3B0F" w:rsidR="001F125B" w:rsidRPr="000052F9" w:rsidRDefault="001F125B" w:rsidP="001F125B">
            <w:pPr>
              <w:spacing w:after="0" w:line="240" w:lineRule="auto"/>
              <w:jc w:val="center"/>
              <w:rPr>
                <w:rFonts w:ascii="Times New Roman" w:hAnsi="Times New Roman" w:cs="Times New Roman"/>
                <w:sz w:val="18"/>
                <w:szCs w:val="18"/>
              </w:rPr>
            </w:pPr>
            <w:r w:rsidRPr="000052F9">
              <w:rPr>
                <w:rFonts w:ascii="Times New Roman" w:hAnsi="Times New Roman" w:cs="Times New Roman"/>
                <w:sz w:val="18"/>
                <w:szCs w:val="18"/>
              </w:rPr>
              <w:t>202</w:t>
            </w:r>
            <w:r>
              <w:rPr>
                <w:rFonts w:ascii="Times New Roman" w:hAnsi="Times New Roman" w:cs="Times New Roman"/>
                <w:sz w:val="18"/>
                <w:szCs w:val="18"/>
              </w:rPr>
              <w:t>6-04-16</w:t>
            </w:r>
          </w:p>
        </w:tc>
      </w:tr>
      <w:tr w:rsidR="001F125B" w:rsidRPr="000052F9" w14:paraId="51D08B39" w14:textId="77777777" w:rsidTr="00F40AC9">
        <w:tc>
          <w:tcPr>
            <w:tcW w:w="3137" w:type="dxa"/>
            <w:shd w:val="clear" w:color="auto" w:fill="auto"/>
            <w:tcMar>
              <w:left w:w="88" w:type="dxa"/>
            </w:tcMar>
          </w:tcPr>
          <w:p w14:paraId="4A74CBD4" w14:textId="77777777" w:rsidR="001F125B" w:rsidRPr="000052F9" w:rsidRDefault="001F125B" w:rsidP="00F40AC9">
            <w:pPr>
              <w:spacing w:after="0" w:line="240" w:lineRule="auto"/>
              <w:jc w:val="center"/>
              <w:rPr>
                <w:rFonts w:ascii="Times New Roman" w:hAnsi="Times New Roman" w:cs="Times New Roman"/>
                <w:color w:val="000000"/>
                <w:sz w:val="18"/>
                <w:szCs w:val="18"/>
              </w:rPr>
            </w:pPr>
            <w:r w:rsidRPr="000052F9">
              <w:rPr>
                <w:rFonts w:ascii="Times New Roman" w:hAnsi="Times New Roman" w:cs="Times New Roman"/>
                <w:color w:val="000000"/>
                <w:sz w:val="18"/>
                <w:szCs w:val="18"/>
              </w:rPr>
              <w:t>(v. pavardė)</w:t>
            </w:r>
          </w:p>
        </w:tc>
        <w:tc>
          <w:tcPr>
            <w:tcW w:w="3137" w:type="dxa"/>
            <w:shd w:val="clear" w:color="auto" w:fill="auto"/>
            <w:tcMar>
              <w:left w:w="88" w:type="dxa"/>
            </w:tcMar>
          </w:tcPr>
          <w:p w14:paraId="7DBC5F0D" w14:textId="77777777" w:rsidR="001F125B" w:rsidRPr="000052F9" w:rsidRDefault="001F125B" w:rsidP="00F40AC9">
            <w:pPr>
              <w:spacing w:after="0" w:line="240" w:lineRule="auto"/>
              <w:jc w:val="center"/>
              <w:rPr>
                <w:rFonts w:ascii="Times New Roman" w:hAnsi="Times New Roman" w:cs="Times New Roman"/>
                <w:color w:val="000000"/>
                <w:sz w:val="18"/>
                <w:szCs w:val="18"/>
              </w:rPr>
            </w:pPr>
            <w:r w:rsidRPr="000052F9">
              <w:rPr>
                <w:rFonts w:ascii="Times New Roman" w:hAnsi="Times New Roman" w:cs="Times New Roman"/>
                <w:color w:val="000000"/>
                <w:sz w:val="18"/>
                <w:szCs w:val="18"/>
              </w:rPr>
              <w:t>(parašas)</w:t>
            </w:r>
          </w:p>
        </w:tc>
        <w:tc>
          <w:tcPr>
            <w:tcW w:w="3138" w:type="dxa"/>
            <w:shd w:val="clear" w:color="auto" w:fill="auto"/>
            <w:tcMar>
              <w:left w:w="88" w:type="dxa"/>
            </w:tcMar>
          </w:tcPr>
          <w:p w14:paraId="3E976A29" w14:textId="77777777" w:rsidR="001F125B" w:rsidRPr="000052F9" w:rsidRDefault="001F125B" w:rsidP="00F40AC9">
            <w:pPr>
              <w:spacing w:after="0" w:line="240" w:lineRule="auto"/>
              <w:jc w:val="center"/>
              <w:rPr>
                <w:rFonts w:ascii="Times New Roman" w:hAnsi="Times New Roman" w:cs="Times New Roman"/>
                <w:color w:val="000000"/>
                <w:sz w:val="18"/>
                <w:szCs w:val="18"/>
              </w:rPr>
            </w:pPr>
            <w:r w:rsidRPr="000052F9">
              <w:rPr>
                <w:rFonts w:ascii="Times New Roman" w:hAnsi="Times New Roman" w:cs="Times New Roman"/>
                <w:color w:val="000000"/>
                <w:sz w:val="18"/>
                <w:szCs w:val="18"/>
              </w:rPr>
              <w:t>(data)</w:t>
            </w:r>
          </w:p>
        </w:tc>
      </w:tr>
    </w:tbl>
    <w:p w14:paraId="4879EBDD" w14:textId="77777777" w:rsidR="001F125B" w:rsidRPr="000052F9" w:rsidRDefault="001F125B" w:rsidP="001F125B">
      <w:pPr>
        <w:spacing w:after="0" w:line="240" w:lineRule="auto"/>
        <w:rPr>
          <w:rFonts w:ascii="Times New Roman" w:hAnsi="Times New Roman" w:cs="Times New Roman"/>
          <w:color w:val="000000"/>
          <w:sz w:val="18"/>
          <w:szCs w:val="18"/>
        </w:rPr>
      </w:pPr>
    </w:p>
    <w:p w14:paraId="085A552E" w14:textId="77777777" w:rsidR="001F125B" w:rsidRPr="000052F9" w:rsidRDefault="001F125B" w:rsidP="001F125B">
      <w:pPr>
        <w:spacing w:after="0" w:line="240" w:lineRule="auto"/>
        <w:jc w:val="both"/>
        <w:rPr>
          <w:rFonts w:ascii="Times New Roman" w:hAnsi="Times New Roman" w:cs="Times New Roman"/>
          <w:color w:val="000000"/>
          <w:sz w:val="18"/>
          <w:szCs w:val="18"/>
        </w:rPr>
      </w:pPr>
      <w:r w:rsidRPr="000052F9">
        <w:rPr>
          <w:rFonts w:ascii="Times New Roman" w:hAnsi="Times New Roman" w:cs="Times New Roman"/>
          <w:b/>
          <w:color w:val="000000"/>
          <w:sz w:val="18"/>
          <w:szCs w:val="18"/>
          <w:u w:val="single"/>
        </w:rPr>
        <w:t>PASTABA</w:t>
      </w:r>
      <w:r w:rsidRPr="000052F9">
        <w:rPr>
          <w:rFonts w:ascii="Times New Roman" w:hAnsi="Times New Roman" w:cs="Times New Roman"/>
          <w:color w:val="000000"/>
          <w:sz w:val="18"/>
          <w:szCs w:val="18"/>
        </w:rPr>
        <w:t>.</w:t>
      </w:r>
      <w:r w:rsidRPr="000052F9">
        <w:rPr>
          <w:rFonts w:ascii="Times New Roman" w:hAnsi="Times New Roman" w:cs="Times New Roman"/>
          <w:bCs/>
          <w:color w:val="000000"/>
          <w:sz w:val="18"/>
          <w:szCs w:val="18"/>
        </w:rPr>
        <w:t xml:space="preserve"> Jei pirkimas siūlomas vykdyti apie jį viešai neskelbiant, pateikti siūlomų tiekėjų sąrašą. </w:t>
      </w:r>
      <w:r w:rsidRPr="000052F9">
        <w:rPr>
          <w:rFonts w:ascii="Times New Roman" w:hAnsi="Times New Roman" w:cs="Times New Roman"/>
          <w:color w:val="000000"/>
          <w:sz w:val="18"/>
          <w:szCs w:val="18"/>
        </w:rPr>
        <w:t>Prie paraiškos pridedama visa dokumentacija/techninės specifikacijos reikalinga pirkimui įvykdyti popieriniu ir elektroniniu formatu (CD arba el. paštu).</w:t>
      </w:r>
    </w:p>
    <w:tbl>
      <w:tblPr>
        <w:tblW w:w="9638" w:type="dxa"/>
        <w:tblLook w:val="04A0" w:firstRow="1" w:lastRow="0" w:firstColumn="1" w:lastColumn="0" w:noHBand="0" w:noVBand="1"/>
      </w:tblPr>
      <w:tblGrid>
        <w:gridCol w:w="9638"/>
      </w:tblGrid>
      <w:tr w:rsidR="001F125B" w:rsidRPr="006871D2" w14:paraId="0F143762" w14:textId="77777777" w:rsidTr="00F40AC9">
        <w:tc>
          <w:tcPr>
            <w:tcW w:w="9638" w:type="dxa"/>
            <w:shd w:val="clear" w:color="auto" w:fill="auto"/>
          </w:tcPr>
          <w:p w14:paraId="0C827BAA" w14:textId="77777777" w:rsidR="001F125B" w:rsidRPr="006871D2" w:rsidRDefault="001F125B" w:rsidP="00F40AC9">
            <w:pPr>
              <w:spacing w:after="0" w:line="240" w:lineRule="auto"/>
              <w:rPr>
                <w:rFonts w:ascii="Times New Roman" w:hAnsi="Times New Roman" w:cs="Times New Roman"/>
                <w:color w:val="000000" w:themeColor="text1"/>
                <w:sz w:val="18"/>
                <w:szCs w:val="18"/>
              </w:rPr>
            </w:pPr>
          </w:p>
          <w:p w14:paraId="04CED3D8" w14:textId="77777777" w:rsidR="001F125B" w:rsidRPr="006871D2" w:rsidRDefault="001F125B" w:rsidP="00F40AC9">
            <w:pPr>
              <w:spacing w:after="0" w:line="240" w:lineRule="auto"/>
              <w:rPr>
                <w:rFonts w:ascii="Times New Roman" w:hAnsi="Times New Roman" w:cs="Times New Roman"/>
                <w:color w:val="000000" w:themeColor="text1"/>
                <w:sz w:val="18"/>
                <w:szCs w:val="18"/>
              </w:rPr>
            </w:pPr>
            <w:r w:rsidRPr="006871D2">
              <w:rPr>
                <w:rFonts w:ascii="Times New Roman" w:hAnsi="Times New Roman" w:cs="Times New Roman"/>
                <w:color w:val="000000" w:themeColor="text1"/>
                <w:sz w:val="18"/>
                <w:szCs w:val="18"/>
              </w:rPr>
              <w:t xml:space="preserve">Paraiška gauta (pildo Viešųjų pirkimų specialistas......Jolita Sapitavičiūtė.........................................................): </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3137"/>
              <w:gridCol w:w="3137"/>
              <w:gridCol w:w="3138"/>
            </w:tblGrid>
            <w:tr w:rsidR="001F125B" w:rsidRPr="006871D2" w14:paraId="26F4065B" w14:textId="77777777" w:rsidTr="00F40AC9">
              <w:tc>
                <w:tcPr>
                  <w:tcW w:w="3137" w:type="dxa"/>
                  <w:shd w:val="clear" w:color="auto" w:fill="auto"/>
                  <w:tcMar>
                    <w:left w:w="83" w:type="dxa"/>
                  </w:tcMar>
                  <w:vAlign w:val="center"/>
                </w:tcPr>
                <w:p w14:paraId="0DA1C9F5" w14:textId="491B44C3" w:rsidR="001F125B" w:rsidRPr="006871D2" w:rsidRDefault="001F125B" w:rsidP="001F125B">
                  <w:pPr>
                    <w:spacing w:after="0" w:line="240" w:lineRule="auto"/>
                    <w:jc w:val="center"/>
                    <w:rPr>
                      <w:rFonts w:ascii="Times New Roman" w:hAnsi="Times New Roman" w:cs="Times New Roman"/>
                      <w:color w:val="000000" w:themeColor="text1"/>
                      <w:sz w:val="18"/>
                      <w:szCs w:val="18"/>
                    </w:rPr>
                  </w:pPr>
                  <w:r w:rsidRPr="006871D2">
                    <w:rPr>
                      <w:rFonts w:ascii="Times New Roman" w:hAnsi="Times New Roman" w:cs="Times New Roman"/>
                      <w:color w:val="000000" w:themeColor="text1"/>
                      <w:sz w:val="18"/>
                      <w:szCs w:val="18"/>
                    </w:rPr>
                    <w:t>PU-</w:t>
                  </w:r>
                  <w:r>
                    <w:rPr>
                      <w:rFonts w:ascii="Times New Roman" w:hAnsi="Times New Roman" w:cs="Times New Roman"/>
                      <w:color w:val="000000" w:themeColor="text1"/>
                      <w:sz w:val="18"/>
                      <w:szCs w:val="18"/>
                    </w:rPr>
                    <w:t>138</w:t>
                  </w:r>
                  <w:r w:rsidRPr="006871D2">
                    <w:rPr>
                      <w:rFonts w:ascii="Times New Roman" w:hAnsi="Times New Roman" w:cs="Times New Roman"/>
                      <w:color w:val="000000" w:themeColor="text1"/>
                      <w:sz w:val="18"/>
                      <w:szCs w:val="18"/>
                    </w:rPr>
                    <w:t>/2026</w:t>
                  </w:r>
                </w:p>
              </w:tc>
              <w:tc>
                <w:tcPr>
                  <w:tcW w:w="3137" w:type="dxa"/>
                  <w:shd w:val="clear" w:color="auto" w:fill="auto"/>
                  <w:tcMar>
                    <w:left w:w="83" w:type="dxa"/>
                  </w:tcMar>
                  <w:vAlign w:val="center"/>
                </w:tcPr>
                <w:p w14:paraId="12CD703B" w14:textId="77777777" w:rsidR="001F125B" w:rsidRPr="006871D2" w:rsidRDefault="001F125B" w:rsidP="00F40AC9">
                  <w:pPr>
                    <w:spacing w:after="0" w:line="240" w:lineRule="auto"/>
                    <w:jc w:val="center"/>
                    <w:rPr>
                      <w:rFonts w:ascii="Times New Roman" w:hAnsi="Times New Roman" w:cs="Times New Roman"/>
                      <w:color w:val="000000" w:themeColor="text1"/>
                      <w:sz w:val="18"/>
                      <w:szCs w:val="18"/>
                    </w:rPr>
                  </w:pPr>
                </w:p>
              </w:tc>
              <w:tc>
                <w:tcPr>
                  <w:tcW w:w="3138" w:type="dxa"/>
                  <w:shd w:val="clear" w:color="auto" w:fill="auto"/>
                  <w:tcMar>
                    <w:left w:w="83" w:type="dxa"/>
                  </w:tcMar>
                  <w:vAlign w:val="center"/>
                </w:tcPr>
                <w:p w14:paraId="6E57520F" w14:textId="735B1AE9" w:rsidR="001F125B" w:rsidRPr="006871D2" w:rsidRDefault="001F125B" w:rsidP="001F125B">
                  <w:pPr>
                    <w:spacing w:after="0" w:line="240" w:lineRule="auto"/>
                    <w:jc w:val="center"/>
                    <w:rPr>
                      <w:rFonts w:ascii="Times New Roman" w:hAnsi="Times New Roman" w:cs="Times New Roman"/>
                      <w:color w:val="000000" w:themeColor="text1"/>
                      <w:sz w:val="18"/>
                      <w:szCs w:val="18"/>
                    </w:rPr>
                  </w:pPr>
                  <w:r w:rsidRPr="006871D2">
                    <w:rPr>
                      <w:rFonts w:ascii="Times New Roman" w:hAnsi="Times New Roman" w:cs="Times New Roman"/>
                      <w:color w:val="000000" w:themeColor="text1"/>
                      <w:sz w:val="18"/>
                      <w:szCs w:val="18"/>
                    </w:rPr>
                    <w:t>2026-0</w:t>
                  </w:r>
                  <w:r>
                    <w:rPr>
                      <w:rFonts w:ascii="Times New Roman" w:hAnsi="Times New Roman" w:cs="Times New Roman"/>
                      <w:color w:val="000000" w:themeColor="text1"/>
                      <w:sz w:val="18"/>
                      <w:szCs w:val="18"/>
                    </w:rPr>
                    <w:t>4-16</w:t>
                  </w:r>
                </w:p>
              </w:tc>
            </w:tr>
            <w:tr w:rsidR="001F125B" w:rsidRPr="006871D2" w14:paraId="2D7F6CBF" w14:textId="77777777" w:rsidTr="00F40AC9">
              <w:tc>
                <w:tcPr>
                  <w:tcW w:w="3137" w:type="dxa"/>
                  <w:shd w:val="clear" w:color="auto" w:fill="auto"/>
                  <w:tcMar>
                    <w:left w:w="83" w:type="dxa"/>
                  </w:tcMar>
                </w:tcPr>
                <w:p w14:paraId="7AA4A31A" w14:textId="77777777" w:rsidR="001F125B" w:rsidRPr="006871D2" w:rsidRDefault="001F125B" w:rsidP="00F40AC9">
                  <w:pPr>
                    <w:spacing w:after="0" w:line="240" w:lineRule="auto"/>
                    <w:jc w:val="center"/>
                    <w:rPr>
                      <w:rFonts w:ascii="Times New Roman" w:hAnsi="Times New Roman" w:cs="Times New Roman"/>
                      <w:color w:val="000000" w:themeColor="text1"/>
                      <w:sz w:val="18"/>
                      <w:szCs w:val="18"/>
                    </w:rPr>
                  </w:pPr>
                  <w:r w:rsidRPr="006871D2">
                    <w:rPr>
                      <w:rFonts w:ascii="Times New Roman" w:hAnsi="Times New Roman" w:cs="Times New Roman"/>
                      <w:color w:val="000000" w:themeColor="text1"/>
                      <w:sz w:val="18"/>
                      <w:szCs w:val="18"/>
                    </w:rPr>
                    <w:t>(paraiškos Nr.)</w:t>
                  </w:r>
                </w:p>
              </w:tc>
              <w:tc>
                <w:tcPr>
                  <w:tcW w:w="3137" w:type="dxa"/>
                  <w:shd w:val="clear" w:color="auto" w:fill="auto"/>
                  <w:tcMar>
                    <w:left w:w="83" w:type="dxa"/>
                  </w:tcMar>
                </w:tcPr>
                <w:p w14:paraId="191218AE" w14:textId="77777777" w:rsidR="001F125B" w:rsidRPr="006871D2" w:rsidRDefault="001F125B" w:rsidP="00F40AC9">
                  <w:pPr>
                    <w:spacing w:after="0" w:line="240" w:lineRule="auto"/>
                    <w:jc w:val="center"/>
                    <w:rPr>
                      <w:rFonts w:ascii="Times New Roman" w:hAnsi="Times New Roman" w:cs="Times New Roman"/>
                      <w:color w:val="000000" w:themeColor="text1"/>
                      <w:sz w:val="18"/>
                      <w:szCs w:val="18"/>
                    </w:rPr>
                  </w:pPr>
                  <w:r w:rsidRPr="006871D2">
                    <w:rPr>
                      <w:rFonts w:ascii="Times New Roman" w:hAnsi="Times New Roman" w:cs="Times New Roman"/>
                      <w:color w:val="000000" w:themeColor="text1"/>
                      <w:sz w:val="18"/>
                      <w:szCs w:val="18"/>
                    </w:rPr>
                    <w:t>(parašas)</w:t>
                  </w:r>
                </w:p>
              </w:tc>
              <w:tc>
                <w:tcPr>
                  <w:tcW w:w="3138" w:type="dxa"/>
                  <w:shd w:val="clear" w:color="auto" w:fill="auto"/>
                  <w:tcMar>
                    <w:left w:w="83" w:type="dxa"/>
                  </w:tcMar>
                </w:tcPr>
                <w:p w14:paraId="664984FB" w14:textId="77777777" w:rsidR="001F125B" w:rsidRPr="006871D2" w:rsidRDefault="001F125B" w:rsidP="00F40AC9">
                  <w:pPr>
                    <w:spacing w:after="0" w:line="240" w:lineRule="auto"/>
                    <w:jc w:val="center"/>
                    <w:rPr>
                      <w:rFonts w:ascii="Times New Roman" w:hAnsi="Times New Roman" w:cs="Times New Roman"/>
                      <w:color w:val="000000" w:themeColor="text1"/>
                      <w:sz w:val="18"/>
                      <w:szCs w:val="18"/>
                    </w:rPr>
                  </w:pPr>
                  <w:r w:rsidRPr="006871D2">
                    <w:rPr>
                      <w:rFonts w:ascii="Times New Roman" w:hAnsi="Times New Roman" w:cs="Times New Roman"/>
                      <w:color w:val="000000" w:themeColor="text1"/>
                      <w:sz w:val="18"/>
                      <w:szCs w:val="18"/>
                    </w:rPr>
                    <w:t>(data)</w:t>
                  </w:r>
                </w:p>
              </w:tc>
            </w:tr>
          </w:tbl>
          <w:p w14:paraId="0C7BB3E1" w14:textId="77777777" w:rsidR="001F125B" w:rsidRPr="006871D2" w:rsidRDefault="001F125B" w:rsidP="00F40AC9">
            <w:pPr>
              <w:spacing w:after="0" w:line="240" w:lineRule="auto"/>
              <w:rPr>
                <w:rFonts w:ascii="Times New Roman" w:hAnsi="Times New Roman" w:cs="Times New Roman"/>
                <w:color w:val="000000" w:themeColor="text1"/>
                <w:sz w:val="18"/>
                <w:szCs w:val="18"/>
              </w:rPr>
            </w:pPr>
          </w:p>
          <w:p w14:paraId="00B08613" w14:textId="77777777" w:rsidR="001F125B" w:rsidRPr="006871D2" w:rsidRDefault="001F125B" w:rsidP="00F40AC9">
            <w:pPr>
              <w:spacing w:after="0" w:line="240" w:lineRule="auto"/>
              <w:rPr>
                <w:rFonts w:ascii="Times New Roman" w:hAnsi="Times New Roman" w:cs="Times New Roman"/>
                <w:color w:val="000000" w:themeColor="text1"/>
                <w:sz w:val="18"/>
                <w:szCs w:val="18"/>
              </w:rPr>
            </w:pPr>
          </w:p>
        </w:tc>
      </w:tr>
    </w:tbl>
    <w:p w14:paraId="5BDFBC7C" w14:textId="77777777" w:rsidR="001F125B" w:rsidRDefault="001F125B" w:rsidP="00B00443">
      <w:pPr>
        <w:spacing w:after="0" w:line="240" w:lineRule="auto"/>
        <w:jc w:val="center"/>
        <w:rPr>
          <w:rFonts w:ascii="Times New Roman" w:hAnsi="Times New Roman" w:cs="Times New Roman"/>
          <w:sz w:val="24"/>
          <w:szCs w:val="24"/>
          <w:lang w:val="lt-LT"/>
        </w:rPr>
      </w:pPr>
    </w:p>
    <w:p w14:paraId="3661313F" w14:textId="77777777" w:rsidR="001F125B" w:rsidRDefault="001F125B">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1B871CA5" w14:textId="314EC826" w:rsidR="00A46E29" w:rsidRDefault="00B00443" w:rsidP="00B0044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MEDICININĖ ĮRANGA I</w:t>
      </w:r>
    </w:p>
    <w:p w14:paraId="2962B943" w14:textId="77777777" w:rsidR="00B00443" w:rsidRDefault="00B00443" w:rsidP="00B0044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(rinkos konsultacijai)</w:t>
      </w:r>
    </w:p>
    <w:p w14:paraId="4B6A1894" w14:textId="77777777" w:rsidR="00B00443" w:rsidRDefault="00B00443" w:rsidP="00B00443">
      <w:pPr>
        <w:spacing w:after="0" w:line="240" w:lineRule="auto"/>
        <w:jc w:val="center"/>
        <w:rPr>
          <w:rFonts w:ascii="Times New Roman" w:hAnsi="Times New Roman" w:cs="Times New Roman"/>
          <w:sz w:val="24"/>
          <w:szCs w:val="24"/>
          <w:lang w:val="lt-LT"/>
        </w:rPr>
      </w:pPr>
    </w:p>
    <w:tbl>
      <w:tblPr>
        <w:tblW w:w="9906" w:type="dxa"/>
        <w:tblInd w:w="113" w:type="dxa"/>
        <w:tblLook w:val="04A0" w:firstRow="1" w:lastRow="0" w:firstColumn="1" w:lastColumn="0" w:noHBand="0" w:noVBand="1"/>
      </w:tblPr>
      <w:tblGrid>
        <w:gridCol w:w="986"/>
        <w:gridCol w:w="2397"/>
        <w:gridCol w:w="1712"/>
        <w:gridCol w:w="1998"/>
        <w:gridCol w:w="1362"/>
        <w:gridCol w:w="1451"/>
      </w:tblGrid>
      <w:tr w:rsidR="00F40AC9" w:rsidRPr="00030B0D" w14:paraId="0F177B5C" w14:textId="77777777" w:rsidTr="00F40AC9">
        <w:trPr>
          <w:trHeight w:val="549"/>
        </w:trPr>
        <w:tc>
          <w:tcPr>
            <w:tcW w:w="986" w:type="dxa"/>
            <w:tcBorders>
              <w:top w:val="single" w:sz="4" w:space="0" w:color="auto"/>
              <w:left w:val="single" w:sz="4" w:space="0" w:color="auto"/>
              <w:bottom w:val="single" w:sz="4" w:space="0" w:color="auto"/>
              <w:right w:val="single" w:sz="4" w:space="0" w:color="auto"/>
            </w:tcBorders>
            <w:vAlign w:val="center"/>
          </w:tcPr>
          <w:p w14:paraId="403DCC6B" w14:textId="63554D01" w:rsidR="00F40AC9" w:rsidRPr="00F40AC9" w:rsidRDefault="00F40AC9" w:rsidP="005F2C28">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r w:rsidRPr="00F40AC9">
              <w:rPr>
                <w:rFonts w:ascii="Times New Roman" w:eastAsia="Arial Unicode MS" w:hAnsi="Times New Roman" w:cs="Times New Roman"/>
                <w:b/>
                <w:color w:val="000000"/>
                <w:bdr w:val="nil"/>
                <w:lang w:val="lt-LT" w:eastAsia="lt-LT"/>
              </w:rPr>
              <w:t>Pirkimo dalies eil. Nr.</w:t>
            </w:r>
          </w:p>
        </w:tc>
        <w:tc>
          <w:tcPr>
            <w:tcW w:w="2397" w:type="dxa"/>
            <w:tcBorders>
              <w:top w:val="single" w:sz="4" w:space="0" w:color="auto"/>
              <w:left w:val="nil"/>
              <w:bottom w:val="single" w:sz="4" w:space="0" w:color="auto"/>
              <w:right w:val="single" w:sz="4" w:space="0" w:color="auto"/>
            </w:tcBorders>
            <w:vAlign w:val="center"/>
          </w:tcPr>
          <w:p w14:paraId="1DD7F8DE" w14:textId="77777777"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eastAsia="lt-LT"/>
              </w:rPr>
            </w:pPr>
            <w:r w:rsidRPr="00F40AC9">
              <w:rPr>
                <w:rFonts w:ascii="Times New Roman" w:eastAsia="Arial Unicode MS" w:hAnsi="Times New Roman" w:cs="Times New Roman"/>
                <w:b/>
                <w:color w:val="000000"/>
                <w:bdr w:val="nil"/>
                <w:lang w:val="lt-LT" w:eastAsia="lt-LT"/>
              </w:rPr>
              <w:t>Prekės pavadinimas</w:t>
            </w:r>
          </w:p>
        </w:tc>
        <w:tc>
          <w:tcPr>
            <w:tcW w:w="1712" w:type="dxa"/>
            <w:tcBorders>
              <w:top w:val="single" w:sz="4" w:space="0" w:color="auto"/>
              <w:left w:val="single" w:sz="4" w:space="0" w:color="auto"/>
              <w:bottom w:val="single" w:sz="4" w:space="0" w:color="auto"/>
              <w:right w:val="single" w:sz="4" w:space="0" w:color="auto"/>
            </w:tcBorders>
          </w:tcPr>
          <w:p w14:paraId="6F7AB350" w14:textId="51CE4F2C"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eastAsia="Arial Unicode MS" w:hAnsi="Times New Roman" w:cs="Times New Roman"/>
                <w:b/>
                <w:color w:val="000000"/>
                <w:bdr w:val="nil"/>
                <w:lang w:val="lt-LT"/>
              </w:rPr>
              <w:t>Prekių pristatymas:</w:t>
            </w:r>
          </w:p>
        </w:tc>
        <w:tc>
          <w:tcPr>
            <w:tcW w:w="1998" w:type="dxa"/>
            <w:tcBorders>
              <w:top w:val="single" w:sz="4" w:space="0" w:color="auto"/>
              <w:left w:val="single" w:sz="4" w:space="0" w:color="auto"/>
              <w:bottom w:val="single" w:sz="4" w:space="0" w:color="auto"/>
              <w:right w:val="single" w:sz="4" w:space="0" w:color="auto"/>
            </w:tcBorders>
            <w:vAlign w:val="center"/>
          </w:tcPr>
          <w:p w14:paraId="2124F558" w14:textId="165C56CD"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eastAsia="Arial Unicode MS" w:hAnsi="Times New Roman" w:cs="Times New Roman"/>
                <w:b/>
                <w:color w:val="000000"/>
                <w:bdr w:val="nil"/>
                <w:lang w:val="lt-LT"/>
              </w:rPr>
              <w:t>Kiekis</w:t>
            </w:r>
          </w:p>
          <w:p w14:paraId="21E4E7F8" w14:textId="77777777"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eastAsia="Arial Unicode MS" w:hAnsi="Times New Roman" w:cs="Times New Roman"/>
                <w:b/>
                <w:color w:val="000000"/>
                <w:bdr w:val="nil"/>
                <w:lang w:val="lt-LT"/>
              </w:rPr>
              <w:t>mato vnt.</w:t>
            </w:r>
          </w:p>
        </w:tc>
        <w:tc>
          <w:tcPr>
            <w:tcW w:w="1362" w:type="dxa"/>
            <w:tcBorders>
              <w:top w:val="single" w:sz="4" w:space="0" w:color="auto"/>
              <w:left w:val="nil"/>
              <w:bottom w:val="single" w:sz="4" w:space="0" w:color="auto"/>
              <w:right w:val="single" w:sz="4" w:space="0" w:color="auto"/>
            </w:tcBorders>
            <w:vAlign w:val="center"/>
          </w:tcPr>
          <w:p w14:paraId="65A3D501" w14:textId="77777777"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eastAsia="Arial Unicode MS" w:hAnsi="Times New Roman" w:cs="Times New Roman"/>
                <w:b/>
                <w:color w:val="000000"/>
                <w:bdr w:val="nil"/>
                <w:lang w:val="lt-LT"/>
              </w:rPr>
              <w:t>Vertė, Eur be PVM</w:t>
            </w:r>
          </w:p>
        </w:tc>
        <w:tc>
          <w:tcPr>
            <w:tcW w:w="1451" w:type="dxa"/>
            <w:tcBorders>
              <w:top w:val="single" w:sz="4" w:space="0" w:color="auto"/>
              <w:left w:val="nil"/>
              <w:bottom w:val="single" w:sz="4" w:space="0" w:color="auto"/>
              <w:right w:val="single" w:sz="4" w:space="0" w:color="auto"/>
            </w:tcBorders>
            <w:vAlign w:val="center"/>
          </w:tcPr>
          <w:p w14:paraId="592F853E" w14:textId="77777777"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eastAsia="Arial Unicode MS" w:hAnsi="Times New Roman" w:cs="Times New Roman"/>
                <w:b/>
                <w:color w:val="000000"/>
                <w:bdr w:val="nil"/>
                <w:lang w:val="lt-LT"/>
              </w:rPr>
              <w:t>Vertė, Eur su PVM</w:t>
            </w:r>
          </w:p>
        </w:tc>
      </w:tr>
      <w:tr w:rsidR="00F40AC9" w:rsidRPr="005F2C28" w14:paraId="642EDBBD" w14:textId="77777777" w:rsidTr="00F40AC9">
        <w:trPr>
          <w:trHeight w:val="549"/>
        </w:trPr>
        <w:tc>
          <w:tcPr>
            <w:tcW w:w="986" w:type="dxa"/>
            <w:tcBorders>
              <w:top w:val="single" w:sz="4" w:space="0" w:color="auto"/>
              <w:left w:val="single" w:sz="4" w:space="0" w:color="auto"/>
              <w:bottom w:val="single" w:sz="4" w:space="0" w:color="auto"/>
              <w:right w:val="single" w:sz="4" w:space="0" w:color="auto"/>
            </w:tcBorders>
            <w:vAlign w:val="center"/>
          </w:tcPr>
          <w:p w14:paraId="12E4381D" w14:textId="6477719E" w:rsidR="00F40AC9" w:rsidRPr="00F40AC9" w:rsidRDefault="00F40AC9" w:rsidP="00F40AC9">
            <w:pPr>
              <w:pStyle w:val="Sraopastraipa"/>
              <w:numPr>
                <w:ilvl w:val="0"/>
                <w:numId w:val="20"/>
              </w:num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lt-LT" w:eastAsia="lt-LT"/>
              </w:rPr>
            </w:pPr>
          </w:p>
        </w:tc>
        <w:tc>
          <w:tcPr>
            <w:tcW w:w="2397" w:type="dxa"/>
            <w:tcBorders>
              <w:top w:val="single" w:sz="4" w:space="0" w:color="auto"/>
              <w:left w:val="nil"/>
              <w:bottom w:val="single" w:sz="4" w:space="0" w:color="auto"/>
              <w:right w:val="single" w:sz="4" w:space="0" w:color="auto"/>
            </w:tcBorders>
            <w:vAlign w:val="center"/>
          </w:tcPr>
          <w:p w14:paraId="58497325" w14:textId="77777777" w:rsidR="00F40AC9" w:rsidRPr="00F40AC9" w:rsidRDefault="00F40AC9" w:rsidP="006571DD">
            <w:p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lt-LT" w:eastAsia="lt-LT"/>
              </w:rPr>
            </w:pPr>
            <w:r w:rsidRPr="00F40AC9">
              <w:rPr>
                <w:rFonts w:ascii="Times New Roman" w:eastAsia="Arial Unicode MS" w:hAnsi="Times New Roman" w:cs="Times New Roman"/>
                <w:b/>
                <w:bdr w:val="nil"/>
                <w:lang w:val="lt-LT" w:eastAsia="lt-LT"/>
              </w:rPr>
              <w:t>Dirbtinės plaučių ventiliacijos prietaisas</w:t>
            </w:r>
          </w:p>
        </w:tc>
        <w:tc>
          <w:tcPr>
            <w:tcW w:w="1712" w:type="dxa"/>
            <w:tcBorders>
              <w:top w:val="single" w:sz="4" w:space="0" w:color="auto"/>
              <w:left w:val="single" w:sz="4" w:space="0" w:color="auto"/>
              <w:bottom w:val="single" w:sz="4" w:space="0" w:color="auto"/>
              <w:right w:val="single" w:sz="4" w:space="0" w:color="auto"/>
            </w:tcBorders>
            <w:vAlign w:val="center"/>
          </w:tcPr>
          <w:p w14:paraId="504B1813" w14:textId="6A867E44"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Arial Unicode MS" w:hAnsi="Times New Roman" w:cs="Times New Roman"/>
                <w:bdr w:val="nil"/>
                <w:lang w:val="lt-LT"/>
              </w:rPr>
              <w:t>3 mėnesiai</w:t>
            </w:r>
          </w:p>
        </w:tc>
        <w:tc>
          <w:tcPr>
            <w:tcW w:w="1998" w:type="dxa"/>
            <w:tcBorders>
              <w:top w:val="single" w:sz="4" w:space="0" w:color="auto"/>
              <w:left w:val="single" w:sz="4" w:space="0" w:color="auto"/>
              <w:bottom w:val="single" w:sz="4" w:space="0" w:color="auto"/>
              <w:right w:val="single" w:sz="4" w:space="0" w:color="auto"/>
            </w:tcBorders>
            <w:vAlign w:val="center"/>
          </w:tcPr>
          <w:p w14:paraId="0716D826" w14:textId="513DF0C8" w:rsidR="00F40AC9" w:rsidRPr="00F40AC9" w:rsidRDefault="00F40AC9" w:rsidP="00030B0D">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Arial Unicode MS" w:hAnsi="Times New Roman" w:cs="Times New Roman"/>
                <w:bdr w:val="nil"/>
                <w:lang w:val="lt-LT"/>
              </w:rPr>
              <w:t xml:space="preserve">12 vnt. </w:t>
            </w:r>
          </w:p>
          <w:p w14:paraId="126ED09F" w14:textId="77777777" w:rsidR="00F40AC9" w:rsidRPr="00F40AC9" w:rsidRDefault="00F40AC9" w:rsidP="00030B0D">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SimSun" w:hAnsi="Times New Roman" w:cs="Mangal"/>
                <w:bCs/>
                <w:kern w:val="1"/>
                <w:lang w:val="lt-LT" w:eastAsia="hi-IN" w:bidi="hi-IN"/>
              </w:rPr>
              <w:t>(reanimacijos skyrius 6vnt. į priėmimo skyrių 6 vnt.)</w:t>
            </w:r>
          </w:p>
        </w:tc>
        <w:tc>
          <w:tcPr>
            <w:tcW w:w="1362" w:type="dxa"/>
            <w:tcBorders>
              <w:top w:val="single" w:sz="4" w:space="0" w:color="auto"/>
              <w:left w:val="nil"/>
              <w:bottom w:val="single" w:sz="4" w:space="0" w:color="auto"/>
              <w:right w:val="single" w:sz="4" w:space="0" w:color="auto"/>
            </w:tcBorders>
            <w:vAlign w:val="center"/>
          </w:tcPr>
          <w:p w14:paraId="40461AAF" w14:textId="3C959081"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Arial Unicode MS" w:hAnsi="Times New Roman" w:cs="Times New Roman"/>
                <w:bdr w:val="nil"/>
                <w:lang w:val="lt-LT"/>
              </w:rPr>
              <w:t>350400,00</w:t>
            </w:r>
          </w:p>
        </w:tc>
        <w:tc>
          <w:tcPr>
            <w:tcW w:w="1451" w:type="dxa"/>
            <w:tcBorders>
              <w:top w:val="single" w:sz="4" w:space="0" w:color="auto"/>
              <w:left w:val="nil"/>
              <w:bottom w:val="single" w:sz="4" w:space="0" w:color="auto"/>
              <w:right w:val="single" w:sz="4" w:space="0" w:color="auto"/>
            </w:tcBorders>
            <w:vAlign w:val="center"/>
          </w:tcPr>
          <w:p w14:paraId="5C7A8AE2" w14:textId="31659FBA" w:rsidR="00F40AC9" w:rsidRPr="00F40AC9" w:rsidRDefault="00F40AC9" w:rsidP="00CC40F3">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Arial Unicode MS" w:hAnsi="Times New Roman" w:cs="Times New Roman"/>
                <w:bdr w:val="nil"/>
                <w:lang w:val="lt-LT"/>
              </w:rPr>
              <w:t>423984,00</w:t>
            </w:r>
          </w:p>
        </w:tc>
      </w:tr>
      <w:tr w:rsidR="00F40AC9" w:rsidRPr="005F2C28" w14:paraId="28A27AB3" w14:textId="77777777" w:rsidTr="00F40AC9">
        <w:trPr>
          <w:trHeight w:val="549"/>
        </w:trPr>
        <w:tc>
          <w:tcPr>
            <w:tcW w:w="986" w:type="dxa"/>
            <w:tcBorders>
              <w:top w:val="single" w:sz="4" w:space="0" w:color="auto"/>
              <w:left w:val="single" w:sz="4" w:space="0" w:color="auto"/>
              <w:bottom w:val="single" w:sz="4" w:space="0" w:color="auto"/>
              <w:right w:val="single" w:sz="4" w:space="0" w:color="auto"/>
            </w:tcBorders>
            <w:vAlign w:val="center"/>
          </w:tcPr>
          <w:p w14:paraId="74B0C11E" w14:textId="554EB7FA" w:rsidR="00F40AC9" w:rsidRPr="00F40AC9" w:rsidRDefault="00F40AC9" w:rsidP="00F40AC9">
            <w:pPr>
              <w:pStyle w:val="Sraopastraipa"/>
              <w:numPr>
                <w:ilvl w:val="0"/>
                <w:numId w:val="20"/>
              </w:num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lt-LT" w:eastAsia="lt-LT"/>
              </w:rPr>
            </w:pPr>
          </w:p>
        </w:tc>
        <w:tc>
          <w:tcPr>
            <w:tcW w:w="2397" w:type="dxa"/>
            <w:tcBorders>
              <w:top w:val="single" w:sz="4" w:space="0" w:color="auto"/>
              <w:left w:val="nil"/>
              <w:bottom w:val="single" w:sz="4" w:space="0" w:color="auto"/>
              <w:right w:val="single" w:sz="4" w:space="0" w:color="auto"/>
            </w:tcBorders>
            <w:vAlign w:val="center"/>
          </w:tcPr>
          <w:p w14:paraId="3BED8579" w14:textId="16510D38" w:rsidR="00F40AC9" w:rsidRPr="00F40AC9" w:rsidRDefault="00F40AC9" w:rsidP="00F40AC9">
            <w:p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lt-LT" w:eastAsia="lt-LT"/>
              </w:rPr>
            </w:pPr>
            <w:r w:rsidRPr="00F40AC9">
              <w:rPr>
                <w:rFonts w:ascii="Times New Roman" w:eastAsia="Arial Unicode MS" w:hAnsi="Times New Roman" w:cs="Times New Roman"/>
                <w:b/>
                <w:bdr w:val="nil"/>
                <w:lang w:val="lt-LT" w:eastAsia="lt-LT"/>
              </w:rPr>
              <w:t>Gyvybinių funkcijų monitoriai (6 vnt.) su centrine stebėjimo stotimi (1 vnt.)</w:t>
            </w:r>
          </w:p>
        </w:tc>
        <w:tc>
          <w:tcPr>
            <w:tcW w:w="1712" w:type="dxa"/>
            <w:tcBorders>
              <w:top w:val="single" w:sz="4" w:space="0" w:color="auto"/>
              <w:left w:val="single" w:sz="4" w:space="0" w:color="auto"/>
              <w:bottom w:val="single" w:sz="4" w:space="0" w:color="auto"/>
              <w:right w:val="single" w:sz="4" w:space="0" w:color="auto"/>
            </w:tcBorders>
            <w:vAlign w:val="center"/>
          </w:tcPr>
          <w:p w14:paraId="2889661A" w14:textId="5041476D"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F40AC9">
              <w:rPr>
                <w:rFonts w:ascii="Times New Roman" w:eastAsia="Arial Unicode MS" w:hAnsi="Times New Roman" w:cs="Times New Roman"/>
                <w:bdr w:val="nil"/>
                <w:lang w:val="lt-LT"/>
              </w:rPr>
              <w:t>3 mėnesiai</w:t>
            </w:r>
          </w:p>
        </w:tc>
        <w:tc>
          <w:tcPr>
            <w:tcW w:w="1998" w:type="dxa"/>
            <w:tcBorders>
              <w:top w:val="single" w:sz="4" w:space="0" w:color="auto"/>
              <w:left w:val="single" w:sz="4" w:space="0" w:color="auto"/>
              <w:bottom w:val="single" w:sz="4" w:space="0" w:color="auto"/>
              <w:right w:val="single" w:sz="4" w:space="0" w:color="auto"/>
            </w:tcBorders>
            <w:vAlign w:val="center"/>
          </w:tcPr>
          <w:p w14:paraId="7E9B8916" w14:textId="6BE76E8F"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Arial Unicode MS" w:hAnsi="Times New Roman" w:cs="Times New Roman"/>
                <w:bdr w:val="nil"/>
                <w:lang w:val="lt-LT"/>
              </w:rPr>
              <w:t>1 kompl.</w:t>
            </w:r>
          </w:p>
          <w:p w14:paraId="31FB442E" w14:textId="2FE7079B"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Arial Unicode MS" w:hAnsi="Times New Roman" w:cs="Times New Roman"/>
                <w:bdr w:val="nil"/>
                <w:lang w:val="lt-LT"/>
              </w:rPr>
              <w:t>(Į reanimacijos skyrių)</w:t>
            </w:r>
          </w:p>
        </w:tc>
        <w:tc>
          <w:tcPr>
            <w:tcW w:w="1362" w:type="dxa"/>
            <w:tcBorders>
              <w:top w:val="single" w:sz="4" w:space="0" w:color="auto"/>
              <w:left w:val="nil"/>
              <w:bottom w:val="single" w:sz="4" w:space="0" w:color="auto"/>
              <w:right w:val="single" w:sz="4" w:space="0" w:color="auto"/>
            </w:tcBorders>
            <w:vAlign w:val="center"/>
          </w:tcPr>
          <w:p w14:paraId="0F7364C4" w14:textId="50D58B84"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Arial Unicode MS" w:hAnsi="Times New Roman" w:cs="Times New Roman"/>
                <w:bdr w:val="nil"/>
                <w:lang w:val="lt-LT"/>
              </w:rPr>
              <w:t>89260,00</w:t>
            </w:r>
          </w:p>
        </w:tc>
        <w:tc>
          <w:tcPr>
            <w:tcW w:w="1451" w:type="dxa"/>
            <w:tcBorders>
              <w:top w:val="single" w:sz="4" w:space="0" w:color="auto"/>
              <w:left w:val="nil"/>
              <w:bottom w:val="single" w:sz="4" w:space="0" w:color="auto"/>
              <w:right w:val="single" w:sz="4" w:space="0" w:color="auto"/>
            </w:tcBorders>
            <w:vAlign w:val="center"/>
          </w:tcPr>
          <w:p w14:paraId="58ED74B0" w14:textId="3266AFAF"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F40AC9">
              <w:rPr>
                <w:rFonts w:ascii="Times New Roman" w:eastAsia="Arial Unicode MS" w:hAnsi="Times New Roman" w:cs="Times New Roman"/>
                <w:bdr w:val="nil"/>
                <w:lang w:val="lt-LT"/>
              </w:rPr>
              <w:t>108004,60</w:t>
            </w:r>
          </w:p>
        </w:tc>
      </w:tr>
      <w:tr w:rsidR="00F40AC9" w:rsidRPr="00030B0D" w14:paraId="40F5DB6B" w14:textId="77777777" w:rsidTr="00F40AC9">
        <w:trPr>
          <w:trHeight w:val="549"/>
        </w:trPr>
        <w:tc>
          <w:tcPr>
            <w:tcW w:w="986" w:type="dxa"/>
            <w:tcBorders>
              <w:top w:val="single" w:sz="4" w:space="0" w:color="auto"/>
              <w:left w:val="single" w:sz="4" w:space="0" w:color="auto"/>
              <w:bottom w:val="single" w:sz="4" w:space="0" w:color="auto"/>
              <w:right w:val="single" w:sz="4" w:space="0" w:color="auto"/>
            </w:tcBorders>
            <w:vAlign w:val="center"/>
          </w:tcPr>
          <w:p w14:paraId="7C49FB0B" w14:textId="47F4DC25" w:rsidR="00F40AC9" w:rsidRPr="00F40AC9" w:rsidRDefault="00F40AC9" w:rsidP="00F40AC9">
            <w:pPr>
              <w:pStyle w:val="Sraopastraipa"/>
              <w:numPr>
                <w:ilvl w:val="0"/>
                <w:numId w:val="20"/>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p>
        </w:tc>
        <w:tc>
          <w:tcPr>
            <w:tcW w:w="2397" w:type="dxa"/>
            <w:tcBorders>
              <w:top w:val="single" w:sz="4" w:space="0" w:color="auto"/>
              <w:left w:val="nil"/>
              <w:bottom w:val="single" w:sz="4" w:space="0" w:color="auto"/>
              <w:right w:val="single" w:sz="4" w:space="0" w:color="auto"/>
            </w:tcBorders>
            <w:vAlign w:val="center"/>
          </w:tcPr>
          <w:p w14:paraId="3D30C2EB" w14:textId="38D252C0" w:rsidR="00F40AC9" w:rsidRPr="00F40AC9" w:rsidRDefault="00F40AC9" w:rsidP="00F40AC9">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r w:rsidRPr="00F40AC9">
              <w:rPr>
                <w:rFonts w:ascii="Times New Roman" w:eastAsia="Arial Unicode MS" w:hAnsi="Times New Roman" w:cs="Times New Roman"/>
                <w:b/>
                <w:color w:val="000000"/>
                <w:bdr w:val="nil"/>
                <w:lang w:val="lt-LT" w:eastAsia="lt-LT"/>
              </w:rPr>
              <w:t>Inkstų pakaitinės terapijos prietaisas</w:t>
            </w:r>
          </w:p>
        </w:tc>
        <w:tc>
          <w:tcPr>
            <w:tcW w:w="1712" w:type="dxa"/>
            <w:tcBorders>
              <w:top w:val="single" w:sz="4" w:space="0" w:color="auto"/>
              <w:left w:val="single" w:sz="4" w:space="0" w:color="auto"/>
              <w:bottom w:val="single" w:sz="4" w:space="0" w:color="auto"/>
              <w:right w:val="single" w:sz="4" w:space="0" w:color="auto"/>
            </w:tcBorders>
            <w:vAlign w:val="center"/>
          </w:tcPr>
          <w:p w14:paraId="47E79B86" w14:textId="735E1256"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eastAsia="Arial Unicode MS" w:hAnsi="Times New Roman" w:cs="Times New Roman"/>
                <w:bdr w:val="nil"/>
                <w:lang w:val="lt-LT"/>
              </w:rPr>
              <w:t>3 mėnesiai</w:t>
            </w:r>
          </w:p>
        </w:tc>
        <w:tc>
          <w:tcPr>
            <w:tcW w:w="1998" w:type="dxa"/>
            <w:tcBorders>
              <w:top w:val="single" w:sz="4" w:space="0" w:color="auto"/>
              <w:left w:val="single" w:sz="4" w:space="0" w:color="auto"/>
              <w:bottom w:val="single" w:sz="4" w:space="0" w:color="auto"/>
              <w:right w:val="single" w:sz="4" w:space="0" w:color="auto"/>
            </w:tcBorders>
            <w:vAlign w:val="center"/>
          </w:tcPr>
          <w:p w14:paraId="63858B77" w14:textId="3A1EBA8E"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 xml:space="preserve">1 vnt. </w:t>
            </w:r>
            <w:r w:rsidRPr="00F40AC9">
              <w:rPr>
                <w:rFonts w:ascii="Times New Roman" w:eastAsia="Arial Unicode MS" w:hAnsi="Times New Roman" w:cs="Times New Roman"/>
                <w:bCs/>
                <w:color w:val="000000"/>
                <w:bdr w:val="nil"/>
                <w:lang w:val="lt-LT"/>
              </w:rPr>
              <w:t>(Į reanimacijos skyrių)</w:t>
            </w:r>
            <w:r w:rsidRPr="00F40AC9">
              <w:rPr>
                <w:rFonts w:ascii="Times New Roman" w:eastAsia="Arial Unicode MS" w:hAnsi="Times New Roman" w:cs="Times New Roman"/>
                <w:color w:val="000000"/>
                <w:bdr w:val="nil"/>
                <w:lang w:val="lt-LT"/>
              </w:rPr>
              <w:t xml:space="preserve"> </w:t>
            </w:r>
          </w:p>
        </w:tc>
        <w:tc>
          <w:tcPr>
            <w:tcW w:w="1362" w:type="dxa"/>
            <w:tcBorders>
              <w:top w:val="single" w:sz="4" w:space="0" w:color="auto"/>
              <w:left w:val="nil"/>
              <w:bottom w:val="single" w:sz="4" w:space="0" w:color="auto"/>
              <w:right w:val="single" w:sz="4" w:space="0" w:color="auto"/>
            </w:tcBorders>
            <w:vAlign w:val="center"/>
          </w:tcPr>
          <w:p w14:paraId="15443604" w14:textId="394D9356"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15000,00</w:t>
            </w:r>
          </w:p>
        </w:tc>
        <w:tc>
          <w:tcPr>
            <w:tcW w:w="1451" w:type="dxa"/>
            <w:tcBorders>
              <w:top w:val="single" w:sz="4" w:space="0" w:color="auto"/>
              <w:left w:val="nil"/>
              <w:bottom w:val="single" w:sz="4" w:space="0" w:color="auto"/>
              <w:right w:val="single" w:sz="4" w:space="0" w:color="auto"/>
            </w:tcBorders>
            <w:vAlign w:val="center"/>
          </w:tcPr>
          <w:p w14:paraId="74D8EC80" w14:textId="70C1E566"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18150,00</w:t>
            </w:r>
          </w:p>
        </w:tc>
      </w:tr>
      <w:tr w:rsidR="00F40AC9" w:rsidRPr="00030B0D" w14:paraId="6A20EE03" w14:textId="77777777" w:rsidTr="00F40AC9">
        <w:trPr>
          <w:trHeight w:val="549"/>
        </w:trPr>
        <w:tc>
          <w:tcPr>
            <w:tcW w:w="986" w:type="dxa"/>
            <w:tcBorders>
              <w:top w:val="single" w:sz="4" w:space="0" w:color="auto"/>
              <w:left w:val="single" w:sz="4" w:space="0" w:color="auto"/>
              <w:bottom w:val="single" w:sz="4" w:space="0" w:color="auto"/>
              <w:right w:val="single" w:sz="4" w:space="0" w:color="auto"/>
            </w:tcBorders>
            <w:vAlign w:val="center"/>
          </w:tcPr>
          <w:p w14:paraId="32EF6785" w14:textId="17AE479E" w:rsidR="00F40AC9" w:rsidRPr="00F40AC9" w:rsidRDefault="00F40AC9" w:rsidP="00F40AC9">
            <w:pPr>
              <w:pStyle w:val="Sraopastraipa"/>
              <w:numPr>
                <w:ilvl w:val="0"/>
                <w:numId w:val="20"/>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p>
        </w:tc>
        <w:tc>
          <w:tcPr>
            <w:tcW w:w="2397" w:type="dxa"/>
            <w:tcBorders>
              <w:top w:val="single" w:sz="4" w:space="0" w:color="auto"/>
              <w:left w:val="nil"/>
              <w:bottom w:val="single" w:sz="4" w:space="0" w:color="auto"/>
              <w:right w:val="single" w:sz="4" w:space="0" w:color="auto"/>
            </w:tcBorders>
            <w:vAlign w:val="center"/>
          </w:tcPr>
          <w:p w14:paraId="25633661" w14:textId="792DBBB1" w:rsidR="00F40AC9" w:rsidRPr="00F40AC9" w:rsidRDefault="00F40AC9" w:rsidP="00F40AC9">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r w:rsidRPr="00F40AC9">
              <w:rPr>
                <w:rFonts w:ascii="Times New Roman" w:eastAsia="Arial Unicode MS" w:hAnsi="Times New Roman" w:cs="Times New Roman"/>
                <w:b/>
                <w:color w:val="000000"/>
                <w:bdr w:val="nil"/>
                <w:lang w:val="lt-LT" w:eastAsia="lt-LT"/>
              </w:rPr>
              <w:t>Lubinių konsolių sistema</w:t>
            </w:r>
          </w:p>
        </w:tc>
        <w:tc>
          <w:tcPr>
            <w:tcW w:w="1712" w:type="dxa"/>
            <w:tcBorders>
              <w:top w:val="single" w:sz="4" w:space="0" w:color="auto"/>
              <w:left w:val="single" w:sz="4" w:space="0" w:color="auto"/>
              <w:bottom w:val="single" w:sz="4" w:space="0" w:color="auto"/>
              <w:right w:val="single" w:sz="4" w:space="0" w:color="auto"/>
            </w:tcBorders>
            <w:vAlign w:val="center"/>
          </w:tcPr>
          <w:p w14:paraId="6FCCF355" w14:textId="46DF20B5"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hAnsi="Times New Roman" w:cs="Times New Roman"/>
                <w:bCs/>
                <w:color w:val="000000"/>
              </w:rPr>
              <w:t>2 mėnesiai</w:t>
            </w:r>
          </w:p>
        </w:tc>
        <w:tc>
          <w:tcPr>
            <w:tcW w:w="1998" w:type="dxa"/>
            <w:tcBorders>
              <w:top w:val="single" w:sz="4" w:space="0" w:color="auto"/>
              <w:left w:val="single" w:sz="4" w:space="0" w:color="auto"/>
              <w:bottom w:val="single" w:sz="4" w:space="0" w:color="auto"/>
              <w:right w:val="single" w:sz="4" w:space="0" w:color="auto"/>
            </w:tcBorders>
            <w:vAlign w:val="center"/>
          </w:tcPr>
          <w:p w14:paraId="62ED3BB2" w14:textId="1B463787" w:rsidR="00F40AC9" w:rsidRPr="00F40AC9" w:rsidRDefault="00F40AC9" w:rsidP="00030B0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6 kompl.</w:t>
            </w:r>
          </w:p>
          <w:p w14:paraId="66280894" w14:textId="0E1D9AF7" w:rsidR="00F40AC9" w:rsidRPr="00F40AC9" w:rsidRDefault="00F40AC9" w:rsidP="00030B0D">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(Į reanimacijos skyrių)</w:t>
            </w:r>
          </w:p>
        </w:tc>
        <w:tc>
          <w:tcPr>
            <w:tcW w:w="1362" w:type="dxa"/>
            <w:tcBorders>
              <w:top w:val="single" w:sz="4" w:space="0" w:color="auto"/>
              <w:left w:val="nil"/>
              <w:bottom w:val="single" w:sz="4" w:space="0" w:color="auto"/>
              <w:right w:val="single" w:sz="4" w:space="0" w:color="auto"/>
            </w:tcBorders>
            <w:vAlign w:val="center"/>
          </w:tcPr>
          <w:p w14:paraId="28DDF41A" w14:textId="47AAE7CA"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54060,00</w:t>
            </w:r>
          </w:p>
        </w:tc>
        <w:tc>
          <w:tcPr>
            <w:tcW w:w="1451" w:type="dxa"/>
            <w:tcBorders>
              <w:top w:val="single" w:sz="4" w:space="0" w:color="auto"/>
              <w:left w:val="nil"/>
              <w:bottom w:val="single" w:sz="4" w:space="0" w:color="auto"/>
              <w:right w:val="single" w:sz="4" w:space="0" w:color="auto"/>
            </w:tcBorders>
            <w:vAlign w:val="center"/>
          </w:tcPr>
          <w:p w14:paraId="65EA5738" w14:textId="370894A8" w:rsidR="00F40AC9" w:rsidRPr="00F40AC9" w:rsidRDefault="00F40AC9" w:rsidP="00EC7E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65412,60</w:t>
            </w:r>
          </w:p>
        </w:tc>
      </w:tr>
      <w:tr w:rsidR="00F40AC9" w:rsidRPr="00754BB6" w14:paraId="532D47E2" w14:textId="77777777" w:rsidTr="00F40AC9">
        <w:trPr>
          <w:trHeight w:val="549"/>
        </w:trPr>
        <w:tc>
          <w:tcPr>
            <w:tcW w:w="986" w:type="dxa"/>
            <w:tcBorders>
              <w:top w:val="single" w:sz="4" w:space="0" w:color="auto"/>
              <w:left w:val="single" w:sz="4" w:space="0" w:color="auto"/>
              <w:bottom w:val="single" w:sz="4" w:space="0" w:color="auto"/>
              <w:right w:val="single" w:sz="4" w:space="0" w:color="auto"/>
            </w:tcBorders>
            <w:vAlign w:val="center"/>
          </w:tcPr>
          <w:p w14:paraId="0C57CDCC" w14:textId="13FE3984" w:rsidR="00F40AC9" w:rsidRPr="00F40AC9" w:rsidRDefault="00F40AC9" w:rsidP="00F40AC9">
            <w:pPr>
              <w:pStyle w:val="Sraopastraipa"/>
              <w:numPr>
                <w:ilvl w:val="0"/>
                <w:numId w:val="20"/>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p>
        </w:tc>
        <w:tc>
          <w:tcPr>
            <w:tcW w:w="2397" w:type="dxa"/>
            <w:tcBorders>
              <w:top w:val="single" w:sz="4" w:space="0" w:color="auto"/>
              <w:left w:val="nil"/>
              <w:bottom w:val="single" w:sz="4" w:space="0" w:color="auto"/>
              <w:right w:val="single" w:sz="4" w:space="0" w:color="auto"/>
            </w:tcBorders>
            <w:vAlign w:val="center"/>
          </w:tcPr>
          <w:p w14:paraId="1F7EC362" w14:textId="03051186" w:rsidR="00F40AC9" w:rsidRPr="00F40AC9" w:rsidRDefault="00F40AC9" w:rsidP="00F40AC9">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r w:rsidRPr="00F40AC9">
              <w:rPr>
                <w:rFonts w:ascii="Times New Roman" w:eastAsia="Arial Unicode MS" w:hAnsi="Times New Roman" w:cs="Times New Roman"/>
                <w:b/>
                <w:color w:val="000000"/>
                <w:bdr w:val="nil"/>
                <w:lang w:val="lt-LT" w:eastAsia="lt-LT"/>
              </w:rPr>
              <w:t>Paciento kūno temperatūros kontrolės prietaisas (terapinė hipotermija)</w:t>
            </w:r>
          </w:p>
        </w:tc>
        <w:tc>
          <w:tcPr>
            <w:tcW w:w="1712" w:type="dxa"/>
            <w:tcBorders>
              <w:top w:val="single" w:sz="4" w:space="0" w:color="auto"/>
              <w:left w:val="single" w:sz="4" w:space="0" w:color="auto"/>
              <w:bottom w:val="single" w:sz="4" w:space="0" w:color="auto"/>
              <w:right w:val="single" w:sz="4" w:space="0" w:color="auto"/>
            </w:tcBorders>
            <w:vAlign w:val="center"/>
          </w:tcPr>
          <w:p w14:paraId="2762470E" w14:textId="4B2A723B"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eastAsia="Arial Unicode MS" w:hAnsi="Times New Roman" w:cs="Times New Roman"/>
                <w:bdr w:val="nil"/>
                <w:lang w:val="lt-LT"/>
              </w:rPr>
              <w:t>3 mėnesiai</w:t>
            </w:r>
          </w:p>
        </w:tc>
        <w:tc>
          <w:tcPr>
            <w:tcW w:w="1998" w:type="dxa"/>
            <w:tcBorders>
              <w:top w:val="single" w:sz="4" w:space="0" w:color="auto"/>
              <w:left w:val="single" w:sz="4" w:space="0" w:color="auto"/>
              <w:bottom w:val="single" w:sz="4" w:space="0" w:color="auto"/>
              <w:right w:val="single" w:sz="4" w:space="0" w:color="auto"/>
            </w:tcBorders>
            <w:vAlign w:val="center"/>
          </w:tcPr>
          <w:p w14:paraId="19CF6D59" w14:textId="249FF40C"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 xml:space="preserve">4 vnt. </w:t>
            </w:r>
          </w:p>
          <w:p w14:paraId="549167A6" w14:textId="45A2C187"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bCs/>
                <w:color w:val="000000"/>
                <w:bdr w:val="nil"/>
                <w:lang w:val="lt-LT"/>
              </w:rPr>
              <w:t xml:space="preserve">(Į reanimacijos skyrių 1 vnt. į priėmimo skyrių 3 vnt.) </w:t>
            </w:r>
          </w:p>
        </w:tc>
        <w:tc>
          <w:tcPr>
            <w:tcW w:w="1362" w:type="dxa"/>
            <w:tcBorders>
              <w:top w:val="single" w:sz="4" w:space="0" w:color="auto"/>
              <w:left w:val="nil"/>
              <w:bottom w:val="single" w:sz="4" w:space="0" w:color="auto"/>
              <w:right w:val="single" w:sz="4" w:space="0" w:color="auto"/>
            </w:tcBorders>
            <w:vAlign w:val="center"/>
          </w:tcPr>
          <w:p w14:paraId="69423181" w14:textId="063F4990"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6400,00</w:t>
            </w:r>
          </w:p>
        </w:tc>
        <w:tc>
          <w:tcPr>
            <w:tcW w:w="1451" w:type="dxa"/>
            <w:tcBorders>
              <w:top w:val="single" w:sz="4" w:space="0" w:color="auto"/>
              <w:left w:val="nil"/>
              <w:bottom w:val="single" w:sz="4" w:space="0" w:color="auto"/>
              <w:right w:val="single" w:sz="4" w:space="0" w:color="auto"/>
            </w:tcBorders>
            <w:vAlign w:val="center"/>
          </w:tcPr>
          <w:p w14:paraId="2B7218C7" w14:textId="2BD81D52"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7744,00</w:t>
            </w:r>
          </w:p>
        </w:tc>
      </w:tr>
      <w:tr w:rsidR="00F40AC9" w:rsidRPr="0071490B" w14:paraId="277A3A30" w14:textId="77777777" w:rsidTr="00F40AC9">
        <w:trPr>
          <w:trHeight w:val="549"/>
        </w:trPr>
        <w:tc>
          <w:tcPr>
            <w:tcW w:w="986" w:type="dxa"/>
            <w:tcBorders>
              <w:top w:val="single" w:sz="4" w:space="0" w:color="auto"/>
              <w:left w:val="single" w:sz="4" w:space="0" w:color="auto"/>
              <w:bottom w:val="single" w:sz="4" w:space="0" w:color="auto"/>
              <w:right w:val="single" w:sz="4" w:space="0" w:color="auto"/>
            </w:tcBorders>
            <w:vAlign w:val="center"/>
          </w:tcPr>
          <w:p w14:paraId="0B2B8EC8" w14:textId="1AF12A83" w:rsidR="00F40AC9" w:rsidRPr="00F40AC9" w:rsidRDefault="00F40AC9" w:rsidP="00F40AC9">
            <w:pPr>
              <w:pStyle w:val="Sraopastraipa"/>
              <w:numPr>
                <w:ilvl w:val="0"/>
                <w:numId w:val="20"/>
              </w:num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p>
        </w:tc>
        <w:tc>
          <w:tcPr>
            <w:tcW w:w="2397" w:type="dxa"/>
            <w:tcBorders>
              <w:top w:val="single" w:sz="4" w:space="0" w:color="auto"/>
              <w:left w:val="nil"/>
              <w:bottom w:val="single" w:sz="4" w:space="0" w:color="auto"/>
              <w:right w:val="single" w:sz="4" w:space="0" w:color="auto"/>
            </w:tcBorders>
            <w:vAlign w:val="center"/>
          </w:tcPr>
          <w:p w14:paraId="211154CB" w14:textId="148D355B" w:rsidR="00F40AC9" w:rsidRPr="00F40AC9" w:rsidRDefault="00F40AC9" w:rsidP="00F40AC9">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bdr w:val="nil"/>
                <w:lang w:val="lt-LT" w:eastAsia="lt-LT"/>
              </w:rPr>
            </w:pPr>
            <w:bookmarkStart w:id="0" w:name="_Hlk227062866"/>
            <w:r w:rsidRPr="00F40AC9">
              <w:rPr>
                <w:rFonts w:ascii="Times New Roman" w:eastAsia="Arial Unicode MS" w:hAnsi="Times New Roman" w:cs="Times New Roman"/>
                <w:b/>
                <w:color w:val="000000"/>
                <w:bdr w:val="nil"/>
                <w:lang w:val="lt-LT" w:eastAsia="lt-LT"/>
              </w:rPr>
              <w:t>Pacientų šildymo sistema</w:t>
            </w:r>
            <w:bookmarkEnd w:id="0"/>
          </w:p>
        </w:tc>
        <w:tc>
          <w:tcPr>
            <w:tcW w:w="1712" w:type="dxa"/>
            <w:tcBorders>
              <w:top w:val="single" w:sz="4" w:space="0" w:color="auto"/>
              <w:left w:val="single" w:sz="4" w:space="0" w:color="auto"/>
              <w:bottom w:val="single" w:sz="4" w:space="0" w:color="auto"/>
              <w:right w:val="single" w:sz="4" w:space="0" w:color="auto"/>
            </w:tcBorders>
            <w:vAlign w:val="center"/>
          </w:tcPr>
          <w:p w14:paraId="16481683" w14:textId="366D0E9C"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lang w:val="lt-LT"/>
              </w:rPr>
            </w:pPr>
            <w:r w:rsidRPr="00F40AC9">
              <w:rPr>
                <w:rFonts w:ascii="Times New Roman" w:eastAsia="Arial Unicode MS" w:hAnsi="Times New Roman" w:cs="Times New Roman"/>
                <w:bdr w:val="nil"/>
                <w:lang w:val="lt-LT"/>
              </w:rPr>
              <w:t>3 mėnesiai</w:t>
            </w:r>
          </w:p>
        </w:tc>
        <w:tc>
          <w:tcPr>
            <w:tcW w:w="1998" w:type="dxa"/>
            <w:tcBorders>
              <w:top w:val="single" w:sz="4" w:space="0" w:color="auto"/>
              <w:left w:val="single" w:sz="4" w:space="0" w:color="auto"/>
              <w:bottom w:val="single" w:sz="4" w:space="0" w:color="auto"/>
              <w:right w:val="single" w:sz="4" w:space="0" w:color="auto"/>
            </w:tcBorders>
            <w:vAlign w:val="center"/>
          </w:tcPr>
          <w:p w14:paraId="6F0E2662" w14:textId="004C9DA3"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 xml:space="preserve">6 vnt. </w:t>
            </w:r>
          </w:p>
          <w:p w14:paraId="4E0F9258" w14:textId="668AED65"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bCs/>
                <w:color w:val="000000"/>
                <w:bdr w:val="nil"/>
                <w:lang w:val="lt-LT"/>
              </w:rPr>
              <w:t>(3 vnt. į anestezijos-reanimacijos sk., 3 vnt. į priėmimo sk.)</w:t>
            </w:r>
            <w:r w:rsidRPr="00F40AC9">
              <w:rPr>
                <w:rFonts w:ascii="Times New Roman" w:eastAsia="Arial Unicode MS" w:hAnsi="Times New Roman" w:cs="Times New Roman"/>
                <w:color w:val="000000"/>
                <w:bdr w:val="nil"/>
                <w:lang w:val="lt-LT"/>
              </w:rPr>
              <w:t xml:space="preserve"> </w:t>
            </w:r>
          </w:p>
        </w:tc>
        <w:tc>
          <w:tcPr>
            <w:tcW w:w="1362" w:type="dxa"/>
            <w:tcBorders>
              <w:top w:val="single" w:sz="4" w:space="0" w:color="auto"/>
              <w:left w:val="nil"/>
              <w:bottom w:val="single" w:sz="4" w:space="0" w:color="auto"/>
              <w:right w:val="single" w:sz="4" w:space="0" w:color="auto"/>
            </w:tcBorders>
            <w:vAlign w:val="center"/>
          </w:tcPr>
          <w:p w14:paraId="466E18C1" w14:textId="2AB522A6"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9600,00</w:t>
            </w:r>
          </w:p>
        </w:tc>
        <w:tc>
          <w:tcPr>
            <w:tcW w:w="1451" w:type="dxa"/>
            <w:tcBorders>
              <w:top w:val="single" w:sz="4" w:space="0" w:color="auto"/>
              <w:left w:val="nil"/>
              <w:bottom w:val="single" w:sz="4" w:space="0" w:color="auto"/>
              <w:right w:val="single" w:sz="4" w:space="0" w:color="auto"/>
            </w:tcBorders>
            <w:vAlign w:val="center"/>
          </w:tcPr>
          <w:p w14:paraId="08B87557" w14:textId="49152ABE" w:rsidR="00F40AC9" w:rsidRPr="00F40AC9" w:rsidRDefault="00F40AC9" w:rsidP="00F40AC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val="lt-LT"/>
              </w:rPr>
            </w:pPr>
            <w:r w:rsidRPr="00F40AC9">
              <w:rPr>
                <w:rFonts w:ascii="Times New Roman" w:eastAsia="Arial Unicode MS" w:hAnsi="Times New Roman" w:cs="Times New Roman"/>
                <w:color w:val="000000"/>
                <w:bdr w:val="nil"/>
                <w:lang w:val="lt-LT"/>
              </w:rPr>
              <w:t>11616,00</w:t>
            </w:r>
          </w:p>
        </w:tc>
      </w:tr>
    </w:tbl>
    <w:p w14:paraId="17170407" w14:textId="77777777" w:rsidR="00030B0D" w:rsidRDefault="00030B0D" w:rsidP="00B00443">
      <w:pPr>
        <w:spacing w:after="0" w:line="240" w:lineRule="auto"/>
        <w:jc w:val="center"/>
        <w:rPr>
          <w:rFonts w:ascii="Times New Roman" w:hAnsi="Times New Roman" w:cs="Times New Roman"/>
          <w:sz w:val="24"/>
          <w:szCs w:val="24"/>
          <w:lang w:val="lt-LT"/>
        </w:rPr>
      </w:pPr>
    </w:p>
    <w:p w14:paraId="0C842B2E" w14:textId="77777777" w:rsidR="007445FB" w:rsidRDefault="007445FB" w:rsidP="00B00443">
      <w:pPr>
        <w:spacing w:after="0" w:line="240" w:lineRule="auto"/>
        <w:jc w:val="center"/>
        <w:rPr>
          <w:rFonts w:ascii="Times New Roman" w:hAnsi="Times New Roman" w:cs="Times New Roman"/>
          <w:b/>
          <w:sz w:val="24"/>
          <w:szCs w:val="24"/>
          <w:lang w:val="lt-LT"/>
        </w:rPr>
      </w:pPr>
    </w:p>
    <w:p w14:paraId="544FF4BE" w14:textId="77777777" w:rsidR="007445FB" w:rsidRDefault="007445FB" w:rsidP="00B00443">
      <w:pPr>
        <w:spacing w:after="0" w:line="240" w:lineRule="auto"/>
        <w:jc w:val="center"/>
        <w:rPr>
          <w:rFonts w:ascii="Times New Roman" w:hAnsi="Times New Roman" w:cs="Times New Roman"/>
          <w:b/>
          <w:sz w:val="24"/>
          <w:szCs w:val="24"/>
          <w:lang w:val="lt-LT"/>
        </w:rPr>
      </w:pPr>
    </w:p>
    <w:p w14:paraId="600DFC0D" w14:textId="77777777" w:rsidR="007445FB" w:rsidRDefault="007445FB" w:rsidP="00B00443">
      <w:pPr>
        <w:spacing w:after="0" w:line="240" w:lineRule="auto"/>
        <w:jc w:val="center"/>
        <w:rPr>
          <w:rFonts w:ascii="Times New Roman" w:hAnsi="Times New Roman" w:cs="Times New Roman"/>
          <w:b/>
          <w:sz w:val="24"/>
          <w:szCs w:val="24"/>
          <w:lang w:val="lt-LT"/>
        </w:rPr>
      </w:pPr>
    </w:p>
    <w:p w14:paraId="67D38FD0" w14:textId="77777777" w:rsidR="007445FB" w:rsidRDefault="007445FB" w:rsidP="00B00443">
      <w:pPr>
        <w:spacing w:after="0" w:line="240" w:lineRule="auto"/>
        <w:jc w:val="center"/>
        <w:rPr>
          <w:rFonts w:ascii="Times New Roman" w:hAnsi="Times New Roman" w:cs="Times New Roman"/>
          <w:b/>
          <w:sz w:val="24"/>
          <w:szCs w:val="24"/>
          <w:lang w:val="lt-LT"/>
        </w:rPr>
      </w:pPr>
    </w:p>
    <w:p w14:paraId="63457AD6" w14:textId="77777777" w:rsidR="00E90517" w:rsidRDefault="00E90517">
      <w:pPr>
        <w:rPr>
          <w:rFonts w:ascii="Times New Roman" w:hAnsi="Times New Roman" w:cs="Times New Roman"/>
          <w:b/>
          <w:sz w:val="24"/>
          <w:szCs w:val="24"/>
          <w:lang w:val="lt-LT"/>
        </w:rPr>
      </w:pPr>
      <w:r>
        <w:rPr>
          <w:rFonts w:ascii="Times New Roman" w:hAnsi="Times New Roman" w:cs="Times New Roman"/>
          <w:b/>
          <w:sz w:val="24"/>
          <w:szCs w:val="24"/>
          <w:lang w:val="lt-LT"/>
        </w:rPr>
        <w:br w:type="page"/>
      </w:r>
    </w:p>
    <w:p w14:paraId="7F363739" w14:textId="77777777" w:rsidR="007F2866" w:rsidRDefault="007F2866" w:rsidP="00B00443">
      <w:pPr>
        <w:spacing w:after="0" w:line="240" w:lineRule="auto"/>
        <w:jc w:val="center"/>
        <w:rPr>
          <w:rFonts w:ascii="Times New Roman" w:hAnsi="Times New Roman" w:cs="Times New Roman"/>
          <w:b/>
          <w:sz w:val="24"/>
          <w:szCs w:val="24"/>
          <w:lang w:val="lt-LT"/>
        </w:rPr>
        <w:sectPr w:rsidR="007F2866" w:rsidSect="001F125B">
          <w:footerReference w:type="default" r:id="rId8"/>
          <w:pgSz w:w="12240" w:h="15840"/>
          <w:pgMar w:top="851" w:right="567" w:bottom="851" w:left="1644" w:header="720" w:footer="720" w:gutter="0"/>
          <w:cols w:space="720"/>
          <w:docGrid w:linePitch="360"/>
        </w:sectPr>
      </w:pPr>
    </w:p>
    <w:p w14:paraId="69024A0C" w14:textId="47CC2F0F" w:rsidR="00B00443" w:rsidRPr="00836739" w:rsidRDefault="00836739" w:rsidP="00B00443">
      <w:pPr>
        <w:spacing w:after="0" w:line="240" w:lineRule="auto"/>
        <w:jc w:val="center"/>
        <w:rPr>
          <w:rFonts w:ascii="Times New Roman" w:hAnsi="Times New Roman" w:cs="Times New Roman"/>
          <w:b/>
          <w:sz w:val="24"/>
          <w:szCs w:val="24"/>
          <w:lang w:val="lt-LT"/>
        </w:rPr>
      </w:pPr>
      <w:r w:rsidRPr="00836739">
        <w:rPr>
          <w:rFonts w:ascii="Times New Roman" w:hAnsi="Times New Roman" w:cs="Times New Roman"/>
          <w:b/>
          <w:sz w:val="24"/>
          <w:szCs w:val="24"/>
          <w:lang w:val="lt-LT"/>
        </w:rPr>
        <w:t>TECHNINĖ SPECIFIKACIJA</w:t>
      </w:r>
    </w:p>
    <w:p w14:paraId="17DF8F78" w14:textId="77777777" w:rsidR="00836739" w:rsidRDefault="00836739" w:rsidP="00B00443">
      <w:pPr>
        <w:spacing w:after="0" w:line="240" w:lineRule="auto"/>
        <w:jc w:val="center"/>
        <w:rPr>
          <w:rFonts w:ascii="Times New Roman" w:hAnsi="Times New Roman" w:cs="Times New Roman"/>
          <w:sz w:val="24"/>
          <w:szCs w:val="24"/>
          <w:lang w:val="lt-LT"/>
        </w:rPr>
      </w:pPr>
    </w:p>
    <w:p w14:paraId="768FB1A7" w14:textId="77777777" w:rsidR="00836739" w:rsidRDefault="00836739" w:rsidP="00B0044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836739">
        <w:rPr>
          <w:rFonts w:ascii="Times New Roman" w:hAnsi="Times New Roman" w:cs="Times New Roman"/>
          <w:sz w:val="24"/>
          <w:szCs w:val="24"/>
          <w:lang w:val="lt-LT"/>
        </w:rPr>
        <w:t>DIRBTINĖS PLAUČIŲ VENTILIACIJOS PRIETAISAS</w:t>
      </w:r>
    </w:p>
    <w:p w14:paraId="019F4351" w14:textId="77777777" w:rsidR="00836739" w:rsidRDefault="00836739" w:rsidP="00B00443">
      <w:pPr>
        <w:spacing w:after="0" w:line="240" w:lineRule="auto"/>
        <w:jc w:val="center"/>
        <w:rPr>
          <w:rFonts w:ascii="Times New Roman" w:hAnsi="Times New Roman" w:cs="Times New Roman"/>
          <w:sz w:val="24"/>
          <w:szCs w:val="24"/>
          <w:lang w:val="lt-LT"/>
        </w:rPr>
      </w:pPr>
    </w:p>
    <w:tbl>
      <w:tblPr>
        <w:tblW w:w="14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4411"/>
        <w:gridCol w:w="4687"/>
        <w:gridCol w:w="4687"/>
      </w:tblGrid>
      <w:tr w:rsidR="00836739" w:rsidRPr="00836739" w14:paraId="3470AF61" w14:textId="77777777" w:rsidTr="00836739">
        <w:trPr>
          <w:trHeight w:val="145"/>
        </w:trPr>
        <w:tc>
          <w:tcPr>
            <w:tcW w:w="689" w:type="dxa"/>
            <w:tcBorders>
              <w:top w:val="single" w:sz="4" w:space="0" w:color="auto"/>
              <w:left w:val="single" w:sz="4" w:space="0" w:color="auto"/>
              <w:bottom w:val="single" w:sz="4" w:space="0" w:color="auto"/>
              <w:right w:val="single" w:sz="4" w:space="0" w:color="auto"/>
            </w:tcBorders>
            <w:vAlign w:val="center"/>
          </w:tcPr>
          <w:p w14:paraId="55E6206A" w14:textId="77777777" w:rsidR="00836739" w:rsidRPr="00836739" w:rsidRDefault="00836739" w:rsidP="00836739">
            <w:pPr>
              <w:widowControl w:val="0"/>
              <w:suppressAutoHyphens/>
              <w:spacing w:after="0" w:line="240" w:lineRule="auto"/>
              <w:jc w:val="center"/>
              <w:rPr>
                <w:rFonts w:ascii="Times New Roman" w:eastAsia="SimSun" w:hAnsi="Times New Roman" w:cs="Mangal"/>
                <w:b/>
                <w:color w:val="000000"/>
                <w:kern w:val="1"/>
                <w:sz w:val="20"/>
                <w:szCs w:val="20"/>
                <w:lang w:val="lt-LT" w:eastAsia="hi-IN" w:bidi="hi-IN"/>
              </w:rPr>
            </w:pPr>
            <w:r w:rsidRPr="00836739">
              <w:rPr>
                <w:rFonts w:ascii="Times New Roman" w:eastAsia="SimSun" w:hAnsi="Times New Roman" w:cs="Mangal"/>
                <w:b/>
                <w:color w:val="000000"/>
                <w:kern w:val="1"/>
                <w:sz w:val="20"/>
                <w:szCs w:val="20"/>
                <w:lang w:val="lt-LT" w:eastAsia="hi-IN" w:bidi="hi-IN"/>
              </w:rPr>
              <w:t>Eil.</w:t>
            </w:r>
          </w:p>
          <w:p w14:paraId="78765FDE" w14:textId="77777777" w:rsidR="00836739" w:rsidRPr="00836739" w:rsidRDefault="00836739" w:rsidP="00836739">
            <w:pPr>
              <w:widowControl w:val="0"/>
              <w:suppressAutoHyphens/>
              <w:spacing w:after="0" w:line="240" w:lineRule="auto"/>
              <w:jc w:val="center"/>
              <w:rPr>
                <w:rFonts w:ascii="Times New Roman" w:eastAsia="SimSun" w:hAnsi="Times New Roman" w:cs="Mangal"/>
                <w:b/>
                <w:color w:val="000000"/>
                <w:kern w:val="1"/>
                <w:sz w:val="20"/>
                <w:szCs w:val="20"/>
                <w:lang w:val="lt-LT" w:eastAsia="hi-IN" w:bidi="hi-IN"/>
              </w:rPr>
            </w:pPr>
            <w:r w:rsidRPr="00836739">
              <w:rPr>
                <w:rFonts w:ascii="Times New Roman" w:eastAsia="SimSun" w:hAnsi="Times New Roman" w:cs="Mangal"/>
                <w:b/>
                <w:color w:val="000000"/>
                <w:kern w:val="1"/>
                <w:sz w:val="20"/>
                <w:szCs w:val="20"/>
                <w:lang w:val="lt-LT" w:eastAsia="hi-IN" w:bidi="hi-IN"/>
              </w:rPr>
              <w:t>Nr.</w:t>
            </w:r>
          </w:p>
        </w:tc>
        <w:tc>
          <w:tcPr>
            <w:tcW w:w="4411" w:type="dxa"/>
            <w:tcBorders>
              <w:top w:val="single" w:sz="4" w:space="0" w:color="auto"/>
              <w:left w:val="single" w:sz="4" w:space="0" w:color="auto"/>
              <w:bottom w:val="single" w:sz="4" w:space="0" w:color="auto"/>
              <w:right w:val="single" w:sz="4" w:space="0" w:color="auto"/>
            </w:tcBorders>
            <w:vAlign w:val="center"/>
          </w:tcPr>
          <w:p w14:paraId="7048B963" w14:textId="77777777" w:rsidR="00836739" w:rsidRPr="00836739" w:rsidRDefault="00836739" w:rsidP="00F40AC9">
            <w:pPr>
              <w:widowControl w:val="0"/>
              <w:suppressAutoHyphens/>
              <w:spacing w:after="0" w:line="240" w:lineRule="auto"/>
              <w:jc w:val="both"/>
              <w:rPr>
                <w:rFonts w:ascii="Times New Roman" w:eastAsia="SimSun" w:hAnsi="Times New Roman" w:cs="Mangal"/>
                <w:b/>
                <w:color w:val="000000"/>
                <w:kern w:val="1"/>
                <w:sz w:val="20"/>
                <w:szCs w:val="20"/>
                <w:lang w:val="lt-LT" w:eastAsia="hi-IN" w:bidi="hi-IN"/>
              </w:rPr>
            </w:pPr>
            <w:r w:rsidRPr="00836739">
              <w:rPr>
                <w:rFonts w:ascii="Times New Roman" w:eastAsia="SimSun" w:hAnsi="Times New Roman" w:cs="Mangal"/>
                <w:b/>
                <w:color w:val="000000"/>
                <w:kern w:val="1"/>
                <w:sz w:val="20"/>
                <w:szCs w:val="20"/>
                <w:lang w:val="lt-LT" w:eastAsia="hi-IN" w:bidi="hi-IN"/>
              </w:rPr>
              <w:t>Parametrai (specifikacija)</w:t>
            </w:r>
          </w:p>
        </w:tc>
        <w:tc>
          <w:tcPr>
            <w:tcW w:w="4687" w:type="dxa"/>
            <w:tcBorders>
              <w:top w:val="single" w:sz="4" w:space="0" w:color="auto"/>
              <w:left w:val="single" w:sz="4" w:space="0" w:color="auto"/>
              <w:bottom w:val="single" w:sz="4" w:space="0" w:color="auto"/>
              <w:right w:val="single" w:sz="4" w:space="0" w:color="auto"/>
            </w:tcBorders>
            <w:vAlign w:val="center"/>
          </w:tcPr>
          <w:p w14:paraId="30FD00FA" w14:textId="77777777" w:rsidR="00836739" w:rsidRPr="00270846" w:rsidRDefault="00836739" w:rsidP="00F40AC9">
            <w:pPr>
              <w:keepNext/>
              <w:keepLines/>
              <w:widowControl w:val="0"/>
              <w:suppressAutoHyphens/>
              <w:spacing w:before="160" w:after="80" w:line="240" w:lineRule="auto"/>
              <w:jc w:val="both"/>
              <w:outlineLvl w:val="2"/>
              <w:rPr>
                <w:rFonts w:ascii="Times New Roman" w:eastAsia="Times New Roman" w:hAnsi="Times New Roman" w:cs="Times New Roman"/>
                <w:b/>
                <w:color w:val="000000"/>
                <w:kern w:val="1"/>
                <w:sz w:val="18"/>
                <w:szCs w:val="18"/>
                <w:lang w:val="lt-LT" w:eastAsia="hi-IN" w:bidi="hi-IN"/>
              </w:rPr>
            </w:pPr>
            <w:r w:rsidRPr="00270846">
              <w:rPr>
                <w:rFonts w:ascii="Times New Roman" w:eastAsia="Times New Roman" w:hAnsi="Times New Roman" w:cs="Times New Roman"/>
                <w:b/>
                <w:color w:val="000000"/>
                <w:kern w:val="1"/>
                <w:sz w:val="18"/>
                <w:szCs w:val="18"/>
                <w:lang w:val="lt-LT" w:eastAsia="hi-IN" w:bidi="hi-IN"/>
              </w:rPr>
              <w:t>Reikalaujamos parametrų reikšmės</w:t>
            </w:r>
          </w:p>
        </w:tc>
        <w:tc>
          <w:tcPr>
            <w:tcW w:w="4687" w:type="dxa"/>
          </w:tcPr>
          <w:p w14:paraId="751B53F4" w14:textId="77777777" w:rsidR="00836739" w:rsidRPr="00270846" w:rsidRDefault="00836739" w:rsidP="00836739">
            <w:pPr>
              <w:keepNext/>
              <w:keepLines/>
              <w:widowControl w:val="0"/>
              <w:suppressAutoHyphens/>
              <w:spacing w:before="160" w:after="80" w:line="240" w:lineRule="auto"/>
              <w:jc w:val="center"/>
              <w:outlineLvl w:val="2"/>
              <w:rPr>
                <w:rFonts w:ascii="Times New Roman" w:eastAsia="Times New Roman" w:hAnsi="Times New Roman" w:cs="Times New Roman"/>
                <w:b/>
                <w:color w:val="000000"/>
                <w:kern w:val="1"/>
                <w:sz w:val="18"/>
                <w:szCs w:val="18"/>
                <w:lang w:val="lt-LT" w:eastAsia="hi-IN" w:bidi="hi-IN"/>
              </w:rPr>
            </w:pPr>
            <w:r w:rsidRPr="00270846">
              <w:rPr>
                <w:rFonts w:ascii="Times New Roman" w:eastAsia="Times New Roman" w:hAnsi="Times New Roman" w:cs="Times New Roman"/>
                <w:b/>
                <w:color w:val="000000"/>
                <w:kern w:val="1"/>
                <w:sz w:val="18"/>
                <w:szCs w:val="18"/>
                <w:lang w:val="lt-LT" w:eastAsia="hi-IN" w:bidi="hi-IN"/>
              </w:rPr>
              <w:t>Siūlomos parametrų reikšmės</w:t>
            </w:r>
          </w:p>
        </w:tc>
      </w:tr>
      <w:tr w:rsidR="00836739" w:rsidRPr="00836739" w14:paraId="15A9CE3B" w14:textId="77777777" w:rsidTr="00836739">
        <w:trPr>
          <w:trHeight w:val="145"/>
        </w:trPr>
        <w:tc>
          <w:tcPr>
            <w:tcW w:w="689" w:type="dxa"/>
            <w:tcBorders>
              <w:top w:val="single" w:sz="4" w:space="0" w:color="auto"/>
            </w:tcBorders>
          </w:tcPr>
          <w:p w14:paraId="6204D9E7" w14:textId="77777777"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p>
        </w:tc>
        <w:tc>
          <w:tcPr>
            <w:tcW w:w="4411" w:type="dxa"/>
            <w:tcBorders>
              <w:top w:val="single" w:sz="4" w:space="0" w:color="auto"/>
            </w:tcBorders>
          </w:tcPr>
          <w:p w14:paraId="6F285F90"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Aparato paskirtis </w:t>
            </w:r>
          </w:p>
        </w:tc>
        <w:tc>
          <w:tcPr>
            <w:tcW w:w="4687" w:type="dxa"/>
            <w:tcBorders>
              <w:top w:val="single" w:sz="4" w:space="0" w:color="auto"/>
            </w:tcBorders>
          </w:tcPr>
          <w:p w14:paraId="7AE6FFAF"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Suaugusių ir vaikų dirbtinei plaučių ventiliacijai</w:t>
            </w:r>
          </w:p>
        </w:tc>
        <w:tc>
          <w:tcPr>
            <w:tcW w:w="4687" w:type="dxa"/>
          </w:tcPr>
          <w:p w14:paraId="0AEBDDD4"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60DDC7AD" w14:textId="77777777" w:rsidTr="00836739">
        <w:trPr>
          <w:trHeight w:val="145"/>
        </w:trPr>
        <w:tc>
          <w:tcPr>
            <w:tcW w:w="689" w:type="dxa"/>
          </w:tcPr>
          <w:p w14:paraId="2E597A76" w14:textId="77777777"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2.</w:t>
            </w:r>
          </w:p>
        </w:tc>
        <w:tc>
          <w:tcPr>
            <w:tcW w:w="4411" w:type="dxa"/>
          </w:tcPr>
          <w:p w14:paraId="39BBD038" w14:textId="77777777" w:rsidR="00836739" w:rsidRPr="00DE3AD6"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DE3AD6">
              <w:rPr>
                <w:rFonts w:ascii="Times New Roman" w:eastAsia="SimSun" w:hAnsi="Times New Roman" w:cs="Mangal"/>
                <w:kern w:val="1"/>
                <w:sz w:val="20"/>
                <w:szCs w:val="20"/>
                <w:lang w:val="lt-LT" w:eastAsia="hi-IN" w:bidi="hi-IN"/>
              </w:rPr>
              <w:t xml:space="preserve">Aparato naudojamos dujos (tiekiamos iš ligoninės centralizuoto dujų tiekimo sistemos) </w:t>
            </w:r>
          </w:p>
        </w:tc>
        <w:tc>
          <w:tcPr>
            <w:tcW w:w="4687" w:type="dxa"/>
          </w:tcPr>
          <w:p w14:paraId="752FB587" w14:textId="78F9EB53" w:rsidR="00836739" w:rsidRPr="00DE3AD6" w:rsidRDefault="00CC40F3"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Pr>
                <w:rFonts w:ascii="Times New Roman" w:eastAsia="SimSun" w:hAnsi="Times New Roman" w:cs="Mangal"/>
                <w:kern w:val="1"/>
                <w:sz w:val="20"/>
                <w:szCs w:val="20"/>
                <w:lang w:val="lt-LT" w:eastAsia="hi-IN" w:bidi="hi-IN"/>
              </w:rPr>
              <w:t>1.Deguonis ir suspaustas oras.</w:t>
            </w:r>
          </w:p>
          <w:p w14:paraId="4253FD4B" w14:textId="0B3D6629" w:rsidR="00836739" w:rsidRPr="00DE3AD6"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DE3AD6">
              <w:rPr>
                <w:rFonts w:ascii="Times New Roman" w:eastAsia="SimSun" w:hAnsi="Times New Roman" w:cs="Mangal"/>
                <w:kern w:val="1"/>
                <w:sz w:val="20"/>
                <w:szCs w:val="20"/>
                <w:lang w:val="lt-LT" w:eastAsia="hi-IN" w:bidi="hi-IN"/>
              </w:rPr>
              <w:t xml:space="preserve">2.Siūlomo aparato </w:t>
            </w:r>
            <w:r w:rsidR="00112A85" w:rsidRPr="00DE3AD6">
              <w:rPr>
                <w:rFonts w:ascii="Times New Roman" w:eastAsia="SimSun" w:hAnsi="Times New Roman" w:cs="Mangal"/>
                <w:kern w:val="1"/>
                <w:sz w:val="20"/>
                <w:szCs w:val="20"/>
                <w:lang w:eastAsia="hi-IN" w:bidi="hi-IN"/>
              </w:rPr>
              <w:t xml:space="preserve">Darbinis tiekiamų dujų slėgio diapazonas </w:t>
            </w:r>
            <w:r w:rsidR="00E90517" w:rsidRPr="00DE3AD6">
              <w:rPr>
                <w:rFonts w:ascii="Times New Roman" w:eastAsia="SimSun" w:hAnsi="Times New Roman" w:cs="Mangal"/>
                <w:kern w:val="1"/>
                <w:sz w:val="20"/>
                <w:szCs w:val="20"/>
                <w:lang w:eastAsia="hi-IN" w:bidi="hi-IN"/>
              </w:rPr>
              <w:t>(</w:t>
            </w:r>
            <w:r w:rsidR="00DE3AD6" w:rsidRPr="00DE3AD6">
              <w:rPr>
                <w:rFonts w:ascii="Times New Roman" w:eastAsia="SimSun" w:hAnsi="Times New Roman" w:cs="Mangal"/>
                <w:kern w:val="1"/>
                <w:sz w:val="20"/>
                <w:szCs w:val="20"/>
                <w:lang w:val="lt-LT" w:eastAsia="hi-IN" w:bidi="hi-IN"/>
              </w:rPr>
              <w:t>ne siauresnės už nurodytas</w:t>
            </w:r>
            <w:r w:rsidR="00E90517" w:rsidRPr="00DE3AD6">
              <w:rPr>
                <w:rFonts w:ascii="Times New Roman" w:eastAsia="SimSun" w:hAnsi="Times New Roman" w:cs="Mangal"/>
                <w:kern w:val="1"/>
                <w:sz w:val="20"/>
                <w:szCs w:val="20"/>
                <w:lang w:eastAsia="hi-IN" w:bidi="hi-IN"/>
              </w:rPr>
              <w:t>)</w:t>
            </w:r>
            <w:r w:rsidR="00112A85" w:rsidRPr="00DE3AD6">
              <w:rPr>
                <w:rFonts w:ascii="Times New Roman" w:eastAsia="SimSun" w:hAnsi="Times New Roman" w:cs="Mangal"/>
                <w:kern w:val="1"/>
                <w:sz w:val="20"/>
                <w:szCs w:val="20"/>
                <w:lang w:eastAsia="hi-IN" w:bidi="hi-IN"/>
              </w:rPr>
              <w:t xml:space="preserve"> 2,7–4 bar</w:t>
            </w:r>
          </w:p>
        </w:tc>
        <w:tc>
          <w:tcPr>
            <w:tcW w:w="4687" w:type="dxa"/>
          </w:tcPr>
          <w:p w14:paraId="2B290CD3"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76749A59" w14:textId="77777777" w:rsidTr="00836739">
        <w:trPr>
          <w:trHeight w:val="145"/>
        </w:trPr>
        <w:tc>
          <w:tcPr>
            <w:tcW w:w="689" w:type="dxa"/>
          </w:tcPr>
          <w:p w14:paraId="37422D90" w14:textId="77777777"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3.</w:t>
            </w:r>
          </w:p>
        </w:tc>
        <w:tc>
          <w:tcPr>
            <w:tcW w:w="4411" w:type="dxa"/>
          </w:tcPr>
          <w:p w14:paraId="00DAAE81"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Elektros maitinimas</w:t>
            </w:r>
          </w:p>
        </w:tc>
        <w:tc>
          <w:tcPr>
            <w:tcW w:w="4687" w:type="dxa"/>
          </w:tcPr>
          <w:p w14:paraId="60653F63" w14:textId="4AFB7BA2"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E90517">
              <w:rPr>
                <w:rFonts w:ascii="Times New Roman" w:eastAsia="SimSun" w:hAnsi="Times New Roman" w:cs="Mangal"/>
                <w:color w:val="000000"/>
                <w:kern w:val="1"/>
                <w:sz w:val="20"/>
                <w:szCs w:val="20"/>
                <w:lang w:val="lt-LT" w:eastAsia="hi-IN" w:bidi="hi-IN"/>
              </w:rPr>
              <w:t>E</w:t>
            </w:r>
            <w:r w:rsidRPr="00836739">
              <w:rPr>
                <w:rFonts w:ascii="Times New Roman" w:eastAsia="SimSun" w:hAnsi="Times New Roman" w:cs="Mangal"/>
                <w:color w:val="000000"/>
                <w:kern w:val="1"/>
                <w:sz w:val="20"/>
                <w:szCs w:val="20"/>
                <w:lang w:val="lt-LT" w:eastAsia="hi-IN" w:bidi="hi-IN"/>
              </w:rPr>
              <w:t>lektros tinklas;</w:t>
            </w:r>
          </w:p>
          <w:p w14:paraId="273D9F78" w14:textId="2F08D93F"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2. Vidinis maitinimo šaltinis (akumuliatorius)</w:t>
            </w:r>
            <w:r>
              <w:rPr>
                <w:rFonts w:ascii="Times New Roman" w:eastAsia="SimSun" w:hAnsi="Times New Roman" w:cs="Mangal"/>
                <w:color w:val="000000"/>
                <w:kern w:val="1"/>
                <w:sz w:val="20"/>
                <w:szCs w:val="20"/>
                <w:lang w:val="lt-LT" w:eastAsia="hi-IN" w:bidi="hi-IN"/>
              </w:rPr>
              <w:t xml:space="preserve">: </w:t>
            </w:r>
            <w:r w:rsidRPr="00836739">
              <w:rPr>
                <w:rFonts w:ascii="Times New Roman" w:eastAsia="SimSun" w:hAnsi="Times New Roman" w:cs="Mangal"/>
                <w:color w:val="000000"/>
                <w:kern w:val="1"/>
                <w:sz w:val="20"/>
                <w:szCs w:val="20"/>
                <w:lang w:val="lt-LT" w:eastAsia="hi-IN" w:bidi="hi-IN"/>
              </w:rPr>
              <w:t xml:space="preserve"> aparato veikimo laikas, maitinant iš šio šaltinio </w:t>
            </w:r>
            <w:r w:rsidR="00E90517" w:rsidRPr="00E90517">
              <w:rPr>
                <w:rFonts w:ascii="Times New Roman" w:eastAsia="SimSun" w:hAnsi="Times New Roman" w:cs="Mangal"/>
                <w:color w:val="000000"/>
                <w:kern w:val="1"/>
                <w:sz w:val="20"/>
                <w:szCs w:val="20"/>
                <w:u w:val="single"/>
                <w:lang w:val="lt-LT" w:eastAsia="hi-IN" w:bidi="hi-IN"/>
              </w:rPr>
              <w:t>&gt;</w:t>
            </w:r>
            <w:r w:rsidR="00E90517">
              <w:rPr>
                <w:rFonts w:ascii="Times New Roman" w:eastAsia="SimSun" w:hAnsi="Times New Roman" w:cs="Mangal"/>
                <w:color w:val="000000"/>
                <w:kern w:val="1"/>
                <w:sz w:val="20"/>
                <w:szCs w:val="20"/>
                <w:lang w:val="lt-LT" w:eastAsia="hi-IN" w:bidi="hi-IN"/>
              </w:rPr>
              <w:t xml:space="preserve"> </w:t>
            </w:r>
            <w:r w:rsidRPr="00836739">
              <w:rPr>
                <w:rFonts w:ascii="Times New Roman" w:eastAsia="SimSun" w:hAnsi="Times New Roman" w:cs="Mangal"/>
                <w:color w:val="000000"/>
                <w:kern w:val="1"/>
                <w:sz w:val="20"/>
                <w:szCs w:val="20"/>
                <w:lang w:val="lt-LT" w:eastAsia="hi-IN" w:bidi="hi-IN"/>
              </w:rPr>
              <w:t>30 min.</w:t>
            </w:r>
          </w:p>
        </w:tc>
        <w:tc>
          <w:tcPr>
            <w:tcW w:w="4687" w:type="dxa"/>
          </w:tcPr>
          <w:p w14:paraId="021B901F"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0AFBFD61" w14:textId="77777777" w:rsidTr="00836739">
        <w:trPr>
          <w:trHeight w:val="65"/>
        </w:trPr>
        <w:tc>
          <w:tcPr>
            <w:tcW w:w="689" w:type="dxa"/>
          </w:tcPr>
          <w:p w14:paraId="7252452A" w14:textId="354DA461" w:rsidR="00836739" w:rsidRPr="00836739" w:rsidRDefault="00112A85"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4</w:t>
            </w:r>
            <w:r w:rsidR="00836739" w:rsidRPr="00836739">
              <w:rPr>
                <w:rFonts w:ascii="Times New Roman" w:eastAsia="SimSun" w:hAnsi="Times New Roman" w:cs="Mangal"/>
                <w:color w:val="000000"/>
                <w:kern w:val="1"/>
                <w:sz w:val="20"/>
                <w:szCs w:val="20"/>
                <w:lang w:val="lt-LT" w:eastAsia="hi-IN" w:bidi="hi-IN"/>
              </w:rPr>
              <w:t>.</w:t>
            </w:r>
          </w:p>
        </w:tc>
        <w:tc>
          <w:tcPr>
            <w:tcW w:w="4411" w:type="dxa"/>
          </w:tcPr>
          <w:p w14:paraId="59343E56"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Dirbtinės plaučių ventiliacijos tipai:</w:t>
            </w:r>
          </w:p>
        </w:tc>
        <w:tc>
          <w:tcPr>
            <w:tcW w:w="4687" w:type="dxa"/>
          </w:tcPr>
          <w:p w14:paraId="4448609A"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1.Intubacinė ventiliacija</w:t>
            </w:r>
          </w:p>
          <w:p w14:paraId="27AEDB59"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2. Neinvazinė ventiliacija</w:t>
            </w:r>
          </w:p>
          <w:p w14:paraId="7A21B248"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3. Didelio srauto deguonies tiekimas</w:t>
            </w:r>
          </w:p>
        </w:tc>
        <w:tc>
          <w:tcPr>
            <w:tcW w:w="4687" w:type="dxa"/>
          </w:tcPr>
          <w:p w14:paraId="79C162E6"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27A60086" w14:textId="77777777" w:rsidTr="00836739">
        <w:trPr>
          <w:trHeight w:val="145"/>
        </w:trPr>
        <w:tc>
          <w:tcPr>
            <w:tcW w:w="689" w:type="dxa"/>
          </w:tcPr>
          <w:p w14:paraId="00343467" w14:textId="0CB5EC54" w:rsidR="00836739" w:rsidRPr="00836739" w:rsidRDefault="00112A85"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5</w:t>
            </w:r>
            <w:r w:rsidR="00836739" w:rsidRPr="00836739">
              <w:rPr>
                <w:rFonts w:ascii="Times New Roman" w:eastAsia="SimSun" w:hAnsi="Times New Roman" w:cs="Mangal"/>
                <w:color w:val="000000"/>
                <w:kern w:val="1"/>
                <w:sz w:val="20"/>
                <w:szCs w:val="20"/>
                <w:lang w:val="lt-LT" w:eastAsia="hi-IN" w:bidi="hi-IN"/>
              </w:rPr>
              <w:t>.</w:t>
            </w:r>
          </w:p>
        </w:tc>
        <w:tc>
          <w:tcPr>
            <w:tcW w:w="4411" w:type="dxa"/>
          </w:tcPr>
          <w:p w14:paraId="6DCB15CD" w14:textId="77777777" w:rsidR="00836739" w:rsidRPr="00675E52" w:rsidRDefault="00836739" w:rsidP="00F40AC9">
            <w:pPr>
              <w:widowControl w:val="0"/>
              <w:suppressAutoHyphens/>
              <w:spacing w:after="0" w:line="240" w:lineRule="auto"/>
              <w:jc w:val="both"/>
              <w:rPr>
                <w:rFonts w:ascii="Times New Roman" w:eastAsia="SimSun" w:hAnsi="Times New Roman" w:cs="Mangal"/>
                <w:color w:val="000000"/>
                <w:kern w:val="1"/>
                <w:sz w:val="20"/>
                <w:szCs w:val="20"/>
                <w:highlight w:val="yellow"/>
                <w:lang w:val="lt-LT" w:eastAsia="hi-IN" w:bidi="hi-IN"/>
              </w:rPr>
            </w:pPr>
            <w:r w:rsidRPr="00174DD4">
              <w:rPr>
                <w:rFonts w:ascii="Times New Roman" w:eastAsia="SimSun" w:hAnsi="Times New Roman" w:cs="Mangal"/>
                <w:color w:val="000000"/>
                <w:kern w:val="1"/>
                <w:sz w:val="20"/>
                <w:szCs w:val="20"/>
                <w:lang w:val="lt-LT" w:eastAsia="hi-IN" w:bidi="hi-IN"/>
              </w:rPr>
              <w:t>Ventiliacijos darbo režimai:</w:t>
            </w:r>
          </w:p>
        </w:tc>
        <w:tc>
          <w:tcPr>
            <w:tcW w:w="4687" w:type="dxa"/>
          </w:tcPr>
          <w:p w14:paraId="23105722" w14:textId="77777777" w:rsidR="00836739" w:rsidRPr="00836739" w:rsidRDefault="00836739" w:rsidP="00F40AC9">
            <w:pPr>
              <w:widowControl w:val="0"/>
              <w:numPr>
                <w:ilvl w:val="0"/>
                <w:numId w:val="1"/>
              </w:numPr>
              <w:suppressAutoHyphens/>
              <w:spacing w:after="0" w:line="240" w:lineRule="auto"/>
              <w:ind w:left="179" w:hanging="179"/>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 Tūriu kontroliuojama privaloma ventiliacija</w:t>
            </w:r>
          </w:p>
          <w:p w14:paraId="44EB6661" w14:textId="77777777" w:rsidR="00836739" w:rsidRPr="00836739" w:rsidRDefault="00836739" w:rsidP="00F40AC9">
            <w:pPr>
              <w:widowControl w:val="0"/>
              <w:numPr>
                <w:ilvl w:val="0"/>
                <w:numId w:val="1"/>
              </w:numPr>
              <w:suppressAutoHyphens/>
              <w:spacing w:after="0" w:line="240" w:lineRule="auto"/>
              <w:ind w:left="179" w:hanging="179"/>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 Tūriu kontroliuojama sinchronizuota ventiliacija</w:t>
            </w:r>
          </w:p>
          <w:p w14:paraId="15C36577" w14:textId="77777777" w:rsidR="00836739" w:rsidRPr="00836739" w:rsidRDefault="00836739" w:rsidP="00F40AC9">
            <w:pPr>
              <w:widowControl w:val="0"/>
              <w:numPr>
                <w:ilvl w:val="0"/>
                <w:numId w:val="1"/>
              </w:numPr>
              <w:suppressAutoHyphens/>
              <w:spacing w:after="0" w:line="240" w:lineRule="auto"/>
              <w:ind w:left="179" w:hanging="179"/>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 Tūriu kontroliuojama asistuojanti ventiliacija</w:t>
            </w:r>
          </w:p>
          <w:p w14:paraId="041851FD" w14:textId="77777777" w:rsidR="00836739" w:rsidRPr="00836739" w:rsidRDefault="00836739" w:rsidP="00F40AC9">
            <w:pPr>
              <w:widowControl w:val="0"/>
              <w:numPr>
                <w:ilvl w:val="0"/>
                <w:numId w:val="1"/>
              </w:numPr>
              <w:suppressAutoHyphens/>
              <w:spacing w:after="0" w:line="240" w:lineRule="auto"/>
              <w:ind w:left="179" w:hanging="179"/>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 Tūriu kontroliuojama ventiliacija užtikrinanti nustatyto minutinio tūrio palaikymą</w:t>
            </w:r>
          </w:p>
          <w:p w14:paraId="340DFC86" w14:textId="180933CB" w:rsidR="00836739" w:rsidRPr="00836739" w:rsidRDefault="00836739" w:rsidP="00F40AC9">
            <w:pPr>
              <w:widowControl w:val="0"/>
              <w:numPr>
                <w:ilvl w:val="0"/>
                <w:numId w:val="1"/>
              </w:numPr>
              <w:suppressAutoHyphens/>
              <w:spacing w:after="0" w:line="240" w:lineRule="auto"/>
              <w:ind w:left="179" w:hanging="179"/>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kern w:val="1"/>
                <w:sz w:val="20"/>
                <w:szCs w:val="24"/>
                <w:lang w:val="lt-LT" w:eastAsia="hi-IN" w:bidi="hi-IN"/>
              </w:rPr>
              <w:t xml:space="preserve">  </w:t>
            </w:r>
            <w:r w:rsidRPr="00836739">
              <w:rPr>
                <w:rFonts w:ascii="Times New Roman" w:eastAsia="SimSun" w:hAnsi="Times New Roman" w:cs="Mangal"/>
                <w:color w:val="000000"/>
                <w:kern w:val="1"/>
                <w:sz w:val="20"/>
                <w:szCs w:val="20"/>
                <w:lang w:val="lt-LT" w:eastAsia="hi-IN" w:bidi="hi-IN"/>
              </w:rPr>
              <w:t>Slėgiu kontroliuojama privaloma ventiliacija</w:t>
            </w:r>
          </w:p>
          <w:p w14:paraId="179D8191" w14:textId="77777777" w:rsidR="00836739" w:rsidRPr="00836739" w:rsidRDefault="00836739" w:rsidP="00F40AC9">
            <w:pPr>
              <w:widowControl w:val="0"/>
              <w:numPr>
                <w:ilvl w:val="0"/>
                <w:numId w:val="1"/>
              </w:numPr>
              <w:suppressAutoHyphens/>
              <w:spacing w:after="0" w:line="240" w:lineRule="auto"/>
              <w:ind w:left="179" w:hanging="179"/>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  Slėgiu kontroliuojama sinchronizuota ventiliacija</w:t>
            </w:r>
          </w:p>
          <w:p w14:paraId="2403D206" w14:textId="1EB23CE9" w:rsidR="00836739" w:rsidRPr="00C00462" w:rsidRDefault="00836739" w:rsidP="00F40AC9">
            <w:pPr>
              <w:widowControl w:val="0"/>
              <w:numPr>
                <w:ilvl w:val="0"/>
                <w:numId w:val="1"/>
              </w:numPr>
              <w:suppressAutoHyphens/>
              <w:spacing w:after="0" w:line="240" w:lineRule="auto"/>
              <w:ind w:left="179" w:hanging="179"/>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  Slėgiu kontroliuojama dviejų slėgių lygių ventiliacija</w:t>
            </w:r>
          </w:p>
          <w:p w14:paraId="419CFB42" w14:textId="77748FB1" w:rsidR="00836739" w:rsidRPr="00174DD4" w:rsidRDefault="00836739" w:rsidP="00F40AC9">
            <w:pPr>
              <w:widowControl w:val="0"/>
              <w:numPr>
                <w:ilvl w:val="0"/>
                <w:numId w:val="1"/>
              </w:numPr>
              <w:suppressAutoHyphens/>
              <w:spacing w:after="0" w:line="240" w:lineRule="auto"/>
              <w:ind w:left="320" w:hanging="320"/>
              <w:jc w:val="both"/>
              <w:rPr>
                <w:rFonts w:ascii="Times New Roman" w:eastAsia="SimSun" w:hAnsi="Times New Roman" w:cs="Mangal"/>
                <w:bCs/>
                <w:color w:val="000000"/>
                <w:kern w:val="1"/>
                <w:sz w:val="20"/>
                <w:szCs w:val="20"/>
                <w:lang w:val="lt-LT" w:eastAsia="hi-IN" w:bidi="hi-IN"/>
              </w:rPr>
            </w:pPr>
            <w:r w:rsidRPr="00174DD4">
              <w:rPr>
                <w:rFonts w:ascii="Times New Roman" w:eastAsia="SimSun" w:hAnsi="Times New Roman" w:cs="Mangal"/>
                <w:bCs/>
                <w:color w:val="000000"/>
                <w:kern w:val="1"/>
                <w:sz w:val="20"/>
                <w:szCs w:val="20"/>
                <w:lang w:val="lt-LT" w:eastAsia="hi-IN" w:bidi="hi-IN"/>
              </w:rPr>
              <w:t>Slėgiu kontroliuojama asistuojanti ventiliacija</w:t>
            </w:r>
            <w:r w:rsidR="005576E5" w:rsidRPr="00174DD4">
              <w:rPr>
                <w:rFonts w:ascii="Times New Roman" w:eastAsia="SimSun" w:hAnsi="Times New Roman" w:cs="Mangal"/>
                <w:bCs/>
                <w:color w:val="000000"/>
                <w:kern w:val="1"/>
                <w:sz w:val="20"/>
                <w:szCs w:val="20"/>
                <w:lang w:val="lt-LT" w:eastAsia="hi-IN" w:bidi="hi-IN"/>
              </w:rPr>
              <w:t xml:space="preserve"> </w:t>
            </w:r>
          </w:p>
          <w:p w14:paraId="3E5FECF7" w14:textId="77777777" w:rsidR="00836739" w:rsidRPr="00836739" w:rsidRDefault="00836739" w:rsidP="00F40AC9">
            <w:pPr>
              <w:widowControl w:val="0"/>
              <w:numPr>
                <w:ilvl w:val="0"/>
                <w:numId w:val="1"/>
              </w:numPr>
              <w:suppressAutoHyphens/>
              <w:spacing w:after="0" w:line="240" w:lineRule="auto"/>
              <w:ind w:left="320" w:hanging="320"/>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Savaiminis kvėpavimas su nuolatiniu teigiamu slėgio lygiu</w:t>
            </w:r>
          </w:p>
          <w:p w14:paraId="38507345" w14:textId="77777777" w:rsidR="00783BEE" w:rsidRPr="00783BEE" w:rsidRDefault="00783BEE" w:rsidP="00F40AC9">
            <w:pPr>
              <w:widowControl w:val="0"/>
              <w:numPr>
                <w:ilvl w:val="0"/>
                <w:numId w:val="1"/>
              </w:numPr>
              <w:suppressAutoHyphens/>
              <w:spacing w:after="0" w:line="240" w:lineRule="auto"/>
              <w:ind w:left="320" w:hanging="320"/>
              <w:jc w:val="both"/>
              <w:rPr>
                <w:rFonts w:ascii="Times New Roman" w:eastAsia="SimSun" w:hAnsi="Times New Roman" w:cs="Mangal"/>
                <w:bCs/>
                <w:color w:val="000000"/>
                <w:kern w:val="1"/>
                <w:sz w:val="20"/>
                <w:szCs w:val="20"/>
                <w:lang w:val="lt-LT" w:eastAsia="hi-IN" w:bidi="hi-IN"/>
              </w:rPr>
            </w:pPr>
            <w:r w:rsidRPr="00783BEE">
              <w:rPr>
                <w:rFonts w:ascii="Times New Roman" w:eastAsia="SimSun" w:hAnsi="Times New Roman" w:cs="Mangal"/>
                <w:sz w:val="20"/>
                <w:szCs w:val="20"/>
                <w:lang w:val="lt-LT" w:eastAsia="hi-IN" w:bidi="hi-IN"/>
              </w:rPr>
              <w:t>Savaiminio kvėpavimo režimas su nuolatiniu teigiamu slėgiu ir tūrio palaikymu</w:t>
            </w:r>
            <w:r w:rsidRPr="00783BEE">
              <w:rPr>
                <w:rFonts w:ascii="Times New Roman" w:eastAsia="SimSun" w:hAnsi="Times New Roman" w:cs="Mangal"/>
                <w:bCs/>
                <w:color w:val="000000"/>
                <w:kern w:val="1"/>
                <w:sz w:val="20"/>
                <w:szCs w:val="20"/>
                <w:lang w:val="lt-LT" w:eastAsia="hi-IN" w:bidi="hi-IN"/>
              </w:rPr>
              <w:t xml:space="preserve"> </w:t>
            </w:r>
          </w:p>
          <w:p w14:paraId="023E69A4" w14:textId="77777777" w:rsidR="00783BEE" w:rsidRPr="00783BEE" w:rsidRDefault="00783BEE" w:rsidP="00F40AC9">
            <w:pPr>
              <w:widowControl w:val="0"/>
              <w:numPr>
                <w:ilvl w:val="0"/>
                <w:numId w:val="1"/>
              </w:numPr>
              <w:suppressAutoHyphens/>
              <w:spacing w:after="0" w:line="240" w:lineRule="auto"/>
              <w:ind w:left="320" w:hanging="320"/>
              <w:jc w:val="both"/>
              <w:rPr>
                <w:rFonts w:ascii="Times New Roman" w:eastAsia="SimSun" w:hAnsi="Times New Roman" w:cs="Mangal"/>
                <w:bCs/>
                <w:color w:val="000000"/>
                <w:kern w:val="1"/>
                <w:sz w:val="20"/>
                <w:szCs w:val="20"/>
                <w:lang w:val="lt-LT" w:eastAsia="hi-IN" w:bidi="hi-IN"/>
              </w:rPr>
            </w:pPr>
            <w:r w:rsidRPr="00A935E1">
              <w:rPr>
                <w:rFonts w:ascii="Times New Roman" w:eastAsia="SimSun" w:hAnsi="Times New Roman" w:cs="Mangal"/>
                <w:sz w:val="20"/>
                <w:szCs w:val="20"/>
                <w:lang w:val="lt-LT" w:eastAsia="hi-IN" w:bidi="hi-IN"/>
              </w:rPr>
              <w:t xml:space="preserve">Savaiminio kvėpavimo režimas su nuolatiniu teigiamu slėgiu ir slėgio palaikymu </w:t>
            </w:r>
          </w:p>
          <w:p w14:paraId="01EBC418" w14:textId="5244841E" w:rsidR="00836739" w:rsidRPr="00836739" w:rsidRDefault="00783BEE" w:rsidP="00F40AC9">
            <w:pPr>
              <w:widowControl w:val="0"/>
              <w:numPr>
                <w:ilvl w:val="0"/>
                <w:numId w:val="1"/>
              </w:numPr>
              <w:suppressAutoHyphens/>
              <w:spacing w:after="0" w:line="240" w:lineRule="auto"/>
              <w:ind w:left="320" w:hanging="320"/>
              <w:jc w:val="both"/>
              <w:rPr>
                <w:rFonts w:ascii="Times New Roman" w:eastAsia="SimSun" w:hAnsi="Times New Roman" w:cs="Mangal"/>
                <w:bCs/>
                <w:color w:val="000000"/>
                <w:kern w:val="1"/>
                <w:sz w:val="20"/>
                <w:szCs w:val="20"/>
                <w:lang w:val="lt-LT" w:eastAsia="hi-IN" w:bidi="hi-IN"/>
              </w:rPr>
            </w:pPr>
            <w:r w:rsidRPr="00A935E1">
              <w:rPr>
                <w:rFonts w:ascii="Times New Roman" w:eastAsia="SimSun" w:hAnsi="Times New Roman" w:cs="Mangal"/>
                <w:sz w:val="20"/>
                <w:szCs w:val="20"/>
                <w:lang w:val="lt-LT" w:eastAsia="hi-IN" w:bidi="hi-IN"/>
              </w:rPr>
              <w:t>Savaiminio kvėpavimo režimas su proporcinga slėgio pagalba</w:t>
            </w:r>
          </w:p>
        </w:tc>
        <w:tc>
          <w:tcPr>
            <w:tcW w:w="4687" w:type="dxa"/>
          </w:tcPr>
          <w:p w14:paraId="7FBE5819" w14:textId="77777777" w:rsidR="00836739" w:rsidRDefault="00836739" w:rsidP="00836739">
            <w:pPr>
              <w:spacing w:after="0" w:line="240" w:lineRule="auto"/>
              <w:ind w:left="179"/>
              <w:rPr>
                <w:rFonts w:ascii="Times New Roman" w:eastAsia="SimSun" w:hAnsi="Times New Roman" w:cs="Mangal"/>
                <w:color w:val="000000"/>
                <w:kern w:val="1"/>
                <w:sz w:val="20"/>
                <w:szCs w:val="20"/>
                <w:lang w:val="lt-LT" w:eastAsia="hi-IN" w:bidi="hi-IN"/>
              </w:rPr>
            </w:pPr>
          </w:p>
          <w:p w14:paraId="4446A766" w14:textId="77777777" w:rsidR="00A935E1" w:rsidRDefault="00A935E1" w:rsidP="00836739">
            <w:pPr>
              <w:spacing w:after="0" w:line="240" w:lineRule="auto"/>
              <w:ind w:left="179"/>
              <w:rPr>
                <w:rFonts w:ascii="Times New Roman" w:eastAsia="SimSun" w:hAnsi="Times New Roman" w:cs="Mangal"/>
                <w:color w:val="000000"/>
                <w:kern w:val="1"/>
                <w:sz w:val="20"/>
                <w:szCs w:val="20"/>
                <w:lang w:val="lt-LT" w:eastAsia="hi-IN" w:bidi="hi-IN"/>
              </w:rPr>
            </w:pPr>
          </w:p>
          <w:p w14:paraId="6590D8AE" w14:textId="77777777" w:rsidR="00A935E1" w:rsidRDefault="00A935E1" w:rsidP="00836739">
            <w:pPr>
              <w:spacing w:after="0" w:line="240" w:lineRule="auto"/>
              <w:ind w:left="179"/>
              <w:rPr>
                <w:rFonts w:ascii="Times New Roman" w:eastAsia="SimSun" w:hAnsi="Times New Roman" w:cs="Mangal"/>
                <w:color w:val="000000"/>
                <w:kern w:val="1"/>
                <w:sz w:val="20"/>
                <w:szCs w:val="20"/>
                <w:lang w:val="lt-LT" w:eastAsia="hi-IN" w:bidi="hi-IN"/>
              </w:rPr>
            </w:pPr>
          </w:p>
          <w:p w14:paraId="00D5893F" w14:textId="77777777" w:rsidR="00A935E1" w:rsidRDefault="00A935E1" w:rsidP="00836739">
            <w:pPr>
              <w:spacing w:after="0" w:line="240" w:lineRule="auto"/>
              <w:ind w:left="179"/>
              <w:rPr>
                <w:rFonts w:ascii="Times New Roman" w:eastAsia="SimSun" w:hAnsi="Times New Roman" w:cs="Mangal"/>
                <w:color w:val="000000"/>
                <w:kern w:val="1"/>
                <w:sz w:val="20"/>
                <w:szCs w:val="20"/>
                <w:lang w:val="lt-LT" w:eastAsia="hi-IN" w:bidi="hi-IN"/>
              </w:rPr>
            </w:pPr>
          </w:p>
          <w:p w14:paraId="1AFED6EF" w14:textId="77777777" w:rsidR="00A935E1" w:rsidRDefault="00A935E1" w:rsidP="00836739">
            <w:pPr>
              <w:spacing w:after="0" w:line="240" w:lineRule="auto"/>
              <w:ind w:left="179"/>
              <w:rPr>
                <w:rFonts w:ascii="Times New Roman" w:eastAsia="SimSun" w:hAnsi="Times New Roman" w:cs="Mangal"/>
                <w:color w:val="000000"/>
                <w:kern w:val="1"/>
                <w:sz w:val="20"/>
                <w:szCs w:val="20"/>
                <w:lang w:val="lt-LT" w:eastAsia="hi-IN" w:bidi="hi-IN"/>
              </w:rPr>
            </w:pPr>
          </w:p>
          <w:p w14:paraId="18C0671A" w14:textId="77777777" w:rsidR="00A935E1" w:rsidRPr="00A935E1" w:rsidRDefault="00A935E1" w:rsidP="00A935E1">
            <w:pPr>
              <w:rPr>
                <w:rFonts w:ascii="Times New Roman" w:eastAsia="SimSun" w:hAnsi="Times New Roman" w:cs="Mangal"/>
                <w:sz w:val="20"/>
                <w:szCs w:val="20"/>
                <w:lang w:val="lt-LT" w:eastAsia="hi-IN" w:bidi="hi-IN"/>
              </w:rPr>
            </w:pPr>
          </w:p>
          <w:p w14:paraId="3A0E8FFA" w14:textId="77777777" w:rsidR="00A935E1" w:rsidRPr="00A935E1" w:rsidRDefault="00A935E1" w:rsidP="00A935E1">
            <w:pPr>
              <w:rPr>
                <w:rFonts w:ascii="Times New Roman" w:eastAsia="SimSun" w:hAnsi="Times New Roman" w:cs="Mangal"/>
                <w:sz w:val="20"/>
                <w:szCs w:val="20"/>
                <w:lang w:val="lt-LT" w:eastAsia="hi-IN" w:bidi="hi-IN"/>
              </w:rPr>
            </w:pPr>
          </w:p>
          <w:p w14:paraId="3EF0735A" w14:textId="5BB64143" w:rsidR="00A935E1" w:rsidRDefault="00A935E1" w:rsidP="00A935E1">
            <w:pPr>
              <w:rPr>
                <w:rFonts w:ascii="Times New Roman" w:eastAsia="SimSun" w:hAnsi="Times New Roman" w:cs="Mangal"/>
                <w:sz w:val="20"/>
                <w:szCs w:val="20"/>
                <w:lang w:val="lt-LT" w:eastAsia="hi-IN" w:bidi="hi-IN"/>
              </w:rPr>
            </w:pPr>
          </w:p>
          <w:p w14:paraId="79F28034" w14:textId="298D4386" w:rsidR="00A935E1" w:rsidRPr="00A935E1" w:rsidRDefault="00A935E1" w:rsidP="00A935E1">
            <w:pPr>
              <w:rPr>
                <w:rFonts w:ascii="Times New Roman" w:eastAsia="SimSun" w:hAnsi="Times New Roman" w:cs="Mangal"/>
                <w:sz w:val="20"/>
                <w:szCs w:val="20"/>
                <w:lang w:val="lt-LT" w:eastAsia="hi-IN" w:bidi="hi-IN"/>
              </w:rPr>
            </w:pPr>
          </w:p>
        </w:tc>
      </w:tr>
      <w:tr w:rsidR="00FC3022" w:rsidRPr="007658D7" w14:paraId="538D9F7C" w14:textId="77777777" w:rsidTr="00836739">
        <w:trPr>
          <w:trHeight w:val="145"/>
        </w:trPr>
        <w:tc>
          <w:tcPr>
            <w:tcW w:w="689" w:type="dxa"/>
          </w:tcPr>
          <w:p w14:paraId="266ED93E" w14:textId="14169E42" w:rsidR="00836739" w:rsidRPr="007658D7" w:rsidRDefault="00112A85" w:rsidP="00836739">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7658D7">
              <w:rPr>
                <w:rFonts w:ascii="Times New Roman" w:eastAsia="SimSun" w:hAnsi="Times New Roman" w:cs="Mangal"/>
                <w:bCs/>
                <w:kern w:val="1"/>
                <w:sz w:val="20"/>
                <w:szCs w:val="20"/>
                <w:lang w:val="lt-LT" w:eastAsia="hi-IN" w:bidi="hi-IN"/>
              </w:rPr>
              <w:t>6</w:t>
            </w:r>
            <w:r w:rsidR="00836739" w:rsidRPr="007658D7">
              <w:rPr>
                <w:rFonts w:ascii="Times New Roman" w:eastAsia="SimSun" w:hAnsi="Times New Roman" w:cs="Mangal"/>
                <w:bCs/>
                <w:kern w:val="1"/>
                <w:sz w:val="20"/>
                <w:szCs w:val="20"/>
                <w:lang w:val="lt-LT" w:eastAsia="hi-IN" w:bidi="hi-IN"/>
              </w:rPr>
              <w:t>.</w:t>
            </w:r>
          </w:p>
        </w:tc>
        <w:tc>
          <w:tcPr>
            <w:tcW w:w="4411" w:type="dxa"/>
          </w:tcPr>
          <w:p w14:paraId="0590DAB8" w14:textId="77777777" w:rsidR="00836739" w:rsidRPr="007658D7" w:rsidRDefault="00836739"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7658D7">
              <w:rPr>
                <w:rFonts w:ascii="Times New Roman" w:eastAsia="SimSun" w:hAnsi="Times New Roman" w:cs="Mangal"/>
                <w:bCs/>
                <w:kern w:val="1"/>
                <w:sz w:val="20"/>
                <w:szCs w:val="20"/>
                <w:lang w:val="lt-LT" w:eastAsia="hi-IN" w:bidi="hi-IN"/>
              </w:rPr>
              <w:t xml:space="preserve">Neinvazinė ventiliacija: </w:t>
            </w:r>
          </w:p>
        </w:tc>
        <w:tc>
          <w:tcPr>
            <w:tcW w:w="4687" w:type="dxa"/>
          </w:tcPr>
          <w:p w14:paraId="21238B5A" w14:textId="77777777" w:rsidR="00836739" w:rsidRPr="007658D7"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p>
        </w:tc>
        <w:tc>
          <w:tcPr>
            <w:tcW w:w="4687" w:type="dxa"/>
          </w:tcPr>
          <w:p w14:paraId="6BA5D29C" w14:textId="77777777" w:rsidR="00836739" w:rsidRPr="007658D7"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FC3022" w:rsidRPr="007658D7" w14:paraId="2BB597E7" w14:textId="77777777" w:rsidTr="00836739">
        <w:trPr>
          <w:trHeight w:val="278"/>
        </w:trPr>
        <w:tc>
          <w:tcPr>
            <w:tcW w:w="689" w:type="dxa"/>
          </w:tcPr>
          <w:p w14:paraId="7B2C38C7" w14:textId="65E81AF9" w:rsidR="00836739" w:rsidRPr="007658D7" w:rsidRDefault="00C1330C" w:rsidP="00836739">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7658D7">
              <w:rPr>
                <w:rFonts w:ascii="Times New Roman" w:eastAsia="SimSun" w:hAnsi="Times New Roman" w:cs="Mangal"/>
                <w:bCs/>
                <w:kern w:val="1"/>
                <w:sz w:val="20"/>
                <w:szCs w:val="20"/>
                <w:lang w:val="lt-LT" w:eastAsia="hi-IN" w:bidi="hi-IN"/>
              </w:rPr>
              <w:t>6</w:t>
            </w:r>
            <w:r w:rsidR="00836739" w:rsidRPr="007658D7">
              <w:rPr>
                <w:rFonts w:ascii="Times New Roman" w:eastAsia="SimSun" w:hAnsi="Times New Roman" w:cs="Mangal"/>
                <w:bCs/>
                <w:kern w:val="1"/>
                <w:sz w:val="20"/>
                <w:szCs w:val="20"/>
                <w:lang w:val="lt-LT" w:eastAsia="hi-IN" w:bidi="hi-IN"/>
              </w:rPr>
              <w:t>.1</w:t>
            </w:r>
          </w:p>
        </w:tc>
        <w:tc>
          <w:tcPr>
            <w:tcW w:w="4411" w:type="dxa"/>
          </w:tcPr>
          <w:p w14:paraId="6A8B173D" w14:textId="77777777" w:rsidR="00836739" w:rsidRPr="007658D7" w:rsidRDefault="00836739"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7658D7">
              <w:rPr>
                <w:rFonts w:ascii="Times New Roman" w:eastAsia="SimSun" w:hAnsi="Times New Roman" w:cs="Mangal"/>
                <w:bCs/>
                <w:kern w:val="1"/>
                <w:sz w:val="20"/>
                <w:szCs w:val="20"/>
                <w:lang w:val="lt-LT" w:eastAsia="hi-IN" w:bidi="hi-IN"/>
              </w:rPr>
              <w:t xml:space="preserve">Neinvazinės ventiliacijos taikymo galimybė </w:t>
            </w:r>
          </w:p>
        </w:tc>
        <w:tc>
          <w:tcPr>
            <w:tcW w:w="4687" w:type="dxa"/>
          </w:tcPr>
          <w:p w14:paraId="75075D31" w14:textId="77777777" w:rsidR="00836739" w:rsidRPr="007658D7"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7658D7">
              <w:rPr>
                <w:rFonts w:ascii="Times New Roman" w:eastAsia="SimSun" w:hAnsi="Times New Roman" w:cs="Mangal"/>
                <w:kern w:val="1"/>
                <w:sz w:val="20"/>
                <w:szCs w:val="20"/>
                <w:lang w:val="lt-LT" w:eastAsia="hi-IN" w:bidi="hi-IN"/>
              </w:rPr>
              <w:t>Tūriu ir slėgiu kontroliuojamos ventiliacijos režimuose</w:t>
            </w:r>
          </w:p>
        </w:tc>
        <w:tc>
          <w:tcPr>
            <w:tcW w:w="4687" w:type="dxa"/>
          </w:tcPr>
          <w:p w14:paraId="368F1F6E" w14:textId="77777777" w:rsidR="00836739" w:rsidRPr="007658D7"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FC3022" w:rsidRPr="007658D7" w14:paraId="7989D29C" w14:textId="77777777" w:rsidTr="00836739">
        <w:trPr>
          <w:trHeight w:val="429"/>
        </w:trPr>
        <w:tc>
          <w:tcPr>
            <w:tcW w:w="689" w:type="dxa"/>
          </w:tcPr>
          <w:p w14:paraId="709143B2" w14:textId="37A1EBBE" w:rsidR="00836739" w:rsidRPr="007658D7" w:rsidRDefault="00C1330C" w:rsidP="00836739">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7658D7">
              <w:rPr>
                <w:rFonts w:ascii="Times New Roman" w:eastAsia="SimSun" w:hAnsi="Times New Roman" w:cs="Mangal"/>
                <w:bCs/>
                <w:kern w:val="1"/>
                <w:sz w:val="20"/>
                <w:szCs w:val="20"/>
                <w:lang w:val="lt-LT" w:eastAsia="hi-IN" w:bidi="hi-IN"/>
              </w:rPr>
              <w:t>6</w:t>
            </w:r>
            <w:r w:rsidR="00836739" w:rsidRPr="007658D7">
              <w:rPr>
                <w:rFonts w:ascii="Times New Roman" w:eastAsia="SimSun" w:hAnsi="Times New Roman" w:cs="Mangal"/>
                <w:bCs/>
                <w:kern w:val="1"/>
                <w:sz w:val="20"/>
                <w:szCs w:val="20"/>
                <w:lang w:val="lt-LT" w:eastAsia="hi-IN" w:bidi="hi-IN"/>
              </w:rPr>
              <w:t>.2</w:t>
            </w:r>
          </w:p>
        </w:tc>
        <w:tc>
          <w:tcPr>
            <w:tcW w:w="4411" w:type="dxa"/>
          </w:tcPr>
          <w:p w14:paraId="0FDEE825" w14:textId="77777777" w:rsidR="00836739" w:rsidRPr="007658D7" w:rsidRDefault="00836739" w:rsidP="00F40AC9">
            <w:pPr>
              <w:widowControl w:val="0"/>
              <w:suppressAutoHyphens/>
              <w:spacing w:after="0" w:line="240" w:lineRule="auto"/>
              <w:jc w:val="both"/>
              <w:rPr>
                <w:rFonts w:ascii="Times New Roman" w:eastAsia="SimSun" w:hAnsi="Times New Roman" w:cs="Mangal"/>
                <w:bCs/>
                <w:kern w:val="1"/>
                <w:sz w:val="20"/>
                <w:szCs w:val="20"/>
                <w:highlight w:val="yellow"/>
                <w:lang w:val="lt-LT" w:eastAsia="hi-IN" w:bidi="hi-IN"/>
              </w:rPr>
            </w:pPr>
            <w:r w:rsidRPr="007658D7">
              <w:rPr>
                <w:rFonts w:ascii="Times New Roman" w:eastAsia="SimSun" w:hAnsi="Times New Roman" w:cs="Mangal"/>
                <w:bCs/>
                <w:kern w:val="1"/>
                <w:sz w:val="20"/>
                <w:szCs w:val="20"/>
                <w:lang w:val="lt-LT" w:eastAsia="hi-IN" w:bidi="hi-IN"/>
              </w:rPr>
              <w:t xml:space="preserve">Dujų nuotėkio kompensavimas neinvazinės ventiliacijos metu  </w:t>
            </w:r>
          </w:p>
        </w:tc>
        <w:tc>
          <w:tcPr>
            <w:tcW w:w="4687" w:type="dxa"/>
          </w:tcPr>
          <w:p w14:paraId="757C9D3E" w14:textId="77777777" w:rsidR="00836739" w:rsidRPr="007658D7"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7658D7">
              <w:rPr>
                <w:rFonts w:ascii="Times New Roman" w:eastAsia="SimSun" w:hAnsi="Times New Roman" w:cs="Mangal"/>
                <w:kern w:val="1"/>
                <w:sz w:val="20"/>
                <w:szCs w:val="20"/>
                <w:lang w:val="lt-LT" w:eastAsia="hi-IN" w:bidi="hi-IN"/>
              </w:rPr>
              <w:t>1.Automatinis dujų nuotėkio kompensavimas ir nuolatinis  įkvėpimo trigerio ir įkvėpimo nutraukimo kriterijaus reguliavimas pagal nuotėkio lygį</w:t>
            </w:r>
          </w:p>
          <w:p w14:paraId="48A95081" w14:textId="782E7019" w:rsidR="00836739" w:rsidRPr="007658D7"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7658D7">
              <w:rPr>
                <w:rFonts w:ascii="Times New Roman" w:eastAsia="SimSun" w:hAnsi="Times New Roman" w:cs="Mangal"/>
                <w:kern w:val="1"/>
                <w:sz w:val="20"/>
                <w:szCs w:val="20"/>
                <w:lang w:val="lt-LT" w:eastAsia="hi-IN" w:bidi="hi-IN"/>
              </w:rPr>
              <w:t>2.Automatinis kaukės atsiju</w:t>
            </w:r>
            <w:r w:rsidR="007658D7" w:rsidRPr="007658D7">
              <w:rPr>
                <w:rFonts w:ascii="Times New Roman" w:eastAsia="SimSun" w:hAnsi="Times New Roman" w:cs="Mangal"/>
                <w:kern w:val="1"/>
                <w:sz w:val="20"/>
                <w:szCs w:val="20"/>
                <w:lang w:val="lt-LT" w:eastAsia="hi-IN" w:bidi="hi-IN"/>
              </w:rPr>
              <w:t>n</w:t>
            </w:r>
            <w:r w:rsidRPr="007658D7">
              <w:rPr>
                <w:rFonts w:ascii="Times New Roman" w:eastAsia="SimSun" w:hAnsi="Times New Roman" w:cs="Mangal"/>
                <w:kern w:val="1"/>
                <w:sz w:val="20"/>
                <w:szCs w:val="20"/>
                <w:lang w:val="lt-LT" w:eastAsia="hi-IN" w:bidi="hi-IN"/>
              </w:rPr>
              <w:t>gimo aptikimas ir pacientui įpučiamo oro srauto sumažinimas</w:t>
            </w:r>
          </w:p>
        </w:tc>
        <w:tc>
          <w:tcPr>
            <w:tcW w:w="4687" w:type="dxa"/>
          </w:tcPr>
          <w:p w14:paraId="22823DCE" w14:textId="77777777" w:rsidR="00836739" w:rsidRPr="007658D7"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1F54B640" w14:textId="77777777" w:rsidTr="00836739">
        <w:trPr>
          <w:trHeight w:val="145"/>
        </w:trPr>
        <w:tc>
          <w:tcPr>
            <w:tcW w:w="689" w:type="dxa"/>
          </w:tcPr>
          <w:p w14:paraId="3761B584" w14:textId="26345D08" w:rsidR="00836739" w:rsidRPr="00836739" w:rsidRDefault="00C1330C" w:rsidP="00836739">
            <w:pPr>
              <w:widowControl w:val="0"/>
              <w:suppressAutoHyphens/>
              <w:spacing w:after="0" w:line="240" w:lineRule="auto"/>
              <w:jc w:val="center"/>
              <w:rPr>
                <w:rFonts w:ascii="Times New Roman" w:eastAsia="SimSun" w:hAnsi="Times New Roman" w:cs="Mangal"/>
                <w:bCs/>
                <w:color w:val="000000"/>
                <w:kern w:val="1"/>
                <w:sz w:val="20"/>
                <w:szCs w:val="20"/>
                <w:lang w:val="lt-LT" w:eastAsia="hi-IN" w:bidi="hi-IN"/>
              </w:rPr>
            </w:pPr>
            <w:r>
              <w:rPr>
                <w:rFonts w:ascii="Times New Roman" w:eastAsia="SimSun" w:hAnsi="Times New Roman" w:cs="Mangal"/>
                <w:bCs/>
                <w:color w:val="000000"/>
                <w:kern w:val="1"/>
                <w:sz w:val="20"/>
                <w:szCs w:val="20"/>
                <w:lang w:val="lt-LT" w:eastAsia="hi-IN" w:bidi="hi-IN"/>
              </w:rPr>
              <w:t>7</w:t>
            </w:r>
            <w:r w:rsidR="00836739" w:rsidRPr="00836739">
              <w:rPr>
                <w:rFonts w:ascii="Times New Roman" w:eastAsia="SimSun" w:hAnsi="Times New Roman" w:cs="Mangal"/>
                <w:bCs/>
                <w:color w:val="000000"/>
                <w:kern w:val="1"/>
                <w:sz w:val="20"/>
                <w:szCs w:val="20"/>
                <w:lang w:val="lt-LT" w:eastAsia="hi-IN" w:bidi="hi-IN"/>
              </w:rPr>
              <w:t>.</w:t>
            </w:r>
          </w:p>
        </w:tc>
        <w:tc>
          <w:tcPr>
            <w:tcW w:w="4411" w:type="dxa"/>
          </w:tcPr>
          <w:p w14:paraId="3A7D52C2" w14:textId="77777777"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Režimai, savybės, metodikos:</w:t>
            </w:r>
          </w:p>
        </w:tc>
        <w:tc>
          <w:tcPr>
            <w:tcW w:w="4687" w:type="dxa"/>
          </w:tcPr>
          <w:p w14:paraId="74DCB317"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p>
        </w:tc>
        <w:tc>
          <w:tcPr>
            <w:tcW w:w="4687" w:type="dxa"/>
          </w:tcPr>
          <w:p w14:paraId="51CF78A8"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754BB6" w14:paraId="5A925856" w14:textId="77777777" w:rsidTr="00836739">
        <w:trPr>
          <w:trHeight w:val="691"/>
        </w:trPr>
        <w:tc>
          <w:tcPr>
            <w:tcW w:w="689" w:type="dxa"/>
          </w:tcPr>
          <w:p w14:paraId="0FE07A56" w14:textId="0DAFAAA2"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7</w:t>
            </w:r>
            <w:r w:rsidR="00836739" w:rsidRPr="00836739">
              <w:rPr>
                <w:rFonts w:ascii="Times New Roman" w:eastAsia="SimSun" w:hAnsi="Times New Roman" w:cs="Mangal"/>
                <w:color w:val="000000"/>
                <w:kern w:val="1"/>
                <w:sz w:val="20"/>
                <w:szCs w:val="20"/>
                <w:lang w:val="lt-LT" w:eastAsia="hi-IN" w:bidi="hi-IN"/>
              </w:rPr>
              <w:t>.1</w:t>
            </w:r>
          </w:p>
        </w:tc>
        <w:tc>
          <w:tcPr>
            <w:tcW w:w="4411" w:type="dxa"/>
          </w:tcPr>
          <w:p w14:paraId="31C1FADA"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Automatinis vamzdelio pasipriešinimo kompensavimas</w:t>
            </w:r>
          </w:p>
        </w:tc>
        <w:tc>
          <w:tcPr>
            <w:tcW w:w="4687" w:type="dxa"/>
          </w:tcPr>
          <w:p w14:paraId="79C14D37" w14:textId="2E5288E3" w:rsidR="00836739" w:rsidRPr="00836739" w:rsidRDefault="00836739" w:rsidP="00F40AC9">
            <w:pPr>
              <w:widowControl w:val="0"/>
              <w:suppressAutoHyphens/>
              <w:spacing w:after="0" w:line="240" w:lineRule="auto"/>
              <w:jc w:val="both"/>
              <w:rPr>
                <w:rFonts w:ascii="Times New Roman" w:eastAsia="SimSun" w:hAnsi="Times New Roman" w:cs="Mangal"/>
                <w:strike/>
                <w:kern w:val="1"/>
                <w:sz w:val="20"/>
                <w:szCs w:val="20"/>
                <w:lang w:val="lt-LT" w:eastAsia="hi-IN" w:bidi="hi-IN"/>
              </w:rPr>
            </w:pPr>
            <w:r w:rsidRPr="00836739">
              <w:rPr>
                <w:rFonts w:ascii="Times New Roman" w:eastAsia="SimSun" w:hAnsi="Times New Roman" w:cs="Mangal"/>
                <w:kern w:val="1"/>
                <w:sz w:val="20"/>
                <w:szCs w:val="20"/>
                <w:lang w:val="lt-LT" w:eastAsia="hi-IN" w:bidi="hi-IN"/>
              </w:rPr>
              <w:t>Pasirenkant naudojamo endotrachėjinio ir tracheostominio vamzdelių tipą ir nustatant pageidaujamą kompe</w:t>
            </w:r>
            <w:r w:rsidR="007658D7">
              <w:rPr>
                <w:rFonts w:ascii="Times New Roman" w:eastAsia="SimSun" w:hAnsi="Times New Roman" w:cs="Mangal"/>
                <w:kern w:val="1"/>
                <w:sz w:val="20"/>
                <w:szCs w:val="20"/>
                <w:lang w:val="lt-LT" w:eastAsia="hi-IN" w:bidi="hi-IN"/>
              </w:rPr>
              <w:t>n</w:t>
            </w:r>
            <w:r w:rsidRPr="00836739">
              <w:rPr>
                <w:rFonts w:ascii="Times New Roman" w:eastAsia="SimSun" w:hAnsi="Times New Roman" w:cs="Mangal"/>
                <w:kern w:val="1"/>
                <w:sz w:val="20"/>
                <w:szCs w:val="20"/>
                <w:lang w:val="lt-LT" w:eastAsia="hi-IN" w:bidi="hi-IN"/>
              </w:rPr>
              <w:t xml:space="preserve">savimo procentinį lygį </w:t>
            </w:r>
          </w:p>
        </w:tc>
        <w:tc>
          <w:tcPr>
            <w:tcW w:w="4687" w:type="dxa"/>
          </w:tcPr>
          <w:p w14:paraId="07BC36E3"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5588DE33" w14:textId="77777777" w:rsidTr="00836739">
        <w:trPr>
          <w:trHeight w:val="145"/>
        </w:trPr>
        <w:tc>
          <w:tcPr>
            <w:tcW w:w="689" w:type="dxa"/>
          </w:tcPr>
          <w:p w14:paraId="3B53CC16" w14:textId="3C5D19CE" w:rsidR="00836739" w:rsidRPr="00836739" w:rsidRDefault="00C1330C" w:rsidP="00836739">
            <w:pPr>
              <w:widowControl w:val="0"/>
              <w:suppressAutoHyphens/>
              <w:spacing w:after="0" w:line="240" w:lineRule="auto"/>
              <w:jc w:val="center"/>
              <w:rPr>
                <w:rFonts w:ascii="Times New Roman" w:eastAsia="SimSun" w:hAnsi="Times New Roman" w:cs="Mangal"/>
                <w:kern w:val="1"/>
                <w:sz w:val="20"/>
                <w:szCs w:val="20"/>
                <w:lang w:val="lt-LT" w:eastAsia="hi-IN" w:bidi="hi-IN"/>
              </w:rPr>
            </w:pPr>
            <w:r>
              <w:rPr>
                <w:rFonts w:ascii="Times New Roman" w:eastAsia="SimSun" w:hAnsi="Times New Roman" w:cs="Mangal"/>
                <w:kern w:val="1"/>
                <w:sz w:val="20"/>
                <w:szCs w:val="20"/>
                <w:lang w:val="lt-LT" w:eastAsia="hi-IN" w:bidi="hi-IN"/>
              </w:rPr>
              <w:t>7</w:t>
            </w:r>
            <w:r w:rsidR="00836739" w:rsidRPr="00836739">
              <w:rPr>
                <w:rFonts w:ascii="Times New Roman" w:eastAsia="SimSun" w:hAnsi="Times New Roman" w:cs="Mangal"/>
                <w:kern w:val="1"/>
                <w:sz w:val="20"/>
                <w:szCs w:val="20"/>
                <w:lang w:val="lt-LT" w:eastAsia="hi-IN" w:bidi="hi-IN"/>
              </w:rPr>
              <w:t>.2</w:t>
            </w:r>
          </w:p>
        </w:tc>
        <w:tc>
          <w:tcPr>
            <w:tcW w:w="4411" w:type="dxa"/>
          </w:tcPr>
          <w:p w14:paraId="18C9309A"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 xml:space="preserve">Aparate įmontuotas daugkartinio naudojimo srauto matavimo daviklis </w:t>
            </w:r>
          </w:p>
        </w:tc>
        <w:tc>
          <w:tcPr>
            <w:tcW w:w="4687" w:type="dxa"/>
          </w:tcPr>
          <w:p w14:paraId="795A37CB"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Srauto matavimas atliekamas nenaudojant vienkartinių matavimo linijų</w:t>
            </w:r>
          </w:p>
        </w:tc>
        <w:tc>
          <w:tcPr>
            <w:tcW w:w="4687" w:type="dxa"/>
          </w:tcPr>
          <w:p w14:paraId="151B5B43"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754BB6" w14:paraId="556C1AAD" w14:textId="77777777" w:rsidTr="00836739">
        <w:trPr>
          <w:trHeight w:val="145"/>
        </w:trPr>
        <w:tc>
          <w:tcPr>
            <w:tcW w:w="689" w:type="dxa"/>
          </w:tcPr>
          <w:p w14:paraId="7EC12197" w14:textId="3F53729B" w:rsidR="00836739" w:rsidRPr="00836739" w:rsidRDefault="00C1330C" w:rsidP="00836739">
            <w:pPr>
              <w:widowControl w:val="0"/>
              <w:suppressAutoHyphens/>
              <w:spacing w:after="0" w:line="240" w:lineRule="auto"/>
              <w:jc w:val="center"/>
              <w:rPr>
                <w:rFonts w:ascii="Times New Roman" w:eastAsia="SimSun" w:hAnsi="Times New Roman" w:cs="Mangal"/>
                <w:kern w:val="1"/>
                <w:sz w:val="20"/>
                <w:szCs w:val="20"/>
                <w:lang w:val="lt-LT" w:eastAsia="hi-IN" w:bidi="hi-IN"/>
              </w:rPr>
            </w:pPr>
            <w:r>
              <w:rPr>
                <w:rFonts w:ascii="Times New Roman" w:eastAsia="SimSun" w:hAnsi="Times New Roman" w:cs="Mangal"/>
                <w:kern w:val="1"/>
                <w:sz w:val="20"/>
                <w:szCs w:val="20"/>
                <w:lang w:val="lt-LT" w:eastAsia="hi-IN" w:bidi="hi-IN"/>
              </w:rPr>
              <w:t>7</w:t>
            </w:r>
            <w:r w:rsidR="00836739" w:rsidRPr="00836739">
              <w:rPr>
                <w:rFonts w:ascii="Times New Roman" w:eastAsia="SimSun" w:hAnsi="Times New Roman" w:cs="Mangal"/>
                <w:kern w:val="1"/>
                <w:sz w:val="20"/>
                <w:szCs w:val="20"/>
                <w:lang w:val="lt-LT" w:eastAsia="hi-IN" w:bidi="hi-IN"/>
              </w:rPr>
              <w:t>.3</w:t>
            </w:r>
          </w:p>
        </w:tc>
        <w:tc>
          <w:tcPr>
            <w:tcW w:w="4411" w:type="dxa"/>
          </w:tcPr>
          <w:p w14:paraId="5232A09B"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Plaučių „atvėrimo“ automatinė metodika</w:t>
            </w:r>
          </w:p>
        </w:tc>
        <w:tc>
          <w:tcPr>
            <w:tcW w:w="4687" w:type="dxa"/>
          </w:tcPr>
          <w:p w14:paraId="7B4832CC" w14:textId="2F5A2D81"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Aparatas lėtai sukelia ir sumažina slėgį plaučiuose iki nustatytos slėgio ribos, pasirinktu srauto greič</w:t>
            </w:r>
            <w:r w:rsidR="007658D7">
              <w:rPr>
                <w:rFonts w:ascii="Times New Roman" w:eastAsia="SimSun" w:hAnsi="Times New Roman" w:cs="Mangal"/>
                <w:kern w:val="1"/>
                <w:sz w:val="20"/>
                <w:szCs w:val="20"/>
                <w:lang w:val="lt-LT" w:eastAsia="hi-IN" w:bidi="hi-IN"/>
              </w:rPr>
              <w:t>i</w:t>
            </w:r>
            <w:r w:rsidRPr="00836739">
              <w:rPr>
                <w:rFonts w:ascii="Times New Roman" w:eastAsia="SimSun" w:hAnsi="Times New Roman" w:cs="Mangal"/>
                <w:kern w:val="1"/>
                <w:sz w:val="20"/>
                <w:szCs w:val="20"/>
                <w:lang w:val="lt-LT" w:eastAsia="hi-IN" w:bidi="hi-IN"/>
              </w:rPr>
              <w:t>u</w:t>
            </w:r>
          </w:p>
        </w:tc>
        <w:tc>
          <w:tcPr>
            <w:tcW w:w="4687" w:type="dxa"/>
          </w:tcPr>
          <w:p w14:paraId="1BD1A9CF"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20DA05E9" w14:textId="77777777" w:rsidTr="00836739">
        <w:trPr>
          <w:trHeight w:val="145"/>
        </w:trPr>
        <w:tc>
          <w:tcPr>
            <w:tcW w:w="689" w:type="dxa"/>
          </w:tcPr>
          <w:p w14:paraId="2F484CB2" w14:textId="334A4FAF" w:rsidR="00836739" w:rsidRPr="00836739" w:rsidRDefault="00C1330C" w:rsidP="00836739">
            <w:pPr>
              <w:widowControl w:val="0"/>
              <w:suppressAutoHyphens/>
              <w:spacing w:after="0" w:line="240" w:lineRule="auto"/>
              <w:jc w:val="center"/>
              <w:rPr>
                <w:rFonts w:ascii="Times New Roman" w:eastAsia="SimSun" w:hAnsi="Times New Roman" w:cs="Mangal"/>
                <w:kern w:val="1"/>
                <w:sz w:val="20"/>
                <w:szCs w:val="20"/>
                <w:lang w:val="lt-LT" w:eastAsia="hi-IN" w:bidi="hi-IN"/>
              </w:rPr>
            </w:pPr>
            <w:r>
              <w:rPr>
                <w:rFonts w:ascii="Times New Roman" w:eastAsia="SimSun" w:hAnsi="Times New Roman" w:cs="Mangal"/>
                <w:kern w:val="1"/>
                <w:sz w:val="20"/>
                <w:szCs w:val="20"/>
                <w:lang w:val="lt-LT" w:eastAsia="hi-IN" w:bidi="hi-IN"/>
              </w:rPr>
              <w:t>7</w:t>
            </w:r>
            <w:r w:rsidR="00836739" w:rsidRPr="00836739">
              <w:rPr>
                <w:rFonts w:ascii="Times New Roman" w:eastAsia="SimSun" w:hAnsi="Times New Roman" w:cs="Mangal"/>
                <w:kern w:val="1"/>
                <w:sz w:val="20"/>
                <w:szCs w:val="20"/>
                <w:lang w:val="lt-LT" w:eastAsia="hi-IN" w:bidi="hi-IN"/>
              </w:rPr>
              <w:t>.4</w:t>
            </w:r>
          </w:p>
        </w:tc>
        <w:tc>
          <w:tcPr>
            <w:tcW w:w="4411" w:type="dxa"/>
          </w:tcPr>
          <w:p w14:paraId="03B30715"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Deguonies koncentracijos matavimas</w:t>
            </w:r>
          </w:p>
        </w:tc>
        <w:tc>
          <w:tcPr>
            <w:tcW w:w="4687" w:type="dxa"/>
          </w:tcPr>
          <w:p w14:paraId="06236FDF" w14:textId="072AA309"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 xml:space="preserve">Paramagnetiniu </w:t>
            </w:r>
            <w:r w:rsidR="007658D7" w:rsidRPr="00836739">
              <w:rPr>
                <w:rFonts w:ascii="Times New Roman" w:eastAsia="SimSun" w:hAnsi="Times New Roman" w:cs="Mangal"/>
                <w:kern w:val="1"/>
                <w:sz w:val="20"/>
                <w:szCs w:val="20"/>
                <w:lang w:val="lt-LT" w:eastAsia="hi-IN" w:bidi="hi-IN"/>
              </w:rPr>
              <w:t xml:space="preserve">arba lygiaverčiu </w:t>
            </w:r>
            <w:r w:rsidRPr="00836739">
              <w:rPr>
                <w:rFonts w:ascii="Times New Roman" w:eastAsia="SimSun" w:hAnsi="Times New Roman" w:cs="Mangal"/>
                <w:kern w:val="1"/>
                <w:sz w:val="20"/>
                <w:szCs w:val="20"/>
                <w:lang w:val="lt-LT" w:eastAsia="hi-IN" w:bidi="hi-IN"/>
              </w:rPr>
              <w:t xml:space="preserve">metodu </w:t>
            </w:r>
          </w:p>
        </w:tc>
        <w:tc>
          <w:tcPr>
            <w:tcW w:w="4687" w:type="dxa"/>
          </w:tcPr>
          <w:p w14:paraId="18877D2E"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754BB6" w14:paraId="2FD8C58D" w14:textId="77777777" w:rsidTr="00836739">
        <w:trPr>
          <w:trHeight w:val="1099"/>
        </w:trPr>
        <w:tc>
          <w:tcPr>
            <w:tcW w:w="689" w:type="dxa"/>
          </w:tcPr>
          <w:p w14:paraId="672177F6" w14:textId="58A6185A" w:rsidR="00836739" w:rsidRPr="00836739" w:rsidRDefault="00C1330C" w:rsidP="00836739">
            <w:pPr>
              <w:widowControl w:val="0"/>
              <w:suppressAutoHyphens/>
              <w:spacing w:after="0" w:line="240" w:lineRule="auto"/>
              <w:jc w:val="center"/>
              <w:rPr>
                <w:rFonts w:ascii="Times New Roman" w:eastAsia="SimSun" w:hAnsi="Times New Roman" w:cs="Mangal"/>
                <w:kern w:val="1"/>
                <w:sz w:val="20"/>
                <w:szCs w:val="20"/>
                <w:lang w:val="lt-LT" w:eastAsia="hi-IN" w:bidi="hi-IN"/>
              </w:rPr>
            </w:pPr>
            <w:r>
              <w:rPr>
                <w:rFonts w:ascii="Times New Roman" w:eastAsia="SimSun" w:hAnsi="Times New Roman" w:cs="Mangal"/>
                <w:kern w:val="1"/>
                <w:sz w:val="20"/>
                <w:szCs w:val="20"/>
                <w:lang w:val="lt-LT" w:eastAsia="hi-IN" w:bidi="hi-IN"/>
              </w:rPr>
              <w:t>7</w:t>
            </w:r>
            <w:r w:rsidR="00836739" w:rsidRPr="00836739">
              <w:rPr>
                <w:rFonts w:ascii="Times New Roman" w:eastAsia="SimSun" w:hAnsi="Times New Roman" w:cs="Mangal"/>
                <w:kern w:val="1"/>
                <w:sz w:val="20"/>
                <w:szCs w:val="20"/>
                <w:lang w:val="lt-LT" w:eastAsia="hi-IN" w:bidi="hi-IN"/>
              </w:rPr>
              <w:t>.5</w:t>
            </w:r>
          </w:p>
        </w:tc>
        <w:tc>
          <w:tcPr>
            <w:tcW w:w="4411" w:type="dxa"/>
          </w:tcPr>
          <w:p w14:paraId="0A03FAAD" w14:textId="58FAF33E"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bCs/>
                <w:kern w:val="1"/>
                <w:sz w:val="20"/>
                <w:szCs w:val="20"/>
                <w:lang w:val="lt-LT" w:eastAsia="hi-IN" w:bidi="hi-IN"/>
              </w:rPr>
              <w:t>Automatinio slėgio adaptacijos fu</w:t>
            </w:r>
            <w:r w:rsidR="007658D7">
              <w:rPr>
                <w:rFonts w:ascii="Times New Roman" w:eastAsia="SimSun" w:hAnsi="Times New Roman" w:cs="Mangal"/>
                <w:bCs/>
                <w:kern w:val="1"/>
                <w:sz w:val="20"/>
                <w:szCs w:val="20"/>
                <w:lang w:val="lt-LT" w:eastAsia="hi-IN" w:bidi="hi-IN"/>
              </w:rPr>
              <w:t>n</w:t>
            </w:r>
            <w:r w:rsidRPr="00836739">
              <w:rPr>
                <w:rFonts w:ascii="Times New Roman" w:eastAsia="SimSun" w:hAnsi="Times New Roman" w:cs="Mangal"/>
                <w:bCs/>
                <w:kern w:val="1"/>
                <w:sz w:val="20"/>
                <w:szCs w:val="20"/>
                <w:lang w:val="lt-LT" w:eastAsia="hi-IN" w:bidi="hi-IN"/>
              </w:rPr>
              <w:t>kcija</w:t>
            </w:r>
          </w:p>
        </w:tc>
        <w:tc>
          <w:tcPr>
            <w:tcW w:w="4687" w:type="dxa"/>
          </w:tcPr>
          <w:p w14:paraId="55B47E50" w14:textId="09BD4699"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bCs/>
                <w:kern w:val="1"/>
                <w:sz w:val="20"/>
                <w:szCs w:val="20"/>
                <w:lang w:val="lt-LT" w:eastAsia="hi-IN" w:bidi="hi-IN"/>
              </w:rPr>
              <w:t>Fu</w:t>
            </w:r>
            <w:r w:rsidR="007658D7">
              <w:rPr>
                <w:rFonts w:ascii="Times New Roman" w:eastAsia="SimSun" w:hAnsi="Times New Roman" w:cs="Mangal"/>
                <w:bCs/>
                <w:kern w:val="1"/>
                <w:sz w:val="20"/>
                <w:szCs w:val="20"/>
                <w:lang w:val="lt-LT" w:eastAsia="hi-IN" w:bidi="hi-IN"/>
              </w:rPr>
              <w:t>n</w:t>
            </w:r>
            <w:r w:rsidRPr="00836739">
              <w:rPr>
                <w:rFonts w:ascii="Times New Roman" w:eastAsia="SimSun" w:hAnsi="Times New Roman" w:cs="Mangal"/>
                <w:bCs/>
                <w:kern w:val="1"/>
                <w:sz w:val="20"/>
                <w:szCs w:val="20"/>
                <w:lang w:val="lt-LT" w:eastAsia="hi-IN" w:bidi="hi-IN"/>
              </w:rPr>
              <w:t xml:space="preserve">kcija gali būti aktyvuojama vartotojo pasirinkimu visuose tūriu kontroliuojamos ventiliacijos režimuose. Automatiškai koreguoja slėgį pagal paciento plaučių mechanikos pokyčius (tamprumą ir pasipriešinimą), kad nustatytas vienkartinis tūris būtų pasiektas mažiausiu įmanomu slėgiu. </w:t>
            </w:r>
          </w:p>
        </w:tc>
        <w:tc>
          <w:tcPr>
            <w:tcW w:w="4687" w:type="dxa"/>
          </w:tcPr>
          <w:p w14:paraId="085E9723" w14:textId="77777777" w:rsidR="00836739" w:rsidRPr="00836739" w:rsidRDefault="00836739" w:rsidP="00836739">
            <w:pPr>
              <w:widowControl w:val="0"/>
              <w:suppressAutoHyphens/>
              <w:spacing w:after="0" w:line="240" w:lineRule="auto"/>
              <w:rPr>
                <w:rFonts w:ascii="Times New Roman" w:eastAsia="SimSun" w:hAnsi="Times New Roman" w:cs="Mangal"/>
                <w:bCs/>
                <w:kern w:val="1"/>
                <w:sz w:val="20"/>
                <w:szCs w:val="20"/>
                <w:lang w:val="lt-LT" w:eastAsia="hi-IN" w:bidi="hi-IN"/>
              </w:rPr>
            </w:pPr>
          </w:p>
        </w:tc>
      </w:tr>
      <w:tr w:rsidR="00836739" w:rsidRPr="00754BB6" w14:paraId="6F513EE9" w14:textId="77777777" w:rsidTr="00836739">
        <w:trPr>
          <w:trHeight w:val="145"/>
        </w:trPr>
        <w:tc>
          <w:tcPr>
            <w:tcW w:w="689" w:type="dxa"/>
          </w:tcPr>
          <w:p w14:paraId="2A1F6FAA" w14:textId="7D94BB14" w:rsidR="00836739" w:rsidRPr="00836739" w:rsidRDefault="00C1330C" w:rsidP="00836739">
            <w:pPr>
              <w:widowControl w:val="0"/>
              <w:suppressAutoHyphens/>
              <w:spacing w:after="0" w:line="240" w:lineRule="auto"/>
              <w:jc w:val="center"/>
              <w:rPr>
                <w:rFonts w:ascii="Times New Roman" w:eastAsia="SimSun" w:hAnsi="Times New Roman" w:cs="Mangal"/>
                <w:kern w:val="1"/>
                <w:sz w:val="20"/>
                <w:szCs w:val="20"/>
                <w:lang w:val="lt-LT" w:eastAsia="hi-IN" w:bidi="hi-IN"/>
              </w:rPr>
            </w:pPr>
            <w:r>
              <w:rPr>
                <w:rFonts w:ascii="Times New Roman" w:eastAsia="SimSun" w:hAnsi="Times New Roman" w:cs="Mangal"/>
                <w:kern w:val="1"/>
                <w:sz w:val="20"/>
                <w:szCs w:val="20"/>
                <w:lang w:val="lt-LT" w:eastAsia="hi-IN" w:bidi="hi-IN"/>
              </w:rPr>
              <w:t>7</w:t>
            </w:r>
            <w:r w:rsidR="00836739" w:rsidRPr="00836739">
              <w:rPr>
                <w:rFonts w:ascii="Times New Roman" w:eastAsia="SimSun" w:hAnsi="Times New Roman" w:cs="Mangal"/>
                <w:kern w:val="1"/>
                <w:sz w:val="20"/>
                <w:szCs w:val="20"/>
                <w:lang w:val="lt-LT" w:eastAsia="hi-IN" w:bidi="hi-IN"/>
              </w:rPr>
              <w:t>.6.</w:t>
            </w:r>
          </w:p>
        </w:tc>
        <w:tc>
          <w:tcPr>
            <w:tcW w:w="4411" w:type="dxa"/>
          </w:tcPr>
          <w:p w14:paraId="130BA480" w14:textId="3D4A0325" w:rsidR="00836739" w:rsidRPr="00E324ED" w:rsidRDefault="00836739" w:rsidP="00F40AC9">
            <w:pPr>
              <w:widowControl w:val="0"/>
              <w:suppressAutoHyphens/>
              <w:spacing w:after="0" w:line="240" w:lineRule="auto"/>
              <w:jc w:val="both"/>
              <w:rPr>
                <w:rFonts w:ascii="Times New Roman" w:eastAsia="SimSun" w:hAnsi="Times New Roman" w:cs="Mangal"/>
                <w:bCs/>
                <w:kern w:val="1"/>
                <w:sz w:val="20"/>
                <w:szCs w:val="20"/>
                <w:highlight w:val="yellow"/>
                <w:lang w:val="lt-LT" w:eastAsia="hi-IN" w:bidi="hi-IN"/>
              </w:rPr>
            </w:pPr>
            <w:r w:rsidRPr="00E969E7">
              <w:rPr>
                <w:rFonts w:ascii="Times New Roman" w:eastAsia="SimSun" w:hAnsi="Times New Roman" w:cs="Mangal"/>
                <w:bCs/>
                <w:kern w:val="1"/>
                <w:sz w:val="20"/>
                <w:szCs w:val="20"/>
                <w:lang w:val="lt-LT" w:eastAsia="hi-IN" w:bidi="hi-IN"/>
              </w:rPr>
              <w:t>Garantuoto tūrio fu</w:t>
            </w:r>
            <w:r w:rsidR="007658D7">
              <w:rPr>
                <w:rFonts w:ascii="Times New Roman" w:eastAsia="SimSun" w:hAnsi="Times New Roman" w:cs="Mangal"/>
                <w:bCs/>
                <w:kern w:val="1"/>
                <w:sz w:val="20"/>
                <w:szCs w:val="20"/>
                <w:lang w:val="lt-LT" w:eastAsia="hi-IN" w:bidi="hi-IN"/>
              </w:rPr>
              <w:t>n</w:t>
            </w:r>
            <w:r w:rsidRPr="00E969E7">
              <w:rPr>
                <w:rFonts w:ascii="Times New Roman" w:eastAsia="SimSun" w:hAnsi="Times New Roman" w:cs="Mangal"/>
                <w:bCs/>
                <w:kern w:val="1"/>
                <w:sz w:val="20"/>
                <w:szCs w:val="20"/>
                <w:lang w:val="lt-LT" w:eastAsia="hi-IN" w:bidi="hi-IN"/>
              </w:rPr>
              <w:t>kcija</w:t>
            </w:r>
          </w:p>
        </w:tc>
        <w:tc>
          <w:tcPr>
            <w:tcW w:w="4687" w:type="dxa"/>
          </w:tcPr>
          <w:p w14:paraId="40B290E0" w14:textId="79C996B3" w:rsidR="00836739" w:rsidRPr="00836739" w:rsidRDefault="00836739"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836739">
              <w:rPr>
                <w:rFonts w:ascii="Times New Roman" w:eastAsia="SimSun" w:hAnsi="Times New Roman" w:cs="Mangal"/>
                <w:bCs/>
                <w:kern w:val="1"/>
                <w:sz w:val="20"/>
                <w:szCs w:val="20"/>
                <w:lang w:val="lt-LT" w:eastAsia="hi-IN" w:bidi="hi-IN"/>
              </w:rPr>
              <w:t>Fu</w:t>
            </w:r>
            <w:r w:rsidR="007658D7">
              <w:rPr>
                <w:rFonts w:ascii="Times New Roman" w:eastAsia="SimSun" w:hAnsi="Times New Roman" w:cs="Mangal"/>
                <w:bCs/>
                <w:kern w:val="1"/>
                <w:sz w:val="20"/>
                <w:szCs w:val="20"/>
                <w:lang w:val="lt-LT" w:eastAsia="hi-IN" w:bidi="hi-IN"/>
              </w:rPr>
              <w:t>n</w:t>
            </w:r>
            <w:r w:rsidRPr="00836739">
              <w:rPr>
                <w:rFonts w:ascii="Times New Roman" w:eastAsia="SimSun" w:hAnsi="Times New Roman" w:cs="Mangal"/>
                <w:bCs/>
                <w:kern w:val="1"/>
                <w:sz w:val="20"/>
                <w:szCs w:val="20"/>
                <w:lang w:val="lt-LT" w:eastAsia="hi-IN" w:bidi="hi-IN"/>
              </w:rPr>
              <w:t xml:space="preserve">kcija gali būti aktyvuojama </w:t>
            </w:r>
            <w:r w:rsidR="007658D7" w:rsidRPr="007658D7">
              <w:rPr>
                <w:rFonts w:ascii="Times New Roman" w:eastAsia="SimSun" w:hAnsi="Times New Roman" w:cs="Mangal"/>
                <w:bCs/>
                <w:kern w:val="1"/>
                <w:sz w:val="20"/>
                <w:szCs w:val="20"/>
                <w:u w:val="single"/>
                <w:lang w:val="lt-LT" w:eastAsia="hi-IN" w:bidi="hi-IN"/>
              </w:rPr>
              <w:t>&gt;</w:t>
            </w:r>
            <w:r w:rsidR="007658D7">
              <w:rPr>
                <w:rFonts w:ascii="Times New Roman" w:eastAsia="SimSun" w:hAnsi="Times New Roman" w:cs="Mangal"/>
                <w:bCs/>
                <w:kern w:val="1"/>
                <w:sz w:val="20"/>
                <w:szCs w:val="20"/>
                <w:lang w:val="lt-LT" w:eastAsia="hi-IN" w:bidi="hi-IN"/>
              </w:rPr>
              <w:t xml:space="preserve">2 </w:t>
            </w:r>
            <w:r w:rsidRPr="00836739">
              <w:rPr>
                <w:rFonts w:ascii="Times New Roman" w:eastAsia="SimSun" w:hAnsi="Times New Roman" w:cs="Mangal"/>
                <w:bCs/>
                <w:kern w:val="1"/>
                <w:sz w:val="20"/>
                <w:szCs w:val="20"/>
                <w:lang w:val="lt-LT" w:eastAsia="hi-IN" w:bidi="hi-IN"/>
              </w:rPr>
              <w:t xml:space="preserve">slėgiu kontroliuojamos ventiliacijos režimuose, kuriuose aparatas kvėpavimas po kvėpavimo automatiškai koreguoja įkvėpimo slėgį pagal išmatuotą iškvėpimo tūrį, </w:t>
            </w:r>
            <w:r w:rsidRPr="007658D7">
              <w:rPr>
                <w:rFonts w:ascii="Times New Roman" w:eastAsia="SimSun" w:hAnsi="Times New Roman" w:cs="Mangal"/>
                <w:bCs/>
                <w:kern w:val="1"/>
                <w:sz w:val="20"/>
                <w:szCs w:val="20"/>
                <w:lang w:val="lt-LT" w:eastAsia="hi-IN" w:bidi="hi-IN"/>
              </w:rPr>
              <w:t>kad būtų pasiektas nustatytas vienkartinis kvėpavimo tūris, neviršijant nustatytos maksimalios slėgio ribos.</w:t>
            </w:r>
          </w:p>
        </w:tc>
        <w:tc>
          <w:tcPr>
            <w:tcW w:w="4687" w:type="dxa"/>
          </w:tcPr>
          <w:p w14:paraId="1D6CBB11" w14:textId="77777777" w:rsidR="00836739" w:rsidRPr="00836739" w:rsidRDefault="00836739" w:rsidP="00836739">
            <w:pPr>
              <w:widowControl w:val="0"/>
              <w:suppressAutoHyphens/>
              <w:spacing w:after="0" w:line="240" w:lineRule="auto"/>
              <w:rPr>
                <w:rFonts w:ascii="Times New Roman" w:eastAsia="SimSun" w:hAnsi="Times New Roman" w:cs="Mangal"/>
                <w:bCs/>
                <w:kern w:val="1"/>
                <w:sz w:val="20"/>
                <w:szCs w:val="20"/>
                <w:lang w:val="lt-LT" w:eastAsia="hi-IN" w:bidi="hi-IN"/>
              </w:rPr>
            </w:pPr>
          </w:p>
        </w:tc>
      </w:tr>
      <w:tr w:rsidR="00836739" w:rsidRPr="00754BB6" w14:paraId="0843D084" w14:textId="77777777" w:rsidTr="00836739">
        <w:trPr>
          <w:trHeight w:val="145"/>
        </w:trPr>
        <w:tc>
          <w:tcPr>
            <w:tcW w:w="689" w:type="dxa"/>
          </w:tcPr>
          <w:p w14:paraId="1AE75247" w14:textId="3AA45A1A" w:rsidR="00836739" w:rsidRPr="00836739" w:rsidRDefault="00C1330C" w:rsidP="00836739">
            <w:pPr>
              <w:widowControl w:val="0"/>
              <w:suppressAutoHyphens/>
              <w:spacing w:after="0" w:line="240" w:lineRule="auto"/>
              <w:jc w:val="center"/>
              <w:rPr>
                <w:rFonts w:ascii="Times New Roman" w:eastAsia="SimSun" w:hAnsi="Times New Roman" w:cs="Mangal"/>
                <w:kern w:val="1"/>
                <w:sz w:val="20"/>
                <w:szCs w:val="20"/>
                <w:lang w:val="lt-LT" w:eastAsia="hi-IN" w:bidi="hi-IN"/>
              </w:rPr>
            </w:pPr>
            <w:r>
              <w:rPr>
                <w:rFonts w:ascii="Times New Roman" w:eastAsia="SimSun" w:hAnsi="Times New Roman" w:cs="Mangal"/>
                <w:kern w:val="1"/>
                <w:sz w:val="20"/>
                <w:szCs w:val="20"/>
                <w:lang w:val="lt-LT" w:eastAsia="hi-IN" w:bidi="hi-IN"/>
              </w:rPr>
              <w:t>7</w:t>
            </w:r>
            <w:r w:rsidR="00836739" w:rsidRPr="00836739">
              <w:rPr>
                <w:rFonts w:ascii="Times New Roman" w:eastAsia="SimSun" w:hAnsi="Times New Roman" w:cs="Mangal"/>
                <w:kern w:val="1"/>
                <w:sz w:val="20"/>
                <w:szCs w:val="20"/>
                <w:lang w:val="lt-LT" w:eastAsia="hi-IN" w:bidi="hi-IN"/>
              </w:rPr>
              <w:t>.7.</w:t>
            </w:r>
          </w:p>
        </w:tc>
        <w:tc>
          <w:tcPr>
            <w:tcW w:w="4411" w:type="dxa"/>
          </w:tcPr>
          <w:p w14:paraId="374C3B58" w14:textId="77777777" w:rsidR="00836739" w:rsidRPr="00E324ED" w:rsidRDefault="00836739" w:rsidP="00F40AC9">
            <w:pPr>
              <w:widowControl w:val="0"/>
              <w:suppressAutoHyphens/>
              <w:spacing w:after="0" w:line="240" w:lineRule="auto"/>
              <w:jc w:val="both"/>
              <w:rPr>
                <w:rFonts w:ascii="Times New Roman" w:eastAsia="SimSun" w:hAnsi="Times New Roman" w:cs="Mangal"/>
                <w:bCs/>
                <w:kern w:val="1"/>
                <w:sz w:val="20"/>
                <w:szCs w:val="20"/>
                <w:highlight w:val="yellow"/>
                <w:lang w:val="lt-LT" w:eastAsia="hi-IN" w:bidi="hi-IN"/>
              </w:rPr>
            </w:pPr>
            <w:r w:rsidRPr="00E969E7">
              <w:rPr>
                <w:rFonts w:ascii="Times New Roman" w:eastAsia="SimSun" w:hAnsi="Times New Roman" w:cs="Mangal"/>
                <w:bCs/>
                <w:kern w:val="1"/>
                <w:sz w:val="20"/>
                <w:szCs w:val="20"/>
                <w:lang w:val="lt-LT" w:eastAsia="hi-IN" w:bidi="hi-IN"/>
              </w:rPr>
              <w:t>Vizualinė plaučių mechanikos analizės funkcija</w:t>
            </w:r>
          </w:p>
        </w:tc>
        <w:tc>
          <w:tcPr>
            <w:tcW w:w="4687" w:type="dxa"/>
          </w:tcPr>
          <w:p w14:paraId="028D78BD" w14:textId="77777777" w:rsidR="00836739" w:rsidRPr="00836739" w:rsidRDefault="00836739"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836739">
              <w:rPr>
                <w:rFonts w:ascii="Times New Roman" w:eastAsia="SimSun" w:hAnsi="Times New Roman" w:cs="Mangal"/>
                <w:bCs/>
                <w:kern w:val="1"/>
                <w:sz w:val="20"/>
                <w:szCs w:val="20"/>
                <w:lang w:val="lt-LT" w:eastAsia="hi-IN" w:bidi="hi-IN"/>
              </w:rPr>
              <w:t>Grafiškai pateikiama plaučių būklės vizualizacija, kuri realiu laiku rodo paciento plaučių tamprumo ir pasipriešinimo pokyčius vizualine ir skait</w:t>
            </w:r>
            <w:r w:rsidR="00CA719A">
              <w:rPr>
                <w:rFonts w:ascii="Times New Roman" w:eastAsia="SimSun" w:hAnsi="Times New Roman" w:cs="Mangal"/>
                <w:bCs/>
                <w:kern w:val="1"/>
                <w:sz w:val="20"/>
                <w:szCs w:val="20"/>
                <w:lang w:val="lt-LT" w:eastAsia="hi-IN" w:bidi="hi-IN"/>
              </w:rPr>
              <w:t>i</w:t>
            </w:r>
            <w:r w:rsidRPr="00836739">
              <w:rPr>
                <w:rFonts w:ascii="Times New Roman" w:eastAsia="SimSun" w:hAnsi="Times New Roman" w:cs="Mangal"/>
                <w:bCs/>
                <w:kern w:val="1"/>
                <w:sz w:val="20"/>
                <w:szCs w:val="20"/>
                <w:lang w:val="lt-LT" w:eastAsia="hi-IN" w:bidi="hi-IN"/>
              </w:rPr>
              <w:t>n</w:t>
            </w:r>
            <w:r w:rsidR="00CA719A">
              <w:rPr>
                <w:rFonts w:ascii="Times New Roman" w:eastAsia="SimSun" w:hAnsi="Times New Roman" w:cs="Mangal"/>
                <w:bCs/>
                <w:kern w:val="1"/>
                <w:sz w:val="20"/>
                <w:szCs w:val="20"/>
                <w:lang w:val="lt-LT" w:eastAsia="hi-IN" w:bidi="hi-IN"/>
              </w:rPr>
              <w:t xml:space="preserve">e </w:t>
            </w:r>
            <w:r w:rsidRPr="00836739">
              <w:rPr>
                <w:rFonts w:ascii="Times New Roman" w:eastAsia="SimSun" w:hAnsi="Times New Roman" w:cs="Mangal"/>
                <w:bCs/>
                <w:kern w:val="1"/>
                <w:sz w:val="20"/>
                <w:szCs w:val="20"/>
                <w:lang w:val="lt-LT" w:eastAsia="hi-IN" w:bidi="hi-IN"/>
              </w:rPr>
              <w:t>išraiškomis, diafragmos judesius ir spontaninės bei priverstinės minutės ventiliacijos proporcijas</w:t>
            </w:r>
          </w:p>
        </w:tc>
        <w:tc>
          <w:tcPr>
            <w:tcW w:w="4687" w:type="dxa"/>
          </w:tcPr>
          <w:p w14:paraId="085D8F01" w14:textId="77777777" w:rsidR="00836739" w:rsidRPr="00836739" w:rsidRDefault="00836739" w:rsidP="00836739">
            <w:pPr>
              <w:widowControl w:val="0"/>
              <w:suppressAutoHyphens/>
              <w:spacing w:after="0" w:line="240" w:lineRule="auto"/>
              <w:rPr>
                <w:rFonts w:ascii="Times New Roman" w:eastAsia="SimSun" w:hAnsi="Times New Roman" w:cs="Mangal"/>
                <w:bCs/>
                <w:kern w:val="1"/>
                <w:sz w:val="20"/>
                <w:szCs w:val="20"/>
                <w:lang w:val="lt-LT" w:eastAsia="hi-IN" w:bidi="hi-IN"/>
              </w:rPr>
            </w:pPr>
          </w:p>
        </w:tc>
      </w:tr>
      <w:tr w:rsidR="00836739" w:rsidRPr="00836739" w14:paraId="1B1A4310" w14:textId="77777777" w:rsidTr="00836739">
        <w:trPr>
          <w:trHeight w:val="145"/>
        </w:trPr>
        <w:tc>
          <w:tcPr>
            <w:tcW w:w="689" w:type="dxa"/>
          </w:tcPr>
          <w:p w14:paraId="2CA3166F" w14:textId="1C51E49E" w:rsidR="00836739" w:rsidRPr="00836739" w:rsidRDefault="00BD4893" w:rsidP="00BD4893">
            <w:pPr>
              <w:widowControl w:val="0"/>
              <w:suppressAutoHyphens/>
              <w:spacing w:after="0" w:line="240" w:lineRule="auto"/>
              <w:jc w:val="center"/>
              <w:rPr>
                <w:rFonts w:ascii="Times New Roman" w:eastAsia="SimSun" w:hAnsi="Times New Roman" w:cs="Mangal"/>
                <w:kern w:val="1"/>
                <w:sz w:val="20"/>
                <w:szCs w:val="20"/>
                <w:lang w:val="lt-LT" w:eastAsia="hi-IN" w:bidi="hi-IN"/>
              </w:rPr>
            </w:pPr>
            <w:r>
              <w:rPr>
                <w:rFonts w:ascii="Times New Roman" w:eastAsia="SimSun" w:hAnsi="Times New Roman" w:cs="Mangal"/>
                <w:kern w:val="1"/>
                <w:sz w:val="20"/>
                <w:szCs w:val="20"/>
                <w:lang w:val="lt-LT" w:eastAsia="hi-IN" w:bidi="hi-IN"/>
              </w:rPr>
              <w:t>7</w:t>
            </w:r>
            <w:r w:rsidR="00836739" w:rsidRPr="00836739">
              <w:rPr>
                <w:rFonts w:ascii="Times New Roman" w:eastAsia="SimSun" w:hAnsi="Times New Roman" w:cs="Mangal"/>
                <w:kern w:val="1"/>
                <w:sz w:val="20"/>
                <w:szCs w:val="20"/>
                <w:lang w:val="lt-LT" w:eastAsia="hi-IN" w:bidi="hi-IN"/>
              </w:rPr>
              <w:t>.8.</w:t>
            </w:r>
          </w:p>
        </w:tc>
        <w:tc>
          <w:tcPr>
            <w:tcW w:w="4411" w:type="dxa"/>
          </w:tcPr>
          <w:p w14:paraId="07A07DA4" w14:textId="77777777" w:rsidR="00836739" w:rsidRPr="00836739" w:rsidRDefault="00836739"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836739">
              <w:rPr>
                <w:rFonts w:ascii="Times New Roman" w:eastAsia="SimSun" w:hAnsi="Times New Roman" w:cs="Mangal"/>
                <w:bCs/>
                <w:kern w:val="1"/>
                <w:sz w:val="20"/>
                <w:szCs w:val="20"/>
                <w:lang w:val="lt-LT" w:eastAsia="hi-IN" w:bidi="hi-IN"/>
              </w:rPr>
              <w:t xml:space="preserve">Atodūsio funkcija </w:t>
            </w:r>
          </w:p>
        </w:tc>
        <w:tc>
          <w:tcPr>
            <w:tcW w:w="4687" w:type="dxa"/>
          </w:tcPr>
          <w:p w14:paraId="3300BCF1" w14:textId="15EBEC2F" w:rsidR="00836739" w:rsidRPr="00836739" w:rsidRDefault="00C17B33"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C17B33">
              <w:rPr>
                <w:rFonts w:ascii="Times New Roman" w:eastAsia="SimSun" w:hAnsi="Times New Roman" w:cs="Mangal"/>
                <w:bCs/>
                <w:noProof/>
                <w:kern w:val="1"/>
                <w:sz w:val="20"/>
                <w:szCs w:val="20"/>
              </w:rPr>
              <w:t>Atodūsio funkcija su reguliuojamu slėgiu ir trukme arba lygiavertė funkcija</w:t>
            </w:r>
          </w:p>
        </w:tc>
        <w:tc>
          <w:tcPr>
            <w:tcW w:w="4687" w:type="dxa"/>
          </w:tcPr>
          <w:p w14:paraId="3E5D4484" w14:textId="6127FC29" w:rsidR="00836739" w:rsidRPr="00836739" w:rsidRDefault="00836739" w:rsidP="00A938CD">
            <w:pPr>
              <w:widowControl w:val="0"/>
              <w:suppressAutoHyphens/>
              <w:spacing w:after="0" w:line="240" w:lineRule="auto"/>
              <w:ind w:firstLine="720"/>
              <w:rPr>
                <w:rFonts w:ascii="Times New Roman" w:eastAsia="SimSun" w:hAnsi="Times New Roman" w:cs="Mangal"/>
                <w:bCs/>
                <w:kern w:val="1"/>
                <w:sz w:val="20"/>
                <w:szCs w:val="20"/>
                <w:lang w:val="lt-LT" w:eastAsia="hi-IN" w:bidi="hi-IN"/>
              </w:rPr>
            </w:pPr>
          </w:p>
        </w:tc>
      </w:tr>
      <w:tr w:rsidR="00836739" w:rsidRPr="00754BB6" w14:paraId="72DB1F66" w14:textId="77777777" w:rsidTr="00836739">
        <w:trPr>
          <w:trHeight w:val="185"/>
        </w:trPr>
        <w:tc>
          <w:tcPr>
            <w:tcW w:w="689" w:type="dxa"/>
          </w:tcPr>
          <w:p w14:paraId="598B7EC0" w14:textId="4920B1EF"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8</w:t>
            </w:r>
            <w:r w:rsidR="00836739" w:rsidRPr="00836739">
              <w:rPr>
                <w:rFonts w:ascii="Times New Roman" w:eastAsia="SimSun" w:hAnsi="Times New Roman" w:cs="Mangal"/>
                <w:color w:val="000000"/>
                <w:kern w:val="1"/>
                <w:sz w:val="20"/>
                <w:szCs w:val="20"/>
                <w:lang w:val="lt-LT" w:eastAsia="hi-IN" w:bidi="hi-IN"/>
              </w:rPr>
              <w:t>.</w:t>
            </w:r>
          </w:p>
        </w:tc>
        <w:tc>
          <w:tcPr>
            <w:tcW w:w="4411" w:type="dxa"/>
          </w:tcPr>
          <w:p w14:paraId="578A5F98" w14:textId="77777777" w:rsidR="00836739" w:rsidRPr="00E324ED" w:rsidRDefault="00836739" w:rsidP="00F40AC9">
            <w:pPr>
              <w:widowControl w:val="0"/>
              <w:suppressAutoHyphens/>
              <w:spacing w:after="0" w:line="240" w:lineRule="auto"/>
              <w:ind w:left="34"/>
              <w:jc w:val="both"/>
              <w:rPr>
                <w:rFonts w:ascii="Times New Roman" w:eastAsia="SimSun" w:hAnsi="Times New Roman" w:cs="Mangal"/>
                <w:color w:val="000000"/>
                <w:kern w:val="1"/>
                <w:sz w:val="20"/>
                <w:szCs w:val="20"/>
                <w:highlight w:val="yellow"/>
                <w:lang w:val="lt-LT" w:eastAsia="hi-IN" w:bidi="hi-IN"/>
              </w:rPr>
            </w:pPr>
            <w:r w:rsidRPr="00E969E7">
              <w:rPr>
                <w:rFonts w:ascii="Times New Roman" w:eastAsia="SimSun" w:hAnsi="Times New Roman" w:cs="Mangal"/>
                <w:color w:val="000000"/>
                <w:kern w:val="1"/>
                <w:sz w:val="20"/>
                <w:szCs w:val="20"/>
                <w:lang w:val="lt-LT" w:eastAsia="hi-IN" w:bidi="hi-IN"/>
              </w:rPr>
              <w:t>Automatinis pradinių ventiliavimo parametrų parinkimas</w:t>
            </w:r>
          </w:p>
        </w:tc>
        <w:tc>
          <w:tcPr>
            <w:tcW w:w="4687" w:type="dxa"/>
          </w:tcPr>
          <w:p w14:paraId="72822DDF" w14:textId="171B9262" w:rsidR="00836739" w:rsidRPr="007658D7"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7658D7">
              <w:rPr>
                <w:rFonts w:ascii="Times New Roman" w:eastAsia="SimSun" w:hAnsi="Times New Roman" w:cs="Mangal"/>
                <w:kern w:val="1"/>
                <w:sz w:val="20"/>
                <w:szCs w:val="20"/>
                <w:lang w:val="lt-LT" w:eastAsia="hi-IN" w:bidi="hi-IN"/>
              </w:rPr>
              <w:t>Ventiliatorius, pasirinkus paciento kategoriją (suaugęs, vaikas) ir įvedus paciento ūgį, turi automatiškai parinkti pradines ventiliacijos reikšmes</w:t>
            </w:r>
            <w:r w:rsidR="007658D7" w:rsidRPr="007658D7">
              <w:rPr>
                <w:rFonts w:ascii="Times New Roman" w:eastAsia="SimSun" w:hAnsi="Times New Roman" w:cs="Mangal"/>
                <w:kern w:val="1"/>
                <w:sz w:val="20"/>
                <w:szCs w:val="20"/>
                <w:lang w:val="lt-LT" w:eastAsia="hi-IN" w:bidi="hi-IN"/>
              </w:rPr>
              <w:t>:</w:t>
            </w:r>
            <w:r w:rsidRPr="007658D7">
              <w:rPr>
                <w:rFonts w:ascii="Times New Roman" w:eastAsia="SimSun" w:hAnsi="Times New Roman" w:cs="Mangal"/>
                <w:kern w:val="1"/>
                <w:sz w:val="20"/>
                <w:szCs w:val="20"/>
                <w:lang w:val="lt-LT" w:eastAsia="hi-IN" w:bidi="hi-IN"/>
              </w:rPr>
              <w:t xml:space="preserve"> kvėpavimo tūrį, kvėpavimo dažnį ir trigerio jautrumą – apskaičiuodamas jas pagal idealų kūno svorį</w:t>
            </w:r>
          </w:p>
        </w:tc>
        <w:tc>
          <w:tcPr>
            <w:tcW w:w="4687" w:type="dxa"/>
          </w:tcPr>
          <w:p w14:paraId="0726B42F" w14:textId="77777777" w:rsidR="00836739" w:rsidRPr="007658D7"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07A98379" w14:textId="77777777" w:rsidTr="00836739">
        <w:trPr>
          <w:trHeight w:val="185"/>
        </w:trPr>
        <w:tc>
          <w:tcPr>
            <w:tcW w:w="689" w:type="dxa"/>
          </w:tcPr>
          <w:p w14:paraId="5B509253" w14:textId="4038AE66" w:rsidR="00836739" w:rsidRPr="00836739" w:rsidRDefault="00C1330C" w:rsidP="00836739">
            <w:pPr>
              <w:widowControl w:val="0"/>
              <w:suppressAutoHyphens/>
              <w:spacing w:after="0" w:line="240" w:lineRule="auto"/>
              <w:jc w:val="center"/>
              <w:rPr>
                <w:rFonts w:ascii="Times New Roman" w:eastAsia="SimSun" w:hAnsi="Times New Roman" w:cs="Mangal"/>
                <w:b/>
                <w:color w:val="000000"/>
                <w:kern w:val="1"/>
                <w:sz w:val="20"/>
                <w:szCs w:val="20"/>
                <w:lang w:val="lt-LT" w:eastAsia="hi-IN" w:bidi="hi-IN"/>
              </w:rPr>
            </w:pPr>
            <w:r>
              <w:rPr>
                <w:rFonts w:ascii="Times New Roman" w:eastAsia="SimSun" w:hAnsi="Times New Roman" w:cs="Mangal"/>
                <w:b/>
                <w:color w:val="000000"/>
                <w:kern w:val="1"/>
                <w:sz w:val="20"/>
                <w:szCs w:val="20"/>
                <w:lang w:val="lt-LT" w:eastAsia="hi-IN" w:bidi="hi-IN"/>
              </w:rPr>
              <w:t>9</w:t>
            </w:r>
            <w:r w:rsidR="00836739" w:rsidRPr="00836739">
              <w:rPr>
                <w:rFonts w:ascii="Times New Roman" w:eastAsia="SimSun" w:hAnsi="Times New Roman" w:cs="Mangal"/>
                <w:b/>
                <w:color w:val="000000"/>
                <w:kern w:val="1"/>
                <w:sz w:val="20"/>
                <w:szCs w:val="20"/>
                <w:lang w:val="lt-LT" w:eastAsia="hi-IN" w:bidi="hi-IN"/>
              </w:rPr>
              <w:t>.</w:t>
            </w:r>
          </w:p>
        </w:tc>
        <w:tc>
          <w:tcPr>
            <w:tcW w:w="4411" w:type="dxa"/>
          </w:tcPr>
          <w:p w14:paraId="3D0A672C" w14:textId="77777777" w:rsidR="00836739" w:rsidRPr="00836739" w:rsidRDefault="00836739" w:rsidP="00F40AC9">
            <w:pPr>
              <w:widowControl w:val="0"/>
              <w:suppressAutoHyphens/>
              <w:spacing w:after="0" w:line="240" w:lineRule="auto"/>
              <w:jc w:val="both"/>
              <w:rPr>
                <w:rFonts w:ascii="Times New Roman" w:eastAsia="SimSun" w:hAnsi="Times New Roman" w:cs="Mangal"/>
                <w:b/>
                <w:color w:val="000000"/>
                <w:kern w:val="1"/>
                <w:sz w:val="20"/>
                <w:szCs w:val="20"/>
                <w:lang w:val="lt-LT" w:eastAsia="hi-IN" w:bidi="hi-IN"/>
              </w:rPr>
            </w:pPr>
            <w:r w:rsidRPr="00836739">
              <w:rPr>
                <w:rFonts w:ascii="Times New Roman" w:eastAsia="SimSun" w:hAnsi="Times New Roman" w:cs="Mangal"/>
                <w:b/>
                <w:color w:val="000000"/>
                <w:kern w:val="1"/>
                <w:sz w:val="20"/>
                <w:szCs w:val="20"/>
                <w:lang w:val="lt-LT" w:eastAsia="hi-IN" w:bidi="hi-IN"/>
              </w:rPr>
              <w:t>Pagrindiniai nustatymai:</w:t>
            </w:r>
          </w:p>
        </w:tc>
        <w:tc>
          <w:tcPr>
            <w:tcW w:w="4687" w:type="dxa"/>
          </w:tcPr>
          <w:p w14:paraId="5324E7D6"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p>
        </w:tc>
        <w:tc>
          <w:tcPr>
            <w:tcW w:w="4687" w:type="dxa"/>
          </w:tcPr>
          <w:p w14:paraId="49DEE950"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5A9E9348" w14:textId="77777777" w:rsidTr="00836739">
        <w:trPr>
          <w:trHeight w:val="380"/>
        </w:trPr>
        <w:tc>
          <w:tcPr>
            <w:tcW w:w="689" w:type="dxa"/>
          </w:tcPr>
          <w:p w14:paraId="0D257188" w14:textId="3C1523DD"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9</w:t>
            </w:r>
            <w:r w:rsidR="00836739" w:rsidRPr="00836739">
              <w:rPr>
                <w:rFonts w:ascii="Times New Roman" w:eastAsia="SimSun" w:hAnsi="Times New Roman" w:cs="Mangal"/>
                <w:color w:val="000000"/>
                <w:kern w:val="1"/>
                <w:sz w:val="20"/>
                <w:szCs w:val="20"/>
                <w:lang w:val="lt-LT" w:eastAsia="hi-IN" w:bidi="hi-IN"/>
              </w:rPr>
              <w:t>.1</w:t>
            </w:r>
          </w:p>
        </w:tc>
        <w:tc>
          <w:tcPr>
            <w:tcW w:w="4411" w:type="dxa"/>
          </w:tcPr>
          <w:p w14:paraId="70812733" w14:textId="77777777" w:rsidR="00836739" w:rsidRPr="005C73C7" w:rsidRDefault="00836739" w:rsidP="00F40AC9">
            <w:pPr>
              <w:widowControl w:val="0"/>
              <w:suppressAutoHyphens/>
              <w:spacing w:after="0" w:line="240" w:lineRule="auto"/>
              <w:jc w:val="both"/>
              <w:rPr>
                <w:rFonts w:ascii="Times New Roman" w:eastAsia="SimSun" w:hAnsi="Times New Roman" w:cs="Mangal"/>
                <w:color w:val="000000"/>
                <w:kern w:val="1"/>
                <w:sz w:val="20"/>
                <w:szCs w:val="20"/>
                <w:highlight w:val="yellow"/>
                <w:lang w:val="lt-LT" w:eastAsia="hi-IN" w:bidi="hi-IN"/>
              </w:rPr>
            </w:pPr>
            <w:r w:rsidRPr="00E969E7">
              <w:rPr>
                <w:rFonts w:ascii="Times New Roman" w:eastAsia="SimSun" w:hAnsi="Times New Roman" w:cs="Mangal"/>
                <w:color w:val="000000"/>
                <w:kern w:val="1"/>
                <w:sz w:val="20"/>
                <w:szCs w:val="20"/>
                <w:lang w:val="lt-LT" w:eastAsia="hi-IN" w:bidi="hi-IN"/>
              </w:rPr>
              <w:t>Kvėpavimo dažnio nustatymo ribos (ne siauresnės už nurodytas)</w:t>
            </w:r>
          </w:p>
        </w:tc>
        <w:tc>
          <w:tcPr>
            <w:tcW w:w="4687" w:type="dxa"/>
          </w:tcPr>
          <w:p w14:paraId="25C9C398" w14:textId="15550B16"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 – 90 k</w:t>
            </w:r>
            <w:r w:rsidR="007658D7">
              <w:rPr>
                <w:rFonts w:ascii="Times New Roman" w:eastAsia="SimSun" w:hAnsi="Times New Roman" w:cs="Mangal"/>
                <w:color w:val="000000"/>
                <w:kern w:val="1"/>
                <w:sz w:val="20"/>
                <w:szCs w:val="20"/>
                <w:lang w:val="lt-LT" w:eastAsia="hi-IN" w:bidi="hi-IN"/>
              </w:rPr>
              <w:t>.</w:t>
            </w:r>
            <w:r w:rsidRPr="00836739">
              <w:rPr>
                <w:rFonts w:ascii="Times New Roman" w:eastAsia="SimSun" w:hAnsi="Times New Roman" w:cs="Mangal"/>
                <w:color w:val="000000"/>
                <w:kern w:val="1"/>
                <w:sz w:val="20"/>
                <w:szCs w:val="20"/>
                <w:lang w:val="lt-LT" w:eastAsia="hi-IN" w:bidi="hi-IN"/>
              </w:rPr>
              <w:t>/min</w:t>
            </w:r>
            <w:r w:rsidR="007658D7">
              <w:rPr>
                <w:rFonts w:ascii="Times New Roman" w:eastAsia="SimSun" w:hAnsi="Times New Roman" w:cs="Mangal"/>
                <w:color w:val="000000"/>
                <w:kern w:val="1"/>
                <w:sz w:val="20"/>
                <w:szCs w:val="20"/>
                <w:lang w:val="lt-LT" w:eastAsia="hi-IN" w:bidi="hi-IN"/>
              </w:rPr>
              <w:t>.</w:t>
            </w:r>
          </w:p>
        </w:tc>
        <w:tc>
          <w:tcPr>
            <w:tcW w:w="4687" w:type="dxa"/>
          </w:tcPr>
          <w:p w14:paraId="48615FA2"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06423F5C" w14:textId="77777777" w:rsidTr="00836739">
        <w:trPr>
          <w:trHeight w:val="380"/>
        </w:trPr>
        <w:tc>
          <w:tcPr>
            <w:tcW w:w="689" w:type="dxa"/>
          </w:tcPr>
          <w:p w14:paraId="10850B4C" w14:textId="0D9A32E2"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9</w:t>
            </w:r>
            <w:r w:rsidR="00836739" w:rsidRPr="00836739">
              <w:rPr>
                <w:rFonts w:ascii="Times New Roman" w:eastAsia="SimSun" w:hAnsi="Times New Roman" w:cs="Mangal"/>
                <w:color w:val="000000"/>
                <w:kern w:val="1"/>
                <w:sz w:val="20"/>
                <w:szCs w:val="20"/>
                <w:lang w:val="lt-LT" w:eastAsia="hi-IN" w:bidi="hi-IN"/>
              </w:rPr>
              <w:t>.2</w:t>
            </w:r>
          </w:p>
        </w:tc>
        <w:tc>
          <w:tcPr>
            <w:tcW w:w="4411" w:type="dxa"/>
          </w:tcPr>
          <w:p w14:paraId="5B0F29CA"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Vienkartinio kvėpuojamojo tūrio nustatymo ribos (ne siauresnės už nurodytas)</w:t>
            </w:r>
          </w:p>
        </w:tc>
        <w:tc>
          <w:tcPr>
            <w:tcW w:w="4687" w:type="dxa"/>
          </w:tcPr>
          <w:p w14:paraId="6FC319A6"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20 – 2500 ml</w:t>
            </w:r>
          </w:p>
        </w:tc>
        <w:tc>
          <w:tcPr>
            <w:tcW w:w="4687" w:type="dxa"/>
          </w:tcPr>
          <w:p w14:paraId="2ABBEB65"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4C404D17" w14:textId="77777777" w:rsidTr="00836739">
        <w:trPr>
          <w:trHeight w:val="188"/>
        </w:trPr>
        <w:tc>
          <w:tcPr>
            <w:tcW w:w="689" w:type="dxa"/>
          </w:tcPr>
          <w:p w14:paraId="368572B5" w14:textId="2A85F07D"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9</w:t>
            </w:r>
            <w:r w:rsidR="00836739" w:rsidRPr="00836739">
              <w:rPr>
                <w:rFonts w:ascii="Times New Roman" w:eastAsia="SimSun" w:hAnsi="Times New Roman" w:cs="Mangal"/>
                <w:color w:val="000000"/>
                <w:kern w:val="1"/>
                <w:sz w:val="20"/>
                <w:szCs w:val="20"/>
                <w:lang w:val="lt-LT" w:eastAsia="hi-IN" w:bidi="hi-IN"/>
              </w:rPr>
              <w:t>.3</w:t>
            </w:r>
          </w:p>
        </w:tc>
        <w:tc>
          <w:tcPr>
            <w:tcW w:w="4411" w:type="dxa"/>
          </w:tcPr>
          <w:p w14:paraId="388E4BC4"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Srauto įkvėpime nustatymo ribos (ne siauresnės už nurodytas)</w:t>
            </w:r>
          </w:p>
        </w:tc>
        <w:tc>
          <w:tcPr>
            <w:tcW w:w="4687" w:type="dxa"/>
          </w:tcPr>
          <w:p w14:paraId="45FD7904" w14:textId="4D84E938"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2 - 120 l/min</w:t>
            </w:r>
            <w:r w:rsidR="00DE3AD6">
              <w:rPr>
                <w:rFonts w:ascii="Times New Roman" w:eastAsia="SimSun" w:hAnsi="Times New Roman" w:cs="Mangal"/>
                <w:kern w:val="1"/>
                <w:sz w:val="20"/>
                <w:szCs w:val="20"/>
                <w:lang w:val="lt-LT" w:eastAsia="hi-IN" w:bidi="hi-IN"/>
              </w:rPr>
              <w:t>.</w:t>
            </w:r>
          </w:p>
        </w:tc>
        <w:tc>
          <w:tcPr>
            <w:tcW w:w="4687" w:type="dxa"/>
          </w:tcPr>
          <w:p w14:paraId="28186DFD"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6812334E" w14:textId="77777777" w:rsidTr="00836739">
        <w:trPr>
          <w:trHeight w:val="380"/>
        </w:trPr>
        <w:tc>
          <w:tcPr>
            <w:tcW w:w="689" w:type="dxa"/>
          </w:tcPr>
          <w:p w14:paraId="59DA3E73" w14:textId="5200012D"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9</w:t>
            </w:r>
            <w:r w:rsidR="00836739" w:rsidRPr="00836739">
              <w:rPr>
                <w:rFonts w:ascii="Times New Roman" w:eastAsia="SimSun" w:hAnsi="Times New Roman" w:cs="Mangal"/>
                <w:color w:val="000000"/>
                <w:kern w:val="1"/>
                <w:sz w:val="20"/>
                <w:szCs w:val="20"/>
                <w:lang w:val="lt-LT" w:eastAsia="hi-IN" w:bidi="hi-IN"/>
              </w:rPr>
              <w:t>.4</w:t>
            </w:r>
          </w:p>
        </w:tc>
        <w:tc>
          <w:tcPr>
            <w:tcW w:w="4411" w:type="dxa"/>
          </w:tcPr>
          <w:p w14:paraId="249AAC7A"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Įkvėpimo laiko nustatymo ribos (ne siauresnės už nurodytas)</w:t>
            </w:r>
          </w:p>
        </w:tc>
        <w:tc>
          <w:tcPr>
            <w:tcW w:w="4687" w:type="dxa"/>
          </w:tcPr>
          <w:p w14:paraId="5CD790F8"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0.2 – 10 s</w:t>
            </w:r>
          </w:p>
        </w:tc>
        <w:tc>
          <w:tcPr>
            <w:tcW w:w="4687" w:type="dxa"/>
          </w:tcPr>
          <w:p w14:paraId="54E17354"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0C27EB4E" w14:textId="77777777" w:rsidTr="00836739">
        <w:trPr>
          <w:trHeight w:val="211"/>
        </w:trPr>
        <w:tc>
          <w:tcPr>
            <w:tcW w:w="689" w:type="dxa"/>
          </w:tcPr>
          <w:p w14:paraId="1D4736B7" w14:textId="39A17D2B"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9</w:t>
            </w:r>
            <w:r w:rsidR="00836739" w:rsidRPr="00836739">
              <w:rPr>
                <w:rFonts w:ascii="Times New Roman" w:eastAsia="SimSun" w:hAnsi="Times New Roman" w:cs="Mangal"/>
                <w:color w:val="000000"/>
                <w:kern w:val="1"/>
                <w:sz w:val="20"/>
                <w:szCs w:val="20"/>
                <w:lang w:val="lt-LT" w:eastAsia="hi-IN" w:bidi="hi-IN"/>
              </w:rPr>
              <w:t>.5</w:t>
            </w:r>
          </w:p>
        </w:tc>
        <w:tc>
          <w:tcPr>
            <w:tcW w:w="4411" w:type="dxa"/>
          </w:tcPr>
          <w:p w14:paraId="500ADC3A"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Slėgio nustatymo ribos (ne siauresnės už nurodytas)</w:t>
            </w:r>
          </w:p>
        </w:tc>
        <w:tc>
          <w:tcPr>
            <w:tcW w:w="4687" w:type="dxa"/>
          </w:tcPr>
          <w:p w14:paraId="4BAF7D6D"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1 – 95 cmH</w:t>
            </w:r>
            <w:r w:rsidRPr="00836739">
              <w:rPr>
                <w:rFonts w:ascii="Times New Roman" w:eastAsia="SimSun" w:hAnsi="Times New Roman" w:cs="Mangal"/>
                <w:kern w:val="1"/>
                <w:sz w:val="20"/>
                <w:szCs w:val="20"/>
                <w:vertAlign w:val="subscript"/>
                <w:lang w:val="lt-LT" w:eastAsia="hi-IN" w:bidi="hi-IN"/>
              </w:rPr>
              <w:t>2</w:t>
            </w:r>
            <w:r w:rsidRPr="00836739">
              <w:rPr>
                <w:rFonts w:ascii="Times New Roman" w:eastAsia="SimSun" w:hAnsi="Times New Roman" w:cs="Mangal"/>
                <w:kern w:val="1"/>
                <w:sz w:val="20"/>
                <w:szCs w:val="20"/>
                <w:lang w:val="lt-LT" w:eastAsia="hi-IN" w:bidi="hi-IN"/>
              </w:rPr>
              <w:t>O</w:t>
            </w:r>
          </w:p>
        </w:tc>
        <w:tc>
          <w:tcPr>
            <w:tcW w:w="4687" w:type="dxa"/>
          </w:tcPr>
          <w:p w14:paraId="266BAF11"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596A4D7B" w14:textId="77777777" w:rsidTr="00836739">
        <w:trPr>
          <w:trHeight w:val="380"/>
        </w:trPr>
        <w:tc>
          <w:tcPr>
            <w:tcW w:w="689" w:type="dxa"/>
          </w:tcPr>
          <w:p w14:paraId="727AD7CA" w14:textId="0EF752EA"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9</w:t>
            </w:r>
            <w:r w:rsidR="00836739" w:rsidRPr="00836739">
              <w:rPr>
                <w:rFonts w:ascii="Times New Roman" w:eastAsia="SimSun" w:hAnsi="Times New Roman" w:cs="Mangal"/>
                <w:color w:val="000000"/>
                <w:kern w:val="1"/>
                <w:sz w:val="20"/>
                <w:szCs w:val="20"/>
                <w:lang w:val="lt-LT" w:eastAsia="hi-IN" w:bidi="hi-IN"/>
              </w:rPr>
              <w:t>.6</w:t>
            </w:r>
          </w:p>
        </w:tc>
        <w:tc>
          <w:tcPr>
            <w:tcW w:w="4411" w:type="dxa"/>
          </w:tcPr>
          <w:p w14:paraId="6DB55305"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Teigiamo slėgio iškvėpimo pabaigoje nustatomos ribos (ne siauresnės už nurodytas)</w:t>
            </w:r>
          </w:p>
        </w:tc>
        <w:tc>
          <w:tcPr>
            <w:tcW w:w="4687" w:type="dxa"/>
          </w:tcPr>
          <w:p w14:paraId="603EE3B8"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1 – 50  cmH</w:t>
            </w:r>
            <w:r w:rsidRPr="00836739">
              <w:rPr>
                <w:rFonts w:ascii="Times New Roman" w:eastAsia="SimSun" w:hAnsi="Times New Roman" w:cs="Mangal"/>
                <w:kern w:val="1"/>
                <w:sz w:val="20"/>
                <w:szCs w:val="20"/>
                <w:vertAlign w:val="subscript"/>
                <w:lang w:val="lt-LT" w:eastAsia="hi-IN" w:bidi="hi-IN"/>
              </w:rPr>
              <w:t>2</w:t>
            </w:r>
            <w:r w:rsidRPr="00836739">
              <w:rPr>
                <w:rFonts w:ascii="Times New Roman" w:eastAsia="SimSun" w:hAnsi="Times New Roman" w:cs="Mangal"/>
                <w:kern w:val="1"/>
                <w:sz w:val="20"/>
                <w:szCs w:val="20"/>
                <w:lang w:val="lt-LT" w:eastAsia="hi-IN" w:bidi="hi-IN"/>
              </w:rPr>
              <w:t>O</w:t>
            </w:r>
          </w:p>
        </w:tc>
        <w:tc>
          <w:tcPr>
            <w:tcW w:w="4687" w:type="dxa"/>
          </w:tcPr>
          <w:p w14:paraId="67B30240"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0C46B35B" w14:textId="77777777" w:rsidTr="00836739">
        <w:trPr>
          <w:trHeight w:val="380"/>
        </w:trPr>
        <w:tc>
          <w:tcPr>
            <w:tcW w:w="689" w:type="dxa"/>
          </w:tcPr>
          <w:p w14:paraId="5E2B47AA" w14:textId="01C30D26"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9</w:t>
            </w:r>
            <w:r w:rsidR="00836739" w:rsidRPr="00836739">
              <w:rPr>
                <w:rFonts w:ascii="Times New Roman" w:eastAsia="SimSun" w:hAnsi="Times New Roman" w:cs="Mangal"/>
                <w:color w:val="000000"/>
                <w:kern w:val="1"/>
                <w:sz w:val="20"/>
                <w:szCs w:val="20"/>
                <w:lang w:val="lt-LT" w:eastAsia="hi-IN" w:bidi="hi-IN"/>
              </w:rPr>
              <w:t>.7</w:t>
            </w:r>
          </w:p>
        </w:tc>
        <w:tc>
          <w:tcPr>
            <w:tcW w:w="4411" w:type="dxa"/>
          </w:tcPr>
          <w:p w14:paraId="3D6938BF"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Srauto trigero jautrumo nustatymo ribos (įkvėpimo fazės pradinis taškas) (ne siauresnės už nurodytas)</w:t>
            </w:r>
          </w:p>
        </w:tc>
        <w:tc>
          <w:tcPr>
            <w:tcW w:w="4687" w:type="dxa"/>
          </w:tcPr>
          <w:p w14:paraId="08B2D81F" w14:textId="7EF3D744"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0.2 – 15 l/min</w:t>
            </w:r>
            <w:r w:rsidR="00DE3AD6">
              <w:rPr>
                <w:rFonts w:ascii="Times New Roman" w:eastAsia="SimSun" w:hAnsi="Times New Roman" w:cs="Mangal"/>
                <w:kern w:val="1"/>
                <w:sz w:val="20"/>
                <w:szCs w:val="20"/>
                <w:lang w:val="lt-LT" w:eastAsia="hi-IN" w:bidi="hi-IN"/>
              </w:rPr>
              <w:t>.</w:t>
            </w:r>
          </w:p>
        </w:tc>
        <w:tc>
          <w:tcPr>
            <w:tcW w:w="4687" w:type="dxa"/>
          </w:tcPr>
          <w:p w14:paraId="5019E3D8" w14:textId="7777777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1FCE6217" w14:textId="77777777" w:rsidTr="00836739">
        <w:trPr>
          <w:trHeight w:val="380"/>
        </w:trPr>
        <w:tc>
          <w:tcPr>
            <w:tcW w:w="689" w:type="dxa"/>
          </w:tcPr>
          <w:p w14:paraId="0F5B7464" w14:textId="2F0F15E5"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9</w:t>
            </w:r>
            <w:r w:rsidR="00836739" w:rsidRPr="00836739">
              <w:rPr>
                <w:rFonts w:ascii="Times New Roman" w:eastAsia="SimSun" w:hAnsi="Times New Roman" w:cs="Mangal"/>
                <w:color w:val="000000"/>
                <w:kern w:val="1"/>
                <w:sz w:val="20"/>
                <w:szCs w:val="20"/>
                <w:lang w:val="lt-LT" w:eastAsia="hi-IN" w:bidi="hi-IN"/>
              </w:rPr>
              <w:t>.8</w:t>
            </w:r>
          </w:p>
        </w:tc>
        <w:tc>
          <w:tcPr>
            <w:tcW w:w="4411" w:type="dxa"/>
          </w:tcPr>
          <w:p w14:paraId="428CDAFF"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O2 koncentracijos nustatymo ribos (ne siauresnės už nurodytas)</w:t>
            </w:r>
          </w:p>
        </w:tc>
        <w:tc>
          <w:tcPr>
            <w:tcW w:w="4687" w:type="dxa"/>
          </w:tcPr>
          <w:p w14:paraId="30BA4B18" w14:textId="77777777"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21 – 100 %</w:t>
            </w:r>
          </w:p>
        </w:tc>
        <w:tc>
          <w:tcPr>
            <w:tcW w:w="4687" w:type="dxa"/>
          </w:tcPr>
          <w:p w14:paraId="75DFA51E" w14:textId="31DE9C6B"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A935E1" w14:paraId="70A35894" w14:textId="77777777" w:rsidTr="00836739">
        <w:trPr>
          <w:trHeight w:val="203"/>
        </w:trPr>
        <w:tc>
          <w:tcPr>
            <w:tcW w:w="689" w:type="dxa"/>
          </w:tcPr>
          <w:p w14:paraId="4B95DF4D" w14:textId="3A1C5566" w:rsidR="00836739" w:rsidRPr="00836739" w:rsidRDefault="00836739" w:rsidP="00836739">
            <w:pPr>
              <w:widowControl w:val="0"/>
              <w:suppressAutoHyphens/>
              <w:spacing w:after="0" w:line="240" w:lineRule="auto"/>
              <w:jc w:val="center"/>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1</w:t>
            </w:r>
            <w:r w:rsidR="00C1330C">
              <w:rPr>
                <w:rFonts w:ascii="Times New Roman" w:eastAsia="SimSun" w:hAnsi="Times New Roman" w:cs="Mangal"/>
                <w:bCs/>
                <w:color w:val="000000"/>
                <w:kern w:val="1"/>
                <w:sz w:val="20"/>
                <w:szCs w:val="20"/>
                <w:lang w:val="lt-LT" w:eastAsia="hi-IN" w:bidi="hi-IN"/>
              </w:rPr>
              <w:t>0</w:t>
            </w:r>
            <w:r w:rsidRPr="00836739">
              <w:rPr>
                <w:rFonts w:ascii="Times New Roman" w:eastAsia="SimSun" w:hAnsi="Times New Roman" w:cs="Mangal"/>
                <w:bCs/>
                <w:color w:val="000000"/>
                <w:kern w:val="1"/>
                <w:sz w:val="20"/>
                <w:szCs w:val="20"/>
                <w:lang w:val="lt-LT" w:eastAsia="hi-IN" w:bidi="hi-IN"/>
              </w:rPr>
              <w:t>.</w:t>
            </w:r>
          </w:p>
        </w:tc>
        <w:tc>
          <w:tcPr>
            <w:tcW w:w="4411" w:type="dxa"/>
          </w:tcPr>
          <w:p w14:paraId="4FA469BC" w14:textId="77777777"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Rankiniu būdu atliekamas valdymas:</w:t>
            </w:r>
          </w:p>
        </w:tc>
        <w:tc>
          <w:tcPr>
            <w:tcW w:w="4687" w:type="dxa"/>
          </w:tcPr>
          <w:p w14:paraId="71792630" w14:textId="6B96484E"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1. Iškvėpimo/įkvėpimo sulaikymas</w:t>
            </w:r>
            <w:r w:rsidR="00DE3AD6">
              <w:rPr>
                <w:rFonts w:ascii="Times New Roman" w:eastAsia="SimSun" w:hAnsi="Times New Roman" w:cs="Mangal"/>
                <w:bCs/>
                <w:color w:val="000000"/>
                <w:kern w:val="1"/>
                <w:sz w:val="20"/>
                <w:szCs w:val="20"/>
                <w:lang w:val="lt-LT" w:eastAsia="hi-IN" w:bidi="hi-IN"/>
              </w:rPr>
              <w:t>.</w:t>
            </w:r>
          </w:p>
          <w:p w14:paraId="4FBAF7EC" w14:textId="7F60DB3B"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2. Įsotinimo deguonimi funkcija (pacientui tiekiamo deguonies koncentracijos padidinimas prieš ir po atsiurbimo manevro, laikinai išjungiant aliarmo signalus ir įpūtimo sistemą) su automatiniu paciento atjungimo ir prijungimo aptikimu</w:t>
            </w:r>
            <w:r w:rsidR="00DE3AD6">
              <w:rPr>
                <w:rFonts w:ascii="Times New Roman" w:eastAsia="SimSun" w:hAnsi="Times New Roman" w:cs="Mangal"/>
                <w:bCs/>
                <w:color w:val="000000"/>
                <w:kern w:val="1"/>
                <w:sz w:val="20"/>
                <w:szCs w:val="20"/>
                <w:lang w:val="lt-LT" w:eastAsia="hi-IN" w:bidi="hi-IN"/>
              </w:rPr>
              <w:t>.</w:t>
            </w:r>
          </w:p>
          <w:p w14:paraId="52C5F592" w14:textId="5F024854"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 xml:space="preserve">3.Įkvėpimo slėgio ir PEEP parametrų sinchronizacija, taikoma alveolių rekruitavimo manevrui atlikti. Keičiant vieno iš šių parametrų vertę, automatiškai turi keistis ir kito parametro vertė, išlaikant pastovų slėgio gradientą (ΔP), t.y. slėgio skirtumas tarp </w:t>
            </w:r>
            <w:r w:rsidR="00554449" w:rsidRPr="00554449">
              <w:rPr>
                <w:rFonts w:ascii="Times New Roman" w:eastAsia="SimSun" w:hAnsi="Times New Roman" w:cs="Mangal"/>
                <w:bCs/>
                <w:color w:val="000000"/>
                <w:kern w:val="1"/>
                <w:sz w:val="20"/>
                <w:szCs w:val="20"/>
                <w:lang w:val="lt-LT" w:eastAsia="hi-IN" w:bidi="hi-IN"/>
              </w:rPr>
              <w:t>slėgi</w:t>
            </w:r>
            <w:r w:rsidR="00554449">
              <w:rPr>
                <w:rFonts w:ascii="Times New Roman" w:eastAsia="SimSun" w:hAnsi="Times New Roman" w:cs="Mangal"/>
                <w:bCs/>
                <w:color w:val="000000"/>
                <w:kern w:val="1"/>
                <w:sz w:val="20"/>
                <w:szCs w:val="20"/>
                <w:lang w:val="lt-LT" w:eastAsia="hi-IN" w:bidi="hi-IN"/>
              </w:rPr>
              <w:t>o</w:t>
            </w:r>
            <w:r w:rsidR="00554449" w:rsidRPr="00554449">
              <w:rPr>
                <w:rFonts w:ascii="Times New Roman" w:eastAsia="SimSun" w:hAnsi="Times New Roman" w:cs="Mangal"/>
                <w:bCs/>
                <w:color w:val="000000"/>
                <w:kern w:val="1"/>
                <w:sz w:val="20"/>
                <w:szCs w:val="20"/>
                <w:lang w:val="lt-LT" w:eastAsia="hi-IN" w:bidi="hi-IN"/>
              </w:rPr>
              <w:t xml:space="preserve"> iškvėpimo pabaigoje</w:t>
            </w:r>
            <w:r w:rsidRPr="00836739">
              <w:rPr>
                <w:rFonts w:ascii="Times New Roman" w:eastAsia="SimSun" w:hAnsi="Times New Roman" w:cs="Mangal"/>
                <w:bCs/>
                <w:color w:val="000000"/>
                <w:kern w:val="1"/>
                <w:sz w:val="20"/>
                <w:szCs w:val="20"/>
                <w:lang w:val="lt-LT" w:eastAsia="hi-IN" w:bidi="hi-IN"/>
              </w:rPr>
              <w:t xml:space="preserve"> ir </w:t>
            </w:r>
            <w:r w:rsidR="00554449" w:rsidRPr="00554449">
              <w:rPr>
                <w:rFonts w:ascii="Times New Roman" w:eastAsia="SimSun" w:hAnsi="Times New Roman" w:cs="Mangal"/>
                <w:bCs/>
                <w:color w:val="000000"/>
                <w:kern w:val="1"/>
                <w:sz w:val="20"/>
                <w:szCs w:val="20"/>
                <w:lang w:val="lt-LT" w:eastAsia="hi-IN" w:bidi="hi-IN"/>
              </w:rPr>
              <w:t>maksimalus slėgi</w:t>
            </w:r>
            <w:r w:rsidR="00554449">
              <w:rPr>
                <w:rFonts w:ascii="Times New Roman" w:eastAsia="SimSun" w:hAnsi="Times New Roman" w:cs="Mangal"/>
                <w:bCs/>
                <w:color w:val="000000"/>
                <w:kern w:val="1"/>
                <w:sz w:val="20"/>
                <w:szCs w:val="20"/>
                <w:lang w:val="lt-LT" w:eastAsia="hi-IN" w:bidi="hi-IN"/>
              </w:rPr>
              <w:t>o</w:t>
            </w:r>
            <w:r w:rsidR="00554449" w:rsidRPr="00554449">
              <w:rPr>
                <w:rFonts w:ascii="Times New Roman" w:eastAsia="SimSun" w:hAnsi="Times New Roman" w:cs="Mangal"/>
                <w:bCs/>
                <w:color w:val="000000"/>
                <w:kern w:val="1"/>
                <w:sz w:val="20"/>
                <w:szCs w:val="20"/>
                <w:lang w:val="lt-LT" w:eastAsia="hi-IN" w:bidi="hi-IN"/>
              </w:rPr>
              <w:t xml:space="preserve"> įkvėpimo metu</w:t>
            </w:r>
            <w:r w:rsidRPr="00836739">
              <w:rPr>
                <w:rFonts w:ascii="Times New Roman" w:eastAsia="SimSun" w:hAnsi="Times New Roman" w:cs="Mangal"/>
                <w:bCs/>
                <w:color w:val="000000"/>
                <w:kern w:val="1"/>
                <w:sz w:val="20"/>
                <w:szCs w:val="20"/>
                <w:lang w:val="lt-LT" w:eastAsia="hi-IN" w:bidi="hi-IN"/>
              </w:rPr>
              <w:t>, turi išlikti stabilus.</w:t>
            </w:r>
          </w:p>
          <w:p w14:paraId="0F6ABDE8" w14:textId="77777777" w:rsidR="00836739" w:rsidRPr="00836739" w:rsidRDefault="00836739"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4.</w:t>
            </w:r>
            <w:r w:rsidRPr="00836739">
              <w:rPr>
                <w:rFonts w:ascii="Times New Roman" w:eastAsia="SimSun" w:hAnsi="Times New Roman" w:cs="Mangal"/>
                <w:kern w:val="1"/>
                <w:sz w:val="24"/>
                <w:szCs w:val="24"/>
                <w:lang w:val="lt-LT" w:eastAsia="hi-IN" w:bidi="hi-IN"/>
              </w:rPr>
              <w:t xml:space="preserve"> </w:t>
            </w:r>
            <w:r w:rsidRPr="00836739">
              <w:rPr>
                <w:rFonts w:ascii="Times New Roman" w:eastAsia="SimSun" w:hAnsi="Times New Roman" w:cs="Mangal"/>
                <w:bCs/>
                <w:color w:val="000000"/>
                <w:kern w:val="1"/>
                <w:sz w:val="20"/>
                <w:szCs w:val="20"/>
                <w:lang w:val="lt-LT" w:eastAsia="hi-IN" w:bidi="hi-IN"/>
              </w:rPr>
              <w:t>Tiesioginis ventiliacijos parametrų keitimas, kad pakeitimai būtų nedelsiant taikomi pacientui be papildomo patvirtinimo, suteikiant galimybę iškart stebėti jų poveikį.</w:t>
            </w:r>
          </w:p>
        </w:tc>
        <w:tc>
          <w:tcPr>
            <w:tcW w:w="4687" w:type="dxa"/>
          </w:tcPr>
          <w:p w14:paraId="0D0414EC" w14:textId="759D974D" w:rsidR="00836739" w:rsidRPr="00836739" w:rsidRDefault="00836739" w:rsidP="00836739">
            <w:pPr>
              <w:widowControl w:val="0"/>
              <w:suppressAutoHyphens/>
              <w:spacing w:after="0" w:line="240" w:lineRule="auto"/>
              <w:rPr>
                <w:rFonts w:ascii="Times New Roman" w:eastAsia="SimSun" w:hAnsi="Times New Roman" w:cs="Mangal"/>
                <w:bCs/>
                <w:color w:val="000000"/>
                <w:kern w:val="1"/>
                <w:sz w:val="20"/>
                <w:szCs w:val="20"/>
                <w:lang w:val="lt-LT" w:eastAsia="hi-IN" w:bidi="hi-IN"/>
              </w:rPr>
            </w:pPr>
          </w:p>
        </w:tc>
      </w:tr>
      <w:tr w:rsidR="00836739" w:rsidRPr="00836739" w14:paraId="751F9310" w14:textId="77777777" w:rsidTr="00836739">
        <w:trPr>
          <w:trHeight w:val="203"/>
        </w:trPr>
        <w:tc>
          <w:tcPr>
            <w:tcW w:w="689" w:type="dxa"/>
          </w:tcPr>
          <w:p w14:paraId="458A2478" w14:textId="1916E6FC" w:rsidR="00836739" w:rsidRPr="00836739" w:rsidRDefault="00836739" w:rsidP="00836739">
            <w:pPr>
              <w:widowControl w:val="0"/>
              <w:suppressAutoHyphens/>
              <w:spacing w:after="0" w:line="240" w:lineRule="auto"/>
              <w:jc w:val="center"/>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1</w:t>
            </w:r>
            <w:r w:rsidR="00C1330C">
              <w:rPr>
                <w:rFonts w:ascii="Times New Roman" w:eastAsia="SimSun" w:hAnsi="Times New Roman" w:cs="Mangal"/>
                <w:bCs/>
                <w:color w:val="000000"/>
                <w:kern w:val="1"/>
                <w:sz w:val="20"/>
                <w:szCs w:val="20"/>
                <w:lang w:val="lt-LT" w:eastAsia="hi-IN" w:bidi="hi-IN"/>
              </w:rPr>
              <w:t>1</w:t>
            </w:r>
            <w:r w:rsidRPr="00836739">
              <w:rPr>
                <w:rFonts w:ascii="Times New Roman" w:eastAsia="SimSun" w:hAnsi="Times New Roman" w:cs="Mangal"/>
                <w:bCs/>
                <w:color w:val="000000"/>
                <w:kern w:val="1"/>
                <w:sz w:val="20"/>
                <w:szCs w:val="20"/>
                <w:lang w:val="lt-LT" w:eastAsia="hi-IN" w:bidi="hi-IN"/>
              </w:rPr>
              <w:t>.</w:t>
            </w:r>
          </w:p>
        </w:tc>
        <w:tc>
          <w:tcPr>
            <w:tcW w:w="4411" w:type="dxa"/>
          </w:tcPr>
          <w:p w14:paraId="5FA5EF6D" w14:textId="77777777" w:rsidR="00836739" w:rsidRPr="00311C81"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highlight w:val="yellow"/>
                <w:lang w:val="lt-LT" w:eastAsia="hi-IN" w:bidi="hi-IN"/>
              </w:rPr>
            </w:pPr>
            <w:r w:rsidRPr="00E969E7">
              <w:rPr>
                <w:rFonts w:ascii="Times New Roman" w:eastAsia="SimSun" w:hAnsi="Times New Roman" w:cs="Mangal"/>
                <w:bCs/>
                <w:color w:val="000000"/>
                <w:kern w:val="1"/>
                <w:sz w:val="20"/>
                <w:szCs w:val="20"/>
                <w:lang w:val="lt-LT" w:eastAsia="hi-IN" w:bidi="hi-IN"/>
              </w:rPr>
              <w:t xml:space="preserve">Didelio srauto deguonies terapijos funkcija  </w:t>
            </w:r>
          </w:p>
        </w:tc>
        <w:tc>
          <w:tcPr>
            <w:tcW w:w="4687" w:type="dxa"/>
          </w:tcPr>
          <w:p w14:paraId="1DD52CC7" w14:textId="77777777" w:rsidR="00DE3AD6"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 xml:space="preserve">Aparato sukuriamas deguonies srauto ribos </w:t>
            </w:r>
            <w:r w:rsidR="00DE3AD6" w:rsidRPr="00836739">
              <w:rPr>
                <w:rFonts w:ascii="Times New Roman" w:eastAsia="SimSun" w:hAnsi="Times New Roman" w:cs="Mangal"/>
                <w:bCs/>
                <w:color w:val="000000"/>
                <w:kern w:val="1"/>
                <w:sz w:val="20"/>
                <w:szCs w:val="20"/>
                <w:lang w:val="lt-LT" w:eastAsia="hi-IN" w:bidi="hi-IN"/>
              </w:rPr>
              <w:t>ne siauresnės už nurodytas</w:t>
            </w:r>
            <w:r w:rsidR="00DE3AD6">
              <w:rPr>
                <w:rFonts w:ascii="Times New Roman" w:eastAsia="SimSun" w:hAnsi="Times New Roman" w:cs="Mangal"/>
                <w:bCs/>
                <w:color w:val="000000"/>
                <w:kern w:val="1"/>
                <w:sz w:val="20"/>
                <w:szCs w:val="20"/>
                <w:lang w:val="lt-LT" w:eastAsia="hi-IN" w:bidi="hi-IN"/>
              </w:rPr>
              <w:t xml:space="preserve">: </w:t>
            </w:r>
            <w:r w:rsidRPr="00836739">
              <w:rPr>
                <w:rFonts w:ascii="Times New Roman" w:eastAsia="SimSun" w:hAnsi="Times New Roman" w:cs="Mangal"/>
                <w:bCs/>
                <w:color w:val="000000"/>
                <w:kern w:val="1"/>
                <w:sz w:val="20"/>
                <w:szCs w:val="20"/>
                <w:lang w:val="lt-LT" w:eastAsia="hi-IN" w:bidi="hi-IN"/>
              </w:rPr>
              <w:t xml:space="preserve">5 - 50 l/min. </w:t>
            </w:r>
          </w:p>
          <w:p w14:paraId="7BDF0EA6" w14:textId="094A9E9A"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E969E7">
              <w:rPr>
                <w:rFonts w:ascii="Times New Roman" w:eastAsia="SimSun" w:hAnsi="Times New Roman" w:cs="Mangal"/>
                <w:bCs/>
                <w:color w:val="000000"/>
                <w:kern w:val="1"/>
                <w:sz w:val="20"/>
                <w:szCs w:val="20"/>
                <w:lang w:val="lt-LT" w:eastAsia="hi-IN" w:bidi="hi-IN"/>
              </w:rPr>
              <w:t xml:space="preserve">Deguonies koncentracijos nustatymo ribos </w:t>
            </w:r>
            <w:r w:rsidR="00DE3AD6" w:rsidRPr="00836739">
              <w:rPr>
                <w:rFonts w:ascii="Times New Roman" w:eastAsia="SimSun" w:hAnsi="Times New Roman" w:cs="Mangal"/>
                <w:bCs/>
                <w:color w:val="000000"/>
                <w:kern w:val="1"/>
                <w:sz w:val="20"/>
                <w:szCs w:val="20"/>
                <w:lang w:val="lt-LT" w:eastAsia="hi-IN" w:bidi="hi-IN"/>
              </w:rPr>
              <w:t>ne siauresnės už nurodytas</w:t>
            </w:r>
            <w:r w:rsidR="00DE3AD6" w:rsidRPr="00E969E7">
              <w:rPr>
                <w:rFonts w:ascii="Times New Roman" w:eastAsia="SimSun" w:hAnsi="Times New Roman" w:cs="Mangal"/>
                <w:bCs/>
                <w:color w:val="000000"/>
                <w:kern w:val="1"/>
                <w:sz w:val="20"/>
                <w:szCs w:val="20"/>
                <w:lang w:val="lt-LT" w:eastAsia="hi-IN" w:bidi="hi-IN"/>
              </w:rPr>
              <w:t xml:space="preserve"> </w:t>
            </w:r>
            <w:r w:rsidRPr="00E969E7">
              <w:rPr>
                <w:rFonts w:ascii="Times New Roman" w:eastAsia="SimSun" w:hAnsi="Times New Roman" w:cs="Mangal"/>
                <w:bCs/>
                <w:color w:val="000000"/>
                <w:kern w:val="1"/>
                <w:sz w:val="20"/>
                <w:szCs w:val="20"/>
                <w:lang w:val="lt-LT" w:eastAsia="hi-IN" w:bidi="hi-IN"/>
              </w:rPr>
              <w:t>21-100%</w:t>
            </w:r>
            <w:r w:rsidR="00DE3AD6">
              <w:rPr>
                <w:rFonts w:ascii="Times New Roman" w:eastAsia="SimSun" w:hAnsi="Times New Roman" w:cs="Mangal"/>
                <w:bCs/>
                <w:color w:val="000000"/>
                <w:kern w:val="1"/>
                <w:sz w:val="20"/>
                <w:szCs w:val="20"/>
                <w:lang w:val="lt-LT" w:eastAsia="hi-IN" w:bidi="hi-IN"/>
              </w:rPr>
              <w:t>.</w:t>
            </w:r>
          </w:p>
        </w:tc>
        <w:tc>
          <w:tcPr>
            <w:tcW w:w="4687" w:type="dxa"/>
          </w:tcPr>
          <w:p w14:paraId="3741DF48" w14:textId="77777777" w:rsidR="00836739" w:rsidRPr="00836739" w:rsidRDefault="00836739" w:rsidP="00836739">
            <w:pPr>
              <w:widowControl w:val="0"/>
              <w:suppressAutoHyphens/>
              <w:spacing w:after="0" w:line="240" w:lineRule="auto"/>
              <w:rPr>
                <w:rFonts w:ascii="Times New Roman" w:eastAsia="SimSun" w:hAnsi="Times New Roman" w:cs="Mangal"/>
                <w:bCs/>
                <w:color w:val="000000"/>
                <w:kern w:val="1"/>
                <w:sz w:val="20"/>
                <w:szCs w:val="20"/>
                <w:lang w:val="lt-LT" w:eastAsia="hi-IN" w:bidi="hi-IN"/>
              </w:rPr>
            </w:pPr>
          </w:p>
        </w:tc>
      </w:tr>
      <w:tr w:rsidR="00836739" w:rsidRPr="00754BB6" w14:paraId="1247E3C8" w14:textId="77777777" w:rsidTr="00836739">
        <w:trPr>
          <w:trHeight w:val="145"/>
        </w:trPr>
        <w:tc>
          <w:tcPr>
            <w:tcW w:w="689" w:type="dxa"/>
          </w:tcPr>
          <w:p w14:paraId="5759B8B5" w14:textId="3095F4AE" w:rsidR="00836739" w:rsidRPr="00836739" w:rsidRDefault="00836739" w:rsidP="00836739">
            <w:pPr>
              <w:widowControl w:val="0"/>
              <w:suppressAutoHyphens/>
              <w:spacing w:after="0" w:line="240" w:lineRule="auto"/>
              <w:jc w:val="center"/>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1</w:t>
            </w:r>
            <w:r w:rsidR="00C1330C">
              <w:rPr>
                <w:rFonts w:ascii="Times New Roman" w:eastAsia="SimSun" w:hAnsi="Times New Roman" w:cs="Mangal"/>
                <w:bCs/>
                <w:color w:val="000000"/>
                <w:kern w:val="1"/>
                <w:sz w:val="20"/>
                <w:szCs w:val="20"/>
                <w:lang w:val="lt-LT" w:eastAsia="hi-IN" w:bidi="hi-IN"/>
              </w:rPr>
              <w:t>2</w:t>
            </w:r>
            <w:r w:rsidRPr="00836739">
              <w:rPr>
                <w:rFonts w:ascii="Times New Roman" w:eastAsia="SimSun" w:hAnsi="Times New Roman" w:cs="Mangal"/>
                <w:bCs/>
                <w:color w:val="000000"/>
                <w:kern w:val="1"/>
                <w:sz w:val="20"/>
                <w:szCs w:val="20"/>
                <w:lang w:val="lt-LT" w:eastAsia="hi-IN" w:bidi="hi-IN"/>
              </w:rPr>
              <w:t>.</w:t>
            </w:r>
          </w:p>
        </w:tc>
        <w:tc>
          <w:tcPr>
            <w:tcW w:w="4411" w:type="dxa"/>
          </w:tcPr>
          <w:p w14:paraId="280FE72D" w14:textId="77777777"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Aparate integruotas ekranas:</w:t>
            </w:r>
          </w:p>
        </w:tc>
        <w:tc>
          <w:tcPr>
            <w:tcW w:w="4687" w:type="dxa"/>
          </w:tcPr>
          <w:p w14:paraId="052460A6" w14:textId="0B3EC9F8"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1.Ekrano įstrižainė ≥38 cm, jutiklinis </w:t>
            </w:r>
            <w:r w:rsidR="00DE3AD6">
              <w:rPr>
                <w:rFonts w:ascii="Times New Roman" w:eastAsia="SimSun" w:hAnsi="Times New Roman" w:cs="Mangal"/>
                <w:color w:val="000000"/>
                <w:kern w:val="1"/>
                <w:sz w:val="20"/>
                <w:szCs w:val="20"/>
                <w:lang w:val="lt-LT" w:eastAsia="hi-IN" w:bidi="hi-IN"/>
              </w:rPr>
              <w:t xml:space="preserve">ar lygiavertis </w:t>
            </w:r>
            <w:r w:rsidRPr="00836739">
              <w:rPr>
                <w:rFonts w:ascii="Times New Roman" w:eastAsia="SimSun" w:hAnsi="Times New Roman" w:cs="Mangal"/>
                <w:color w:val="000000"/>
                <w:kern w:val="1"/>
                <w:sz w:val="20"/>
                <w:szCs w:val="20"/>
                <w:lang w:val="lt-LT" w:eastAsia="hi-IN" w:bidi="hi-IN"/>
              </w:rPr>
              <w:t>su parametrų nustatymų rankenėle</w:t>
            </w:r>
            <w:r w:rsidR="00DE3AD6">
              <w:rPr>
                <w:rFonts w:ascii="Times New Roman" w:eastAsia="SimSun" w:hAnsi="Times New Roman" w:cs="Mangal"/>
                <w:color w:val="000000"/>
                <w:kern w:val="1"/>
                <w:sz w:val="20"/>
                <w:szCs w:val="20"/>
                <w:lang w:val="lt-LT" w:eastAsia="hi-IN" w:bidi="hi-IN"/>
              </w:rPr>
              <w:t>.</w:t>
            </w:r>
          </w:p>
          <w:p w14:paraId="5F9C75BA" w14:textId="72E4ED15"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2. Galimybė vienu metu monitoriuje stebėti </w:t>
            </w:r>
            <w:r w:rsidR="00DE3AD6" w:rsidRPr="00DE3AD6">
              <w:rPr>
                <w:rFonts w:ascii="Times New Roman" w:eastAsia="SimSun" w:hAnsi="Times New Roman" w:cs="Mangal"/>
                <w:color w:val="000000"/>
                <w:kern w:val="1"/>
                <w:sz w:val="20"/>
                <w:szCs w:val="20"/>
                <w:u w:val="single"/>
                <w:lang w:val="lt-LT" w:eastAsia="hi-IN" w:bidi="hi-IN"/>
              </w:rPr>
              <w:t>&gt;</w:t>
            </w:r>
            <w:r w:rsidR="00DE3AD6">
              <w:rPr>
                <w:rFonts w:ascii="Times New Roman" w:eastAsia="SimSun" w:hAnsi="Times New Roman" w:cs="Mangal"/>
                <w:color w:val="000000"/>
                <w:kern w:val="1"/>
                <w:sz w:val="20"/>
                <w:szCs w:val="20"/>
                <w:lang w:val="lt-LT" w:eastAsia="hi-IN" w:bidi="hi-IN"/>
              </w:rPr>
              <w:t xml:space="preserve">3 </w:t>
            </w:r>
            <w:r w:rsidRPr="00836739">
              <w:rPr>
                <w:rFonts w:ascii="Times New Roman" w:eastAsia="SimSun" w:hAnsi="Times New Roman" w:cs="Mangal"/>
                <w:color w:val="000000"/>
                <w:kern w:val="1"/>
                <w:sz w:val="20"/>
                <w:szCs w:val="20"/>
                <w:lang w:val="lt-LT" w:eastAsia="hi-IN" w:bidi="hi-IN"/>
              </w:rPr>
              <w:t>pasirenkamų parametrų kreives</w:t>
            </w:r>
            <w:r w:rsidR="00DE3AD6">
              <w:rPr>
                <w:rFonts w:ascii="Times New Roman" w:eastAsia="SimSun" w:hAnsi="Times New Roman" w:cs="Mangal"/>
                <w:color w:val="000000"/>
                <w:kern w:val="1"/>
                <w:sz w:val="20"/>
                <w:szCs w:val="20"/>
                <w:lang w:val="lt-LT" w:eastAsia="hi-IN" w:bidi="hi-IN"/>
              </w:rPr>
              <w:t>.</w:t>
            </w:r>
          </w:p>
          <w:p w14:paraId="105D4DF8"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3. Galimi atvaizdavimo tipai: kreivės, grafiniai trendai, kilpinės kreivės, įspėjimų (aliarmų) ir nustatymų pakeitimų istorija</w:t>
            </w:r>
          </w:p>
        </w:tc>
        <w:tc>
          <w:tcPr>
            <w:tcW w:w="4687" w:type="dxa"/>
          </w:tcPr>
          <w:p w14:paraId="6684DE0F"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43A2F79B" w14:textId="77777777" w:rsidTr="00836739">
        <w:trPr>
          <w:trHeight w:val="145"/>
        </w:trPr>
        <w:tc>
          <w:tcPr>
            <w:tcW w:w="689" w:type="dxa"/>
          </w:tcPr>
          <w:p w14:paraId="6AFA2C92" w14:textId="21D4E45A" w:rsidR="00836739" w:rsidRPr="00836739" w:rsidRDefault="00836739" w:rsidP="00836739">
            <w:pPr>
              <w:widowControl w:val="0"/>
              <w:suppressAutoHyphens/>
              <w:spacing w:after="0" w:line="240" w:lineRule="auto"/>
              <w:jc w:val="center"/>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1</w:t>
            </w:r>
            <w:r w:rsidR="00C1330C">
              <w:rPr>
                <w:rFonts w:ascii="Times New Roman" w:eastAsia="SimSun" w:hAnsi="Times New Roman" w:cs="Mangal"/>
                <w:bCs/>
                <w:color w:val="000000"/>
                <w:kern w:val="1"/>
                <w:sz w:val="20"/>
                <w:szCs w:val="20"/>
                <w:lang w:val="lt-LT" w:eastAsia="hi-IN" w:bidi="hi-IN"/>
              </w:rPr>
              <w:t>3</w:t>
            </w:r>
            <w:r w:rsidRPr="00836739">
              <w:rPr>
                <w:rFonts w:ascii="Times New Roman" w:eastAsia="SimSun" w:hAnsi="Times New Roman" w:cs="Mangal"/>
                <w:bCs/>
                <w:color w:val="000000"/>
                <w:kern w:val="1"/>
                <w:sz w:val="20"/>
                <w:szCs w:val="20"/>
                <w:lang w:val="lt-LT" w:eastAsia="hi-IN" w:bidi="hi-IN"/>
              </w:rPr>
              <w:t>.</w:t>
            </w:r>
          </w:p>
        </w:tc>
        <w:tc>
          <w:tcPr>
            <w:tcW w:w="4411" w:type="dxa"/>
          </w:tcPr>
          <w:p w14:paraId="1A8CD0BB" w14:textId="77777777"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Matuojami parametrai:</w:t>
            </w:r>
          </w:p>
        </w:tc>
        <w:tc>
          <w:tcPr>
            <w:tcW w:w="4687" w:type="dxa"/>
          </w:tcPr>
          <w:p w14:paraId="27305ACB" w14:textId="536843ED"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1.Teigiamas iškvėpimo slėgis (PEEP)</w:t>
            </w:r>
            <w:r w:rsidR="00DE3AD6">
              <w:rPr>
                <w:rFonts w:ascii="Times New Roman" w:eastAsia="SimSun" w:hAnsi="Times New Roman" w:cs="Mangal"/>
                <w:color w:val="000000"/>
                <w:kern w:val="1"/>
                <w:sz w:val="20"/>
                <w:szCs w:val="20"/>
                <w:lang w:val="lt-LT" w:eastAsia="hi-IN" w:bidi="hi-IN"/>
              </w:rPr>
              <w:t>.</w:t>
            </w:r>
          </w:p>
          <w:p w14:paraId="0517F4D1" w14:textId="6202BA54"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2. Plato slėgis (Pplat)</w:t>
            </w:r>
            <w:r w:rsidR="00DE3AD6">
              <w:rPr>
                <w:rFonts w:ascii="Times New Roman" w:eastAsia="SimSun" w:hAnsi="Times New Roman" w:cs="Mangal"/>
                <w:color w:val="000000"/>
                <w:kern w:val="1"/>
                <w:sz w:val="20"/>
                <w:szCs w:val="20"/>
                <w:lang w:val="lt-LT" w:eastAsia="hi-IN" w:bidi="hi-IN"/>
              </w:rPr>
              <w:t>.</w:t>
            </w:r>
          </w:p>
          <w:p w14:paraId="0317ABF4" w14:textId="7C679570"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3</w:t>
            </w:r>
            <w:r w:rsidR="00DE3AD6">
              <w:rPr>
                <w:rFonts w:ascii="Times New Roman" w:eastAsia="SimSun" w:hAnsi="Times New Roman" w:cs="Mangal"/>
                <w:color w:val="000000"/>
                <w:kern w:val="1"/>
                <w:sz w:val="20"/>
                <w:szCs w:val="20"/>
                <w:lang w:val="lt-LT" w:eastAsia="hi-IN" w:bidi="hi-IN"/>
              </w:rPr>
              <w:t>. Pikinis įkvėpimo slėgis (PIP).</w:t>
            </w:r>
          </w:p>
          <w:p w14:paraId="3E2C61B1" w14:textId="2CDCD2E3"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4. Vidutinis kvėpavimo takų slėgis (Pmean)</w:t>
            </w:r>
            <w:r w:rsidR="00DE3AD6">
              <w:rPr>
                <w:rFonts w:ascii="Times New Roman" w:eastAsia="SimSun" w:hAnsi="Times New Roman" w:cs="Mangal"/>
                <w:color w:val="000000"/>
                <w:kern w:val="1"/>
                <w:sz w:val="20"/>
                <w:szCs w:val="20"/>
                <w:lang w:val="lt-LT" w:eastAsia="hi-IN" w:bidi="hi-IN"/>
              </w:rPr>
              <w:t>.</w:t>
            </w:r>
          </w:p>
          <w:p w14:paraId="47ACAA08" w14:textId="2E932934"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5.</w:t>
            </w:r>
            <w:r w:rsidRPr="00836739">
              <w:rPr>
                <w:rFonts w:ascii="Times New Roman" w:eastAsia="SimSun" w:hAnsi="Times New Roman" w:cs="Mangal"/>
                <w:kern w:val="1"/>
                <w:sz w:val="20"/>
                <w:szCs w:val="20"/>
                <w:lang w:val="lt-LT" w:eastAsia="hi-IN" w:bidi="hi-IN"/>
              </w:rPr>
              <w:t xml:space="preserve"> Minutinis tūris iškvėpime: priverstinis ir spontaninis</w:t>
            </w:r>
            <w:r w:rsidR="00DE3AD6">
              <w:rPr>
                <w:rFonts w:ascii="Times New Roman" w:eastAsia="SimSun" w:hAnsi="Times New Roman" w:cs="Mangal"/>
                <w:kern w:val="1"/>
                <w:sz w:val="20"/>
                <w:szCs w:val="20"/>
                <w:lang w:val="lt-LT" w:eastAsia="hi-IN" w:bidi="hi-IN"/>
              </w:rPr>
              <w:t>.</w:t>
            </w:r>
          </w:p>
          <w:p w14:paraId="4603C082" w14:textId="4F9FBECE"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6. Vienkartinis kvėpavimo tūris:</w:t>
            </w:r>
            <w:r w:rsidR="00DE3AD6">
              <w:rPr>
                <w:rFonts w:ascii="Times New Roman" w:eastAsia="SimSun" w:hAnsi="Times New Roman" w:cs="Mangal"/>
                <w:kern w:val="1"/>
                <w:sz w:val="20"/>
                <w:szCs w:val="20"/>
                <w:lang w:val="lt-LT" w:eastAsia="hi-IN" w:bidi="hi-IN"/>
              </w:rPr>
              <w:t xml:space="preserve"> </w:t>
            </w:r>
            <w:r w:rsidRPr="00836739">
              <w:rPr>
                <w:rFonts w:ascii="Times New Roman" w:eastAsia="SimSun" w:hAnsi="Times New Roman" w:cs="Mangal"/>
                <w:kern w:val="1"/>
                <w:sz w:val="20"/>
                <w:szCs w:val="20"/>
                <w:lang w:val="lt-LT" w:eastAsia="hi-IN" w:bidi="hi-IN"/>
              </w:rPr>
              <w:t>priverstinis, inicijuotas paciento (trigered) ir spontaninis</w:t>
            </w:r>
            <w:r w:rsidR="00DE3AD6">
              <w:rPr>
                <w:rFonts w:ascii="Times New Roman" w:eastAsia="SimSun" w:hAnsi="Times New Roman" w:cs="Mangal"/>
                <w:kern w:val="1"/>
                <w:sz w:val="20"/>
                <w:szCs w:val="20"/>
                <w:lang w:val="lt-LT" w:eastAsia="hi-IN" w:bidi="hi-IN"/>
              </w:rPr>
              <w:t>.</w:t>
            </w:r>
          </w:p>
          <w:p w14:paraId="18FD1FA2" w14:textId="3F2EA8E2" w:rsidR="00836739" w:rsidRPr="0083673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836739">
              <w:rPr>
                <w:rFonts w:ascii="Times New Roman" w:eastAsia="SimSun" w:hAnsi="Times New Roman" w:cs="Mangal"/>
                <w:kern w:val="1"/>
                <w:sz w:val="20"/>
                <w:szCs w:val="20"/>
                <w:lang w:val="lt-LT" w:eastAsia="hi-IN" w:bidi="hi-IN"/>
              </w:rPr>
              <w:t>7. etCO</w:t>
            </w:r>
            <w:r w:rsidRPr="00836739">
              <w:rPr>
                <w:rFonts w:ascii="Times New Roman" w:eastAsia="SimSun" w:hAnsi="Times New Roman" w:cs="Mangal"/>
                <w:kern w:val="1"/>
                <w:sz w:val="20"/>
                <w:szCs w:val="20"/>
                <w:vertAlign w:val="subscript"/>
                <w:lang w:val="lt-LT" w:eastAsia="hi-IN" w:bidi="hi-IN"/>
              </w:rPr>
              <w:t>2</w:t>
            </w:r>
            <w:r w:rsidRPr="00836739">
              <w:rPr>
                <w:rFonts w:ascii="Times New Roman" w:eastAsia="SimSun" w:hAnsi="Times New Roman" w:cs="Mangal"/>
                <w:kern w:val="1"/>
                <w:sz w:val="20"/>
                <w:szCs w:val="20"/>
                <w:lang w:val="lt-LT" w:eastAsia="hi-IN" w:bidi="hi-IN"/>
              </w:rPr>
              <w:t xml:space="preserve">, </w:t>
            </w:r>
            <w:r w:rsidR="00DE3AD6">
              <w:rPr>
                <w:rFonts w:ascii="Times New Roman" w:eastAsia="SimSun" w:hAnsi="Times New Roman" w:cs="Mangal"/>
                <w:kern w:val="1"/>
                <w:sz w:val="20"/>
                <w:szCs w:val="20"/>
                <w:lang w:val="lt-LT" w:eastAsia="hi-IN" w:bidi="hi-IN"/>
              </w:rPr>
              <w:t>a</w:t>
            </w:r>
            <w:r w:rsidRPr="00836739">
              <w:rPr>
                <w:rFonts w:ascii="Times New Roman" w:eastAsia="SimSun" w:hAnsi="Times New Roman" w:cs="Mangal"/>
                <w:kern w:val="1"/>
                <w:sz w:val="20"/>
                <w:szCs w:val="20"/>
                <w:lang w:val="lt-LT" w:eastAsia="hi-IN" w:bidi="hi-IN"/>
              </w:rPr>
              <w:t>natominis apykaitoje nedalyvaujantis oras (VDS), per minutę iškvėpto CO</w:t>
            </w:r>
            <w:r w:rsidRPr="00836739">
              <w:rPr>
                <w:rFonts w:ascii="Times New Roman" w:eastAsia="SimSun" w:hAnsi="Times New Roman" w:cs="Mangal"/>
                <w:kern w:val="1"/>
                <w:sz w:val="20"/>
                <w:szCs w:val="20"/>
                <w:vertAlign w:val="subscript"/>
                <w:lang w:val="lt-LT" w:eastAsia="hi-IN" w:bidi="hi-IN"/>
              </w:rPr>
              <w:t>2</w:t>
            </w:r>
            <w:r w:rsidRPr="00836739">
              <w:rPr>
                <w:rFonts w:ascii="Times New Roman" w:eastAsia="SimSun" w:hAnsi="Times New Roman" w:cs="Mangal"/>
                <w:kern w:val="1"/>
                <w:sz w:val="20"/>
                <w:szCs w:val="20"/>
                <w:lang w:val="lt-LT" w:eastAsia="hi-IN" w:bidi="hi-IN"/>
              </w:rPr>
              <w:t xml:space="preserve"> kiekis (V‘CO</w:t>
            </w:r>
            <w:r w:rsidRPr="00836739">
              <w:rPr>
                <w:rFonts w:ascii="Times New Roman" w:eastAsia="SimSun" w:hAnsi="Times New Roman" w:cs="Mangal"/>
                <w:kern w:val="1"/>
                <w:sz w:val="20"/>
                <w:szCs w:val="20"/>
                <w:vertAlign w:val="subscript"/>
                <w:lang w:val="lt-LT" w:eastAsia="hi-IN" w:bidi="hi-IN"/>
              </w:rPr>
              <w:t>2</w:t>
            </w:r>
            <w:r w:rsidRPr="00836739">
              <w:rPr>
                <w:rFonts w:ascii="Times New Roman" w:eastAsia="SimSun" w:hAnsi="Times New Roman" w:cs="Mangal"/>
                <w:kern w:val="1"/>
                <w:sz w:val="20"/>
                <w:szCs w:val="20"/>
                <w:lang w:val="lt-LT" w:eastAsia="hi-IN" w:bidi="hi-IN"/>
              </w:rPr>
              <w:t xml:space="preserve">), </w:t>
            </w:r>
            <w:r w:rsidR="00DE3AD6">
              <w:rPr>
                <w:rFonts w:ascii="Times New Roman" w:eastAsia="SimSun" w:hAnsi="Times New Roman" w:cs="Mangal"/>
                <w:kern w:val="1"/>
                <w:sz w:val="20"/>
                <w:szCs w:val="20"/>
                <w:lang w:val="lt-LT" w:eastAsia="hi-IN" w:bidi="hi-IN"/>
              </w:rPr>
              <w:t>v</w:t>
            </w:r>
            <w:r w:rsidRPr="00836739">
              <w:rPr>
                <w:rFonts w:ascii="Times New Roman" w:eastAsia="SimSun" w:hAnsi="Times New Roman" w:cs="Mangal"/>
                <w:kern w:val="1"/>
                <w:sz w:val="20"/>
                <w:szCs w:val="20"/>
                <w:lang w:val="lt-LT" w:eastAsia="hi-IN" w:bidi="hi-IN"/>
              </w:rPr>
              <w:t>ieno įkvėpimo metu iškvėpto CO</w:t>
            </w:r>
            <w:r w:rsidRPr="00836739">
              <w:rPr>
                <w:rFonts w:ascii="Times New Roman" w:eastAsia="SimSun" w:hAnsi="Times New Roman" w:cs="Mangal"/>
                <w:kern w:val="1"/>
                <w:sz w:val="20"/>
                <w:szCs w:val="20"/>
                <w:vertAlign w:val="subscript"/>
                <w:lang w:val="lt-LT" w:eastAsia="hi-IN" w:bidi="hi-IN"/>
              </w:rPr>
              <w:t>2</w:t>
            </w:r>
            <w:r w:rsidRPr="00836739">
              <w:rPr>
                <w:rFonts w:ascii="Times New Roman" w:eastAsia="SimSun" w:hAnsi="Times New Roman" w:cs="Mangal"/>
                <w:kern w:val="1"/>
                <w:sz w:val="20"/>
                <w:szCs w:val="20"/>
                <w:lang w:val="lt-LT" w:eastAsia="hi-IN" w:bidi="hi-IN"/>
              </w:rPr>
              <w:t xml:space="preserve"> tūris (VTCO</w:t>
            </w:r>
            <w:r w:rsidRPr="00836739">
              <w:rPr>
                <w:rFonts w:ascii="Times New Roman" w:eastAsia="SimSun" w:hAnsi="Times New Roman" w:cs="Mangal"/>
                <w:kern w:val="1"/>
                <w:sz w:val="20"/>
                <w:szCs w:val="20"/>
                <w:vertAlign w:val="subscript"/>
                <w:lang w:val="lt-LT" w:eastAsia="hi-IN" w:bidi="hi-IN"/>
              </w:rPr>
              <w:t>2</w:t>
            </w:r>
            <w:r w:rsidRPr="00836739">
              <w:rPr>
                <w:rFonts w:ascii="Times New Roman" w:eastAsia="SimSun" w:hAnsi="Times New Roman" w:cs="Mangal"/>
                <w:kern w:val="1"/>
                <w:sz w:val="20"/>
                <w:szCs w:val="20"/>
                <w:lang w:val="lt-LT" w:eastAsia="hi-IN" w:bidi="hi-IN"/>
              </w:rPr>
              <w:t>)</w:t>
            </w:r>
            <w:r w:rsidR="00DE3AD6">
              <w:rPr>
                <w:rFonts w:ascii="Times New Roman" w:eastAsia="SimSun" w:hAnsi="Times New Roman" w:cs="Mangal"/>
                <w:kern w:val="1"/>
                <w:sz w:val="20"/>
                <w:szCs w:val="20"/>
                <w:lang w:val="lt-LT" w:eastAsia="hi-IN" w:bidi="hi-IN"/>
              </w:rPr>
              <w:t>.</w:t>
            </w:r>
          </w:p>
          <w:p w14:paraId="41B34C9D" w14:textId="7C11B30D" w:rsidR="00836739" w:rsidRPr="00554449"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554449">
              <w:rPr>
                <w:rFonts w:ascii="Times New Roman" w:eastAsia="SimSun" w:hAnsi="Times New Roman" w:cs="Mangal"/>
                <w:kern w:val="1"/>
                <w:sz w:val="20"/>
                <w:szCs w:val="20"/>
                <w:lang w:val="lt-LT" w:eastAsia="hi-IN" w:bidi="hi-IN"/>
              </w:rPr>
              <w:t xml:space="preserve">8. </w:t>
            </w:r>
            <w:r w:rsidR="00112A85" w:rsidRPr="00112A85">
              <w:rPr>
                <w:rFonts w:ascii="Times New Roman" w:eastAsia="SimSun" w:hAnsi="Times New Roman" w:cs="Mangal"/>
                <w:kern w:val="1"/>
                <w:sz w:val="20"/>
                <w:szCs w:val="20"/>
                <w:lang w:val="lt-LT" w:eastAsia="hi-IN" w:bidi="hi-IN"/>
              </w:rPr>
              <w:t>Nuotėkis</w:t>
            </w:r>
            <w:r w:rsidR="00DE3AD6">
              <w:rPr>
                <w:rFonts w:ascii="Times New Roman" w:eastAsia="SimSun" w:hAnsi="Times New Roman" w:cs="Mangal"/>
                <w:kern w:val="1"/>
                <w:sz w:val="20"/>
                <w:szCs w:val="20"/>
                <w:lang w:val="lt-LT" w:eastAsia="hi-IN" w:bidi="hi-IN"/>
              </w:rPr>
              <w:t>.</w:t>
            </w:r>
          </w:p>
          <w:p w14:paraId="168EF6CF" w14:textId="4E0EE8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kern w:val="1"/>
                <w:sz w:val="20"/>
                <w:szCs w:val="20"/>
                <w:lang w:val="lt-LT" w:eastAsia="hi-IN" w:bidi="hi-IN"/>
              </w:rPr>
              <w:t>9. Kvėpavimo dažnis: bendras, priverstinis ir spontaninis</w:t>
            </w:r>
            <w:r w:rsidR="00DE3AD6">
              <w:rPr>
                <w:rFonts w:ascii="Times New Roman" w:eastAsia="SimSun" w:hAnsi="Times New Roman" w:cs="Mangal"/>
                <w:kern w:val="1"/>
                <w:sz w:val="20"/>
                <w:szCs w:val="20"/>
                <w:lang w:val="lt-LT" w:eastAsia="hi-IN" w:bidi="hi-IN"/>
              </w:rPr>
              <w:t>.</w:t>
            </w:r>
          </w:p>
        </w:tc>
        <w:tc>
          <w:tcPr>
            <w:tcW w:w="4687" w:type="dxa"/>
          </w:tcPr>
          <w:p w14:paraId="54719287" w14:textId="77777777" w:rsid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240F15E5" w14:textId="77777777"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71C7A54A" w14:textId="77777777"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131D0371" w14:textId="77777777"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5B19CDC1" w14:textId="77777777"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07F75ECD" w14:textId="77777777"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37FC915A" w14:textId="77777777"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6F60E9FB" w14:textId="77777777"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73FD3C8A" w14:textId="77777777"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059F1987" w14:textId="3C233968" w:rsidR="00A935E1" w:rsidRPr="00836739"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754BB6" w14:paraId="2E8B8AC8" w14:textId="77777777" w:rsidTr="00836739">
        <w:trPr>
          <w:trHeight w:val="1623"/>
        </w:trPr>
        <w:tc>
          <w:tcPr>
            <w:tcW w:w="689" w:type="dxa"/>
          </w:tcPr>
          <w:p w14:paraId="5E01CB8D" w14:textId="30FDC8F7" w:rsidR="00836739" w:rsidRPr="00836739" w:rsidRDefault="00836739" w:rsidP="00836739">
            <w:pPr>
              <w:widowControl w:val="0"/>
              <w:suppressAutoHyphens/>
              <w:spacing w:after="0" w:line="240" w:lineRule="auto"/>
              <w:jc w:val="center"/>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1</w:t>
            </w:r>
            <w:r w:rsidR="00C1330C">
              <w:rPr>
                <w:rFonts w:ascii="Times New Roman" w:eastAsia="SimSun" w:hAnsi="Times New Roman" w:cs="Mangal"/>
                <w:bCs/>
                <w:color w:val="000000"/>
                <w:kern w:val="1"/>
                <w:sz w:val="20"/>
                <w:szCs w:val="20"/>
                <w:lang w:val="lt-LT" w:eastAsia="hi-IN" w:bidi="hi-IN"/>
              </w:rPr>
              <w:t>4</w:t>
            </w:r>
            <w:r w:rsidRPr="00836739">
              <w:rPr>
                <w:rFonts w:ascii="Times New Roman" w:eastAsia="SimSun" w:hAnsi="Times New Roman" w:cs="Mangal"/>
                <w:bCs/>
                <w:color w:val="000000"/>
                <w:kern w:val="1"/>
                <w:sz w:val="20"/>
                <w:szCs w:val="20"/>
                <w:lang w:val="lt-LT" w:eastAsia="hi-IN" w:bidi="hi-IN"/>
              </w:rPr>
              <w:t>.</w:t>
            </w:r>
          </w:p>
        </w:tc>
        <w:tc>
          <w:tcPr>
            <w:tcW w:w="4411" w:type="dxa"/>
          </w:tcPr>
          <w:p w14:paraId="05EABCB0" w14:textId="77777777"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Apskaičiuojami parametrai:</w:t>
            </w:r>
          </w:p>
        </w:tc>
        <w:tc>
          <w:tcPr>
            <w:tcW w:w="4687" w:type="dxa"/>
          </w:tcPr>
          <w:p w14:paraId="195564F6" w14:textId="2CF9090E"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1.Tamprumas</w:t>
            </w:r>
            <w:r w:rsidR="00DE3AD6">
              <w:rPr>
                <w:rFonts w:ascii="Times New Roman" w:eastAsia="SimSun" w:hAnsi="Times New Roman" w:cs="Mangal"/>
                <w:color w:val="000000"/>
                <w:kern w:val="1"/>
                <w:sz w:val="20"/>
                <w:szCs w:val="20"/>
                <w:lang w:val="lt-LT" w:eastAsia="hi-IN" w:bidi="hi-IN"/>
              </w:rPr>
              <w:t xml:space="preserve"> </w:t>
            </w:r>
            <w:r w:rsidRPr="00836739">
              <w:rPr>
                <w:rFonts w:ascii="Times New Roman" w:eastAsia="SimSun" w:hAnsi="Times New Roman" w:cs="Mangal"/>
                <w:color w:val="000000"/>
                <w:kern w:val="1"/>
                <w:sz w:val="20"/>
                <w:szCs w:val="20"/>
                <w:lang w:val="lt-LT" w:eastAsia="hi-IN" w:bidi="hi-IN"/>
              </w:rPr>
              <w:t xml:space="preserve">(angl., </w:t>
            </w:r>
            <w:r w:rsidRPr="00836739">
              <w:rPr>
                <w:rFonts w:ascii="Times New Roman" w:eastAsia="SimSun" w:hAnsi="Times New Roman" w:cs="Mangal"/>
                <w:i/>
                <w:iCs/>
                <w:color w:val="000000"/>
                <w:kern w:val="1"/>
                <w:sz w:val="20"/>
                <w:szCs w:val="20"/>
                <w:lang w:val="lt-LT" w:eastAsia="hi-IN" w:bidi="hi-IN"/>
              </w:rPr>
              <w:t>compliance</w:t>
            </w:r>
            <w:r w:rsidRPr="00836739">
              <w:rPr>
                <w:rFonts w:ascii="Times New Roman" w:eastAsia="SimSun" w:hAnsi="Times New Roman" w:cs="Mangal"/>
                <w:color w:val="000000"/>
                <w:kern w:val="1"/>
                <w:sz w:val="20"/>
                <w:szCs w:val="20"/>
                <w:lang w:val="lt-LT" w:eastAsia="hi-IN" w:bidi="hi-IN"/>
              </w:rPr>
              <w:t>)</w:t>
            </w:r>
          </w:p>
          <w:p w14:paraId="7C0EED9B" w14:textId="671D062C"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2. Pasipriešinimas (angl., </w:t>
            </w:r>
            <w:r w:rsidRPr="00836739">
              <w:rPr>
                <w:rFonts w:ascii="Times New Roman" w:eastAsia="SimSun" w:hAnsi="Times New Roman" w:cs="Mangal"/>
                <w:i/>
                <w:iCs/>
                <w:color w:val="000000"/>
                <w:kern w:val="1"/>
                <w:sz w:val="20"/>
                <w:szCs w:val="20"/>
                <w:lang w:val="lt-LT" w:eastAsia="hi-IN" w:bidi="hi-IN"/>
              </w:rPr>
              <w:t>resistance</w:t>
            </w:r>
            <w:r w:rsidRPr="00836739">
              <w:rPr>
                <w:rFonts w:ascii="Times New Roman" w:eastAsia="SimSun" w:hAnsi="Times New Roman" w:cs="Mangal"/>
                <w:color w:val="000000"/>
                <w:kern w:val="1"/>
                <w:sz w:val="20"/>
                <w:szCs w:val="20"/>
                <w:lang w:val="lt-LT" w:eastAsia="hi-IN" w:bidi="hi-IN"/>
              </w:rPr>
              <w:t>)</w:t>
            </w:r>
          </w:p>
          <w:p w14:paraId="63BE5502"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3. Elastingumas (</w:t>
            </w:r>
            <w:r w:rsidRPr="00836739">
              <w:rPr>
                <w:rFonts w:ascii="Times New Roman" w:eastAsia="SimSun" w:hAnsi="Times New Roman" w:cs="Mangal"/>
                <w:i/>
                <w:iCs/>
                <w:color w:val="000000"/>
                <w:kern w:val="1"/>
                <w:sz w:val="20"/>
                <w:szCs w:val="20"/>
                <w:lang w:val="lt-LT" w:eastAsia="hi-IN" w:bidi="hi-IN"/>
              </w:rPr>
              <w:t>angl. elastance</w:t>
            </w:r>
            <w:r w:rsidRPr="00836739">
              <w:rPr>
                <w:rFonts w:ascii="Times New Roman" w:eastAsia="SimSun" w:hAnsi="Times New Roman" w:cs="Mangal"/>
                <w:color w:val="000000"/>
                <w:kern w:val="1"/>
                <w:sz w:val="20"/>
                <w:szCs w:val="20"/>
                <w:lang w:val="lt-LT" w:eastAsia="hi-IN" w:bidi="hi-IN"/>
              </w:rPr>
              <w:t>)</w:t>
            </w:r>
          </w:p>
          <w:p w14:paraId="17D017C1"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4. Greitas paviršinis kvėpavimas (RSB)</w:t>
            </w:r>
          </w:p>
          <w:p w14:paraId="252BFB6A"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5. Neigiama įkvėpimo jėga (NIF)</w:t>
            </w:r>
          </w:p>
          <w:p w14:paraId="2358E31B" w14:textId="73E7C04C"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xml:space="preserve">6. </w:t>
            </w:r>
            <w:r w:rsidR="00112A85" w:rsidRPr="00112A85">
              <w:rPr>
                <w:rFonts w:ascii="Times New Roman" w:eastAsia="SimSun" w:hAnsi="Times New Roman" w:cs="Mangal"/>
                <w:color w:val="000000"/>
                <w:kern w:val="1"/>
                <w:sz w:val="20"/>
                <w:szCs w:val="20"/>
                <w:lang w:val="lt-LT" w:eastAsia="hi-IN" w:bidi="hi-IN"/>
              </w:rPr>
              <w:t>Kvėpavimo takų okliuzijos slėgio (P0.1) matavimas atliekamas automatiškai, nustatytais laiko intervalais</w:t>
            </w:r>
          </w:p>
        </w:tc>
        <w:tc>
          <w:tcPr>
            <w:tcW w:w="4687" w:type="dxa"/>
          </w:tcPr>
          <w:p w14:paraId="240D553B" w14:textId="1D92FCF5" w:rsidR="00A935E1" w:rsidRDefault="00A935E1"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p w14:paraId="2AFF07DD" w14:textId="14DD805B" w:rsidR="00A935E1" w:rsidRDefault="00A935E1" w:rsidP="00A935E1">
            <w:pPr>
              <w:rPr>
                <w:rFonts w:ascii="Times New Roman" w:eastAsia="SimSun" w:hAnsi="Times New Roman" w:cs="Mangal"/>
                <w:sz w:val="20"/>
                <w:szCs w:val="20"/>
                <w:lang w:val="lt-LT" w:eastAsia="hi-IN" w:bidi="hi-IN"/>
              </w:rPr>
            </w:pPr>
          </w:p>
          <w:p w14:paraId="1091D916" w14:textId="1CC906F7" w:rsidR="00836739" w:rsidRPr="00A935E1" w:rsidRDefault="00836739" w:rsidP="00A935E1">
            <w:pPr>
              <w:rPr>
                <w:rFonts w:ascii="Times New Roman" w:eastAsia="SimSun" w:hAnsi="Times New Roman" w:cs="Mangal"/>
                <w:sz w:val="20"/>
                <w:szCs w:val="20"/>
                <w:lang w:val="lt-LT" w:eastAsia="hi-IN" w:bidi="hi-IN"/>
              </w:rPr>
            </w:pPr>
          </w:p>
        </w:tc>
      </w:tr>
      <w:tr w:rsidR="00836739" w:rsidRPr="00836739" w14:paraId="5D9FA52A" w14:textId="77777777" w:rsidTr="00836739">
        <w:trPr>
          <w:trHeight w:val="464"/>
        </w:trPr>
        <w:tc>
          <w:tcPr>
            <w:tcW w:w="689" w:type="dxa"/>
          </w:tcPr>
          <w:p w14:paraId="3A57E609" w14:textId="6DD890A4"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C1330C">
              <w:rPr>
                <w:rFonts w:ascii="Times New Roman" w:eastAsia="SimSun" w:hAnsi="Times New Roman" w:cs="Mangal"/>
                <w:color w:val="000000"/>
                <w:kern w:val="1"/>
                <w:sz w:val="20"/>
                <w:szCs w:val="20"/>
                <w:lang w:val="lt-LT" w:eastAsia="hi-IN" w:bidi="hi-IN"/>
              </w:rPr>
              <w:t>5</w:t>
            </w:r>
            <w:r w:rsidRPr="00836739">
              <w:rPr>
                <w:rFonts w:ascii="Times New Roman" w:eastAsia="SimSun" w:hAnsi="Times New Roman" w:cs="Mangal"/>
                <w:color w:val="000000"/>
                <w:kern w:val="1"/>
                <w:sz w:val="20"/>
                <w:szCs w:val="20"/>
                <w:lang w:val="lt-LT" w:eastAsia="hi-IN" w:bidi="hi-IN"/>
              </w:rPr>
              <w:t>.</w:t>
            </w:r>
          </w:p>
        </w:tc>
        <w:tc>
          <w:tcPr>
            <w:tcW w:w="4411" w:type="dxa"/>
          </w:tcPr>
          <w:p w14:paraId="5920B6C4"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Išmatuotų parametrų tendencijų saugojimas prietaiso atmintyje</w:t>
            </w:r>
          </w:p>
        </w:tc>
        <w:tc>
          <w:tcPr>
            <w:tcW w:w="4687" w:type="dxa"/>
          </w:tcPr>
          <w:p w14:paraId="571072B1" w14:textId="062819C5" w:rsidR="00836739" w:rsidRPr="00836739" w:rsidRDefault="00DE3AD6"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DE3AD6">
              <w:rPr>
                <w:rFonts w:ascii="Times New Roman" w:eastAsia="SimSun" w:hAnsi="Times New Roman" w:cs="Mangal"/>
                <w:color w:val="000000"/>
                <w:kern w:val="1"/>
                <w:sz w:val="20"/>
                <w:szCs w:val="20"/>
                <w:u w:val="single"/>
                <w:lang w:val="lt-LT" w:eastAsia="hi-IN" w:bidi="hi-IN"/>
              </w:rPr>
              <w:t>&gt;</w:t>
            </w:r>
            <w:r w:rsidR="00836739" w:rsidRPr="00836739">
              <w:rPr>
                <w:rFonts w:ascii="Times New Roman" w:eastAsia="SimSun" w:hAnsi="Times New Roman" w:cs="Mangal"/>
                <w:color w:val="000000"/>
                <w:kern w:val="1"/>
                <w:sz w:val="20"/>
                <w:szCs w:val="20"/>
                <w:lang w:val="lt-LT" w:eastAsia="hi-IN" w:bidi="hi-IN"/>
              </w:rPr>
              <w:t>7 dienų informacija</w:t>
            </w:r>
            <w:r w:rsidR="00836739" w:rsidRPr="00836739">
              <w:rPr>
                <w:rFonts w:ascii="Times New Roman" w:eastAsia="SimSun" w:hAnsi="Times New Roman" w:cs="Mangal"/>
                <w:color w:val="000000"/>
                <w:kern w:val="1"/>
                <w:sz w:val="20"/>
                <w:szCs w:val="20"/>
                <w:highlight w:val="lightGray"/>
                <w:lang w:val="lt-LT" w:eastAsia="hi-IN" w:bidi="hi-IN"/>
              </w:rPr>
              <w:t xml:space="preserve"> </w:t>
            </w:r>
          </w:p>
        </w:tc>
        <w:tc>
          <w:tcPr>
            <w:tcW w:w="4687" w:type="dxa"/>
          </w:tcPr>
          <w:p w14:paraId="2D0CC2F3"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033BF6F0" w14:textId="77777777" w:rsidTr="00836739">
        <w:trPr>
          <w:trHeight w:val="232"/>
        </w:trPr>
        <w:tc>
          <w:tcPr>
            <w:tcW w:w="689" w:type="dxa"/>
          </w:tcPr>
          <w:p w14:paraId="509021A3" w14:textId="1B6F9341"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C1330C">
              <w:rPr>
                <w:rFonts w:ascii="Times New Roman" w:eastAsia="SimSun" w:hAnsi="Times New Roman" w:cs="Mangal"/>
                <w:color w:val="000000"/>
                <w:kern w:val="1"/>
                <w:sz w:val="20"/>
                <w:szCs w:val="20"/>
                <w:lang w:val="lt-LT" w:eastAsia="hi-IN" w:bidi="hi-IN"/>
              </w:rPr>
              <w:t>6</w:t>
            </w:r>
            <w:r w:rsidRPr="00836739">
              <w:rPr>
                <w:rFonts w:ascii="Times New Roman" w:eastAsia="SimSun" w:hAnsi="Times New Roman" w:cs="Mangal"/>
                <w:color w:val="000000"/>
                <w:kern w:val="1"/>
                <w:sz w:val="20"/>
                <w:szCs w:val="20"/>
                <w:lang w:val="lt-LT" w:eastAsia="hi-IN" w:bidi="hi-IN"/>
              </w:rPr>
              <w:t>.</w:t>
            </w:r>
          </w:p>
        </w:tc>
        <w:tc>
          <w:tcPr>
            <w:tcW w:w="4411" w:type="dxa"/>
          </w:tcPr>
          <w:p w14:paraId="44673AD6"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Garsinė ir vaizdinė  apsaugos (aliarmo) sistema</w:t>
            </w:r>
          </w:p>
        </w:tc>
        <w:tc>
          <w:tcPr>
            <w:tcW w:w="4687" w:type="dxa"/>
          </w:tcPr>
          <w:p w14:paraId="47490EAA" w14:textId="284D1D6E" w:rsidR="00836739" w:rsidRPr="00836739" w:rsidRDefault="00DE3AD6"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 xml:space="preserve">Būtina </w:t>
            </w:r>
          </w:p>
        </w:tc>
        <w:tc>
          <w:tcPr>
            <w:tcW w:w="4687" w:type="dxa"/>
          </w:tcPr>
          <w:p w14:paraId="58C47150"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7914F487" w14:textId="77777777" w:rsidTr="00836739">
        <w:trPr>
          <w:trHeight w:val="232"/>
        </w:trPr>
        <w:tc>
          <w:tcPr>
            <w:tcW w:w="689" w:type="dxa"/>
          </w:tcPr>
          <w:p w14:paraId="2E7D05BE" w14:textId="5E161C6A" w:rsidR="00836739" w:rsidRPr="00836739" w:rsidRDefault="00836739" w:rsidP="00836739">
            <w:pPr>
              <w:widowControl w:val="0"/>
              <w:suppressAutoHyphens/>
              <w:spacing w:after="0" w:line="240" w:lineRule="auto"/>
              <w:jc w:val="center"/>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1</w:t>
            </w:r>
            <w:r w:rsidR="00C1330C">
              <w:rPr>
                <w:rFonts w:ascii="Times New Roman" w:eastAsia="SimSun" w:hAnsi="Times New Roman" w:cs="Mangal"/>
                <w:bCs/>
                <w:color w:val="000000"/>
                <w:kern w:val="1"/>
                <w:sz w:val="20"/>
                <w:szCs w:val="20"/>
                <w:lang w:val="lt-LT" w:eastAsia="hi-IN" w:bidi="hi-IN"/>
              </w:rPr>
              <w:t>7</w:t>
            </w:r>
            <w:r w:rsidRPr="00836739">
              <w:rPr>
                <w:rFonts w:ascii="Times New Roman" w:eastAsia="SimSun" w:hAnsi="Times New Roman" w:cs="Mangal"/>
                <w:bCs/>
                <w:color w:val="000000"/>
                <w:kern w:val="1"/>
                <w:sz w:val="20"/>
                <w:szCs w:val="20"/>
                <w:lang w:val="lt-LT" w:eastAsia="hi-IN" w:bidi="hi-IN"/>
              </w:rPr>
              <w:t>.</w:t>
            </w:r>
          </w:p>
        </w:tc>
        <w:tc>
          <w:tcPr>
            <w:tcW w:w="4411" w:type="dxa"/>
          </w:tcPr>
          <w:p w14:paraId="0D52187B" w14:textId="77777777"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Ekrane gali būti stebimos kilpinės kreivės:</w:t>
            </w:r>
          </w:p>
        </w:tc>
        <w:tc>
          <w:tcPr>
            <w:tcW w:w="4687" w:type="dxa"/>
          </w:tcPr>
          <w:p w14:paraId="2181D19F" w14:textId="52001B59"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kern w:val="1"/>
                <w:sz w:val="20"/>
                <w:szCs w:val="20"/>
                <w:lang w:val="lt-LT" w:eastAsia="hi-IN" w:bidi="hi-IN"/>
              </w:rPr>
              <w:t>Slėgio, srauto, tūrio, CO</w:t>
            </w:r>
            <w:r w:rsidRPr="00836739">
              <w:rPr>
                <w:rFonts w:ascii="Times New Roman" w:eastAsia="SimSun" w:hAnsi="Times New Roman" w:cs="Mangal"/>
                <w:kern w:val="1"/>
                <w:sz w:val="20"/>
                <w:szCs w:val="20"/>
                <w:vertAlign w:val="subscript"/>
                <w:lang w:val="lt-LT" w:eastAsia="hi-IN" w:bidi="hi-IN"/>
              </w:rPr>
              <w:t>2</w:t>
            </w:r>
            <w:r w:rsidRPr="00836739">
              <w:rPr>
                <w:rFonts w:ascii="Times New Roman" w:eastAsia="SimSun" w:hAnsi="Times New Roman" w:cs="Mangal"/>
                <w:kern w:val="1"/>
                <w:sz w:val="20"/>
                <w:szCs w:val="20"/>
                <w:lang w:val="lt-LT" w:eastAsia="hi-IN" w:bidi="hi-IN"/>
              </w:rPr>
              <w:t xml:space="preserve">, </w:t>
            </w:r>
            <w:r w:rsidR="00554449" w:rsidRPr="00554449">
              <w:rPr>
                <w:rFonts w:ascii="Times New Roman" w:eastAsia="SimSun" w:hAnsi="Times New Roman" w:cs="Mangal"/>
                <w:kern w:val="1"/>
                <w:sz w:val="20"/>
                <w:szCs w:val="20"/>
                <w:lang w:eastAsia="hi-IN" w:bidi="hi-IN"/>
              </w:rPr>
              <w:t>slėgis trachėjoje / kvėpavimo takuose</w:t>
            </w:r>
          </w:p>
        </w:tc>
        <w:tc>
          <w:tcPr>
            <w:tcW w:w="4687" w:type="dxa"/>
          </w:tcPr>
          <w:p w14:paraId="0C537750" w14:textId="6925F607" w:rsidR="00836739" w:rsidRPr="00836739" w:rsidRDefault="00836739" w:rsidP="00836739">
            <w:pPr>
              <w:widowControl w:val="0"/>
              <w:suppressAutoHyphens/>
              <w:spacing w:after="0" w:line="240" w:lineRule="auto"/>
              <w:rPr>
                <w:rFonts w:ascii="Times New Roman" w:eastAsia="SimSun" w:hAnsi="Times New Roman" w:cs="Mangal"/>
                <w:kern w:val="1"/>
                <w:sz w:val="20"/>
                <w:szCs w:val="20"/>
                <w:lang w:val="lt-LT" w:eastAsia="hi-IN" w:bidi="hi-IN"/>
              </w:rPr>
            </w:pPr>
          </w:p>
        </w:tc>
      </w:tr>
      <w:tr w:rsidR="00836739" w:rsidRPr="00836739" w14:paraId="6B0D18AE" w14:textId="77777777" w:rsidTr="00836739">
        <w:trPr>
          <w:trHeight w:val="232"/>
        </w:trPr>
        <w:tc>
          <w:tcPr>
            <w:tcW w:w="689" w:type="dxa"/>
          </w:tcPr>
          <w:p w14:paraId="33F5CF49" w14:textId="50437B71" w:rsidR="00836739" w:rsidRPr="00836739" w:rsidRDefault="00836739" w:rsidP="00836739">
            <w:pPr>
              <w:widowControl w:val="0"/>
              <w:suppressAutoHyphens/>
              <w:spacing w:after="0" w:line="240" w:lineRule="auto"/>
              <w:jc w:val="center"/>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1</w:t>
            </w:r>
            <w:r w:rsidR="00C1330C">
              <w:rPr>
                <w:rFonts w:ascii="Times New Roman" w:eastAsia="SimSun" w:hAnsi="Times New Roman" w:cs="Mangal"/>
                <w:bCs/>
                <w:color w:val="000000"/>
                <w:kern w:val="1"/>
                <w:sz w:val="20"/>
                <w:szCs w:val="20"/>
                <w:lang w:val="lt-LT" w:eastAsia="hi-IN" w:bidi="hi-IN"/>
              </w:rPr>
              <w:t>8</w:t>
            </w:r>
            <w:r w:rsidRPr="00836739">
              <w:rPr>
                <w:rFonts w:ascii="Times New Roman" w:eastAsia="SimSun" w:hAnsi="Times New Roman" w:cs="Mangal"/>
                <w:bCs/>
                <w:color w:val="000000"/>
                <w:kern w:val="1"/>
                <w:sz w:val="20"/>
                <w:szCs w:val="20"/>
                <w:lang w:val="lt-LT" w:eastAsia="hi-IN" w:bidi="hi-IN"/>
              </w:rPr>
              <w:t>.</w:t>
            </w:r>
          </w:p>
        </w:tc>
        <w:tc>
          <w:tcPr>
            <w:tcW w:w="4411" w:type="dxa"/>
          </w:tcPr>
          <w:p w14:paraId="781E0140" w14:textId="77777777" w:rsidR="00836739" w:rsidRPr="00836739" w:rsidRDefault="00836739" w:rsidP="00F40AC9">
            <w:pPr>
              <w:widowControl w:val="0"/>
              <w:suppressAutoHyphens/>
              <w:spacing w:after="0" w:line="240" w:lineRule="auto"/>
              <w:jc w:val="both"/>
              <w:rPr>
                <w:rFonts w:ascii="Times New Roman" w:eastAsia="SimSun" w:hAnsi="Times New Roman" w:cs="Mangal"/>
                <w:bCs/>
                <w:color w:val="000000"/>
                <w:kern w:val="1"/>
                <w:sz w:val="20"/>
                <w:szCs w:val="20"/>
                <w:lang w:val="lt-LT" w:eastAsia="hi-IN" w:bidi="hi-IN"/>
              </w:rPr>
            </w:pPr>
            <w:r w:rsidRPr="00836739">
              <w:rPr>
                <w:rFonts w:ascii="Times New Roman" w:eastAsia="SimSun" w:hAnsi="Times New Roman" w:cs="Mangal"/>
                <w:bCs/>
                <w:color w:val="000000"/>
                <w:kern w:val="1"/>
                <w:sz w:val="20"/>
                <w:szCs w:val="20"/>
                <w:lang w:val="lt-LT" w:eastAsia="hi-IN" w:bidi="hi-IN"/>
              </w:rPr>
              <w:t>Reikalavimai komplektacijai:</w:t>
            </w:r>
          </w:p>
        </w:tc>
        <w:tc>
          <w:tcPr>
            <w:tcW w:w="4687" w:type="dxa"/>
          </w:tcPr>
          <w:p w14:paraId="3222FD5F"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p>
        </w:tc>
        <w:tc>
          <w:tcPr>
            <w:tcW w:w="4687" w:type="dxa"/>
          </w:tcPr>
          <w:p w14:paraId="035EE894"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5A43A32C" w14:textId="77777777" w:rsidTr="00836739">
        <w:trPr>
          <w:trHeight w:val="232"/>
        </w:trPr>
        <w:tc>
          <w:tcPr>
            <w:tcW w:w="689" w:type="dxa"/>
          </w:tcPr>
          <w:p w14:paraId="7078BDC6" w14:textId="58BB2751" w:rsidR="00836739" w:rsidRPr="00836739" w:rsidRDefault="00C1330C"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Pr>
                <w:rFonts w:ascii="Times New Roman" w:eastAsia="SimSun" w:hAnsi="Times New Roman" w:cs="Mangal"/>
                <w:color w:val="000000"/>
                <w:kern w:val="1"/>
                <w:sz w:val="20"/>
                <w:szCs w:val="20"/>
                <w:lang w:val="lt-LT" w:eastAsia="hi-IN" w:bidi="hi-IN"/>
              </w:rPr>
              <w:t>1</w:t>
            </w:r>
            <w:r w:rsidR="00665C22">
              <w:rPr>
                <w:rFonts w:ascii="Times New Roman" w:eastAsia="SimSun" w:hAnsi="Times New Roman" w:cs="Mangal"/>
                <w:color w:val="000000"/>
                <w:kern w:val="1"/>
                <w:sz w:val="20"/>
                <w:szCs w:val="20"/>
                <w:lang w:val="lt-LT" w:eastAsia="hi-IN" w:bidi="hi-IN"/>
              </w:rPr>
              <w:t>8</w:t>
            </w:r>
            <w:r w:rsidR="00836739" w:rsidRPr="00836739">
              <w:rPr>
                <w:rFonts w:ascii="Times New Roman" w:eastAsia="SimSun" w:hAnsi="Times New Roman" w:cs="Mangal"/>
                <w:color w:val="000000"/>
                <w:kern w:val="1"/>
                <w:sz w:val="20"/>
                <w:szCs w:val="20"/>
                <w:lang w:val="lt-LT" w:eastAsia="hi-IN" w:bidi="hi-IN"/>
              </w:rPr>
              <w:t>.1.</w:t>
            </w:r>
          </w:p>
        </w:tc>
        <w:tc>
          <w:tcPr>
            <w:tcW w:w="4411" w:type="dxa"/>
          </w:tcPr>
          <w:p w14:paraId="63154ACA"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Prietaiso vežimėlis</w:t>
            </w:r>
          </w:p>
        </w:tc>
        <w:tc>
          <w:tcPr>
            <w:tcW w:w="4687" w:type="dxa"/>
          </w:tcPr>
          <w:p w14:paraId="42E31CF2"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 vnt.</w:t>
            </w:r>
          </w:p>
        </w:tc>
        <w:tc>
          <w:tcPr>
            <w:tcW w:w="4687" w:type="dxa"/>
          </w:tcPr>
          <w:p w14:paraId="1DDA4988"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0C5E3586" w14:textId="77777777" w:rsidTr="00836739">
        <w:trPr>
          <w:trHeight w:val="464"/>
        </w:trPr>
        <w:tc>
          <w:tcPr>
            <w:tcW w:w="689" w:type="dxa"/>
          </w:tcPr>
          <w:p w14:paraId="6FD7B4BC" w14:textId="1B30166A"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665C22">
              <w:rPr>
                <w:rFonts w:ascii="Times New Roman" w:eastAsia="SimSun" w:hAnsi="Times New Roman" w:cs="Mangal"/>
                <w:color w:val="000000"/>
                <w:kern w:val="1"/>
                <w:sz w:val="20"/>
                <w:szCs w:val="20"/>
                <w:lang w:val="lt-LT" w:eastAsia="hi-IN" w:bidi="hi-IN"/>
              </w:rPr>
              <w:t>8</w:t>
            </w:r>
            <w:r w:rsidRPr="00836739">
              <w:rPr>
                <w:rFonts w:ascii="Times New Roman" w:eastAsia="SimSun" w:hAnsi="Times New Roman" w:cs="Mangal"/>
                <w:color w:val="000000"/>
                <w:kern w:val="1"/>
                <w:sz w:val="20"/>
                <w:szCs w:val="20"/>
                <w:lang w:val="lt-LT" w:eastAsia="hi-IN" w:bidi="hi-IN"/>
              </w:rPr>
              <w:t>.2.</w:t>
            </w:r>
          </w:p>
        </w:tc>
        <w:tc>
          <w:tcPr>
            <w:tcW w:w="4411" w:type="dxa"/>
          </w:tcPr>
          <w:p w14:paraId="413D83C3"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etCO2 matavimo jutiklis (pagrindiniame sraute), daugkartinio naudojimo</w:t>
            </w:r>
          </w:p>
        </w:tc>
        <w:tc>
          <w:tcPr>
            <w:tcW w:w="4687" w:type="dxa"/>
          </w:tcPr>
          <w:p w14:paraId="6FF4A63B"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 vnt.</w:t>
            </w:r>
          </w:p>
        </w:tc>
        <w:tc>
          <w:tcPr>
            <w:tcW w:w="4687" w:type="dxa"/>
          </w:tcPr>
          <w:p w14:paraId="179A0FD6"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418DB837" w14:textId="77777777" w:rsidTr="00836739">
        <w:trPr>
          <w:trHeight w:val="696"/>
        </w:trPr>
        <w:tc>
          <w:tcPr>
            <w:tcW w:w="689" w:type="dxa"/>
          </w:tcPr>
          <w:p w14:paraId="153812AD" w14:textId="79948F78"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665C22">
              <w:rPr>
                <w:rFonts w:ascii="Times New Roman" w:eastAsia="SimSun" w:hAnsi="Times New Roman" w:cs="Mangal"/>
                <w:color w:val="000000"/>
                <w:kern w:val="1"/>
                <w:sz w:val="20"/>
                <w:szCs w:val="20"/>
                <w:lang w:val="lt-LT" w:eastAsia="hi-IN" w:bidi="hi-IN"/>
              </w:rPr>
              <w:t>8</w:t>
            </w:r>
            <w:r w:rsidRPr="00836739">
              <w:rPr>
                <w:rFonts w:ascii="Times New Roman" w:eastAsia="SimSun" w:hAnsi="Times New Roman" w:cs="Mangal"/>
                <w:color w:val="000000"/>
                <w:kern w:val="1"/>
                <w:sz w:val="20"/>
                <w:szCs w:val="20"/>
                <w:lang w:val="lt-LT" w:eastAsia="hi-IN" w:bidi="hi-IN"/>
              </w:rPr>
              <w:t>.3.</w:t>
            </w:r>
          </w:p>
        </w:tc>
        <w:tc>
          <w:tcPr>
            <w:tcW w:w="4411" w:type="dxa"/>
          </w:tcPr>
          <w:p w14:paraId="233124C8" w14:textId="77777777" w:rsidR="00836739" w:rsidRPr="00836739" w:rsidRDefault="00836739" w:rsidP="00F40AC9">
            <w:pPr>
              <w:widowControl w:val="0"/>
              <w:tabs>
                <w:tab w:val="right" w:pos="6510"/>
              </w:tabs>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Daugkartinio naudojimo kiuvetės etCO2 matavimui, skirtos naudojimui su suaugusiems pacientams skirtais kvėpavimo kontūrais</w:t>
            </w:r>
          </w:p>
        </w:tc>
        <w:tc>
          <w:tcPr>
            <w:tcW w:w="4687" w:type="dxa"/>
          </w:tcPr>
          <w:p w14:paraId="2F5CCD65" w14:textId="77777777" w:rsidR="00836739" w:rsidRPr="00836739" w:rsidRDefault="00836739" w:rsidP="00F40AC9">
            <w:pPr>
              <w:widowControl w:val="0"/>
              <w:tabs>
                <w:tab w:val="right" w:pos="6510"/>
              </w:tabs>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2 vnt.</w:t>
            </w:r>
          </w:p>
        </w:tc>
        <w:tc>
          <w:tcPr>
            <w:tcW w:w="4687" w:type="dxa"/>
          </w:tcPr>
          <w:p w14:paraId="16407323" w14:textId="77777777" w:rsidR="00836739" w:rsidRPr="00836739" w:rsidRDefault="00836739" w:rsidP="00836739">
            <w:pPr>
              <w:widowControl w:val="0"/>
              <w:tabs>
                <w:tab w:val="right" w:pos="6510"/>
              </w:tabs>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44AFDD74" w14:textId="77777777" w:rsidTr="00836739">
        <w:trPr>
          <w:trHeight w:val="232"/>
        </w:trPr>
        <w:tc>
          <w:tcPr>
            <w:tcW w:w="689" w:type="dxa"/>
          </w:tcPr>
          <w:p w14:paraId="74E10027" w14:textId="61DD65C1"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665C22">
              <w:rPr>
                <w:rFonts w:ascii="Times New Roman" w:eastAsia="SimSun" w:hAnsi="Times New Roman" w:cs="Mangal"/>
                <w:color w:val="000000"/>
                <w:kern w:val="1"/>
                <w:sz w:val="20"/>
                <w:szCs w:val="20"/>
                <w:lang w:val="lt-LT" w:eastAsia="hi-IN" w:bidi="hi-IN"/>
              </w:rPr>
              <w:t>8</w:t>
            </w:r>
            <w:r w:rsidRPr="00836739">
              <w:rPr>
                <w:rFonts w:ascii="Times New Roman" w:eastAsia="SimSun" w:hAnsi="Times New Roman" w:cs="Mangal"/>
                <w:color w:val="000000"/>
                <w:kern w:val="1"/>
                <w:sz w:val="20"/>
                <w:szCs w:val="20"/>
                <w:lang w:val="lt-LT" w:eastAsia="hi-IN" w:bidi="hi-IN"/>
              </w:rPr>
              <w:t>.4.</w:t>
            </w:r>
          </w:p>
        </w:tc>
        <w:tc>
          <w:tcPr>
            <w:tcW w:w="4411" w:type="dxa"/>
          </w:tcPr>
          <w:p w14:paraId="76CFC0C4" w14:textId="77777777" w:rsidR="00836739" w:rsidRPr="00836739" w:rsidRDefault="00836739" w:rsidP="00F40AC9">
            <w:pPr>
              <w:widowControl w:val="0"/>
              <w:tabs>
                <w:tab w:val="right" w:pos="6510"/>
              </w:tabs>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Daugkartinio naudojimo iškvėpimo vožtuvas</w:t>
            </w:r>
          </w:p>
        </w:tc>
        <w:tc>
          <w:tcPr>
            <w:tcW w:w="4687" w:type="dxa"/>
          </w:tcPr>
          <w:p w14:paraId="1B230EEC" w14:textId="77777777" w:rsidR="00836739" w:rsidRPr="00836739" w:rsidRDefault="00836739" w:rsidP="00F40AC9">
            <w:pPr>
              <w:widowControl w:val="0"/>
              <w:tabs>
                <w:tab w:val="right" w:pos="6510"/>
              </w:tabs>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2 vnt.</w:t>
            </w:r>
          </w:p>
        </w:tc>
        <w:tc>
          <w:tcPr>
            <w:tcW w:w="4687" w:type="dxa"/>
          </w:tcPr>
          <w:p w14:paraId="2B0046FB" w14:textId="77777777" w:rsidR="00836739" w:rsidRPr="00836739" w:rsidRDefault="00836739" w:rsidP="00836739">
            <w:pPr>
              <w:widowControl w:val="0"/>
              <w:tabs>
                <w:tab w:val="right" w:pos="6510"/>
              </w:tabs>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401EFE02" w14:textId="77777777" w:rsidTr="00836739">
        <w:trPr>
          <w:trHeight w:val="928"/>
        </w:trPr>
        <w:tc>
          <w:tcPr>
            <w:tcW w:w="689" w:type="dxa"/>
          </w:tcPr>
          <w:p w14:paraId="29CF95EA" w14:textId="524EDCD2"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665C22">
              <w:rPr>
                <w:rFonts w:ascii="Times New Roman" w:eastAsia="SimSun" w:hAnsi="Times New Roman" w:cs="Mangal"/>
                <w:color w:val="000000"/>
                <w:kern w:val="1"/>
                <w:sz w:val="20"/>
                <w:szCs w:val="20"/>
                <w:lang w:val="lt-LT" w:eastAsia="hi-IN" w:bidi="hi-IN"/>
              </w:rPr>
              <w:t>8</w:t>
            </w:r>
            <w:r w:rsidRPr="00836739">
              <w:rPr>
                <w:rFonts w:ascii="Times New Roman" w:eastAsia="SimSun" w:hAnsi="Times New Roman" w:cs="Mangal"/>
                <w:color w:val="000000"/>
                <w:kern w:val="1"/>
                <w:sz w:val="20"/>
                <w:szCs w:val="20"/>
                <w:lang w:val="lt-LT" w:eastAsia="hi-IN" w:bidi="hi-IN"/>
              </w:rPr>
              <w:t>.5.</w:t>
            </w:r>
          </w:p>
        </w:tc>
        <w:tc>
          <w:tcPr>
            <w:tcW w:w="4411" w:type="dxa"/>
          </w:tcPr>
          <w:p w14:paraId="1BB705A1" w14:textId="721A28B1" w:rsidR="00836739" w:rsidRPr="00836739" w:rsidRDefault="00836739" w:rsidP="00F40AC9">
            <w:pPr>
              <w:widowControl w:val="0"/>
              <w:tabs>
                <w:tab w:val="right" w:pos="6510"/>
              </w:tabs>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Drėkinimo-šildymo ap</w:t>
            </w:r>
            <w:r w:rsidR="00DE3AD6">
              <w:rPr>
                <w:rFonts w:ascii="Times New Roman" w:eastAsia="SimSun" w:hAnsi="Times New Roman" w:cs="Mangal"/>
                <w:color w:val="000000"/>
                <w:kern w:val="1"/>
                <w:sz w:val="20"/>
                <w:szCs w:val="20"/>
                <w:lang w:val="lt-LT" w:eastAsia="hi-IN" w:bidi="hi-IN"/>
              </w:rPr>
              <w:t>a</w:t>
            </w:r>
            <w:r w:rsidRPr="00836739">
              <w:rPr>
                <w:rFonts w:ascii="Times New Roman" w:eastAsia="SimSun" w:hAnsi="Times New Roman" w:cs="Mangal"/>
                <w:color w:val="000000"/>
                <w:kern w:val="1"/>
                <w:sz w:val="20"/>
                <w:szCs w:val="20"/>
                <w:lang w:val="lt-LT" w:eastAsia="hi-IN" w:bidi="hi-IN"/>
              </w:rPr>
              <w:t>ratas su laidais ir vartotojo pasirenkamais, skirtingais režimais intubu</w:t>
            </w:r>
            <w:r w:rsidR="00DE3AD6">
              <w:rPr>
                <w:rFonts w:ascii="Times New Roman" w:eastAsia="SimSun" w:hAnsi="Times New Roman" w:cs="Mangal"/>
                <w:color w:val="000000"/>
                <w:kern w:val="1"/>
                <w:sz w:val="20"/>
                <w:szCs w:val="20"/>
                <w:lang w:val="lt-LT" w:eastAsia="hi-IN" w:bidi="hi-IN"/>
              </w:rPr>
              <w:t>o</w:t>
            </w:r>
            <w:r w:rsidRPr="00836739">
              <w:rPr>
                <w:rFonts w:ascii="Times New Roman" w:eastAsia="SimSun" w:hAnsi="Times New Roman" w:cs="Mangal"/>
                <w:color w:val="000000"/>
                <w:kern w:val="1"/>
                <w:sz w:val="20"/>
                <w:szCs w:val="20"/>
                <w:lang w:val="lt-LT" w:eastAsia="hi-IN" w:bidi="hi-IN"/>
              </w:rPr>
              <w:t>tiems pacientams, taikant neinvazinę ventiliaciją ir didelės tėkmės deguonies ter</w:t>
            </w:r>
            <w:r w:rsidR="00DE3AD6">
              <w:rPr>
                <w:rFonts w:ascii="Times New Roman" w:eastAsia="SimSun" w:hAnsi="Times New Roman" w:cs="Mangal"/>
                <w:color w:val="000000"/>
                <w:kern w:val="1"/>
                <w:sz w:val="20"/>
                <w:szCs w:val="20"/>
                <w:lang w:val="lt-LT" w:eastAsia="hi-IN" w:bidi="hi-IN"/>
              </w:rPr>
              <w:t>a</w:t>
            </w:r>
            <w:r w:rsidRPr="00836739">
              <w:rPr>
                <w:rFonts w:ascii="Times New Roman" w:eastAsia="SimSun" w:hAnsi="Times New Roman" w:cs="Mangal"/>
                <w:color w:val="000000"/>
                <w:kern w:val="1"/>
                <w:sz w:val="20"/>
                <w:szCs w:val="20"/>
                <w:lang w:val="lt-LT" w:eastAsia="hi-IN" w:bidi="hi-IN"/>
              </w:rPr>
              <w:t xml:space="preserve">pijai. </w:t>
            </w:r>
          </w:p>
        </w:tc>
        <w:tc>
          <w:tcPr>
            <w:tcW w:w="4687" w:type="dxa"/>
          </w:tcPr>
          <w:p w14:paraId="575FC03D" w14:textId="77777777" w:rsidR="00836739" w:rsidRPr="00836739" w:rsidRDefault="00836739" w:rsidP="00F40AC9">
            <w:pPr>
              <w:widowControl w:val="0"/>
              <w:tabs>
                <w:tab w:val="right" w:pos="6510"/>
              </w:tabs>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 kompl.</w:t>
            </w:r>
          </w:p>
        </w:tc>
        <w:tc>
          <w:tcPr>
            <w:tcW w:w="4687" w:type="dxa"/>
          </w:tcPr>
          <w:p w14:paraId="0F5EBA55" w14:textId="77777777" w:rsidR="00836739" w:rsidRPr="00836739" w:rsidRDefault="00836739" w:rsidP="00836739">
            <w:pPr>
              <w:widowControl w:val="0"/>
              <w:tabs>
                <w:tab w:val="right" w:pos="6510"/>
              </w:tabs>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4F8D26C7" w14:textId="77777777" w:rsidTr="00836739">
        <w:trPr>
          <w:trHeight w:val="464"/>
        </w:trPr>
        <w:tc>
          <w:tcPr>
            <w:tcW w:w="689" w:type="dxa"/>
          </w:tcPr>
          <w:p w14:paraId="0003763C" w14:textId="0B2FA3D8"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665C22">
              <w:rPr>
                <w:rFonts w:ascii="Times New Roman" w:eastAsia="SimSun" w:hAnsi="Times New Roman" w:cs="Mangal"/>
                <w:color w:val="000000"/>
                <w:kern w:val="1"/>
                <w:sz w:val="20"/>
                <w:szCs w:val="20"/>
                <w:lang w:val="lt-LT" w:eastAsia="hi-IN" w:bidi="hi-IN"/>
              </w:rPr>
              <w:t>8</w:t>
            </w:r>
            <w:r w:rsidRPr="00836739">
              <w:rPr>
                <w:rFonts w:ascii="Times New Roman" w:eastAsia="SimSun" w:hAnsi="Times New Roman" w:cs="Mangal"/>
                <w:color w:val="000000"/>
                <w:kern w:val="1"/>
                <w:sz w:val="20"/>
                <w:szCs w:val="20"/>
                <w:lang w:val="lt-LT" w:eastAsia="hi-IN" w:bidi="hi-IN"/>
              </w:rPr>
              <w:t>.6.</w:t>
            </w:r>
          </w:p>
        </w:tc>
        <w:tc>
          <w:tcPr>
            <w:tcW w:w="4411" w:type="dxa"/>
          </w:tcPr>
          <w:p w14:paraId="1FDB97AB" w14:textId="1188D51D" w:rsidR="00836739" w:rsidRPr="00836739" w:rsidRDefault="00DE3AD6" w:rsidP="00F40AC9">
            <w:pPr>
              <w:widowControl w:val="0"/>
              <w:tabs>
                <w:tab w:val="right" w:pos="6510"/>
              </w:tabs>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Kontūrų</w:t>
            </w:r>
            <w:r w:rsidR="00836739" w:rsidRPr="00836739">
              <w:rPr>
                <w:rFonts w:ascii="Times New Roman" w:eastAsia="SimSun" w:hAnsi="Times New Roman" w:cs="Mangal"/>
                <w:color w:val="000000"/>
                <w:kern w:val="1"/>
                <w:sz w:val="20"/>
                <w:szCs w:val="20"/>
                <w:lang w:val="lt-LT" w:eastAsia="hi-IN" w:bidi="hi-IN"/>
              </w:rPr>
              <w:t xml:space="preserve"> sistema naudojama didelės tėkmės deguonies terapijos metu</w:t>
            </w:r>
          </w:p>
        </w:tc>
        <w:tc>
          <w:tcPr>
            <w:tcW w:w="4687" w:type="dxa"/>
          </w:tcPr>
          <w:p w14:paraId="4656339E" w14:textId="77777777" w:rsidR="00836739" w:rsidRPr="00836739" w:rsidRDefault="00836739" w:rsidP="00F40AC9">
            <w:pPr>
              <w:widowControl w:val="0"/>
              <w:tabs>
                <w:tab w:val="right" w:pos="6510"/>
              </w:tabs>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 10 kompl.</w:t>
            </w:r>
          </w:p>
        </w:tc>
        <w:tc>
          <w:tcPr>
            <w:tcW w:w="4687" w:type="dxa"/>
          </w:tcPr>
          <w:p w14:paraId="74071A69" w14:textId="77777777" w:rsidR="00836739" w:rsidRPr="00836739" w:rsidRDefault="00836739" w:rsidP="00836739">
            <w:pPr>
              <w:widowControl w:val="0"/>
              <w:tabs>
                <w:tab w:val="right" w:pos="6510"/>
              </w:tabs>
              <w:suppressAutoHyphens/>
              <w:spacing w:after="0" w:line="240" w:lineRule="auto"/>
              <w:rPr>
                <w:rFonts w:ascii="Times New Roman" w:eastAsia="SimSun" w:hAnsi="Times New Roman" w:cs="Mangal"/>
                <w:color w:val="000000"/>
                <w:kern w:val="1"/>
                <w:sz w:val="20"/>
                <w:szCs w:val="20"/>
                <w:lang w:val="lt-LT" w:eastAsia="hi-IN" w:bidi="hi-IN"/>
              </w:rPr>
            </w:pPr>
          </w:p>
        </w:tc>
      </w:tr>
      <w:tr w:rsidR="00836739" w:rsidRPr="00836739" w14:paraId="240D565F" w14:textId="77777777" w:rsidTr="00836739">
        <w:trPr>
          <w:trHeight w:val="1160"/>
        </w:trPr>
        <w:tc>
          <w:tcPr>
            <w:tcW w:w="689" w:type="dxa"/>
          </w:tcPr>
          <w:p w14:paraId="75158B36" w14:textId="3CB7535F" w:rsidR="00836739" w:rsidRPr="00836739" w:rsidRDefault="00836739" w:rsidP="00836739">
            <w:pPr>
              <w:widowControl w:val="0"/>
              <w:suppressAutoHyphens/>
              <w:spacing w:after="0" w:line="240" w:lineRule="auto"/>
              <w:jc w:val="center"/>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1</w:t>
            </w:r>
            <w:r w:rsidR="00665C22">
              <w:rPr>
                <w:rFonts w:ascii="Times New Roman" w:eastAsia="SimSun" w:hAnsi="Times New Roman" w:cs="Mangal"/>
                <w:color w:val="000000"/>
                <w:kern w:val="1"/>
                <w:sz w:val="20"/>
                <w:szCs w:val="20"/>
                <w:lang w:val="lt-LT" w:eastAsia="hi-IN" w:bidi="hi-IN"/>
              </w:rPr>
              <w:t>8</w:t>
            </w:r>
            <w:r w:rsidRPr="00836739">
              <w:rPr>
                <w:rFonts w:ascii="Times New Roman" w:eastAsia="SimSun" w:hAnsi="Times New Roman" w:cs="Mangal"/>
                <w:color w:val="000000"/>
                <w:kern w:val="1"/>
                <w:sz w:val="20"/>
                <w:szCs w:val="20"/>
                <w:lang w:val="lt-LT" w:eastAsia="hi-IN" w:bidi="hi-IN"/>
              </w:rPr>
              <w:t>.7.</w:t>
            </w:r>
          </w:p>
        </w:tc>
        <w:tc>
          <w:tcPr>
            <w:tcW w:w="4411" w:type="dxa"/>
          </w:tcPr>
          <w:p w14:paraId="568A9E89"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Aparatas privalo būti pilnai sukomplektuotas, (komplektacijoje privalo būti įtraukti visi kabeliai, davikliai, filtrai ir kitos eksploatacinės medžiagos ir priemonės),  kad galėtų atlikti visas šioje lentelėje išvardintas gamyklos numatytas funkcijas</w:t>
            </w:r>
          </w:p>
        </w:tc>
        <w:tc>
          <w:tcPr>
            <w:tcW w:w="4687" w:type="dxa"/>
          </w:tcPr>
          <w:p w14:paraId="1EF0DACB" w14:textId="77777777" w:rsidR="00836739" w:rsidRPr="00836739" w:rsidRDefault="00836739" w:rsidP="00F40AC9">
            <w:pPr>
              <w:widowControl w:val="0"/>
              <w:suppressAutoHyphens/>
              <w:spacing w:after="0" w:line="240" w:lineRule="auto"/>
              <w:jc w:val="both"/>
              <w:rPr>
                <w:rFonts w:ascii="Times New Roman" w:eastAsia="SimSun" w:hAnsi="Times New Roman" w:cs="Mangal"/>
                <w:color w:val="000000"/>
                <w:kern w:val="1"/>
                <w:sz w:val="20"/>
                <w:szCs w:val="20"/>
                <w:lang w:val="lt-LT" w:eastAsia="hi-IN" w:bidi="hi-IN"/>
              </w:rPr>
            </w:pPr>
            <w:r w:rsidRPr="00836739">
              <w:rPr>
                <w:rFonts w:ascii="Times New Roman" w:eastAsia="SimSun" w:hAnsi="Times New Roman" w:cs="Mangal"/>
                <w:color w:val="000000"/>
                <w:kern w:val="1"/>
                <w:sz w:val="20"/>
                <w:szCs w:val="20"/>
                <w:lang w:val="lt-LT" w:eastAsia="hi-IN" w:bidi="hi-IN"/>
              </w:rPr>
              <w:t>Būtina</w:t>
            </w:r>
          </w:p>
        </w:tc>
        <w:tc>
          <w:tcPr>
            <w:tcW w:w="4687" w:type="dxa"/>
          </w:tcPr>
          <w:p w14:paraId="19065C3D" w14:textId="77777777" w:rsidR="00836739" w:rsidRPr="00836739" w:rsidRDefault="00836739" w:rsidP="00836739">
            <w:pPr>
              <w:widowControl w:val="0"/>
              <w:suppressAutoHyphens/>
              <w:spacing w:after="0" w:line="240" w:lineRule="auto"/>
              <w:rPr>
                <w:rFonts w:ascii="Times New Roman" w:eastAsia="SimSun" w:hAnsi="Times New Roman" w:cs="Mangal"/>
                <w:color w:val="000000"/>
                <w:kern w:val="1"/>
                <w:sz w:val="20"/>
                <w:szCs w:val="20"/>
                <w:lang w:val="lt-LT" w:eastAsia="hi-IN" w:bidi="hi-IN"/>
              </w:rPr>
            </w:pPr>
          </w:p>
        </w:tc>
      </w:tr>
      <w:tr w:rsidR="009942CB" w:rsidRPr="009942CB" w14:paraId="242A3DB9" w14:textId="77777777" w:rsidTr="00836739">
        <w:trPr>
          <w:trHeight w:val="928"/>
        </w:trPr>
        <w:tc>
          <w:tcPr>
            <w:tcW w:w="689" w:type="dxa"/>
          </w:tcPr>
          <w:p w14:paraId="2EB7358E" w14:textId="1664DAA8" w:rsidR="00836739" w:rsidRPr="009942CB" w:rsidRDefault="00665C22" w:rsidP="00836739">
            <w:pPr>
              <w:widowControl w:val="0"/>
              <w:suppressAutoHyphens/>
              <w:spacing w:after="0" w:line="240" w:lineRule="auto"/>
              <w:ind w:right="-11"/>
              <w:jc w:val="center"/>
              <w:rPr>
                <w:rFonts w:ascii="Times New Roman" w:eastAsia="SimSun" w:hAnsi="Times New Roman" w:cs="Mangal"/>
                <w:kern w:val="1"/>
                <w:sz w:val="20"/>
                <w:szCs w:val="20"/>
                <w:lang w:val="lt-LT" w:eastAsia="hi-IN" w:bidi="hi-IN"/>
              </w:rPr>
            </w:pPr>
            <w:r w:rsidRPr="009942CB">
              <w:rPr>
                <w:rFonts w:ascii="Times New Roman" w:eastAsia="SimSun" w:hAnsi="Times New Roman" w:cs="Mangal"/>
                <w:kern w:val="1"/>
                <w:sz w:val="20"/>
                <w:szCs w:val="20"/>
                <w:lang w:val="lt-LT" w:eastAsia="hi-IN" w:bidi="hi-IN"/>
              </w:rPr>
              <w:t>19</w:t>
            </w:r>
            <w:r w:rsidR="00836739" w:rsidRPr="009942CB">
              <w:rPr>
                <w:rFonts w:ascii="Times New Roman" w:eastAsia="SimSun" w:hAnsi="Times New Roman" w:cs="Mangal"/>
                <w:kern w:val="1"/>
                <w:sz w:val="20"/>
                <w:szCs w:val="20"/>
                <w:lang w:val="lt-LT" w:eastAsia="hi-IN" w:bidi="hi-IN"/>
              </w:rPr>
              <w:t>.</w:t>
            </w:r>
          </w:p>
        </w:tc>
        <w:tc>
          <w:tcPr>
            <w:tcW w:w="4411" w:type="dxa"/>
          </w:tcPr>
          <w:p w14:paraId="458E6785" w14:textId="77777777" w:rsidR="00836739" w:rsidRPr="009942CB"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9942CB">
              <w:rPr>
                <w:rFonts w:ascii="Times New Roman" w:eastAsia="SimSun" w:hAnsi="Times New Roman" w:cs="Mangal"/>
                <w:kern w:val="1"/>
                <w:sz w:val="20"/>
                <w:szCs w:val="20"/>
                <w:lang w:val="lt-LT" w:eastAsia="hi-IN" w:bidi="hi-IN"/>
              </w:rPr>
              <w:t xml:space="preserve">Aparate  integruotos jungtys </w:t>
            </w:r>
          </w:p>
        </w:tc>
        <w:tc>
          <w:tcPr>
            <w:tcW w:w="4687" w:type="dxa"/>
          </w:tcPr>
          <w:p w14:paraId="0326387B" w14:textId="771E6156" w:rsidR="00836739" w:rsidRPr="009942CB"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9942CB">
              <w:rPr>
                <w:rFonts w:ascii="Times New Roman" w:eastAsia="SimSun" w:hAnsi="Times New Roman" w:cs="Mangal"/>
                <w:kern w:val="1"/>
                <w:sz w:val="20"/>
                <w:szCs w:val="20"/>
                <w:lang w:val="lt-LT" w:eastAsia="hi-IN" w:bidi="hi-IN"/>
              </w:rPr>
              <w:t>1. RS232</w:t>
            </w:r>
            <w:r w:rsidR="00BD4893" w:rsidRPr="009942CB">
              <w:rPr>
                <w:rFonts w:ascii="Times New Roman" w:eastAsia="SimSun" w:hAnsi="Times New Roman" w:cs="Mangal"/>
                <w:kern w:val="1"/>
                <w:sz w:val="20"/>
                <w:szCs w:val="20"/>
                <w:lang w:val="lt-LT" w:eastAsia="hi-IN" w:bidi="hi-IN"/>
              </w:rPr>
              <w:t xml:space="preserve"> arba lygiavertė </w:t>
            </w:r>
            <w:r w:rsidRPr="009942CB">
              <w:rPr>
                <w:rFonts w:ascii="Times New Roman" w:eastAsia="SimSun" w:hAnsi="Times New Roman" w:cs="Mangal"/>
                <w:kern w:val="1"/>
                <w:sz w:val="20"/>
                <w:szCs w:val="20"/>
                <w:lang w:val="lt-LT" w:eastAsia="hi-IN" w:bidi="hi-IN"/>
              </w:rPr>
              <w:t xml:space="preserve">jungtis </w:t>
            </w:r>
            <w:r w:rsidRPr="009942CB">
              <w:rPr>
                <w:rFonts w:ascii="Times New Roman" w:eastAsia="SimSun" w:hAnsi="Times New Roman" w:cs="Mangal"/>
                <w:bCs/>
                <w:kern w:val="1"/>
                <w:sz w:val="20"/>
                <w:szCs w:val="20"/>
                <w:lang w:val="lt-LT" w:eastAsia="hi-IN" w:bidi="hi-IN"/>
              </w:rPr>
              <w:t>≥</w:t>
            </w:r>
            <w:r w:rsidRPr="009942CB">
              <w:rPr>
                <w:rFonts w:ascii="Times New Roman" w:eastAsia="SimSun" w:hAnsi="Times New Roman" w:cs="Mangal"/>
                <w:kern w:val="1"/>
                <w:sz w:val="20"/>
                <w:szCs w:val="20"/>
                <w:lang w:val="lt-LT" w:eastAsia="hi-IN" w:bidi="hi-IN"/>
              </w:rPr>
              <w:t xml:space="preserve"> 1 vnt.</w:t>
            </w:r>
          </w:p>
          <w:p w14:paraId="6C516E05" w14:textId="1B16B08C" w:rsidR="00836739" w:rsidRPr="009942CB" w:rsidRDefault="00836739"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9942CB">
              <w:rPr>
                <w:rFonts w:ascii="Times New Roman" w:eastAsia="SimSun" w:hAnsi="Times New Roman" w:cs="Mangal"/>
                <w:kern w:val="1"/>
                <w:sz w:val="20"/>
                <w:szCs w:val="20"/>
                <w:lang w:val="lt-LT" w:eastAsia="hi-IN" w:bidi="hi-IN"/>
              </w:rPr>
              <w:t xml:space="preserve">2. USB jungtys </w:t>
            </w:r>
            <w:r w:rsidRPr="009942CB">
              <w:rPr>
                <w:rFonts w:ascii="Times New Roman" w:eastAsia="SimSun" w:hAnsi="Times New Roman" w:cs="Mangal"/>
                <w:bCs/>
                <w:kern w:val="1"/>
                <w:sz w:val="20"/>
                <w:szCs w:val="20"/>
                <w:lang w:val="lt-LT" w:eastAsia="hi-IN" w:bidi="hi-IN"/>
              </w:rPr>
              <w:t>≥</w:t>
            </w:r>
            <w:r w:rsidRPr="009942CB">
              <w:rPr>
                <w:rFonts w:ascii="Times New Roman" w:eastAsia="SimSun" w:hAnsi="Times New Roman" w:cs="Mangal"/>
                <w:kern w:val="1"/>
                <w:sz w:val="20"/>
                <w:szCs w:val="20"/>
                <w:lang w:val="lt-LT" w:eastAsia="hi-IN" w:bidi="hi-IN"/>
              </w:rPr>
              <w:t xml:space="preserve"> 2 vnt.</w:t>
            </w:r>
          </w:p>
          <w:p w14:paraId="0AF69D86" w14:textId="4E0C16D5" w:rsidR="00836739" w:rsidRPr="009942CB" w:rsidRDefault="0019387C"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9942CB">
              <w:rPr>
                <w:rFonts w:ascii="Times New Roman" w:eastAsia="SimSun" w:hAnsi="Times New Roman" w:cs="Mangal"/>
                <w:kern w:val="1"/>
                <w:sz w:val="20"/>
                <w:szCs w:val="20"/>
                <w:lang w:val="lt-LT" w:eastAsia="hi-IN" w:bidi="hi-IN"/>
              </w:rPr>
              <w:t>3. Papildomam ekranui prijung</w:t>
            </w:r>
            <w:r w:rsidR="00836739" w:rsidRPr="009942CB">
              <w:rPr>
                <w:rFonts w:ascii="Times New Roman" w:eastAsia="SimSun" w:hAnsi="Times New Roman" w:cs="Mangal"/>
                <w:kern w:val="1"/>
                <w:sz w:val="20"/>
                <w:szCs w:val="20"/>
                <w:lang w:val="lt-LT" w:eastAsia="hi-IN" w:bidi="hi-IN"/>
              </w:rPr>
              <w:t xml:space="preserve">ti vaizdo perdavimui </w:t>
            </w:r>
            <w:r w:rsidR="00836739" w:rsidRPr="009942CB">
              <w:rPr>
                <w:rFonts w:ascii="Times New Roman" w:eastAsia="SimSun" w:hAnsi="Times New Roman" w:cs="Mangal"/>
                <w:bCs/>
                <w:kern w:val="1"/>
                <w:sz w:val="20"/>
                <w:szCs w:val="20"/>
                <w:lang w:val="lt-LT" w:eastAsia="hi-IN" w:bidi="hi-IN"/>
              </w:rPr>
              <w:t>≥</w:t>
            </w:r>
            <w:r w:rsidR="00836739" w:rsidRPr="009942CB">
              <w:rPr>
                <w:rFonts w:ascii="Times New Roman" w:eastAsia="SimSun" w:hAnsi="Times New Roman" w:cs="Mangal"/>
                <w:kern w:val="1"/>
                <w:sz w:val="20"/>
                <w:szCs w:val="20"/>
                <w:lang w:val="lt-LT" w:eastAsia="hi-IN" w:bidi="hi-IN"/>
              </w:rPr>
              <w:t xml:space="preserve"> 1 vnt.</w:t>
            </w:r>
          </w:p>
        </w:tc>
        <w:tc>
          <w:tcPr>
            <w:tcW w:w="4687" w:type="dxa"/>
          </w:tcPr>
          <w:p w14:paraId="3205D0DB" w14:textId="31141AEC" w:rsidR="00836739" w:rsidRPr="009942CB" w:rsidRDefault="00836739" w:rsidP="00836739">
            <w:pPr>
              <w:widowControl w:val="0"/>
              <w:suppressAutoHyphens/>
              <w:spacing w:after="0" w:line="240" w:lineRule="auto"/>
              <w:rPr>
                <w:rFonts w:ascii="Times New Roman" w:eastAsia="SimSun" w:hAnsi="Times New Roman" w:cs="Mangal"/>
                <w:kern w:val="1"/>
                <w:sz w:val="20"/>
                <w:szCs w:val="20"/>
                <w:highlight w:val="yellow"/>
                <w:lang w:val="lt-LT" w:eastAsia="hi-IN" w:bidi="hi-IN"/>
              </w:rPr>
            </w:pPr>
          </w:p>
        </w:tc>
      </w:tr>
      <w:tr w:rsidR="009942CB" w:rsidRPr="009942CB" w14:paraId="65C9F488" w14:textId="77777777" w:rsidTr="00DD6441">
        <w:trPr>
          <w:trHeight w:val="232"/>
        </w:trPr>
        <w:tc>
          <w:tcPr>
            <w:tcW w:w="689" w:type="dxa"/>
            <w:tcBorders>
              <w:top w:val="single" w:sz="4" w:space="0" w:color="auto"/>
              <w:left w:val="single" w:sz="4" w:space="0" w:color="auto"/>
              <w:bottom w:val="single" w:sz="4" w:space="0" w:color="auto"/>
              <w:right w:val="single" w:sz="4" w:space="0" w:color="auto"/>
            </w:tcBorders>
          </w:tcPr>
          <w:p w14:paraId="038EA5B9" w14:textId="4780342F" w:rsidR="00FC3022" w:rsidRPr="009942CB" w:rsidRDefault="00FC3022" w:rsidP="00FC3022">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9942CB">
              <w:rPr>
                <w:rFonts w:ascii="Times New Roman" w:eastAsia="SimSun" w:hAnsi="Times New Roman" w:cs="Mangal"/>
                <w:bCs/>
                <w:kern w:val="1"/>
                <w:sz w:val="20"/>
                <w:szCs w:val="20"/>
                <w:lang w:val="lt-LT" w:eastAsia="hi-IN" w:bidi="hi-IN"/>
              </w:rPr>
              <w:t>20.</w:t>
            </w:r>
          </w:p>
        </w:tc>
        <w:tc>
          <w:tcPr>
            <w:tcW w:w="4411" w:type="dxa"/>
            <w:tcBorders>
              <w:top w:val="single" w:sz="4" w:space="0" w:color="auto"/>
              <w:left w:val="single" w:sz="4" w:space="0" w:color="auto"/>
              <w:bottom w:val="single" w:sz="4" w:space="0" w:color="auto"/>
              <w:right w:val="single" w:sz="4" w:space="0" w:color="auto"/>
            </w:tcBorders>
            <w:vAlign w:val="center"/>
          </w:tcPr>
          <w:p w14:paraId="12785093" w14:textId="07C12E7F" w:rsidR="00FC3022" w:rsidRPr="009942CB" w:rsidRDefault="00FC3022"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9942CB">
              <w:rPr>
                <w:rFonts w:ascii="Times New Roman" w:eastAsia="Times New Roman" w:hAnsi="Times New Roman" w:cs="Times New Roman"/>
                <w:sz w:val="20"/>
                <w:szCs w:val="20"/>
                <w:lang w:eastAsia="lt-LT"/>
              </w:rPr>
              <w:t>Garantinio aptarnavimo laikotarpis</w:t>
            </w:r>
          </w:p>
        </w:tc>
        <w:tc>
          <w:tcPr>
            <w:tcW w:w="4687" w:type="dxa"/>
            <w:tcBorders>
              <w:top w:val="single" w:sz="4" w:space="0" w:color="auto"/>
              <w:left w:val="single" w:sz="4" w:space="0" w:color="auto"/>
              <w:bottom w:val="single" w:sz="4" w:space="0" w:color="auto"/>
              <w:right w:val="single" w:sz="4" w:space="0" w:color="auto"/>
            </w:tcBorders>
            <w:vAlign w:val="center"/>
          </w:tcPr>
          <w:p w14:paraId="33B71E35" w14:textId="77777777" w:rsidR="00FC3022" w:rsidRPr="009942CB" w:rsidRDefault="00FC3022" w:rsidP="00F40AC9">
            <w:pPr>
              <w:spacing w:after="0" w:line="240" w:lineRule="auto"/>
              <w:jc w:val="both"/>
              <w:rPr>
                <w:rFonts w:ascii="Times New Roman" w:eastAsia="Times New Roman" w:hAnsi="Times New Roman" w:cs="Times New Roman"/>
                <w:sz w:val="20"/>
                <w:szCs w:val="20"/>
                <w:lang w:eastAsia="lt-LT"/>
              </w:rPr>
            </w:pPr>
            <w:r w:rsidRPr="009942CB">
              <w:rPr>
                <w:rFonts w:ascii="Times New Roman" w:eastAsia="Times New Roman" w:hAnsi="Times New Roman" w:cs="Times New Roman"/>
                <w:sz w:val="20"/>
                <w:szCs w:val="20"/>
                <w:u w:val="single"/>
                <w:lang w:eastAsia="lt-LT"/>
              </w:rPr>
              <w:t>&gt;</w:t>
            </w:r>
            <w:r w:rsidRPr="009942CB">
              <w:rPr>
                <w:rFonts w:ascii="Times New Roman" w:eastAsia="Times New Roman" w:hAnsi="Times New Roman" w:cs="Times New Roman"/>
                <w:sz w:val="20"/>
                <w:szCs w:val="20"/>
                <w:lang w:eastAsia="lt-LT"/>
              </w:rPr>
              <w:t xml:space="preserve">24 mėnesiai. </w:t>
            </w:r>
          </w:p>
          <w:p w14:paraId="2CB7CAE1" w14:textId="130EA7CE" w:rsidR="00FC3022" w:rsidRPr="009942CB" w:rsidRDefault="00FC3022" w:rsidP="00F40AC9">
            <w:pPr>
              <w:widowControl w:val="0"/>
              <w:suppressAutoHyphens/>
              <w:spacing w:after="0" w:line="240" w:lineRule="auto"/>
              <w:jc w:val="both"/>
              <w:rPr>
                <w:rFonts w:ascii="Times New Roman" w:eastAsia="SimSun" w:hAnsi="Times New Roman" w:cs="Mangal"/>
                <w:kern w:val="1"/>
                <w:sz w:val="20"/>
                <w:szCs w:val="20"/>
                <w:lang w:val="lt-LT" w:eastAsia="hi-IN" w:bidi="hi-IN"/>
              </w:rPr>
            </w:pPr>
            <w:r w:rsidRPr="009942CB">
              <w:rPr>
                <w:rFonts w:ascii="Times New Roman" w:eastAsia="Times New Roman" w:hAnsi="Times New Roman" w:cs="Times New Roman"/>
                <w:sz w:val="20"/>
                <w:szCs w:val="20"/>
                <w:lang w:eastAsia="lt-LT"/>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4687" w:type="dxa"/>
          </w:tcPr>
          <w:p w14:paraId="21EEEB6A" w14:textId="77777777" w:rsidR="00FC3022" w:rsidRPr="009942CB" w:rsidRDefault="00FC3022" w:rsidP="00FC3022">
            <w:pPr>
              <w:widowControl w:val="0"/>
              <w:suppressAutoHyphens/>
              <w:spacing w:after="0" w:line="240" w:lineRule="auto"/>
              <w:rPr>
                <w:rFonts w:ascii="Times New Roman" w:eastAsia="SimSun" w:hAnsi="Times New Roman" w:cs="Mangal"/>
                <w:kern w:val="1"/>
                <w:sz w:val="20"/>
                <w:szCs w:val="20"/>
                <w:lang w:val="lt-LT" w:eastAsia="hi-IN" w:bidi="hi-IN"/>
              </w:rPr>
            </w:pPr>
          </w:p>
        </w:tc>
      </w:tr>
      <w:tr w:rsidR="009942CB" w:rsidRPr="009942CB" w14:paraId="3625009B" w14:textId="77777777" w:rsidTr="00836739">
        <w:trPr>
          <w:trHeight w:val="221"/>
        </w:trPr>
        <w:tc>
          <w:tcPr>
            <w:tcW w:w="689" w:type="dxa"/>
            <w:tcBorders>
              <w:top w:val="single" w:sz="4" w:space="0" w:color="auto"/>
              <w:left w:val="single" w:sz="4" w:space="0" w:color="auto"/>
              <w:bottom w:val="single" w:sz="4" w:space="0" w:color="auto"/>
              <w:right w:val="single" w:sz="4" w:space="0" w:color="auto"/>
            </w:tcBorders>
          </w:tcPr>
          <w:p w14:paraId="0FB6F9FF" w14:textId="79C4BC65" w:rsidR="00836739" w:rsidRPr="009942CB" w:rsidRDefault="00836739" w:rsidP="00836739">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9942CB">
              <w:rPr>
                <w:rFonts w:ascii="Times New Roman" w:eastAsia="SimSun" w:hAnsi="Times New Roman" w:cs="Mangal"/>
                <w:bCs/>
                <w:kern w:val="1"/>
                <w:sz w:val="20"/>
                <w:szCs w:val="20"/>
                <w:lang w:val="lt-LT" w:eastAsia="hi-IN" w:bidi="hi-IN"/>
              </w:rPr>
              <w:t>2</w:t>
            </w:r>
            <w:r w:rsidR="00665C22" w:rsidRPr="009942CB">
              <w:rPr>
                <w:rFonts w:ascii="Times New Roman" w:eastAsia="SimSun" w:hAnsi="Times New Roman" w:cs="Mangal"/>
                <w:bCs/>
                <w:kern w:val="1"/>
                <w:sz w:val="20"/>
                <w:szCs w:val="20"/>
                <w:lang w:val="lt-LT" w:eastAsia="hi-IN" w:bidi="hi-IN"/>
              </w:rPr>
              <w:t>1</w:t>
            </w:r>
            <w:r w:rsidRPr="009942CB">
              <w:rPr>
                <w:rFonts w:ascii="Times New Roman" w:eastAsia="SimSun" w:hAnsi="Times New Roman" w:cs="Mangal"/>
                <w:bCs/>
                <w:kern w:val="1"/>
                <w:sz w:val="20"/>
                <w:szCs w:val="20"/>
                <w:lang w:val="lt-LT" w:eastAsia="hi-IN" w:bidi="hi-IN"/>
              </w:rPr>
              <w:t>.</w:t>
            </w:r>
          </w:p>
        </w:tc>
        <w:tc>
          <w:tcPr>
            <w:tcW w:w="4411" w:type="dxa"/>
            <w:tcBorders>
              <w:top w:val="single" w:sz="4" w:space="0" w:color="auto"/>
              <w:left w:val="single" w:sz="4" w:space="0" w:color="auto"/>
              <w:bottom w:val="single" w:sz="4" w:space="0" w:color="auto"/>
              <w:right w:val="single" w:sz="4" w:space="0" w:color="auto"/>
            </w:tcBorders>
          </w:tcPr>
          <w:p w14:paraId="79A17763" w14:textId="77777777" w:rsidR="00836739" w:rsidRPr="009942CB" w:rsidRDefault="00836739"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9942CB">
              <w:rPr>
                <w:rFonts w:ascii="Times New Roman" w:eastAsia="SimSun" w:hAnsi="Times New Roman" w:cs="Mangal"/>
                <w:bCs/>
                <w:kern w:val="1"/>
                <w:sz w:val="20"/>
                <w:szCs w:val="20"/>
                <w:lang w:val="lt-LT" w:eastAsia="hi-IN" w:bidi="hi-IN"/>
              </w:rPr>
              <w:t>Kartu su įranga pateikiama dokumentacija</w:t>
            </w:r>
          </w:p>
        </w:tc>
        <w:tc>
          <w:tcPr>
            <w:tcW w:w="4687" w:type="dxa"/>
            <w:tcBorders>
              <w:top w:val="single" w:sz="4" w:space="0" w:color="auto"/>
              <w:left w:val="single" w:sz="4" w:space="0" w:color="auto"/>
              <w:bottom w:val="single" w:sz="4" w:space="0" w:color="auto"/>
              <w:right w:val="single" w:sz="4" w:space="0" w:color="auto"/>
            </w:tcBorders>
          </w:tcPr>
          <w:p w14:paraId="426E034E" w14:textId="40D4C3E4" w:rsidR="00836739" w:rsidRPr="009942CB" w:rsidRDefault="00836739" w:rsidP="00F40AC9">
            <w:pPr>
              <w:spacing w:after="0" w:line="240" w:lineRule="auto"/>
              <w:jc w:val="both"/>
              <w:rPr>
                <w:rFonts w:ascii="Times New Roman" w:eastAsia="Times New Roman" w:hAnsi="Times New Roman" w:cs="Times New Roman"/>
                <w:sz w:val="20"/>
                <w:szCs w:val="20"/>
                <w:lang w:val="lt-LT"/>
              </w:rPr>
            </w:pPr>
            <w:r w:rsidRPr="009942CB">
              <w:rPr>
                <w:rFonts w:ascii="Times New Roman" w:eastAsia="Times New Roman" w:hAnsi="Times New Roman" w:cs="Times New Roman"/>
                <w:sz w:val="20"/>
                <w:szCs w:val="20"/>
                <w:lang w:val="lt-LT"/>
              </w:rPr>
              <w:t>Naudojimo instrukcija lietuvių ir</w:t>
            </w:r>
            <w:r w:rsidR="00BD4893" w:rsidRPr="009942CB">
              <w:rPr>
                <w:rFonts w:ascii="Times New Roman" w:eastAsia="Times New Roman" w:hAnsi="Times New Roman" w:cs="Times New Roman"/>
                <w:sz w:val="20"/>
                <w:szCs w:val="20"/>
                <w:lang w:val="lt-LT"/>
              </w:rPr>
              <w:t>/ar</w:t>
            </w:r>
            <w:r w:rsidRPr="009942CB">
              <w:rPr>
                <w:rFonts w:ascii="Times New Roman" w:eastAsia="Times New Roman" w:hAnsi="Times New Roman" w:cs="Times New Roman"/>
                <w:sz w:val="20"/>
                <w:szCs w:val="20"/>
                <w:lang w:val="lt-LT"/>
              </w:rPr>
              <w:t xml:space="preserve"> anglų kalbomis</w:t>
            </w:r>
          </w:p>
        </w:tc>
        <w:tc>
          <w:tcPr>
            <w:tcW w:w="4687" w:type="dxa"/>
          </w:tcPr>
          <w:p w14:paraId="1181A85F" w14:textId="333514BE" w:rsidR="00836739" w:rsidRPr="009942CB" w:rsidRDefault="00836739" w:rsidP="00836739">
            <w:pPr>
              <w:spacing w:after="0" w:line="240" w:lineRule="auto"/>
              <w:rPr>
                <w:rFonts w:ascii="Times New Roman" w:eastAsia="Times New Roman" w:hAnsi="Times New Roman" w:cs="Times New Roman"/>
                <w:sz w:val="20"/>
                <w:szCs w:val="20"/>
                <w:lang w:val="lt-LT"/>
              </w:rPr>
            </w:pPr>
          </w:p>
        </w:tc>
      </w:tr>
      <w:tr w:rsidR="009942CB" w:rsidRPr="009942CB" w14:paraId="2B7CAFA2" w14:textId="77777777" w:rsidTr="00836739">
        <w:trPr>
          <w:trHeight w:val="221"/>
        </w:trPr>
        <w:tc>
          <w:tcPr>
            <w:tcW w:w="689" w:type="dxa"/>
            <w:tcBorders>
              <w:top w:val="single" w:sz="4" w:space="0" w:color="auto"/>
              <w:left w:val="single" w:sz="4" w:space="0" w:color="auto"/>
              <w:bottom w:val="single" w:sz="4" w:space="0" w:color="auto"/>
              <w:right w:val="single" w:sz="4" w:space="0" w:color="auto"/>
            </w:tcBorders>
          </w:tcPr>
          <w:p w14:paraId="618A4A05" w14:textId="3E050C64" w:rsidR="00C1330C" w:rsidRPr="009942CB" w:rsidRDefault="00C1330C" w:rsidP="00836739">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9942CB">
              <w:rPr>
                <w:rFonts w:ascii="Times New Roman" w:eastAsia="SimSun" w:hAnsi="Times New Roman" w:cs="Mangal"/>
                <w:bCs/>
                <w:kern w:val="1"/>
                <w:sz w:val="20"/>
                <w:szCs w:val="20"/>
                <w:lang w:val="lt-LT" w:eastAsia="hi-IN" w:bidi="hi-IN"/>
              </w:rPr>
              <w:t>2</w:t>
            </w:r>
            <w:r w:rsidR="00665C22" w:rsidRPr="009942CB">
              <w:rPr>
                <w:rFonts w:ascii="Times New Roman" w:eastAsia="SimSun" w:hAnsi="Times New Roman" w:cs="Mangal"/>
                <w:bCs/>
                <w:kern w:val="1"/>
                <w:sz w:val="20"/>
                <w:szCs w:val="20"/>
                <w:lang w:val="lt-LT" w:eastAsia="hi-IN" w:bidi="hi-IN"/>
              </w:rPr>
              <w:t>2</w:t>
            </w:r>
            <w:r w:rsidRPr="009942CB">
              <w:rPr>
                <w:rFonts w:ascii="Times New Roman" w:eastAsia="SimSun" w:hAnsi="Times New Roman" w:cs="Mangal"/>
                <w:bCs/>
                <w:kern w:val="1"/>
                <w:sz w:val="20"/>
                <w:szCs w:val="20"/>
                <w:lang w:val="lt-LT" w:eastAsia="hi-IN" w:bidi="hi-IN"/>
              </w:rPr>
              <w:t>.</w:t>
            </w:r>
          </w:p>
        </w:tc>
        <w:tc>
          <w:tcPr>
            <w:tcW w:w="4411" w:type="dxa"/>
            <w:tcBorders>
              <w:top w:val="single" w:sz="4" w:space="0" w:color="auto"/>
              <w:left w:val="single" w:sz="4" w:space="0" w:color="auto"/>
              <w:bottom w:val="single" w:sz="4" w:space="0" w:color="auto"/>
              <w:right w:val="single" w:sz="4" w:space="0" w:color="auto"/>
            </w:tcBorders>
          </w:tcPr>
          <w:p w14:paraId="1146852D" w14:textId="7161640A" w:rsidR="00C1330C" w:rsidRPr="009942CB" w:rsidRDefault="00BD4893"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9942CB">
              <w:rPr>
                <w:rFonts w:ascii="Times New Roman" w:eastAsia="SimSun" w:hAnsi="Times New Roman" w:cs="Mangal"/>
                <w:bCs/>
                <w:kern w:val="1"/>
                <w:sz w:val="20"/>
                <w:szCs w:val="20"/>
                <w:lang w:val="lt-LT" w:eastAsia="hi-IN" w:bidi="hi-IN"/>
              </w:rPr>
              <w:t>CE ž</w:t>
            </w:r>
            <w:r w:rsidR="00C1330C" w:rsidRPr="009942CB">
              <w:rPr>
                <w:rFonts w:ascii="Times New Roman" w:eastAsia="SimSun" w:hAnsi="Times New Roman" w:cs="Mangal"/>
                <w:bCs/>
                <w:kern w:val="1"/>
                <w:sz w:val="20"/>
                <w:szCs w:val="20"/>
                <w:lang w:val="lt-LT" w:eastAsia="hi-IN" w:bidi="hi-IN"/>
              </w:rPr>
              <w:t>enklinimas</w:t>
            </w:r>
          </w:p>
        </w:tc>
        <w:tc>
          <w:tcPr>
            <w:tcW w:w="4687" w:type="dxa"/>
            <w:tcBorders>
              <w:top w:val="single" w:sz="4" w:space="0" w:color="auto"/>
              <w:left w:val="single" w:sz="4" w:space="0" w:color="auto"/>
              <w:bottom w:val="single" w:sz="4" w:space="0" w:color="auto"/>
              <w:right w:val="single" w:sz="4" w:space="0" w:color="auto"/>
            </w:tcBorders>
          </w:tcPr>
          <w:p w14:paraId="596FBD47" w14:textId="29045E9E" w:rsidR="00C1330C" w:rsidRPr="009942CB" w:rsidRDefault="00C1330C" w:rsidP="00F40AC9">
            <w:pPr>
              <w:spacing w:after="0" w:line="240" w:lineRule="auto"/>
              <w:jc w:val="both"/>
              <w:rPr>
                <w:rFonts w:ascii="Times New Roman" w:eastAsia="Times New Roman" w:hAnsi="Times New Roman" w:cs="Times New Roman"/>
                <w:sz w:val="20"/>
                <w:szCs w:val="20"/>
                <w:lang w:val="lt-LT"/>
              </w:rPr>
            </w:pPr>
            <w:r w:rsidRPr="009942CB">
              <w:rPr>
                <w:rFonts w:ascii="Times New Roman" w:eastAsia="Times New Roman" w:hAnsi="Times New Roman" w:cs="Times New Roman"/>
                <w:sz w:val="20"/>
                <w:szCs w:val="20"/>
              </w:rPr>
              <w:t xml:space="preserve">Įranga turi būti paženklinta CE ženklu </w:t>
            </w:r>
            <w:r w:rsidR="00BD4893" w:rsidRPr="009942CB">
              <w:rPr>
                <w:rFonts w:ascii="Times New Roman" w:eastAsia="Times New Roman" w:hAnsi="Times New Roman" w:cs="Times New Roman"/>
                <w:sz w:val="20"/>
                <w:szCs w:val="20"/>
              </w:rPr>
              <w:t>(dokumentas pateikiamas pristačius prekes)</w:t>
            </w:r>
          </w:p>
        </w:tc>
        <w:tc>
          <w:tcPr>
            <w:tcW w:w="4687" w:type="dxa"/>
          </w:tcPr>
          <w:p w14:paraId="2EBD33E5" w14:textId="77777777" w:rsidR="00C1330C" w:rsidRPr="009942CB" w:rsidRDefault="00C1330C" w:rsidP="00836739">
            <w:pPr>
              <w:spacing w:after="0" w:line="240" w:lineRule="auto"/>
              <w:rPr>
                <w:rFonts w:ascii="Times New Roman" w:eastAsia="Times New Roman" w:hAnsi="Times New Roman" w:cs="Times New Roman"/>
                <w:sz w:val="20"/>
                <w:szCs w:val="20"/>
                <w:lang w:val="lt-LT"/>
              </w:rPr>
            </w:pPr>
          </w:p>
        </w:tc>
      </w:tr>
      <w:tr w:rsidR="009942CB" w:rsidRPr="009942CB" w14:paraId="4D246831" w14:textId="77777777" w:rsidTr="00DD6441">
        <w:trPr>
          <w:trHeight w:val="221"/>
        </w:trPr>
        <w:tc>
          <w:tcPr>
            <w:tcW w:w="689" w:type="dxa"/>
            <w:tcBorders>
              <w:top w:val="single" w:sz="4" w:space="0" w:color="auto"/>
              <w:left w:val="single" w:sz="4" w:space="0" w:color="auto"/>
              <w:bottom w:val="single" w:sz="4" w:space="0" w:color="auto"/>
              <w:right w:val="single" w:sz="4" w:space="0" w:color="auto"/>
            </w:tcBorders>
          </w:tcPr>
          <w:p w14:paraId="5E87E735" w14:textId="22E762FA" w:rsidR="00FC3022" w:rsidRPr="009942CB" w:rsidRDefault="00FC3022" w:rsidP="00FC3022">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9942CB">
              <w:rPr>
                <w:rFonts w:ascii="Times New Roman" w:eastAsia="SimSun" w:hAnsi="Times New Roman" w:cs="Mangal"/>
                <w:bCs/>
                <w:kern w:val="1"/>
                <w:sz w:val="20"/>
                <w:szCs w:val="20"/>
                <w:lang w:val="lt-LT" w:eastAsia="hi-IN" w:bidi="hi-IN"/>
              </w:rPr>
              <w:t>23.</w:t>
            </w:r>
          </w:p>
        </w:tc>
        <w:tc>
          <w:tcPr>
            <w:tcW w:w="4411" w:type="dxa"/>
            <w:tcBorders>
              <w:top w:val="single" w:sz="4" w:space="0" w:color="auto"/>
              <w:left w:val="single" w:sz="4" w:space="0" w:color="auto"/>
              <w:bottom w:val="single" w:sz="4" w:space="0" w:color="auto"/>
              <w:right w:val="single" w:sz="4" w:space="0" w:color="auto"/>
            </w:tcBorders>
            <w:vAlign w:val="center"/>
          </w:tcPr>
          <w:p w14:paraId="1EBDCD06" w14:textId="6146FCF6" w:rsidR="00FC3022" w:rsidRPr="009942CB" w:rsidRDefault="00FC3022"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9942CB">
              <w:rPr>
                <w:rFonts w:ascii="Times New Roman" w:hAnsi="Times New Roman" w:cs="Times New Roman"/>
                <w:sz w:val="20"/>
                <w:szCs w:val="20"/>
              </w:rPr>
              <w:t xml:space="preserve">Įrangos pristatymas, iškrovimas, pervežimas į instaliavimo vietą, instaliavimas, po instaliavimo likusių įpakavimo medžiagų išvežimas (utilizavimas) </w:t>
            </w:r>
          </w:p>
        </w:tc>
        <w:tc>
          <w:tcPr>
            <w:tcW w:w="4687" w:type="dxa"/>
            <w:tcBorders>
              <w:top w:val="single" w:sz="4" w:space="0" w:color="auto"/>
              <w:left w:val="single" w:sz="4" w:space="0" w:color="auto"/>
              <w:bottom w:val="single" w:sz="4" w:space="0" w:color="auto"/>
              <w:right w:val="single" w:sz="4" w:space="0" w:color="auto"/>
            </w:tcBorders>
            <w:vAlign w:val="center"/>
          </w:tcPr>
          <w:p w14:paraId="726F20D0" w14:textId="7B634AFF" w:rsidR="00FC3022" w:rsidRPr="009942CB" w:rsidRDefault="00FC3022" w:rsidP="00F40AC9">
            <w:pPr>
              <w:spacing w:after="0" w:line="240" w:lineRule="auto"/>
              <w:jc w:val="both"/>
              <w:rPr>
                <w:rFonts w:ascii="Times New Roman" w:eastAsia="Times New Roman" w:hAnsi="Times New Roman" w:cs="Times New Roman"/>
                <w:sz w:val="20"/>
                <w:szCs w:val="20"/>
              </w:rPr>
            </w:pPr>
            <w:r w:rsidRPr="009942CB">
              <w:rPr>
                <w:rFonts w:ascii="Times New Roman" w:hAnsi="Times New Roman" w:cs="Times New Roman"/>
                <w:sz w:val="20"/>
                <w:szCs w:val="20"/>
              </w:rPr>
              <w:t>Įrangos pristatymo, iškrovimo, pervežimo į instaliavimo vietą, instaliavimo, po instaliavimo likusių įpakavimo medžiagų išvežimo (utilizavimo) išlaidos įskaičiuotos į pasiūlymo kainą.</w:t>
            </w:r>
          </w:p>
        </w:tc>
        <w:tc>
          <w:tcPr>
            <w:tcW w:w="4687" w:type="dxa"/>
          </w:tcPr>
          <w:p w14:paraId="2C4AD043" w14:textId="77777777" w:rsidR="00FC3022" w:rsidRPr="009942CB" w:rsidRDefault="00FC3022" w:rsidP="00FC3022">
            <w:pPr>
              <w:spacing w:after="0" w:line="240" w:lineRule="auto"/>
              <w:rPr>
                <w:rFonts w:ascii="Times New Roman" w:eastAsia="Times New Roman" w:hAnsi="Times New Roman" w:cs="Times New Roman"/>
                <w:sz w:val="20"/>
                <w:szCs w:val="20"/>
                <w:lang w:val="lt-LT"/>
              </w:rPr>
            </w:pPr>
          </w:p>
        </w:tc>
      </w:tr>
      <w:tr w:rsidR="009942CB" w:rsidRPr="009942CB" w14:paraId="59FEDAE2" w14:textId="77777777" w:rsidTr="00DD6441">
        <w:trPr>
          <w:trHeight w:val="221"/>
        </w:trPr>
        <w:tc>
          <w:tcPr>
            <w:tcW w:w="689" w:type="dxa"/>
            <w:tcBorders>
              <w:top w:val="single" w:sz="4" w:space="0" w:color="auto"/>
              <w:left w:val="single" w:sz="4" w:space="0" w:color="auto"/>
              <w:bottom w:val="single" w:sz="4" w:space="0" w:color="auto"/>
              <w:right w:val="single" w:sz="4" w:space="0" w:color="auto"/>
            </w:tcBorders>
          </w:tcPr>
          <w:p w14:paraId="0C87EAA7" w14:textId="21CCD455" w:rsidR="00FC3022" w:rsidRPr="009942CB" w:rsidRDefault="00FC3022" w:rsidP="00FC3022">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9942CB">
              <w:rPr>
                <w:rFonts w:ascii="Times New Roman" w:eastAsia="SimSun" w:hAnsi="Times New Roman" w:cs="Mangal"/>
                <w:bCs/>
                <w:kern w:val="1"/>
                <w:sz w:val="20"/>
                <w:szCs w:val="20"/>
                <w:lang w:val="lt-LT" w:eastAsia="hi-IN" w:bidi="hi-IN"/>
              </w:rPr>
              <w:t>24.</w:t>
            </w:r>
          </w:p>
        </w:tc>
        <w:tc>
          <w:tcPr>
            <w:tcW w:w="4411" w:type="dxa"/>
            <w:tcBorders>
              <w:top w:val="single" w:sz="4" w:space="0" w:color="auto"/>
              <w:left w:val="single" w:sz="4" w:space="0" w:color="auto"/>
              <w:bottom w:val="single" w:sz="4" w:space="0" w:color="auto"/>
              <w:right w:val="single" w:sz="4" w:space="0" w:color="auto"/>
            </w:tcBorders>
            <w:vAlign w:val="center"/>
          </w:tcPr>
          <w:p w14:paraId="5541C5F5" w14:textId="6C7B8C56" w:rsidR="00FC3022" w:rsidRPr="009942CB" w:rsidRDefault="00FC3022"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9942CB">
              <w:rPr>
                <w:rFonts w:ascii="Times New Roman" w:hAnsi="Times New Roman" w:cs="Times New Roman"/>
                <w:sz w:val="20"/>
                <w:szCs w:val="20"/>
              </w:rPr>
              <w:t>Medicininio personalo apmokymas</w:t>
            </w:r>
          </w:p>
        </w:tc>
        <w:tc>
          <w:tcPr>
            <w:tcW w:w="4687" w:type="dxa"/>
            <w:tcBorders>
              <w:top w:val="single" w:sz="4" w:space="0" w:color="auto"/>
              <w:left w:val="single" w:sz="4" w:space="0" w:color="auto"/>
              <w:bottom w:val="single" w:sz="4" w:space="0" w:color="auto"/>
              <w:right w:val="single" w:sz="4" w:space="0" w:color="auto"/>
            </w:tcBorders>
            <w:vAlign w:val="center"/>
          </w:tcPr>
          <w:p w14:paraId="5754382C" w14:textId="5AC3AAEA" w:rsidR="00FC3022" w:rsidRPr="009942CB" w:rsidRDefault="00FC3022" w:rsidP="00F40AC9">
            <w:pPr>
              <w:spacing w:after="0" w:line="240" w:lineRule="auto"/>
              <w:jc w:val="both"/>
              <w:rPr>
                <w:rFonts w:ascii="Times New Roman" w:eastAsia="Times New Roman" w:hAnsi="Times New Roman" w:cs="Times New Roman"/>
                <w:sz w:val="20"/>
                <w:szCs w:val="20"/>
              </w:rPr>
            </w:pPr>
            <w:r w:rsidRPr="009942CB">
              <w:rPr>
                <w:rFonts w:ascii="Times New Roman" w:hAnsi="Times New Roman" w:cs="Times New Roman"/>
                <w:sz w:val="20"/>
                <w:szCs w:val="20"/>
              </w:rPr>
              <w:t>Medicininio personalo apmokymas naudoti įrangą įskaičiuotas į pasiūlymo kainą.</w:t>
            </w:r>
          </w:p>
        </w:tc>
        <w:tc>
          <w:tcPr>
            <w:tcW w:w="4687" w:type="dxa"/>
          </w:tcPr>
          <w:p w14:paraId="54FBC69A" w14:textId="77777777" w:rsidR="00FC3022" w:rsidRPr="009942CB" w:rsidRDefault="00FC3022" w:rsidP="00FC3022">
            <w:pPr>
              <w:spacing w:after="0" w:line="240" w:lineRule="auto"/>
              <w:rPr>
                <w:rFonts w:ascii="Times New Roman" w:eastAsia="Times New Roman" w:hAnsi="Times New Roman" w:cs="Times New Roman"/>
                <w:sz w:val="20"/>
                <w:szCs w:val="20"/>
                <w:lang w:val="lt-LT"/>
              </w:rPr>
            </w:pPr>
          </w:p>
        </w:tc>
      </w:tr>
      <w:tr w:rsidR="009942CB" w:rsidRPr="009942CB" w14:paraId="3213E12A" w14:textId="77777777" w:rsidTr="00DD6441">
        <w:trPr>
          <w:trHeight w:val="221"/>
        </w:trPr>
        <w:tc>
          <w:tcPr>
            <w:tcW w:w="689" w:type="dxa"/>
            <w:tcBorders>
              <w:top w:val="single" w:sz="4" w:space="0" w:color="auto"/>
              <w:left w:val="single" w:sz="4" w:space="0" w:color="auto"/>
              <w:bottom w:val="single" w:sz="4" w:space="0" w:color="auto"/>
              <w:right w:val="single" w:sz="4" w:space="0" w:color="auto"/>
            </w:tcBorders>
          </w:tcPr>
          <w:p w14:paraId="26982B62" w14:textId="49FA8D9B" w:rsidR="00FC3022" w:rsidRPr="009942CB" w:rsidRDefault="00FC3022" w:rsidP="00FC3022">
            <w:pPr>
              <w:widowControl w:val="0"/>
              <w:suppressAutoHyphens/>
              <w:spacing w:after="0" w:line="240" w:lineRule="auto"/>
              <w:jc w:val="center"/>
              <w:rPr>
                <w:rFonts w:ascii="Times New Roman" w:eastAsia="SimSun" w:hAnsi="Times New Roman" w:cs="Mangal"/>
                <w:bCs/>
                <w:kern w:val="1"/>
                <w:sz w:val="20"/>
                <w:szCs w:val="20"/>
                <w:lang w:val="lt-LT" w:eastAsia="hi-IN" w:bidi="hi-IN"/>
              </w:rPr>
            </w:pPr>
            <w:r w:rsidRPr="009942CB">
              <w:rPr>
                <w:rFonts w:ascii="Times New Roman" w:eastAsia="SimSun" w:hAnsi="Times New Roman" w:cs="Mangal"/>
                <w:bCs/>
                <w:kern w:val="1"/>
                <w:sz w:val="20"/>
                <w:szCs w:val="20"/>
                <w:lang w:val="lt-LT" w:eastAsia="hi-IN" w:bidi="hi-IN"/>
              </w:rPr>
              <w:t>25.</w:t>
            </w:r>
          </w:p>
        </w:tc>
        <w:tc>
          <w:tcPr>
            <w:tcW w:w="4411" w:type="dxa"/>
            <w:tcBorders>
              <w:top w:val="single" w:sz="4" w:space="0" w:color="auto"/>
              <w:left w:val="single" w:sz="4" w:space="0" w:color="auto"/>
              <w:bottom w:val="single" w:sz="4" w:space="0" w:color="auto"/>
              <w:right w:val="single" w:sz="4" w:space="0" w:color="auto"/>
            </w:tcBorders>
            <w:vAlign w:val="center"/>
          </w:tcPr>
          <w:p w14:paraId="36C50C1E" w14:textId="5360BAFB" w:rsidR="00FC3022" w:rsidRPr="009942CB" w:rsidRDefault="00FC3022" w:rsidP="00F40AC9">
            <w:pPr>
              <w:widowControl w:val="0"/>
              <w:suppressAutoHyphens/>
              <w:spacing w:after="0" w:line="240" w:lineRule="auto"/>
              <w:jc w:val="both"/>
              <w:rPr>
                <w:rFonts w:ascii="Times New Roman" w:eastAsia="SimSun" w:hAnsi="Times New Roman" w:cs="Mangal"/>
                <w:bCs/>
                <w:kern w:val="1"/>
                <w:sz w:val="20"/>
                <w:szCs w:val="20"/>
                <w:lang w:val="lt-LT" w:eastAsia="hi-IN" w:bidi="hi-IN"/>
              </w:rPr>
            </w:pPr>
            <w:r w:rsidRPr="009942CB">
              <w:rPr>
                <w:rFonts w:ascii="Times New Roman" w:hAnsi="Times New Roman" w:cs="Times New Roman"/>
                <w:sz w:val="20"/>
                <w:szCs w:val="20"/>
                <w:lang w:eastAsia="lt-LT"/>
              </w:rPr>
              <w:t>Tiekėjas turi užtikrinti, kad per garantinį prekės naudojimo laikotarpį ir bent 10 metų po garantinio laikotarpio būtų galima įsigyti originalių arba joms lygiaverčių atsarginių dalių.</w:t>
            </w:r>
          </w:p>
        </w:tc>
        <w:tc>
          <w:tcPr>
            <w:tcW w:w="4687" w:type="dxa"/>
            <w:tcBorders>
              <w:top w:val="single" w:sz="4" w:space="0" w:color="auto"/>
              <w:left w:val="single" w:sz="4" w:space="0" w:color="auto"/>
              <w:bottom w:val="single" w:sz="4" w:space="0" w:color="auto"/>
              <w:right w:val="single" w:sz="4" w:space="0" w:color="auto"/>
            </w:tcBorders>
            <w:vAlign w:val="center"/>
          </w:tcPr>
          <w:p w14:paraId="406EB99C" w14:textId="26909136" w:rsidR="00FC3022" w:rsidRPr="009942CB" w:rsidRDefault="00FC3022" w:rsidP="00F40AC9">
            <w:pPr>
              <w:spacing w:after="0" w:line="240" w:lineRule="auto"/>
              <w:jc w:val="both"/>
              <w:rPr>
                <w:rFonts w:ascii="Times New Roman" w:eastAsia="Times New Roman" w:hAnsi="Times New Roman" w:cs="Times New Roman"/>
                <w:sz w:val="20"/>
                <w:szCs w:val="20"/>
              </w:rPr>
            </w:pPr>
            <w:r w:rsidRPr="009942CB">
              <w:rPr>
                <w:rFonts w:ascii="Times New Roman" w:hAnsi="Times New Roman" w:cs="Times New Roman"/>
                <w:w w:val="117"/>
                <w:sz w:val="20"/>
                <w:szCs w:val="20"/>
                <w:lang w:eastAsia="en-CA"/>
              </w:rPr>
              <w:t>Būtina</w:t>
            </w:r>
          </w:p>
        </w:tc>
        <w:tc>
          <w:tcPr>
            <w:tcW w:w="4687" w:type="dxa"/>
          </w:tcPr>
          <w:p w14:paraId="72D35FEC" w14:textId="77777777" w:rsidR="00FC3022" w:rsidRPr="009942CB" w:rsidRDefault="00FC3022" w:rsidP="00FC3022">
            <w:pPr>
              <w:spacing w:after="0" w:line="240" w:lineRule="auto"/>
              <w:rPr>
                <w:rFonts w:ascii="Times New Roman" w:eastAsia="Times New Roman" w:hAnsi="Times New Roman" w:cs="Times New Roman"/>
                <w:sz w:val="20"/>
                <w:szCs w:val="20"/>
                <w:lang w:val="lt-LT"/>
              </w:rPr>
            </w:pPr>
          </w:p>
        </w:tc>
      </w:tr>
    </w:tbl>
    <w:p w14:paraId="449507B6" w14:textId="77777777" w:rsidR="00836739" w:rsidRDefault="00836739" w:rsidP="00B0044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5C749DEE" w14:textId="77777777" w:rsidR="00FC3022" w:rsidRDefault="00FC3022" w:rsidP="00B00443">
      <w:pPr>
        <w:spacing w:after="0" w:line="240" w:lineRule="auto"/>
        <w:jc w:val="center"/>
        <w:rPr>
          <w:rFonts w:ascii="Times New Roman" w:hAnsi="Times New Roman" w:cs="Times New Roman"/>
          <w:sz w:val="24"/>
          <w:szCs w:val="24"/>
          <w:lang w:val="lt-LT"/>
        </w:rPr>
      </w:pPr>
    </w:p>
    <w:p w14:paraId="486AF8FF" w14:textId="77777777" w:rsidR="00244E07" w:rsidRDefault="00244E07" w:rsidP="00DF2894">
      <w:pPr>
        <w:pStyle w:val="Pavadinimas"/>
        <w:rPr>
          <w:rFonts w:ascii="Times New Roman" w:hAnsi="Times New Roman" w:cs="Times New Roman"/>
          <w:sz w:val="20"/>
          <w:szCs w:val="20"/>
        </w:rPr>
      </w:pPr>
    </w:p>
    <w:p w14:paraId="6CCA9161" w14:textId="77777777" w:rsidR="00244E07" w:rsidRPr="0090336C" w:rsidRDefault="00244E07" w:rsidP="00244E07">
      <w:pPr>
        <w:pStyle w:val="Paantrat"/>
        <w:spacing w:after="0" w:line="240" w:lineRule="auto"/>
        <w:jc w:val="center"/>
        <w:rPr>
          <w:rFonts w:ascii="Times New Roman" w:hAnsi="Times New Roman" w:cs="Times New Roman"/>
          <w:b/>
          <w:bCs/>
          <w:smallCaps/>
          <w:sz w:val="24"/>
          <w:szCs w:val="24"/>
        </w:rPr>
      </w:pPr>
      <w:r w:rsidRPr="0090336C">
        <w:rPr>
          <w:rFonts w:ascii="Times New Roman" w:hAnsi="Times New Roman" w:cs="Times New Roman"/>
          <w:b/>
          <w:sz w:val="24"/>
          <w:szCs w:val="24"/>
        </w:rPr>
        <w:t>PASIŪLYMŲ VERTINIMO KRITERIJAI ir Sąlygos</w:t>
      </w:r>
    </w:p>
    <w:p w14:paraId="32382DAD" w14:textId="77777777" w:rsidR="00244E07" w:rsidRPr="0090336C" w:rsidRDefault="00244E07" w:rsidP="00244E07">
      <w:pPr>
        <w:pStyle w:val="Body2"/>
        <w:numPr>
          <w:ilvl w:val="0"/>
          <w:numId w:val="12"/>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BENDROSIOS NUOSTATOS</w:t>
      </w:r>
    </w:p>
    <w:p w14:paraId="303D0E01" w14:textId="77777777" w:rsidR="00244E07" w:rsidRPr="0090336C" w:rsidRDefault="00244E07" w:rsidP="00244E07">
      <w:pPr>
        <w:pStyle w:val="Body2"/>
        <w:numPr>
          <w:ilvl w:val="1"/>
          <w:numId w:val="12"/>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 xml:space="preserve">Perkančiosios organizacijos neatmesti pasiūlymai vertinami taikant ekonomiškai naudingiausio pasiūlymo vertinimo kriterijų šiame priede nurodyta tvarka. </w:t>
      </w:r>
    </w:p>
    <w:p w14:paraId="314F1322" w14:textId="77777777" w:rsidR="00244E07" w:rsidRPr="0090336C" w:rsidRDefault="00244E07" w:rsidP="00244E07">
      <w:pPr>
        <w:pStyle w:val="Body2"/>
        <w:numPr>
          <w:ilvl w:val="1"/>
          <w:numId w:val="12"/>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Ekonomiškai naudingiausias pasiūlymas – tai pasiūlymas, kurio balų suma, apskaičiuota pagal toliau nustatytus pasiūlymų vertinimo kriterijus ir sąlygas, yra didžiausia.</w:t>
      </w:r>
    </w:p>
    <w:p w14:paraId="419DBFDD" w14:textId="77777777" w:rsidR="00244E07" w:rsidRPr="0090336C" w:rsidRDefault="00244E07" w:rsidP="00244E07">
      <w:pPr>
        <w:pStyle w:val="Body2"/>
        <w:spacing w:after="0"/>
        <w:ind w:left="1215"/>
        <w:rPr>
          <w:rFonts w:cs="Times New Roman"/>
          <w:color w:val="auto"/>
          <w:lang w:val="lt-LT"/>
        </w:rPr>
      </w:pPr>
    </w:p>
    <w:p w14:paraId="5BD66A2F" w14:textId="77777777" w:rsidR="00244E07" w:rsidRPr="0090336C" w:rsidRDefault="00244E07" w:rsidP="00244E07">
      <w:pPr>
        <w:pStyle w:val="Body2"/>
        <w:numPr>
          <w:ilvl w:val="0"/>
          <w:numId w:val="12"/>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PASIŪLYMŲ VERTINIMO KRITERIJAI</w:t>
      </w:r>
    </w:p>
    <w:p w14:paraId="4BB4724D" w14:textId="77777777" w:rsidR="00244E07" w:rsidRDefault="00244E07" w:rsidP="00244E07">
      <w:pPr>
        <w:pStyle w:val="Body2"/>
        <w:numPr>
          <w:ilvl w:val="1"/>
          <w:numId w:val="12"/>
        </w:numPr>
        <w:pBdr>
          <w:top w:val="nil"/>
          <w:left w:val="nil"/>
          <w:bottom w:val="nil"/>
          <w:right w:val="nil"/>
          <w:between w:val="nil"/>
          <w:bar w:val="nil"/>
        </w:pBdr>
        <w:tabs>
          <w:tab w:val="left" w:pos="1134"/>
        </w:tabs>
        <w:spacing w:after="0"/>
        <w:ind w:left="0" w:firstLine="709"/>
        <w:rPr>
          <w:rFonts w:cs="Times New Roman"/>
          <w:color w:val="auto"/>
          <w:lang w:val="lt-LT"/>
        </w:rPr>
      </w:pPr>
      <w:r w:rsidRPr="0090336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70"/>
        <w:gridCol w:w="3634"/>
        <w:gridCol w:w="1897"/>
        <w:gridCol w:w="1486"/>
        <w:gridCol w:w="2331"/>
      </w:tblGrid>
      <w:tr w:rsidR="00244E07" w:rsidRPr="006E79B6" w14:paraId="27F3580A" w14:textId="77777777" w:rsidTr="00141963">
        <w:tc>
          <w:tcPr>
            <w:tcW w:w="535" w:type="dxa"/>
            <w:shd w:val="clear" w:color="auto" w:fill="F2F2F2" w:themeFill="background1" w:themeFillShade="F2"/>
            <w:vAlign w:val="center"/>
          </w:tcPr>
          <w:p w14:paraId="6491DD05" w14:textId="77777777" w:rsidR="00244E07" w:rsidRPr="00181886" w:rsidRDefault="00244E07" w:rsidP="00141963">
            <w:pPr>
              <w:rPr>
                <w:sz w:val="24"/>
                <w:szCs w:val="24"/>
              </w:rPr>
            </w:pPr>
            <w:r>
              <w:rPr>
                <w:b/>
                <w:kern w:val="24"/>
                <w:sz w:val="24"/>
                <w:szCs w:val="24"/>
              </w:rPr>
              <w:t xml:space="preserve">Eil. </w:t>
            </w:r>
            <w:r w:rsidRPr="00181886">
              <w:rPr>
                <w:b/>
                <w:kern w:val="24"/>
                <w:sz w:val="24"/>
                <w:szCs w:val="24"/>
              </w:rPr>
              <w:t>Nr.</w:t>
            </w:r>
          </w:p>
        </w:tc>
        <w:tc>
          <w:tcPr>
            <w:tcW w:w="3653" w:type="dxa"/>
            <w:shd w:val="clear" w:color="auto" w:fill="F2F2F2" w:themeFill="background1" w:themeFillShade="F2"/>
            <w:vAlign w:val="center"/>
          </w:tcPr>
          <w:p w14:paraId="4AD8FBFB" w14:textId="77777777" w:rsidR="00244E07" w:rsidRPr="006E79B6" w:rsidRDefault="00244E07" w:rsidP="00141963">
            <w:pPr>
              <w:jc w:val="center"/>
            </w:pPr>
            <w:r w:rsidRPr="006E79B6">
              <w:t>Vertinimo kriterijai</w:t>
            </w:r>
          </w:p>
        </w:tc>
        <w:tc>
          <w:tcPr>
            <w:tcW w:w="1903" w:type="dxa"/>
            <w:shd w:val="clear" w:color="auto" w:fill="F2F2F2" w:themeFill="background1" w:themeFillShade="F2"/>
            <w:vAlign w:val="center"/>
          </w:tcPr>
          <w:p w14:paraId="0147ACFF" w14:textId="77777777" w:rsidR="00244E07" w:rsidRPr="006E79B6" w:rsidRDefault="00244E07" w:rsidP="00141963">
            <w:pPr>
              <w:jc w:val="center"/>
            </w:pPr>
            <w:r w:rsidRPr="006E79B6">
              <w:t>Kriterijaus parametro lyginamasis svoris</w:t>
            </w:r>
          </w:p>
        </w:tc>
        <w:tc>
          <w:tcPr>
            <w:tcW w:w="1487" w:type="dxa"/>
            <w:shd w:val="clear" w:color="auto" w:fill="F2F2F2" w:themeFill="background1" w:themeFillShade="F2"/>
          </w:tcPr>
          <w:p w14:paraId="35C459D3" w14:textId="77777777" w:rsidR="00244E07" w:rsidRPr="006E79B6" w:rsidRDefault="00244E07" w:rsidP="00141963">
            <w:pPr>
              <w:jc w:val="center"/>
            </w:pPr>
            <w:r w:rsidRPr="006E79B6">
              <w:t>Kriterijaus parametro tipas</w:t>
            </w:r>
          </w:p>
        </w:tc>
        <w:tc>
          <w:tcPr>
            <w:tcW w:w="2340" w:type="dxa"/>
            <w:shd w:val="clear" w:color="auto" w:fill="F2F2F2" w:themeFill="background1" w:themeFillShade="F2"/>
            <w:vAlign w:val="center"/>
          </w:tcPr>
          <w:p w14:paraId="48B6CD6B" w14:textId="77777777" w:rsidR="00244E07" w:rsidRPr="006E79B6" w:rsidRDefault="00244E07" w:rsidP="00141963">
            <w:pPr>
              <w:jc w:val="center"/>
            </w:pPr>
            <w:r w:rsidRPr="006E79B6">
              <w:t xml:space="preserve">Kriterijaus lyginamasis svoris ekonominio naudingumo </w:t>
            </w:r>
            <w:r w:rsidRPr="006E79B6">
              <w:t>į</w:t>
            </w:r>
            <w:r w:rsidRPr="006E79B6">
              <w:t>vertinime</w:t>
            </w:r>
          </w:p>
        </w:tc>
      </w:tr>
      <w:tr w:rsidR="00244E07" w:rsidRPr="00282391" w14:paraId="6BB01573" w14:textId="77777777" w:rsidTr="00141963">
        <w:tc>
          <w:tcPr>
            <w:tcW w:w="535" w:type="dxa"/>
            <w:vAlign w:val="center"/>
          </w:tcPr>
          <w:p w14:paraId="3D854D20" w14:textId="77777777" w:rsidR="00244E07" w:rsidRPr="00282391" w:rsidRDefault="00244E07" w:rsidP="00141963">
            <w:pPr>
              <w:jc w:val="center"/>
            </w:pPr>
            <w:r w:rsidRPr="00282391">
              <w:t>1.</w:t>
            </w:r>
          </w:p>
        </w:tc>
        <w:tc>
          <w:tcPr>
            <w:tcW w:w="3653" w:type="dxa"/>
          </w:tcPr>
          <w:p w14:paraId="3DECA821" w14:textId="77777777" w:rsidR="00244E07" w:rsidRPr="00282391" w:rsidRDefault="00244E07" w:rsidP="00141963">
            <w:r w:rsidRPr="00282391">
              <w:rPr>
                <w:b/>
                <w:i/>
              </w:rPr>
              <w:t>Pirmas kriterijus (C) -kaina</w:t>
            </w:r>
          </w:p>
        </w:tc>
        <w:tc>
          <w:tcPr>
            <w:tcW w:w="1903" w:type="dxa"/>
            <w:vAlign w:val="center"/>
          </w:tcPr>
          <w:p w14:paraId="3AFADC38" w14:textId="77777777" w:rsidR="00244E07" w:rsidRPr="00282391" w:rsidRDefault="00244E07" w:rsidP="00141963">
            <w:pPr>
              <w:jc w:val="center"/>
            </w:pPr>
          </w:p>
        </w:tc>
        <w:tc>
          <w:tcPr>
            <w:tcW w:w="1487" w:type="dxa"/>
          </w:tcPr>
          <w:p w14:paraId="44DF2F34" w14:textId="77777777" w:rsidR="00244E07" w:rsidRPr="00282391" w:rsidRDefault="00244E07" w:rsidP="00141963">
            <w:pPr>
              <w:jc w:val="center"/>
            </w:pPr>
            <w:r w:rsidRPr="00282391">
              <w:t>Interpoliacinis</w:t>
            </w:r>
          </w:p>
        </w:tc>
        <w:tc>
          <w:tcPr>
            <w:tcW w:w="2340" w:type="dxa"/>
            <w:vAlign w:val="center"/>
          </w:tcPr>
          <w:p w14:paraId="4122B615" w14:textId="77777777" w:rsidR="00244E07" w:rsidRPr="00282391" w:rsidRDefault="00244E07" w:rsidP="00141963">
            <w:pPr>
              <w:jc w:val="center"/>
            </w:pPr>
            <w:r w:rsidRPr="00282391">
              <w:t>X=70</w:t>
            </w:r>
          </w:p>
        </w:tc>
      </w:tr>
      <w:tr w:rsidR="00244E07" w:rsidRPr="00282391" w14:paraId="4C43EFCE" w14:textId="77777777" w:rsidTr="00141963">
        <w:tc>
          <w:tcPr>
            <w:tcW w:w="535" w:type="dxa"/>
            <w:vAlign w:val="center"/>
          </w:tcPr>
          <w:p w14:paraId="5D33C41A" w14:textId="77777777" w:rsidR="00244E07" w:rsidRPr="00282391" w:rsidRDefault="00244E07" w:rsidP="00141963">
            <w:pPr>
              <w:jc w:val="center"/>
            </w:pPr>
            <w:r w:rsidRPr="00282391">
              <w:t>2.</w:t>
            </w:r>
          </w:p>
        </w:tc>
        <w:tc>
          <w:tcPr>
            <w:tcW w:w="3653" w:type="dxa"/>
          </w:tcPr>
          <w:p w14:paraId="25F705DE" w14:textId="77777777" w:rsidR="00244E07" w:rsidRPr="00282391" w:rsidRDefault="00244E07" w:rsidP="00141963">
            <w:pPr>
              <w:jc w:val="both"/>
            </w:pPr>
            <w:r w:rsidRPr="00282391">
              <w:rPr>
                <w:b/>
                <w:i/>
              </w:rPr>
              <w:t xml:space="preserve">Antras kriterijus (T) </w:t>
            </w:r>
            <w:r w:rsidRPr="00282391">
              <w:rPr>
                <w:b/>
                <w:i/>
              </w:rPr>
              <w:t>–</w:t>
            </w:r>
            <w:r w:rsidRPr="00282391">
              <w:rPr>
                <w:b/>
                <w:i/>
              </w:rPr>
              <w:t xml:space="preserve"> Techniniai prana</w:t>
            </w:r>
            <w:r w:rsidRPr="00282391">
              <w:rPr>
                <w:b/>
                <w:i/>
              </w:rPr>
              <w:t>š</w:t>
            </w:r>
            <w:r w:rsidRPr="00282391">
              <w:rPr>
                <w:b/>
                <w:i/>
              </w:rPr>
              <w:t xml:space="preserve">umai ir garantiniai </w:t>
            </w:r>
            <w:r w:rsidRPr="00282391">
              <w:rPr>
                <w:b/>
                <w:i/>
              </w:rPr>
              <w:t>į</w:t>
            </w:r>
            <w:r w:rsidRPr="00282391">
              <w:rPr>
                <w:b/>
                <w:i/>
              </w:rPr>
              <w:t xml:space="preserve">sipareigojimai </w:t>
            </w:r>
          </w:p>
        </w:tc>
        <w:tc>
          <w:tcPr>
            <w:tcW w:w="1903" w:type="dxa"/>
            <w:vAlign w:val="center"/>
          </w:tcPr>
          <w:p w14:paraId="10A8E91F" w14:textId="77777777" w:rsidR="00244E07" w:rsidRPr="00282391" w:rsidRDefault="00244E07" w:rsidP="00141963">
            <w:pPr>
              <w:jc w:val="center"/>
            </w:pPr>
          </w:p>
        </w:tc>
        <w:tc>
          <w:tcPr>
            <w:tcW w:w="1487" w:type="dxa"/>
          </w:tcPr>
          <w:p w14:paraId="3B040B13" w14:textId="77777777" w:rsidR="00244E07" w:rsidRPr="00282391" w:rsidRDefault="00244E07" w:rsidP="00141963">
            <w:pPr>
              <w:jc w:val="center"/>
            </w:pPr>
          </w:p>
        </w:tc>
        <w:tc>
          <w:tcPr>
            <w:tcW w:w="2340" w:type="dxa"/>
            <w:vMerge w:val="restart"/>
            <w:vAlign w:val="center"/>
          </w:tcPr>
          <w:p w14:paraId="2529B650" w14:textId="77777777" w:rsidR="00244E07" w:rsidRPr="00282391" w:rsidRDefault="00244E07" w:rsidP="00141963">
            <w:pPr>
              <w:jc w:val="center"/>
            </w:pPr>
            <w:r w:rsidRPr="00282391">
              <w:t>Y=30</w:t>
            </w:r>
          </w:p>
        </w:tc>
      </w:tr>
      <w:tr w:rsidR="00244E07" w:rsidRPr="00244E07" w14:paraId="73F1984C" w14:textId="77777777" w:rsidTr="00141963">
        <w:trPr>
          <w:trHeight w:val="50"/>
        </w:trPr>
        <w:tc>
          <w:tcPr>
            <w:tcW w:w="535" w:type="dxa"/>
            <w:vAlign w:val="center"/>
          </w:tcPr>
          <w:p w14:paraId="65539C62" w14:textId="77777777" w:rsidR="00244E07" w:rsidRPr="00244E07" w:rsidRDefault="00244E07" w:rsidP="00141963">
            <w:pPr>
              <w:jc w:val="center"/>
            </w:pPr>
            <w:r w:rsidRPr="00244E07">
              <w:t>T1</w:t>
            </w:r>
          </w:p>
        </w:tc>
        <w:tc>
          <w:tcPr>
            <w:tcW w:w="3653" w:type="dxa"/>
          </w:tcPr>
          <w:p w14:paraId="53A340AE" w14:textId="3E8CE971" w:rsidR="00244E07" w:rsidRPr="00244E07" w:rsidRDefault="00244E07" w:rsidP="006B6724">
            <w:pPr>
              <w:jc w:val="both"/>
              <w:rPr>
                <w:bCs/>
              </w:rPr>
            </w:pPr>
            <w:r w:rsidRPr="00244E07">
              <w:t xml:space="preserve">Ekrano </w:t>
            </w:r>
            <w:r w:rsidRPr="00244E07">
              <w:t>į</w:t>
            </w:r>
            <w:r w:rsidRPr="00244E07">
              <w:t>stri</w:t>
            </w:r>
            <w:r w:rsidRPr="00244E07">
              <w:t>ž</w:t>
            </w:r>
            <w:r w:rsidRPr="00244E07">
              <w:t>ain</w:t>
            </w:r>
            <w:r w:rsidRPr="00244E07">
              <w:t>ė</w:t>
            </w:r>
            <w:r w:rsidRPr="00244E07">
              <w:rPr>
                <w:w w:val="108"/>
                <w:lang w:eastAsia="en-CA"/>
              </w:rPr>
              <w:t xml:space="preserve"> (12</w:t>
            </w:r>
            <w:r w:rsidR="006B6724">
              <w:rPr>
                <w:w w:val="108"/>
                <w:lang w:eastAsia="en-CA"/>
              </w:rPr>
              <w:t>.1.</w:t>
            </w:r>
            <w:r w:rsidRPr="00244E07">
              <w:rPr>
                <w:w w:val="108"/>
                <w:lang w:eastAsia="en-CA"/>
              </w:rPr>
              <w:t xml:space="preserve"> p.)</w:t>
            </w:r>
          </w:p>
        </w:tc>
        <w:tc>
          <w:tcPr>
            <w:tcW w:w="1903" w:type="dxa"/>
            <w:vAlign w:val="center"/>
          </w:tcPr>
          <w:p w14:paraId="38F52E53" w14:textId="6540E070" w:rsidR="00244E07" w:rsidRPr="00244E07" w:rsidRDefault="00244E07" w:rsidP="00244E07">
            <w:pPr>
              <w:jc w:val="center"/>
            </w:pPr>
            <w:r w:rsidRPr="00244E07">
              <w:t>0-15 bal</w:t>
            </w:r>
            <w:r w:rsidRPr="00244E07">
              <w:t>ų</w:t>
            </w:r>
          </w:p>
        </w:tc>
        <w:tc>
          <w:tcPr>
            <w:tcW w:w="1487" w:type="dxa"/>
            <w:vAlign w:val="center"/>
          </w:tcPr>
          <w:p w14:paraId="30FEFB32" w14:textId="77777777" w:rsidR="00244E07" w:rsidRPr="00244E07" w:rsidRDefault="00244E07" w:rsidP="00141963">
            <w:pPr>
              <w:jc w:val="center"/>
            </w:pPr>
            <w:r w:rsidRPr="00244E07">
              <w:t>Interpoliacinis</w:t>
            </w:r>
          </w:p>
        </w:tc>
        <w:tc>
          <w:tcPr>
            <w:tcW w:w="2340" w:type="dxa"/>
            <w:vMerge/>
            <w:vAlign w:val="center"/>
          </w:tcPr>
          <w:p w14:paraId="40F78D39" w14:textId="77777777" w:rsidR="00244E07" w:rsidRPr="00244E07" w:rsidRDefault="00244E07" w:rsidP="00141963">
            <w:pPr>
              <w:jc w:val="center"/>
            </w:pPr>
          </w:p>
        </w:tc>
      </w:tr>
      <w:tr w:rsidR="00244E07" w:rsidRPr="00244E07" w14:paraId="107CA01C" w14:textId="77777777" w:rsidTr="00141963">
        <w:trPr>
          <w:trHeight w:val="470"/>
        </w:trPr>
        <w:tc>
          <w:tcPr>
            <w:tcW w:w="535" w:type="dxa"/>
            <w:vAlign w:val="center"/>
          </w:tcPr>
          <w:p w14:paraId="166C9E96" w14:textId="77777777" w:rsidR="00244E07" w:rsidRPr="00244E07" w:rsidRDefault="00244E07" w:rsidP="00141963">
            <w:pPr>
              <w:jc w:val="center"/>
            </w:pPr>
            <w:r w:rsidRPr="00244E07">
              <w:t>T2</w:t>
            </w:r>
          </w:p>
        </w:tc>
        <w:tc>
          <w:tcPr>
            <w:tcW w:w="3653" w:type="dxa"/>
          </w:tcPr>
          <w:p w14:paraId="600CA773" w14:textId="4D9B0F1E" w:rsidR="00244E07" w:rsidRPr="00244E07" w:rsidRDefault="00244E07" w:rsidP="00141963">
            <w:pPr>
              <w:jc w:val="both"/>
              <w:rPr>
                <w:bCs/>
              </w:rPr>
            </w:pPr>
            <w:r w:rsidRPr="00244E07">
              <w:rPr>
                <w:bCs/>
              </w:rPr>
              <w:t>Garantini</w:t>
            </w:r>
            <w:r w:rsidRPr="00244E07">
              <w:rPr>
                <w:bCs/>
              </w:rPr>
              <w:t>ų</w:t>
            </w:r>
            <w:r w:rsidRPr="00244E07">
              <w:rPr>
                <w:bCs/>
              </w:rPr>
              <w:t xml:space="preserve"> </w:t>
            </w:r>
            <w:r w:rsidRPr="00244E07">
              <w:rPr>
                <w:bCs/>
              </w:rPr>
              <w:t>į</w:t>
            </w:r>
            <w:r w:rsidRPr="00244E07">
              <w:rPr>
                <w:bCs/>
              </w:rPr>
              <w:t>sipareigojim</w:t>
            </w:r>
            <w:r w:rsidRPr="00244E07">
              <w:rPr>
                <w:bCs/>
              </w:rPr>
              <w:t>ų</w:t>
            </w:r>
            <w:r w:rsidRPr="00244E07">
              <w:rPr>
                <w:bCs/>
              </w:rPr>
              <w:t xml:space="preserve"> u</w:t>
            </w:r>
            <w:r w:rsidRPr="00244E07">
              <w:rPr>
                <w:bCs/>
              </w:rPr>
              <w:t>ž</w:t>
            </w:r>
            <w:r w:rsidRPr="00244E07">
              <w:rPr>
                <w:bCs/>
              </w:rPr>
              <w:t>tikrinimo prat</w:t>
            </w:r>
            <w:r w:rsidRPr="00244E07">
              <w:rPr>
                <w:bCs/>
              </w:rPr>
              <w:t>ę</w:t>
            </w:r>
            <w:r w:rsidRPr="00244E07">
              <w:rPr>
                <w:bCs/>
              </w:rPr>
              <w:t>simas (20 p.)</w:t>
            </w:r>
          </w:p>
        </w:tc>
        <w:tc>
          <w:tcPr>
            <w:tcW w:w="1903" w:type="dxa"/>
            <w:vAlign w:val="center"/>
          </w:tcPr>
          <w:p w14:paraId="6080C124" w14:textId="453E3AC9" w:rsidR="00244E07" w:rsidRPr="00244E07" w:rsidRDefault="00244E07" w:rsidP="00244E07">
            <w:pPr>
              <w:jc w:val="center"/>
            </w:pPr>
            <w:r w:rsidRPr="00244E07">
              <w:t>0-15 bal</w:t>
            </w:r>
            <w:r w:rsidRPr="00244E07">
              <w:t>ų</w:t>
            </w:r>
          </w:p>
        </w:tc>
        <w:tc>
          <w:tcPr>
            <w:tcW w:w="1487" w:type="dxa"/>
            <w:vAlign w:val="center"/>
          </w:tcPr>
          <w:p w14:paraId="467E5E2A" w14:textId="77777777" w:rsidR="00244E07" w:rsidRPr="00244E07" w:rsidRDefault="00244E07" w:rsidP="00141963">
            <w:pPr>
              <w:jc w:val="center"/>
            </w:pPr>
            <w:r w:rsidRPr="00244E07">
              <w:t>Interpoliacinis</w:t>
            </w:r>
          </w:p>
        </w:tc>
        <w:tc>
          <w:tcPr>
            <w:tcW w:w="2340" w:type="dxa"/>
            <w:vMerge/>
            <w:vAlign w:val="center"/>
          </w:tcPr>
          <w:p w14:paraId="78EF5429" w14:textId="77777777" w:rsidR="00244E07" w:rsidRPr="00244E07" w:rsidRDefault="00244E07" w:rsidP="00141963">
            <w:pPr>
              <w:jc w:val="center"/>
            </w:pPr>
          </w:p>
        </w:tc>
      </w:tr>
    </w:tbl>
    <w:p w14:paraId="1817055A" w14:textId="77777777" w:rsidR="00244E07" w:rsidRPr="006E79B6" w:rsidRDefault="00244E07" w:rsidP="00244E07">
      <w:pPr>
        <w:pStyle w:val="Body2"/>
        <w:spacing w:after="0"/>
        <w:rPr>
          <w:rFonts w:cs="Times New Roman"/>
          <w:b/>
        </w:rPr>
      </w:pPr>
      <w:r w:rsidRPr="006E79B6">
        <w:rPr>
          <w:rFonts w:cs="Times New Roman"/>
          <w:b/>
        </w:rPr>
        <w:t>2.1.1.</w:t>
      </w:r>
      <w:r w:rsidRPr="006E79B6">
        <w:rPr>
          <w:rFonts w:cs="Times New Roman"/>
          <w:b/>
        </w:rPr>
        <w:tab/>
        <w:t>Pirmas kriterijus – Kaina C. Kriterijaus lyginamasis svoris ekonominio naudingumo įvertinime (X) yra 70.</w:t>
      </w:r>
    </w:p>
    <w:p w14:paraId="4635037E" w14:textId="77777777" w:rsidR="00244E07" w:rsidRPr="006E79B6" w:rsidRDefault="00244E07" w:rsidP="00244E07">
      <w:pPr>
        <w:pStyle w:val="Body2"/>
        <w:spacing w:after="0"/>
        <w:ind w:left="720"/>
        <w:rPr>
          <w:rFonts w:cs="Times New Roman"/>
          <w:color w:val="auto"/>
          <w:lang w:val="lt-LT"/>
        </w:rPr>
      </w:pPr>
    </w:p>
    <w:p w14:paraId="7AD3E2A5" w14:textId="77777777" w:rsidR="00244E07" w:rsidRPr="006E79B6" w:rsidRDefault="00244E07" w:rsidP="00244E07">
      <w:pPr>
        <w:pStyle w:val="Body2"/>
        <w:spacing w:after="0"/>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(T). Kriterijaus lyginamasis svoris ekonominio naudingumo įvertinime (Y) yra 30.</w:t>
      </w:r>
    </w:p>
    <w:p w14:paraId="2DAAC708" w14:textId="77777777" w:rsidR="00244E07" w:rsidRPr="006E79B6" w:rsidRDefault="00244E07" w:rsidP="00244E07">
      <w:pPr>
        <w:pStyle w:val="Body2"/>
        <w:spacing w:after="0"/>
        <w:rPr>
          <w:rFonts w:cs="Times New Roman"/>
          <w:color w:val="auto"/>
          <w:lang w:val="lt-LT"/>
        </w:rPr>
      </w:pPr>
    </w:p>
    <w:p w14:paraId="0BA257C0" w14:textId="77777777" w:rsidR="00244E07" w:rsidRPr="006E79B6" w:rsidRDefault="00244E07" w:rsidP="00244E07">
      <w:pPr>
        <w:pStyle w:val="Body2"/>
        <w:spacing w:after="0"/>
        <w:rPr>
          <w:rFonts w:eastAsia="Times New Roman" w:cs="Times New Roman"/>
          <w:b/>
        </w:rPr>
      </w:pPr>
      <w:r w:rsidRPr="006E79B6">
        <w:rPr>
          <w:rFonts w:eastAsia="Times New Roman" w:cs="Times New Roman"/>
          <w:b/>
        </w:rPr>
        <w:t>2.2. Balų skaičiavimas:</w:t>
      </w:r>
    </w:p>
    <w:p w14:paraId="6E0D0C0E" w14:textId="77777777" w:rsidR="00244E07" w:rsidRPr="005E2774" w:rsidRDefault="00244E07" w:rsidP="00244E07">
      <w:pPr>
        <w:pStyle w:val="Body2"/>
        <w:spacing w:after="0"/>
        <w:rPr>
          <w:rFonts w:cs="Times New Roman"/>
          <w:color w:val="auto"/>
          <w:lang w:val="lt-LT"/>
        </w:rPr>
      </w:pPr>
      <w:r w:rsidRPr="006E79B6">
        <w:rPr>
          <w:rFonts w:cs="Times New Roman"/>
        </w:rPr>
        <w:t>2.2.1.</w:t>
      </w:r>
      <w:r w:rsidRPr="006E79B6">
        <w:rPr>
          <w:rFonts w:cs="Times New Roman"/>
        </w:rPr>
        <w:tab/>
      </w:r>
      <w:r w:rsidRPr="005E2774">
        <w:rPr>
          <w:rFonts w:cs="Times New Roman"/>
        </w:rPr>
        <w:t xml:space="preserve">Tiekėjo pasiūlymo ekonominio naudingumo balas </w:t>
      </w:r>
      <w:r w:rsidRPr="005E2774">
        <w:rPr>
          <w:rFonts w:cs="Times New Roman"/>
          <w:b/>
        </w:rPr>
        <w:t>(S)</w:t>
      </w:r>
      <w:r w:rsidRPr="005E2774">
        <w:rPr>
          <w:rFonts w:cs="Times New Roman"/>
        </w:rPr>
        <w:t xml:space="preserve"> apskaičiuojamas sudėjus tiekėjui skirtus balus už visus vertinimo kriterijus taikant formulę:</w:t>
      </w:r>
    </w:p>
    <w:p w14:paraId="059474D8" w14:textId="77777777" w:rsidR="00244E07" w:rsidRPr="005E2774" w:rsidRDefault="00244E07" w:rsidP="00244E07">
      <w:pPr>
        <w:pStyle w:val="Sraopastraipa"/>
        <w:spacing w:after="0"/>
        <w:jc w:val="center"/>
        <w:rPr>
          <w:rFonts w:ascii="Times New Roman" w:hAnsi="Times New Roman" w:cs="Times New Roman"/>
          <w:i/>
        </w:rPr>
      </w:pPr>
      <w:r w:rsidRPr="005E2774">
        <w:rPr>
          <w:rFonts w:ascii="Times New Roman" w:hAnsi="Times New Roman" w:cs="Times New Roman"/>
          <w:i/>
        </w:rPr>
        <w:t>S=C+T.</w:t>
      </w:r>
    </w:p>
    <w:p w14:paraId="2B532A68" w14:textId="77777777" w:rsidR="00244E07" w:rsidRPr="005E2774" w:rsidRDefault="00244E07" w:rsidP="00244E07">
      <w:pPr>
        <w:pStyle w:val="Sraopastraipa"/>
        <w:spacing w:after="0"/>
        <w:jc w:val="center"/>
        <w:rPr>
          <w:rFonts w:ascii="Times New Roman" w:hAnsi="Times New Roman" w:cs="Times New Roman"/>
          <w:i/>
        </w:rPr>
      </w:pPr>
      <w:r w:rsidRPr="005E2774">
        <w:rPr>
          <w:rFonts w:ascii="Times New Roman" w:hAnsi="Times New Roman" w:cs="Times New Roman"/>
          <w:i/>
        </w:rPr>
        <w:t>T=T1+T2</w:t>
      </w:r>
    </w:p>
    <w:p w14:paraId="308EAA81" w14:textId="77777777" w:rsidR="00244E07" w:rsidRPr="005E2774" w:rsidRDefault="00244E07" w:rsidP="00244E07">
      <w:pPr>
        <w:jc w:val="both"/>
        <w:rPr>
          <w:rFonts w:ascii="Times New Roman" w:hAnsi="Times New Roman" w:cs="Times New Roman"/>
          <w:i/>
        </w:rPr>
      </w:pPr>
      <w:r w:rsidRPr="005E2774">
        <w:rPr>
          <w:rFonts w:ascii="Times New Roman" w:hAnsi="Times New Roman" w:cs="Times New Roman"/>
          <w:color w:val="000000"/>
        </w:rPr>
        <w:t>2.2.2. Kiekvieno tiekėjo pasiūlymo pirmo kriterijaus – pasiūlymo kainos (C) balas apskaičiuojamas mažiausios pasiūlytos kainos</w:t>
      </w:r>
      <w:r w:rsidRPr="005E2774">
        <w:rPr>
          <w:rFonts w:ascii="Times New Roman" w:hAnsi="Times New Roman" w:cs="Times New Roman"/>
        </w:rPr>
        <w:t xml:space="preserve"> </w:t>
      </w:r>
      <w:r w:rsidRPr="005E2774">
        <w:rPr>
          <w:rFonts w:ascii="Times New Roman" w:hAnsi="Times New Roman" w:cs="Times New Roman"/>
          <w:b/>
        </w:rPr>
        <w:t>(C</w:t>
      </w:r>
      <w:r w:rsidRPr="005E2774">
        <w:rPr>
          <w:rFonts w:ascii="Times New Roman" w:hAnsi="Times New Roman" w:cs="Times New Roman"/>
          <w:b/>
          <w:lang w:bidi="he-IL"/>
        </w:rPr>
        <w:t>ₘᵢₙ</w:t>
      </w:r>
      <w:r w:rsidRPr="005E2774">
        <w:rPr>
          <w:rFonts w:ascii="Times New Roman" w:hAnsi="Times New Roman" w:cs="Times New Roman"/>
          <w:b/>
        </w:rPr>
        <w:t>)</w:t>
      </w:r>
      <w:r w:rsidRPr="005E2774">
        <w:rPr>
          <w:rFonts w:ascii="Times New Roman" w:hAnsi="Times New Roman" w:cs="Times New Roman"/>
        </w:rPr>
        <w:t xml:space="preserve"> ir vertinamo pasiūlymo </w:t>
      </w:r>
      <w:r w:rsidRPr="005E2774">
        <w:rPr>
          <w:rFonts w:ascii="Times New Roman" w:hAnsi="Times New Roman" w:cs="Times New Roman"/>
          <w:b/>
        </w:rPr>
        <w:t xml:space="preserve">(Cₚ) </w:t>
      </w:r>
      <w:r w:rsidRPr="005E2774">
        <w:rPr>
          <w:rFonts w:ascii="Times New Roman" w:hAnsi="Times New Roman" w:cs="Times New Roman"/>
        </w:rPr>
        <w:t xml:space="preserve">santykį padauginus iš kainos lyginamojo svorio </w:t>
      </w:r>
      <w:r w:rsidRPr="005E2774">
        <w:rPr>
          <w:rFonts w:ascii="Times New Roman" w:hAnsi="Times New Roman" w:cs="Times New Roman"/>
          <w:b/>
        </w:rPr>
        <w:t>(X).</w:t>
      </w:r>
    </w:p>
    <w:p w14:paraId="6C2FDEB8" w14:textId="77777777" w:rsidR="00244E07" w:rsidRPr="005E2774" w:rsidRDefault="00244E07" w:rsidP="00244E07">
      <w:pPr>
        <w:pStyle w:val="Sraopastraipa"/>
        <w:spacing w:after="0"/>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03801A1B" w14:textId="77777777" w:rsidR="00244E07" w:rsidRPr="005E2774" w:rsidRDefault="00244E07" w:rsidP="00244E07">
      <w:pPr>
        <w:keepNext/>
        <w:jc w:val="both"/>
        <w:outlineLvl w:val="2"/>
        <w:rPr>
          <w:rFonts w:ascii="Times New Roman" w:hAnsi="Times New Roman" w:cs="Times New Roman"/>
        </w:rPr>
      </w:pPr>
      <w:r w:rsidRPr="005E2774">
        <w:rPr>
          <w:rFonts w:ascii="Times New Roman" w:hAnsi="Times New Roman" w:cs="Times New Roman"/>
          <w:color w:val="000000"/>
        </w:rPr>
        <w:t xml:space="preserve">2.2.3. </w:t>
      </w:r>
      <w:r w:rsidRPr="005E2774">
        <w:rPr>
          <w:rFonts w:ascii="Times New Roman" w:hAnsi="Times New Roman" w:cs="Times New Roman"/>
        </w:rPr>
        <w:t>Kiekvieno tiekėjo pasiūlymo T balai (T</w:t>
      </w:r>
      <w:r w:rsidRPr="005E2774">
        <w:rPr>
          <w:rFonts w:ascii="Times New Roman" w:hAnsi="Times New Roman" w:cs="Times New Roman"/>
          <w:vertAlign w:val="subscript"/>
        </w:rPr>
        <w:t>n</w:t>
      </w:r>
      <w:r w:rsidRPr="005E2774">
        <w:rPr>
          <w:rFonts w:ascii="Times New Roman" w:hAnsi="Times New Roman" w:cs="Times New Roman"/>
        </w:rPr>
        <w:t xml:space="preserve">) paskaičiuojami pagal žemiau pateiktą formulę kur: </w:t>
      </w:r>
    </w:p>
    <w:p w14:paraId="64762897" w14:textId="77777777" w:rsidR="00244E07" w:rsidRPr="005E2774" w:rsidRDefault="00244E07" w:rsidP="00244E07">
      <w:pPr>
        <w:jc w:val="both"/>
        <w:rPr>
          <w:rFonts w:ascii="Times New Roman" w:hAnsi="Times New Roman" w:cs="Times New Roman"/>
        </w:rPr>
      </w:pPr>
      <w:r w:rsidRPr="005E2774">
        <w:rPr>
          <w:rFonts w:ascii="Times New Roman" w:hAnsi="Times New Roman" w:cs="Times New Roman"/>
          <w:bCs/>
        </w:rPr>
        <w:t>T</w:t>
      </w:r>
      <w:r w:rsidRPr="005E2774">
        <w:rPr>
          <w:rFonts w:ascii="Times New Roman" w:hAnsi="Times New Roman" w:cs="Times New Roman"/>
          <w:bCs/>
          <w:vertAlign w:val="subscript"/>
        </w:rPr>
        <w:t>p</w:t>
      </w:r>
      <w:r w:rsidRPr="005E2774">
        <w:rPr>
          <w:rFonts w:ascii="Times New Roman" w:hAnsi="Times New Roman" w:cs="Times New Roman"/>
        </w:rPr>
        <w:t xml:space="preserve"> - tiekėjo siūloma parametro reikšmė,  T</w:t>
      </w:r>
      <w:r w:rsidRPr="005E2774">
        <w:rPr>
          <w:rFonts w:ascii="Times New Roman" w:hAnsi="Times New Roman" w:cs="Times New Roman"/>
          <w:vertAlign w:val="subscript"/>
        </w:rPr>
        <w:t xml:space="preserve">min </w:t>
      </w:r>
      <w:r w:rsidRPr="005E2774">
        <w:rPr>
          <w:rFonts w:ascii="Times New Roman" w:hAnsi="Times New Roman" w:cs="Times New Roman"/>
        </w:rPr>
        <w:t xml:space="preserve"> - mažiausia iš visų tiekėjų siūloma parametro reikšmė, </w:t>
      </w:r>
    </w:p>
    <w:p w14:paraId="24001E32" w14:textId="77777777" w:rsidR="00244E07" w:rsidRPr="005E2774" w:rsidRDefault="00244E07" w:rsidP="00244E07">
      <w:pPr>
        <w:rPr>
          <w:rFonts w:ascii="Times New Roman" w:hAnsi="Times New Roman" w:cs="Times New Roman"/>
          <w:i/>
        </w:rPr>
      </w:pPr>
      <w:r w:rsidRPr="005E2774">
        <w:rPr>
          <w:rFonts w:ascii="Times New Roman" w:hAnsi="Times New Roman" w:cs="Times New Roman"/>
        </w:rPr>
        <w:t>T</w:t>
      </w:r>
      <w:r w:rsidRPr="005E2774">
        <w:rPr>
          <w:rFonts w:ascii="Times New Roman" w:hAnsi="Times New Roman" w:cs="Times New Roman"/>
          <w:vertAlign w:val="subscript"/>
        </w:rPr>
        <w:t xml:space="preserve">max </w:t>
      </w:r>
      <w:r w:rsidRPr="005E2774">
        <w:rPr>
          <w:rFonts w:ascii="Times New Roman" w:hAnsi="Times New Roman" w:cs="Times New Roman"/>
        </w:rPr>
        <w:t xml:space="preserve"> - didžiausia iš visų tiekėjų siūloma parametro reikšmė,   </w:t>
      </w:r>
      <w:r w:rsidRPr="005E2774">
        <w:rPr>
          <w:rFonts w:ascii="Times New Roman" w:hAnsi="Times New Roman" w:cs="Times New Roman"/>
          <w:b/>
        </w:rPr>
        <w:t>Y</w:t>
      </w:r>
      <w:r w:rsidRPr="005E2774">
        <w:rPr>
          <w:rFonts w:ascii="Times New Roman" w:hAnsi="Times New Roman" w:cs="Times New Roman"/>
        </w:rPr>
        <w:t xml:space="preserve"> - lyginamasis svoris</w:t>
      </w:r>
      <w:r w:rsidRPr="005E2774">
        <w:rPr>
          <w:rFonts w:ascii="Times New Roman" w:hAnsi="Times New Roman" w:cs="Times New Roman"/>
          <w:bCs/>
        </w:rPr>
        <w:t>.</w:t>
      </w:r>
    </w:p>
    <w:p w14:paraId="339328E0" w14:textId="77777777" w:rsidR="00244E07" w:rsidRPr="005E2774" w:rsidRDefault="00F40AC9" w:rsidP="00244E07">
      <w:pPr>
        <w:tabs>
          <w:tab w:val="left" w:pos="1560"/>
        </w:tabs>
        <w:ind w:left="360"/>
        <w:jc w:val="both"/>
        <w:rPr>
          <w:rFonts w:ascii="Times New Roman" w:hAnsi="Times New Roman" w:cs="Times New Roman"/>
          <w:b/>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min</m:t>
                  </m:r>
                </m:sub>
              </m:sSub>
            </m:num>
            <m:den>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-T</m:t>
                  </m:r>
                </m:e>
                <m:sub>
                  <m:r>
                    <w:rPr>
                      <w:rFonts w:ascii="Cambria Math" w:hAnsi="Cambria Math" w:cs="Times New Roman"/>
                    </w:rPr>
                    <m:t>min</m:t>
                  </m:r>
                </m:sub>
              </m:sSub>
            </m:den>
          </m:f>
          <m:r>
            <w:rPr>
              <w:rFonts w:ascii="Cambria Math" w:hAnsi="Cambria Math" w:cs="Times New Roman"/>
            </w:rPr>
            <m:t>x Y</m:t>
          </m:r>
        </m:oMath>
      </m:oMathPara>
    </w:p>
    <w:p w14:paraId="64E90AC6" w14:textId="77777777" w:rsidR="00F40AC9" w:rsidRDefault="00F40AC9">
      <w:pPr>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36F8DCE4" w14:textId="1BCEBB02" w:rsidR="00270846" w:rsidRPr="00270846" w:rsidRDefault="00496D5A" w:rsidP="00270846">
      <w:pPr>
        <w:autoSpaceDE w:val="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2. </w:t>
      </w:r>
      <w:r w:rsidR="00270846" w:rsidRPr="00270846">
        <w:rPr>
          <w:rFonts w:ascii="Times New Roman" w:hAnsi="Times New Roman" w:cs="Times New Roman"/>
          <w:b/>
          <w:bCs/>
          <w:sz w:val="24"/>
          <w:szCs w:val="24"/>
          <w:lang w:val="lt-LT"/>
        </w:rPr>
        <w:t xml:space="preserve">GYVYBINIŲ FUNKCIJŲ MONITORIAI (6 VNT.) SU CENTRINE STEBĖJIMO STOTIMI (1 VNT.) </w:t>
      </w:r>
    </w:p>
    <w:tbl>
      <w:tblPr>
        <w:tblW w:w="135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3252"/>
        <w:gridCol w:w="4793"/>
        <w:gridCol w:w="4793"/>
      </w:tblGrid>
      <w:tr w:rsidR="00270846" w:rsidRPr="00270846" w14:paraId="5F2CA284" w14:textId="77777777" w:rsidTr="00270846">
        <w:trPr>
          <w:trHeight w:val="148"/>
        </w:trPr>
        <w:tc>
          <w:tcPr>
            <w:tcW w:w="709" w:type="dxa"/>
            <w:shd w:val="clear" w:color="auto" w:fill="FFFFFF"/>
          </w:tcPr>
          <w:p w14:paraId="79A72FB3" w14:textId="77777777" w:rsidR="00270846" w:rsidRPr="00270846" w:rsidRDefault="00270846" w:rsidP="00270846">
            <w:pPr>
              <w:spacing w:after="0" w:line="240" w:lineRule="auto"/>
              <w:jc w:val="center"/>
              <w:rPr>
                <w:rFonts w:ascii="Times New Roman" w:hAnsi="Times New Roman" w:cs="Times New Roman"/>
                <w:b/>
                <w:sz w:val="20"/>
                <w:szCs w:val="20"/>
                <w:lang w:val="lt-LT"/>
              </w:rPr>
            </w:pPr>
            <w:r w:rsidRPr="00270846">
              <w:rPr>
                <w:rFonts w:ascii="Times New Roman" w:hAnsi="Times New Roman" w:cs="Times New Roman"/>
                <w:b/>
                <w:sz w:val="20"/>
                <w:szCs w:val="20"/>
                <w:lang w:val="lt-LT"/>
              </w:rPr>
              <w:t>Eil.</w:t>
            </w:r>
          </w:p>
          <w:p w14:paraId="1DDDEAF4" w14:textId="77777777" w:rsidR="00270846" w:rsidRPr="00270846" w:rsidRDefault="00270846" w:rsidP="00270846">
            <w:pPr>
              <w:spacing w:after="0" w:line="240" w:lineRule="auto"/>
              <w:jc w:val="center"/>
              <w:rPr>
                <w:rFonts w:ascii="Times New Roman" w:hAnsi="Times New Roman" w:cs="Times New Roman"/>
                <w:b/>
                <w:sz w:val="20"/>
                <w:szCs w:val="20"/>
                <w:lang w:val="lt-LT"/>
              </w:rPr>
            </w:pPr>
            <w:r w:rsidRPr="00270846">
              <w:rPr>
                <w:rFonts w:ascii="Times New Roman" w:hAnsi="Times New Roman" w:cs="Times New Roman"/>
                <w:b/>
                <w:sz w:val="20"/>
                <w:szCs w:val="20"/>
                <w:lang w:val="lt-LT"/>
              </w:rPr>
              <w:t>Nr.</w:t>
            </w:r>
          </w:p>
        </w:tc>
        <w:tc>
          <w:tcPr>
            <w:tcW w:w="3252" w:type="dxa"/>
            <w:shd w:val="clear" w:color="auto" w:fill="FFFFFF"/>
            <w:vAlign w:val="center"/>
          </w:tcPr>
          <w:p w14:paraId="658B4F1B" w14:textId="77777777" w:rsidR="00270846" w:rsidRPr="00270846" w:rsidRDefault="00270846" w:rsidP="00F40AC9">
            <w:pPr>
              <w:spacing w:after="0" w:line="240" w:lineRule="auto"/>
              <w:jc w:val="both"/>
              <w:rPr>
                <w:rFonts w:ascii="Times New Roman" w:hAnsi="Times New Roman" w:cs="Times New Roman"/>
                <w:b/>
                <w:sz w:val="20"/>
                <w:szCs w:val="20"/>
                <w:lang w:val="lt-LT"/>
              </w:rPr>
            </w:pPr>
            <w:r w:rsidRPr="00270846">
              <w:rPr>
                <w:rFonts w:ascii="Times New Roman" w:hAnsi="Times New Roman" w:cs="Times New Roman"/>
                <w:b/>
                <w:sz w:val="20"/>
                <w:szCs w:val="20"/>
                <w:lang w:val="lt-LT"/>
              </w:rPr>
              <w:t>Parametrai (specifikacija)</w:t>
            </w:r>
          </w:p>
        </w:tc>
        <w:tc>
          <w:tcPr>
            <w:tcW w:w="4793" w:type="dxa"/>
            <w:shd w:val="clear" w:color="auto" w:fill="FFFFFF"/>
            <w:vAlign w:val="center"/>
          </w:tcPr>
          <w:p w14:paraId="2C66AF0D" w14:textId="77777777" w:rsidR="00270846" w:rsidRPr="00270846" w:rsidRDefault="00270846" w:rsidP="00F40AC9">
            <w:pPr>
              <w:spacing w:after="0" w:line="240" w:lineRule="auto"/>
              <w:jc w:val="both"/>
              <w:rPr>
                <w:rFonts w:ascii="Times New Roman" w:hAnsi="Times New Roman" w:cs="Times New Roman"/>
                <w:b/>
                <w:sz w:val="20"/>
                <w:szCs w:val="20"/>
                <w:lang w:val="lt-LT"/>
              </w:rPr>
            </w:pPr>
            <w:r w:rsidRPr="00270846">
              <w:rPr>
                <w:rFonts w:ascii="Times New Roman" w:hAnsi="Times New Roman" w:cs="Times New Roman"/>
                <w:b/>
                <w:sz w:val="20"/>
                <w:szCs w:val="20"/>
                <w:lang w:val="lt-LT"/>
              </w:rPr>
              <w:t>Reikalaujamos parametrų reikšmės</w:t>
            </w:r>
          </w:p>
        </w:tc>
        <w:tc>
          <w:tcPr>
            <w:tcW w:w="4793" w:type="dxa"/>
            <w:shd w:val="clear" w:color="auto" w:fill="FFFFFF"/>
          </w:tcPr>
          <w:p w14:paraId="7A56634E" w14:textId="77777777" w:rsidR="00270846" w:rsidRPr="00270846" w:rsidRDefault="00270846" w:rsidP="00270846">
            <w:pPr>
              <w:spacing w:after="0" w:line="240" w:lineRule="auto"/>
              <w:jc w:val="center"/>
              <w:rPr>
                <w:rFonts w:ascii="Times New Roman" w:hAnsi="Times New Roman" w:cs="Times New Roman"/>
                <w:b/>
                <w:sz w:val="20"/>
                <w:szCs w:val="20"/>
                <w:lang w:val="lt-LT"/>
              </w:rPr>
            </w:pPr>
            <w:r w:rsidRPr="00270846">
              <w:rPr>
                <w:rFonts w:ascii="Times New Roman" w:hAnsi="Times New Roman" w:cs="Times New Roman"/>
                <w:b/>
                <w:sz w:val="20"/>
                <w:szCs w:val="20"/>
                <w:lang w:val="lt-LT"/>
              </w:rPr>
              <w:t>Siūlomos parametrų reikšmės</w:t>
            </w:r>
          </w:p>
        </w:tc>
      </w:tr>
      <w:tr w:rsidR="00270846" w:rsidRPr="00754BB6" w14:paraId="267BB507" w14:textId="77777777" w:rsidTr="00270846">
        <w:trPr>
          <w:trHeight w:val="148"/>
        </w:trPr>
        <w:tc>
          <w:tcPr>
            <w:tcW w:w="709" w:type="dxa"/>
            <w:shd w:val="clear" w:color="auto" w:fill="FFFFFF"/>
          </w:tcPr>
          <w:p w14:paraId="0B933A61"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w:t>
            </w:r>
          </w:p>
        </w:tc>
        <w:tc>
          <w:tcPr>
            <w:tcW w:w="3252" w:type="dxa"/>
            <w:shd w:val="clear" w:color="auto" w:fill="FFFFFF"/>
          </w:tcPr>
          <w:p w14:paraId="2A333FE1" w14:textId="53A1A954" w:rsidR="00270846" w:rsidRPr="00270846" w:rsidRDefault="00A44603" w:rsidP="00F40AC9">
            <w:pPr>
              <w:spacing w:after="0" w:line="240" w:lineRule="auto"/>
              <w:jc w:val="both"/>
              <w:rPr>
                <w:rFonts w:ascii="Times New Roman" w:hAnsi="Times New Roman" w:cs="Times New Roman"/>
                <w:sz w:val="20"/>
                <w:szCs w:val="20"/>
                <w:lang w:val="lt-LT"/>
              </w:rPr>
            </w:pPr>
            <w:r w:rsidRPr="00A44603">
              <w:rPr>
                <w:rFonts w:ascii="Times New Roman" w:hAnsi="Times New Roman" w:cs="Times New Roman"/>
                <w:bCs/>
                <w:sz w:val="20"/>
                <w:szCs w:val="20"/>
                <w:lang w:val="lt-LT"/>
              </w:rPr>
              <w:t>P</w:t>
            </w:r>
            <w:r w:rsidR="00270846" w:rsidRPr="00A44603">
              <w:rPr>
                <w:rFonts w:ascii="Times New Roman" w:hAnsi="Times New Roman" w:cs="Times New Roman"/>
                <w:bCs/>
                <w:sz w:val="20"/>
                <w:szCs w:val="20"/>
                <w:lang w:val="lt-LT"/>
              </w:rPr>
              <w:t>aciento gyvybinių funkcijų monitoriaus</w:t>
            </w:r>
            <w:r w:rsidR="00270846" w:rsidRPr="00270846">
              <w:rPr>
                <w:rFonts w:ascii="Times New Roman" w:hAnsi="Times New Roman" w:cs="Times New Roman"/>
                <w:sz w:val="20"/>
                <w:szCs w:val="20"/>
                <w:lang w:val="lt-LT"/>
              </w:rPr>
              <w:t xml:space="preserve"> </w:t>
            </w:r>
            <w:r w:rsidR="00270846">
              <w:rPr>
                <w:rFonts w:ascii="Times New Roman" w:hAnsi="Times New Roman" w:cs="Times New Roman"/>
                <w:sz w:val="20"/>
                <w:szCs w:val="20"/>
                <w:lang w:val="lt-LT"/>
              </w:rPr>
              <w:t>p</w:t>
            </w:r>
            <w:r w:rsidR="00270846" w:rsidRPr="00270846">
              <w:rPr>
                <w:rFonts w:ascii="Times New Roman" w:hAnsi="Times New Roman" w:cs="Times New Roman"/>
                <w:sz w:val="20"/>
                <w:szCs w:val="20"/>
                <w:lang w:val="lt-LT"/>
              </w:rPr>
              <w:t>askirtis</w:t>
            </w:r>
          </w:p>
        </w:tc>
        <w:tc>
          <w:tcPr>
            <w:tcW w:w="4793" w:type="dxa"/>
            <w:shd w:val="clear" w:color="auto" w:fill="FFFFFF"/>
          </w:tcPr>
          <w:p w14:paraId="0B266DC3" w14:textId="7BE9CD1C"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Modulinis </w:t>
            </w:r>
            <w:r w:rsidR="00A44603">
              <w:rPr>
                <w:rFonts w:ascii="Times New Roman" w:hAnsi="Times New Roman" w:cs="Times New Roman"/>
                <w:sz w:val="20"/>
                <w:szCs w:val="20"/>
                <w:lang w:val="lt-LT"/>
              </w:rPr>
              <w:t xml:space="preserve">ar lygiavertis </w:t>
            </w:r>
            <w:r w:rsidRPr="00270846">
              <w:rPr>
                <w:rFonts w:ascii="Times New Roman" w:hAnsi="Times New Roman" w:cs="Times New Roman"/>
                <w:sz w:val="20"/>
                <w:szCs w:val="20"/>
                <w:lang w:val="lt-LT"/>
              </w:rPr>
              <w:t>paciento gyvybinių funkcijų monitorius su galimybe praplėsti matavimų spektrą ateityje, tinkamas įvairaus amžiaus grupėms</w:t>
            </w:r>
          </w:p>
        </w:tc>
        <w:tc>
          <w:tcPr>
            <w:tcW w:w="4793" w:type="dxa"/>
            <w:shd w:val="clear" w:color="auto" w:fill="FFFFFF"/>
          </w:tcPr>
          <w:p w14:paraId="5C4D8F34"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717EF18B" w14:textId="77777777" w:rsidTr="00270846">
        <w:trPr>
          <w:trHeight w:val="148"/>
        </w:trPr>
        <w:tc>
          <w:tcPr>
            <w:tcW w:w="709" w:type="dxa"/>
            <w:shd w:val="clear" w:color="auto" w:fill="FFFFFF"/>
          </w:tcPr>
          <w:p w14:paraId="72DCA009"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w:t>
            </w:r>
          </w:p>
        </w:tc>
        <w:tc>
          <w:tcPr>
            <w:tcW w:w="3252" w:type="dxa"/>
            <w:shd w:val="clear" w:color="auto" w:fill="FFFFFF"/>
          </w:tcPr>
          <w:p w14:paraId="14F478F3"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Suderinamumas</w:t>
            </w:r>
          </w:p>
        </w:tc>
        <w:tc>
          <w:tcPr>
            <w:tcW w:w="4793" w:type="dxa"/>
            <w:shd w:val="clear" w:color="auto" w:fill="FFFFFF"/>
          </w:tcPr>
          <w:p w14:paraId="01D0C98A" w14:textId="236D5971"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Visi gyvybinių funkcijų monitoriai privalo būti vieno i</w:t>
            </w:r>
            <w:r>
              <w:rPr>
                <w:rFonts w:ascii="Times New Roman" w:hAnsi="Times New Roman" w:cs="Times New Roman"/>
                <w:sz w:val="20"/>
                <w:szCs w:val="20"/>
                <w:lang w:val="lt-LT"/>
              </w:rPr>
              <w:t xml:space="preserve">r to paties gamintojo. </w:t>
            </w:r>
            <w:r w:rsidR="00C1330C" w:rsidRPr="00C1330C">
              <w:rPr>
                <w:rFonts w:ascii="Times New Roman" w:hAnsi="Times New Roman" w:cs="Times New Roman"/>
                <w:sz w:val="20"/>
                <w:szCs w:val="20"/>
                <w:lang w:val="lt-LT"/>
              </w:rPr>
              <w:t>Turi būti užtikrintas pilnas suderinamumas tarp monitorių ir centrinės stoties</w:t>
            </w:r>
          </w:p>
        </w:tc>
        <w:tc>
          <w:tcPr>
            <w:tcW w:w="4793" w:type="dxa"/>
            <w:shd w:val="clear" w:color="auto" w:fill="FFFFFF"/>
          </w:tcPr>
          <w:p w14:paraId="41D05CA5"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72F03BBF" w14:textId="77777777" w:rsidTr="00270846">
        <w:trPr>
          <w:trHeight w:val="148"/>
        </w:trPr>
        <w:tc>
          <w:tcPr>
            <w:tcW w:w="709" w:type="dxa"/>
            <w:shd w:val="clear" w:color="auto" w:fill="FFFFFF"/>
          </w:tcPr>
          <w:p w14:paraId="2E055CE8"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1.2.</w:t>
            </w:r>
          </w:p>
        </w:tc>
        <w:tc>
          <w:tcPr>
            <w:tcW w:w="3252" w:type="dxa"/>
            <w:shd w:val="clear" w:color="auto" w:fill="FFFFFF"/>
          </w:tcPr>
          <w:p w14:paraId="1EC9EA0E" w14:textId="77777777" w:rsidR="00270846" w:rsidRPr="00270846" w:rsidRDefault="00270846" w:rsidP="00F40AC9">
            <w:pPr>
              <w:pStyle w:val="Porat"/>
              <w:jc w:val="both"/>
              <w:rPr>
                <w:rFonts w:ascii="Times New Roman" w:hAnsi="Times New Roman"/>
              </w:rPr>
            </w:pPr>
            <w:r w:rsidRPr="00270846">
              <w:rPr>
                <w:rFonts w:ascii="Times New Roman" w:hAnsi="Times New Roman"/>
              </w:rPr>
              <w:t xml:space="preserve">Reikalavimai monitoriaus konstrukcijai </w:t>
            </w:r>
          </w:p>
        </w:tc>
        <w:tc>
          <w:tcPr>
            <w:tcW w:w="4793" w:type="dxa"/>
            <w:shd w:val="clear" w:color="auto" w:fill="FFFFFF"/>
          </w:tcPr>
          <w:p w14:paraId="4324D049" w14:textId="77777777" w:rsidR="00270846" w:rsidRPr="00270846" w:rsidRDefault="00270846" w:rsidP="00F40AC9">
            <w:pPr>
              <w:pStyle w:val="Porat"/>
              <w:numPr>
                <w:ilvl w:val="0"/>
                <w:numId w:val="2"/>
              </w:numPr>
              <w:tabs>
                <w:tab w:val="left" w:pos="227"/>
              </w:tabs>
              <w:ind w:left="227" w:right="87" w:hanging="227"/>
              <w:jc w:val="both"/>
              <w:rPr>
                <w:rFonts w:ascii="Times New Roman" w:hAnsi="Times New Roman"/>
              </w:rPr>
            </w:pPr>
            <w:r w:rsidRPr="00270846">
              <w:rPr>
                <w:rFonts w:ascii="Times New Roman" w:hAnsi="Times New Roman"/>
              </w:rPr>
              <w:t>Monitoriaus aušinimui nenaudojami ventiliatoriai;</w:t>
            </w:r>
          </w:p>
          <w:p w14:paraId="76575902" w14:textId="77777777" w:rsidR="00270846" w:rsidRPr="00270846" w:rsidRDefault="00270846" w:rsidP="00F40AC9">
            <w:pPr>
              <w:pStyle w:val="Porat"/>
              <w:numPr>
                <w:ilvl w:val="0"/>
                <w:numId w:val="2"/>
              </w:numPr>
              <w:tabs>
                <w:tab w:val="left" w:pos="227"/>
              </w:tabs>
              <w:ind w:left="227" w:right="87" w:hanging="227"/>
              <w:jc w:val="both"/>
              <w:rPr>
                <w:rFonts w:ascii="Times New Roman" w:hAnsi="Times New Roman"/>
              </w:rPr>
            </w:pPr>
            <w:r w:rsidRPr="00270846">
              <w:rPr>
                <w:rFonts w:ascii="Times New Roman" w:hAnsi="Times New Roman"/>
              </w:rPr>
              <w:t>Standartinė USB jungtis ≥ 1 vnt.;</w:t>
            </w:r>
          </w:p>
          <w:p w14:paraId="0FFE8F6D" w14:textId="77777777" w:rsidR="00270846" w:rsidRPr="00270846" w:rsidRDefault="00270846" w:rsidP="00F40AC9">
            <w:pPr>
              <w:pStyle w:val="Porat"/>
              <w:numPr>
                <w:ilvl w:val="0"/>
                <w:numId w:val="2"/>
              </w:numPr>
              <w:tabs>
                <w:tab w:val="left" w:pos="227"/>
              </w:tabs>
              <w:ind w:left="227" w:right="87" w:hanging="227"/>
              <w:jc w:val="both"/>
              <w:rPr>
                <w:rFonts w:ascii="Times New Roman" w:hAnsi="Times New Roman"/>
              </w:rPr>
            </w:pPr>
            <w:r w:rsidRPr="00270846">
              <w:rPr>
                <w:rFonts w:ascii="Times New Roman" w:hAnsi="Times New Roman"/>
              </w:rPr>
              <w:t xml:space="preserve">Integruota kompiuterinio tinklo jungtis. </w:t>
            </w:r>
          </w:p>
        </w:tc>
        <w:tc>
          <w:tcPr>
            <w:tcW w:w="4793" w:type="dxa"/>
            <w:shd w:val="clear" w:color="auto" w:fill="FFFFFF"/>
          </w:tcPr>
          <w:p w14:paraId="33D0F914" w14:textId="77777777" w:rsidR="00270846" w:rsidRPr="00270846" w:rsidRDefault="00270846" w:rsidP="00270846">
            <w:pPr>
              <w:pStyle w:val="Porat"/>
              <w:tabs>
                <w:tab w:val="left" w:pos="227"/>
              </w:tabs>
              <w:ind w:right="87"/>
              <w:rPr>
                <w:rFonts w:ascii="Times New Roman" w:hAnsi="Times New Roman"/>
              </w:rPr>
            </w:pPr>
          </w:p>
        </w:tc>
      </w:tr>
      <w:tr w:rsidR="00270846" w:rsidRPr="00270846" w14:paraId="67F27C4E" w14:textId="77777777" w:rsidTr="00270846">
        <w:trPr>
          <w:trHeight w:val="148"/>
        </w:trPr>
        <w:tc>
          <w:tcPr>
            <w:tcW w:w="709" w:type="dxa"/>
            <w:shd w:val="clear" w:color="auto" w:fill="FFFFFF"/>
          </w:tcPr>
          <w:p w14:paraId="0530F32B"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1.3.</w:t>
            </w:r>
          </w:p>
        </w:tc>
        <w:tc>
          <w:tcPr>
            <w:tcW w:w="3252" w:type="dxa"/>
            <w:shd w:val="clear" w:color="auto" w:fill="FFFFFF"/>
          </w:tcPr>
          <w:p w14:paraId="41ED77F0"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Reikalavimai monitoriaus ekranui</w:t>
            </w:r>
          </w:p>
        </w:tc>
        <w:tc>
          <w:tcPr>
            <w:tcW w:w="4793" w:type="dxa"/>
            <w:shd w:val="clear" w:color="auto" w:fill="FFFFFF"/>
          </w:tcPr>
          <w:p w14:paraId="4E1EF852" w14:textId="536EA3F5" w:rsidR="00270846" w:rsidRPr="00270846" w:rsidRDefault="00270846" w:rsidP="00F40AC9">
            <w:pPr>
              <w:widowControl w:val="0"/>
              <w:numPr>
                <w:ilvl w:val="0"/>
                <w:numId w:val="3"/>
              </w:numPr>
              <w:suppressAutoHyphens/>
              <w:spacing w:after="0" w:line="240" w:lineRule="auto"/>
              <w:ind w:left="369"/>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Spalvotas LCD (arba lygiavertis), ≥ 19 colių įstrižainės; </w:t>
            </w:r>
          </w:p>
          <w:p w14:paraId="15293C3B" w14:textId="506E8E8B" w:rsidR="00270846" w:rsidRPr="00270846" w:rsidRDefault="00270846" w:rsidP="00F40AC9">
            <w:pPr>
              <w:widowControl w:val="0"/>
              <w:numPr>
                <w:ilvl w:val="0"/>
                <w:numId w:val="3"/>
              </w:numPr>
              <w:suppressAutoHyphens/>
              <w:spacing w:after="0" w:line="240" w:lineRule="auto"/>
              <w:ind w:left="369"/>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Sensorinis</w:t>
            </w:r>
            <w:r w:rsidR="00A44603">
              <w:rPr>
                <w:rFonts w:ascii="Times New Roman" w:hAnsi="Times New Roman" w:cs="Times New Roman"/>
                <w:sz w:val="20"/>
                <w:szCs w:val="20"/>
                <w:lang w:val="lt-LT"/>
              </w:rPr>
              <w:t xml:space="preserve"> ar lygiavertis, </w:t>
            </w:r>
            <w:r w:rsidRPr="00270846">
              <w:rPr>
                <w:rFonts w:ascii="Times New Roman" w:hAnsi="Times New Roman" w:cs="Times New Roman"/>
                <w:sz w:val="20"/>
                <w:szCs w:val="20"/>
                <w:lang w:val="lt-LT"/>
              </w:rPr>
              <w:t>lietimui jautrus paviršius (Touch Screen</w:t>
            </w:r>
            <w:r w:rsidR="00A44603">
              <w:rPr>
                <w:rFonts w:ascii="Times New Roman" w:hAnsi="Times New Roman" w:cs="Times New Roman"/>
                <w:sz w:val="20"/>
                <w:szCs w:val="20"/>
                <w:lang w:val="lt-LT"/>
              </w:rPr>
              <w:t xml:space="preserve"> ar lygiavertis</w:t>
            </w:r>
            <w:r w:rsidRPr="00270846">
              <w:rPr>
                <w:rFonts w:ascii="Times New Roman" w:hAnsi="Times New Roman" w:cs="Times New Roman"/>
                <w:sz w:val="20"/>
                <w:szCs w:val="20"/>
                <w:lang w:val="lt-LT"/>
              </w:rPr>
              <w:t>);</w:t>
            </w:r>
          </w:p>
          <w:p w14:paraId="69F86020" w14:textId="0FB0ADD1" w:rsidR="00270846" w:rsidRPr="00270846" w:rsidRDefault="00A44603" w:rsidP="00F40AC9">
            <w:pPr>
              <w:widowControl w:val="0"/>
              <w:numPr>
                <w:ilvl w:val="0"/>
                <w:numId w:val="3"/>
              </w:numPr>
              <w:suppressAutoHyphens/>
              <w:spacing w:after="0" w:line="240" w:lineRule="auto"/>
              <w:ind w:left="369"/>
              <w:jc w:val="both"/>
              <w:rPr>
                <w:rFonts w:ascii="Times New Roman" w:hAnsi="Times New Roman" w:cs="Times New Roman"/>
                <w:sz w:val="20"/>
                <w:szCs w:val="20"/>
                <w:lang w:val="lt-LT"/>
              </w:rPr>
            </w:pPr>
            <w:r>
              <w:rPr>
                <w:rFonts w:ascii="Times New Roman" w:hAnsi="Times New Roman" w:cs="Times New Roman"/>
                <w:sz w:val="20"/>
                <w:szCs w:val="20"/>
                <w:lang w:val="lt-LT"/>
              </w:rPr>
              <w:t>Skiriamoji geba ≥ 1280 x 1024</w:t>
            </w:r>
            <w:r w:rsidR="00270846" w:rsidRPr="00270846">
              <w:rPr>
                <w:rFonts w:ascii="Times New Roman" w:hAnsi="Times New Roman" w:cs="Times New Roman"/>
                <w:sz w:val="20"/>
                <w:szCs w:val="20"/>
                <w:lang w:val="lt-LT"/>
              </w:rPr>
              <w:t xml:space="preserve"> taškų;</w:t>
            </w:r>
          </w:p>
          <w:p w14:paraId="788C8A68" w14:textId="77777777" w:rsidR="00270846" w:rsidRPr="00270846" w:rsidRDefault="00270846" w:rsidP="00F40AC9">
            <w:pPr>
              <w:widowControl w:val="0"/>
              <w:numPr>
                <w:ilvl w:val="0"/>
                <w:numId w:val="3"/>
              </w:numPr>
              <w:suppressAutoHyphens/>
              <w:spacing w:after="0" w:line="240" w:lineRule="auto"/>
              <w:ind w:left="369"/>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Maksimalus galimas skirtingų parametrų kreivių skaičius ekrane vienu metu  ≥ 6;</w:t>
            </w:r>
          </w:p>
          <w:p w14:paraId="42A6AF5E" w14:textId="6E712B3C" w:rsidR="00270846" w:rsidRPr="00270846" w:rsidRDefault="00270846" w:rsidP="00F40AC9">
            <w:pPr>
              <w:widowControl w:val="0"/>
              <w:numPr>
                <w:ilvl w:val="0"/>
                <w:numId w:val="3"/>
              </w:numPr>
              <w:suppressAutoHyphens/>
              <w:spacing w:after="0" w:line="240" w:lineRule="auto"/>
              <w:ind w:left="369"/>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Registruojamos EKG kreivės: I</w:t>
            </w:r>
            <w:r w:rsidR="00A44603">
              <w:rPr>
                <w:rFonts w:ascii="Times New Roman" w:hAnsi="Times New Roman" w:cs="Times New Roman"/>
                <w:sz w:val="20"/>
                <w:szCs w:val="20"/>
                <w:lang w:val="lt-LT"/>
              </w:rPr>
              <w:t xml:space="preserve"> ar lygiavertės</w:t>
            </w:r>
            <w:r w:rsidRPr="00270846">
              <w:rPr>
                <w:rFonts w:ascii="Times New Roman" w:hAnsi="Times New Roman" w:cs="Times New Roman"/>
                <w:sz w:val="20"/>
                <w:szCs w:val="20"/>
                <w:lang w:val="lt-LT"/>
              </w:rPr>
              <w:t>, II</w:t>
            </w:r>
            <w:r w:rsidR="00A44603">
              <w:rPr>
                <w:rFonts w:ascii="Times New Roman" w:hAnsi="Times New Roman" w:cs="Times New Roman"/>
                <w:sz w:val="20"/>
                <w:szCs w:val="20"/>
                <w:lang w:val="lt-LT"/>
              </w:rPr>
              <w:t xml:space="preserve"> ar lygiavertės</w:t>
            </w:r>
            <w:r w:rsidRPr="00270846">
              <w:rPr>
                <w:rFonts w:ascii="Times New Roman" w:hAnsi="Times New Roman" w:cs="Times New Roman"/>
                <w:sz w:val="20"/>
                <w:szCs w:val="20"/>
                <w:lang w:val="lt-LT"/>
              </w:rPr>
              <w:t>, III</w:t>
            </w:r>
            <w:r w:rsidR="00A44603">
              <w:rPr>
                <w:rFonts w:ascii="Times New Roman" w:hAnsi="Times New Roman" w:cs="Times New Roman"/>
                <w:sz w:val="20"/>
                <w:szCs w:val="20"/>
                <w:lang w:val="lt-LT"/>
              </w:rPr>
              <w:t xml:space="preserve"> ar lygiavertės</w:t>
            </w:r>
            <w:r w:rsidRPr="00270846">
              <w:rPr>
                <w:rFonts w:ascii="Times New Roman" w:hAnsi="Times New Roman" w:cs="Times New Roman"/>
                <w:sz w:val="20"/>
                <w:szCs w:val="20"/>
                <w:lang w:val="lt-LT"/>
              </w:rPr>
              <w:t>, aVR</w:t>
            </w:r>
            <w:r w:rsidR="00A44603">
              <w:rPr>
                <w:rFonts w:ascii="Times New Roman" w:hAnsi="Times New Roman" w:cs="Times New Roman"/>
                <w:sz w:val="20"/>
                <w:szCs w:val="20"/>
                <w:lang w:val="lt-LT"/>
              </w:rPr>
              <w:t xml:space="preserve"> ar lygiavertės</w:t>
            </w:r>
            <w:r w:rsidRPr="00270846">
              <w:rPr>
                <w:rFonts w:ascii="Times New Roman" w:hAnsi="Times New Roman" w:cs="Times New Roman"/>
                <w:sz w:val="20"/>
                <w:szCs w:val="20"/>
                <w:lang w:val="lt-LT"/>
              </w:rPr>
              <w:t>, aVL</w:t>
            </w:r>
            <w:r w:rsidR="00A44603">
              <w:rPr>
                <w:rFonts w:ascii="Times New Roman" w:hAnsi="Times New Roman" w:cs="Times New Roman"/>
                <w:sz w:val="20"/>
                <w:szCs w:val="20"/>
                <w:lang w:val="lt-LT"/>
              </w:rPr>
              <w:t xml:space="preserve"> ar lygiavertės</w:t>
            </w:r>
            <w:r w:rsidRPr="00270846">
              <w:rPr>
                <w:rFonts w:ascii="Times New Roman" w:hAnsi="Times New Roman" w:cs="Times New Roman"/>
                <w:sz w:val="20"/>
                <w:szCs w:val="20"/>
                <w:lang w:val="lt-LT"/>
              </w:rPr>
              <w:t>, aVF</w:t>
            </w:r>
            <w:r w:rsidR="00A44603">
              <w:rPr>
                <w:rFonts w:ascii="Times New Roman" w:hAnsi="Times New Roman" w:cs="Times New Roman"/>
                <w:sz w:val="20"/>
                <w:szCs w:val="20"/>
                <w:lang w:val="lt-LT"/>
              </w:rPr>
              <w:t xml:space="preserve"> ar lygiavertės</w:t>
            </w:r>
            <w:r w:rsidRPr="00270846">
              <w:rPr>
                <w:rFonts w:ascii="Times New Roman" w:hAnsi="Times New Roman" w:cs="Times New Roman"/>
                <w:sz w:val="20"/>
                <w:szCs w:val="20"/>
                <w:lang w:val="lt-LT"/>
              </w:rPr>
              <w:t>, V1-V6</w:t>
            </w:r>
            <w:r w:rsidR="00A44603">
              <w:rPr>
                <w:rFonts w:ascii="Times New Roman" w:hAnsi="Times New Roman" w:cs="Times New Roman"/>
                <w:sz w:val="20"/>
                <w:szCs w:val="20"/>
                <w:lang w:val="lt-LT"/>
              </w:rPr>
              <w:t xml:space="preserve"> ar lygiavertės</w:t>
            </w:r>
          </w:p>
        </w:tc>
        <w:tc>
          <w:tcPr>
            <w:tcW w:w="4793" w:type="dxa"/>
            <w:shd w:val="clear" w:color="auto" w:fill="FFFFFF"/>
          </w:tcPr>
          <w:p w14:paraId="0FA27F18" w14:textId="77777777" w:rsidR="00270846" w:rsidRPr="00270846" w:rsidRDefault="00270846" w:rsidP="00270846">
            <w:pPr>
              <w:spacing w:after="0" w:line="240" w:lineRule="auto"/>
              <w:ind w:left="9"/>
              <w:rPr>
                <w:rFonts w:ascii="Times New Roman" w:hAnsi="Times New Roman" w:cs="Times New Roman"/>
                <w:sz w:val="20"/>
                <w:szCs w:val="20"/>
                <w:lang w:val="lt-LT"/>
              </w:rPr>
            </w:pPr>
          </w:p>
        </w:tc>
      </w:tr>
      <w:tr w:rsidR="00270846" w:rsidRPr="00270846" w14:paraId="66595AEB" w14:textId="77777777" w:rsidTr="00270846">
        <w:trPr>
          <w:trHeight w:val="148"/>
        </w:trPr>
        <w:tc>
          <w:tcPr>
            <w:tcW w:w="709" w:type="dxa"/>
            <w:shd w:val="clear" w:color="auto" w:fill="FFFFFF"/>
          </w:tcPr>
          <w:p w14:paraId="5C97AC34"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1.4.</w:t>
            </w:r>
          </w:p>
        </w:tc>
        <w:tc>
          <w:tcPr>
            <w:tcW w:w="3252" w:type="dxa"/>
            <w:shd w:val="clear" w:color="auto" w:fill="FFFFFF"/>
          </w:tcPr>
          <w:p w14:paraId="41B627FF"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Monitoriaus matuojamų parametrų atmintis</w:t>
            </w:r>
          </w:p>
        </w:tc>
        <w:tc>
          <w:tcPr>
            <w:tcW w:w="4793" w:type="dxa"/>
            <w:shd w:val="clear" w:color="auto" w:fill="FFFFFF"/>
          </w:tcPr>
          <w:p w14:paraId="04294B11" w14:textId="69DA0772" w:rsidR="00270846" w:rsidRPr="00270846" w:rsidRDefault="00A44603" w:rsidP="00F40AC9">
            <w:pPr>
              <w:spacing w:after="0" w:line="240" w:lineRule="auto"/>
              <w:jc w:val="both"/>
              <w:rPr>
                <w:rFonts w:ascii="Times New Roman" w:hAnsi="Times New Roman" w:cs="Times New Roman"/>
                <w:sz w:val="20"/>
                <w:szCs w:val="20"/>
                <w:lang w:val="lt-LT"/>
              </w:rPr>
            </w:pPr>
            <w:r w:rsidRPr="00A44603">
              <w:rPr>
                <w:rFonts w:ascii="Times New Roman" w:hAnsi="Times New Roman" w:cs="Times New Roman"/>
                <w:sz w:val="20"/>
                <w:szCs w:val="20"/>
                <w:u w:val="single"/>
                <w:lang w:val="lt-LT"/>
              </w:rPr>
              <w:t>&gt;</w:t>
            </w:r>
            <w:r w:rsidR="00270846" w:rsidRPr="00270846">
              <w:rPr>
                <w:rFonts w:ascii="Times New Roman" w:hAnsi="Times New Roman" w:cs="Times New Roman"/>
                <w:sz w:val="20"/>
                <w:szCs w:val="20"/>
                <w:lang w:val="lt-LT"/>
              </w:rPr>
              <w:t>72 val. grafinės ir skaitmeninės informacijos</w:t>
            </w:r>
          </w:p>
        </w:tc>
        <w:tc>
          <w:tcPr>
            <w:tcW w:w="4793" w:type="dxa"/>
            <w:shd w:val="clear" w:color="auto" w:fill="FFFFFF"/>
          </w:tcPr>
          <w:p w14:paraId="3F316E18"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150CD21A" w14:textId="77777777" w:rsidTr="00270846">
        <w:trPr>
          <w:trHeight w:val="148"/>
        </w:trPr>
        <w:tc>
          <w:tcPr>
            <w:tcW w:w="709" w:type="dxa"/>
            <w:shd w:val="clear" w:color="auto" w:fill="FFFFFF"/>
          </w:tcPr>
          <w:p w14:paraId="0D01DF29"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1.5.</w:t>
            </w:r>
          </w:p>
        </w:tc>
        <w:tc>
          <w:tcPr>
            <w:tcW w:w="3252" w:type="dxa"/>
            <w:shd w:val="clear" w:color="auto" w:fill="FFFFFF"/>
          </w:tcPr>
          <w:p w14:paraId="1BDAF00E"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Įvykių išsaugojimas atmintyje</w:t>
            </w:r>
          </w:p>
        </w:tc>
        <w:tc>
          <w:tcPr>
            <w:tcW w:w="4793" w:type="dxa"/>
            <w:shd w:val="clear" w:color="auto" w:fill="FFFFFF"/>
          </w:tcPr>
          <w:p w14:paraId="3937F97E" w14:textId="77777777" w:rsidR="00270846" w:rsidRPr="00270846" w:rsidRDefault="00270846" w:rsidP="00F40AC9">
            <w:pPr>
              <w:widowControl w:val="0"/>
              <w:numPr>
                <w:ilvl w:val="0"/>
                <w:numId w:val="8"/>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Rankinis įvykio išsaugojimas;</w:t>
            </w:r>
          </w:p>
          <w:p w14:paraId="336B174A" w14:textId="77777777" w:rsidR="00270846" w:rsidRPr="00270846" w:rsidRDefault="00270846" w:rsidP="00F40AC9">
            <w:pPr>
              <w:widowControl w:val="0"/>
              <w:numPr>
                <w:ilvl w:val="0"/>
                <w:numId w:val="8"/>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Automatinis įvykio fiksavimas aliarmo metu;</w:t>
            </w:r>
          </w:p>
        </w:tc>
        <w:tc>
          <w:tcPr>
            <w:tcW w:w="4793" w:type="dxa"/>
            <w:shd w:val="clear" w:color="auto" w:fill="FFFFFF"/>
          </w:tcPr>
          <w:p w14:paraId="2E69346C"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7E894D59" w14:textId="77777777" w:rsidTr="00270846">
        <w:trPr>
          <w:trHeight w:val="148"/>
        </w:trPr>
        <w:tc>
          <w:tcPr>
            <w:tcW w:w="709" w:type="dxa"/>
            <w:shd w:val="clear" w:color="auto" w:fill="FFFFFF"/>
          </w:tcPr>
          <w:p w14:paraId="27E4F222" w14:textId="77777777" w:rsidR="00270846" w:rsidRPr="00A44603" w:rsidRDefault="00270846" w:rsidP="00270846">
            <w:pPr>
              <w:spacing w:after="0" w:line="240" w:lineRule="auto"/>
              <w:jc w:val="center"/>
              <w:rPr>
                <w:rFonts w:ascii="Times New Roman" w:hAnsi="Times New Roman" w:cs="Times New Roman"/>
                <w:bCs/>
                <w:sz w:val="20"/>
                <w:szCs w:val="20"/>
                <w:lang w:val="lt-LT"/>
              </w:rPr>
            </w:pPr>
            <w:r w:rsidRPr="00A44603">
              <w:rPr>
                <w:rFonts w:ascii="Times New Roman" w:hAnsi="Times New Roman" w:cs="Times New Roman"/>
                <w:bCs/>
                <w:sz w:val="20"/>
                <w:szCs w:val="20"/>
                <w:lang w:val="lt-LT"/>
              </w:rPr>
              <w:t>1.6.</w:t>
            </w:r>
          </w:p>
        </w:tc>
        <w:tc>
          <w:tcPr>
            <w:tcW w:w="3252" w:type="dxa"/>
            <w:shd w:val="clear" w:color="auto" w:fill="FFFFFF"/>
          </w:tcPr>
          <w:p w14:paraId="1529CF28" w14:textId="77777777" w:rsidR="00270846" w:rsidRPr="00A44603" w:rsidRDefault="00270846" w:rsidP="00F40AC9">
            <w:pPr>
              <w:spacing w:after="0" w:line="240" w:lineRule="auto"/>
              <w:jc w:val="both"/>
              <w:rPr>
                <w:rFonts w:ascii="Times New Roman" w:hAnsi="Times New Roman" w:cs="Times New Roman"/>
                <w:bCs/>
                <w:sz w:val="20"/>
                <w:szCs w:val="20"/>
                <w:lang w:val="lt-LT"/>
              </w:rPr>
            </w:pPr>
            <w:r w:rsidRPr="00A44603">
              <w:rPr>
                <w:rFonts w:ascii="Times New Roman" w:hAnsi="Times New Roman" w:cs="Times New Roman"/>
                <w:bCs/>
                <w:sz w:val="20"/>
                <w:szCs w:val="20"/>
                <w:lang w:val="lt-LT"/>
              </w:rPr>
              <w:t>Mobilus (transportinis) gyvybinių funkcijų matavimo modulis</w:t>
            </w:r>
          </w:p>
        </w:tc>
        <w:tc>
          <w:tcPr>
            <w:tcW w:w="4793" w:type="dxa"/>
            <w:shd w:val="clear" w:color="auto" w:fill="FFFFFF"/>
          </w:tcPr>
          <w:p w14:paraId="7FFCEBF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Būtinas. Modulis tvirtinamas išorinėje tvirtinimo stotelėje arba integruotas moduliniame paciento monitoriuje</w:t>
            </w:r>
          </w:p>
        </w:tc>
        <w:tc>
          <w:tcPr>
            <w:tcW w:w="4793" w:type="dxa"/>
            <w:shd w:val="clear" w:color="auto" w:fill="FFFFFF"/>
          </w:tcPr>
          <w:p w14:paraId="24F5A360"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64821D3D" w14:textId="77777777" w:rsidTr="00270846">
        <w:trPr>
          <w:trHeight w:val="148"/>
        </w:trPr>
        <w:tc>
          <w:tcPr>
            <w:tcW w:w="709" w:type="dxa"/>
            <w:shd w:val="clear" w:color="auto" w:fill="FFFFFF"/>
          </w:tcPr>
          <w:p w14:paraId="7469475D"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1.7.</w:t>
            </w:r>
          </w:p>
        </w:tc>
        <w:tc>
          <w:tcPr>
            <w:tcW w:w="3252" w:type="dxa"/>
            <w:shd w:val="clear" w:color="auto" w:fill="FFFFFF"/>
          </w:tcPr>
          <w:p w14:paraId="05E3BAB1"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Mobilaus (transportinio) gyvybinių funkcijų matavimo modulio ekranas</w:t>
            </w:r>
          </w:p>
        </w:tc>
        <w:tc>
          <w:tcPr>
            <w:tcW w:w="4793" w:type="dxa"/>
            <w:shd w:val="clear" w:color="auto" w:fill="FFFFFF"/>
          </w:tcPr>
          <w:p w14:paraId="0C7DCE2D" w14:textId="5E6EE899" w:rsidR="00270846" w:rsidRPr="00270846" w:rsidRDefault="00270846" w:rsidP="00F40AC9">
            <w:pPr>
              <w:widowControl w:val="0"/>
              <w:numPr>
                <w:ilvl w:val="0"/>
                <w:numId w:val="4"/>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Spalvoto vaizdo,  jautrus lietimui (Touch Screen</w:t>
            </w:r>
            <w:r w:rsidR="00A44603">
              <w:rPr>
                <w:rFonts w:ascii="Times New Roman" w:hAnsi="Times New Roman" w:cs="Times New Roman"/>
                <w:sz w:val="20"/>
                <w:szCs w:val="20"/>
                <w:lang w:val="lt-LT"/>
              </w:rPr>
              <w:t xml:space="preserve"> ar lygiavertis).</w:t>
            </w:r>
          </w:p>
          <w:p w14:paraId="515B5ED3" w14:textId="66C5BF9A" w:rsidR="00270846" w:rsidRPr="00270846" w:rsidRDefault="00A44603" w:rsidP="00F40AC9">
            <w:pPr>
              <w:widowControl w:val="0"/>
              <w:numPr>
                <w:ilvl w:val="0"/>
                <w:numId w:val="4"/>
              </w:numPr>
              <w:suppressAutoHyphens/>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Įstrižainė </w:t>
            </w:r>
            <w:r w:rsidRPr="00A44603">
              <w:rPr>
                <w:rFonts w:ascii="Times New Roman" w:hAnsi="Times New Roman" w:cs="Times New Roman"/>
                <w:sz w:val="20"/>
                <w:szCs w:val="20"/>
                <w:u w:val="single"/>
                <w:lang w:val="lt-LT"/>
              </w:rPr>
              <w:t>&gt;</w:t>
            </w:r>
            <w:r w:rsidR="00270846" w:rsidRPr="00270846">
              <w:rPr>
                <w:rFonts w:ascii="Times New Roman" w:hAnsi="Times New Roman" w:cs="Times New Roman"/>
                <w:sz w:val="20"/>
                <w:szCs w:val="20"/>
                <w:lang w:val="lt-LT"/>
              </w:rPr>
              <w:t>6 colių</w:t>
            </w:r>
            <w:r>
              <w:rPr>
                <w:rFonts w:ascii="Times New Roman" w:hAnsi="Times New Roman" w:cs="Times New Roman"/>
                <w:sz w:val="20"/>
                <w:szCs w:val="20"/>
                <w:lang w:val="lt-LT"/>
              </w:rPr>
              <w:t>.</w:t>
            </w:r>
          </w:p>
          <w:p w14:paraId="3951B39F" w14:textId="4B545581" w:rsidR="00270846" w:rsidRPr="00270846" w:rsidRDefault="00270846" w:rsidP="00F40AC9">
            <w:pPr>
              <w:widowControl w:val="0"/>
              <w:numPr>
                <w:ilvl w:val="0"/>
                <w:numId w:val="4"/>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Maksimalus galimas skirtingų parametrų kreivių skaičius ekrane vienu metu  </w:t>
            </w:r>
            <w:r w:rsidR="00A44603" w:rsidRPr="00A44603">
              <w:rPr>
                <w:rFonts w:ascii="Times New Roman" w:hAnsi="Times New Roman" w:cs="Times New Roman"/>
                <w:sz w:val="20"/>
                <w:szCs w:val="20"/>
                <w:u w:val="single"/>
                <w:lang w:val="lt-LT"/>
              </w:rPr>
              <w:t>&gt;</w:t>
            </w:r>
            <w:r w:rsidRPr="00270846">
              <w:rPr>
                <w:rFonts w:ascii="Times New Roman" w:hAnsi="Times New Roman" w:cs="Times New Roman"/>
                <w:sz w:val="20"/>
                <w:szCs w:val="20"/>
                <w:lang w:val="lt-LT"/>
              </w:rPr>
              <w:t>3</w:t>
            </w:r>
            <w:r w:rsidR="00A44603">
              <w:rPr>
                <w:rFonts w:ascii="Times New Roman" w:hAnsi="Times New Roman" w:cs="Times New Roman"/>
                <w:sz w:val="20"/>
                <w:szCs w:val="20"/>
                <w:lang w:val="lt-LT"/>
              </w:rPr>
              <w:t>.</w:t>
            </w:r>
          </w:p>
          <w:p w14:paraId="0E64B4FB" w14:textId="7D61188A" w:rsidR="00270846" w:rsidRPr="00270846" w:rsidRDefault="00270846" w:rsidP="00F40AC9">
            <w:pPr>
              <w:widowControl w:val="0"/>
              <w:numPr>
                <w:ilvl w:val="0"/>
                <w:numId w:val="4"/>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color w:val="000000"/>
                <w:sz w:val="20"/>
                <w:szCs w:val="20"/>
                <w:lang w:val="lt-LT"/>
              </w:rPr>
              <w:t>Vaizdo orientacija automatiškai keičiasi, priklausomai nuo monitoriaus orientacijos</w:t>
            </w:r>
            <w:r w:rsidR="00A44603">
              <w:rPr>
                <w:rFonts w:ascii="Times New Roman" w:hAnsi="Times New Roman" w:cs="Times New Roman"/>
                <w:color w:val="000000"/>
                <w:sz w:val="20"/>
                <w:szCs w:val="20"/>
                <w:lang w:val="lt-LT"/>
              </w:rPr>
              <w:t>.</w:t>
            </w:r>
          </w:p>
        </w:tc>
        <w:tc>
          <w:tcPr>
            <w:tcW w:w="4793" w:type="dxa"/>
            <w:shd w:val="clear" w:color="auto" w:fill="FFFFFF"/>
          </w:tcPr>
          <w:p w14:paraId="487FA8F8"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754BB6" w14:paraId="5D1CC643" w14:textId="77777777" w:rsidTr="00270846">
        <w:trPr>
          <w:trHeight w:val="148"/>
        </w:trPr>
        <w:tc>
          <w:tcPr>
            <w:tcW w:w="709" w:type="dxa"/>
            <w:shd w:val="clear" w:color="auto" w:fill="FFFFFF"/>
          </w:tcPr>
          <w:p w14:paraId="6EA8A39F"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1.8.</w:t>
            </w:r>
          </w:p>
        </w:tc>
        <w:tc>
          <w:tcPr>
            <w:tcW w:w="3252" w:type="dxa"/>
            <w:shd w:val="clear" w:color="auto" w:fill="FFFFFF"/>
          </w:tcPr>
          <w:p w14:paraId="5699EB45"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Mobilaus (transportinio) gyvybinių funkcijų matavimo modulio maitinimo šaltiniai</w:t>
            </w:r>
          </w:p>
        </w:tc>
        <w:tc>
          <w:tcPr>
            <w:tcW w:w="4793" w:type="dxa"/>
            <w:shd w:val="clear" w:color="auto" w:fill="FFFFFF"/>
          </w:tcPr>
          <w:p w14:paraId="69E38E1B" w14:textId="4D57520A" w:rsidR="00270846" w:rsidRPr="00270846" w:rsidRDefault="00A44603" w:rsidP="00F40AC9">
            <w:pPr>
              <w:widowControl w:val="0"/>
              <w:numPr>
                <w:ilvl w:val="0"/>
                <w:numId w:val="5"/>
              </w:numPr>
              <w:suppressAutoHyphens/>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M</w:t>
            </w:r>
            <w:r w:rsidR="00270846" w:rsidRPr="00270846">
              <w:rPr>
                <w:rFonts w:ascii="Times New Roman" w:hAnsi="Times New Roman" w:cs="Times New Roman"/>
                <w:sz w:val="20"/>
                <w:szCs w:val="20"/>
                <w:lang w:val="lt-LT"/>
              </w:rPr>
              <w:t>aitinimo šaltinis (akumuliatorius)</w:t>
            </w:r>
            <w:r>
              <w:rPr>
                <w:rFonts w:ascii="Times New Roman" w:hAnsi="Times New Roman" w:cs="Times New Roman"/>
                <w:sz w:val="20"/>
                <w:szCs w:val="20"/>
                <w:lang w:val="lt-LT"/>
              </w:rPr>
              <w:t xml:space="preserve">, </w:t>
            </w:r>
            <w:r w:rsidR="00270846" w:rsidRPr="00270846">
              <w:rPr>
                <w:rFonts w:ascii="Times New Roman" w:hAnsi="Times New Roman" w:cs="Times New Roman"/>
                <w:sz w:val="20"/>
                <w:szCs w:val="20"/>
                <w:lang w:val="lt-LT"/>
              </w:rPr>
              <w:t>veikimo laikas</w:t>
            </w:r>
            <w:r>
              <w:rPr>
                <w:rFonts w:ascii="Times New Roman" w:hAnsi="Times New Roman" w:cs="Times New Roman"/>
                <w:sz w:val="20"/>
                <w:szCs w:val="20"/>
                <w:lang w:val="lt-LT"/>
              </w:rPr>
              <w:t xml:space="preserve"> </w:t>
            </w:r>
            <w:r w:rsidRPr="00A44603">
              <w:rPr>
                <w:rFonts w:ascii="Times New Roman" w:hAnsi="Times New Roman" w:cs="Times New Roman"/>
                <w:sz w:val="20"/>
                <w:szCs w:val="20"/>
                <w:u w:val="single"/>
                <w:lang w:val="lt-LT"/>
              </w:rPr>
              <w:t>&gt;</w:t>
            </w:r>
            <w:r w:rsidR="00270846" w:rsidRPr="00270846">
              <w:rPr>
                <w:rFonts w:ascii="Times New Roman" w:hAnsi="Times New Roman" w:cs="Times New Roman"/>
                <w:sz w:val="20"/>
                <w:szCs w:val="20"/>
                <w:lang w:val="lt-LT"/>
              </w:rPr>
              <w:t>180 min.</w:t>
            </w:r>
          </w:p>
          <w:p w14:paraId="59CF8C0E" w14:textId="7BC66409" w:rsidR="00270846" w:rsidRPr="00270846" w:rsidRDefault="00814858" w:rsidP="00F40AC9">
            <w:pPr>
              <w:widowControl w:val="0"/>
              <w:numPr>
                <w:ilvl w:val="0"/>
                <w:numId w:val="5"/>
              </w:numPr>
              <w:suppressAutoHyphens/>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A</w:t>
            </w:r>
            <w:r w:rsidR="00270846" w:rsidRPr="00270846">
              <w:rPr>
                <w:rFonts w:ascii="Times New Roman" w:hAnsi="Times New Roman" w:cs="Times New Roman"/>
                <w:sz w:val="20"/>
                <w:szCs w:val="20"/>
                <w:lang w:val="lt-LT"/>
              </w:rPr>
              <w:t xml:space="preserve">kumuliatorius turi krautis, prijungus prie tvirtinimo stotelės </w:t>
            </w:r>
            <w:r>
              <w:rPr>
                <w:rFonts w:ascii="Times New Roman" w:hAnsi="Times New Roman" w:cs="Times New Roman"/>
                <w:sz w:val="20"/>
                <w:szCs w:val="20"/>
                <w:lang w:val="lt-LT"/>
              </w:rPr>
              <w:t>ir/</w:t>
            </w:r>
            <w:r w:rsidR="00270846" w:rsidRPr="00270846">
              <w:rPr>
                <w:rFonts w:ascii="Times New Roman" w:hAnsi="Times New Roman" w:cs="Times New Roman"/>
                <w:sz w:val="20"/>
                <w:szCs w:val="20"/>
                <w:lang w:val="lt-LT"/>
              </w:rPr>
              <w:t>arba įstačius į jam skirtą vietą moduliniame pacientų monitoriuje.</w:t>
            </w:r>
          </w:p>
        </w:tc>
        <w:tc>
          <w:tcPr>
            <w:tcW w:w="4793" w:type="dxa"/>
            <w:shd w:val="clear" w:color="auto" w:fill="FFFFFF"/>
          </w:tcPr>
          <w:p w14:paraId="0A3CE4A8"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7EFC75B8" w14:textId="77777777" w:rsidTr="00270846">
        <w:trPr>
          <w:trHeight w:val="148"/>
        </w:trPr>
        <w:tc>
          <w:tcPr>
            <w:tcW w:w="709" w:type="dxa"/>
            <w:shd w:val="clear" w:color="auto" w:fill="FFFFFF"/>
          </w:tcPr>
          <w:p w14:paraId="33EEF240"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1.9.</w:t>
            </w:r>
          </w:p>
        </w:tc>
        <w:tc>
          <w:tcPr>
            <w:tcW w:w="3252" w:type="dxa"/>
            <w:shd w:val="clear" w:color="auto" w:fill="FFFFFF"/>
          </w:tcPr>
          <w:p w14:paraId="70D04907"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Naudojant mobilų (transportinį) gyvybinių funkcijų matavimo modulį monitoruojami parametrai:</w:t>
            </w:r>
          </w:p>
        </w:tc>
        <w:tc>
          <w:tcPr>
            <w:tcW w:w="4793" w:type="dxa"/>
            <w:shd w:val="clear" w:color="auto" w:fill="FFFFFF"/>
          </w:tcPr>
          <w:p w14:paraId="018E9233" w14:textId="458670F5" w:rsidR="00270846" w:rsidRPr="00270846" w:rsidRDefault="00270846" w:rsidP="00F40AC9">
            <w:pPr>
              <w:widowControl w:val="0"/>
              <w:numPr>
                <w:ilvl w:val="0"/>
                <w:numId w:val="6"/>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EKG (multiderivacinis</w:t>
            </w:r>
            <w:r w:rsidR="00FC3022">
              <w:rPr>
                <w:rFonts w:ascii="Times New Roman" w:hAnsi="Times New Roman" w:cs="Times New Roman"/>
                <w:sz w:val="20"/>
                <w:szCs w:val="20"/>
                <w:lang w:val="lt-LT"/>
              </w:rPr>
              <w:t xml:space="preserve"> ar lygiavertis </w:t>
            </w:r>
            <w:r w:rsidRPr="00270846">
              <w:rPr>
                <w:rFonts w:ascii="Times New Roman" w:hAnsi="Times New Roman" w:cs="Times New Roman"/>
                <w:sz w:val="20"/>
                <w:szCs w:val="20"/>
                <w:lang w:val="lt-LT"/>
              </w:rPr>
              <w:t xml:space="preserve"> kanalas);</w:t>
            </w:r>
          </w:p>
          <w:p w14:paraId="558B5D5B" w14:textId="77777777" w:rsidR="00270846" w:rsidRPr="00270846" w:rsidRDefault="00270846" w:rsidP="00F40AC9">
            <w:pPr>
              <w:widowControl w:val="0"/>
              <w:numPr>
                <w:ilvl w:val="0"/>
                <w:numId w:val="6"/>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Kvėpavimas;</w:t>
            </w:r>
          </w:p>
          <w:p w14:paraId="5E895A0E" w14:textId="77777777" w:rsidR="00270846" w:rsidRPr="00270846" w:rsidRDefault="00270846" w:rsidP="00F40AC9">
            <w:pPr>
              <w:widowControl w:val="0"/>
              <w:numPr>
                <w:ilvl w:val="0"/>
                <w:numId w:val="6"/>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Širdies susitraukimų dažnis (ŠSD);</w:t>
            </w:r>
          </w:p>
          <w:p w14:paraId="5650A2E7" w14:textId="77777777" w:rsidR="00270846" w:rsidRPr="00270846" w:rsidRDefault="00270846" w:rsidP="00F40AC9">
            <w:pPr>
              <w:widowControl w:val="0"/>
              <w:numPr>
                <w:ilvl w:val="0"/>
                <w:numId w:val="6"/>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Neinvazinis kraujospūdis;</w:t>
            </w:r>
          </w:p>
          <w:p w14:paraId="6E864D42" w14:textId="77777777" w:rsidR="00270846" w:rsidRPr="00270846" w:rsidRDefault="00270846" w:rsidP="00F40AC9">
            <w:pPr>
              <w:widowControl w:val="0"/>
              <w:numPr>
                <w:ilvl w:val="0"/>
                <w:numId w:val="6"/>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SpO2;</w:t>
            </w:r>
          </w:p>
          <w:p w14:paraId="35A679FA" w14:textId="52809430" w:rsidR="002D15F0" w:rsidRDefault="002D15F0" w:rsidP="00F40AC9">
            <w:pPr>
              <w:widowControl w:val="0"/>
              <w:numPr>
                <w:ilvl w:val="0"/>
                <w:numId w:val="6"/>
              </w:numPr>
              <w:suppressAutoHyphens/>
              <w:spacing w:after="0" w:line="240" w:lineRule="auto"/>
              <w:jc w:val="both"/>
              <w:rPr>
                <w:rFonts w:ascii="Times New Roman" w:hAnsi="Times New Roman" w:cs="Times New Roman"/>
                <w:sz w:val="20"/>
                <w:szCs w:val="20"/>
                <w:lang w:val="lt-LT"/>
              </w:rPr>
            </w:pPr>
            <w:r w:rsidRPr="002D15F0">
              <w:rPr>
                <w:rFonts w:ascii="Times New Roman" w:hAnsi="Times New Roman" w:cs="Times New Roman"/>
                <w:sz w:val="20"/>
                <w:szCs w:val="20"/>
                <w:lang w:val="lt-LT"/>
              </w:rPr>
              <w:t>Širdies minutinio tūrio matavimo funkcija</w:t>
            </w:r>
            <w:r w:rsidR="00814858">
              <w:rPr>
                <w:rFonts w:ascii="Times New Roman" w:hAnsi="Times New Roman" w:cs="Times New Roman"/>
                <w:sz w:val="20"/>
                <w:szCs w:val="20"/>
                <w:lang w:val="lt-LT"/>
              </w:rPr>
              <w:t xml:space="preserve">, </w:t>
            </w:r>
            <w:r w:rsidRPr="002D15F0">
              <w:rPr>
                <w:rFonts w:ascii="Times New Roman" w:hAnsi="Times New Roman" w:cs="Times New Roman"/>
                <w:sz w:val="20"/>
                <w:szCs w:val="20"/>
                <w:lang w:val="lt-LT"/>
              </w:rPr>
              <w:t xml:space="preserve">komplektuojama su </w:t>
            </w:r>
            <w:r w:rsidR="00814858" w:rsidRPr="00814858">
              <w:rPr>
                <w:rFonts w:ascii="Times New Roman" w:hAnsi="Times New Roman" w:cs="Times New Roman"/>
                <w:sz w:val="20"/>
                <w:szCs w:val="20"/>
                <w:u w:val="single"/>
                <w:lang w:val="lt-LT"/>
              </w:rPr>
              <w:t>&gt;</w:t>
            </w:r>
            <w:r w:rsidRPr="002D15F0">
              <w:rPr>
                <w:rFonts w:ascii="Times New Roman" w:hAnsi="Times New Roman" w:cs="Times New Roman"/>
                <w:sz w:val="20"/>
                <w:szCs w:val="20"/>
                <w:lang w:val="lt-LT"/>
              </w:rPr>
              <w:t>1 moduliu</w:t>
            </w:r>
            <w:r w:rsidR="00814858">
              <w:rPr>
                <w:rFonts w:ascii="Times New Roman" w:hAnsi="Times New Roman" w:cs="Times New Roman"/>
                <w:sz w:val="20"/>
                <w:szCs w:val="20"/>
                <w:lang w:val="lt-LT"/>
              </w:rPr>
              <w:t>;</w:t>
            </w:r>
          </w:p>
          <w:p w14:paraId="38E426E8" w14:textId="0A92EFF8" w:rsidR="00270846" w:rsidRPr="00270846" w:rsidRDefault="00814858" w:rsidP="00F40AC9">
            <w:pPr>
              <w:widowControl w:val="0"/>
              <w:numPr>
                <w:ilvl w:val="0"/>
                <w:numId w:val="6"/>
              </w:numPr>
              <w:suppressAutoHyphens/>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Temperatūra;</w:t>
            </w:r>
          </w:p>
        </w:tc>
        <w:tc>
          <w:tcPr>
            <w:tcW w:w="4793" w:type="dxa"/>
            <w:shd w:val="clear" w:color="auto" w:fill="FFFFFF"/>
          </w:tcPr>
          <w:p w14:paraId="23B557F7" w14:textId="3ED37E8C" w:rsidR="00270846" w:rsidRPr="00270846" w:rsidRDefault="00E824F1" w:rsidP="00270846">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                   </w:t>
            </w:r>
          </w:p>
        </w:tc>
      </w:tr>
      <w:tr w:rsidR="00270846" w:rsidRPr="00270846" w14:paraId="1BB0DDBA" w14:textId="77777777" w:rsidTr="00270846">
        <w:trPr>
          <w:trHeight w:val="148"/>
        </w:trPr>
        <w:tc>
          <w:tcPr>
            <w:tcW w:w="709" w:type="dxa"/>
            <w:shd w:val="clear" w:color="auto" w:fill="FFFFFF"/>
          </w:tcPr>
          <w:p w14:paraId="363D0FA0"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1.10.</w:t>
            </w:r>
          </w:p>
        </w:tc>
        <w:tc>
          <w:tcPr>
            <w:tcW w:w="3252" w:type="dxa"/>
            <w:shd w:val="clear" w:color="auto" w:fill="FFFFFF"/>
          </w:tcPr>
          <w:p w14:paraId="5F8D49A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Reikalavimai EKG/kvėpavimo kanalui:</w:t>
            </w:r>
          </w:p>
        </w:tc>
        <w:tc>
          <w:tcPr>
            <w:tcW w:w="4793" w:type="dxa"/>
            <w:shd w:val="clear" w:color="auto" w:fill="FFFFFF"/>
          </w:tcPr>
          <w:p w14:paraId="4A4FBEBF" w14:textId="77777777" w:rsidR="00270846" w:rsidRPr="00270846" w:rsidRDefault="00270846" w:rsidP="00F40AC9">
            <w:pPr>
              <w:snapToGrid w:val="0"/>
              <w:spacing w:after="0" w:line="240" w:lineRule="auto"/>
              <w:jc w:val="both"/>
              <w:rPr>
                <w:rFonts w:ascii="Times New Roman" w:hAnsi="Times New Roman" w:cs="Times New Roman"/>
                <w:sz w:val="20"/>
                <w:szCs w:val="20"/>
                <w:lang w:val="lt-LT"/>
              </w:rPr>
            </w:pPr>
          </w:p>
        </w:tc>
        <w:tc>
          <w:tcPr>
            <w:tcW w:w="4793" w:type="dxa"/>
            <w:shd w:val="clear" w:color="auto" w:fill="FFFFFF"/>
          </w:tcPr>
          <w:p w14:paraId="705583DE" w14:textId="77777777" w:rsidR="00270846" w:rsidRPr="00270846" w:rsidRDefault="00270846" w:rsidP="00270846">
            <w:pPr>
              <w:snapToGrid w:val="0"/>
              <w:spacing w:after="0" w:line="240" w:lineRule="auto"/>
              <w:rPr>
                <w:rFonts w:ascii="Times New Roman" w:hAnsi="Times New Roman" w:cs="Times New Roman"/>
                <w:sz w:val="20"/>
                <w:szCs w:val="20"/>
                <w:lang w:val="lt-LT"/>
              </w:rPr>
            </w:pPr>
          </w:p>
        </w:tc>
      </w:tr>
      <w:tr w:rsidR="00270846" w:rsidRPr="00270846" w14:paraId="1840F245" w14:textId="77777777" w:rsidTr="00270846">
        <w:trPr>
          <w:trHeight w:val="148"/>
        </w:trPr>
        <w:tc>
          <w:tcPr>
            <w:tcW w:w="709" w:type="dxa"/>
            <w:shd w:val="clear" w:color="auto" w:fill="FFFFFF"/>
          </w:tcPr>
          <w:p w14:paraId="6B36E8A2"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1.10.1.</w:t>
            </w:r>
          </w:p>
        </w:tc>
        <w:tc>
          <w:tcPr>
            <w:tcW w:w="3252" w:type="dxa"/>
            <w:shd w:val="clear" w:color="auto" w:fill="FFFFFF"/>
          </w:tcPr>
          <w:p w14:paraId="3487744E"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ŠSD matavimo ribos (ne siauresnės už nurodytas)</w:t>
            </w:r>
          </w:p>
        </w:tc>
        <w:tc>
          <w:tcPr>
            <w:tcW w:w="4793" w:type="dxa"/>
            <w:shd w:val="clear" w:color="auto" w:fill="FFFFFF"/>
          </w:tcPr>
          <w:p w14:paraId="4B85AC14" w14:textId="420CB8F6"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20-300 k/min</w:t>
            </w:r>
            <w:r w:rsidR="00814858">
              <w:rPr>
                <w:rFonts w:ascii="Times New Roman" w:hAnsi="Times New Roman" w:cs="Times New Roman"/>
                <w:sz w:val="20"/>
                <w:szCs w:val="20"/>
                <w:lang w:val="lt-LT"/>
              </w:rPr>
              <w:t>.</w:t>
            </w:r>
          </w:p>
        </w:tc>
        <w:tc>
          <w:tcPr>
            <w:tcW w:w="4793" w:type="dxa"/>
            <w:shd w:val="clear" w:color="auto" w:fill="FFFFFF"/>
          </w:tcPr>
          <w:p w14:paraId="622749A4"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62762FFD" w14:textId="77777777" w:rsidTr="00270846">
        <w:trPr>
          <w:trHeight w:val="148"/>
        </w:trPr>
        <w:tc>
          <w:tcPr>
            <w:tcW w:w="709" w:type="dxa"/>
            <w:shd w:val="clear" w:color="auto" w:fill="FFFFFF"/>
          </w:tcPr>
          <w:p w14:paraId="0E9B04CE"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1.10.2.</w:t>
            </w:r>
          </w:p>
        </w:tc>
        <w:tc>
          <w:tcPr>
            <w:tcW w:w="3252" w:type="dxa"/>
            <w:shd w:val="clear" w:color="auto" w:fill="FFFFFF"/>
          </w:tcPr>
          <w:p w14:paraId="6C140E1A"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ST segmento matavimas</w:t>
            </w:r>
          </w:p>
        </w:tc>
        <w:tc>
          <w:tcPr>
            <w:tcW w:w="4793" w:type="dxa"/>
            <w:shd w:val="clear" w:color="auto" w:fill="FFFFFF"/>
          </w:tcPr>
          <w:p w14:paraId="586DEF4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Būtinas</w:t>
            </w:r>
          </w:p>
        </w:tc>
        <w:tc>
          <w:tcPr>
            <w:tcW w:w="4793" w:type="dxa"/>
            <w:shd w:val="clear" w:color="auto" w:fill="FFFFFF"/>
          </w:tcPr>
          <w:p w14:paraId="0C819678"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171C29C9" w14:textId="77777777" w:rsidTr="00270846">
        <w:trPr>
          <w:trHeight w:val="148"/>
        </w:trPr>
        <w:tc>
          <w:tcPr>
            <w:tcW w:w="709" w:type="dxa"/>
            <w:shd w:val="clear" w:color="auto" w:fill="FFFFFF"/>
          </w:tcPr>
          <w:p w14:paraId="6B1BF82A"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1.10.3.</w:t>
            </w:r>
          </w:p>
        </w:tc>
        <w:tc>
          <w:tcPr>
            <w:tcW w:w="3252" w:type="dxa"/>
            <w:shd w:val="clear" w:color="auto" w:fill="FFFFFF"/>
          </w:tcPr>
          <w:p w14:paraId="2B0C5BBE"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Išplėstinis aritmijų monitoravimas</w:t>
            </w:r>
          </w:p>
        </w:tc>
        <w:tc>
          <w:tcPr>
            <w:tcW w:w="4793" w:type="dxa"/>
            <w:shd w:val="clear" w:color="auto" w:fill="FFFFFF"/>
          </w:tcPr>
          <w:p w14:paraId="142864DD"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Asistolija;</w:t>
            </w:r>
          </w:p>
          <w:p w14:paraId="6CB227C8"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Tachikardija;</w:t>
            </w:r>
          </w:p>
          <w:p w14:paraId="09AD1806"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Bradikardija;</w:t>
            </w:r>
          </w:p>
          <w:p w14:paraId="507F551A"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Pauzė;</w:t>
            </w:r>
          </w:p>
          <w:p w14:paraId="3FF0A5C1"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Bigeminija;</w:t>
            </w:r>
          </w:p>
          <w:p w14:paraId="0E13B8C1"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Prieširdžių virpėjimas;</w:t>
            </w:r>
          </w:p>
          <w:p w14:paraId="25A37D36"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Skilvelių virpėjimas;</w:t>
            </w:r>
          </w:p>
          <w:p w14:paraId="0C0743D5"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Nereguliarus ritmas;</w:t>
            </w:r>
          </w:p>
          <w:p w14:paraId="0DC1F33C"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Priešlaikiniai susitraukimai;</w:t>
            </w:r>
          </w:p>
          <w:p w14:paraId="649D08C1" w14:textId="77777777" w:rsidR="00270846" w:rsidRPr="00270846" w:rsidRDefault="00270846" w:rsidP="00F40AC9">
            <w:pPr>
              <w:widowControl w:val="0"/>
              <w:numPr>
                <w:ilvl w:val="0"/>
                <w:numId w:val="7"/>
              </w:numPr>
              <w:suppressAutoHyphens/>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Stimuliacijos aptikimas.</w:t>
            </w:r>
          </w:p>
        </w:tc>
        <w:tc>
          <w:tcPr>
            <w:tcW w:w="4793" w:type="dxa"/>
            <w:shd w:val="clear" w:color="auto" w:fill="FFFFFF"/>
          </w:tcPr>
          <w:p w14:paraId="7765CAA6"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6C8797BF" w14:textId="77777777" w:rsidTr="00270846">
        <w:trPr>
          <w:trHeight w:val="148"/>
        </w:trPr>
        <w:tc>
          <w:tcPr>
            <w:tcW w:w="709" w:type="dxa"/>
            <w:shd w:val="clear" w:color="auto" w:fill="FFFFFF"/>
          </w:tcPr>
          <w:p w14:paraId="2E7BB1A7"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1.10.4.</w:t>
            </w:r>
          </w:p>
        </w:tc>
        <w:tc>
          <w:tcPr>
            <w:tcW w:w="3252" w:type="dxa"/>
            <w:shd w:val="clear" w:color="auto" w:fill="FFFFFF"/>
          </w:tcPr>
          <w:p w14:paraId="5A5B1EE5"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Kvėpavimo dažnio matavimo ribos (ne siauresnės už nurodytas)</w:t>
            </w:r>
          </w:p>
        </w:tc>
        <w:tc>
          <w:tcPr>
            <w:tcW w:w="4793" w:type="dxa"/>
            <w:shd w:val="clear" w:color="auto" w:fill="FFFFFF"/>
          </w:tcPr>
          <w:p w14:paraId="74BD1F1D" w14:textId="7D209439"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0 – 100 k/min</w:t>
            </w:r>
            <w:r w:rsidR="00814858">
              <w:rPr>
                <w:rFonts w:ascii="Times New Roman" w:hAnsi="Times New Roman" w:cs="Times New Roman"/>
                <w:sz w:val="20"/>
                <w:szCs w:val="20"/>
                <w:lang w:val="lt-LT"/>
              </w:rPr>
              <w:t>.</w:t>
            </w:r>
          </w:p>
        </w:tc>
        <w:tc>
          <w:tcPr>
            <w:tcW w:w="4793" w:type="dxa"/>
            <w:shd w:val="clear" w:color="auto" w:fill="FFFFFF"/>
          </w:tcPr>
          <w:p w14:paraId="165F9945"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754BB6" w14:paraId="489C2ED3" w14:textId="77777777" w:rsidTr="00270846">
        <w:trPr>
          <w:trHeight w:val="148"/>
        </w:trPr>
        <w:tc>
          <w:tcPr>
            <w:tcW w:w="709" w:type="dxa"/>
            <w:shd w:val="clear" w:color="auto" w:fill="FFFFFF"/>
          </w:tcPr>
          <w:p w14:paraId="28D5769F"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1.10.5.</w:t>
            </w:r>
          </w:p>
        </w:tc>
        <w:tc>
          <w:tcPr>
            <w:tcW w:w="3252" w:type="dxa"/>
            <w:shd w:val="clear" w:color="auto" w:fill="FFFFFF"/>
          </w:tcPr>
          <w:p w14:paraId="20346B8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Apnėjos aptikimas</w:t>
            </w:r>
          </w:p>
        </w:tc>
        <w:tc>
          <w:tcPr>
            <w:tcW w:w="4793" w:type="dxa"/>
            <w:shd w:val="clear" w:color="auto" w:fill="FFFFFF"/>
          </w:tcPr>
          <w:p w14:paraId="160E1BF9" w14:textId="282B715E" w:rsidR="00270846" w:rsidRPr="00270846" w:rsidRDefault="00814858" w:rsidP="00F40AC9">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lang w:val="lt-LT"/>
              </w:rPr>
              <w:t>S</w:t>
            </w:r>
            <w:r w:rsidR="00301E7D" w:rsidRPr="00301E7D">
              <w:rPr>
                <w:rFonts w:ascii="Times New Roman" w:hAnsi="Times New Roman" w:cs="Times New Roman"/>
                <w:sz w:val="20"/>
                <w:szCs w:val="20"/>
                <w:lang w:val="lt-LT"/>
              </w:rPr>
              <w:t xml:space="preserve">u galimybe reguliuoti detekcijos laiko intervalą, </w:t>
            </w:r>
            <w:r w:rsidRPr="00270846">
              <w:rPr>
                <w:rFonts w:ascii="Times New Roman" w:hAnsi="Times New Roman" w:cs="Times New Roman"/>
                <w:sz w:val="20"/>
                <w:szCs w:val="20"/>
                <w:lang w:val="lt-LT"/>
              </w:rPr>
              <w:t>ne siauresnės už nurodytas</w:t>
            </w:r>
            <w:r>
              <w:rPr>
                <w:rFonts w:ascii="Times New Roman" w:hAnsi="Times New Roman" w:cs="Times New Roman"/>
                <w:sz w:val="20"/>
                <w:szCs w:val="20"/>
                <w:lang w:val="lt-LT"/>
              </w:rPr>
              <w:t>:</w:t>
            </w:r>
            <w:r w:rsidR="00301E7D" w:rsidRPr="00301E7D">
              <w:rPr>
                <w:rFonts w:ascii="Times New Roman" w:hAnsi="Times New Roman" w:cs="Times New Roman"/>
                <w:sz w:val="20"/>
                <w:szCs w:val="20"/>
                <w:lang w:val="lt-LT"/>
              </w:rPr>
              <w:t xml:space="preserve"> 10–30 s</w:t>
            </w:r>
          </w:p>
        </w:tc>
        <w:tc>
          <w:tcPr>
            <w:tcW w:w="4793" w:type="dxa"/>
            <w:shd w:val="clear" w:color="auto" w:fill="FFFFFF"/>
          </w:tcPr>
          <w:p w14:paraId="3653D196"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781A4ECD" w14:textId="77777777" w:rsidTr="00270846">
        <w:trPr>
          <w:trHeight w:val="148"/>
        </w:trPr>
        <w:tc>
          <w:tcPr>
            <w:tcW w:w="709" w:type="dxa"/>
            <w:shd w:val="clear" w:color="auto" w:fill="FFFFFF"/>
          </w:tcPr>
          <w:p w14:paraId="2ABD2B7F"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1.11.</w:t>
            </w:r>
          </w:p>
        </w:tc>
        <w:tc>
          <w:tcPr>
            <w:tcW w:w="3252" w:type="dxa"/>
            <w:shd w:val="clear" w:color="auto" w:fill="FFFFFF"/>
          </w:tcPr>
          <w:p w14:paraId="363A6E9F"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Reikalavimai SpO2 matavimo kanalui:</w:t>
            </w:r>
          </w:p>
        </w:tc>
        <w:tc>
          <w:tcPr>
            <w:tcW w:w="4793" w:type="dxa"/>
            <w:shd w:val="clear" w:color="auto" w:fill="FFFFFF"/>
          </w:tcPr>
          <w:p w14:paraId="7AB2882C" w14:textId="77777777" w:rsidR="00270846" w:rsidRPr="00270846" w:rsidRDefault="00270846" w:rsidP="00F40AC9">
            <w:pPr>
              <w:snapToGrid w:val="0"/>
              <w:spacing w:after="0" w:line="240" w:lineRule="auto"/>
              <w:jc w:val="both"/>
              <w:rPr>
                <w:rFonts w:ascii="Times New Roman" w:hAnsi="Times New Roman" w:cs="Times New Roman"/>
                <w:sz w:val="20"/>
                <w:szCs w:val="20"/>
                <w:lang w:val="lt-LT"/>
              </w:rPr>
            </w:pPr>
          </w:p>
        </w:tc>
        <w:tc>
          <w:tcPr>
            <w:tcW w:w="4793" w:type="dxa"/>
            <w:shd w:val="clear" w:color="auto" w:fill="FFFFFF"/>
          </w:tcPr>
          <w:p w14:paraId="2E1F0BF4" w14:textId="77777777" w:rsidR="00270846" w:rsidRPr="00270846" w:rsidRDefault="00270846" w:rsidP="00270846">
            <w:pPr>
              <w:snapToGrid w:val="0"/>
              <w:spacing w:after="0" w:line="240" w:lineRule="auto"/>
              <w:rPr>
                <w:rFonts w:ascii="Times New Roman" w:hAnsi="Times New Roman" w:cs="Times New Roman"/>
                <w:sz w:val="20"/>
                <w:szCs w:val="20"/>
                <w:lang w:val="lt-LT"/>
              </w:rPr>
            </w:pPr>
          </w:p>
        </w:tc>
      </w:tr>
      <w:tr w:rsidR="00270846" w:rsidRPr="00270846" w14:paraId="384385AA" w14:textId="77777777" w:rsidTr="00270846">
        <w:trPr>
          <w:trHeight w:val="148"/>
        </w:trPr>
        <w:tc>
          <w:tcPr>
            <w:tcW w:w="709" w:type="dxa"/>
            <w:shd w:val="clear" w:color="auto" w:fill="FFFFFF"/>
          </w:tcPr>
          <w:p w14:paraId="244E1366"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1.11.1.</w:t>
            </w:r>
          </w:p>
        </w:tc>
        <w:tc>
          <w:tcPr>
            <w:tcW w:w="3252" w:type="dxa"/>
            <w:shd w:val="clear" w:color="auto" w:fill="FFFFFF"/>
          </w:tcPr>
          <w:p w14:paraId="624AEC85"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SpO</w:t>
            </w:r>
            <w:r w:rsidRPr="00814858">
              <w:rPr>
                <w:rFonts w:ascii="Times New Roman" w:hAnsi="Times New Roman" w:cs="Times New Roman"/>
                <w:sz w:val="20"/>
                <w:szCs w:val="20"/>
                <w:vertAlign w:val="subscript"/>
                <w:lang w:val="lt-LT"/>
              </w:rPr>
              <w:t>2</w:t>
            </w:r>
            <w:r w:rsidRPr="00270846">
              <w:rPr>
                <w:rFonts w:ascii="Times New Roman" w:hAnsi="Times New Roman" w:cs="Times New Roman"/>
                <w:sz w:val="20"/>
                <w:szCs w:val="20"/>
                <w:lang w:val="lt-LT"/>
              </w:rPr>
              <w:t xml:space="preserve"> matavimo ribos (ne siauresnės už nurodytas)</w:t>
            </w:r>
          </w:p>
        </w:tc>
        <w:tc>
          <w:tcPr>
            <w:tcW w:w="4793" w:type="dxa"/>
            <w:shd w:val="clear" w:color="auto" w:fill="FFFFFF"/>
          </w:tcPr>
          <w:p w14:paraId="6F609A8E"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1 - 100%</w:t>
            </w:r>
          </w:p>
        </w:tc>
        <w:tc>
          <w:tcPr>
            <w:tcW w:w="4793" w:type="dxa"/>
            <w:shd w:val="clear" w:color="auto" w:fill="FFFFFF"/>
          </w:tcPr>
          <w:p w14:paraId="68163D88"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3558979A" w14:textId="77777777" w:rsidTr="00270846">
        <w:trPr>
          <w:trHeight w:val="148"/>
        </w:trPr>
        <w:tc>
          <w:tcPr>
            <w:tcW w:w="709" w:type="dxa"/>
            <w:shd w:val="clear" w:color="auto" w:fill="FFFFFF"/>
          </w:tcPr>
          <w:p w14:paraId="116B9CE2"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1.11.2.</w:t>
            </w:r>
          </w:p>
        </w:tc>
        <w:tc>
          <w:tcPr>
            <w:tcW w:w="3252" w:type="dxa"/>
            <w:shd w:val="clear" w:color="auto" w:fill="FFFFFF"/>
          </w:tcPr>
          <w:p w14:paraId="686E4093"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SpO</w:t>
            </w:r>
            <w:r w:rsidRPr="00814858">
              <w:rPr>
                <w:rFonts w:ascii="Times New Roman" w:hAnsi="Times New Roman" w:cs="Times New Roman"/>
                <w:sz w:val="20"/>
                <w:szCs w:val="20"/>
                <w:vertAlign w:val="subscript"/>
                <w:lang w:val="lt-LT"/>
              </w:rPr>
              <w:t>2</w:t>
            </w:r>
            <w:r w:rsidRPr="00270846">
              <w:rPr>
                <w:rFonts w:ascii="Times New Roman" w:hAnsi="Times New Roman" w:cs="Times New Roman"/>
                <w:sz w:val="20"/>
                <w:szCs w:val="20"/>
                <w:lang w:val="lt-LT"/>
              </w:rPr>
              <w:t xml:space="preserve"> matavimo paklaida su komplektuojamu davikliu</w:t>
            </w:r>
          </w:p>
        </w:tc>
        <w:tc>
          <w:tcPr>
            <w:tcW w:w="4793" w:type="dxa"/>
            <w:shd w:val="clear" w:color="auto" w:fill="FFFFFF"/>
          </w:tcPr>
          <w:p w14:paraId="68B02343"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Ne daugiau ± 2% SpO2 (diapazone 70% - 100%)</w:t>
            </w:r>
          </w:p>
        </w:tc>
        <w:tc>
          <w:tcPr>
            <w:tcW w:w="4793" w:type="dxa"/>
            <w:shd w:val="clear" w:color="auto" w:fill="FFFFFF"/>
          </w:tcPr>
          <w:p w14:paraId="4845B5B4"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424C466A" w14:textId="77777777" w:rsidTr="00270846">
        <w:trPr>
          <w:trHeight w:val="148"/>
        </w:trPr>
        <w:tc>
          <w:tcPr>
            <w:tcW w:w="709" w:type="dxa"/>
            <w:shd w:val="clear" w:color="auto" w:fill="FFFFFF"/>
          </w:tcPr>
          <w:p w14:paraId="22BCC74A"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1.11.3.</w:t>
            </w:r>
          </w:p>
        </w:tc>
        <w:tc>
          <w:tcPr>
            <w:tcW w:w="3252" w:type="dxa"/>
            <w:shd w:val="clear" w:color="auto" w:fill="FFFFFF"/>
          </w:tcPr>
          <w:p w14:paraId="3F361B47"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Pulso matavimo ribos (ne siauresnės už nurodytas)</w:t>
            </w:r>
          </w:p>
        </w:tc>
        <w:tc>
          <w:tcPr>
            <w:tcW w:w="4793" w:type="dxa"/>
            <w:shd w:val="clear" w:color="auto" w:fill="FFFFFF"/>
          </w:tcPr>
          <w:p w14:paraId="19C151E1"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30 - 300 k/min. </w:t>
            </w:r>
          </w:p>
        </w:tc>
        <w:tc>
          <w:tcPr>
            <w:tcW w:w="4793" w:type="dxa"/>
            <w:shd w:val="clear" w:color="auto" w:fill="FFFFFF"/>
          </w:tcPr>
          <w:p w14:paraId="286EEB79"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6A2D359B" w14:textId="77777777" w:rsidTr="00270846">
        <w:trPr>
          <w:trHeight w:val="148"/>
        </w:trPr>
        <w:tc>
          <w:tcPr>
            <w:tcW w:w="709" w:type="dxa"/>
            <w:shd w:val="clear" w:color="auto" w:fill="FFFFFF"/>
          </w:tcPr>
          <w:p w14:paraId="033638F6"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1.12.</w:t>
            </w:r>
          </w:p>
        </w:tc>
        <w:tc>
          <w:tcPr>
            <w:tcW w:w="3252" w:type="dxa"/>
            <w:shd w:val="clear" w:color="auto" w:fill="FFFFFF"/>
          </w:tcPr>
          <w:p w14:paraId="5233F0C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Reikalavimai neinvazinio kraujospūdžio matavimo kanalui:</w:t>
            </w:r>
          </w:p>
        </w:tc>
        <w:tc>
          <w:tcPr>
            <w:tcW w:w="4793" w:type="dxa"/>
            <w:shd w:val="clear" w:color="auto" w:fill="FFFFFF"/>
          </w:tcPr>
          <w:p w14:paraId="2DA92A70" w14:textId="77777777" w:rsidR="00270846" w:rsidRPr="00270846" w:rsidRDefault="00270846" w:rsidP="00F40AC9">
            <w:pPr>
              <w:snapToGrid w:val="0"/>
              <w:spacing w:after="0" w:line="240" w:lineRule="auto"/>
              <w:jc w:val="both"/>
              <w:rPr>
                <w:rFonts w:ascii="Times New Roman" w:hAnsi="Times New Roman" w:cs="Times New Roman"/>
                <w:sz w:val="20"/>
                <w:szCs w:val="20"/>
                <w:lang w:val="lt-LT"/>
              </w:rPr>
            </w:pPr>
          </w:p>
        </w:tc>
        <w:tc>
          <w:tcPr>
            <w:tcW w:w="4793" w:type="dxa"/>
            <w:shd w:val="clear" w:color="auto" w:fill="FFFFFF"/>
          </w:tcPr>
          <w:p w14:paraId="4DCDC5E1" w14:textId="77777777" w:rsidR="00270846" w:rsidRPr="00270846" w:rsidRDefault="00270846" w:rsidP="00270846">
            <w:pPr>
              <w:snapToGrid w:val="0"/>
              <w:spacing w:after="0" w:line="240" w:lineRule="auto"/>
              <w:rPr>
                <w:rFonts w:ascii="Times New Roman" w:hAnsi="Times New Roman" w:cs="Times New Roman"/>
                <w:sz w:val="20"/>
                <w:szCs w:val="20"/>
                <w:lang w:val="lt-LT"/>
              </w:rPr>
            </w:pPr>
          </w:p>
        </w:tc>
      </w:tr>
      <w:tr w:rsidR="00270846" w:rsidRPr="00270846" w14:paraId="38980A42" w14:textId="77777777" w:rsidTr="00270846">
        <w:trPr>
          <w:trHeight w:val="148"/>
        </w:trPr>
        <w:tc>
          <w:tcPr>
            <w:tcW w:w="709" w:type="dxa"/>
            <w:shd w:val="clear" w:color="auto" w:fill="FFFFFF"/>
          </w:tcPr>
          <w:p w14:paraId="636E7896"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1.12.1</w:t>
            </w:r>
          </w:p>
        </w:tc>
        <w:tc>
          <w:tcPr>
            <w:tcW w:w="3252" w:type="dxa"/>
            <w:shd w:val="clear" w:color="auto" w:fill="FFFFFF"/>
          </w:tcPr>
          <w:p w14:paraId="2015074F"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Matavimo metodas</w:t>
            </w:r>
          </w:p>
        </w:tc>
        <w:tc>
          <w:tcPr>
            <w:tcW w:w="4793" w:type="dxa"/>
            <w:shd w:val="clear" w:color="auto" w:fill="FFFFFF"/>
          </w:tcPr>
          <w:p w14:paraId="61C61BFE"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Oscilometrinis arba lygiavertis</w:t>
            </w:r>
          </w:p>
        </w:tc>
        <w:tc>
          <w:tcPr>
            <w:tcW w:w="4793" w:type="dxa"/>
            <w:shd w:val="clear" w:color="auto" w:fill="FFFFFF"/>
          </w:tcPr>
          <w:p w14:paraId="082CC541"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79CE24F8" w14:textId="77777777" w:rsidTr="00270846">
        <w:trPr>
          <w:trHeight w:val="148"/>
        </w:trPr>
        <w:tc>
          <w:tcPr>
            <w:tcW w:w="709" w:type="dxa"/>
            <w:shd w:val="clear" w:color="auto" w:fill="FFFFFF"/>
          </w:tcPr>
          <w:p w14:paraId="3BCE4FEE"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1.12.2</w:t>
            </w:r>
          </w:p>
        </w:tc>
        <w:tc>
          <w:tcPr>
            <w:tcW w:w="3252" w:type="dxa"/>
            <w:shd w:val="clear" w:color="auto" w:fill="FFFFFF"/>
          </w:tcPr>
          <w:p w14:paraId="74DD4203"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Matavimo ribos (ne siauresnės už nurodytas)</w:t>
            </w:r>
          </w:p>
        </w:tc>
        <w:tc>
          <w:tcPr>
            <w:tcW w:w="4793" w:type="dxa"/>
            <w:shd w:val="clear" w:color="auto" w:fill="FFFFFF"/>
          </w:tcPr>
          <w:p w14:paraId="673A6426"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15-250 mmHg</w:t>
            </w:r>
          </w:p>
        </w:tc>
        <w:tc>
          <w:tcPr>
            <w:tcW w:w="4793" w:type="dxa"/>
            <w:shd w:val="clear" w:color="auto" w:fill="FFFFFF"/>
          </w:tcPr>
          <w:p w14:paraId="4620F7C5"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29245B30" w14:textId="77777777" w:rsidTr="00270846">
        <w:trPr>
          <w:trHeight w:val="148"/>
        </w:trPr>
        <w:tc>
          <w:tcPr>
            <w:tcW w:w="709" w:type="dxa"/>
            <w:shd w:val="clear" w:color="auto" w:fill="FFFFFF"/>
          </w:tcPr>
          <w:p w14:paraId="746D2737"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1.12.3</w:t>
            </w:r>
          </w:p>
        </w:tc>
        <w:tc>
          <w:tcPr>
            <w:tcW w:w="3252" w:type="dxa"/>
            <w:shd w:val="clear" w:color="auto" w:fill="FFFFFF"/>
          </w:tcPr>
          <w:p w14:paraId="1A866331"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Darbo režimai</w:t>
            </w:r>
          </w:p>
        </w:tc>
        <w:tc>
          <w:tcPr>
            <w:tcW w:w="4793" w:type="dxa"/>
            <w:shd w:val="clear" w:color="auto" w:fill="FFFFFF"/>
          </w:tcPr>
          <w:p w14:paraId="30980C2B" w14:textId="1E2524EF" w:rsidR="00270846" w:rsidRPr="00270846" w:rsidRDefault="00DF2894" w:rsidP="00F40AC9">
            <w:pPr>
              <w:spacing w:after="0" w:line="240" w:lineRule="auto"/>
              <w:jc w:val="both"/>
              <w:rPr>
                <w:rFonts w:ascii="Times New Roman" w:hAnsi="Times New Roman" w:cs="Times New Roman"/>
                <w:sz w:val="20"/>
                <w:szCs w:val="20"/>
                <w:lang w:val="lt-LT"/>
              </w:rPr>
            </w:pPr>
            <w:r w:rsidRPr="00DF2894">
              <w:rPr>
                <w:rFonts w:ascii="Times New Roman" w:hAnsi="Times New Roman" w:cs="Times New Roman"/>
                <w:sz w:val="20"/>
                <w:szCs w:val="20"/>
                <w:lang w:val="lt-LT"/>
              </w:rPr>
              <w:t>Rankinis, periodinis ir skubus (STAT</w:t>
            </w:r>
            <w:r w:rsidR="00814858">
              <w:rPr>
                <w:rFonts w:ascii="Times New Roman" w:hAnsi="Times New Roman" w:cs="Times New Roman"/>
                <w:sz w:val="20"/>
                <w:szCs w:val="20"/>
                <w:lang w:val="lt-LT"/>
              </w:rPr>
              <w:t xml:space="preserve"> ar lygiavertis</w:t>
            </w:r>
            <w:r w:rsidRPr="00DF2894">
              <w:rPr>
                <w:rFonts w:ascii="Times New Roman" w:hAnsi="Times New Roman" w:cs="Times New Roman"/>
                <w:sz w:val="20"/>
                <w:szCs w:val="20"/>
                <w:lang w:val="lt-LT"/>
              </w:rPr>
              <w:t xml:space="preserve">) </w:t>
            </w:r>
          </w:p>
        </w:tc>
        <w:tc>
          <w:tcPr>
            <w:tcW w:w="4793" w:type="dxa"/>
            <w:shd w:val="clear" w:color="auto" w:fill="FFFFFF"/>
          </w:tcPr>
          <w:p w14:paraId="54179E65" w14:textId="7B400541"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63FAB9D7" w14:textId="77777777" w:rsidTr="00270846">
        <w:trPr>
          <w:trHeight w:val="148"/>
        </w:trPr>
        <w:tc>
          <w:tcPr>
            <w:tcW w:w="709" w:type="dxa"/>
            <w:shd w:val="clear" w:color="auto" w:fill="FFFFFF"/>
          </w:tcPr>
          <w:p w14:paraId="72CB19C0"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1.13.</w:t>
            </w:r>
          </w:p>
        </w:tc>
        <w:tc>
          <w:tcPr>
            <w:tcW w:w="3252" w:type="dxa"/>
            <w:shd w:val="clear" w:color="auto" w:fill="FFFFFF"/>
          </w:tcPr>
          <w:p w14:paraId="74A7C85E"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Reikalavimai temperatūros matavimo kanalui:</w:t>
            </w:r>
          </w:p>
        </w:tc>
        <w:tc>
          <w:tcPr>
            <w:tcW w:w="4793" w:type="dxa"/>
            <w:shd w:val="clear" w:color="auto" w:fill="FFFFFF"/>
          </w:tcPr>
          <w:p w14:paraId="63BEB475" w14:textId="77777777" w:rsidR="00270846" w:rsidRPr="00270846" w:rsidRDefault="00270846" w:rsidP="00F40AC9">
            <w:pPr>
              <w:snapToGrid w:val="0"/>
              <w:spacing w:after="0" w:line="240" w:lineRule="auto"/>
              <w:jc w:val="both"/>
              <w:rPr>
                <w:rFonts w:ascii="Times New Roman" w:hAnsi="Times New Roman" w:cs="Times New Roman"/>
                <w:sz w:val="20"/>
                <w:szCs w:val="20"/>
                <w:lang w:val="lt-LT"/>
              </w:rPr>
            </w:pPr>
          </w:p>
        </w:tc>
        <w:tc>
          <w:tcPr>
            <w:tcW w:w="4793" w:type="dxa"/>
            <w:shd w:val="clear" w:color="auto" w:fill="FFFFFF"/>
          </w:tcPr>
          <w:p w14:paraId="261DE584" w14:textId="77777777" w:rsidR="00270846" w:rsidRPr="00270846" w:rsidRDefault="00270846" w:rsidP="00270846">
            <w:pPr>
              <w:snapToGrid w:val="0"/>
              <w:spacing w:after="0" w:line="240" w:lineRule="auto"/>
              <w:rPr>
                <w:rFonts w:ascii="Times New Roman" w:hAnsi="Times New Roman" w:cs="Times New Roman"/>
                <w:sz w:val="20"/>
                <w:szCs w:val="20"/>
                <w:lang w:val="lt-LT"/>
              </w:rPr>
            </w:pPr>
          </w:p>
        </w:tc>
      </w:tr>
      <w:tr w:rsidR="00270846" w:rsidRPr="00270846" w14:paraId="43532718" w14:textId="77777777" w:rsidTr="00270846">
        <w:trPr>
          <w:trHeight w:val="148"/>
        </w:trPr>
        <w:tc>
          <w:tcPr>
            <w:tcW w:w="709" w:type="dxa"/>
            <w:shd w:val="clear" w:color="auto" w:fill="FFFFFF"/>
          </w:tcPr>
          <w:p w14:paraId="24B8527C"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1.13.1.</w:t>
            </w:r>
          </w:p>
        </w:tc>
        <w:tc>
          <w:tcPr>
            <w:tcW w:w="3252" w:type="dxa"/>
            <w:shd w:val="clear" w:color="auto" w:fill="FFFFFF"/>
          </w:tcPr>
          <w:p w14:paraId="4E412FAB"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Temperatūros matavimo ribos (ne siauresnės už nurodytas)</w:t>
            </w:r>
          </w:p>
        </w:tc>
        <w:tc>
          <w:tcPr>
            <w:tcW w:w="4793" w:type="dxa"/>
            <w:shd w:val="clear" w:color="auto" w:fill="FFFFFF"/>
          </w:tcPr>
          <w:p w14:paraId="35CE9E0B"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0-45°C</w:t>
            </w:r>
          </w:p>
        </w:tc>
        <w:tc>
          <w:tcPr>
            <w:tcW w:w="4793" w:type="dxa"/>
            <w:shd w:val="clear" w:color="auto" w:fill="FFFFFF"/>
          </w:tcPr>
          <w:p w14:paraId="5291ED8D"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3C57AA0E" w14:textId="77777777" w:rsidTr="00270846">
        <w:trPr>
          <w:trHeight w:val="148"/>
        </w:trPr>
        <w:tc>
          <w:tcPr>
            <w:tcW w:w="709" w:type="dxa"/>
            <w:shd w:val="clear" w:color="auto" w:fill="FFFFFF"/>
          </w:tcPr>
          <w:p w14:paraId="680F9AA2"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1.13.2.</w:t>
            </w:r>
          </w:p>
        </w:tc>
        <w:tc>
          <w:tcPr>
            <w:tcW w:w="3252" w:type="dxa"/>
            <w:shd w:val="clear" w:color="auto" w:fill="FFFFFF"/>
          </w:tcPr>
          <w:p w14:paraId="39AC2DAA"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Temperatūros matavimo paklaida</w:t>
            </w:r>
          </w:p>
        </w:tc>
        <w:tc>
          <w:tcPr>
            <w:tcW w:w="4793" w:type="dxa"/>
            <w:shd w:val="clear" w:color="auto" w:fill="FFFFFF"/>
          </w:tcPr>
          <w:p w14:paraId="1D60B36B"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Ne daugiau ± 0,1 °C</w:t>
            </w:r>
          </w:p>
        </w:tc>
        <w:tc>
          <w:tcPr>
            <w:tcW w:w="4793" w:type="dxa"/>
            <w:shd w:val="clear" w:color="auto" w:fill="FFFFFF"/>
          </w:tcPr>
          <w:p w14:paraId="21CFCF7D"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139E04A7" w14:textId="77777777" w:rsidTr="00270846">
        <w:trPr>
          <w:trHeight w:val="148"/>
        </w:trPr>
        <w:tc>
          <w:tcPr>
            <w:tcW w:w="709" w:type="dxa"/>
            <w:shd w:val="clear" w:color="auto" w:fill="FFFFFF"/>
          </w:tcPr>
          <w:p w14:paraId="2AAF1853" w14:textId="76F9FF74"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1.1</w:t>
            </w:r>
            <w:r w:rsidR="00665C22">
              <w:rPr>
                <w:rFonts w:ascii="Times New Roman" w:hAnsi="Times New Roman" w:cs="Times New Roman"/>
                <w:sz w:val="20"/>
                <w:szCs w:val="20"/>
                <w:lang w:val="lt-LT"/>
              </w:rPr>
              <w:t>4</w:t>
            </w:r>
            <w:r w:rsidRPr="00270846">
              <w:rPr>
                <w:rFonts w:ascii="Times New Roman" w:hAnsi="Times New Roman" w:cs="Times New Roman"/>
                <w:sz w:val="20"/>
                <w:szCs w:val="20"/>
                <w:lang w:val="lt-LT"/>
              </w:rPr>
              <w:t>.</w:t>
            </w:r>
          </w:p>
        </w:tc>
        <w:tc>
          <w:tcPr>
            <w:tcW w:w="3252" w:type="dxa"/>
            <w:shd w:val="clear" w:color="auto" w:fill="FFFFFF"/>
          </w:tcPr>
          <w:p w14:paraId="1A450285"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Prijungimas prie centrinių stebėjimo stočių</w:t>
            </w:r>
          </w:p>
        </w:tc>
        <w:tc>
          <w:tcPr>
            <w:tcW w:w="4793" w:type="dxa"/>
            <w:shd w:val="clear" w:color="auto" w:fill="FFFFFF"/>
          </w:tcPr>
          <w:p w14:paraId="647E5E0A" w14:textId="29274099"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1. Monitorius turi jungtis prie komplektuojamų centrinio stebėjimo stočių laidiniu būdu (</w:t>
            </w:r>
            <w:r w:rsidRPr="00A94E52">
              <w:rPr>
                <w:rFonts w:ascii="Times New Roman" w:hAnsi="Times New Roman" w:cs="Times New Roman"/>
                <w:sz w:val="20"/>
                <w:szCs w:val="20"/>
                <w:lang w:val="lt-LT"/>
              </w:rPr>
              <w:t xml:space="preserve">RJ45 </w:t>
            </w:r>
            <w:r w:rsidR="00814858">
              <w:rPr>
                <w:rFonts w:ascii="Times New Roman" w:hAnsi="Times New Roman" w:cs="Times New Roman"/>
                <w:sz w:val="20"/>
                <w:szCs w:val="20"/>
                <w:lang w:val="lt-LT"/>
              </w:rPr>
              <w:t>arba lygiavertė</w:t>
            </w:r>
            <w:r w:rsidR="00814858" w:rsidRPr="00A94E52">
              <w:rPr>
                <w:rFonts w:ascii="Times New Roman" w:hAnsi="Times New Roman" w:cs="Times New Roman"/>
                <w:sz w:val="20"/>
                <w:szCs w:val="20"/>
                <w:lang w:val="lt-LT"/>
              </w:rPr>
              <w:t xml:space="preserve"> </w:t>
            </w:r>
            <w:r w:rsidRPr="00A94E52">
              <w:rPr>
                <w:rFonts w:ascii="Times New Roman" w:hAnsi="Times New Roman" w:cs="Times New Roman"/>
                <w:sz w:val="20"/>
                <w:szCs w:val="20"/>
                <w:lang w:val="lt-LT"/>
              </w:rPr>
              <w:t>jungtis</w:t>
            </w:r>
            <w:r w:rsidRPr="00270846">
              <w:rPr>
                <w:rFonts w:ascii="Times New Roman" w:hAnsi="Times New Roman" w:cs="Times New Roman"/>
                <w:sz w:val="20"/>
                <w:szCs w:val="20"/>
                <w:lang w:val="lt-LT"/>
              </w:rPr>
              <w:t>) ir perduoti į ją visus monitoruojamus paciento gyvybinių funkcijų parametrus.</w:t>
            </w:r>
          </w:p>
          <w:p w14:paraId="5EEA888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2. Būtina galimybė, esant poreikiui, įdiegti belaidę duomenų perdavimo technologiją.</w:t>
            </w:r>
          </w:p>
        </w:tc>
        <w:tc>
          <w:tcPr>
            <w:tcW w:w="4793" w:type="dxa"/>
            <w:shd w:val="clear" w:color="auto" w:fill="FFFFFF"/>
          </w:tcPr>
          <w:p w14:paraId="6684E6FA" w14:textId="1C3E4AF5"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186BB508" w14:textId="77777777" w:rsidTr="00270846">
        <w:trPr>
          <w:trHeight w:val="148"/>
        </w:trPr>
        <w:tc>
          <w:tcPr>
            <w:tcW w:w="709" w:type="dxa"/>
            <w:shd w:val="clear" w:color="auto" w:fill="FFFFFF"/>
          </w:tcPr>
          <w:p w14:paraId="30252980" w14:textId="77777777" w:rsidR="00270846" w:rsidRPr="00270846" w:rsidRDefault="00270846" w:rsidP="00270846">
            <w:pPr>
              <w:spacing w:after="0" w:line="240" w:lineRule="auto"/>
              <w:jc w:val="center"/>
              <w:rPr>
                <w:rFonts w:ascii="Times New Roman" w:hAnsi="Times New Roman" w:cs="Times New Roman"/>
                <w:b/>
                <w:sz w:val="20"/>
                <w:szCs w:val="20"/>
                <w:lang w:val="lt-LT"/>
              </w:rPr>
            </w:pPr>
            <w:r w:rsidRPr="00270846">
              <w:rPr>
                <w:rFonts w:ascii="Times New Roman" w:hAnsi="Times New Roman" w:cs="Times New Roman"/>
                <w:b/>
                <w:sz w:val="20"/>
                <w:szCs w:val="20"/>
                <w:lang w:val="lt-LT"/>
              </w:rPr>
              <w:t>2.</w:t>
            </w:r>
          </w:p>
        </w:tc>
        <w:tc>
          <w:tcPr>
            <w:tcW w:w="3252" w:type="dxa"/>
            <w:shd w:val="clear" w:color="auto" w:fill="FFFFFF"/>
          </w:tcPr>
          <w:p w14:paraId="1CB5DB22"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Komplektuojami monitorių priedai (nurodytas bendras priedų kiekis – visiems perkamiems monitoriams)</w:t>
            </w:r>
          </w:p>
        </w:tc>
        <w:tc>
          <w:tcPr>
            <w:tcW w:w="4793" w:type="dxa"/>
            <w:shd w:val="clear" w:color="auto" w:fill="FFFFFF"/>
          </w:tcPr>
          <w:p w14:paraId="07A473B5" w14:textId="77777777" w:rsidR="00270846" w:rsidRPr="00270846" w:rsidRDefault="00270846" w:rsidP="00F40AC9">
            <w:pPr>
              <w:snapToGrid w:val="0"/>
              <w:spacing w:after="0" w:line="240" w:lineRule="auto"/>
              <w:jc w:val="both"/>
              <w:rPr>
                <w:rFonts w:ascii="Times New Roman" w:hAnsi="Times New Roman" w:cs="Times New Roman"/>
                <w:sz w:val="20"/>
                <w:szCs w:val="20"/>
                <w:lang w:val="lt-LT"/>
              </w:rPr>
            </w:pPr>
          </w:p>
        </w:tc>
        <w:tc>
          <w:tcPr>
            <w:tcW w:w="4793" w:type="dxa"/>
            <w:shd w:val="clear" w:color="auto" w:fill="FFFFFF"/>
          </w:tcPr>
          <w:p w14:paraId="4AF79DC0" w14:textId="77777777" w:rsidR="00270846" w:rsidRPr="00270846" w:rsidRDefault="00270846" w:rsidP="00270846">
            <w:pPr>
              <w:snapToGrid w:val="0"/>
              <w:spacing w:after="0" w:line="240" w:lineRule="auto"/>
              <w:rPr>
                <w:rFonts w:ascii="Times New Roman" w:hAnsi="Times New Roman" w:cs="Times New Roman"/>
                <w:sz w:val="20"/>
                <w:szCs w:val="20"/>
                <w:lang w:val="lt-LT"/>
              </w:rPr>
            </w:pPr>
          </w:p>
        </w:tc>
      </w:tr>
      <w:tr w:rsidR="00270846" w:rsidRPr="00270846" w14:paraId="570DB928" w14:textId="77777777" w:rsidTr="00270846">
        <w:trPr>
          <w:trHeight w:val="148"/>
        </w:trPr>
        <w:tc>
          <w:tcPr>
            <w:tcW w:w="709" w:type="dxa"/>
            <w:shd w:val="clear" w:color="auto" w:fill="FFFFFF"/>
          </w:tcPr>
          <w:p w14:paraId="770CA50E" w14:textId="31535423"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1</w:t>
            </w:r>
            <w:r w:rsidRPr="00270846">
              <w:rPr>
                <w:rFonts w:ascii="Times New Roman" w:hAnsi="Times New Roman" w:cs="Times New Roman"/>
                <w:sz w:val="20"/>
                <w:szCs w:val="20"/>
                <w:lang w:val="lt-LT"/>
              </w:rPr>
              <w:t>.</w:t>
            </w:r>
          </w:p>
        </w:tc>
        <w:tc>
          <w:tcPr>
            <w:tcW w:w="3252" w:type="dxa"/>
            <w:shd w:val="clear" w:color="auto" w:fill="FFFFFF"/>
          </w:tcPr>
          <w:p w14:paraId="3B251048" w14:textId="4DC0AE0C" w:rsidR="00270846" w:rsidRPr="00270846" w:rsidRDefault="00A94E52" w:rsidP="00F40AC9">
            <w:pPr>
              <w:spacing w:after="0" w:line="240" w:lineRule="auto"/>
              <w:jc w:val="both"/>
              <w:rPr>
                <w:rFonts w:ascii="Times New Roman" w:hAnsi="Times New Roman" w:cs="Times New Roman"/>
                <w:sz w:val="20"/>
                <w:szCs w:val="20"/>
                <w:lang w:val="lt-LT"/>
              </w:rPr>
            </w:pPr>
            <w:r w:rsidRPr="00A94E52">
              <w:rPr>
                <w:rFonts w:ascii="Times New Roman" w:hAnsi="Times New Roman" w:cs="Times New Roman"/>
                <w:noProof/>
                <w:sz w:val="20"/>
                <w:szCs w:val="20"/>
              </w:rPr>
              <w:t>Invazinio hemodinaminio monitoravimo modulis, leidžiantis matuoti širdies minutinį tūrį ir kitus hemo</w:t>
            </w:r>
            <w:r w:rsidR="00814858">
              <w:rPr>
                <w:rFonts w:ascii="Times New Roman" w:hAnsi="Times New Roman" w:cs="Times New Roman"/>
                <w:noProof/>
                <w:sz w:val="20"/>
                <w:szCs w:val="20"/>
              </w:rPr>
              <w:t>dinamikos parametrus (</w:t>
            </w:r>
            <w:r w:rsidRPr="00A94E52">
              <w:rPr>
                <w:rFonts w:ascii="Times New Roman" w:hAnsi="Times New Roman" w:cs="Times New Roman"/>
                <w:noProof/>
                <w:sz w:val="20"/>
                <w:szCs w:val="20"/>
              </w:rPr>
              <w:t>P</w:t>
            </w:r>
            <w:r>
              <w:rPr>
                <w:rFonts w:ascii="Times New Roman" w:hAnsi="Times New Roman" w:cs="Times New Roman"/>
                <w:noProof/>
                <w:sz w:val="20"/>
                <w:szCs w:val="20"/>
              </w:rPr>
              <w:t>I</w:t>
            </w:r>
            <w:r w:rsidRPr="00A94E52">
              <w:rPr>
                <w:rFonts w:ascii="Times New Roman" w:hAnsi="Times New Roman" w:cs="Times New Roman"/>
                <w:noProof/>
                <w:sz w:val="20"/>
                <w:szCs w:val="20"/>
              </w:rPr>
              <w:t>CCO ar lygiaverčiai sprendimai), su reikalingais priedais</w:t>
            </w:r>
          </w:p>
        </w:tc>
        <w:tc>
          <w:tcPr>
            <w:tcW w:w="4793" w:type="dxa"/>
            <w:shd w:val="clear" w:color="auto" w:fill="FFFFFF"/>
          </w:tcPr>
          <w:p w14:paraId="17EE804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1 vnt.</w:t>
            </w:r>
          </w:p>
        </w:tc>
        <w:tc>
          <w:tcPr>
            <w:tcW w:w="4793" w:type="dxa"/>
            <w:shd w:val="clear" w:color="auto" w:fill="FFFFFF"/>
          </w:tcPr>
          <w:p w14:paraId="33BC3A1A" w14:textId="083F0FF5"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52D629B6" w14:textId="77777777" w:rsidTr="00270846">
        <w:trPr>
          <w:trHeight w:val="148"/>
        </w:trPr>
        <w:tc>
          <w:tcPr>
            <w:tcW w:w="709" w:type="dxa"/>
            <w:shd w:val="clear" w:color="auto" w:fill="FFFFFF"/>
          </w:tcPr>
          <w:p w14:paraId="448518D6" w14:textId="0AA1D1AD"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2</w:t>
            </w:r>
            <w:r w:rsidRPr="00270846">
              <w:rPr>
                <w:rFonts w:ascii="Times New Roman" w:hAnsi="Times New Roman" w:cs="Times New Roman"/>
                <w:sz w:val="20"/>
                <w:szCs w:val="20"/>
                <w:lang w:val="lt-LT"/>
              </w:rPr>
              <w:t>.</w:t>
            </w:r>
          </w:p>
        </w:tc>
        <w:tc>
          <w:tcPr>
            <w:tcW w:w="3252" w:type="dxa"/>
            <w:shd w:val="clear" w:color="auto" w:fill="FFFFFF"/>
          </w:tcPr>
          <w:p w14:paraId="41169366" w14:textId="7704DD3F"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EKG elektrodų kabelis</w:t>
            </w:r>
            <w:r w:rsidR="00814858">
              <w:rPr>
                <w:rFonts w:ascii="Times New Roman" w:hAnsi="Times New Roman" w:cs="Times New Roman"/>
                <w:sz w:val="20"/>
                <w:szCs w:val="20"/>
                <w:lang w:val="lt-LT"/>
              </w:rPr>
              <w:t xml:space="preserve"> </w:t>
            </w:r>
            <w:r w:rsidR="00814858" w:rsidRPr="00814858">
              <w:rPr>
                <w:rFonts w:ascii="Times New Roman" w:hAnsi="Times New Roman" w:cs="Times New Roman"/>
                <w:sz w:val="20"/>
                <w:szCs w:val="20"/>
                <w:u w:val="single"/>
                <w:lang w:val="lt-LT"/>
              </w:rPr>
              <w:t>&gt;</w:t>
            </w:r>
            <w:r w:rsidRPr="003D11A3">
              <w:rPr>
                <w:rFonts w:ascii="Times New Roman" w:hAnsi="Times New Roman" w:cs="Times New Roman"/>
                <w:sz w:val="20"/>
                <w:szCs w:val="20"/>
                <w:lang w:val="lt-LT"/>
              </w:rPr>
              <w:t>3 elektrodų</w:t>
            </w:r>
          </w:p>
        </w:tc>
        <w:tc>
          <w:tcPr>
            <w:tcW w:w="4793" w:type="dxa"/>
            <w:shd w:val="clear" w:color="auto" w:fill="FFFFFF"/>
          </w:tcPr>
          <w:p w14:paraId="1A2178BD" w14:textId="6840790D" w:rsidR="00270846" w:rsidRPr="00270846" w:rsidRDefault="00270846" w:rsidP="00F40AC9">
            <w:pPr>
              <w:spacing w:after="0" w:line="240" w:lineRule="auto"/>
              <w:jc w:val="both"/>
              <w:rPr>
                <w:rFonts w:ascii="Times New Roman" w:hAnsi="Times New Roman" w:cs="Times New Roman"/>
                <w:sz w:val="20"/>
                <w:szCs w:val="20"/>
                <w:lang w:val="lt-LT"/>
              </w:rPr>
            </w:pPr>
            <w:r w:rsidRPr="003D11A3">
              <w:rPr>
                <w:rFonts w:ascii="Times New Roman" w:hAnsi="Times New Roman" w:cs="Times New Roman"/>
                <w:sz w:val="20"/>
                <w:szCs w:val="20"/>
                <w:lang w:val="lt-LT"/>
              </w:rPr>
              <w:t>6 vnt.</w:t>
            </w:r>
          </w:p>
        </w:tc>
        <w:tc>
          <w:tcPr>
            <w:tcW w:w="4793" w:type="dxa"/>
            <w:shd w:val="clear" w:color="auto" w:fill="FFFFFF"/>
          </w:tcPr>
          <w:p w14:paraId="1121A57B" w14:textId="6492A13C" w:rsidR="00270846" w:rsidRPr="00270846" w:rsidRDefault="003D11A3" w:rsidP="003D11A3">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 xml:space="preserve">        </w:t>
            </w:r>
          </w:p>
        </w:tc>
      </w:tr>
      <w:tr w:rsidR="00270846" w:rsidRPr="00270846" w14:paraId="2F454C95" w14:textId="77777777" w:rsidTr="00270846">
        <w:trPr>
          <w:trHeight w:val="148"/>
        </w:trPr>
        <w:tc>
          <w:tcPr>
            <w:tcW w:w="709" w:type="dxa"/>
            <w:shd w:val="clear" w:color="auto" w:fill="FFFFFF"/>
          </w:tcPr>
          <w:p w14:paraId="7D0B16A3" w14:textId="74F626E8"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3</w:t>
            </w:r>
            <w:r w:rsidRPr="00270846">
              <w:rPr>
                <w:rFonts w:ascii="Times New Roman" w:hAnsi="Times New Roman" w:cs="Times New Roman"/>
                <w:sz w:val="20"/>
                <w:szCs w:val="20"/>
                <w:lang w:val="lt-LT"/>
              </w:rPr>
              <w:t>.</w:t>
            </w:r>
          </w:p>
        </w:tc>
        <w:tc>
          <w:tcPr>
            <w:tcW w:w="3252" w:type="dxa"/>
            <w:shd w:val="clear" w:color="auto" w:fill="FFFFFF"/>
          </w:tcPr>
          <w:p w14:paraId="2D705E28"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EKG elektrodai (vienkartiniai)</w:t>
            </w:r>
          </w:p>
        </w:tc>
        <w:tc>
          <w:tcPr>
            <w:tcW w:w="4793" w:type="dxa"/>
            <w:shd w:val="clear" w:color="auto" w:fill="FFFFFF"/>
          </w:tcPr>
          <w:p w14:paraId="4AD8F095"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6 kompl. </w:t>
            </w:r>
          </w:p>
        </w:tc>
        <w:tc>
          <w:tcPr>
            <w:tcW w:w="4793" w:type="dxa"/>
            <w:shd w:val="clear" w:color="auto" w:fill="FFFFFF"/>
          </w:tcPr>
          <w:p w14:paraId="7F926BFA"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6E18E9DD" w14:textId="77777777" w:rsidTr="003D11A3">
        <w:trPr>
          <w:trHeight w:val="447"/>
        </w:trPr>
        <w:tc>
          <w:tcPr>
            <w:tcW w:w="709" w:type="dxa"/>
            <w:shd w:val="clear" w:color="auto" w:fill="FFFFFF"/>
          </w:tcPr>
          <w:p w14:paraId="1097C63A" w14:textId="78B31585"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4</w:t>
            </w:r>
            <w:r w:rsidRPr="00270846">
              <w:rPr>
                <w:rFonts w:ascii="Times New Roman" w:hAnsi="Times New Roman" w:cs="Times New Roman"/>
                <w:sz w:val="20"/>
                <w:szCs w:val="20"/>
                <w:lang w:val="lt-LT"/>
              </w:rPr>
              <w:t>.</w:t>
            </w:r>
          </w:p>
        </w:tc>
        <w:tc>
          <w:tcPr>
            <w:tcW w:w="3252" w:type="dxa"/>
            <w:shd w:val="clear" w:color="auto" w:fill="FFFFFF"/>
          </w:tcPr>
          <w:p w14:paraId="299C473C" w14:textId="4E00FE3D"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SpO</w:t>
            </w:r>
            <w:r w:rsidRPr="00814858">
              <w:rPr>
                <w:rFonts w:ascii="Times New Roman" w:hAnsi="Times New Roman" w:cs="Times New Roman"/>
                <w:sz w:val="20"/>
                <w:szCs w:val="20"/>
                <w:vertAlign w:val="subscript"/>
                <w:lang w:val="lt-LT"/>
              </w:rPr>
              <w:t>2</w:t>
            </w:r>
            <w:r w:rsidRPr="00270846">
              <w:rPr>
                <w:rFonts w:ascii="Times New Roman" w:hAnsi="Times New Roman" w:cs="Times New Roman"/>
                <w:sz w:val="20"/>
                <w:szCs w:val="20"/>
                <w:lang w:val="lt-LT"/>
              </w:rPr>
              <w:t xml:space="preserve"> matavimo daviklis suaugusiems</w:t>
            </w:r>
            <w:r w:rsidR="00814858">
              <w:rPr>
                <w:rFonts w:ascii="Times New Roman" w:hAnsi="Times New Roman" w:cs="Times New Roman"/>
                <w:sz w:val="20"/>
                <w:szCs w:val="20"/>
                <w:lang w:val="lt-LT"/>
              </w:rPr>
              <w:t xml:space="preserve"> (</w:t>
            </w:r>
            <w:r w:rsidR="00814858" w:rsidRPr="00270846">
              <w:rPr>
                <w:rFonts w:ascii="Times New Roman" w:hAnsi="Times New Roman" w:cs="Times New Roman"/>
                <w:sz w:val="20"/>
                <w:szCs w:val="20"/>
                <w:lang w:val="lt-LT"/>
              </w:rPr>
              <w:t>daugkartinio naudojimo, guminis</w:t>
            </w:r>
            <w:r w:rsidR="00814858">
              <w:rPr>
                <w:rFonts w:ascii="Times New Roman" w:hAnsi="Times New Roman" w:cs="Times New Roman"/>
                <w:sz w:val="20"/>
                <w:szCs w:val="20"/>
                <w:lang w:val="lt-LT"/>
              </w:rPr>
              <w:t xml:space="preserve"> ar lygiavertis</w:t>
            </w:r>
            <w:r w:rsidR="00814858" w:rsidRPr="00270846">
              <w:rPr>
                <w:rFonts w:ascii="Times New Roman" w:hAnsi="Times New Roman" w:cs="Times New Roman"/>
                <w:sz w:val="20"/>
                <w:szCs w:val="20"/>
                <w:lang w:val="lt-LT"/>
              </w:rPr>
              <w:t>, pirštinis</w:t>
            </w:r>
            <w:r w:rsidR="00814858">
              <w:rPr>
                <w:rFonts w:ascii="Times New Roman" w:hAnsi="Times New Roman" w:cs="Times New Roman"/>
                <w:sz w:val="20"/>
                <w:szCs w:val="20"/>
                <w:lang w:val="lt-LT"/>
              </w:rPr>
              <w:t>)</w:t>
            </w:r>
          </w:p>
        </w:tc>
        <w:tc>
          <w:tcPr>
            <w:tcW w:w="4793" w:type="dxa"/>
            <w:shd w:val="clear" w:color="auto" w:fill="FFFFFF"/>
          </w:tcPr>
          <w:p w14:paraId="6B658A0F" w14:textId="78CC3B04"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6 kompl.</w:t>
            </w:r>
          </w:p>
        </w:tc>
        <w:tc>
          <w:tcPr>
            <w:tcW w:w="4793" w:type="dxa"/>
            <w:shd w:val="clear" w:color="auto" w:fill="FFFFFF"/>
          </w:tcPr>
          <w:p w14:paraId="316E434F"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754BB6" w14:paraId="5E4C28F5" w14:textId="77777777" w:rsidTr="00270846">
        <w:trPr>
          <w:trHeight w:val="148"/>
        </w:trPr>
        <w:tc>
          <w:tcPr>
            <w:tcW w:w="709" w:type="dxa"/>
            <w:shd w:val="clear" w:color="auto" w:fill="FFFFFF"/>
          </w:tcPr>
          <w:p w14:paraId="4CD0BE04" w14:textId="7DAD6879"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5</w:t>
            </w:r>
            <w:r w:rsidRPr="00270846">
              <w:rPr>
                <w:rFonts w:ascii="Times New Roman" w:hAnsi="Times New Roman" w:cs="Times New Roman"/>
                <w:sz w:val="20"/>
                <w:szCs w:val="20"/>
                <w:lang w:val="lt-LT"/>
              </w:rPr>
              <w:t>.</w:t>
            </w:r>
          </w:p>
        </w:tc>
        <w:tc>
          <w:tcPr>
            <w:tcW w:w="3252" w:type="dxa"/>
            <w:shd w:val="clear" w:color="auto" w:fill="FFFFFF"/>
          </w:tcPr>
          <w:p w14:paraId="7F168DAB" w14:textId="77777777" w:rsidR="00270846" w:rsidRPr="00814858" w:rsidRDefault="00270846" w:rsidP="00F40AC9">
            <w:pPr>
              <w:spacing w:after="0" w:line="240" w:lineRule="auto"/>
              <w:jc w:val="both"/>
              <w:rPr>
                <w:rFonts w:ascii="Times New Roman" w:hAnsi="Times New Roman" w:cs="Times New Roman"/>
                <w:sz w:val="20"/>
                <w:szCs w:val="20"/>
                <w:lang w:val="lt-LT"/>
              </w:rPr>
            </w:pPr>
            <w:r w:rsidRPr="00814858">
              <w:rPr>
                <w:rFonts w:ascii="Times New Roman" w:hAnsi="Times New Roman" w:cs="Times New Roman"/>
                <w:sz w:val="20"/>
                <w:szCs w:val="20"/>
                <w:lang w:val="lt-LT"/>
              </w:rPr>
              <w:t>Manžetės neinvazinio kraujospūdžio matavimui suaugusiems</w:t>
            </w:r>
          </w:p>
        </w:tc>
        <w:tc>
          <w:tcPr>
            <w:tcW w:w="4793" w:type="dxa"/>
            <w:shd w:val="clear" w:color="auto" w:fill="FFFFFF"/>
          </w:tcPr>
          <w:p w14:paraId="1F45E0BE" w14:textId="77777777" w:rsidR="00270846" w:rsidRPr="00814858" w:rsidRDefault="00270846" w:rsidP="00F40AC9">
            <w:pPr>
              <w:spacing w:after="0" w:line="240" w:lineRule="auto"/>
              <w:jc w:val="both"/>
              <w:rPr>
                <w:rFonts w:ascii="Times New Roman" w:hAnsi="Times New Roman" w:cs="Times New Roman"/>
                <w:sz w:val="20"/>
                <w:szCs w:val="20"/>
                <w:lang w:val="lt-LT"/>
              </w:rPr>
            </w:pPr>
            <w:r w:rsidRPr="00814858">
              <w:rPr>
                <w:rFonts w:ascii="Times New Roman" w:hAnsi="Times New Roman" w:cs="Times New Roman"/>
                <w:sz w:val="20"/>
                <w:szCs w:val="20"/>
                <w:lang w:val="lt-LT"/>
              </w:rPr>
              <w:t>6 kompl. (komplekte mažiausiai 2-jų skirtingų dydžių daugkartinio naudojimo manžetė, skirtos suaugusiems - visų dydžių po 1 vnt.)</w:t>
            </w:r>
          </w:p>
        </w:tc>
        <w:tc>
          <w:tcPr>
            <w:tcW w:w="4793" w:type="dxa"/>
            <w:shd w:val="clear" w:color="auto" w:fill="FFFFFF"/>
          </w:tcPr>
          <w:p w14:paraId="56CBAA2B"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6A77DDDB" w14:textId="77777777" w:rsidTr="00270846">
        <w:trPr>
          <w:trHeight w:val="148"/>
        </w:trPr>
        <w:tc>
          <w:tcPr>
            <w:tcW w:w="709" w:type="dxa"/>
            <w:shd w:val="clear" w:color="auto" w:fill="FFFFFF"/>
          </w:tcPr>
          <w:p w14:paraId="2ACC2A14" w14:textId="5FCD13AC"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6</w:t>
            </w:r>
            <w:r w:rsidRPr="00270846">
              <w:rPr>
                <w:rFonts w:ascii="Times New Roman" w:hAnsi="Times New Roman" w:cs="Times New Roman"/>
                <w:sz w:val="20"/>
                <w:szCs w:val="20"/>
                <w:lang w:val="lt-LT"/>
              </w:rPr>
              <w:t>.</w:t>
            </w:r>
          </w:p>
        </w:tc>
        <w:tc>
          <w:tcPr>
            <w:tcW w:w="3252" w:type="dxa"/>
            <w:shd w:val="clear" w:color="auto" w:fill="FFFFFF"/>
          </w:tcPr>
          <w:p w14:paraId="75770A65"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Žarnelė manžetės prijungimui prie monitoriaus</w:t>
            </w:r>
          </w:p>
        </w:tc>
        <w:tc>
          <w:tcPr>
            <w:tcW w:w="4793" w:type="dxa"/>
            <w:shd w:val="clear" w:color="auto" w:fill="FFFFFF"/>
          </w:tcPr>
          <w:p w14:paraId="72D6A951" w14:textId="7D6882A2"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6 vnt. (daugkartinio naudojimo, techniškai suderinama su visomis komplektuojamomis manžetėm</w:t>
            </w:r>
            <w:r w:rsidR="00814858">
              <w:rPr>
                <w:rFonts w:ascii="Times New Roman" w:hAnsi="Times New Roman" w:cs="Times New Roman"/>
                <w:sz w:val="20"/>
                <w:szCs w:val="20"/>
                <w:lang w:val="lt-LT"/>
              </w:rPr>
              <w:t>i</w:t>
            </w:r>
            <w:r w:rsidRPr="00270846">
              <w:rPr>
                <w:rFonts w:ascii="Times New Roman" w:hAnsi="Times New Roman" w:cs="Times New Roman"/>
                <w:sz w:val="20"/>
                <w:szCs w:val="20"/>
                <w:lang w:val="lt-LT"/>
              </w:rPr>
              <w:t>s)</w:t>
            </w:r>
          </w:p>
        </w:tc>
        <w:tc>
          <w:tcPr>
            <w:tcW w:w="4793" w:type="dxa"/>
            <w:shd w:val="clear" w:color="auto" w:fill="FFFFFF"/>
          </w:tcPr>
          <w:p w14:paraId="302A8688"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08C36E8E" w14:textId="77777777" w:rsidTr="00270846">
        <w:trPr>
          <w:trHeight w:val="148"/>
        </w:trPr>
        <w:tc>
          <w:tcPr>
            <w:tcW w:w="709" w:type="dxa"/>
            <w:shd w:val="clear" w:color="auto" w:fill="FFFFFF"/>
          </w:tcPr>
          <w:p w14:paraId="1386FB38" w14:textId="00DAED8F"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7</w:t>
            </w:r>
            <w:r w:rsidRPr="00270846">
              <w:rPr>
                <w:rFonts w:ascii="Times New Roman" w:hAnsi="Times New Roman" w:cs="Times New Roman"/>
                <w:sz w:val="20"/>
                <w:szCs w:val="20"/>
                <w:lang w:val="lt-LT"/>
              </w:rPr>
              <w:t>.</w:t>
            </w:r>
          </w:p>
        </w:tc>
        <w:tc>
          <w:tcPr>
            <w:tcW w:w="3252" w:type="dxa"/>
            <w:shd w:val="clear" w:color="auto" w:fill="FFFFFF"/>
          </w:tcPr>
          <w:p w14:paraId="3C6052F5"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Invazinis kraujospūdžio daviklis</w:t>
            </w:r>
          </w:p>
        </w:tc>
        <w:tc>
          <w:tcPr>
            <w:tcW w:w="4793" w:type="dxa"/>
            <w:shd w:val="clear" w:color="auto" w:fill="FFFFFF"/>
          </w:tcPr>
          <w:p w14:paraId="565B6302"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6 vnt.</w:t>
            </w:r>
          </w:p>
        </w:tc>
        <w:tc>
          <w:tcPr>
            <w:tcW w:w="4793" w:type="dxa"/>
            <w:shd w:val="clear" w:color="auto" w:fill="FFFFFF"/>
          </w:tcPr>
          <w:p w14:paraId="0AF2340C"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1A23E9BF" w14:textId="77777777" w:rsidTr="00270846">
        <w:trPr>
          <w:trHeight w:val="148"/>
        </w:trPr>
        <w:tc>
          <w:tcPr>
            <w:tcW w:w="709" w:type="dxa"/>
            <w:shd w:val="clear" w:color="auto" w:fill="FFFFFF"/>
          </w:tcPr>
          <w:p w14:paraId="4C74E7EC" w14:textId="24CEFC93"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8</w:t>
            </w:r>
            <w:r w:rsidRPr="00270846">
              <w:rPr>
                <w:rFonts w:ascii="Times New Roman" w:hAnsi="Times New Roman" w:cs="Times New Roman"/>
                <w:sz w:val="20"/>
                <w:szCs w:val="20"/>
                <w:lang w:val="lt-LT"/>
              </w:rPr>
              <w:t>.</w:t>
            </w:r>
          </w:p>
        </w:tc>
        <w:tc>
          <w:tcPr>
            <w:tcW w:w="3252" w:type="dxa"/>
            <w:shd w:val="clear" w:color="auto" w:fill="FFFFFF"/>
          </w:tcPr>
          <w:p w14:paraId="3BF21443" w14:textId="13BC27AC"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Stemplinis/rektalinis temperatūros matavimo daviklis</w:t>
            </w:r>
            <w:r w:rsidR="00814858">
              <w:rPr>
                <w:rFonts w:ascii="Times New Roman" w:hAnsi="Times New Roman" w:cs="Times New Roman"/>
                <w:sz w:val="20"/>
                <w:szCs w:val="20"/>
                <w:lang w:val="lt-LT"/>
              </w:rPr>
              <w:t xml:space="preserve">, </w:t>
            </w:r>
            <w:r w:rsidR="00814858" w:rsidRPr="00270846">
              <w:rPr>
                <w:rFonts w:ascii="Times New Roman" w:hAnsi="Times New Roman" w:cs="Times New Roman"/>
                <w:sz w:val="20"/>
                <w:szCs w:val="20"/>
                <w:lang w:val="lt-LT"/>
              </w:rPr>
              <w:t>daugkartinio naudojimo</w:t>
            </w:r>
          </w:p>
        </w:tc>
        <w:tc>
          <w:tcPr>
            <w:tcW w:w="4793" w:type="dxa"/>
            <w:shd w:val="clear" w:color="auto" w:fill="FFFFFF"/>
          </w:tcPr>
          <w:p w14:paraId="51002BC6" w14:textId="6EAFCD6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6 vnt.</w:t>
            </w:r>
          </w:p>
        </w:tc>
        <w:tc>
          <w:tcPr>
            <w:tcW w:w="4793" w:type="dxa"/>
            <w:shd w:val="clear" w:color="auto" w:fill="FFFFFF"/>
          </w:tcPr>
          <w:p w14:paraId="0E9C382E"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01936141" w14:textId="77777777" w:rsidTr="00270846">
        <w:trPr>
          <w:trHeight w:val="148"/>
        </w:trPr>
        <w:tc>
          <w:tcPr>
            <w:tcW w:w="709" w:type="dxa"/>
            <w:shd w:val="clear" w:color="auto" w:fill="FFFFFF"/>
          </w:tcPr>
          <w:p w14:paraId="6ECAFE3B" w14:textId="352DBB7D"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2.</w:t>
            </w:r>
            <w:r w:rsidR="00665C22">
              <w:rPr>
                <w:rFonts w:ascii="Times New Roman" w:hAnsi="Times New Roman" w:cs="Times New Roman"/>
                <w:sz w:val="20"/>
                <w:szCs w:val="20"/>
                <w:lang w:val="lt-LT"/>
              </w:rPr>
              <w:t>9</w:t>
            </w:r>
            <w:r w:rsidRPr="00270846">
              <w:rPr>
                <w:rFonts w:ascii="Times New Roman" w:hAnsi="Times New Roman" w:cs="Times New Roman"/>
                <w:sz w:val="20"/>
                <w:szCs w:val="20"/>
                <w:lang w:val="lt-LT"/>
              </w:rPr>
              <w:t>.</w:t>
            </w:r>
          </w:p>
        </w:tc>
        <w:tc>
          <w:tcPr>
            <w:tcW w:w="3252" w:type="dxa"/>
            <w:shd w:val="clear" w:color="auto" w:fill="FFFFFF"/>
          </w:tcPr>
          <w:p w14:paraId="7C87FFF6"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Mobilaus (transportinio) gyvybinių funkcijų matavimo modulio tvirtinimo stotelė</w:t>
            </w:r>
          </w:p>
        </w:tc>
        <w:tc>
          <w:tcPr>
            <w:tcW w:w="4793" w:type="dxa"/>
            <w:shd w:val="clear" w:color="auto" w:fill="FFFFFF"/>
          </w:tcPr>
          <w:p w14:paraId="08737B2E"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6 vnt.</w:t>
            </w:r>
          </w:p>
        </w:tc>
        <w:tc>
          <w:tcPr>
            <w:tcW w:w="4793" w:type="dxa"/>
            <w:shd w:val="clear" w:color="auto" w:fill="FFFFFF"/>
          </w:tcPr>
          <w:p w14:paraId="51493C19"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58FB634A" w14:textId="77777777" w:rsidTr="00270846">
        <w:trPr>
          <w:trHeight w:val="148"/>
        </w:trPr>
        <w:tc>
          <w:tcPr>
            <w:tcW w:w="709" w:type="dxa"/>
            <w:shd w:val="clear" w:color="auto" w:fill="FFFFFF"/>
          </w:tcPr>
          <w:p w14:paraId="0E06A9BF" w14:textId="77777777" w:rsidR="00270846" w:rsidRPr="00270846" w:rsidRDefault="00270846" w:rsidP="00270846">
            <w:pPr>
              <w:spacing w:after="0" w:line="240" w:lineRule="auto"/>
              <w:jc w:val="center"/>
              <w:rPr>
                <w:rFonts w:ascii="Times New Roman" w:hAnsi="Times New Roman" w:cs="Times New Roman"/>
                <w:b/>
                <w:sz w:val="20"/>
                <w:szCs w:val="20"/>
                <w:lang w:val="lt-LT"/>
              </w:rPr>
            </w:pPr>
            <w:r w:rsidRPr="00270846">
              <w:rPr>
                <w:rFonts w:ascii="Times New Roman" w:hAnsi="Times New Roman" w:cs="Times New Roman"/>
                <w:b/>
                <w:sz w:val="20"/>
                <w:szCs w:val="20"/>
                <w:lang w:val="lt-LT"/>
              </w:rPr>
              <w:t>3.</w:t>
            </w:r>
          </w:p>
        </w:tc>
        <w:tc>
          <w:tcPr>
            <w:tcW w:w="3252" w:type="dxa"/>
            <w:shd w:val="clear" w:color="auto" w:fill="FFFFFF"/>
          </w:tcPr>
          <w:p w14:paraId="30AAC188" w14:textId="77777777" w:rsidR="00270846" w:rsidRPr="00270846" w:rsidRDefault="00270846" w:rsidP="00F40AC9">
            <w:pPr>
              <w:spacing w:after="0" w:line="240" w:lineRule="auto"/>
              <w:jc w:val="both"/>
              <w:rPr>
                <w:rFonts w:ascii="Times New Roman" w:hAnsi="Times New Roman" w:cs="Times New Roman"/>
                <w:b/>
                <w:sz w:val="20"/>
                <w:szCs w:val="20"/>
                <w:lang w:val="lt-LT"/>
              </w:rPr>
            </w:pPr>
            <w:r w:rsidRPr="00270846">
              <w:rPr>
                <w:rFonts w:ascii="Times New Roman" w:hAnsi="Times New Roman" w:cs="Times New Roman"/>
                <w:b/>
                <w:sz w:val="20"/>
                <w:szCs w:val="20"/>
                <w:lang w:val="lt-LT"/>
              </w:rPr>
              <w:t>Centrinė stebėjimo stotis</w:t>
            </w:r>
          </w:p>
        </w:tc>
        <w:tc>
          <w:tcPr>
            <w:tcW w:w="4793" w:type="dxa"/>
            <w:shd w:val="clear" w:color="auto" w:fill="FFFFFF"/>
          </w:tcPr>
          <w:p w14:paraId="21CF45C7" w14:textId="77777777" w:rsidR="00270846" w:rsidRPr="00270846" w:rsidRDefault="00270846" w:rsidP="00F40AC9">
            <w:pPr>
              <w:spacing w:after="0" w:line="240" w:lineRule="auto"/>
              <w:jc w:val="both"/>
              <w:rPr>
                <w:rFonts w:ascii="Times New Roman" w:hAnsi="Times New Roman" w:cs="Times New Roman"/>
                <w:b/>
                <w:sz w:val="20"/>
                <w:szCs w:val="20"/>
                <w:lang w:val="lt-LT"/>
              </w:rPr>
            </w:pPr>
            <w:r w:rsidRPr="00270846">
              <w:rPr>
                <w:rFonts w:ascii="Times New Roman" w:hAnsi="Times New Roman" w:cs="Times New Roman"/>
                <w:b/>
                <w:sz w:val="20"/>
                <w:szCs w:val="20"/>
                <w:lang w:val="lt-LT"/>
              </w:rPr>
              <w:t>1 kompl.</w:t>
            </w:r>
          </w:p>
        </w:tc>
        <w:tc>
          <w:tcPr>
            <w:tcW w:w="4793" w:type="dxa"/>
            <w:shd w:val="clear" w:color="auto" w:fill="FFFFFF"/>
          </w:tcPr>
          <w:p w14:paraId="27B4AA70" w14:textId="77777777" w:rsidR="00270846" w:rsidRPr="00270846" w:rsidRDefault="00270846" w:rsidP="00270846">
            <w:pPr>
              <w:spacing w:after="0" w:line="240" w:lineRule="auto"/>
              <w:rPr>
                <w:rFonts w:ascii="Times New Roman" w:hAnsi="Times New Roman" w:cs="Times New Roman"/>
                <w:b/>
                <w:sz w:val="20"/>
                <w:szCs w:val="20"/>
                <w:lang w:val="lt-LT"/>
              </w:rPr>
            </w:pPr>
          </w:p>
        </w:tc>
      </w:tr>
      <w:tr w:rsidR="00270846" w:rsidRPr="00270846" w14:paraId="0A6FB1EE" w14:textId="77777777" w:rsidTr="00270846">
        <w:trPr>
          <w:trHeight w:val="148"/>
        </w:trPr>
        <w:tc>
          <w:tcPr>
            <w:tcW w:w="709" w:type="dxa"/>
            <w:shd w:val="clear" w:color="auto" w:fill="FFFFFF"/>
          </w:tcPr>
          <w:p w14:paraId="3F1CF2D9"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3.1.</w:t>
            </w:r>
          </w:p>
        </w:tc>
        <w:tc>
          <w:tcPr>
            <w:tcW w:w="3252" w:type="dxa"/>
            <w:shd w:val="clear" w:color="auto" w:fill="FFFFFF"/>
          </w:tcPr>
          <w:p w14:paraId="549D52A3"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Paskirtis</w:t>
            </w:r>
          </w:p>
        </w:tc>
        <w:tc>
          <w:tcPr>
            <w:tcW w:w="4793" w:type="dxa"/>
            <w:shd w:val="clear" w:color="auto" w:fill="FFFFFF"/>
          </w:tcPr>
          <w:p w14:paraId="32780EF5"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Centrinio stebėjimo stotis turi sujungti gyvybinių funkcijų monitorius į informacinį tinklą </w:t>
            </w:r>
          </w:p>
        </w:tc>
        <w:tc>
          <w:tcPr>
            <w:tcW w:w="4793" w:type="dxa"/>
            <w:shd w:val="clear" w:color="auto" w:fill="FFFFFF"/>
          </w:tcPr>
          <w:p w14:paraId="42E29B61"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754BB6" w14:paraId="72F83BD5" w14:textId="77777777" w:rsidTr="00270846">
        <w:trPr>
          <w:trHeight w:val="148"/>
        </w:trPr>
        <w:tc>
          <w:tcPr>
            <w:tcW w:w="709" w:type="dxa"/>
            <w:shd w:val="clear" w:color="auto" w:fill="FFFFFF"/>
          </w:tcPr>
          <w:p w14:paraId="7A09BB31"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3.2.</w:t>
            </w:r>
          </w:p>
        </w:tc>
        <w:tc>
          <w:tcPr>
            <w:tcW w:w="3252" w:type="dxa"/>
            <w:shd w:val="clear" w:color="auto" w:fill="FFFFFF"/>
          </w:tcPr>
          <w:p w14:paraId="625F4ECB" w14:textId="1AB7F3EF"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Reikalavimai centrinio stebėjimo stoties </w:t>
            </w:r>
            <w:r w:rsidR="00814858">
              <w:rPr>
                <w:rFonts w:ascii="Times New Roman" w:hAnsi="Times New Roman" w:cs="Times New Roman"/>
                <w:sz w:val="20"/>
                <w:szCs w:val="20"/>
                <w:lang w:val="lt-LT"/>
              </w:rPr>
              <w:t>ekranams</w:t>
            </w:r>
          </w:p>
        </w:tc>
        <w:tc>
          <w:tcPr>
            <w:tcW w:w="4793" w:type="dxa"/>
            <w:shd w:val="clear" w:color="auto" w:fill="FFFFFF"/>
          </w:tcPr>
          <w:p w14:paraId="7D5EB5A8" w14:textId="3557ADBD"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1.Galimybė prijungti </w:t>
            </w:r>
            <w:r w:rsidR="00814858" w:rsidRPr="00814858">
              <w:rPr>
                <w:rFonts w:ascii="Times New Roman" w:hAnsi="Times New Roman" w:cs="Times New Roman"/>
                <w:sz w:val="20"/>
                <w:szCs w:val="20"/>
                <w:u w:val="single"/>
                <w:lang w:val="lt-LT"/>
              </w:rPr>
              <w:t>&gt;</w:t>
            </w:r>
            <w:r w:rsidRPr="00270846">
              <w:rPr>
                <w:rFonts w:ascii="Times New Roman" w:hAnsi="Times New Roman" w:cs="Times New Roman"/>
                <w:sz w:val="20"/>
                <w:szCs w:val="20"/>
                <w:lang w:val="lt-LT"/>
              </w:rPr>
              <w:t xml:space="preserve">2 nepriklausomų </w:t>
            </w:r>
            <w:r w:rsidR="00814858">
              <w:rPr>
                <w:rFonts w:ascii="Times New Roman" w:hAnsi="Times New Roman" w:cs="Times New Roman"/>
                <w:sz w:val="20"/>
                <w:szCs w:val="20"/>
                <w:lang w:val="lt-LT"/>
              </w:rPr>
              <w:t>ekranų</w:t>
            </w:r>
            <w:r w:rsidRPr="00270846">
              <w:rPr>
                <w:rFonts w:ascii="Times New Roman" w:hAnsi="Times New Roman" w:cs="Times New Roman"/>
                <w:sz w:val="20"/>
                <w:szCs w:val="20"/>
                <w:lang w:val="lt-LT"/>
              </w:rPr>
              <w:t>;</w:t>
            </w:r>
          </w:p>
          <w:p w14:paraId="356BEE29" w14:textId="2E1DBF29"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2.Galimybė pasirinkti (stebėti </w:t>
            </w:r>
            <w:r w:rsidR="00814858">
              <w:rPr>
                <w:rFonts w:ascii="Times New Roman" w:hAnsi="Times New Roman" w:cs="Times New Roman"/>
                <w:sz w:val="20"/>
                <w:szCs w:val="20"/>
                <w:lang w:val="lt-LT"/>
              </w:rPr>
              <w:t>ekrane</w:t>
            </w:r>
            <w:r w:rsidRPr="00270846">
              <w:rPr>
                <w:rFonts w:ascii="Times New Roman" w:hAnsi="Times New Roman" w:cs="Times New Roman"/>
                <w:sz w:val="20"/>
                <w:szCs w:val="20"/>
                <w:lang w:val="lt-LT"/>
              </w:rPr>
              <w:t xml:space="preserve">) </w:t>
            </w:r>
            <w:r w:rsidR="00814858" w:rsidRPr="00814858">
              <w:rPr>
                <w:rFonts w:ascii="Times New Roman" w:hAnsi="Times New Roman" w:cs="Times New Roman"/>
                <w:sz w:val="20"/>
                <w:szCs w:val="20"/>
                <w:u w:val="single"/>
                <w:lang w:val="lt-LT"/>
              </w:rPr>
              <w:t>&gt;</w:t>
            </w:r>
            <w:r w:rsidRPr="00270846">
              <w:rPr>
                <w:rFonts w:ascii="Times New Roman" w:hAnsi="Times New Roman" w:cs="Times New Roman"/>
                <w:sz w:val="20"/>
                <w:szCs w:val="20"/>
                <w:lang w:val="lt-LT"/>
              </w:rPr>
              <w:t>4 kreivių vienam ligoniui.</w:t>
            </w:r>
          </w:p>
        </w:tc>
        <w:tc>
          <w:tcPr>
            <w:tcW w:w="4793" w:type="dxa"/>
            <w:shd w:val="clear" w:color="auto" w:fill="FFFFFF"/>
          </w:tcPr>
          <w:p w14:paraId="089C65C0"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72B55FEA" w14:textId="77777777" w:rsidTr="00270846">
        <w:trPr>
          <w:trHeight w:val="148"/>
        </w:trPr>
        <w:tc>
          <w:tcPr>
            <w:tcW w:w="709" w:type="dxa"/>
            <w:shd w:val="clear" w:color="auto" w:fill="FFFFFF"/>
          </w:tcPr>
          <w:p w14:paraId="381C465A"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3.3.</w:t>
            </w:r>
          </w:p>
        </w:tc>
        <w:tc>
          <w:tcPr>
            <w:tcW w:w="3252" w:type="dxa"/>
            <w:shd w:val="clear" w:color="auto" w:fill="FFFFFF"/>
          </w:tcPr>
          <w:p w14:paraId="2FC3BACC"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Matavimo kreivių ir įvykių įvairiuose stebimuose kanaluose išsaugojimas vidinėje atmintyje</w:t>
            </w:r>
          </w:p>
        </w:tc>
        <w:tc>
          <w:tcPr>
            <w:tcW w:w="4793" w:type="dxa"/>
            <w:shd w:val="clear" w:color="auto" w:fill="FFFFFF"/>
          </w:tcPr>
          <w:p w14:paraId="02E1DE42" w14:textId="6CB456E7" w:rsidR="00270846" w:rsidRPr="00270846" w:rsidRDefault="00814858" w:rsidP="00F40AC9">
            <w:pPr>
              <w:spacing w:after="0" w:line="240" w:lineRule="auto"/>
              <w:jc w:val="both"/>
              <w:rPr>
                <w:rFonts w:ascii="Times New Roman" w:hAnsi="Times New Roman" w:cs="Times New Roman"/>
                <w:sz w:val="20"/>
                <w:szCs w:val="20"/>
                <w:lang w:val="lt-LT"/>
              </w:rPr>
            </w:pPr>
            <w:r w:rsidRPr="00814858">
              <w:rPr>
                <w:rFonts w:ascii="Times New Roman" w:hAnsi="Times New Roman" w:cs="Times New Roman"/>
                <w:sz w:val="20"/>
                <w:szCs w:val="20"/>
                <w:u w:val="single"/>
                <w:lang w:val="lt-LT"/>
              </w:rPr>
              <w:t>&gt;</w:t>
            </w:r>
            <w:r w:rsidR="00270846" w:rsidRPr="00270846">
              <w:rPr>
                <w:rFonts w:ascii="Times New Roman" w:hAnsi="Times New Roman" w:cs="Times New Roman"/>
                <w:sz w:val="20"/>
                <w:szCs w:val="20"/>
                <w:lang w:val="lt-LT"/>
              </w:rPr>
              <w:t>120 val. monitoravimo duomenų.</w:t>
            </w:r>
          </w:p>
        </w:tc>
        <w:tc>
          <w:tcPr>
            <w:tcW w:w="4793" w:type="dxa"/>
            <w:shd w:val="clear" w:color="auto" w:fill="FFFFFF"/>
          </w:tcPr>
          <w:p w14:paraId="2E183BA8"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24594AE4" w14:textId="77777777" w:rsidTr="00270846">
        <w:trPr>
          <w:trHeight w:val="148"/>
        </w:trPr>
        <w:tc>
          <w:tcPr>
            <w:tcW w:w="709" w:type="dxa"/>
            <w:shd w:val="clear" w:color="auto" w:fill="FFFFFF"/>
          </w:tcPr>
          <w:p w14:paraId="332D9A95"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3.4.</w:t>
            </w:r>
          </w:p>
        </w:tc>
        <w:tc>
          <w:tcPr>
            <w:tcW w:w="3252" w:type="dxa"/>
            <w:shd w:val="clear" w:color="auto" w:fill="FFFFFF"/>
          </w:tcPr>
          <w:p w14:paraId="7790024B" w14:textId="583FBE3E" w:rsidR="00270846" w:rsidRPr="00270846" w:rsidRDefault="002F5942"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 xml:space="preserve">Garsiniai ir vizualūs </w:t>
            </w:r>
            <w:r>
              <w:rPr>
                <w:rFonts w:ascii="Times New Roman" w:hAnsi="Times New Roman" w:cs="Times New Roman"/>
                <w:sz w:val="20"/>
                <w:szCs w:val="20"/>
                <w:lang w:val="lt-LT"/>
              </w:rPr>
              <w:t>p</w:t>
            </w:r>
            <w:r w:rsidR="00270846" w:rsidRPr="00270846">
              <w:rPr>
                <w:rFonts w:ascii="Times New Roman" w:hAnsi="Times New Roman" w:cs="Times New Roman"/>
                <w:sz w:val="20"/>
                <w:szCs w:val="20"/>
                <w:lang w:val="lt-LT"/>
              </w:rPr>
              <w:t>erspėjimo signalai centriniame pulte</w:t>
            </w:r>
          </w:p>
        </w:tc>
        <w:tc>
          <w:tcPr>
            <w:tcW w:w="4793" w:type="dxa"/>
            <w:shd w:val="clear" w:color="auto" w:fill="FFFFFF"/>
          </w:tcPr>
          <w:p w14:paraId="6AB4F1FA" w14:textId="6847A00C"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Būtina</w:t>
            </w:r>
          </w:p>
        </w:tc>
        <w:tc>
          <w:tcPr>
            <w:tcW w:w="4793" w:type="dxa"/>
            <w:shd w:val="clear" w:color="auto" w:fill="FFFFFF"/>
          </w:tcPr>
          <w:p w14:paraId="3AB3F20A"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265627C4" w14:textId="77777777" w:rsidTr="00270846">
        <w:trPr>
          <w:trHeight w:val="148"/>
        </w:trPr>
        <w:tc>
          <w:tcPr>
            <w:tcW w:w="709" w:type="dxa"/>
            <w:shd w:val="clear" w:color="auto" w:fill="FFFFFF"/>
          </w:tcPr>
          <w:p w14:paraId="109ADDD4"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3.5.</w:t>
            </w:r>
          </w:p>
        </w:tc>
        <w:tc>
          <w:tcPr>
            <w:tcW w:w="3252" w:type="dxa"/>
            <w:shd w:val="clear" w:color="auto" w:fill="FFFFFF"/>
          </w:tcPr>
          <w:p w14:paraId="203CCF0E"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Ataskaitų spausdinimas spausdintuvu</w:t>
            </w:r>
          </w:p>
        </w:tc>
        <w:tc>
          <w:tcPr>
            <w:tcW w:w="4793" w:type="dxa"/>
            <w:shd w:val="clear" w:color="auto" w:fill="FFFFFF"/>
          </w:tcPr>
          <w:p w14:paraId="57E0190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Būtina</w:t>
            </w:r>
          </w:p>
        </w:tc>
        <w:tc>
          <w:tcPr>
            <w:tcW w:w="4793" w:type="dxa"/>
            <w:shd w:val="clear" w:color="auto" w:fill="FFFFFF"/>
          </w:tcPr>
          <w:p w14:paraId="4B2D5D03"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754BB6" w14:paraId="37FF3E13" w14:textId="77777777" w:rsidTr="00270846">
        <w:trPr>
          <w:trHeight w:val="148"/>
        </w:trPr>
        <w:tc>
          <w:tcPr>
            <w:tcW w:w="709" w:type="dxa"/>
            <w:shd w:val="clear" w:color="auto" w:fill="FFFFFF"/>
          </w:tcPr>
          <w:p w14:paraId="52403E5A" w14:textId="77777777" w:rsidR="00270846" w:rsidRPr="00270846" w:rsidRDefault="00270846" w:rsidP="00270846">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3.6.</w:t>
            </w:r>
          </w:p>
        </w:tc>
        <w:tc>
          <w:tcPr>
            <w:tcW w:w="3252" w:type="dxa"/>
            <w:shd w:val="clear" w:color="auto" w:fill="FFFFFF"/>
          </w:tcPr>
          <w:p w14:paraId="05A4ECB9" w14:textId="7777777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Prisijungimas nuotoliniam pacientų parametrų stebėjimui</w:t>
            </w:r>
          </w:p>
        </w:tc>
        <w:tc>
          <w:tcPr>
            <w:tcW w:w="4793" w:type="dxa"/>
            <w:shd w:val="clear" w:color="auto" w:fill="FFFFFF"/>
          </w:tcPr>
          <w:p w14:paraId="231A2982" w14:textId="4ED196C7" w:rsidR="00270846" w:rsidRPr="00270846" w:rsidRDefault="00270846" w:rsidP="00F40AC9">
            <w:pPr>
              <w:spacing w:after="0" w:line="240" w:lineRule="auto"/>
              <w:jc w:val="both"/>
              <w:rPr>
                <w:rFonts w:ascii="Times New Roman" w:hAnsi="Times New Roman" w:cs="Times New Roman"/>
                <w:sz w:val="20"/>
                <w:szCs w:val="20"/>
                <w:lang w:val="lt-LT"/>
              </w:rPr>
            </w:pPr>
            <w:r w:rsidRPr="00270846">
              <w:rPr>
                <w:rFonts w:ascii="Times New Roman" w:hAnsi="Times New Roman" w:cs="Times New Roman"/>
                <w:sz w:val="20"/>
                <w:szCs w:val="20"/>
                <w:lang w:val="lt-LT"/>
              </w:rPr>
              <w:t>Prisijungiama naudojant interneto naršyklę</w:t>
            </w:r>
            <w:r w:rsidR="00256D69">
              <w:rPr>
                <w:rFonts w:ascii="Times New Roman" w:hAnsi="Times New Roman" w:cs="Times New Roman"/>
                <w:sz w:val="20"/>
                <w:szCs w:val="20"/>
                <w:lang w:val="lt-LT"/>
              </w:rPr>
              <w:t xml:space="preserve"> ar lygiaverčius sprendimus</w:t>
            </w:r>
            <w:r w:rsidRPr="00270846">
              <w:rPr>
                <w:rFonts w:ascii="Times New Roman" w:hAnsi="Times New Roman" w:cs="Times New Roman"/>
                <w:sz w:val="20"/>
                <w:szCs w:val="20"/>
                <w:lang w:val="lt-LT"/>
              </w:rPr>
              <w:t>. Pacientų fiziologinių parametrų skaitinių reikšmių, kreivių ir retrospektyvinių duomenų stebėjimas</w:t>
            </w:r>
          </w:p>
        </w:tc>
        <w:tc>
          <w:tcPr>
            <w:tcW w:w="4793" w:type="dxa"/>
            <w:shd w:val="clear" w:color="auto" w:fill="FFFFFF"/>
          </w:tcPr>
          <w:p w14:paraId="3DB731D3" w14:textId="77777777" w:rsidR="00270846" w:rsidRPr="00270846" w:rsidRDefault="00270846" w:rsidP="00270846">
            <w:pPr>
              <w:spacing w:after="0" w:line="240" w:lineRule="auto"/>
              <w:rPr>
                <w:rFonts w:ascii="Times New Roman" w:hAnsi="Times New Roman" w:cs="Times New Roman"/>
                <w:sz w:val="20"/>
                <w:szCs w:val="20"/>
                <w:lang w:val="lt-LT"/>
              </w:rPr>
            </w:pPr>
          </w:p>
        </w:tc>
      </w:tr>
      <w:tr w:rsidR="00270846" w:rsidRPr="00270846" w14:paraId="218F338F" w14:textId="77777777" w:rsidTr="00270846">
        <w:trPr>
          <w:trHeight w:val="148"/>
        </w:trPr>
        <w:tc>
          <w:tcPr>
            <w:tcW w:w="709" w:type="dxa"/>
            <w:shd w:val="clear" w:color="auto" w:fill="FFFFFF"/>
          </w:tcPr>
          <w:p w14:paraId="55FD313F" w14:textId="2D094F6B" w:rsidR="00270846" w:rsidRPr="00270846" w:rsidRDefault="00270846" w:rsidP="003316D4">
            <w:pPr>
              <w:spacing w:after="0" w:line="240" w:lineRule="auto"/>
              <w:jc w:val="center"/>
              <w:rPr>
                <w:rFonts w:ascii="Times New Roman" w:hAnsi="Times New Roman" w:cs="Times New Roman"/>
                <w:sz w:val="20"/>
                <w:szCs w:val="20"/>
                <w:lang w:val="lt-LT"/>
              </w:rPr>
            </w:pPr>
            <w:r w:rsidRPr="00270846">
              <w:rPr>
                <w:rFonts w:ascii="Times New Roman" w:hAnsi="Times New Roman" w:cs="Times New Roman"/>
                <w:sz w:val="20"/>
                <w:szCs w:val="20"/>
                <w:lang w:val="lt-LT"/>
              </w:rPr>
              <w:t>3.</w:t>
            </w:r>
            <w:r w:rsidR="00665C22">
              <w:rPr>
                <w:rFonts w:ascii="Times New Roman" w:hAnsi="Times New Roman" w:cs="Times New Roman"/>
                <w:sz w:val="20"/>
                <w:szCs w:val="20"/>
                <w:lang w:val="lt-LT"/>
              </w:rPr>
              <w:t>7</w:t>
            </w:r>
            <w:r w:rsidRPr="00270846">
              <w:rPr>
                <w:rFonts w:ascii="Times New Roman" w:hAnsi="Times New Roman" w:cs="Times New Roman"/>
                <w:sz w:val="20"/>
                <w:szCs w:val="20"/>
                <w:lang w:val="lt-LT"/>
              </w:rPr>
              <w:t>.</w:t>
            </w:r>
          </w:p>
        </w:tc>
        <w:tc>
          <w:tcPr>
            <w:tcW w:w="3252" w:type="dxa"/>
            <w:shd w:val="clear" w:color="auto" w:fill="FFFFFF"/>
          </w:tcPr>
          <w:p w14:paraId="6D572FA0" w14:textId="77777777" w:rsidR="00270846" w:rsidRPr="003316D4" w:rsidRDefault="00270846" w:rsidP="00F40AC9">
            <w:pPr>
              <w:spacing w:after="0" w:line="240" w:lineRule="auto"/>
              <w:jc w:val="both"/>
              <w:rPr>
                <w:rFonts w:ascii="Times New Roman" w:hAnsi="Times New Roman" w:cs="Times New Roman"/>
                <w:sz w:val="20"/>
                <w:szCs w:val="20"/>
                <w:lang w:val="lt-LT"/>
              </w:rPr>
            </w:pPr>
            <w:r w:rsidRPr="003316D4">
              <w:rPr>
                <w:rFonts w:ascii="Times New Roman" w:hAnsi="Times New Roman" w:cs="Times New Roman"/>
                <w:sz w:val="20"/>
                <w:szCs w:val="20"/>
                <w:lang w:val="lt-LT"/>
              </w:rPr>
              <w:t>Bazinė centrinio stebėjimo stoties komplektacija</w:t>
            </w:r>
          </w:p>
        </w:tc>
        <w:tc>
          <w:tcPr>
            <w:tcW w:w="4793" w:type="dxa"/>
            <w:shd w:val="clear" w:color="auto" w:fill="FFFFFF"/>
          </w:tcPr>
          <w:p w14:paraId="6961CB99" w14:textId="77777777" w:rsidR="003316D4" w:rsidRPr="003316D4" w:rsidRDefault="00270846" w:rsidP="00F40AC9">
            <w:pPr>
              <w:pStyle w:val="Antrat2"/>
              <w:spacing w:before="0" w:beforeAutospacing="0" w:after="0" w:afterAutospacing="0"/>
              <w:jc w:val="both"/>
              <w:rPr>
                <w:b w:val="0"/>
                <w:sz w:val="20"/>
                <w:szCs w:val="20"/>
              </w:rPr>
            </w:pPr>
            <w:r w:rsidRPr="003316D4">
              <w:rPr>
                <w:b w:val="0"/>
                <w:sz w:val="20"/>
                <w:szCs w:val="20"/>
              </w:rPr>
              <w:t xml:space="preserve">1. Kompiuteris </w:t>
            </w:r>
            <w:r w:rsidR="00EA4327" w:rsidRPr="003316D4">
              <w:rPr>
                <w:b w:val="0"/>
                <w:sz w:val="20"/>
                <w:szCs w:val="20"/>
              </w:rPr>
              <w:t>(</w:t>
            </w:r>
            <w:r w:rsidRPr="003316D4">
              <w:rPr>
                <w:b w:val="0"/>
                <w:sz w:val="20"/>
                <w:szCs w:val="20"/>
              </w:rPr>
              <w:t>su klaviatūra ir pele</w:t>
            </w:r>
            <w:r w:rsidR="00EA4327" w:rsidRPr="003316D4">
              <w:rPr>
                <w:b w:val="0"/>
                <w:sz w:val="20"/>
                <w:szCs w:val="20"/>
              </w:rPr>
              <w:t xml:space="preserve">) ir </w:t>
            </w:r>
            <w:r w:rsidRPr="003316D4">
              <w:rPr>
                <w:b w:val="0"/>
                <w:sz w:val="20"/>
                <w:szCs w:val="20"/>
              </w:rPr>
              <w:t>lazerini</w:t>
            </w:r>
            <w:r w:rsidR="00EA4327" w:rsidRPr="003316D4">
              <w:rPr>
                <w:b w:val="0"/>
                <w:sz w:val="20"/>
                <w:szCs w:val="20"/>
              </w:rPr>
              <w:t>s</w:t>
            </w:r>
            <w:r w:rsidRPr="003316D4">
              <w:rPr>
                <w:b w:val="0"/>
                <w:sz w:val="20"/>
                <w:szCs w:val="20"/>
              </w:rPr>
              <w:t xml:space="preserve"> spausdintuv</w:t>
            </w:r>
            <w:r w:rsidR="00EA4327" w:rsidRPr="003316D4">
              <w:rPr>
                <w:b w:val="0"/>
                <w:sz w:val="20"/>
                <w:szCs w:val="20"/>
              </w:rPr>
              <w:t>as</w:t>
            </w:r>
            <w:r w:rsidR="00256D69" w:rsidRPr="003316D4">
              <w:rPr>
                <w:b w:val="0"/>
                <w:sz w:val="20"/>
                <w:szCs w:val="20"/>
              </w:rPr>
              <w:t xml:space="preserve">, </w:t>
            </w:r>
            <w:r w:rsidRPr="003316D4">
              <w:rPr>
                <w:b w:val="0"/>
                <w:sz w:val="20"/>
                <w:szCs w:val="20"/>
              </w:rPr>
              <w:t xml:space="preserve"> 1 kompl.</w:t>
            </w:r>
            <w:r w:rsidR="00EA4327" w:rsidRPr="003316D4">
              <w:rPr>
                <w:b w:val="0"/>
                <w:sz w:val="20"/>
                <w:szCs w:val="20"/>
              </w:rPr>
              <w:t xml:space="preserve"> Kompiuteriui ir spausdintuvui taikomi nacionalinio saugumo reikalavimai.</w:t>
            </w:r>
          </w:p>
          <w:p w14:paraId="3B3E731C" w14:textId="67CCA956" w:rsidR="00270846" w:rsidRPr="003316D4" w:rsidRDefault="00270846" w:rsidP="00F40AC9">
            <w:pPr>
              <w:pStyle w:val="Antrat2"/>
              <w:spacing w:before="0" w:beforeAutospacing="0" w:after="0" w:afterAutospacing="0"/>
              <w:jc w:val="both"/>
              <w:rPr>
                <w:b w:val="0"/>
                <w:sz w:val="20"/>
                <w:szCs w:val="20"/>
              </w:rPr>
            </w:pPr>
            <w:r w:rsidRPr="003316D4">
              <w:rPr>
                <w:b w:val="0"/>
                <w:sz w:val="20"/>
                <w:szCs w:val="20"/>
              </w:rPr>
              <w:t xml:space="preserve">2. </w:t>
            </w:r>
            <w:r w:rsidR="00256D69" w:rsidRPr="003316D4">
              <w:rPr>
                <w:b w:val="0"/>
                <w:sz w:val="20"/>
                <w:szCs w:val="20"/>
              </w:rPr>
              <w:t>Ekrano: skiriamoji geba ≥</w:t>
            </w:r>
            <w:r w:rsidRPr="003316D4">
              <w:rPr>
                <w:b w:val="0"/>
                <w:sz w:val="20"/>
                <w:szCs w:val="20"/>
              </w:rPr>
              <w:t>1920 x 1080 taškų, įstrižainė ≥ 21.5"</w:t>
            </w:r>
            <w:r w:rsidR="00256D69" w:rsidRPr="003316D4">
              <w:rPr>
                <w:b w:val="0"/>
                <w:sz w:val="20"/>
                <w:szCs w:val="20"/>
              </w:rPr>
              <w:t xml:space="preserve">, </w:t>
            </w:r>
            <w:r w:rsidRPr="003316D4">
              <w:rPr>
                <w:b w:val="0"/>
                <w:sz w:val="20"/>
                <w:szCs w:val="20"/>
              </w:rPr>
              <w:t>1 vnt.</w:t>
            </w:r>
          </w:p>
          <w:p w14:paraId="65D2D2C9" w14:textId="572F2CAC" w:rsidR="00270846" w:rsidRPr="003316D4" w:rsidRDefault="00270846" w:rsidP="00F40AC9">
            <w:pPr>
              <w:spacing w:after="0" w:line="240" w:lineRule="auto"/>
              <w:jc w:val="both"/>
              <w:rPr>
                <w:rFonts w:ascii="Times New Roman" w:hAnsi="Times New Roman" w:cs="Times New Roman"/>
                <w:sz w:val="20"/>
                <w:szCs w:val="20"/>
                <w:lang w:val="lt-LT"/>
              </w:rPr>
            </w:pPr>
            <w:r w:rsidRPr="003316D4">
              <w:rPr>
                <w:rFonts w:ascii="Times New Roman" w:hAnsi="Times New Roman" w:cs="Times New Roman"/>
                <w:sz w:val="20"/>
                <w:szCs w:val="20"/>
                <w:lang w:val="lt-LT"/>
              </w:rPr>
              <w:t>3. Pakabinamas TV ≥ 55"</w:t>
            </w:r>
            <w:r w:rsidR="00256D69" w:rsidRPr="003316D4">
              <w:rPr>
                <w:rFonts w:ascii="Times New Roman" w:hAnsi="Times New Roman" w:cs="Times New Roman"/>
                <w:sz w:val="20"/>
                <w:szCs w:val="20"/>
                <w:lang w:val="lt-LT"/>
              </w:rPr>
              <w:t xml:space="preserve">, </w:t>
            </w:r>
            <w:r w:rsidRPr="003316D4">
              <w:rPr>
                <w:rFonts w:ascii="Times New Roman" w:hAnsi="Times New Roman" w:cs="Times New Roman"/>
                <w:sz w:val="20"/>
                <w:szCs w:val="20"/>
                <w:lang w:val="lt-LT"/>
              </w:rPr>
              <w:t>1 vnt.</w:t>
            </w:r>
          </w:p>
        </w:tc>
        <w:tc>
          <w:tcPr>
            <w:tcW w:w="4793" w:type="dxa"/>
            <w:shd w:val="clear" w:color="auto" w:fill="FFFFFF"/>
          </w:tcPr>
          <w:p w14:paraId="63ED4C26" w14:textId="77777777" w:rsidR="00270846" w:rsidRPr="00270846" w:rsidRDefault="00270846" w:rsidP="003316D4">
            <w:pPr>
              <w:spacing w:after="0" w:line="240" w:lineRule="auto"/>
              <w:rPr>
                <w:rFonts w:ascii="Times New Roman" w:hAnsi="Times New Roman" w:cs="Times New Roman"/>
                <w:sz w:val="20"/>
                <w:szCs w:val="20"/>
                <w:lang w:val="lt-LT"/>
              </w:rPr>
            </w:pPr>
          </w:p>
        </w:tc>
      </w:tr>
      <w:tr w:rsidR="009942CB" w:rsidRPr="009942CB" w14:paraId="5EAA62E2" w14:textId="77777777" w:rsidTr="00DD6441">
        <w:trPr>
          <w:trHeight w:val="148"/>
        </w:trPr>
        <w:tc>
          <w:tcPr>
            <w:tcW w:w="709" w:type="dxa"/>
            <w:shd w:val="clear" w:color="auto" w:fill="FFFFFF"/>
          </w:tcPr>
          <w:p w14:paraId="0DB9C20E" w14:textId="77777777" w:rsidR="00DD6441" w:rsidRPr="009942CB" w:rsidRDefault="00DD6441" w:rsidP="00DD6441">
            <w:pPr>
              <w:spacing w:after="0" w:line="240" w:lineRule="auto"/>
              <w:jc w:val="center"/>
              <w:rPr>
                <w:rFonts w:ascii="Times New Roman" w:hAnsi="Times New Roman" w:cs="Times New Roman"/>
                <w:sz w:val="20"/>
                <w:szCs w:val="20"/>
                <w:lang w:val="lt-LT"/>
              </w:rPr>
            </w:pPr>
            <w:r w:rsidRPr="009942CB">
              <w:rPr>
                <w:rFonts w:ascii="Times New Roman" w:hAnsi="Times New Roman" w:cs="Times New Roman"/>
                <w:sz w:val="20"/>
                <w:szCs w:val="20"/>
                <w:lang w:val="lt-LT"/>
              </w:rPr>
              <w:t>4.</w:t>
            </w:r>
          </w:p>
        </w:tc>
        <w:tc>
          <w:tcPr>
            <w:tcW w:w="3252" w:type="dxa"/>
            <w:shd w:val="clear" w:color="auto" w:fill="FFFFFF"/>
            <w:vAlign w:val="center"/>
          </w:tcPr>
          <w:p w14:paraId="2A56430B" w14:textId="7185DE9D" w:rsidR="00DD6441"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eastAsia="Times New Roman" w:hAnsi="Times New Roman" w:cs="Times New Roman"/>
                <w:sz w:val="20"/>
                <w:szCs w:val="20"/>
                <w:lang w:eastAsia="lt-LT"/>
              </w:rPr>
              <w:t>Garantinio aptarnavimo laikotarpis</w:t>
            </w:r>
          </w:p>
        </w:tc>
        <w:tc>
          <w:tcPr>
            <w:tcW w:w="4793" w:type="dxa"/>
            <w:shd w:val="clear" w:color="auto" w:fill="FFFFFF"/>
            <w:vAlign w:val="center"/>
          </w:tcPr>
          <w:p w14:paraId="7952B257" w14:textId="77777777" w:rsidR="00DD6441" w:rsidRPr="009942CB" w:rsidRDefault="00DD6441" w:rsidP="00F40AC9">
            <w:pPr>
              <w:spacing w:after="0" w:line="240" w:lineRule="auto"/>
              <w:jc w:val="both"/>
              <w:rPr>
                <w:rFonts w:ascii="Times New Roman" w:eastAsia="Times New Roman" w:hAnsi="Times New Roman" w:cs="Times New Roman"/>
                <w:sz w:val="20"/>
                <w:szCs w:val="20"/>
                <w:lang w:eastAsia="lt-LT"/>
              </w:rPr>
            </w:pPr>
            <w:r w:rsidRPr="009942CB">
              <w:rPr>
                <w:rFonts w:ascii="Times New Roman" w:eastAsia="Times New Roman" w:hAnsi="Times New Roman" w:cs="Times New Roman"/>
                <w:sz w:val="20"/>
                <w:szCs w:val="20"/>
                <w:u w:val="single"/>
                <w:lang w:eastAsia="lt-LT"/>
              </w:rPr>
              <w:t>&gt;</w:t>
            </w:r>
            <w:r w:rsidRPr="009942CB">
              <w:rPr>
                <w:rFonts w:ascii="Times New Roman" w:eastAsia="Times New Roman" w:hAnsi="Times New Roman" w:cs="Times New Roman"/>
                <w:sz w:val="20"/>
                <w:szCs w:val="20"/>
                <w:lang w:eastAsia="lt-LT"/>
              </w:rPr>
              <w:t xml:space="preserve">24 mėnesiai. </w:t>
            </w:r>
          </w:p>
          <w:p w14:paraId="4A56BA10" w14:textId="7490A498" w:rsidR="00DD6441"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eastAsia="Times New Roman" w:hAnsi="Times New Roman" w:cs="Times New Roman"/>
                <w:sz w:val="20"/>
                <w:szCs w:val="20"/>
                <w:lang w:eastAsia="lt-LT"/>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4793" w:type="dxa"/>
            <w:shd w:val="clear" w:color="auto" w:fill="FFFFFF"/>
          </w:tcPr>
          <w:p w14:paraId="7C2CD312" w14:textId="77777777" w:rsidR="00DD6441" w:rsidRPr="009942CB" w:rsidRDefault="00DD6441" w:rsidP="00DD6441">
            <w:pPr>
              <w:spacing w:after="0" w:line="240" w:lineRule="auto"/>
              <w:rPr>
                <w:rFonts w:ascii="Times New Roman" w:hAnsi="Times New Roman" w:cs="Times New Roman"/>
                <w:sz w:val="20"/>
                <w:szCs w:val="20"/>
                <w:lang w:val="lt-LT"/>
              </w:rPr>
            </w:pPr>
          </w:p>
        </w:tc>
      </w:tr>
      <w:tr w:rsidR="009942CB" w:rsidRPr="009942CB" w14:paraId="5F794BDB" w14:textId="77777777" w:rsidTr="00270846">
        <w:trPr>
          <w:trHeight w:val="148"/>
        </w:trPr>
        <w:tc>
          <w:tcPr>
            <w:tcW w:w="709" w:type="dxa"/>
            <w:shd w:val="clear" w:color="auto" w:fill="FFFFFF"/>
          </w:tcPr>
          <w:p w14:paraId="49A04FFE" w14:textId="192E85EE" w:rsidR="00BD58DA" w:rsidRPr="009942CB" w:rsidRDefault="00BD58DA" w:rsidP="00BD58DA">
            <w:pPr>
              <w:spacing w:after="0" w:line="240" w:lineRule="auto"/>
              <w:jc w:val="center"/>
              <w:rPr>
                <w:rFonts w:ascii="Times New Roman" w:hAnsi="Times New Roman" w:cs="Times New Roman"/>
                <w:sz w:val="20"/>
                <w:szCs w:val="20"/>
                <w:lang w:val="lt-LT"/>
              </w:rPr>
            </w:pPr>
            <w:r w:rsidRPr="009942CB">
              <w:rPr>
                <w:rFonts w:ascii="Times New Roman" w:hAnsi="Times New Roman" w:cs="Times New Roman"/>
                <w:sz w:val="20"/>
                <w:szCs w:val="20"/>
                <w:lang w:val="lt-LT"/>
              </w:rPr>
              <w:t>5.</w:t>
            </w:r>
          </w:p>
        </w:tc>
        <w:tc>
          <w:tcPr>
            <w:tcW w:w="3252" w:type="dxa"/>
            <w:shd w:val="clear" w:color="auto" w:fill="FFFFFF"/>
          </w:tcPr>
          <w:p w14:paraId="26299F96" w14:textId="24805CB6" w:rsidR="00BD58DA" w:rsidRPr="009942CB" w:rsidRDefault="00BD58DA" w:rsidP="00F40AC9">
            <w:pPr>
              <w:tabs>
                <w:tab w:val="right" w:pos="6510"/>
              </w:tabs>
              <w:spacing w:after="0" w:line="240" w:lineRule="auto"/>
              <w:jc w:val="both"/>
              <w:rPr>
                <w:rFonts w:ascii="Times New Roman" w:eastAsia="Times New Roman" w:hAnsi="Times New Roman" w:cs="Times New Roman"/>
                <w:sz w:val="20"/>
                <w:szCs w:val="20"/>
                <w:lang w:val="lt-LT"/>
              </w:rPr>
            </w:pPr>
            <w:r w:rsidRPr="009942CB">
              <w:rPr>
                <w:rFonts w:ascii="Times New Roman" w:eastAsia="SimSun" w:hAnsi="Times New Roman" w:cs="Mangal"/>
                <w:bCs/>
                <w:kern w:val="1"/>
                <w:sz w:val="20"/>
                <w:szCs w:val="20"/>
                <w:lang w:val="lt-LT" w:eastAsia="hi-IN" w:bidi="hi-IN"/>
              </w:rPr>
              <w:t>CE ženklinimas</w:t>
            </w:r>
          </w:p>
        </w:tc>
        <w:tc>
          <w:tcPr>
            <w:tcW w:w="4793" w:type="dxa"/>
            <w:shd w:val="clear" w:color="auto" w:fill="FFFFFF"/>
          </w:tcPr>
          <w:p w14:paraId="25DC0EF1" w14:textId="7B97C441" w:rsidR="00BD58DA" w:rsidRPr="009942CB" w:rsidRDefault="00BD58DA" w:rsidP="00F40AC9">
            <w:pPr>
              <w:spacing w:after="0" w:line="240" w:lineRule="auto"/>
              <w:jc w:val="both"/>
              <w:rPr>
                <w:rFonts w:ascii="Times New Roman" w:eastAsia="Times New Roman" w:hAnsi="Times New Roman" w:cs="Times New Roman"/>
                <w:sz w:val="20"/>
                <w:szCs w:val="20"/>
                <w:lang w:val="lt-LT"/>
              </w:rPr>
            </w:pPr>
            <w:r w:rsidRPr="009942CB">
              <w:rPr>
                <w:rFonts w:ascii="Times New Roman" w:eastAsia="Times New Roman" w:hAnsi="Times New Roman" w:cs="Times New Roman"/>
                <w:sz w:val="20"/>
                <w:szCs w:val="20"/>
              </w:rPr>
              <w:t>Įranga turi būti paženklinta CE ženklu (dokumentas pateikiamas pristačius prekes)</w:t>
            </w:r>
          </w:p>
        </w:tc>
        <w:tc>
          <w:tcPr>
            <w:tcW w:w="4793" w:type="dxa"/>
            <w:shd w:val="clear" w:color="auto" w:fill="FFFFFF"/>
          </w:tcPr>
          <w:p w14:paraId="0635F80A" w14:textId="77777777" w:rsidR="00BD58DA" w:rsidRPr="009942CB" w:rsidRDefault="00BD58DA" w:rsidP="00BD58DA">
            <w:pPr>
              <w:spacing w:after="0" w:line="240" w:lineRule="auto"/>
              <w:rPr>
                <w:rFonts w:ascii="Times New Roman" w:eastAsia="Times New Roman" w:hAnsi="Times New Roman" w:cs="Times New Roman"/>
                <w:sz w:val="20"/>
                <w:szCs w:val="20"/>
                <w:lang w:val="lt-LT"/>
              </w:rPr>
            </w:pPr>
          </w:p>
        </w:tc>
      </w:tr>
      <w:tr w:rsidR="009942CB" w:rsidRPr="009942CB" w14:paraId="300D9F87" w14:textId="77777777" w:rsidTr="00244E07">
        <w:trPr>
          <w:trHeight w:val="148"/>
        </w:trPr>
        <w:tc>
          <w:tcPr>
            <w:tcW w:w="709" w:type="dxa"/>
            <w:shd w:val="clear" w:color="auto" w:fill="FFFFFF"/>
          </w:tcPr>
          <w:p w14:paraId="4B60018D" w14:textId="01EC0300" w:rsidR="00270846" w:rsidRPr="009942CB" w:rsidRDefault="009F6133" w:rsidP="00270846">
            <w:pPr>
              <w:spacing w:after="0" w:line="240" w:lineRule="auto"/>
              <w:jc w:val="center"/>
              <w:rPr>
                <w:rFonts w:ascii="Times New Roman" w:hAnsi="Times New Roman" w:cs="Times New Roman"/>
                <w:sz w:val="20"/>
                <w:szCs w:val="20"/>
                <w:lang w:val="lt-LT"/>
              </w:rPr>
            </w:pPr>
            <w:r w:rsidRPr="009942CB">
              <w:rPr>
                <w:rFonts w:ascii="Times New Roman" w:hAnsi="Times New Roman" w:cs="Times New Roman"/>
                <w:sz w:val="20"/>
                <w:szCs w:val="20"/>
                <w:lang w:val="lt-LT"/>
              </w:rPr>
              <w:t>6</w:t>
            </w:r>
            <w:r w:rsidR="00270846" w:rsidRPr="009942CB">
              <w:rPr>
                <w:rFonts w:ascii="Times New Roman" w:hAnsi="Times New Roman" w:cs="Times New Roman"/>
                <w:sz w:val="20"/>
                <w:szCs w:val="20"/>
                <w:lang w:val="lt-LT"/>
              </w:rPr>
              <w:t>.</w:t>
            </w:r>
          </w:p>
        </w:tc>
        <w:tc>
          <w:tcPr>
            <w:tcW w:w="3252" w:type="dxa"/>
            <w:shd w:val="clear" w:color="auto" w:fill="auto"/>
          </w:tcPr>
          <w:p w14:paraId="3D2854C4" w14:textId="77777777" w:rsidR="00270846" w:rsidRPr="009942CB" w:rsidRDefault="00270846" w:rsidP="00F40AC9">
            <w:pPr>
              <w:spacing w:after="0" w:line="240" w:lineRule="auto"/>
              <w:jc w:val="both"/>
              <w:rPr>
                <w:rFonts w:ascii="Times New Roman" w:hAnsi="Times New Roman" w:cs="Times New Roman"/>
                <w:sz w:val="20"/>
                <w:szCs w:val="20"/>
                <w:lang w:val="lt-LT"/>
              </w:rPr>
            </w:pPr>
            <w:r w:rsidRPr="009942CB">
              <w:rPr>
                <w:rFonts w:ascii="Times New Roman" w:hAnsi="Times New Roman" w:cs="Times New Roman"/>
                <w:sz w:val="20"/>
                <w:szCs w:val="20"/>
                <w:lang w:val="lt-LT"/>
              </w:rPr>
              <w:t>Kartu su įranga pateikiama dokumentacija</w:t>
            </w:r>
          </w:p>
        </w:tc>
        <w:tc>
          <w:tcPr>
            <w:tcW w:w="4793" w:type="dxa"/>
            <w:shd w:val="clear" w:color="auto" w:fill="FFFFFF"/>
          </w:tcPr>
          <w:p w14:paraId="335B4E40" w14:textId="33CB9823" w:rsidR="00270846"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eastAsia="Times New Roman" w:hAnsi="Times New Roman" w:cs="Times New Roman"/>
                <w:sz w:val="20"/>
                <w:szCs w:val="20"/>
                <w:lang w:val="lt-LT"/>
              </w:rPr>
              <w:t>Naudojimo instrukcija lietuvių ir/ar anglų kalbomis</w:t>
            </w:r>
            <w:r w:rsidR="00270846" w:rsidRPr="009942CB">
              <w:rPr>
                <w:rFonts w:ascii="Times New Roman" w:hAnsi="Times New Roman" w:cs="Times New Roman"/>
                <w:sz w:val="20"/>
                <w:szCs w:val="20"/>
                <w:lang w:val="lt-LT"/>
              </w:rPr>
              <w:t>;</w:t>
            </w:r>
          </w:p>
        </w:tc>
        <w:tc>
          <w:tcPr>
            <w:tcW w:w="4793" w:type="dxa"/>
            <w:shd w:val="clear" w:color="auto" w:fill="FFFFFF"/>
          </w:tcPr>
          <w:p w14:paraId="50D5AAFD" w14:textId="63CEDA2C" w:rsidR="00270846" w:rsidRPr="009942CB" w:rsidRDefault="009F6133" w:rsidP="00270846">
            <w:pPr>
              <w:spacing w:after="0" w:line="240" w:lineRule="auto"/>
              <w:rPr>
                <w:rFonts w:ascii="Times New Roman" w:hAnsi="Times New Roman" w:cs="Times New Roman"/>
                <w:sz w:val="20"/>
                <w:szCs w:val="20"/>
                <w:lang w:val="lt-LT"/>
              </w:rPr>
            </w:pPr>
            <w:r w:rsidRPr="009942CB">
              <w:rPr>
                <w:rFonts w:ascii="Times New Roman" w:hAnsi="Times New Roman" w:cs="Times New Roman"/>
                <w:sz w:val="20"/>
                <w:szCs w:val="20"/>
                <w:lang w:val="lt-LT"/>
              </w:rPr>
              <w:t xml:space="preserve">               </w:t>
            </w:r>
          </w:p>
        </w:tc>
      </w:tr>
      <w:tr w:rsidR="009942CB" w:rsidRPr="009942CB" w14:paraId="5345D6D0" w14:textId="77777777" w:rsidTr="00DD6441">
        <w:trPr>
          <w:trHeight w:val="148"/>
        </w:trPr>
        <w:tc>
          <w:tcPr>
            <w:tcW w:w="709" w:type="dxa"/>
            <w:shd w:val="clear" w:color="auto" w:fill="FFFFFF"/>
          </w:tcPr>
          <w:p w14:paraId="3FFF8C08" w14:textId="65C772B5" w:rsidR="00DD6441" w:rsidRPr="009942CB" w:rsidRDefault="00BD58DA" w:rsidP="00DD6441">
            <w:pPr>
              <w:spacing w:after="0" w:line="240" w:lineRule="auto"/>
              <w:jc w:val="center"/>
              <w:rPr>
                <w:rFonts w:ascii="Times New Roman" w:hAnsi="Times New Roman" w:cs="Times New Roman"/>
                <w:sz w:val="20"/>
                <w:szCs w:val="20"/>
                <w:lang w:val="lt-LT"/>
              </w:rPr>
            </w:pPr>
            <w:r w:rsidRPr="009942CB">
              <w:rPr>
                <w:rFonts w:ascii="Times New Roman" w:hAnsi="Times New Roman" w:cs="Times New Roman"/>
                <w:sz w:val="20"/>
                <w:szCs w:val="20"/>
                <w:lang w:val="lt-LT"/>
              </w:rPr>
              <w:t>7.</w:t>
            </w:r>
          </w:p>
        </w:tc>
        <w:tc>
          <w:tcPr>
            <w:tcW w:w="3252" w:type="dxa"/>
            <w:shd w:val="clear" w:color="auto" w:fill="auto"/>
            <w:vAlign w:val="center"/>
          </w:tcPr>
          <w:p w14:paraId="49ABE599" w14:textId="76F83D32" w:rsidR="00DD6441"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hAnsi="Times New Roman" w:cs="Times New Roman"/>
                <w:sz w:val="20"/>
                <w:szCs w:val="20"/>
              </w:rPr>
              <w:t xml:space="preserve">Įrangos pristatymas, iškrovimas, pervežimas į instaliavimo vietą, instaliavimas, po instaliavimo likusių įpakavimo medžiagų išvežimas (utilizavimas) </w:t>
            </w:r>
          </w:p>
        </w:tc>
        <w:tc>
          <w:tcPr>
            <w:tcW w:w="4793" w:type="dxa"/>
            <w:shd w:val="clear" w:color="auto" w:fill="FFFFFF"/>
            <w:vAlign w:val="center"/>
          </w:tcPr>
          <w:p w14:paraId="6293FE7D" w14:textId="2C50AD23" w:rsidR="00DD6441"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hAnsi="Times New Roman" w:cs="Times New Roman"/>
                <w:sz w:val="20"/>
                <w:szCs w:val="20"/>
              </w:rPr>
              <w:t>Įrangos pristatymo, iškrovimo, pervežimo į instaliavimo vietą, instaliavimo, po instaliavimo likusių įpakavimo medžiagų išvežimo (utilizavimo) išlaidos įskaičiuotos į pasiūlymo kainą.</w:t>
            </w:r>
          </w:p>
        </w:tc>
        <w:tc>
          <w:tcPr>
            <w:tcW w:w="4793" w:type="dxa"/>
            <w:shd w:val="clear" w:color="auto" w:fill="FFFFFF"/>
          </w:tcPr>
          <w:p w14:paraId="6296EE6E" w14:textId="77777777" w:rsidR="00DD6441" w:rsidRPr="009942CB" w:rsidRDefault="00DD6441" w:rsidP="00DD6441">
            <w:pPr>
              <w:spacing w:after="0" w:line="240" w:lineRule="auto"/>
              <w:rPr>
                <w:rFonts w:ascii="Times New Roman" w:hAnsi="Times New Roman" w:cs="Times New Roman"/>
                <w:sz w:val="20"/>
                <w:szCs w:val="20"/>
                <w:lang w:val="lt-LT"/>
              </w:rPr>
            </w:pPr>
          </w:p>
        </w:tc>
      </w:tr>
      <w:tr w:rsidR="009942CB" w:rsidRPr="009942CB" w14:paraId="5BB2992F" w14:textId="77777777" w:rsidTr="00DD6441">
        <w:trPr>
          <w:trHeight w:val="148"/>
        </w:trPr>
        <w:tc>
          <w:tcPr>
            <w:tcW w:w="709" w:type="dxa"/>
            <w:shd w:val="clear" w:color="auto" w:fill="FFFFFF"/>
          </w:tcPr>
          <w:p w14:paraId="394ED622" w14:textId="2F887A73" w:rsidR="00DD6441" w:rsidRPr="009942CB" w:rsidRDefault="00BD58DA" w:rsidP="00DD6441">
            <w:pPr>
              <w:spacing w:after="0" w:line="240" w:lineRule="auto"/>
              <w:jc w:val="center"/>
              <w:rPr>
                <w:rFonts w:ascii="Times New Roman" w:hAnsi="Times New Roman" w:cs="Times New Roman"/>
                <w:sz w:val="20"/>
                <w:szCs w:val="20"/>
                <w:lang w:val="lt-LT"/>
              </w:rPr>
            </w:pPr>
            <w:r w:rsidRPr="009942CB">
              <w:rPr>
                <w:rFonts w:ascii="Times New Roman" w:hAnsi="Times New Roman" w:cs="Times New Roman"/>
                <w:sz w:val="20"/>
                <w:szCs w:val="20"/>
                <w:lang w:val="lt-LT"/>
              </w:rPr>
              <w:t>8.</w:t>
            </w:r>
          </w:p>
        </w:tc>
        <w:tc>
          <w:tcPr>
            <w:tcW w:w="3252" w:type="dxa"/>
            <w:shd w:val="clear" w:color="auto" w:fill="auto"/>
            <w:vAlign w:val="center"/>
          </w:tcPr>
          <w:p w14:paraId="2079B7C3" w14:textId="2E0EE8DD" w:rsidR="00DD6441"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hAnsi="Times New Roman" w:cs="Times New Roman"/>
                <w:sz w:val="20"/>
                <w:szCs w:val="20"/>
              </w:rPr>
              <w:t>Medicininio personalo apmokymas</w:t>
            </w:r>
          </w:p>
        </w:tc>
        <w:tc>
          <w:tcPr>
            <w:tcW w:w="4793" w:type="dxa"/>
            <w:shd w:val="clear" w:color="auto" w:fill="FFFFFF"/>
            <w:vAlign w:val="center"/>
          </w:tcPr>
          <w:p w14:paraId="788B6C68" w14:textId="0D083543" w:rsidR="00DD6441"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hAnsi="Times New Roman" w:cs="Times New Roman"/>
                <w:sz w:val="20"/>
                <w:szCs w:val="20"/>
              </w:rPr>
              <w:t>Medicininio personalo apmokymas naudoti įrangą įskaičiuotas į pasiūlymo kainą.</w:t>
            </w:r>
          </w:p>
        </w:tc>
        <w:tc>
          <w:tcPr>
            <w:tcW w:w="4793" w:type="dxa"/>
            <w:shd w:val="clear" w:color="auto" w:fill="FFFFFF"/>
          </w:tcPr>
          <w:p w14:paraId="17CAD74E" w14:textId="77777777" w:rsidR="00DD6441" w:rsidRPr="009942CB" w:rsidRDefault="00DD6441" w:rsidP="00DD6441">
            <w:pPr>
              <w:spacing w:after="0" w:line="240" w:lineRule="auto"/>
              <w:rPr>
                <w:rFonts w:ascii="Times New Roman" w:hAnsi="Times New Roman" w:cs="Times New Roman"/>
                <w:sz w:val="20"/>
                <w:szCs w:val="20"/>
                <w:lang w:val="lt-LT"/>
              </w:rPr>
            </w:pPr>
          </w:p>
        </w:tc>
      </w:tr>
      <w:tr w:rsidR="009942CB" w:rsidRPr="009942CB" w14:paraId="52FE8486" w14:textId="77777777" w:rsidTr="00DD6441">
        <w:trPr>
          <w:trHeight w:val="148"/>
        </w:trPr>
        <w:tc>
          <w:tcPr>
            <w:tcW w:w="709" w:type="dxa"/>
            <w:shd w:val="clear" w:color="auto" w:fill="FFFFFF"/>
          </w:tcPr>
          <w:p w14:paraId="6DAB95B6" w14:textId="21CE4873" w:rsidR="00DD6441" w:rsidRPr="009942CB" w:rsidRDefault="00BD58DA" w:rsidP="00DD6441">
            <w:pPr>
              <w:spacing w:after="0" w:line="240" w:lineRule="auto"/>
              <w:jc w:val="center"/>
              <w:rPr>
                <w:rFonts w:ascii="Times New Roman" w:hAnsi="Times New Roman" w:cs="Times New Roman"/>
                <w:sz w:val="20"/>
                <w:szCs w:val="20"/>
                <w:lang w:val="lt-LT"/>
              </w:rPr>
            </w:pPr>
            <w:r w:rsidRPr="009942CB">
              <w:rPr>
                <w:rFonts w:ascii="Times New Roman" w:hAnsi="Times New Roman" w:cs="Times New Roman"/>
                <w:sz w:val="20"/>
                <w:szCs w:val="20"/>
                <w:lang w:val="lt-LT"/>
              </w:rPr>
              <w:t>9.</w:t>
            </w:r>
          </w:p>
        </w:tc>
        <w:tc>
          <w:tcPr>
            <w:tcW w:w="3252" w:type="dxa"/>
            <w:shd w:val="clear" w:color="auto" w:fill="auto"/>
            <w:vAlign w:val="center"/>
          </w:tcPr>
          <w:p w14:paraId="6A9B47B3" w14:textId="0EF0100D" w:rsidR="00DD6441"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hAnsi="Times New Roman" w:cs="Times New Roman"/>
                <w:sz w:val="20"/>
                <w:szCs w:val="20"/>
                <w:lang w:eastAsia="lt-LT"/>
              </w:rPr>
              <w:t>Tiekėjas turi užtikrinti, kad per garantinį prekės naudojimo laikotarpį ir bent 10 metų po garantinio laikotarpio būtų galima įsigyti originalių arba joms lygiaverčių atsarginių dalių.</w:t>
            </w:r>
          </w:p>
        </w:tc>
        <w:tc>
          <w:tcPr>
            <w:tcW w:w="4793" w:type="dxa"/>
            <w:shd w:val="clear" w:color="auto" w:fill="FFFFFF"/>
            <w:vAlign w:val="center"/>
          </w:tcPr>
          <w:p w14:paraId="621A7D1C" w14:textId="2AA48BDB" w:rsidR="00DD6441" w:rsidRPr="009942CB" w:rsidRDefault="00DD6441" w:rsidP="00F40AC9">
            <w:pPr>
              <w:spacing w:after="0" w:line="240" w:lineRule="auto"/>
              <w:jc w:val="both"/>
              <w:rPr>
                <w:rFonts w:ascii="Times New Roman" w:hAnsi="Times New Roman" w:cs="Times New Roman"/>
                <w:sz w:val="20"/>
                <w:szCs w:val="20"/>
                <w:lang w:val="lt-LT"/>
              </w:rPr>
            </w:pPr>
            <w:r w:rsidRPr="009942CB">
              <w:rPr>
                <w:rFonts w:ascii="Times New Roman" w:hAnsi="Times New Roman" w:cs="Times New Roman"/>
                <w:w w:val="117"/>
                <w:sz w:val="20"/>
                <w:szCs w:val="20"/>
                <w:lang w:eastAsia="en-CA"/>
              </w:rPr>
              <w:t>Būtina</w:t>
            </w:r>
          </w:p>
        </w:tc>
        <w:tc>
          <w:tcPr>
            <w:tcW w:w="4793" w:type="dxa"/>
            <w:shd w:val="clear" w:color="auto" w:fill="FFFFFF"/>
          </w:tcPr>
          <w:p w14:paraId="2D3E8845" w14:textId="77777777" w:rsidR="00DD6441" w:rsidRPr="009942CB" w:rsidRDefault="00DD6441" w:rsidP="00DD6441">
            <w:pPr>
              <w:spacing w:after="0" w:line="240" w:lineRule="auto"/>
              <w:rPr>
                <w:rFonts w:ascii="Times New Roman" w:hAnsi="Times New Roman" w:cs="Times New Roman"/>
                <w:sz w:val="20"/>
                <w:szCs w:val="20"/>
                <w:lang w:val="lt-LT"/>
              </w:rPr>
            </w:pPr>
          </w:p>
        </w:tc>
      </w:tr>
    </w:tbl>
    <w:p w14:paraId="06397B43" w14:textId="77777777" w:rsidR="00A938CD" w:rsidRDefault="00A938CD" w:rsidP="00B00443">
      <w:pPr>
        <w:spacing w:after="0" w:line="240" w:lineRule="auto"/>
        <w:jc w:val="center"/>
        <w:rPr>
          <w:rFonts w:ascii="Times New Roman" w:hAnsi="Times New Roman" w:cs="Times New Roman"/>
          <w:sz w:val="24"/>
          <w:szCs w:val="24"/>
          <w:lang w:val="lt-LT"/>
        </w:rPr>
      </w:pPr>
    </w:p>
    <w:p w14:paraId="17E13DB8" w14:textId="77777777" w:rsidR="00244E07" w:rsidRPr="0090336C" w:rsidRDefault="00244E07" w:rsidP="00244E07">
      <w:pPr>
        <w:pStyle w:val="Paantrat"/>
        <w:spacing w:after="0" w:line="240" w:lineRule="auto"/>
        <w:jc w:val="center"/>
        <w:rPr>
          <w:rFonts w:ascii="Times New Roman" w:hAnsi="Times New Roman" w:cs="Times New Roman"/>
          <w:b/>
          <w:bCs/>
          <w:smallCaps/>
          <w:sz w:val="24"/>
          <w:szCs w:val="24"/>
        </w:rPr>
      </w:pPr>
      <w:r w:rsidRPr="0090336C">
        <w:rPr>
          <w:rFonts w:ascii="Times New Roman" w:hAnsi="Times New Roman" w:cs="Times New Roman"/>
          <w:b/>
          <w:sz w:val="24"/>
          <w:szCs w:val="24"/>
        </w:rPr>
        <w:t>PASIŪLYMŲ VERTINIMO KRITERIJAI ir Sąlygos</w:t>
      </w:r>
    </w:p>
    <w:p w14:paraId="3709849A" w14:textId="77777777" w:rsidR="00244E07" w:rsidRPr="0090336C" w:rsidRDefault="00244E07" w:rsidP="00244E07">
      <w:pPr>
        <w:pStyle w:val="Body2"/>
        <w:numPr>
          <w:ilvl w:val="0"/>
          <w:numId w:val="13"/>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BENDROSIOS NUOSTATOS</w:t>
      </w:r>
    </w:p>
    <w:p w14:paraId="0330C9BD" w14:textId="77777777" w:rsidR="00244E07" w:rsidRPr="0090336C" w:rsidRDefault="00244E07" w:rsidP="00244E07">
      <w:pPr>
        <w:pStyle w:val="Body2"/>
        <w:numPr>
          <w:ilvl w:val="1"/>
          <w:numId w:val="13"/>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 xml:space="preserve">Perkančiosios organizacijos neatmesti pasiūlymai vertinami taikant ekonomiškai naudingiausio pasiūlymo vertinimo kriterijų šiame priede nurodyta tvarka. </w:t>
      </w:r>
    </w:p>
    <w:p w14:paraId="01B7F736" w14:textId="77777777" w:rsidR="00244E07" w:rsidRPr="0090336C" w:rsidRDefault="00244E07" w:rsidP="00244E07">
      <w:pPr>
        <w:pStyle w:val="Body2"/>
        <w:numPr>
          <w:ilvl w:val="1"/>
          <w:numId w:val="13"/>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Ekonomiškai naudingiausias pasiūlymas – tai pasiūlymas, kurio balų suma, apskaičiuota pagal toliau nustatytus pasiūlymų vertinimo kriterijus ir sąlygas, yra didžiausia.</w:t>
      </w:r>
    </w:p>
    <w:p w14:paraId="099371CB" w14:textId="77777777" w:rsidR="00244E07" w:rsidRPr="0090336C" w:rsidRDefault="00244E07" w:rsidP="00244E07">
      <w:pPr>
        <w:pStyle w:val="Body2"/>
        <w:spacing w:after="0"/>
        <w:ind w:left="1215"/>
        <w:rPr>
          <w:rFonts w:cs="Times New Roman"/>
          <w:color w:val="auto"/>
          <w:lang w:val="lt-LT"/>
        </w:rPr>
      </w:pPr>
    </w:p>
    <w:p w14:paraId="7881326F" w14:textId="77777777" w:rsidR="00244E07" w:rsidRPr="0090336C" w:rsidRDefault="00244E07" w:rsidP="00244E07">
      <w:pPr>
        <w:pStyle w:val="Body2"/>
        <w:numPr>
          <w:ilvl w:val="0"/>
          <w:numId w:val="13"/>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PASIŪLYMŲ VERTINIMO KRITERIJAI</w:t>
      </w:r>
    </w:p>
    <w:p w14:paraId="0F78BFA9" w14:textId="77777777" w:rsidR="00244E07" w:rsidRDefault="00244E07" w:rsidP="00244E07">
      <w:pPr>
        <w:pStyle w:val="Body2"/>
        <w:numPr>
          <w:ilvl w:val="1"/>
          <w:numId w:val="13"/>
        </w:numPr>
        <w:pBdr>
          <w:top w:val="nil"/>
          <w:left w:val="nil"/>
          <w:bottom w:val="nil"/>
          <w:right w:val="nil"/>
          <w:between w:val="nil"/>
          <w:bar w:val="nil"/>
        </w:pBdr>
        <w:tabs>
          <w:tab w:val="left" w:pos="1134"/>
        </w:tabs>
        <w:spacing w:after="0"/>
        <w:ind w:left="0" w:firstLine="709"/>
        <w:rPr>
          <w:rFonts w:cs="Times New Roman"/>
          <w:color w:val="auto"/>
          <w:lang w:val="lt-LT"/>
        </w:rPr>
      </w:pPr>
      <w:r w:rsidRPr="0090336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70"/>
        <w:gridCol w:w="3634"/>
        <w:gridCol w:w="1897"/>
        <w:gridCol w:w="1486"/>
        <w:gridCol w:w="2331"/>
      </w:tblGrid>
      <w:tr w:rsidR="00244E07" w:rsidRPr="006E79B6" w14:paraId="5676BBFD" w14:textId="77777777" w:rsidTr="00244E07">
        <w:tc>
          <w:tcPr>
            <w:tcW w:w="570" w:type="dxa"/>
            <w:shd w:val="clear" w:color="auto" w:fill="F2F2F2" w:themeFill="background1" w:themeFillShade="F2"/>
            <w:vAlign w:val="center"/>
          </w:tcPr>
          <w:p w14:paraId="265D770F" w14:textId="77777777" w:rsidR="00244E07" w:rsidRPr="00181886" w:rsidRDefault="00244E07" w:rsidP="00141963">
            <w:pPr>
              <w:rPr>
                <w:sz w:val="24"/>
                <w:szCs w:val="24"/>
              </w:rPr>
            </w:pPr>
            <w:r>
              <w:rPr>
                <w:b/>
                <w:kern w:val="24"/>
                <w:sz w:val="24"/>
                <w:szCs w:val="24"/>
              </w:rPr>
              <w:t xml:space="preserve">Eil. </w:t>
            </w:r>
            <w:r w:rsidRPr="00181886">
              <w:rPr>
                <w:b/>
                <w:kern w:val="24"/>
                <w:sz w:val="24"/>
                <w:szCs w:val="24"/>
              </w:rPr>
              <w:t>Nr.</w:t>
            </w:r>
          </w:p>
        </w:tc>
        <w:tc>
          <w:tcPr>
            <w:tcW w:w="3634" w:type="dxa"/>
            <w:shd w:val="clear" w:color="auto" w:fill="F2F2F2" w:themeFill="background1" w:themeFillShade="F2"/>
            <w:vAlign w:val="center"/>
          </w:tcPr>
          <w:p w14:paraId="6AAD4AEC" w14:textId="77777777" w:rsidR="00244E07" w:rsidRPr="006E79B6" w:rsidRDefault="00244E07" w:rsidP="00141963">
            <w:pPr>
              <w:jc w:val="center"/>
            </w:pPr>
            <w:r w:rsidRPr="006E79B6">
              <w:t>Vertinimo kriterijai</w:t>
            </w:r>
          </w:p>
        </w:tc>
        <w:tc>
          <w:tcPr>
            <w:tcW w:w="1897" w:type="dxa"/>
            <w:shd w:val="clear" w:color="auto" w:fill="F2F2F2" w:themeFill="background1" w:themeFillShade="F2"/>
            <w:vAlign w:val="center"/>
          </w:tcPr>
          <w:p w14:paraId="15201CB9" w14:textId="77777777" w:rsidR="00244E07" w:rsidRPr="006E79B6" w:rsidRDefault="00244E07" w:rsidP="00141963">
            <w:pPr>
              <w:jc w:val="center"/>
            </w:pPr>
            <w:r w:rsidRPr="006E79B6">
              <w:t>Kriterijaus parametro lyginamasis svoris</w:t>
            </w:r>
          </w:p>
        </w:tc>
        <w:tc>
          <w:tcPr>
            <w:tcW w:w="1486" w:type="dxa"/>
            <w:shd w:val="clear" w:color="auto" w:fill="F2F2F2" w:themeFill="background1" w:themeFillShade="F2"/>
          </w:tcPr>
          <w:p w14:paraId="0BFAA8A5" w14:textId="77777777" w:rsidR="00244E07" w:rsidRPr="006E79B6" w:rsidRDefault="00244E07" w:rsidP="00141963">
            <w:pPr>
              <w:jc w:val="center"/>
            </w:pPr>
            <w:r w:rsidRPr="006E79B6">
              <w:t>Kriterijaus parametro tipas</w:t>
            </w:r>
          </w:p>
        </w:tc>
        <w:tc>
          <w:tcPr>
            <w:tcW w:w="2331" w:type="dxa"/>
            <w:shd w:val="clear" w:color="auto" w:fill="F2F2F2" w:themeFill="background1" w:themeFillShade="F2"/>
            <w:vAlign w:val="center"/>
          </w:tcPr>
          <w:p w14:paraId="2A2487B4" w14:textId="77777777" w:rsidR="00244E07" w:rsidRPr="006E79B6" w:rsidRDefault="00244E07" w:rsidP="00141963">
            <w:pPr>
              <w:jc w:val="center"/>
            </w:pPr>
            <w:r w:rsidRPr="006E79B6">
              <w:t xml:space="preserve">Kriterijaus lyginamasis svoris ekonominio naudingumo </w:t>
            </w:r>
            <w:r w:rsidRPr="006E79B6">
              <w:t>į</w:t>
            </w:r>
            <w:r w:rsidRPr="006E79B6">
              <w:t>vertinime</w:t>
            </w:r>
          </w:p>
        </w:tc>
      </w:tr>
      <w:tr w:rsidR="00244E07" w:rsidRPr="00282391" w14:paraId="72A06529" w14:textId="77777777" w:rsidTr="00244E07">
        <w:tc>
          <w:tcPr>
            <w:tcW w:w="570" w:type="dxa"/>
            <w:vAlign w:val="center"/>
          </w:tcPr>
          <w:p w14:paraId="2416AA36" w14:textId="77777777" w:rsidR="00244E07" w:rsidRPr="00282391" w:rsidRDefault="00244E07" w:rsidP="00141963">
            <w:pPr>
              <w:jc w:val="center"/>
            </w:pPr>
            <w:r w:rsidRPr="00282391">
              <w:t>1.</w:t>
            </w:r>
          </w:p>
        </w:tc>
        <w:tc>
          <w:tcPr>
            <w:tcW w:w="3634" w:type="dxa"/>
          </w:tcPr>
          <w:p w14:paraId="148C902B" w14:textId="77777777" w:rsidR="00244E07" w:rsidRPr="00282391" w:rsidRDefault="00244E07" w:rsidP="00141963">
            <w:r w:rsidRPr="00282391">
              <w:rPr>
                <w:b/>
                <w:i/>
              </w:rPr>
              <w:t>Pirmas kriterijus (C) -kaina</w:t>
            </w:r>
          </w:p>
        </w:tc>
        <w:tc>
          <w:tcPr>
            <w:tcW w:w="1897" w:type="dxa"/>
            <w:vAlign w:val="center"/>
          </w:tcPr>
          <w:p w14:paraId="6F837E16" w14:textId="77777777" w:rsidR="00244E07" w:rsidRPr="00282391" w:rsidRDefault="00244E07" w:rsidP="00141963">
            <w:pPr>
              <w:jc w:val="center"/>
            </w:pPr>
          </w:p>
        </w:tc>
        <w:tc>
          <w:tcPr>
            <w:tcW w:w="1486" w:type="dxa"/>
          </w:tcPr>
          <w:p w14:paraId="2289023D" w14:textId="77777777" w:rsidR="00244E07" w:rsidRPr="00282391" w:rsidRDefault="00244E07" w:rsidP="00141963">
            <w:pPr>
              <w:jc w:val="center"/>
            </w:pPr>
            <w:r w:rsidRPr="00282391">
              <w:t>Interpoliacinis</w:t>
            </w:r>
          </w:p>
        </w:tc>
        <w:tc>
          <w:tcPr>
            <w:tcW w:w="2331" w:type="dxa"/>
            <w:vAlign w:val="center"/>
          </w:tcPr>
          <w:p w14:paraId="7D279587" w14:textId="46DE309B" w:rsidR="00244E07" w:rsidRPr="00282391" w:rsidRDefault="00244E07" w:rsidP="00244E07">
            <w:pPr>
              <w:jc w:val="center"/>
            </w:pPr>
            <w:r>
              <w:t>X=85</w:t>
            </w:r>
          </w:p>
        </w:tc>
      </w:tr>
      <w:tr w:rsidR="00244E07" w:rsidRPr="00282391" w14:paraId="173CE9F7" w14:textId="77777777" w:rsidTr="00244E07">
        <w:tc>
          <w:tcPr>
            <w:tcW w:w="570" w:type="dxa"/>
            <w:vAlign w:val="center"/>
          </w:tcPr>
          <w:p w14:paraId="0E55BF52" w14:textId="77777777" w:rsidR="00244E07" w:rsidRPr="00282391" w:rsidRDefault="00244E07" w:rsidP="00141963">
            <w:pPr>
              <w:jc w:val="center"/>
            </w:pPr>
            <w:r w:rsidRPr="00282391">
              <w:t>2.</w:t>
            </w:r>
          </w:p>
        </w:tc>
        <w:tc>
          <w:tcPr>
            <w:tcW w:w="3634" w:type="dxa"/>
          </w:tcPr>
          <w:p w14:paraId="0A997626" w14:textId="77777777" w:rsidR="00244E07" w:rsidRPr="00282391" w:rsidRDefault="00244E07" w:rsidP="00141963">
            <w:pPr>
              <w:jc w:val="both"/>
            </w:pPr>
            <w:r w:rsidRPr="00282391">
              <w:rPr>
                <w:b/>
                <w:i/>
              </w:rPr>
              <w:t xml:space="preserve">Antras kriterijus (T) </w:t>
            </w:r>
            <w:r w:rsidRPr="00282391">
              <w:rPr>
                <w:b/>
                <w:i/>
              </w:rPr>
              <w:t>–</w:t>
            </w:r>
            <w:r w:rsidRPr="00282391">
              <w:rPr>
                <w:b/>
                <w:i/>
              </w:rPr>
              <w:t xml:space="preserve"> Techniniai prana</w:t>
            </w:r>
            <w:r w:rsidRPr="00282391">
              <w:rPr>
                <w:b/>
                <w:i/>
              </w:rPr>
              <w:t>š</w:t>
            </w:r>
            <w:r w:rsidRPr="00282391">
              <w:rPr>
                <w:b/>
                <w:i/>
              </w:rPr>
              <w:t xml:space="preserve">umai ir garantiniai </w:t>
            </w:r>
            <w:r w:rsidRPr="00282391">
              <w:rPr>
                <w:b/>
                <w:i/>
              </w:rPr>
              <w:t>į</w:t>
            </w:r>
            <w:r w:rsidRPr="00282391">
              <w:rPr>
                <w:b/>
                <w:i/>
              </w:rPr>
              <w:t xml:space="preserve">sipareigojimai </w:t>
            </w:r>
          </w:p>
        </w:tc>
        <w:tc>
          <w:tcPr>
            <w:tcW w:w="1897" w:type="dxa"/>
            <w:vAlign w:val="center"/>
          </w:tcPr>
          <w:p w14:paraId="3C563C9D" w14:textId="77777777" w:rsidR="00244E07" w:rsidRPr="00282391" w:rsidRDefault="00244E07" w:rsidP="00141963">
            <w:pPr>
              <w:jc w:val="center"/>
            </w:pPr>
          </w:p>
        </w:tc>
        <w:tc>
          <w:tcPr>
            <w:tcW w:w="1486" w:type="dxa"/>
          </w:tcPr>
          <w:p w14:paraId="53601E56" w14:textId="77777777" w:rsidR="00244E07" w:rsidRPr="00282391" w:rsidRDefault="00244E07" w:rsidP="00141963">
            <w:pPr>
              <w:jc w:val="center"/>
            </w:pPr>
          </w:p>
        </w:tc>
        <w:tc>
          <w:tcPr>
            <w:tcW w:w="2331" w:type="dxa"/>
            <w:vMerge w:val="restart"/>
            <w:vAlign w:val="center"/>
          </w:tcPr>
          <w:p w14:paraId="2978B823" w14:textId="2EF98EF6" w:rsidR="00244E07" w:rsidRPr="00282391" w:rsidRDefault="00244E07" w:rsidP="00244E07">
            <w:pPr>
              <w:jc w:val="center"/>
            </w:pPr>
            <w:r w:rsidRPr="00282391">
              <w:t>Y=</w:t>
            </w:r>
            <w:r>
              <w:t>15</w:t>
            </w:r>
          </w:p>
        </w:tc>
      </w:tr>
      <w:tr w:rsidR="00244E07" w:rsidRPr="00244E07" w14:paraId="46DDD8AC" w14:textId="77777777" w:rsidTr="00244E07">
        <w:trPr>
          <w:trHeight w:val="50"/>
        </w:trPr>
        <w:tc>
          <w:tcPr>
            <w:tcW w:w="570" w:type="dxa"/>
            <w:shd w:val="clear" w:color="auto" w:fill="auto"/>
            <w:vAlign w:val="center"/>
          </w:tcPr>
          <w:p w14:paraId="16E854A4" w14:textId="77777777" w:rsidR="00244E07" w:rsidRPr="00244E07" w:rsidRDefault="00244E07" w:rsidP="00244E07">
            <w:pPr>
              <w:jc w:val="center"/>
            </w:pPr>
            <w:r w:rsidRPr="00244E07">
              <w:t>T1</w:t>
            </w:r>
          </w:p>
        </w:tc>
        <w:tc>
          <w:tcPr>
            <w:tcW w:w="3634" w:type="dxa"/>
            <w:shd w:val="clear" w:color="auto" w:fill="auto"/>
          </w:tcPr>
          <w:p w14:paraId="6A03DBFC" w14:textId="6BF7239E" w:rsidR="00244E07" w:rsidRPr="00244E07" w:rsidRDefault="00244E07" w:rsidP="00244E07">
            <w:pPr>
              <w:jc w:val="both"/>
              <w:rPr>
                <w:bCs/>
              </w:rPr>
            </w:pPr>
            <w:r w:rsidRPr="00244E07">
              <w:rPr>
                <w:bCs/>
              </w:rPr>
              <w:t>Garantini</w:t>
            </w:r>
            <w:r w:rsidRPr="00244E07">
              <w:rPr>
                <w:bCs/>
              </w:rPr>
              <w:t>ų</w:t>
            </w:r>
            <w:r w:rsidRPr="00244E07">
              <w:rPr>
                <w:bCs/>
              </w:rPr>
              <w:t xml:space="preserve"> </w:t>
            </w:r>
            <w:r w:rsidRPr="00244E07">
              <w:rPr>
                <w:bCs/>
              </w:rPr>
              <w:t>į</w:t>
            </w:r>
            <w:r w:rsidRPr="00244E07">
              <w:rPr>
                <w:bCs/>
              </w:rPr>
              <w:t>sipareigojim</w:t>
            </w:r>
            <w:r w:rsidRPr="00244E07">
              <w:rPr>
                <w:bCs/>
              </w:rPr>
              <w:t>ų</w:t>
            </w:r>
            <w:r w:rsidRPr="00244E07">
              <w:rPr>
                <w:bCs/>
              </w:rPr>
              <w:t xml:space="preserve"> u</w:t>
            </w:r>
            <w:r w:rsidRPr="00244E07">
              <w:rPr>
                <w:bCs/>
              </w:rPr>
              <w:t>ž</w:t>
            </w:r>
            <w:r w:rsidRPr="00244E07">
              <w:rPr>
                <w:bCs/>
              </w:rPr>
              <w:t>tikrinimo prat</w:t>
            </w:r>
            <w:r w:rsidRPr="00244E07">
              <w:rPr>
                <w:bCs/>
              </w:rPr>
              <w:t>ę</w:t>
            </w:r>
            <w:r w:rsidRPr="00244E07">
              <w:rPr>
                <w:bCs/>
              </w:rPr>
              <w:t>simas (4 p.)</w:t>
            </w:r>
          </w:p>
        </w:tc>
        <w:tc>
          <w:tcPr>
            <w:tcW w:w="1897" w:type="dxa"/>
            <w:shd w:val="clear" w:color="auto" w:fill="auto"/>
            <w:vAlign w:val="center"/>
          </w:tcPr>
          <w:p w14:paraId="311B4C88" w14:textId="387E2BC4" w:rsidR="00244E07" w:rsidRPr="00244E07" w:rsidRDefault="00244E07" w:rsidP="00244E07">
            <w:pPr>
              <w:jc w:val="center"/>
            </w:pPr>
            <w:r w:rsidRPr="00244E07">
              <w:t>0-15 bal</w:t>
            </w:r>
            <w:r w:rsidRPr="00244E07">
              <w:t>ų</w:t>
            </w:r>
          </w:p>
        </w:tc>
        <w:tc>
          <w:tcPr>
            <w:tcW w:w="1486" w:type="dxa"/>
            <w:shd w:val="clear" w:color="auto" w:fill="auto"/>
            <w:vAlign w:val="center"/>
          </w:tcPr>
          <w:p w14:paraId="7F53CC27" w14:textId="5B61C934" w:rsidR="00244E07" w:rsidRPr="00244E07" w:rsidRDefault="00244E07" w:rsidP="00244E07">
            <w:pPr>
              <w:jc w:val="center"/>
            </w:pPr>
            <w:r w:rsidRPr="00244E07">
              <w:t>Interpoliacinis</w:t>
            </w:r>
          </w:p>
        </w:tc>
        <w:tc>
          <w:tcPr>
            <w:tcW w:w="2331" w:type="dxa"/>
            <w:vMerge/>
            <w:shd w:val="clear" w:color="auto" w:fill="auto"/>
            <w:vAlign w:val="center"/>
          </w:tcPr>
          <w:p w14:paraId="4CCBF0B3" w14:textId="77777777" w:rsidR="00244E07" w:rsidRPr="00244E07" w:rsidRDefault="00244E07" w:rsidP="00244E07">
            <w:pPr>
              <w:jc w:val="center"/>
            </w:pPr>
          </w:p>
        </w:tc>
      </w:tr>
    </w:tbl>
    <w:p w14:paraId="32DDF9ED" w14:textId="0CBED635" w:rsidR="00244E07" w:rsidRPr="006E79B6" w:rsidRDefault="00244E07" w:rsidP="00244E07">
      <w:pPr>
        <w:pStyle w:val="Body2"/>
        <w:spacing w:after="0"/>
        <w:rPr>
          <w:rFonts w:cs="Times New Roman"/>
          <w:b/>
        </w:rPr>
      </w:pPr>
      <w:r w:rsidRPr="006E79B6">
        <w:rPr>
          <w:rFonts w:cs="Times New Roman"/>
          <w:b/>
        </w:rPr>
        <w:t>2.1.1.</w:t>
      </w:r>
      <w:r w:rsidRPr="006E79B6">
        <w:rPr>
          <w:rFonts w:cs="Times New Roman"/>
          <w:b/>
        </w:rPr>
        <w:tab/>
        <w:t xml:space="preserve">Pirmas kriterijus – Kaina C. Kriterijaus lyginamasis svoris ekonominio </w:t>
      </w:r>
      <w:r>
        <w:rPr>
          <w:rFonts w:cs="Times New Roman"/>
          <w:b/>
        </w:rPr>
        <w:t>naudingumo įvertinime (X) yra 85</w:t>
      </w:r>
      <w:r w:rsidRPr="006E79B6">
        <w:rPr>
          <w:rFonts w:cs="Times New Roman"/>
          <w:b/>
        </w:rPr>
        <w:t>.</w:t>
      </w:r>
    </w:p>
    <w:p w14:paraId="08C9B75E" w14:textId="77777777" w:rsidR="00244E07" w:rsidRPr="006E79B6" w:rsidRDefault="00244E07" w:rsidP="00244E07">
      <w:pPr>
        <w:pStyle w:val="Body2"/>
        <w:spacing w:after="0"/>
        <w:ind w:left="720"/>
        <w:rPr>
          <w:rFonts w:cs="Times New Roman"/>
          <w:color w:val="auto"/>
          <w:lang w:val="lt-LT"/>
        </w:rPr>
      </w:pPr>
    </w:p>
    <w:p w14:paraId="3D8C4274" w14:textId="3972483C" w:rsidR="00244E07" w:rsidRPr="006E79B6" w:rsidRDefault="00244E07" w:rsidP="00244E07">
      <w:pPr>
        <w:pStyle w:val="Body2"/>
        <w:spacing w:after="0"/>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 xml:space="preserve">(T). Kriterijaus lyginamasis svoris ekonominio naudingumo įvertinime (Y) yra </w:t>
      </w:r>
      <w:r>
        <w:rPr>
          <w:rFonts w:cs="Times New Roman"/>
          <w:b/>
        </w:rPr>
        <w:t>15</w:t>
      </w:r>
      <w:r w:rsidRPr="006E79B6">
        <w:rPr>
          <w:rFonts w:cs="Times New Roman"/>
          <w:b/>
        </w:rPr>
        <w:t>.</w:t>
      </w:r>
    </w:p>
    <w:p w14:paraId="48DE238C" w14:textId="77777777" w:rsidR="00244E07" w:rsidRPr="006E79B6" w:rsidRDefault="00244E07" w:rsidP="00244E07">
      <w:pPr>
        <w:pStyle w:val="Body2"/>
        <w:spacing w:after="0"/>
        <w:rPr>
          <w:rFonts w:cs="Times New Roman"/>
          <w:color w:val="auto"/>
          <w:lang w:val="lt-LT"/>
        </w:rPr>
      </w:pPr>
    </w:p>
    <w:p w14:paraId="0D068FAC" w14:textId="77777777" w:rsidR="00244E07" w:rsidRPr="006E79B6" w:rsidRDefault="00244E07" w:rsidP="00244E07">
      <w:pPr>
        <w:pStyle w:val="Body2"/>
        <w:spacing w:after="0"/>
        <w:rPr>
          <w:rFonts w:eastAsia="Times New Roman" w:cs="Times New Roman"/>
          <w:b/>
        </w:rPr>
      </w:pPr>
      <w:r w:rsidRPr="006E79B6">
        <w:rPr>
          <w:rFonts w:eastAsia="Times New Roman" w:cs="Times New Roman"/>
          <w:b/>
        </w:rPr>
        <w:t>2.2. Balų skaičiavimas:</w:t>
      </w:r>
    </w:p>
    <w:p w14:paraId="4FC27CD8" w14:textId="77777777" w:rsidR="00244E07" w:rsidRPr="005E2774" w:rsidRDefault="00244E07" w:rsidP="00244E07">
      <w:pPr>
        <w:pStyle w:val="Body2"/>
        <w:spacing w:after="0"/>
        <w:rPr>
          <w:rFonts w:cs="Times New Roman"/>
          <w:color w:val="auto"/>
          <w:lang w:val="lt-LT"/>
        </w:rPr>
      </w:pPr>
      <w:r w:rsidRPr="006E79B6">
        <w:rPr>
          <w:rFonts w:cs="Times New Roman"/>
        </w:rPr>
        <w:t>2.2.1.</w:t>
      </w:r>
      <w:r w:rsidRPr="006E79B6">
        <w:rPr>
          <w:rFonts w:cs="Times New Roman"/>
        </w:rPr>
        <w:tab/>
      </w:r>
      <w:r w:rsidRPr="005E2774">
        <w:rPr>
          <w:rFonts w:cs="Times New Roman"/>
        </w:rPr>
        <w:t xml:space="preserve">Tiekėjo pasiūlymo ekonominio naudingumo balas </w:t>
      </w:r>
      <w:r w:rsidRPr="005E2774">
        <w:rPr>
          <w:rFonts w:cs="Times New Roman"/>
          <w:b/>
        </w:rPr>
        <w:t>(S)</w:t>
      </w:r>
      <w:r w:rsidRPr="005E2774">
        <w:rPr>
          <w:rFonts w:cs="Times New Roman"/>
        </w:rPr>
        <w:t xml:space="preserve"> apskaičiuojamas sudėjus tiekėjui skirtus balus už visus vertinimo kriterijus taikant formulę:</w:t>
      </w:r>
    </w:p>
    <w:p w14:paraId="733C4F9F" w14:textId="77777777" w:rsidR="00244E07" w:rsidRPr="005E2774" w:rsidRDefault="00244E07" w:rsidP="00244E07">
      <w:pPr>
        <w:pStyle w:val="Sraopastraipa"/>
        <w:spacing w:after="0"/>
        <w:jc w:val="center"/>
        <w:rPr>
          <w:rFonts w:ascii="Times New Roman" w:hAnsi="Times New Roman" w:cs="Times New Roman"/>
          <w:i/>
        </w:rPr>
      </w:pPr>
      <w:r w:rsidRPr="005E2774">
        <w:rPr>
          <w:rFonts w:ascii="Times New Roman" w:hAnsi="Times New Roman" w:cs="Times New Roman"/>
          <w:i/>
        </w:rPr>
        <w:t>S=C+T.</w:t>
      </w:r>
    </w:p>
    <w:p w14:paraId="6BC768D7" w14:textId="77777777" w:rsidR="00244E07" w:rsidRPr="005E2774" w:rsidRDefault="00244E07" w:rsidP="00244E07">
      <w:pPr>
        <w:pStyle w:val="Sraopastraipa"/>
        <w:spacing w:after="0"/>
        <w:jc w:val="center"/>
        <w:rPr>
          <w:rFonts w:ascii="Times New Roman" w:hAnsi="Times New Roman" w:cs="Times New Roman"/>
          <w:i/>
        </w:rPr>
      </w:pPr>
      <w:r w:rsidRPr="005E2774">
        <w:rPr>
          <w:rFonts w:ascii="Times New Roman" w:hAnsi="Times New Roman" w:cs="Times New Roman"/>
          <w:i/>
        </w:rPr>
        <w:t>T=T1+T2</w:t>
      </w:r>
    </w:p>
    <w:p w14:paraId="5C0DF777" w14:textId="77777777" w:rsidR="00244E07" w:rsidRPr="005E2774" w:rsidRDefault="00244E07" w:rsidP="00244E07">
      <w:pPr>
        <w:jc w:val="both"/>
        <w:rPr>
          <w:rFonts w:ascii="Times New Roman" w:hAnsi="Times New Roman" w:cs="Times New Roman"/>
          <w:i/>
        </w:rPr>
      </w:pPr>
      <w:r w:rsidRPr="005E2774">
        <w:rPr>
          <w:rFonts w:ascii="Times New Roman" w:hAnsi="Times New Roman" w:cs="Times New Roman"/>
          <w:color w:val="000000"/>
        </w:rPr>
        <w:t>2.2.2. Kiekvieno tiekėjo pasiūlymo pirmo kriterijaus – pasiūlymo kainos (C) balas apskaičiuojamas mažiausios pasiūlytos kainos</w:t>
      </w:r>
      <w:r w:rsidRPr="005E2774">
        <w:rPr>
          <w:rFonts w:ascii="Times New Roman" w:hAnsi="Times New Roman" w:cs="Times New Roman"/>
        </w:rPr>
        <w:t xml:space="preserve"> </w:t>
      </w:r>
      <w:r w:rsidRPr="005E2774">
        <w:rPr>
          <w:rFonts w:ascii="Times New Roman" w:hAnsi="Times New Roman" w:cs="Times New Roman"/>
          <w:b/>
        </w:rPr>
        <w:t>(C</w:t>
      </w:r>
      <w:r w:rsidRPr="005E2774">
        <w:rPr>
          <w:rFonts w:ascii="Times New Roman" w:hAnsi="Times New Roman" w:cs="Times New Roman"/>
          <w:b/>
          <w:lang w:bidi="he-IL"/>
        </w:rPr>
        <w:t>ₘᵢₙ</w:t>
      </w:r>
      <w:r w:rsidRPr="005E2774">
        <w:rPr>
          <w:rFonts w:ascii="Times New Roman" w:hAnsi="Times New Roman" w:cs="Times New Roman"/>
          <w:b/>
        </w:rPr>
        <w:t>)</w:t>
      </w:r>
      <w:r w:rsidRPr="005E2774">
        <w:rPr>
          <w:rFonts w:ascii="Times New Roman" w:hAnsi="Times New Roman" w:cs="Times New Roman"/>
        </w:rPr>
        <w:t xml:space="preserve"> ir vertinamo pasiūlymo </w:t>
      </w:r>
      <w:r w:rsidRPr="005E2774">
        <w:rPr>
          <w:rFonts w:ascii="Times New Roman" w:hAnsi="Times New Roman" w:cs="Times New Roman"/>
          <w:b/>
        </w:rPr>
        <w:t xml:space="preserve">(Cₚ) </w:t>
      </w:r>
      <w:r w:rsidRPr="005E2774">
        <w:rPr>
          <w:rFonts w:ascii="Times New Roman" w:hAnsi="Times New Roman" w:cs="Times New Roman"/>
        </w:rPr>
        <w:t xml:space="preserve">santykį padauginus iš kainos lyginamojo svorio </w:t>
      </w:r>
      <w:r w:rsidRPr="005E2774">
        <w:rPr>
          <w:rFonts w:ascii="Times New Roman" w:hAnsi="Times New Roman" w:cs="Times New Roman"/>
          <w:b/>
        </w:rPr>
        <w:t>(X).</w:t>
      </w:r>
    </w:p>
    <w:p w14:paraId="1EDB77B5" w14:textId="77777777" w:rsidR="00244E07" w:rsidRPr="005E2774" w:rsidRDefault="00244E07" w:rsidP="00244E07">
      <w:pPr>
        <w:pStyle w:val="Sraopastraipa"/>
        <w:spacing w:after="0"/>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648C2EAC" w14:textId="77777777" w:rsidR="00244E07" w:rsidRPr="005E2774" w:rsidRDefault="00244E07" w:rsidP="00244E07">
      <w:pPr>
        <w:keepNext/>
        <w:jc w:val="both"/>
        <w:outlineLvl w:val="2"/>
        <w:rPr>
          <w:rFonts w:ascii="Times New Roman" w:hAnsi="Times New Roman" w:cs="Times New Roman"/>
        </w:rPr>
      </w:pPr>
      <w:r w:rsidRPr="005E2774">
        <w:rPr>
          <w:rFonts w:ascii="Times New Roman" w:hAnsi="Times New Roman" w:cs="Times New Roman"/>
          <w:color w:val="000000"/>
        </w:rPr>
        <w:t xml:space="preserve">2.2.3. </w:t>
      </w:r>
      <w:r w:rsidRPr="005E2774">
        <w:rPr>
          <w:rFonts w:ascii="Times New Roman" w:hAnsi="Times New Roman" w:cs="Times New Roman"/>
        </w:rPr>
        <w:t>Kiekvieno tiekėjo pasiūlymo T balai (T</w:t>
      </w:r>
      <w:r w:rsidRPr="005E2774">
        <w:rPr>
          <w:rFonts w:ascii="Times New Roman" w:hAnsi="Times New Roman" w:cs="Times New Roman"/>
          <w:vertAlign w:val="subscript"/>
        </w:rPr>
        <w:t>n</w:t>
      </w:r>
      <w:r w:rsidRPr="005E2774">
        <w:rPr>
          <w:rFonts w:ascii="Times New Roman" w:hAnsi="Times New Roman" w:cs="Times New Roman"/>
        </w:rPr>
        <w:t xml:space="preserve">) paskaičiuojami pagal žemiau pateiktą formulę kur: </w:t>
      </w:r>
    </w:p>
    <w:p w14:paraId="70E7671B" w14:textId="77777777" w:rsidR="00244E07" w:rsidRPr="005E2774" w:rsidRDefault="00244E07" w:rsidP="00244E07">
      <w:pPr>
        <w:jc w:val="both"/>
        <w:rPr>
          <w:rFonts w:ascii="Times New Roman" w:hAnsi="Times New Roman" w:cs="Times New Roman"/>
        </w:rPr>
      </w:pPr>
      <w:r w:rsidRPr="005E2774">
        <w:rPr>
          <w:rFonts w:ascii="Times New Roman" w:hAnsi="Times New Roman" w:cs="Times New Roman"/>
          <w:bCs/>
        </w:rPr>
        <w:t>T</w:t>
      </w:r>
      <w:r w:rsidRPr="005E2774">
        <w:rPr>
          <w:rFonts w:ascii="Times New Roman" w:hAnsi="Times New Roman" w:cs="Times New Roman"/>
          <w:bCs/>
          <w:vertAlign w:val="subscript"/>
        </w:rPr>
        <w:t>p</w:t>
      </w:r>
      <w:r w:rsidRPr="005E2774">
        <w:rPr>
          <w:rFonts w:ascii="Times New Roman" w:hAnsi="Times New Roman" w:cs="Times New Roman"/>
        </w:rPr>
        <w:t xml:space="preserve"> - tiekėjo siūloma parametro reikšmė,  T</w:t>
      </w:r>
      <w:r w:rsidRPr="005E2774">
        <w:rPr>
          <w:rFonts w:ascii="Times New Roman" w:hAnsi="Times New Roman" w:cs="Times New Roman"/>
          <w:vertAlign w:val="subscript"/>
        </w:rPr>
        <w:t xml:space="preserve">min </w:t>
      </w:r>
      <w:r w:rsidRPr="005E2774">
        <w:rPr>
          <w:rFonts w:ascii="Times New Roman" w:hAnsi="Times New Roman" w:cs="Times New Roman"/>
        </w:rPr>
        <w:t xml:space="preserve"> - mažiausia iš visų tiekėjų siūloma parametro reikšmė, </w:t>
      </w:r>
    </w:p>
    <w:p w14:paraId="786B62DA" w14:textId="77777777" w:rsidR="00244E07" w:rsidRPr="005E2774" w:rsidRDefault="00244E07" w:rsidP="00244E07">
      <w:pPr>
        <w:rPr>
          <w:rFonts w:ascii="Times New Roman" w:hAnsi="Times New Roman" w:cs="Times New Roman"/>
          <w:i/>
        </w:rPr>
      </w:pPr>
      <w:r w:rsidRPr="005E2774">
        <w:rPr>
          <w:rFonts w:ascii="Times New Roman" w:hAnsi="Times New Roman" w:cs="Times New Roman"/>
        </w:rPr>
        <w:t>T</w:t>
      </w:r>
      <w:r w:rsidRPr="005E2774">
        <w:rPr>
          <w:rFonts w:ascii="Times New Roman" w:hAnsi="Times New Roman" w:cs="Times New Roman"/>
          <w:vertAlign w:val="subscript"/>
        </w:rPr>
        <w:t xml:space="preserve">max </w:t>
      </w:r>
      <w:r w:rsidRPr="005E2774">
        <w:rPr>
          <w:rFonts w:ascii="Times New Roman" w:hAnsi="Times New Roman" w:cs="Times New Roman"/>
        </w:rPr>
        <w:t xml:space="preserve"> - didžiausia iš visų tiekėjų siūloma parametro reikšmė,   </w:t>
      </w:r>
      <w:r w:rsidRPr="005E2774">
        <w:rPr>
          <w:rFonts w:ascii="Times New Roman" w:hAnsi="Times New Roman" w:cs="Times New Roman"/>
          <w:b/>
        </w:rPr>
        <w:t>Y</w:t>
      </w:r>
      <w:r w:rsidRPr="005E2774">
        <w:rPr>
          <w:rFonts w:ascii="Times New Roman" w:hAnsi="Times New Roman" w:cs="Times New Roman"/>
        </w:rPr>
        <w:t xml:space="preserve"> - lyginamasis svoris</w:t>
      </w:r>
      <w:r w:rsidRPr="005E2774">
        <w:rPr>
          <w:rFonts w:ascii="Times New Roman" w:hAnsi="Times New Roman" w:cs="Times New Roman"/>
          <w:bCs/>
        </w:rPr>
        <w:t>.</w:t>
      </w:r>
    </w:p>
    <w:p w14:paraId="4ABC42B3" w14:textId="77777777" w:rsidR="00244E07" w:rsidRPr="005E2774" w:rsidRDefault="00F40AC9" w:rsidP="00244E07">
      <w:pPr>
        <w:tabs>
          <w:tab w:val="left" w:pos="1560"/>
        </w:tabs>
        <w:ind w:left="360"/>
        <w:jc w:val="both"/>
        <w:rPr>
          <w:rFonts w:ascii="Times New Roman" w:hAnsi="Times New Roman" w:cs="Times New Roman"/>
          <w:b/>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min</m:t>
                  </m:r>
                </m:sub>
              </m:sSub>
            </m:num>
            <m:den>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-T</m:t>
                  </m:r>
                </m:e>
                <m:sub>
                  <m:r>
                    <w:rPr>
                      <w:rFonts w:ascii="Cambria Math" w:hAnsi="Cambria Math" w:cs="Times New Roman"/>
                    </w:rPr>
                    <m:t>min</m:t>
                  </m:r>
                </m:sub>
              </m:sSub>
            </m:den>
          </m:f>
          <m:r>
            <w:rPr>
              <w:rFonts w:ascii="Cambria Math" w:hAnsi="Cambria Math" w:cs="Times New Roman"/>
            </w:rPr>
            <m:t>x Y</m:t>
          </m:r>
        </m:oMath>
      </m:oMathPara>
    </w:p>
    <w:p w14:paraId="67700507" w14:textId="7922ABC0" w:rsidR="00244E07" w:rsidRDefault="00244E07" w:rsidP="009942CB">
      <w:pPr>
        <w:spacing w:after="0" w:line="240" w:lineRule="auto"/>
        <w:jc w:val="center"/>
        <w:rPr>
          <w:rFonts w:ascii="Times New Roman" w:eastAsia="Arial Unicode MS" w:hAnsi="Times New Roman" w:cs="Times New Roman"/>
          <w:b/>
          <w:color w:val="000000"/>
          <w:bdr w:val="nil"/>
          <w:lang w:val="lt-LT" w:eastAsia="lt-LT"/>
        </w:rPr>
      </w:pPr>
      <w:r>
        <w:br/>
      </w:r>
      <w:r>
        <w:rPr>
          <w:rFonts w:ascii="Times New Roman" w:eastAsia="Arial Unicode MS" w:hAnsi="Times New Roman" w:cs="Times New Roman"/>
          <w:b/>
          <w:color w:val="000000"/>
          <w:bdr w:val="nil"/>
          <w:lang w:val="lt-LT" w:eastAsia="lt-LT"/>
        </w:rPr>
        <w:br w:type="page"/>
      </w:r>
    </w:p>
    <w:p w14:paraId="1CD3DFC9" w14:textId="45AF0C19" w:rsidR="00CF3A98" w:rsidRDefault="00496D5A" w:rsidP="00B00443">
      <w:pPr>
        <w:spacing w:after="0" w:line="240" w:lineRule="auto"/>
        <w:jc w:val="center"/>
        <w:rPr>
          <w:rFonts w:ascii="Times New Roman" w:hAnsi="Times New Roman" w:cs="Times New Roman"/>
          <w:sz w:val="24"/>
          <w:szCs w:val="24"/>
          <w:lang w:val="lt-LT"/>
        </w:rPr>
      </w:pPr>
      <w:r>
        <w:rPr>
          <w:rFonts w:ascii="Times New Roman" w:eastAsia="Arial Unicode MS" w:hAnsi="Times New Roman" w:cs="Times New Roman"/>
          <w:b/>
          <w:color w:val="000000"/>
          <w:bdr w:val="nil"/>
          <w:lang w:val="lt-LT" w:eastAsia="lt-LT"/>
        </w:rPr>
        <w:t xml:space="preserve">3. </w:t>
      </w:r>
      <w:r w:rsidRPr="00CF3A98">
        <w:rPr>
          <w:rFonts w:ascii="Times New Roman" w:eastAsia="Arial Unicode MS" w:hAnsi="Times New Roman" w:cs="Times New Roman"/>
          <w:b/>
          <w:color w:val="000000"/>
          <w:bdr w:val="nil"/>
          <w:lang w:val="lt-LT" w:eastAsia="lt-LT"/>
        </w:rPr>
        <w:t>INKST</w:t>
      </w:r>
      <w:r>
        <w:rPr>
          <w:rFonts w:ascii="Times New Roman" w:eastAsia="Arial Unicode MS" w:hAnsi="Times New Roman" w:cs="Times New Roman"/>
          <w:b/>
          <w:color w:val="000000"/>
          <w:bdr w:val="nil"/>
          <w:lang w:val="lt-LT" w:eastAsia="lt-LT"/>
        </w:rPr>
        <w:t>Ų PAKAITINĖS TERAPIJOS PRIETAISAS</w:t>
      </w:r>
    </w:p>
    <w:p w14:paraId="22EE41A3" w14:textId="77777777" w:rsidR="00496D5A" w:rsidRDefault="00496D5A" w:rsidP="00B00443">
      <w:pPr>
        <w:spacing w:after="0" w:line="240" w:lineRule="auto"/>
        <w:jc w:val="center"/>
        <w:rPr>
          <w:rFonts w:ascii="Times New Roman" w:hAnsi="Times New Roman" w:cs="Times New Roman"/>
          <w:sz w:val="24"/>
          <w:szCs w:val="24"/>
          <w:lang w:val="lt-LT"/>
        </w:rPr>
      </w:pPr>
    </w:p>
    <w:tbl>
      <w:tblPr>
        <w:tblStyle w:val="TableNormal1"/>
        <w:tblW w:w="13283"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4410"/>
        <w:gridCol w:w="3686"/>
        <w:gridCol w:w="4111"/>
      </w:tblGrid>
      <w:tr w:rsidR="00A57DF5" w:rsidRPr="00496D5A" w14:paraId="0CC56DE2" w14:textId="77777777" w:rsidTr="00496D5A">
        <w:trPr>
          <w:trHeight w:val="422"/>
        </w:trPr>
        <w:tc>
          <w:tcPr>
            <w:tcW w:w="1076" w:type="dxa"/>
            <w:vAlign w:val="center"/>
          </w:tcPr>
          <w:p w14:paraId="4CCAF37B" w14:textId="77777777" w:rsidR="00496D5A" w:rsidRDefault="00A57DF5" w:rsidP="00496D5A">
            <w:pPr>
              <w:suppressAutoHyphens/>
              <w:jc w:val="center"/>
              <w:rPr>
                <w:rFonts w:ascii="Times New Roman" w:eastAsia="SimSun" w:hAnsi="Times New Roman" w:cs="Times New Roman"/>
                <w:b/>
                <w:color w:val="000000"/>
                <w:kern w:val="1"/>
                <w:sz w:val="20"/>
                <w:szCs w:val="20"/>
                <w:lang w:val="lt-LT" w:eastAsia="hi-IN" w:bidi="hi-IN"/>
              </w:rPr>
            </w:pPr>
            <w:r w:rsidRPr="00A57DF5">
              <w:rPr>
                <w:rFonts w:ascii="Times New Roman" w:eastAsia="SimSun" w:hAnsi="Times New Roman" w:cs="Times New Roman"/>
                <w:b/>
                <w:color w:val="000000"/>
                <w:kern w:val="1"/>
                <w:sz w:val="20"/>
                <w:szCs w:val="20"/>
                <w:lang w:val="lt-LT" w:eastAsia="hi-IN" w:bidi="hi-IN"/>
              </w:rPr>
              <w:t>Eil.</w:t>
            </w:r>
          </w:p>
          <w:p w14:paraId="3FE31A56" w14:textId="20EB9BBD" w:rsidR="00A57DF5" w:rsidRPr="00496D5A" w:rsidRDefault="00A57DF5" w:rsidP="00496D5A">
            <w:pPr>
              <w:suppressAutoHyphens/>
              <w:jc w:val="center"/>
              <w:rPr>
                <w:rFonts w:ascii="Times New Roman" w:eastAsia="SimSun" w:hAnsi="Times New Roman" w:cs="Times New Roman"/>
                <w:b/>
                <w:color w:val="000000"/>
                <w:kern w:val="1"/>
                <w:sz w:val="20"/>
                <w:szCs w:val="20"/>
                <w:lang w:val="lt-LT" w:eastAsia="hi-IN" w:bidi="hi-IN"/>
              </w:rPr>
            </w:pPr>
            <w:r w:rsidRPr="00A57DF5">
              <w:rPr>
                <w:rFonts w:ascii="Times New Roman" w:eastAsia="SimSun" w:hAnsi="Times New Roman" w:cs="Times New Roman"/>
                <w:b/>
                <w:color w:val="000000"/>
                <w:kern w:val="1"/>
                <w:sz w:val="20"/>
                <w:szCs w:val="20"/>
                <w:lang w:val="lt-LT" w:eastAsia="hi-IN" w:bidi="hi-IN"/>
              </w:rPr>
              <w:t>Nr.</w:t>
            </w:r>
          </w:p>
        </w:tc>
        <w:tc>
          <w:tcPr>
            <w:tcW w:w="4410" w:type="dxa"/>
            <w:vAlign w:val="center"/>
          </w:tcPr>
          <w:p w14:paraId="06762485" w14:textId="45215DDA" w:rsidR="00A57DF5" w:rsidRPr="00A57DF5" w:rsidRDefault="00A57DF5" w:rsidP="00F40AC9">
            <w:pPr>
              <w:pStyle w:val="TableParagraph"/>
              <w:ind w:left="14"/>
              <w:jc w:val="both"/>
              <w:rPr>
                <w:rFonts w:ascii="Times New Roman" w:hAnsi="Times New Roman" w:cs="Times New Roman"/>
                <w:b/>
                <w:sz w:val="20"/>
                <w:szCs w:val="20"/>
              </w:rPr>
            </w:pPr>
            <w:r w:rsidRPr="00A57DF5">
              <w:rPr>
                <w:rFonts w:ascii="Times New Roman" w:eastAsia="SimSun" w:hAnsi="Times New Roman" w:cs="Times New Roman"/>
                <w:b/>
                <w:color w:val="000000"/>
                <w:kern w:val="1"/>
                <w:sz w:val="20"/>
                <w:szCs w:val="20"/>
                <w:lang w:eastAsia="hi-IN" w:bidi="hi-IN"/>
              </w:rPr>
              <w:t>Parametrai (specifikacija)</w:t>
            </w:r>
          </w:p>
        </w:tc>
        <w:tc>
          <w:tcPr>
            <w:tcW w:w="3686" w:type="dxa"/>
            <w:vAlign w:val="center"/>
          </w:tcPr>
          <w:p w14:paraId="7644B2C7" w14:textId="06BAD1C2" w:rsidR="00A57DF5" w:rsidRPr="00A57DF5" w:rsidRDefault="00A57DF5" w:rsidP="00F40AC9">
            <w:pPr>
              <w:pStyle w:val="TableParagraph"/>
              <w:ind w:left="15"/>
              <w:jc w:val="both"/>
              <w:rPr>
                <w:rFonts w:ascii="Times New Roman" w:hAnsi="Times New Roman" w:cs="Times New Roman"/>
                <w:b/>
                <w:sz w:val="20"/>
                <w:szCs w:val="20"/>
              </w:rPr>
            </w:pPr>
            <w:r w:rsidRPr="00A57DF5">
              <w:rPr>
                <w:rFonts w:ascii="Times New Roman" w:eastAsia="Times New Roman" w:hAnsi="Times New Roman" w:cs="Times New Roman"/>
                <w:b/>
                <w:color w:val="000000"/>
                <w:kern w:val="1"/>
                <w:sz w:val="20"/>
                <w:szCs w:val="20"/>
                <w:lang w:eastAsia="hi-IN" w:bidi="hi-IN"/>
              </w:rPr>
              <w:t>Reikalaujamos parametrų reikšmės</w:t>
            </w:r>
          </w:p>
        </w:tc>
        <w:tc>
          <w:tcPr>
            <w:tcW w:w="4111" w:type="dxa"/>
            <w:vAlign w:val="center"/>
          </w:tcPr>
          <w:p w14:paraId="184EFD83" w14:textId="50520F6A" w:rsidR="00A57DF5" w:rsidRPr="00A57DF5" w:rsidRDefault="00A57DF5" w:rsidP="00496D5A">
            <w:pPr>
              <w:pStyle w:val="TableParagraph"/>
              <w:ind w:left="118" w:right="110" w:hanging="2"/>
              <w:jc w:val="center"/>
              <w:rPr>
                <w:rFonts w:ascii="Times New Roman" w:hAnsi="Times New Roman" w:cs="Times New Roman"/>
                <w:i/>
                <w:sz w:val="20"/>
                <w:szCs w:val="20"/>
              </w:rPr>
            </w:pPr>
            <w:r w:rsidRPr="00A57DF5">
              <w:rPr>
                <w:rFonts w:ascii="Times New Roman" w:eastAsia="Times New Roman" w:hAnsi="Times New Roman" w:cs="Times New Roman"/>
                <w:b/>
                <w:color w:val="000000"/>
                <w:kern w:val="1"/>
                <w:sz w:val="20"/>
                <w:szCs w:val="20"/>
                <w:lang w:eastAsia="hi-IN" w:bidi="hi-IN"/>
              </w:rPr>
              <w:t>Siūlomos parametrų reikšmės</w:t>
            </w:r>
          </w:p>
        </w:tc>
      </w:tr>
      <w:tr w:rsidR="00A57DF5" w:rsidRPr="00A57DF5" w14:paraId="0AAB597C" w14:textId="77777777" w:rsidTr="00496D5A">
        <w:trPr>
          <w:trHeight w:val="952"/>
        </w:trPr>
        <w:tc>
          <w:tcPr>
            <w:tcW w:w="1076" w:type="dxa"/>
          </w:tcPr>
          <w:p w14:paraId="0D15239D" w14:textId="6DA4BB94" w:rsidR="00A57DF5" w:rsidRPr="00A57DF5" w:rsidRDefault="009942CB" w:rsidP="00A57DF5">
            <w:pPr>
              <w:pStyle w:val="TableParagraph"/>
              <w:ind w:left="12" w:right="2"/>
              <w:jc w:val="center"/>
              <w:rPr>
                <w:rFonts w:ascii="Times New Roman" w:hAnsi="Times New Roman" w:cs="Times New Roman"/>
                <w:sz w:val="20"/>
                <w:szCs w:val="20"/>
              </w:rPr>
            </w:pPr>
            <w:r>
              <w:rPr>
                <w:rFonts w:ascii="Times New Roman" w:hAnsi="Times New Roman" w:cs="Times New Roman"/>
                <w:sz w:val="20"/>
                <w:szCs w:val="20"/>
              </w:rPr>
              <w:t>1.</w:t>
            </w:r>
          </w:p>
        </w:tc>
        <w:tc>
          <w:tcPr>
            <w:tcW w:w="4410" w:type="dxa"/>
          </w:tcPr>
          <w:p w14:paraId="761D8DA1" w14:textId="06AD1EFB" w:rsidR="00A57DF5" w:rsidRPr="0070466D" w:rsidRDefault="004F3F45" w:rsidP="00F40AC9">
            <w:pPr>
              <w:pStyle w:val="TableParagraph"/>
              <w:tabs>
                <w:tab w:val="left" w:pos="246"/>
              </w:tabs>
              <w:ind w:left="0"/>
              <w:jc w:val="both"/>
              <w:rPr>
                <w:rFonts w:ascii="Times New Roman" w:hAnsi="Times New Roman" w:cs="Times New Roman"/>
                <w:sz w:val="20"/>
                <w:szCs w:val="20"/>
              </w:rPr>
            </w:pPr>
            <w:r w:rsidRPr="0070466D">
              <w:rPr>
                <w:rFonts w:ascii="Times New Roman" w:hAnsi="Times New Roman" w:cs="Times New Roman"/>
                <w:sz w:val="20"/>
                <w:szCs w:val="20"/>
                <w:lang w:val="en-US"/>
              </w:rPr>
              <w:t>Atliekamos terapijos</w:t>
            </w:r>
            <w:r w:rsidR="006809CF" w:rsidRPr="0070466D">
              <w:rPr>
                <w:rFonts w:ascii="Times New Roman" w:hAnsi="Times New Roman" w:cs="Times New Roman"/>
                <w:sz w:val="20"/>
                <w:szCs w:val="20"/>
                <w:lang w:val="en-US"/>
              </w:rPr>
              <w:t xml:space="preserve"> arba lygiavertės</w:t>
            </w:r>
          </w:p>
        </w:tc>
        <w:tc>
          <w:tcPr>
            <w:tcW w:w="3686" w:type="dxa"/>
          </w:tcPr>
          <w:p w14:paraId="571A3B23" w14:textId="1780B5E8" w:rsidR="004F3F45" w:rsidRPr="0070466D" w:rsidRDefault="006809CF" w:rsidP="00F40AC9">
            <w:pPr>
              <w:pStyle w:val="TableParagraph"/>
              <w:ind w:left="15" w:right="5"/>
              <w:jc w:val="both"/>
              <w:rPr>
                <w:rFonts w:ascii="Times New Roman" w:hAnsi="Times New Roman" w:cs="Times New Roman"/>
                <w:sz w:val="20"/>
                <w:szCs w:val="20"/>
                <w:lang w:val="en-US"/>
              </w:rPr>
            </w:pPr>
            <w:r w:rsidRPr="0070466D">
              <w:rPr>
                <w:rFonts w:ascii="Times New Roman" w:hAnsi="Times New Roman" w:cs="Times New Roman"/>
                <w:sz w:val="20"/>
                <w:szCs w:val="20"/>
                <w:lang w:val="en-US"/>
              </w:rPr>
              <w:t>L</w:t>
            </w:r>
            <w:r w:rsidR="004F3F45" w:rsidRPr="0070466D">
              <w:rPr>
                <w:rFonts w:ascii="Times New Roman" w:hAnsi="Times New Roman" w:cs="Times New Roman"/>
                <w:sz w:val="20"/>
                <w:szCs w:val="20"/>
                <w:lang w:val="en-US"/>
              </w:rPr>
              <w:t>ėta nuolatinė ultrafiltracija</w:t>
            </w:r>
            <w:r w:rsidRPr="0070466D">
              <w:rPr>
                <w:rFonts w:ascii="Times New Roman" w:hAnsi="Times New Roman" w:cs="Times New Roman"/>
                <w:sz w:val="20"/>
                <w:szCs w:val="20"/>
                <w:lang w:val="en-US"/>
              </w:rPr>
              <w:t xml:space="preserve"> (SCUF);</w:t>
            </w:r>
          </w:p>
          <w:p w14:paraId="245B8037" w14:textId="3FCF50F6" w:rsidR="004F3F45" w:rsidRPr="0070466D" w:rsidRDefault="006809CF" w:rsidP="00F40AC9">
            <w:pPr>
              <w:pStyle w:val="TableParagraph"/>
              <w:ind w:left="15" w:right="5"/>
              <w:jc w:val="both"/>
              <w:rPr>
                <w:rFonts w:ascii="Times New Roman" w:hAnsi="Times New Roman" w:cs="Times New Roman"/>
                <w:sz w:val="20"/>
                <w:szCs w:val="20"/>
                <w:lang w:val="en-US"/>
              </w:rPr>
            </w:pPr>
            <w:r w:rsidRPr="0070466D">
              <w:rPr>
                <w:rFonts w:ascii="Times New Roman" w:hAnsi="Times New Roman" w:cs="Times New Roman"/>
                <w:sz w:val="20"/>
                <w:szCs w:val="20"/>
                <w:lang w:val="en-US"/>
              </w:rPr>
              <w:t>N</w:t>
            </w:r>
            <w:r w:rsidR="004F3F45" w:rsidRPr="0070466D">
              <w:rPr>
                <w:rFonts w:ascii="Times New Roman" w:hAnsi="Times New Roman" w:cs="Times New Roman"/>
                <w:sz w:val="20"/>
                <w:szCs w:val="20"/>
                <w:lang w:val="en-US"/>
              </w:rPr>
              <w:t>uolatinė venoveninė hemofiltracija, prediliucija ir postdiliucija</w:t>
            </w:r>
            <w:r w:rsidRPr="0070466D">
              <w:rPr>
                <w:rFonts w:ascii="Times New Roman" w:hAnsi="Times New Roman" w:cs="Times New Roman"/>
                <w:sz w:val="20"/>
                <w:szCs w:val="20"/>
                <w:lang w:val="en-US"/>
              </w:rPr>
              <w:t xml:space="preserve"> (CVVH</w:t>
            </w:r>
            <w:r w:rsidR="004F3F45" w:rsidRPr="0070466D">
              <w:rPr>
                <w:rFonts w:ascii="Times New Roman" w:hAnsi="Times New Roman" w:cs="Times New Roman"/>
                <w:sz w:val="20"/>
                <w:szCs w:val="20"/>
                <w:lang w:val="en-US"/>
              </w:rPr>
              <w:t>)</w:t>
            </w:r>
            <w:r w:rsidRPr="0070466D">
              <w:rPr>
                <w:rFonts w:ascii="Times New Roman" w:hAnsi="Times New Roman" w:cs="Times New Roman"/>
                <w:sz w:val="20"/>
                <w:szCs w:val="20"/>
                <w:lang w:val="en-US"/>
              </w:rPr>
              <w:t>;</w:t>
            </w:r>
          </w:p>
          <w:p w14:paraId="655270EE" w14:textId="0F61B261" w:rsidR="004F3F45" w:rsidRPr="0070466D" w:rsidRDefault="006809CF" w:rsidP="00F40AC9">
            <w:pPr>
              <w:pStyle w:val="TableParagraph"/>
              <w:ind w:left="15" w:right="5"/>
              <w:jc w:val="both"/>
              <w:rPr>
                <w:rFonts w:ascii="Times New Roman" w:hAnsi="Times New Roman" w:cs="Times New Roman"/>
                <w:sz w:val="20"/>
                <w:szCs w:val="20"/>
                <w:lang w:val="en-US"/>
              </w:rPr>
            </w:pPr>
            <w:r w:rsidRPr="0070466D">
              <w:rPr>
                <w:rFonts w:ascii="Times New Roman" w:hAnsi="Times New Roman" w:cs="Times New Roman"/>
                <w:sz w:val="20"/>
                <w:szCs w:val="20"/>
                <w:lang w:val="en-US"/>
              </w:rPr>
              <w:t>N</w:t>
            </w:r>
            <w:r w:rsidR="004F3F45" w:rsidRPr="0070466D">
              <w:rPr>
                <w:rFonts w:ascii="Times New Roman" w:hAnsi="Times New Roman" w:cs="Times New Roman"/>
                <w:sz w:val="20"/>
                <w:szCs w:val="20"/>
                <w:lang w:val="en-US"/>
              </w:rPr>
              <w:t>uolatinė venoveninė hemodializė</w:t>
            </w:r>
            <w:r w:rsidRPr="0070466D">
              <w:rPr>
                <w:rFonts w:ascii="Times New Roman" w:hAnsi="Times New Roman" w:cs="Times New Roman"/>
                <w:sz w:val="20"/>
                <w:szCs w:val="20"/>
                <w:lang w:val="en-US"/>
              </w:rPr>
              <w:t xml:space="preserve"> (CVVHD</w:t>
            </w:r>
            <w:r w:rsidR="004F3F45" w:rsidRPr="0070466D">
              <w:rPr>
                <w:rFonts w:ascii="Times New Roman" w:hAnsi="Times New Roman" w:cs="Times New Roman"/>
                <w:sz w:val="20"/>
                <w:szCs w:val="20"/>
                <w:lang w:val="en-US"/>
              </w:rPr>
              <w:t>)</w:t>
            </w:r>
            <w:r w:rsidRPr="0070466D">
              <w:rPr>
                <w:rFonts w:ascii="Times New Roman" w:hAnsi="Times New Roman" w:cs="Times New Roman"/>
                <w:sz w:val="20"/>
                <w:szCs w:val="20"/>
                <w:lang w:val="en-US"/>
              </w:rPr>
              <w:t>;</w:t>
            </w:r>
          </w:p>
          <w:p w14:paraId="26C34815" w14:textId="63E98F3A" w:rsidR="004F3F45" w:rsidRPr="0070466D" w:rsidRDefault="006809CF" w:rsidP="00F40AC9">
            <w:pPr>
              <w:pStyle w:val="TableParagraph"/>
              <w:ind w:left="15" w:right="5"/>
              <w:jc w:val="both"/>
              <w:rPr>
                <w:rFonts w:ascii="Times New Roman" w:hAnsi="Times New Roman" w:cs="Times New Roman"/>
                <w:sz w:val="20"/>
                <w:szCs w:val="20"/>
                <w:lang w:val="en-US"/>
              </w:rPr>
            </w:pPr>
            <w:r w:rsidRPr="0070466D">
              <w:rPr>
                <w:rFonts w:ascii="Times New Roman" w:hAnsi="Times New Roman" w:cs="Times New Roman"/>
                <w:sz w:val="20"/>
                <w:szCs w:val="20"/>
                <w:lang w:val="en-US"/>
              </w:rPr>
              <w:t>N</w:t>
            </w:r>
            <w:r w:rsidR="004F3F45" w:rsidRPr="0070466D">
              <w:rPr>
                <w:rFonts w:ascii="Times New Roman" w:hAnsi="Times New Roman" w:cs="Times New Roman"/>
                <w:sz w:val="20"/>
                <w:szCs w:val="20"/>
                <w:lang w:val="en-US"/>
              </w:rPr>
              <w:t>uolatinė venoveninė hemodiafiltracija, postdiliucija</w:t>
            </w:r>
            <w:r w:rsidRPr="0070466D">
              <w:rPr>
                <w:rFonts w:ascii="Times New Roman" w:hAnsi="Times New Roman" w:cs="Times New Roman"/>
                <w:sz w:val="20"/>
                <w:szCs w:val="20"/>
                <w:lang w:val="en-US"/>
              </w:rPr>
              <w:t xml:space="preserve"> (CVVHDF</w:t>
            </w:r>
            <w:r w:rsidR="004F3F45" w:rsidRPr="0070466D">
              <w:rPr>
                <w:rFonts w:ascii="Times New Roman" w:hAnsi="Times New Roman" w:cs="Times New Roman"/>
                <w:sz w:val="20"/>
                <w:szCs w:val="20"/>
                <w:lang w:val="en-US"/>
              </w:rPr>
              <w:t>)</w:t>
            </w:r>
            <w:r w:rsidRPr="0070466D">
              <w:rPr>
                <w:rFonts w:ascii="Times New Roman" w:hAnsi="Times New Roman" w:cs="Times New Roman"/>
                <w:sz w:val="20"/>
                <w:szCs w:val="20"/>
                <w:lang w:val="en-US"/>
              </w:rPr>
              <w:t>;</w:t>
            </w:r>
          </w:p>
          <w:p w14:paraId="66CF6035" w14:textId="6E3BA603" w:rsidR="00A57DF5" w:rsidRPr="0070466D" w:rsidRDefault="006809CF" w:rsidP="00F40AC9">
            <w:pPr>
              <w:pStyle w:val="TableParagraph"/>
              <w:ind w:left="15" w:right="5"/>
              <w:jc w:val="both"/>
              <w:rPr>
                <w:rFonts w:ascii="Times New Roman" w:hAnsi="Times New Roman" w:cs="Times New Roman"/>
                <w:sz w:val="20"/>
                <w:szCs w:val="20"/>
              </w:rPr>
            </w:pPr>
            <w:r w:rsidRPr="0070466D">
              <w:rPr>
                <w:rFonts w:ascii="Times New Roman" w:hAnsi="Times New Roman" w:cs="Times New Roman"/>
                <w:sz w:val="20"/>
                <w:szCs w:val="20"/>
                <w:lang w:val="en-US"/>
              </w:rPr>
              <w:t>T</w:t>
            </w:r>
            <w:r w:rsidR="004F3F45" w:rsidRPr="0070466D">
              <w:rPr>
                <w:rFonts w:ascii="Times New Roman" w:hAnsi="Times New Roman" w:cs="Times New Roman"/>
                <w:sz w:val="20"/>
                <w:szCs w:val="20"/>
                <w:lang w:val="en-US"/>
              </w:rPr>
              <w:t>erapinė plazmos apykaita</w:t>
            </w:r>
            <w:r w:rsidRPr="0070466D">
              <w:rPr>
                <w:rFonts w:ascii="Times New Roman" w:hAnsi="Times New Roman" w:cs="Times New Roman"/>
                <w:sz w:val="20"/>
                <w:szCs w:val="20"/>
                <w:lang w:val="en-US"/>
              </w:rPr>
              <w:t xml:space="preserve"> (TPE);</w:t>
            </w:r>
          </w:p>
        </w:tc>
        <w:tc>
          <w:tcPr>
            <w:tcW w:w="4111" w:type="dxa"/>
          </w:tcPr>
          <w:p w14:paraId="3CAAC1DF" w14:textId="37031EA3" w:rsidR="00A57DF5" w:rsidRPr="00A57DF5" w:rsidRDefault="00695564" w:rsidP="00A57DF5">
            <w:pPr>
              <w:pStyle w:val="TableParagraph"/>
              <w:tabs>
                <w:tab w:val="left" w:pos="242"/>
              </w:tabs>
              <w:ind w:left="0"/>
              <w:rPr>
                <w:rFonts w:ascii="Times New Roman" w:hAnsi="Times New Roman" w:cs="Times New Roman"/>
                <w:sz w:val="20"/>
                <w:szCs w:val="20"/>
              </w:rPr>
            </w:pPr>
            <w:r>
              <w:rPr>
                <w:rFonts w:ascii="Times New Roman" w:hAnsi="Times New Roman" w:cs="Times New Roman"/>
                <w:sz w:val="20"/>
                <w:szCs w:val="20"/>
              </w:rPr>
              <w:t xml:space="preserve">              </w:t>
            </w:r>
          </w:p>
        </w:tc>
      </w:tr>
      <w:tr w:rsidR="009942CB" w:rsidRPr="009942CB" w14:paraId="2FCBC40A" w14:textId="77777777" w:rsidTr="00496D5A">
        <w:trPr>
          <w:trHeight w:val="682"/>
        </w:trPr>
        <w:tc>
          <w:tcPr>
            <w:tcW w:w="1076" w:type="dxa"/>
          </w:tcPr>
          <w:p w14:paraId="6A9490C8" w14:textId="63BCFB8C" w:rsidR="00A57DF5" w:rsidRPr="009942CB" w:rsidRDefault="009942CB" w:rsidP="00A57DF5">
            <w:pPr>
              <w:pStyle w:val="TableParagraph"/>
              <w:ind w:left="12" w:right="2"/>
              <w:jc w:val="center"/>
              <w:rPr>
                <w:rFonts w:ascii="Times New Roman" w:hAnsi="Times New Roman" w:cs="Times New Roman"/>
                <w:sz w:val="20"/>
                <w:szCs w:val="20"/>
              </w:rPr>
            </w:pPr>
            <w:r>
              <w:rPr>
                <w:rFonts w:ascii="Times New Roman" w:hAnsi="Times New Roman" w:cs="Times New Roman"/>
                <w:sz w:val="20"/>
                <w:szCs w:val="20"/>
              </w:rPr>
              <w:t>2.</w:t>
            </w:r>
          </w:p>
        </w:tc>
        <w:tc>
          <w:tcPr>
            <w:tcW w:w="4410" w:type="dxa"/>
          </w:tcPr>
          <w:p w14:paraId="60834556" w14:textId="371D755F" w:rsidR="00A57DF5" w:rsidRPr="009942CB" w:rsidRDefault="009942CB" w:rsidP="00F40AC9">
            <w:pPr>
              <w:pStyle w:val="TableParagraph"/>
              <w:ind w:left="0" w:right="91"/>
              <w:jc w:val="both"/>
              <w:rPr>
                <w:rFonts w:ascii="Times New Roman" w:hAnsi="Times New Roman" w:cs="Times New Roman"/>
                <w:sz w:val="20"/>
                <w:szCs w:val="20"/>
              </w:rPr>
            </w:pPr>
            <w:r w:rsidRPr="009942CB">
              <w:rPr>
                <w:rFonts w:ascii="Times New Roman" w:hAnsi="Times New Roman" w:cs="Times New Roman"/>
                <w:sz w:val="20"/>
                <w:szCs w:val="20"/>
              </w:rPr>
              <w:t>C</w:t>
            </w:r>
            <w:r w:rsidR="0076101E" w:rsidRPr="009942CB">
              <w:rPr>
                <w:rFonts w:ascii="Times New Roman" w:hAnsi="Times New Roman" w:cs="Times New Roman"/>
                <w:sz w:val="20"/>
                <w:szCs w:val="20"/>
              </w:rPr>
              <w:t>itrato antikoaguliacijos taikymas ilgalaikės inkstų pakaitinės terapijos metu</w:t>
            </w:r>
          </w:p>
        </w:tc>
        <w:tc>
          <w:tcPr>
            <w:tcW w:w="3686" w:type="dxa"/>
          </w:tcPr>
          <w:p w14:paraId="2707D7AD" w14:textId="4223ED7F" w:rsidR="00A57DF5" w:rsidRPr="009942CB" w:rsidRDefault="0076101E" w:rsidP="00F40AC9">
            <w:pPr>
              <w:pStyle w:val="TableParagraph"/>
              <w:ind w:left="15" w:right="5"/>
              <w:jc w:val="both"/>
              <w:rPr>
                <w:rFonts w:ascii="Times New Roman" w:hAnsi="Times New Roman" w:cs="Times New Roman"/>
                <w:sz w:val="20"/>
                <w:szCs w:val="20"/>
              </w:rPr>
            </w:pPr>
            <w:r w:rsidRPr="009942CB">
              <w:rPr>
                <w:rFonts w:ascii="Times New Roman" w:hAnsi="Times New Roman" w:cs="Times New Roman"/>
                <w:sz w:val="20"/>
                <w:szCs w:val="20"/>
              </w:rPr>
              <w:t xml:space="preserve">Galimybė taikyti citrato pagrindu veikiančią regioninę antikoaguliaciją CVVHD ir CVVHDF </w:t>
            </w:r>
            <w:r w:rsidR="009942CB" w:rsidRPr="009942CB">
              <w:rPr>
                <w:rFonts w:ascii="Times New Roman" w:hAnsi="Times New Roman" w:cs="Times New Roman"/>
                <w:sz w:val="20"/>
                <w:szCs w:val="20"/>
              </w:rPr>
              <w:t xml:space="preserve">ar lygiaverčiuose </w:t>
            </w:r>
            <w:r w:rsidRPr="009942CB">
              <w:rPr>
                <w:rFonts w:ascii="Times New Roman" w:hAnsi="Times New Roman" w:cs="Times New Roman"/>
                <w:sz w:val="20"/>
                <w:szCs w:val="20"/>
              </w:rPr>
              <w:t>režimuose</w:t>
            </w:r>
          </w:p>
        </w:tc>
        <w:tc>
          <w:tcPr>
            <w:tcW w:w="4111" w:type="dxa"/>
          </w:tcPr>
          <w:p w14:paraId="72E9BCBF" w14:textId="77777777" w:rsidR="00A57DF5" w:rsidRPr="009942CB" w:rsidRDefault="00A57DF5" w:rsidP="00A57DF5">
            <w:pPr>
              <w:pStyle w:val="TableParagraph"/>
              <w:ind w:left="106"/>
              <w:rPr>
                <w:rFonts w:ascii="Times New Roman" w:hAnsi="Times New Roman" w:cs="Times New Roman"/>
                <w:sz w:val="20"/>
                <w:szCs w:val="20"/>
              </w:rPr>
            </w:pPr>
          </w:p>
        </w:tc>
      </w:tr>
      <w:tr w:rsidR="00A57DF5" w:rsidRPr="00A57DF5" w14:paraId="5FEC69EF" w14:textId="77777777" w:rsidTr="00496D5A">
        <w:trPr>
          <w:trHeight w:val="550"/>
        </w:trPr>
        <w:tc>
          <w:tcPr>
            <w:tcW w:w="1076" w:type="dxa"/>
          </w:tcPr>
          <w:p w14:paraId="372C8FF2" w14:textId="640B2185" w:rsidR="00A57DF5" w:rsidRPr="00A57DF5" w:rsidRDefault="009942CB" w:rsidP="00A57DF5">
            <w:pPr>
              <w:pStyle w:val="TableParagraph"/>
              <w:ind w:left="12" w:right="2"/>
              <w:jc w:val="center"/>
              <w:rPr>
                <w:rFonts w:ascii="Times New Roman" w:hAnsi="Times New Roman" w:cs="Times New Roman"/>
                <w:sz w:val="20"/>
                <w:szCs w:val="20"/>
              </w:rPr>
            </w:pPr>
            <w:r>
              <w:rPr>
                <w:rFonts w:ascii="Times New Roman" w:hAnsi="Times New Roman" w:cs="Times New Roman"/>
                <w:sz w:val="20"/>
                <w:szCs w:val="20"/>
              </w:rPr>
              <w:t>3.</w:t>
            </w:r>
          </w:p>
        </w:tc>
        <w:tc>
          <w:tcPr>
            <w:tcW w:w="4410" w:type="dxa"/>
          </w:tcPr>
          <w:p w14:paraId="439B085C" w14:textId="440AE938" w:rsidR="00A57DF5" w:rsidRPr="00A57DF5" w:rsidRDefault="00A57DF5" w:rsidP="00F40AC9">
            <w:pPr>
              <w:pStyle w:val="TableParagraph"/>
              <w:ind w:left="110" w:right="94"/>
              <w:jc w:val="both"/>
              <w:rPr>
                <w:rFonts w:ascii="Times New Roman" w:hAnsi="Times New Roman" w:cs="Times New Roman"/>
                <w:sz w:val="20"/>
                <w:szCs w:val="20"/>
              </w:rPr>
            </w:pPr>
            <w:r w:rsidRPr="00A57DF5">
              <w:rPr>
                <w:rFonts w:ascii="Times New Roman" w:hAnsi="Times New Roman" w:cs="Times New Roman"/>
                <w:spacing w:val="-6"/>
                <w:sz w:val="20"/>
                <w:szCs w:val="20"/>
              </w:rPr>
              <w:t>Galimybė procedūros</w:t>
            </w:r>
            <w:r w:rsidRPr="00A57DF5">
              <w:rPr>
                <w:rFonts w:ascii="Times New Roman" w:hAnsi="Times New Roman" w:cs="Times New Roman"/>
                <w:spacing w:val="-8"/>
                <w:sz w:val="20"/>
                <w:szCs w:val="20"/>
              </w:rPr>
              <w:t xml:space="preserve"> </w:t>
            </w:r>
            <w:r w:rsidRPr="00A57DF5">
              <w:rPr>
                <w:rFonts w:ascii="Times New Roman" w:hAnsi="Times New Roman" w:cs="Times New Roman"/>
                <w:spacing w:val="-6"/>
                <w:sz w:val="20"/>
                <w:szCs w:val="20"/>
              </w:rPr>
              <w:t xml:space="preserve">metu neatjungiant ar </w:t>
            </w:r>
            <w:r w:rsidRPr="00A57DF5">
              <w:rPr>
                <w:rFonts w:ascii="Times New Roman" w:hAnsi="Times New Roman" w:cs="Times New Roman"/>
                <w:spacing w:val="-2"/>
                <w:sz w:val="20"/>
                <w:szCs w:val="20"/>
              </w:rPr>
              <w:t>neprijungiant</w:t>
            </w:r>
            <w:r w:rsidRPr="00A57DF5">
              <w:rPr>
                <w:rFonts w:ascii="Times New Roman" w:hAnsi="Times New Roman" w:cs="Times New Roman"/>
                <w:spacing w:val="-9"/>
                <w:sz w:val="20"/>
                <w:szCs w:val="20"/>
              </w:rPr>
              <w:t xml:space="preserve"> </w:t>
            </w:r>
            <w:r w:rsidRPr="00A57DF5">
              <w:rPr>
                <w:rFonts w:ascii="Times New Roman" w:hAnsi="Times New Roman" w:cs="Times New Roman"/>
                <w:spacing w:val="-2"/>
                <w:sz w:val="20"/>
                <w:szCs w:val="20"/>
              </w:rPr>
              <w:t>papildomų</w:t>
            </w:r>
            <w:r w:rsidRPr="00A57DF5">
              <w:rPr>
                <w:rFonts w:ascii="Times New Roman" w:hAnsi="Times New Roman" w:cs="Times New Roman"/>
                <w:spacing w:val="-10"/>
                <w:sz w:val="20"/>
                <w:szCs w:val="20"/>
              </w:rPr>
              <w:t xml:space="preserve"> </w:t>
            </w:r>
            <w:r w:rsidRPr="00A57DF5">
              <w:rPr>
                <w:rFonts w:ascii="Times New Roman" w:hAnsi="Times New Roman" w:cs="Times New Roman"/>
                <w:spacing w:val="-2"/>
                <w:sz w:val="20"/>
                <w:szCs w:val="20"/>
              </w:rPr>
              <w:t>magistralių</w:t>
            </w:r>
            <w:r w:rsidRPr="00A57DF5">
              <w:rPr>
                <w:rFonts w:ascii="Times New Roman" w:hAnsi="Times New Roman" w:cs="Times New Roman"/>
                <w:spacing w:val="-9"/>
                <w:sz w:val="20"/>
                <w:szCs w:val="20"/>
              </w:rPr>
              <w:t xml:space="preserve"> </w:t>
            </w:r>
            <w:r w:rsidRPr="00A57DF5">
              <w:rPr>
                <w:rFonts w:ascii="Times New Roman" w:hAnsi="Times New Roman" w:cs="Times New Roman"/>
                <w:spacing w:val="-2"/>
                <w:sz w:val="20"/>
                <w:szCs w:val="20"/>
              </w:rPr>
              <w:t xml:space="preserve">keisti </w:t>
            </w:r>
            <w:r w:rsidR="0070466D">
              <w:rPr>
                <w:rFonts w:ascii="Times New Roman" w:hAnsi="Times New Roman" w:cs="Times New Roman"/>
                <w:sz w:val="20"/>
                <w:szCs w:val="20"/>
              </w:rPr>
              <w:t>t</w:t>
            </w:r>
            <w:r w:rsidRPr="00A57DF5">
              <w:rPr>
                <w:rFonts w:ascii="Times New Roman" w:hAnsi="Times New Roman" w:cs="Times New Roman"/>
                <w:sz w:val="20"/>
                <w:szCs w:val="20"/>
              </w:rPr>
              <w:t>erapijas bei diliucijos režimus</w:t>
            </w:r>
          </w:p>
        </w:tc>
        <w:tc>
          <w:tcPr>
            <w:tcW w:w="3686" w:type="dxa"/>
          </w:tcPr>
          <w:p w14:paraId="2D9C9C45" w14:textId="77777777" w:rsidR="00A57DF5" w:rsidRPr="00A57DF5" w:rsidRDefault="00A57DF5" w:rsidP="00F40AC9">
            <w:pPr>
              <w:pStyle w:val="TableParagraph"/>
              <w:ind w:left="15" w:right="5"/>
              <w:jc w:val="both"/>
              <w:rPr>
                <w:rFonts w:ascii="Times New Roman" w:hAnsi="Times New Roman" w:cs="Times New Roman"/>
                <w:sz w:val="20"/>
                <w:szCs w:val="20"/>
              </w:rPr>
            </w:pPr>
            <w:r w:rsidRPr="00A57DF5">
              <w:rPr>
                <w:rFonts w:ascii="Times New Roman" w:hAnsi="Times New Roman" w:cs="Times New Roman"/>
                <w:sz w:val="20"/>
                <w:szCs w:val="20"/>
              </w:rPr>
              <w:t>Galimybė keisti terapijos režimus be reikšmingo procedūros nutraukimo</w:t>
            </w:r>
          </w:p>
        </w:tc>
        <w:tc>
          <w:tcPr>
            <w:tcW w:w="4111" w:type="dxa"/>
          </w:tcPr>
          <w:p w14:paraId="6C23DDA7" w14:textId="77777777" w:rsidR="00A57DF5" w:rsidRPr="00A57DF5" w:rsidRDefault="00A57DF5" w:rsidP="00A57DF5">
            <w:pPr>
              <w:pStyle w:val="TableParagraph"/>
              <w:ind w:left="106"/>
              <w:rPr>
                <w:rFonts w:ascii="Times New Roman" w:hAnsi="Times New Roman" w:cs="Times New Roman"/>
                <w:sz w:val="20"/>
                <w:szCs w:val="20"/>
              </w:rPr>
            </w:pPr>
          </w:p>
        </w:tc>
      </w:tr>
      <w:tr w:rsidR="00A57DF5" w:rsidRPr="00A57DF5" w14:paraId="0158EEB7" w14:textId="77777777" w:rsidTr="00695564">
        <w:trPr>
          <w:trHeight w:val="413"/>
        </w:trPr>
        <w:tc>
          <w:tcPr>
            <w:tcW w:w="1076" w:type="dxa"/>
          </w:tcPr>
          <w:p w14:paraId="0BA8EE2A" w14:textId="1A11C83B" w:rsidR="00A57DF5" w:rsidRPr="00A57DF5" w:rsidRDefault="009942CB" w:rsidP="00A57DF5">
            <w:pPr>
              <w:pStyle w:val="TableParagraph"/>
              <w:ind w:left="12" w:right="2"/>
              <w:jc w:val="center"/>
              <w:rPr>
                <w:rFonts w:ascii="Times New Roman" w:hAnsi="Times New Roman" w:cs="Times New Roman"/>
                <w:sz w:val="20"/>
                <w:szCs w:val="20"/>
              </w:rPr>
            </w:pPr>
            <w:r>
              <w:rPr>
                <w:rFonts w:ascii="Times New Roman" w:hAnsi="Times New Roman" w:cs="Times New Roman"/>
                <w:sz w:val="20"/>
                <w:szCs w:val="20"/>
              </w:rPr>
              <w:t>4.</w:t>
            </w:r>
          </w:p>
        </w:tc>
        <w:tc>
          <w:tcPr>
            <w:tcW w:w="4410" w:type="dxa"/>
          </w:tcPr>
          <w:p w14:paraId="327874DA" w14:textId="33BF3757" w:rsidR="00A57DF5" w:rsidRPr="00A57DF5" w:rsidRDefault="0076101E" w:rsidP="00F40AC9">
            <w:pPr>
              <w:pStyle w:val="TableParagraph"/>
              <w:ind w:left="110"/>
              <w:jc w:val="both"/>
              <w:rPr>
                <w:rFonts w:ascii="Times New Roman" w:hAnsi="Times New Roman" w:cs="Times New Roman"/>
                <w:sz w:val="20"/>
                <w:szCs w:val="20"/>
              </w:rPr>
            </w:pPr>
            <w:r w:rsidRPr="0076101E">
              <w:rPr>
                <w:rFonts w:ascii="Times New Roman" w:hAnsi="Times New Roman" w:cs="Times New Roman"/>
                <w:w w:val="90"/>
                <w:sz w:val="20"/>
                <w:szCs w:val="20"/>
              </w:rPr>
              <w:t>Skysčių balanso reguliavimo sistema</w:t>
            </w:r>
          </w:p>
        </w:tc>
        <w:tc>
          <w:tcPr>
            <w:tcW w:w="3686" w:type="dxa"/>
          </w:tcPr>
          <w:p w14:paraId="52279C72" w14:textId="7CFD534B" w:rsidR="00A57DF5" w:rsidRPr="00A57DF5" w:rsidRDefault="0076101E" w:rsidP="00F40AC9">
            <w:pPr>
              <w:pStyle w:val="TableParagraph"/>
              <w:ind w:left="15" w:right="5"/>
              <w:jc w:val="both"/>
              <w:rPr>
                <w:rFonts w:ascii="Times New Roman" w:hAnsi="Times New Roman" w:cs="Times New Roman"/>
                <w:sz w:val="20"/>
                <w:szCs w:val="20"/>
              </w:rPr>
            </w:pPr>
            <w:r w:rsidRPr="0076101E">
              <w:rPr>
                <w:rFonts w:ascii="Times New Roman" w:hAnsi="Times New Roman" w:cs="Times New Roman"/>
                <w:sz w:val="20"/>
                <w:szCs w:val="20"/>
              </w:rPr>
              <w:t>Automatinė skysčių balanso kontrolė arba lygiavertė funkcija</w:t>
            </w:r>
          </w:p>
        </w:tc>
        <w:tc>
          <w:tcPr>
            <w:tcW w:w="4111" w:type="dxa"/>
          </w:tcPr>
          <w:p w14:paraId="54A9A5AB" w14:textId="77777777" w:rsidR="00A57DF5" w:rsidRPr="00A57DF5" w:rsidRDefault="00A57DF5" w:rsidP="00A57DF5">
            <w:pPr>
              <w:pStyle w:val="TableParagraph"/>
              <w:ind w:left="106"/>
              <w:rPr>
                <w:rFonts w:ascii="Times New Roman" w:hAnsi="Times New Roman" w:cs="Times New Roman"/>
                <w:sz w:val="20"/>
                <w:szCs w:val="20"/>
              </w:rPr>
            </w:pPr>
          </w:p>
        </w:tc>
      </w:tr>
      <w:tr w:rsidR="00A57DF5" w:rsidRPr="00A57DF5" w14:paraId="3D2178F4" w14:textId="77777777" w:rsidTr="00496D5A">
        <w:trPr>
          <w:trHeight w:val="574"/>
        </w:trPr>
        <w:tc>
          <w:tcPr>
            <w:tcW w:w="1076" w:type="dxa"/>
          </w:tcPr>
          <w:p w14:paraId="4BCA980E" w14:textId="373B3BE7" w:rsidR="00A57DF5" w:rsidRPr="00A57DF5" w:rsidRDefault="009942CB" w:rsidP="00A57DF5">
            <w:pPr>
              <w:pStyle w:val="TableParagraph"/>
              <w:ind w:left="12" w:right="2"/>
              <w:jc w:val="center"/>
              <w:rPr>
                <w:rFonts w:ascii="Times New Roman" w:hAnsi="Times New Roman" w:cs="Times New Roman"/>
                <w:sz w:val="20"/>
                <w:szCs w:val="20"/>
              </w:rPr>
            </w:pPr>
            <w:r>
              <w:rPr>
                <w:rFonts w:ascii="Times New Roman" w:hAnsi="Times New Roman" w:cs="Times New Roman"/>
                <w:sz w:val="20"/>
                <w:szCs w:val="20"/>
              </w:rPr>
              <w:t>5.</w:t>
            </w:r>
          </w:p>
        </w:tc>
        <w:tc>
          <w:tcPr>
            <w:tcW w:w="4410" w:type="dxa"/>
          </w:tcPr>
          <w:p w14:paraId="2318CBA4" w14:textId="3356428F" w:rsidR="00A57DF5" w:rsidRPr="00A57DF5" w:rsidRDefault="0076101E" w:rsidP="00F40AC9">
            <w:pPr>
              <w:pStyle w:val="TableParagraph"/>
              <w:ind w:left="110"/>
              <w:jc w:val="both"/>
              <w:rPr>
                <w:rFonts w:ascii="Times New Roman" w:hAnsi="Times New Roman" w:cs="Times New Roman"/>
                <w:sz w:val="20"/>
                <w:szCs w:val="20"/>
              </w:rPr>
            </w:pPr>
            <w:r w:rsidRPr="0076101E">
              <w:rPr>
                <w:rFonts w:ascii="Times New Roman" w:hAnsi="Times New Roman" w:cs="Times New Roman"/>
                <w:w w:val="90"/>
                <w:sz w:val="20"/>
                <w:szCs w:val="20"/>
                <w:lang w:val="en-US"/>
              </w:rPr>
              <w:t>Magistralių rinkinio paruošimas (įdėjimas ir užpildymas)</w:t>
            </w:r>
          </w:p>
        </w:tc>
        <w:tc>
          <w:tcPr>
            <w:tcW w:w="3686" w:type="dxa"/>
          </w:tcPr>
          <w:p w14:paraId="09492348" w14:textId="2F470E40" w:rsidR="00A57DF5" w:rsidRPr="00A57DF5" w:rsidRDefault="0076101E" w:rsidP="00F40AC9">
            <w:pPr>
              <w:pStyle w:val="TableParagraph"/>
              <w:ind w:left="15" w:right="5"/>
              <w:jc w:val="both"/>
              <w:rPr>
                <w:rFonts w:ascii="Times New Roman" w:hAnsi="Times New Roman" w:cs="Times New Roman"/>
                <w:sz w:val="20"/>
                <w:szCs w:val="20"/>
              </w:rPr>
            </w:pPr>
            <w:r w:rsidRPr="0076101E">
              <w:rPr>
                <w:rFonts w:ascii="Times New Roman" w:hAnsi="Times New Roman" w:cs="Times New Roman"/>
                <w:sz w:val="20"/>
                <w:szCs w:val="20"/>
                <w:lang w:val="en-US"/>
              </w:rPr>
              <w:t>Automatinis arba pusiau automatinis magistralių paruošimas</w:t>
            </w:r>
            <w:r>
              <w:rPr>
                <w:rFonts w:ascii="Times New Roman" w:hAnsi="Times New Roman" w:cs="Times New Roman"/>
                <w:sz w:val="20"/>
                <w:szCs w:val="20"/>
                <w:lang w:val="en-US"/>
              </w:rPr>
              <w:t xml:space="preserve"> </w:t>
            </w:r>
            <w:r w:rsidRPr="0076101E">
              <w:rPr>
                <w:rFonts w:ascii="Times New Roman" w:hAnsi="Times New Roman" w:cs="Times New Roman"/>
                <w:sz w:val="20"/>
                <w:szCs w:val="20"/>
              </w:rPr>
              <w:t>arba lygiavertė funkcija</w:t>
            </w:r>
          </w:p>
        </w:tc>
        <w:tc>
          <w:tcPr>
            <w:tcW w:w="4111" w:type="dxa"/>
          </w:tcPr>
          <w:p w14:paraId="55DB2652" w14:textId="34E782FC" w:rsidR="00A57DF5" w:rsidRPr="00A57DF5" w:rsidRDefault="00695564" w:rsidP="00A57DF5">
            <w:pPr>
              <w:pStyle w:val="TableParagraph"/>
              <w:ind w:left="106"/>
              <w:rPr>
                <w:rFonts w:ascii="Times New Roman" w:hAnsi="Times New Roman" w:cs="Times New Roman"/>
                <w:sz w:val="20"/>
                <w:szCs w:val="20"/>
              </w:rPr>
            </w:pPr>
            <w:r>
              <w:rPr>
                <w:rFonts w:ascii="Times New Roman" w:hAnsi="Times New Roman" w:cs="Times New Roman"/>
                <w:sz w:val="20"/>
                <w:szCs w:val="20"/>
              </w:rPr>
              <w:t xml:space="preserve">            </w:t>
            </w:r>
          </w:p>
        </w:tc>
      </w:tr>
      <w:tr w:rsidR="00496D5A" w:rsidRPr="00A57DF5" w14:paraId="57F70C9F" w14:textId="77777777" w:rsidTr="00496D5A">
        <w:trPr>
          <w:trHeight w:val="574"/>
        </w:trPr>
        <w:tc>
          <w:tcPr>
            <w:tcW w:w="1076" w:type="dxa"/>
          </w:tcPr>
          <w:p w14:paraId="55C7306C" w14:textId="7675D6CB" w:rsidR="00496D5A" w:rsidRPr="00A57DF5" w:rsidRDefault="009942CB"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6.</w:t>
            </w:r>
          </w:p>
        </w:tc>
        <w:tc>
          <w:tcPr>
            <w:tcW w:w="4410" w:type="dxa"/>
          </w:tcPr>
          <w:p w14:paraId="55998343" w14:textId="62D2A81A" w:rsidR="00496D5A" w:rsidRPr="00695564" w:rsidRDefault="00D64B07" w:rsidP="00F40AC9">
            <w:pPr>
              <w:pStyle w:val="TableParagraph"/>
              <w:ind w:left="110"/>
              <w:jc w:val="both"/>
              <w:rPr>
                <w:rFonts w:ascii="Times New Roman" w:hAnsi="Times New Roman" w:cs="Times New Roman"/>
                <w:w w:val="90"/>
                <w:sz w:val="20"/>
                <w:szCs w:val="20"/>
                <w:highlight w:val="yellow"/>
              </w:rPr>
            </w:pPr>
            <w:r w:rsidRPr="00D64B07">
              <w:rPr>
                <w:rFonts w:ascii="Times New Roman" w:hAnsi="Times New Roman" w:cs="Times New Roman"/>
                <w:spacing w:val="-4"/>
                <w:sz w:val="20"/>
                <w:szCs w:val="20"/>
              </w:rPr>
              <w:t>Ekranas</w:t>
            </w:r>
            <w:r w:rsidR="0070466D" w:rsidRPr="00D64B07">
              <w:rPr>
                <w:rFonts w:ascii="Times New Roman" w:hAnsi="Times New Roman" w:cs="Times New Roman"/>
                <w:sz w:val="20"/>
                <w:szCs w:val="20"/>
              </w:rPr>
              <w:t xml:space="preserve"> įrenginio valdymui</w:t>
            </w:r>
            <w:r w:rsidR="0070466D">
              <w:rPr>
                <w:rFonts w:ascii="Times New Roman" w:hAnsi="Times New Roman" w:cs="Times New Roman"/>
                <w:spacing w:val="-4"/>
                <w:sz w:val="20"/>
                <w:szCs w:val="20"/>
              </w:rPr>
              <w:t xml:space="preserve"> ar lygiavertis</w:t>
            </w:r>
          </w:p>
        </w:tc>
        <w:tc>
          <w:tcPr>
            <w:tcW w:w="3686" w:type="dxa"/>
          </w:tcPr>
          <w:p w14:paraId="7F32787D" w14:textId="77777777" w:rsidR="00496D5A" w:rsidRDefault="00D64B07" w:rsidP="00F40AC9">
            <w:pPr>
              <w:pStyle w:val="TableParagraph"/>
              <w:ind w:left="15" w:right="5"/>
              <w:jc w:val="both"/>
              <w:rPr>
                <w:rFonts w:ascii="Times New Roman" w:hAnsi="Times New Roman" w:cs="Times New Roman"/>
                <w:sz w:val="20"/>
                <w:szCs w:val="20"/>
              </w:rPr>
            </w:pPr>
            <w:r w:rsidRPr="00D64B07">
              <w:rPr>
                <w:rFonts w:ascii="Times New Roman" w:hAnsi="Times New Roman" w:cs="Times New Roman"/>
                <w:sz w:val="20"/>
                <w:szCs w:val="20"/>
              </w:rPr>
              <w:t>Lietimui jautrus spalvotas ekranas</w:t>
            </w:r>
            <w:r w:rsidR="0070466D">
              <w:rPr>
                <w:rFonts w:ascii="Times New Roman" w:hAnsi="Times New Roman" w:cs="Times New Roman"/>
                <w:sz w:val="20"/>
                <w:szCs w:val="20"/>
              </w:rPr>
              <w:t>;</w:t>
            </w:r>
          </w:p>
          <w:p w14:paraId="7D4D8DFC" w14:textId="2B46A44A" w:rsidR="0070466D" w:rsidRPr="00695564" w:rsidRDefault="0070466D" w:rsidP="00F40AC9">
            <w:pPr>
              <w:pStyle w:val="TableParagraph"/>
              <w:ind w:left="15" w:right="5"/>
              <w:jc w:val="both"/>
              <w:rPr>
                <w:rFonts w:ascii="Times New Roman" w:hAnsi="Times New Roman" w:cs="Times New Roman"/>
                <w:sz w:val="20"/>
                <w:szCs w:val="20"/>
                <w:highlight w:val="yellow"/>
              </w:rPr>
            </w:pPr>
            <w:r w:rsidRPr="00D64B07">
              <w:rPr>
                <w:rFonts w:ascii="Times New Roman" w:hAnsi="Times New Roman" w:cs="Times New Roman"/>
                <w:w w:val="80"/>
                <w:sz w:val="20"/>
                <w:szCs w:val="20"/>
              </w:rPr>
              <w:t>Įstrižainė</w:t>
            </w:r>
            <w:r>
              <w:rPr>
                <w:rFonts w:ascii="Times New Roman" w:hAnsi="Times New Roman" w:cs="Times New Roman"/>
                <w:w w:val="80"/>
                <w:sz w:val="20"/>
                <w:szCs w:val="20"/>
              </w:rPr>
              <w:t xml:space="preserve"> </w:t>
            </w:r>
            <w:r w:rsidRPr="0070466D">
              <w:rPr>
                <w:rFonts w:ascii="Times New Roman" w:hAnsi="Times New Roman" w:cs="Times New Roman"/>
                <w:w w:val="80"/>
                <w:sz w:val="20"/>
                <w:szCs w:val="20"/>
                <w:u w:val="single"/>
              </w:rPr>
              <w:t>&gt;</w:t>
            </w:r>
            <w:r>
              <w:rPr>
                <w:rFonts w:ascii="Times New Roman" w:hAnsi="Times New Roman" w:cs="Times New Roman"/>
                <w:w w:val="80"/>
                <w:sz w:val="20"/>
                <w:szCs w:val="20"/>
              </w:rPr>
              <w:t>30 cm</w:t>
            </w:r>
          </w:p>
        </w:tc>
        <w:tc>
          <w:tcPr>
            <w:tcW w:w="4111" w:type="dxa"/>
          </w:tcPr>
          <w:p w14:paraId="234CE4ED"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5F031140" w14:textId="77777777" w:rsidTr="00496D5A">
        <w:trPr>
          <w:trHeight w:val="574"/>
        </w:trPr>
        <w:tc>
          <w:tcPr>
            <w:tcW w:w="1076" w:type="dxa"/>
          </w:tcPr>
          <w:p w14:paraId="6A040487" w14:textId="21BE2DB2" w:rsidR="00496D5A" w:rsidRPr="00A57DF5" w:rsidRDefault="009942CB"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7.</w:t>
            </w:r>
          </w:p>
        </w:tc>
        <w:tc>
          <w:tcPr>
            <w:tcW w:w="4410" w:type="dxa"/>
          </w:tcPr>
          <w:p w14:paraId="372EAFC5" w14:textId="0347A399" w:rsidR="00496D5A" w:rsidRPr="00695564" w:rsidRDefault="00D64B07" w:rsidP="00F40AC9">
            <w:pPr>
              <w:pStyle w:val="TableParagraph"/>
              <w:ind w:left="110"/>
              <w:jc w:val="both"/>
              <w:rPr>
                <w:rFonts w:ascii="Times New Roman" w:hAnsi="Times New Roman" w:cs="Times New Roman"/>
                <w:w w:val="90"/>
                <w:sz w:val="20"/>
                <w:szCs w:val="20"/>
                <w:highlight w:val="yellow"/>
              </w:rPr>
            </w:pPr>
            <w:r w:rsidRPr="00D64B07">
              <w:rPr>
                <w:rFonts w:ascii="Times New Roman" w:hAnsi="Times New Roman" w:cs="Times New Roman"/>
                <w:sz w:val="20"/>
                <w:szCs w:val="20"/>
              </w:rPr>
              <w:t>Vartotojo sąsajos kalba ir tipas</w:t>
            </w:r>
          </w:p>
        </w:tc>
        <w:tc>
          <w:tcPr>
            <w:tcW w:w="3686" w:type="dxa"/>
          </w:tcPr>
          <w:p w14:paraId="1519F4A8" w14:textId="002C9E40" w:rsidR="00496D5A" w:rsidRPr="00695564" w:rsidRDefault="00D64B07" w:rsidP="00F40AC9">
            <w:pPr>
              <w:pStyle w:val="TableParagraph"/>
              <w:ind w:left="15" w:right="5"/>
              <w:jc w:val="both"/>
              <w:rPr>
                <w:rFonts w:ascii="Times New Roman" w:hAnsi="Times New Roman" w:cs="Times New Roman"/>
                <w:sz w:val="20"/>
                <w:szCs w:val="20"/>
                <w:highlight w:val="yellow"/>
              </w:rPr>
            </w:pPr>
            <w:r w:rsidRPr="00D64B07">
              <w:rPr>
                <w:rFonts w:ascii="Times New Roman" w:hAnsi="Times New Roman" w:cs="Times New Roman"/>
                <w:sz w:val="20"/>
                <w:szCs w:val="20"/>
              </w:rPr>
              <w:t xml:space="preserve">Lietuvių </w:t>
            </w:r>
            <w:r w:rsidR="009942CB">
              <w:rPr>
                <w:rFonts w:ascii="Times New Roman" w:hAnsi="Times New Roman" w:cs="Times New Roman"/>
                <w:sz w:val="20"/>
                <w:szCs w:val="20"/>
              </w:rPr>
              <w:t>ir/</w:t>
            </w:r>
            <w:r w:rsidRPr="00D64B07">
              <w:rPr>
                <w:rFonts w:ascii="Times New Roman" w:hAnsi="Times New Roman" w:cs="Times New Roman"/>
                <w:sz w:val="20"/>
                <w:szCs w:val="20"/>
              </w:rPr>
              <w:t>arba anglų kalba su intuityvia grafine vartotojo sąsaja</w:t>
            </w:r>
          </w:p>
        </w:tc>
        <w:tc>
          <w:tcPr>
            <w:tcW w:w="4111" w:type="dxa"/>
          </w:tcPr>
          <w:p w14:paraId="1FCB8D93" w14:textId="32CB0903" w:rsidR="00496D5A" w:rsidRPr="00A57DF5" w:rsidRDefault="00695564" w:rsidP="00A57DF5">
            <w:pPr>
              <w:pStyle w:val="TableParagraph"/>
              <w:ind w:left="106"/>
              <w:rPr>
                <w:rFonts w:ascii="Times New Roman" w:hAnsi="Times New Roman" w:cs="Times New Roman"/>
                <w:sz w:val="20"/>
                <w:szCs w:val="20"/>
              </w:rPr>
            </w:pPr>
            <w:r>
              <w:rPr>
                <w:rFonts w:ascii="Times New Roman" w:hAnsi="Times New Roman" w:cs="Times New Roman"/>
                <w:sz w:val="20"/>
                <w:szCs w:val="20"/>
              </w:rPr>
              <w:t xml:space="preserve">  </w:t>
            </w:r>
          </w:p>
        </w:tc>
      </w:tr>
      <w:tr w:rsidR="00496D5A" w:rsidRPr="00A57DF5" w14:paraId="38591BFA" w14:textId="77777777" w:rsidTr="00DE14FA">
        <w:trPr>
          <w:trHeight w:val="40"/>
        </w:trPr>
        <w:tc>
          <w:tcPr>
            <w:tcW w:w="1076" w:type="dxa"/>
          </w:tcPr>
          <w:p w14:paraId="3EB56BA1" w14:textId="17EBDA90" w:rsidR="00496D5A" w:rsidRPr="00A57DF5" w:rsidRDefault="009942CB"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8.</w:t>
            </w:r>
          </w:p>
        </w:tc>
        <w:tc>
          <w:tcPr>
            <w:tcW w:w="4410" w:type="dxa"/>
          </w:tcPr>
          <w:p w14:paraId="50EEE5C4" w14:textId="5FDDE864" w:rsidR="00496D5A" w:rsidRPr="00695564" w:rsidRDefault="00D64B07" w:rsidP="00F40AC9">
            <w:pPr>
              <w:pStyle w:val="TableParagraph"/>
              <w:ind w:left="110"/>
              <w:jc w:val="both"/>
              <w:rPr>
                <w:rFonts w:ascii="Times New Roman" w:hAnsi="Times New Roman" w:cs="Times New Roman"/>
                <w:w w:val="90"/>
                <w:sz w:val="20"/>
                <w:szCs w:val="20"/>
                <w:highlight w:val="yellow"/>
              </w:rPr>
            </w:pPr>
            <w:r w:rsidRPr="00D64B07">
              <w:rPr>
                <w:rFonts w:ascii="Times New Roman" w:hAnsi="Times New Roman" w:cs="Times New Roman"/>
                <w:spacing w:val="-6"/>
                <w:sz w:val="20"/>
                <w:szCs w:val="20"/>
              </w:rPr>
              <w:t>Šildytuvo temperatūros nustatymas</w:t>
            </w:r>
          </w:p>
        </w:tc>
        <w:tc>
          <w:tcPr>
            <w:tcW w:w="3686" w:type="dxa"/>
          </w:tcPr>
          <w:p w14:paraId="77F167B7" w14:textId="3CAE33C3" w:rsidR="00496D5A" w:rsidRPr="00695564" w:rsidRDefault="00D64B07" w:rsidP="00F40AC9">
            <w:pPr>
              <w:pStyle w:val="TableParagraph"/>
              <w:ind w:left="15" w:right="5"/>
              <w:jc w:val="both"/>
              <w:rPr>
                <w:rFonts w:ascii="Times New Roman" w:hAnsi="Times New Roman" w:cs="Times New Roman"/>
                <w:sz w:val="20"/>
                <w:szCs w:val="20"/>
                <w:highlight w:val="yellow"/>
              </w:rPr>
            </w:pPr>
            <w:r w:rsidRPr="00D64B07">
              <w:rPr>
                <w:rFonts w:ascii="Times New Roman" w:hAnsi="Times New Roman" w:cs="Times New Roman"/>
                <w:sz w:val="20"/>
                <w:szCs w:val="20"/>
              </w:rPr>
              <w:t>Reguliuojama</w:t>
            </w:r>
            <w:r w:rsidR="009942CB">
              <w:rPr>
                <w:rFonts w:ascii="Times New Roman" w:hAnsi="Times New Roman" w:cs="Times New Roman"/>
                <w:sz w:val="20"/>
                <w:szCs w:val="20"/>
              </w:rPr>
              <w:t>s</w:t>
            </w:r>
          </w:p>
        </w:tc>
        <w:tc>
          <w:tcPr>
            <w:tcW w:w="4111" w:type="dxa"/>
          </w:tcPr>
          <w:p w14:paraId="0324DDAE" w14:textId="25B1A2F3" w:rsidR="00496D5A" w:rsidRPr="00A57DF5" w:rsidRDefault="00695564" w:rsidP="00A57DF5">
            <w:pPr>
              <w:pStyle w:val="TableParagraph"/>
              <w:ind w:left="106"/>
              <w:rPr>
                <w:rFonts w:ascii="Times New Roman" w:hAnsi="Times New Roman" w:cs="Times New Roman"/>
                <w:sz w:val="20"/>
                <w:szCs w:val="20"/>
              </w:rPr>
            </w:pPr>
            <w:r>
              <w:rPr>
                <w:rFonts w:ascii="Times New Roman" w:hAnsi="Times New Roman" w:cs="Times New Roman"/>
                <w:sz w:val="20"/>
                <w:szCs w:val="20"/>
              </w:rPr>
              <w:t xml:space="preserve">             </w:t>
            </w:r>
          </w:p>
        </w:tc>
      </w:tr>
      <w:tr w:rsidR="00496D5A" w:rsidRPr="00A57DF5" w14:paraId="3016DAFA" w14:textId="77777777" w:rsidTr="00496D5A">
        <w:trPr>
          <w:trHeight w:val="574"/>
        </w:trPr>
        <w:tc>
          <w:tcPr>
            <w:tcW w:w="1076" w:type="dxa"/>
          </w:tcPr>
          <w:p w14:paraId="1EFBC5DA" w14:textId="4E2C7212" w:rsidR="00496D5A" w:rsidRPr="00A57DF5" w:rsidRDefault="009942CB"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9.</w:t>
            </w:r>
          </w:p>
        </w:tc>
        <w:tc>
          <w:tcPr>
            <w:tcW w:w="4410" w:type="dxa"/>
          </w:tcPr>
          <w:p w14:paraId="3BE1F00C" w14:textId="2235FEF1" w:rsidR="00496D5A" w:rsidRPr="00695564" w:rsidRDefault="0070466D" w:rsidP="00F40AC9">
            <w:pPr>
              <w:pStyle w:val="TableParagraph"/>
              <w:ind w:left="110"/>
              <w:jc w:val="both"/>
              <w:rPr>
                <w:rFonts w:ascii="Times New Roman" w:hAnsi="Times New Roman" w:cs="Times New Roman"/>
                <w:w w:val="90"/>
                <w:sz w:val="20"/>
                <w:szCs w:val="20"/>
                <w:highlight w:val="yellow"/>
              </w:rPr>
            </w:pPr>
            <w:r w:rsidRPr="0094601C">
              <w:rPr>
                <w:rFonts w:ascii="Times New Roman" w:hAnsi="Times New Roman" w:cs="Times New Roman"/>
                <w:sz w:val="20"/>
                <w:szCs w:val="20"/>
              </w:rPr>
              <w:t>Integruotas kraujo nuotėkio detektorius arba lygiavertė kraujo nuotėkio aptikimo funkcija</w:t>
            </w:r>
          </w:p>
        </w:tc>
        <w:tc>
          <w:tcPr>
            <w:tcW w:w="3686" w:type="dxa"/>
          </w:tcPr>
          <w:p w14:paraId="65C2CA82" w14:textId="66F67747" w:rsidR="00496D5A" w:rsidRPr="00695564" w:rsidRDefault="0070466D" w:rsidP="00F40AC9">
            <w:pPr>
              <w:pStyle w:val="TableParagraph"/>
              <w:ind w:left="15" w:right="5"/>
              <w:jc w:val="both"/>
              <w:rPr>
                <w:rFonts w:ascii="Times New Roman" w:hAnsi="Times New Roman" w:cs="Times New Roman"/>
                <w:sz w:val="20"/>
                <w:szCs w:val="20"/>
                <w:highlight w:val="yellow"/>
              </w:rPr>
            </w:pPr>
            <w:r>
              <w:rPr>
                <w:rFonts w:ascii="Times New Roman" w:hAnsi="Times New Roman" w:cs="Times New Roman"/>
                <w:sz w:val="20"/>
                <w:szCs w:val="20"/>
              </w:rPr>
              <w:t xml:space="preserve">Būtina </w:t>
            </w:r>
          </w:p>
        </w:tc>
        <w:tc>
          <w:tcPr>
            <w:tcW w:w="4111" w:type="dxa"/>
          </w:tcPr>
          <w:p w14:paraId="7CDFC85F"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3890A90D" w14:textId="77777777" w:rsidTr="00496D5A">
        <w:trPr>
          <w:trHeight w:val="574"/>
        </w:trPr>
        <w:tc>
          <w:tcPr>
            <w:tcW w:w="1076" w:type="dxa"/>
          </w:tcPr>
          <w:p w14:paraId="6098F3F4" w14:textId="7E0BB3BC" w:rsidR="00496D5A" w:rsidRPr="00A57DF5" w:rsidRDefault="00496D5A" w:rsidP="009942CB">
            <w:pPr>
              <w:pStyle w:val="TableParagraph"/>
              <w:ind w:left="12" w:right="2"/>
              <w:jc w:val="center"/>
              <w:rPr>
                <w:rFonts w:ascii="Times New Roman" w:hAnsi="Times New Roman" w:cs="Times New Roman"/>
                <w:spacing w:val="-5"/>
                <w:sz w:val="20"/>
                <w:szCs w:val="20"/>
              </w:rPr>
            </w:pPr>
            <w:r w:rsidRPr="00A57DF5">
              <w:rPr>
                <w:rFonts w:ascii="Times New Roman" w:hAnsi="Times New Roman" w:cs="Times New Roman"/>
                <w:spacing w:val="-5"/>
                <w:sz w:val="20"/>
                <w:szCs w:val="20"/>
              </w:rPr>
              <w:t>1</w:t>
            </w:r>
            <w:r w:rsidR="009942CB">
              <w:rPr>
                <w:rFonts w:ascii="Times New Roman" w:hAnsi="Times New Roman" w:cs="Times New Roman"/>
                <w:spacing w:val="-5"/>
                <w:sz w:val="20"/>
                <w:szCs w:val="20"/>
              </w:rPr>
              <w:t>0</w:t>
            </w:r>
            <w:r w:rsidRPr="00A57DF5">
              <w:rPr>
                <w:rFonts w:ascii="Times New Roman" w:hAnsi="Times New Roman" w:cs="Times New Roman"/>
                <w:spacing w:val="-5"/>
                <w:sz w:val="20"/>
                <w:szCs w:val="20"/>
              </w:rPr>
              <w:t>.</w:t>
            </w:r>
          </w:p>
        </w:tc>
        <w:tc>
          <w:tcPr>
            <w:tcW w:w="4410" w:type="dxa"/>
          </w:tcPr>
          <w:p w14:paraId="66D3C868" w14:textId="08D4DDB3" w:rsidR="00496D5A" w:rsidRPr="00695564" w:rsidRDefault="0094601C" w:rsidP="00F40AC9">
            <w:pPr>
              <w:pStyle w:val="TableParagraph"/>
              <w:ind w:left="110"/>
              <w:jc w:val="both"/>
              <w:rPr>
                <w:rFonts w:ascii="Times New Roman" w:hAnsi="Times New Roman" w:cs="Times New Roman"/>
                <w:w w:val="90"/>
                <w:sz w:val="20"/>
                <w:szCs w:val="20"/>
                <w:highlight w:val="yellow"/>
              </w:rPr>
            </w:pPr>
            <w:r w:rsidRPr="0094601C">
              <w:rPr>
                <w:rFonts w:ascii="Times New Roman" w:hAnsi="Times New Roman" w:cs="Times New Roman"/>
                <w:sz w:val="20"/>
                <w:szCs w:val="20"/>
              </w:rPr>
              <w:t>Heparino ir kalcio dozavimo pompa</w:t>
            </w:r>
          </w:p>
        </w:tc>
        <w:tc>
          <w:tcPr>
            <w:tcW w:w="3686" w:type="dxa"/>
          </w:tcPr>
          <w:p w14:paraId="65BC25C8" w14:textId="0099C1EF" w:rsidR="00496D5A" w:rsidRPr="00695564" w:rsidRDefault="0094601C" w:rsidP="00F40AC9">
            <w:pPr>
              <w:pStyle w:val="TableParagraph"/>
              <w:ind w:left="15" w:right="5"/>
              <w:jc w:val="both"/>
              <w:rPr>
                <w:rFonts w:ascii="Times New Roman" w:hAnsi="Times New Roman" w:cs="Times New Roman"/>
                <w:sz w:val="20"/>
                <w:szCs w:val="20"/>
                <w:highlight w:val="yellow"/>
              </w:rPr>
            </w:pPr>
            <w:r w:rsidRPr="0094601C">
              <w:rPr>
                <w:rFonts w:ascii="Times New Roman" w:hAnsi="Times New Roman" w:cs="Times New Roman"/>
                <w:sz w:val="20"/>
                <w:szCs w:val="20"/>
              </w:rPr>
              <w:t>Integruota arba išorinė su įrenginiu suderinama pompa</w:t>
            </w:r>
          </w:p>
        </w:tc>
        <w:tc>
          <w:tcPr>
            <w:tcW w:w="4111" w:type="dxa"/>
          </w:tcPr>
          <w:p w14:paraId="7E0247FD"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3DD4492B" w14:textId="77777777" w:rsidTr="00DE14FA">
        <w:trPr>
          <w:trHeight w:val="40"/>
        </w:trPr>
        <w:tc>
          <w:tcPr>
            <w:tcW w:w="1076" w:type="dxa"/>
          </w:tcPr>
          <w:p w14:paraId="7BFF6798" w14:textId="3B2D5BAE" w:rsidR="00496D5A" w:rsidRPr="00A57DF5" w:rsidRDefault="00496D5A" w:rsidP="009942CB">
            <w:pPr>
              <w:pStyle w:val="TableParagraph"/>
              <w:ind w:left="12" w:right="2"/>
              <w:jc w:val="center"/>
              <w:rPr>
                <w:rFonts w:ascii="Times New Roman" w:hAnsi="Times New Roman" w:cs="Times New Roman"/>
                <w:spacing w:val="-5"/>
                <w:sz w:val="20"/>
                <w:szCs w:val="20"/>
              </w:rPr>
            </w:pPr>
            <w:r w:rsidRPr="00A57DF5">
              <w:rPr>
                <w:rFonts w:ascii="Times New Roman" w:hAnsi="Times New Roman" w:cs="Times New Roman"/>
                <w:spacing w:val="-2"/>
                <w:sz w:val="20"/>
                <w:szCs w:val="20"/>
              </w:rPr>
              <w:t>1</w:t>
            </w:r>
            <w:r w:rsidR="009942CB">
              <w:rPr>
                <w:rFonts w:ascii="Times New Roman" w:hAnsi="Times New Roman" w:cs="Times New Roman"/>
                <w:spacing w:val="-2"/>
                <w:sz w:val="20"/>
                <w:szCs w:val="20"/>
              </w:rPr>
              <w:t>0</w:t>
            </w:r>
            <w:r w:rsidRPr="00A57DF5">
              <w:rPr>
                <w:rFonts w:ascii="Times New Roman" w:hAnsi="Times New Roman" w:cs="Times New Roman"/>
                <w:spacing w:val="-2"/>
                <w:sz w:val="20"/>
                <w:szCs w:val="20"/>
              </w:rPr>
              <w:t>.1.</w:t>
            </w:r>
          </w:p>
        </w:tc>
        <w:tc>
          <w:tcPr>
            <w:tcW w:w="4410" w:type="dxa"/>
          </w:tcPr>
          <w:p w14:paraId="10363ECA" w14:textId="04CE0DA4"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z w:val="20"/>
                <w:szCs w:val="20"/>
              </w:rPr>
              <w:t>Dozavimo</w:t>
            </w:r>
            <w:r w:rsidRPr="00A57DF5">
              <w:rPr>
                <w:rFonts w:ascii="Times New Roman" w:hAnsi="Times New Roman" w:cs="Times New Roman"/>
                <w:spacing w:val="-8"/>
                <w:sz w:val="20"/>
                <w:szCs w:val="20"/>
              </w:rPr>
              <w:t xml:space="preserve"> </w:t>
            </w:r>
            <w:r w:rsidRPr="00A57DF5">
              <w:rPr>
                <w:rFonts w:ascii="Times New Roman" w:hAnsi="Times New Roman" w:cs="Times New Roman"/>
                <w:spacing w:val="-2"/>
                <w:sz w:val="20"/>
                <w:szCs w:val="20"/>
              </w:rPr>
              <w:t>tikslumas</w:t>
            </w:r>
          </w:p>
        </w:tc>
        <w:tc>
          <w:tcPr>
            <w:tcW w:w="3686" w:type="dxa"/>
          </w:tcPr>
          <w:p w14:paraId="0C137592" w14:textId="6FEE02E6" w:rsidR="00496D5A" w:rsidRPr="00A57DF5" w:rsidRDefault="00496D5A" w:rsidP="00F40AC9">
            <w:pPr>
              <w:pStyle w:val="TableParagraph"/>
              <w:ind w:left="15" w:right="5"/>
              <w:jc w:val="both"/>
              <w:rPr>
                <w:rFonts w:ascii="Times New Roman" w:hAnsi="Times New Roman" w:cs="Times New Roman"/>
                <w:sz w:val="20"/>
                <w:szCs w:val="20"/>
              </w:rPr>
            </w:pPr>
            <w:r w:rsidRPr="00A57DF5">
              <w:rPr>
                <w:rFonts w:ascii="Times New Roman" w:hAnsi="Times New Roman" w:cs="Times New Roman"/>
                <w:sz w:val="20"/>
                <w:szCs w:val="20"/>
              </w:rPr>
              <w:t>Ne</w:t>
            </w:r>
            <w:r w:rsidRPr="00A57DF5">
              <w:rPr>
                <w:rFonts w:ascii="Times New Roman" w:hAnsi="Times New Roman" w:cs="Times New Roman"/>
                <w:spacing w:val="-5"/>
                <w:sz w:val="20"/>
                <w:szCs w:val="20"/>
              </w:rPr>
              <w:t xml:space="preserve"> </w:t>
            </w:r>
            <w:r w:rsidRPr="00A57DF5">
              <w:rPr>
                <w:rFonts w:ascii="Times New Roman" w:hAnsi="Times New Roman" w:cs="Times New Roman"/>
                <w:sz w:val="20"/>
                <w:szCs w:val="20"/>
              </w:rPr>
              <w:t>daugiau</w:t>
            </w:r>
            <w:r w:rsidRPr="00A57DF5">
              <w:rPr>
                <w:rFonts w:ascii="Times New Roman" w:hAnsi="Times New Roman" w:cs="Times New Roman"/>
                <w:spacing w:val="-4"/>
                <w:sz w:val="20"/>
                <w:szCs w:val="20"/>
              </w:rPr>
              <w:t xml:space="preserve"> </w:t>
            </w:r>
            <w:r w:rsidRPr="00A57DF5">
              <w:rPr>
                <w:rFonts w:ascii="Times New Roman" w:hAnsi="Times New Roman" w:cs="Times New Roman"/>
                <w:spacing w:val="-5"/>
                <w:sz w:val="20"/>
                <w:szCs w:val="20"/>
              </w:rPr>
              <w:t>±5%</w:t>
            </w:r>
          </w:p>
        </w:tc>
        <w:tc>
          <w:tcPr>
            <w:tcW w:w="4111" w:type="dxa"/>
          </w:tcPr>
          <w:p w14:paraId="61921FA1" w14:textId="77777777" w:rsidR="00496D5A" w:rsidRPr="00A57DF5" w:rsidRDefault="00496D5A" w:rsidP="00DE14FA">
            <w:pPr>
              <w:pStyle w:val="TableParagraph"/>
              <w:ind w:left="106"/>
              <w:rPr>
                <w:rFonts w:ascii="Times New Roman" w:hAnsi="Times New Roman" w:cs="Times New Roman"/>
                <w:sz w:val="20"/>
                <w:szCs w:val="20"/>
              </w:rPr>
            </w:pPr>
          </w:p>
        </w:tc>
      </w:tr>
      <w:tr w:rsidR="00496D5A" w:rsidRPr="00A57DF5" w14:paraId="5A74198C" w14:textId="77777777" w:rsidTr="00DE14FA">
        <w:trPr>
          <w:trHeight w:val="40"/>
        </w:trPr>
        <w:tc>
          <w:tcPr>
            <w:tcW w:w="1076" w:type="dxa"/>
          </w:tcPr>
          <w:p w14:paraId="2A17B6FD" w14:textId="17FE26F5" w:rsidR="00496D5A" w:rsidRPr="00A57DF5" w:rsidRDefault="00496D5A" w:rsidP="009942CB">
            <w:pPr>
              <w:pStyle w:val="TableParagraph"/>
              <w:ind w:left="12" w:right="2"/>
              <w:jc w:val="center"/>
              <w:rPr>
                <w:rFonts w:ascii="Times New Roman" w:hAnsi="Times New Roman" w:cs="Times New Roman"/>
                <w:spacing w:val="-5"/>
                <w:sz w:val="20"/>
                <w:szCs w:val="20"/>
              </w:rPr>
            </w:pPr>
            <w:r w:rsidRPr="00A57DF5">
              <w:rPr>
                <w:rFonts w:ascii="Times New Roman" w:hAnsi="Times New Roman" w:cs="Times New Roman"/>
                <w:spacing w:val="-2"/>
                <w:sz w:val="20"/>
                <w:szCs w:val="20"/>
              </w:rPr>
              <w:t>1</w:t>
            </w:r>
            <w:r w:rsidR="009942CB">
              <w:rPr>
                <w:rFonts w:ascii="Times New Roman" w:hAnsi="Times New Roman" w:cs="Times New Roman"/>
                <w:spacing w:val="-2"/>
                <w:sz w:val="20"/>
                <w:szCs w:val="20"/>
              </w:rPr>
              <w:t>0</w:t>
            </w:r>
            <w:r w:rsidRPr="00A57DF5">
              <w:rPr>
                <w:rFonts w:ascii="Times New Roman" w:hAnsi="Times New Roman" w:cs="Times New Roman"/>
                <w:spacing w:val="-2"/>
                <w:sz w:val="20"/>
                <w:szCs w:val="20"/>
              </w:rPr>
              <w:t>.2.</w:t>
            </w:r>
          </w:p>
        </w:tc>
        <w:tc>
          <w:tcPr>
            <w:tcW w:w="4410" w:type="dxa"/>
          </w:tcPr>
          <w:p w14:paraId="6AD3DDDA" w14:textId="6E966EB1" w:rsidR="00496D5A" w:rsidRPr="00A57DF5" w:rsidRDefault="00496D5A" w:rsidP="00F40AC9">
            <w:pPr>
              <w:pStyle w:val="TableParagraph"/>
              <w:ind w:left="0" w:right="4"/>
              <w:jc w:val="both"/>
              <w:rPr>
                <w:rFonts w:ascii="Times New Roman" w:hAnsi="Times New Roman" w:cs="Times New Roman"/>
                <w:w w:val="90"/>
                <w:sz w:val="20"/>
                <w:szCs w:val="20"/>
              </w:rPr>
            </w:pPr>
            <w:r w:rsidRPr="00A57DF5">
              <w:rPr>
                <w:rFonts w:ascii="Times New Roman" w:hAnsi="Times New Roman" w:cs="Times New Roman"/>
                <w:sz w:val="20"/>
                <w:szCs w:val="20"/>
              </w:rPr>
              <w:t>Heparino</w:t>
            </w:r>
            <w:r w:rsidRPr="00A57DF5">
              <w:rPr>
                <w:rFonts w:ascii="Times New Roman" w:hAnsi="Times New Roman" w:cs="Times New Roman"/>
                <w:spacing w:val="-7"/>
                <w:sz w:val="20"/>
                <w:szCs w:val="20"/>
              </w:rPr>
              <w:t xml:space="preserve"> </w:t>
            </w:r>
            <w:r w:rsidRPr="00A57DF5">
              <w:rPr>
                <w:rFonts w:ascii="Times New Roman" w:hAnsi="Times New Roman" w:cs="Times New Roman"/>
                <w:sz w:val="20"/>
                <w:szCs w:val="20"/>
              </w:rPr>
              <w:t>dozavo</w:t>
            </w:r>
            <w:r w:rsidRPr="00A57DF5">
              <w:rPr>
                <w:rFonts w:ascii="Times New Roman" w:hAnsi="Times New Roman" w:cs="Times New Roman"/>
                <w:spacing w:val="-6"/>
                <w:sz w:val="20"/>
                <w:szCs w:val="20"/>
              </w:rPr>
              <w:t xml:space="preserve"> </w:t>
            </w:r>
            <w:r w:rsidRPr="00A57DF5">
              <w:rPr>
                <w:rFonts w:ascii="Times New Roman" w:hAnsi="Times New Roman" w:cs="Times New Roman"/>
                <w:spacing w:val="-2"/>
                <w:sz w:val="20"/>
                <w:szCs w:val="20"/>
              </w:rPr>
              <w:t>greitis</w:t>
            </w:r>
            <w:r w:rsidR="0070466D">
              <w:rPr>
                <w:rFonts w:ascii="Times New Roman" w:hAnsi="Times New Roman" w:cs="Times New Roman"/>
                <w:spacing w:val="-2"/>
                <w:sz w:val="20"/>
                <w:szCs w:val="20"/>
              </w:rPr>
              <w:t xml:space="preserve"> 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r w:rsidR="0070466D">
              <w:rPr>
                <w:rFonts w:ascii="Times New Roman" w:hAnsi="Times New Roman" w:cs="Times New Roman"/>
                <w:sz w:val="20"/>
                <w:szCs w:val="20"/>
              </w:rPr>
              <w:t>:</w:t>
            </w:r>
          </w:p>
        </w:tc>
        <w:tc>
          <w:tcPr>
            <w:tcW w:w="3686" w:type="dxa"/>
          </w:tcPr>
          <w:p w14:paraId="5CF2DB25" w14:textId="7CC839F7" w:rsidR="00496D5A" w:rsidRPr="00A57DF5" w:rsidRDefault="00496D5A" w:rsidP="00F40AC9">
            <w:pPr>
              <w:pStyle w:val="TableParagraph"/>
              <w:ind w:left="0" w:right="4"/>
              <w:jc w:val="both"/>
              <w:rPr>
                <w:rFonts w:ascii="Times New Roman" w:hAnsi="Times New Roman" w:cs="Times New Roman"/>
                <w:sz w:val="20"/>
                <w:szCs w:val="20"/>
              </w:rPr>
            </w:pPr>
            <w:r w:rsidRPr="00881F1B">
              <w:rPr>
                <w:rFonts w:ascii="Times New Roman" w:hAnsi="Times New Roman" w:cs="Times New Roman"/>
                <w:sz w:val="20"/>
                <w:szCs w:val="20"/>
              </w:rPr>
              <w:t>2,0</w:t>
            </w:r>
            <w:r w:rsidRPr="00A57DF5">
              <w:rPr>
                <w:rFonts w:ascii="Times New Roman" w:hAnsi="Times New Roman" w:cs="Times New Roman"/>
                <w:spacing w:val="-1"/>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20</w:t>
            </w:r>
            <w:r w:rsidRPr="00A57DF5">
              <w:rPr>
                <w:rFonts w:ascii="Times New Roman" w:hAnsi="Times New Roman" w:cs="Times New Roman"/>
                <w:spacing w:val="-7"/>
                <w:sz w:val="20"/>
                <w:szCs w:val="20"/>
              </w:rPr>
              <w:t xml:space="preserve"> </w:t>
            </w:r>
            <w:r w:rsidRPr="00A57DF5">
              <w:rPr>
                <w:rFonts w:ascii="Times New Roman" w:hAnsi="Times New Roman" w:cs="Times New Roman"/>
                <w:spacing w:val="-2"/>
                <w:sz w:val="20"/>
                <w:szCs w:val="20"/>
              </w:rPr>
              <w:t>ml/val</w:t>
            </w:r>
            <w:r w:rsidR="0070466D">
              <w:rPr>
                <w:rFonts w:ascii="Times New Roman" w:hAnsi="Times New Roman" w:cs="Times New Roman"/>
                <w:spacing w:val="-2"/>
                <w:sz w:val="20"/>
                <w:szCs w:val="20"/>
              </w:rPr>
              <w:t>.</w:t>
            </w:r>
          </w:p>
        </w:tc>
        <w:tc>
          <w:tcPr>
            <w:tcW w:w="4111" w:type="dxa"/>
          </w:tcPr>
          <w:p w14:paraId="6BCE0A75" w14:textId="134005F8" w:rsidR="00496D5A" w:rsidRPr="00A57DF5" w:rsidRDefault="00496D5A" w:rsidP="00DE14FA">
            <w:pPr>
              <w:pStyle w:val="TableParagraph"/>
              <w:ind w:left="0"/>
              <w:rPr>
                <w:rFonts w:ascii="Times New Roman" w:hAnsi="Times New Roman" w:cs="Times New Roman"/>
                <w:sz w:val="20"/>
                <w:szCs w:val="20"/>
              </w:rPr>
            </w:pPr>
          </w:p>
        </w:tc>
      </w:tr>
      <w:tr w:rsidR="00496D5A" w:rsidRPr="00A57DF5" w14:paraId="1D21D9FD" w14:textId="77777777" w:rsidTr="00DE14FA">
        <w:trPr>
          <w:trHeight w:val="40"/>
        </w:trPr>
        <w:tc>
          <w:tcPr>
            <w:tcW w:w="1076" w:type="dxa"/>
          </w:tcPr>
          <w:p w14:paraId="30123FBC" w14:textId="25402EA8" w:rsidR="00496D5A" w:rsidRPr="00A57DF5" w:rsidRDefault="00496D5A" w:rsidP="009942CB">
            <w:pPr>
              <w:pStyle w:val="TableParagraph"/>
              <w:ind w:left="12" w:right="2"/>
              <w:jc w:val="center"/>
              <w:rPr>
                <w:rFonts w:ascii="Times New Roman" w:hAnsi="Times New Roman" w:cs="Times New Roman"/>
                <w:spacing w:val="-5"/>
                <w:sz w:val="20"/>
                <w:szCs w:val="20"/>
              </w:rPr>
            </w:pPr>
            <w:r w:rsidRPr="00A57DF5">
              <w:rPr>
                <w:rFonts w:ascii="Times New Roman" w:hAnsi="Times New Roman" w:cs="Times New Roman"/>
                <w:spacing w:val="-2"/>
                <w:sz w:val="20"/>
                <w:szCs w:val="20"/>
              </w:rPr>
              <w:t>1</w:t>
            </w:r>
            <w:r w:rsidR="009942CB">
              <w:rPr>
                <w:rFonts w:ascii="Times New Roman" w:hAnsi="Times New Roman" w:cs="Times New Roman"/>
                <w:spacing w:val="-2"/>
                <w:sz w:val="20"/>
                <w:szCs w:val="20"/>
              </w:rPr>
              <w:t>0</w:t>
            </w:r>
            <w:r w:rsidRPr="00A57DF5">
              <w:rPr>
                <w:rFonts w:ascii="Times New Roman" w:hAnsi="Times New Roman" w:cs="Times New Roman"/>
                <w:spacing w:val="-2"/>
                <w:sz w:val="20"/>
                <w:szCs w:val="20"/>
              </w:rPr>
              <w:t>.3.</w:t>
            </w:r>
          </w:p>
        </w:tc>
        <w:tc>
          <w:tcPr>
            <w:tcW w:w="4410" w:type="dxa"/>
          </w:tcPr>
          <w:p w14:paraId="4723E670" w14:textId="6FEB8BED"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z w:val="20"/>
                <w:szCs w:val="20"/>
              </w:rPr>
              <w:t>Kalcio</w:t>
            </w:r>
            <w:r w:rsidRPr="00A57DF5">
              <w:rPr>
                <w:rFonts w:ascii="Times New Roman" w:hAnsi="Times New Roman" w:cs="Times New Roman"/>
                <w:spacing w:val="-7"/>
                <w:sz w:val="20"/>
                <w:szCs w:val="20"/>
              </w:rPr>
              <w:t xml:space="preserve"> </w:t>
            </w:r>
            <w:r w:rsidRPr="00A57DF5">
              <w:rPr>
                <w:rFonts w:ascii="Times New Roman" w:hAnsi="Times New Roman" w:cs="Times New Roman"/>
                <w:sz w:val="20"/>
                <w:szCs w:val="20"/>
              </w:rPr>
              <w:t>dozavimo</w:t>
            </w:r>
            <w:r w:rsidRPr="00A57DF5">
              <w:rPr>
                <w:rFonts w:ascii="Times New Roman" w:hAnsi="Times New Roman" w:cs="Times New Roman"/>
                <w:spacing w:val="-7"/>
                <w:sz w:val="20"/>
                <w:szCs w:val="20"/>
              </w:rPr>
              <w:t xml:space="preserve"> </w:t>
            </w:r>
            <w:r w:rsidRPr="00A57DF5">
              <w:rPr>
                <w:rFonts w:ascii="Times New Roman" w:hAnsi="Times New Roman" w:cs="Times New Roman"/>
                <w:spacing w:val="-2"/>
                <w:sz w:val="20"/>
                <w:szCs w:val="20"/>
              </w:rPr>
              <w:t>greitis</w:t>
            </w:r>
            <w:r w:rsidR="0070466D">
              <w:rPr>
                <w:rFonts w:ascii="Times New Roman" w:hAnsi="Times New Roman" w:cs="Times New Roman"/>
                <w:spacing w:val="-2"/>
                <w:sz w:val="20"/>
                <w:szCs w:val="20"/>
              </w:rPr>
              <w:t xml:space="preserve"> 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r w:rsidR="0070466D">
              <w:rPr>
                <w:rFonts w:ascii="Times New Roman" w:hAnsi="Times New Roman" w:cs="Times New Roman"/>
                <w:sz w:val="20"/>
                <w:szCs w:val="20"/>
              </w:rPr>
              <w:t>:</w:t>
            </w:r>
          </w:p>
        </w:tc>
        <w:tc>
          <w:tcPr>
            <w:tcW w:w="3686" w:type="dxa"/>
          </w:tcPr>
          <w:p w14:paraId="474C3A0B" w14:textId="3A3A52C8" w:rsidR="00496D5A" w:rsidRPr="00A57DF5" w:rsidRDefault="0070466D" w:rsidP="00F40AC9">
            <w:pPr>
              <w:pStyle w:val="TableParagraph"/>
              <w:ind w:left="15" w:right="5"/>
              <w:jc w:val="both"/>
              <w:rPr>
                <w:rFonts w:ascii="Times New Roman" w:hAnsi="Times New Roman" w:cs="Times New Roman"/>
                <w:sz w:val="20"/>
                <w:szCs w:val="20"/>
              </w:rPr>
            </w:pPr>
            <w:r w:rsidRPr="00881F1B">
              <w:rPr>
                <w:rFonts w:ascii="Times New Roman" w:hAnsi="Times New Roman" w:cs="Times New Roman"/>
                <w:sz w:val="20"/>
                <w:szCs w:val="20"/>
              </w:rPr>
              <w:t>2,0</w:t>
            </w:r>
            <w:r w:rsidRPr="00A57DF5">
              <w:rPr>
                <w:rFonts w:ascii="Times New Roman" w:hAnsi="Times New Roman" w:cs="Times New Roman"/>
                <w:spacing w:val="-1"/>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20</w:t>
            </w:r>
            <w:r w:rsidRPr="00A57DF5">
              <w:rPr>
                <w:rFonts w:ascii="Times New Roman" w:hAnsi="Times New Roman" w:cs="Times New Roman"/>
                <w:spacing w:val="-7"/>
                <w:sz w:val="20"/>
                <w:szCs w:val="20"/>
              </w:rPr>
              <w:t xml:space="preserve"> </w:t>
            </w:r>
            <w:r w:rsidRPr="00A57DF5">
              <w:rPr>
                <w:rFonts w:ascii="Times New Roman" w:hAnsi="Times New Roman" w:cs="Times New Roman"/>
                <w:spacing w:val="-2"/>
                <w:sz w:val="20"/>
                <w:szCs w:val="20"/>
              </w:rPr>
              <w:t>ml/val</w:t>
            </w:r>
            <w:r>
              <w:rPr>
                <w:rFonts w:ascii="Times New Roman" w:hAnsi="Times New Roman" w:cs="Times New Roman"/>
                <w:spacing w:val="-2"/>
                <w:sz w:val="20"/>
                <w:szCs w:val="20"/>
              </w:rPr>
              <w:t>.</w:t>
            </w:r>
          </w:p>
        </w:tc>
        <w:tc>
          <w:tcPr>
            <w:tcW w:w="4111" w:type="dxa"/>
          </w:tcPr>
          <w:p w14:paraId="525B8C4A" w14:textId="30A33D24" w:rsidR="00D4095A" w:rsidRPr="00A57DF5" w:rsidRDefault="00D4095A" w:rsidP="00DE14FA">
            <w:pPr>
              <w:pStyle w:val="TableParagraph"/>
              <w:ind w:left="106"/>
              <w:rPr>
                <w:rFonts w:ascii="Times New Roman" w:hAnsi="Times New Roman" w:cs="Times New Roman"/>
                <w:sz w:val="20"/>
                <w:szCs w:val="20"/>
              </w:rPr>
            </w:pPr>
          </w:p>
        </w:tc>
      </w:tr>
      <w:tr w:rsidR="00496D5A" w:rsidRPr="00A57DF5" w14:paraId="2DFE78AB" w14:textId="77777777" w:rsidTr="00DE14FA">
        <w:trPr>
          <w:trHeight w:val="40"/>
        </w:trPr>
        <w:tc>
          <w:tcPr>
            <w:tcW w:w="1076" w:type="dxa"/>
          </w:tcPr>
          <w:p w14:paraId="55709AB7" w14:textId="0FD7ED37" w:rsidR="00496D5A" w:rsidRPr="00A57DF5" w:rsidRDefault="00496D5A" w:rsidP="009942CB">
            <w:pPr>
              <w:pStyle w:val="TableParagraph"/>
              <w:ind w:left="12" w:right="2"/>
              <w:jc w:val="center"/>
              <w:rPr>
                <w:rFonts w:ascii="Times New Roman" w:hAnsi="Times New Roman" w:cs="Times New Roman"/>
                <w:spacing w:val="-5"/>
                <w:sz w:val="20"/>
                <w:szCs w:val="20"/>
              </w:rPr>
            </w:pPr>
            <w:r w:rsidRPr="00A57DF5">
              <w:rPr>
                <w:rFonts w:ascii="Times New Roman" w:hAnsi="Times New Roman" w:cs="Times New Roman"/>
                <w:spacing w:val="-2"/>
                <w:sz w:val="20"/>
                <w:szCs w:val="20"/>
              </w:rPr>
              <w:t>1</w:t>
            </w:r>
            <w:r w:rsidR="009942CB">
              <w:rPr>
                <w:rFonts w:ascii="Times New Roman" w:hAnsi="Times New Roman" w:cs="Times New Roman"/>
                <w:spacing w:val="-2"/>
                <w:sz w:val="20"/>
                <w:szCs w:val="20"/>
              </w:rPr>
              <w:t>0</w:t>
            </w:r>
            <w:r w:rsidRPr="00A57DF5">
              <w:rPr>
                <w:rFonts w:ascii="Times New Roman" w:hAnsi="Times New Roman" w:cs="Times New Roman"/>
                <w:spacing w:val="-2"/>
                <w:sz w:val="20"/>
                <w:szCs w:val="20"/>
              </w:rPr>
              <w:t>.4.</w:t>
            </w:r>
          </w:p>
        </w:tc>
        <w:tc>
          <w:tcPr>
            <w:tcW w:w="4410" w:type="dxa"/>
          </w:tcPr>
          <w:p w14:paraId="5BEC3F83" w14:textId="12268B77"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z w:val="20"/>
                <w:szCs w:val="20"/>
              </w:rPr>
              <w:t>Heparino</w:t>
            </w:r>
            <w:r w:rsidRPr="00A57DF5">
              <w:rPr>
                <w:rFonts w:ascii="Times New Roman" w:hAnsi="Times New Roman" w:cs="Times New Roman"/>
                <w:spacing w:val="-8"/>
                <w:sz w:val="20"/>
                <w:szCs w:val="20"/>
              </w:rPr>
              <w:t xml:space="preserve"> </w:t>
            </w:r>
            <w:r w:rsidRPr="00A57DF5">
              <w:rPr>
                <w:rFonts w:ascii="Times New Roman" w:hAnsi="Times New Roman" w:cs="Times New Roman"/>
                <w:sz w:val="20"/>
                <w:szCs w:val="20"/>
              </w:rPr>
              <w:t>boliuso</w:t>
            </w:r>
            <w:r w:rsidRPr="00A57DF5">
              <w:rPr>
                <w:rFonts w:ascii="Times New Roman" w:hAnsi="Times New Roman" w:cs="Times New Roman"/>
                <w:spacing w:val="-8"/>
                <w:sz w:val="20"/>
                <w:szCs w:val="20"/>
              </w:rPr>
              <w:t xml:space="preserve"> </w:t>
            </w:r>
            <w:r w:rsidRPr="00A57DF5">
              <w:rPr>
                <w:rFonts w:ascii="Times New Roman" w:hAnsi="Times New Roman" w:cs="Times New Roman"/>
                <w:spacing w:val="-2"/>
                <w:sz w:val="20"/>
                <w:szCs w:val="20"/>
              </w:rPr>
              <w:t>greitis</w:t>
            </w:r>
          </w:p>
        </w:tc>
        <w:tc>
          <w:tcPr>
            <w:tcW w:w="3686" w:type="dxa"/>
          </w:tcPr>
          <w:p w14:paraId="114D670C" w14:textId="23F7E400" w:rsidR="00496D5A" w:rsidRPr="00A57DF5" w:rsidRDefault="0070466D" w:rsidP="00F40AC9">
            <w:pPr>
              <w:pStyle w:val="TableParagraph"/>
              <w:ind w:left="0" w:right="5"/>
              <w:jc w:val="both"/>
              <w:rPr>
                <w:rFonts w:ascii="Times New Roman" w:hAnsi="Times New Roman" w:cs="Times New Roman"/>
                <w:sz w:val="20"/>
                <w:szCs w:val="20"/>
              </w:rPr>
            </w:pPr>
            <w:r w:rsidRPr="0070466D">
              <w:rPr>
                <w:rFonts w:ascii="Times New Roman" w:hAnsi="Times New Roman" w:cs="Times New Roman"/>
                <w:spacing w:val="-10"/>
                <w:sz w:val="20"/>
                <w:szCs w:val="20"/>
                <w:u w:val="single"/>
              </w:rPr>
              <w:t>&gt;</w:t>
            </w:r>
            <w:r w:rsidR="00496D5A" w:rsidRPr="00A57DF5">
              <w:rPr>
                <w:rFonts w:ascii="Times New Roman" w:hAnsi="Times New Roman" w:cs="Times New Roman"/>
                <w:spacing w:val="-10"/>
                <w:sz w:val="20"/>
                <w:szCs w:val="20"/>
              </w:rPr>
              <w:t>180</w:t>
            </w:r>
            <w:r w:rsidR="00496D5A" w:rsidRPr="00A57DF5">
              <w:rPr>
                <w:rFonts w:ascii="Times New Roman" w:hAnsi="Times New Roman" w:cs="Times New Roman"/>
                <w:spacing w:val="-5"/>
                <w:sz w:val="20"/>
                <w:szCs w:val="20"/>
              </w:rPr>
              <w:t xml:space="preserve"> </w:t>
            </w:r>
            <w:r w:rsidR="00496D5A" w:rsidRPr="00A57DF5">
              <w:rPr>
                <w:rFonts w:ascii="Times New Roman" w:hAnsi="Times New Roman" w:cs="Times New Roman"/>
                <w:spacing w:val="-10"/>
                <w:sz w:val="20"/>
                <w:szCs w:val="20"/>
              </w:rPr>
              <w:t>ml/val</w:t>
            </w:r>
            <w:r>
              <w:rPr>
                <w:rFonts w:ascii="Times New Roman" w:hAnsi="Times New Roman" w:cs="Times New Roman"/>
                <w:spacing w:val="-10"/>
                <w:sz w:val="20"/>
                <w:szCs w:val="20"/>
              </w:rPr>
              <w:t>.</w:t>
            </w:r>
          </w:p>
        </w:tc>
        <w:tc>
          <w:tcPr>
            <w:tcW w:w="4111" w:type="dxa"/>
          </w:tcPr>
          <w:p w14:paraId="617704C2" w14:textId="77777777" w:rsidR="00496D5A" w:rsidRPr="00A57DF5" w:rsidRDefault="00496D5A" w:rsidP="00DE14FA">
            <w:pPr>
              <w:pStyle w:val="TableParagraph"/>
              <w:ind w:left="106"/>
              <w:rPr>
                <w:rFonts w:ascii="Times New Roman" w:hAnsi="Times New Roman" w:cs="Times New Roman"/>
                <w:sz w:val="20"/>
                <w:szCs w:val="20"/>
              </w:rPr>
            </w:pPr>
          </w:p>
        </w:tc>
      </w:tr>
      <w:tr w:rsidR="00496D5A" w:rsidRPr="00A57DF5" w14:paraId="1BC90ABD" w14:textId="77777777" w:rsidTr="00DE14FA">
        <w:trPr>
          <w:trHeight w:val="40"/>
        </w:trPr>
        <w:tc>
          <w:tcPr>
            <w:tcW w:w="1076" w:type="dxa"/>
          </w:tcPr>
          <w:p w14:paraId="32778C96" w14:textId="398F2CDC" w:rsidR="00496D5A" w:rsidRPr="00A57DF5" w:rsidRDefault="00496D5A" w:rsidP="009942CB">
            <w:pPr>
              <w:pStyle w:val="TableParagraph"/>
              <w:ind w:left="12" w:right="2"/>
              <w:jc w:val="center"/>
              <w:rPr>
                <w:rFonts w:ascii="Times New Roman" w:hAnsi="Times New Roman" w:cs="Times New Roman"/>
                <w:spacing w:val="-5"/>
                <w:sz w:val="20"/>
                <w:szCs w:val="20"/>
              </w:rPr>
            </w:pPr>
            <w:r w:rsidRPr="00A57DF5">
              <w:rPr>
                <w:rFonts w:ascii="Times New Roman" w:hAnsi="Times New Roman" w:cs="Times New Roman"/>
                <w:spacing w:val="-2"/>
                <w:sz w:val="20"/>
                <w:szCs w:val="20"/>
              </w:rPr>
              <w:t>1</w:t>
            </w:r>
            <w:r w:rsidR="009942CB">
              <w:rPr>
                <w:rFonts w:ascii="Times New Roman" w:hAnsi="Times New Roman" w:cs="Times New Roman"/>
                <w:spacing w:val="-2"/>
                <w:sz w:val="20"/>
                <w:szCs w:val="20"/>
              </w:rPr>
              <w:t>0</w:t>
            </w:r>
            <w:r w:rsidRPr="00A57DF5">
              <w:rPr>
                <w:rFonts w:ascii="Times New Roman" w:hAnsi="Times New Roman" w:cs="Times New Roman"/>
                <w:spacing w:val="-2"/>
                <w:sz w:val="20"/>
                <w:szCs w:val="20"/>
              </w:rPr>
              <w:t>.5.</w:t>
            </w:r>
          </w:p>
        </w:tc>
        <w:tc>
          <w:tcPr>
            <w:tcW w:w="4410" w:type="dxa"/>
          </w:tcPr>
          <w:p w14:paraId="2F59325B" w14:textId="6F648E79"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z w:val="20"/>
                <w:szCs w:val="20"/>
              </w:rPr>
              <w:t>Citrato</w:t>
            </w:r>
            <w:r w:rsidRPr="00A57DF5">
              <w:rPr>
                <w:rFonts w:ascii="Times New Roman" w:hAnsi="Times New Roman" w:cs="Times New Roman"/>
                <w:spacing w:val="-9"/>
                <w:sz w:val="20"/>
                <w:szCs w:val="20"/>
              </w:rPr>
              <w:t xml:space="preserve"> </w:t>
            </w:r>
            <w:r w:rsidRPr="00A57DF5">
              <w:rPr>
                <w:rFonts w:ascii="Times New Roman" w:hAnsi="Times New Roman" w:cs="Times New Roman"/>
                <w:sz w:val="20"/>
                <w:szCs w:val="20"/>
              </w:rPr>
              <w:t>dozavimo</w:t>
            </w:r>
            <w:r w:rsidRPr="00A57DF5">
              <w:rPr>
                <w:rFonts w:ascii="Times New Roman" w:hAnsi="Times New Roman" w:cs="Times New Roman"/>
                <w:spacing w:val="-8"/>
                <w:sz w:val="20"/>
                <w:szCs w:val="20"/>
              </w:rPr>
              <w:t xml:space="preserve"> </w:t>
            </w:r>
            <w:r w:rsidRPr="00A57DF5">
              <w:rPr>
                <w:rFonts w:ascii="Times New Roman" w:hAnsi="Times New Roman" w:cs="Times New Roman"/>
                <w:spacing w:val="-2"/>
                <w:sz w:val="20"/>
                <w:szCs w:val="20"/>
              </w:rPr>
              <w:t>greitis</w:t>
            </w:r>
            <w:r w:rsidR="0070466D">
              <w:rPr>
                <w:rFonts w:ascii="Times New Roman" w:hAnsi="Times New Roman" w:cs="Times New Roman"/>
                <w:spacing w:val="-2"/>
                <w:sz w:val="20"/>
                <w:szCs w:val="20"/>
              </w:rPr>
              <w:t xml:space="preserve"> 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r w:rsidR="0070466D">
              <w:rPr>
                <w:rFonts w:ascii="Times New Roman" w:hAnsi="Times New Roman" w:cs="Times New Roman"/>
                <w:sz w:val="20"/>
                <w:szCs w:val="20"/>
              </w:rPr>
              <w:t>:</w:t>
            </w:r>
          </w:p>
        </w:tc>
        <w:tc>
          <w:tcPr>
            <w:tcW w:w="3686" w:type="dxa"/>
          </w:tcPr>
          <w:p w14:paraId="0BED9B10" w14:textId="188FC201" w:rsidR="00496D5A" w:rsidRPr="00A57DF5" w:rsidRDefault="00496D5A" w:rsidP="00F40AC9">
            <w:pPr>
              <w:pStyle w:val="TableParagraph"/>
              <w:ind w:left="0" w:right="4"/>
              <w:jc w:val="both"/>
              <w:rPr>
                <w:rFonts w:ascii="Times New Roman" w:hAnsi="Times New Roman" w:cs="Times New Roman"/>
                <w:sz w:val="20"/>
                <w:szCs w:val="20"/>
              </w:rPr>
            </w:pPr>
            <w:r w:rsidRPr="00A57DF5">
              <w:rPr>
                <w:rFonts w:ascii="Times New Roman" w:hAnsi="Times New Roman" w:cs="Times New Roman"/>
                <w:sz w:val="20"/>
                <w:szCs w:val="20"/>
              </w:rPr>
              <w:t>15</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720</w:t>
            </w:r>
            <w:r w:rsidRPr="00A57DF5">
              <w:rPr>
                <w:rFonts w:ascii="Times New Roman" w:hAnsi="Times New Roman" w:cs="Times New Roman"/>
                <w:spacing w:val="-3"/>
                <w:sz w:val="20"/>
                <w:szCs w:val="20"/>
              </w:rPr>
              <w:t xml:space="preserve"> </w:t>
            </w:r>
            <w:r w:rsidRPr="00A57DF5">
              <w:rPr>
                <w:rFonts w:ascii="Times New Roman" w:hAnsi="Times New Roman" w:cs="Times New Roman"/>
                <w:spacing w:val="-2"/>
                <w:sz w:val="20"/>
                <w:szCs w:val="20"/>
              </w:rPr>
              <w:t>ml/val</w:t>
            </w:r>
            <w:r w:rsidR="0070466D">
              <w:rPr>
                <w:rFonts w:ascii="Times New Roman" w:hAnsi="Times New Roman" w:cs="Times New Roman"/>
                <w:spacing w:val="-2"/>
                <w:sz w:val="20"/>
                <w:szCs w:val="20"/>
              </w:rPr>
              <w:t>.</w:t>
            </w:r>
          </w:p>
        </w:tc>
        <w:tc>
          <w:tcPr>
            <w:tcW w:w="4111" w:type="dxa"/>
          </w:tcPr>
          <w:p w14:paraId="35626BA9" w14:textId="77777777" w:rsidR="00496D5A" w:rsidRPr="00A57DF5" w:rsidRDefault="00496D5A" w:rsidP="00DE14FA">
            <w:pPr>
              <w:pStyle w:val="TableParagraph"/>
              <w:ind w:left="106"/>
              <w:rPr>
                <w:rFonts w:ascii="Times New Roman" w:hAnsi="Times New Roman" w:cs="Times New Roman"/>
                <w:sz w:val="20"/>
                <w:szCs w:val="20"/>
              </w:rPr>
            </w:pPr>
          </w:p>
        </w:tc>
      </w:tr>
      <w:tr w:rsidR="00496D5A" w:rsidRPr="00A57DF5" w14:paraId="678D94DE" w14:textId="77777777" w:rsidTr="00DE14FA">
        <w:trPr>
          <w:trHeight w:val="40"/>
        </w:trPr>
        <w:tc>
          <w:tcPr>
            <w:tcW w:w="1076" w:type="dxa"/>
          </w:tcPr>
          <w:p w14:paraId="20431E6D" w14:textId="7B180F48" w:rsidR="00496D5A" w:rsidRPr="00A57DF5" w:rsidRDefault="00A5161F" w:rsidP="00DE14FA">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11.</w:t>
            </w:r>
          </w:p>
        </w:tc>
        <w:tc>
          <w:tcPr>
            <w:tcW w:w="4410" w:type="dxa"/>
          </w:tcPr>
          <w:p w14:paraId="49F2F72A" w14:textId="0F42640B" w:rsidR="00496D5A" w:rsidRPr="00A57DF5" w:rsidRDefault="00496D5A" w:rsidP="00F40AC9">
            <w:pPr>
              <w:pStyle w:val="TableParagraph"/>
              <w:ind w:left="0"/>
              <w:jc w:val="both"/>
              <w:rPr>
                <w:rFonts w:ascii="Times New Roman" w:hAnsi="Times New Roman" w:cs="Times New Roman"/>
                <w:w w:val="90"/>
                <w:sz w:val="20"/>
                <w:szCs w:val="20"/>
              </w:rPr>
            </w:pPr>
            <w:r w:rsidRPr="00A57DF5">
              <w:rPr>
                <w:rFonts w:ascii="Times New Roman" w:hAnsi="Times New Roman" w:cs="Times New Roman"/>
                <w:spacing w:val="-6"/>
                <w:sz w:val="20"/>
                <w:szCs w:val="20"/>
              </w:rPr>
              <w:t>Svarstyklės</w:t>
            </w:r>
            <w:r w:rsidRPr="00A57DF5">
              <w:rPr>
                <w:rFonts w:ascii="Times New Roman" w:hAnsi="Times New Roman" w:cs="Times New Roman"/>
                <w:spacing w:val="8"/>
                <w:sz w:val="20"/>
                <w:szCs w:val="20"/>
              </w:rPr>
              <w:t xml:space="preserve"> </w:t>
            </w:r>
            <w:r w:rsidR="009942CB" w:rsidRPr="00A57DF5">
              <w:rPr>
                <w:rFonts w:ascii="Times New Roman" w:hAnsi="Times New Roman" w:cs="Times New Roman"/>
                <w:sz w:val="20"/>
                <w:szCs w:val="20"/>
              </w:rPr>
              <w:t>arba lygiavertės sistemos</w:t>
            </w:r>
            <w:r w:rsidR="009942CB" w:rsidRPr="00A57DF5">
              <w:rPr>
                <w:rFonts w:ascii="Times New Roman" w:hAnsi="Times New Roman" w:cs="Times New Roman"/>
                <w:spacing w:val="-6"/>
                <w:sz w:val="20"/>
                <w:szCs w:val="20"/>
              </w:rPr>
              <w:t xml:space="preserve"> </w:t>
            </w:r>
            <w:r w:rsidRPr="00A57DF5">
              <w:rPr>
                <w:rFonts w:ascii="Times New Roman" w:hAnsi="Times New Roman" w:cs="Times New Roman"/>
                <w:spacing w:val="-6"/>
                <w:sz w:val="20"/>
                <w:szCs w:val="20"/>
              </w:rPr>
              <w:t>pakaitiniam</w:t>
            </w:r>
            <w:r w:rsidRPr="00A57DF5">
              <w:rPr>
                <w:rFonts w:ascii="Times New Roman" w:hAnsi="Times New Roman" w:cs="Times New Roman"/>
                <w:spacing w:val="7"/>
                <w:sz w:val="20"/>
                <w:szCs w:val="20"/>
              </w:rPr>
              <w:t xml:space="preserve"> </w:t>
            </w:r>
            <w:r w:rsidR="009942CB">
              <w:rPr>
                <w:rFonts w:ascii="Times New Roman" w:hAnsi="Times New Roman" w:cs="Times New Roman"/>
                <w:spacing w:val="7"/>
                <w:sz w:val="20"/>
                <w:szCs w:val="20"/>
              </w:rPr>
              <w:t xml:space="preserve">ir </w:t>
            </w:r>
            <w:r w:rsidR="009942CB" w:rsidRPr="00A57DF5">
              <w:rPr>
                <w:rFonts w:ascii="Times New Roman" w:hAnsi="Times New Roman" w:cs="Times New Roman"/>
                <w:spacing w:val="-6"/>
                <w:sz w:val="20"/>
                <w:szCs w:val="20"/>
              </w:rPr>
              <w:t>citratiniam</w:t>
            </w:r>
            <w:r w:rsidR="009942CB">
              <w:rPr>
                <w:rFonts w:ascii="Times New Roman" w:hAnsi="Times New Roman" w:cs="Times New Roman"/>
                <w:spacing w:val="7"/>
                <w:sz w:val="20"/>
                <w:szCs w:val="20"/>
              </w:rPr>
              <w:t xml:space="preserve"> </w:t>
            </w:r>
            <w:r w:rsidRPr="00A57DF5">
              <w:rPr>
                <w:rFonts w:ascii="Times New Roman" w:hAnsi="Times New Roman" w:cs="Times New Roman"/>
                <w:spacing w:val="-6"/>
                <w:sz w:val="20"/>
                <w:szCs w:val="20"/>
              </w:rPr>
              <w:t>tirpalui</w:t>
            </w:r>
          </w:p>
        </w:tc>
        <w:tc>
          <w:tcPr>
            <w:tcW w:w="3686" w:type="dxa"/>
          </w:tcPr>
          <w:p w14:paraId="0900EF9C" w14:textId="5F040EB9" w:rsidR="00496D5A" w:rsidRPr="00A57DF5" w:rsidRDefault="009942CB" w:rsidP="00F40AC9">
            <w:pPr>
              <w:pStyle w:val="TableParagraph"/>
              <w:ind w:left="15" w:right="5"/>
              <w:jc w:val="both"/>
              <w:rPr>
                <w:rFonts w:ascii="Times New Roman" w:hAnsi="Times New Roman" w:cs="Times New Roman"/>
                <w:sz w:val="20"/>
                <w:szCs w:val="20"/>
              </w:rPr>
            </w:pPr>
            <w:r>
              <w:rPr>
                <w:rFonts w:ascii="Times New Roman" w:hAnsi="Times New Roman" w:cs="Times New Roman"/>
                <w:sz w:val="20"/>
                <w:szCs w:val="20"/>
              </w:rPr>
              <w:t xml:space="preserve">Būtina </w:t>
            </w:r>
          </w:p>
        </w:tc>
        <w:tc>
          <w:tcPr>
            <w:tcW w:w="4111" w:type="dxa"/>
          </w:tcPr>
          <w:p w14:paraId="03F4F5FD" w14:textId="77777777" w:rsidR="00496D5A" w:rsidRPr="00A57DF5" w:rsidRDefault="00496D5A" w:rsidP="00DE14FA">
            <w:pPr>
              <w:pStyle w:val="TableParagraph"/>
              <w:ind w:left="106"/>
              <w:rPr>
                <w:rFonts w:ascii="Times New Roman" w:hAnsi="Times New Roman" w:cs="Times New Roman"/>
                <w:sz w:val="20"/>
                <w:szCs w:val="20"/>
              </w:rPr>
            </w:pPr>
          </w:p>
        </w:tc>
      </w:tr>
      <w:tr w:rsidR="00496D5A" w:rsidRPr="00A57DF5" w14:paraId="21D033F6" w14:textId="77777777" w:rsidTr="009942CB">
        <w:trPr>
          <w:trHeight w:val="50"/>
        </w:trPr>
        <w:tc>
          <w:tcPr>
            <w:tcW w:w="1076" w:type="dxa"/>
          </w:tcPr>
          <w:p w14:paraId="0E41CB45" w14:textId="650F4094"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12.</w:t>
            </w:r>
          </w:p>
        </w:tc>
        <w:tc>
          <w:tcPr>
            <w:tcW w:w="4410" w:type="dxa"/>
          </w:tcPr>
          <w:p w14:paraId="0D1FD59C" w14:textId="1A35E1AA"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w w:val="95"/>
                <w:sz w:val="20"/>
                <w:szCs w:val="20"/>
              </w:rPr>
              <w:t>Paciento</w:t>
            </w:r>
            <w:r w:rsidRPr="00A57DF5">
              <w:rPr>
                <w:rFonts w:ascii="Times New Roman" w:hAnsi="Times New Roman" w:cs="Times New Roman"/>
                <w:spacing w:val="-9"/>
                <w:w w:val="95"/>
                <w:sz w:val="20"/>
                <w:szCs w:val="20"/>
              </w:rPr>
              <w:t xml:space="preserve"> </w:t>
            </w:r>
            <w:r w:rsidRPr="00A57DF5">
              <w:rPr>
                <w:rFonts w:ascii="Times New Roman" w:hAnsi="Times New Roman" w:cs="Times New Roman"/>
                <w:w w:val="95"/>
                <w:sz w:val="20"/>
                <w:szCs w:val="20"/>
              </w:rPr>
              <w:t>skysčių</w:t>
            </w:r>
            <w:r w:rsidRPr="00A57DF5">
              <w:rPr>
                <w:rFonts w:ascii="Times New Roman" w:hAnsi="Times New Roman" w:cs="Times New Roman"/>
                <w:spacing w:val="-8"/>
                <w:w w:val="95"/>
                <w:sz w:val="20"/>
                <w:szCs w:val="20"/>
              </w:rPr>
              <w:t xml:space="preserve"> </w:t>
            </w:r>
            <w:r w:rsidRPr="00A57DF5">
              <w:rPr>
                <w:rFonts w:ascii="Times New Roman" w:hAnsi="Times New Roman" w:cs="Times New Roman"/>
                <w:w w:val="95"/>
                <w:sz w:val="20"/>
                <w:szCs w:val="20"/>
              </w:rPr>
              <w:t>šalinimo</w:t>
            </w:r>
            <w:r w:rsidRPr="00A57DF5">
              <w:rPr>
                <w:rFonts w:ascii="Times New Roman" w:hAnsi="Times New Roman" w:cs="Times New Roman"/>
                <w:spacing w:val="-8"/>
                <w:w w:val="95"/>
                <w:sz w:val="20"/>
                <w:szCs w:val="20"/>
              </w:rPr>
              <w:t xml:space="preserve"> </w:t>
            </w:r>
            <w:r w:rsidRPr="00A57DF5">
              <w:rPr>
                <w:rFonts w:ascii="Times New Roman" w:hAnsi="Times New Roman" w:cs="Times New Roman"/>
                <w:w w:val="95"/>
                <w:sz w:val="20"/>
                <w:szCs w:val="20"/>
              </w:rPr>
              <w:t>pompos</w:t>
            </w:r>
            <w:r w:rsidRPr="00A57DF5">
              <w:rPr>
                <w:rFonts w:ascii="Times New Roman" w:hAnsi="Times New Roman" w:cs="Times New Roman"/>
                <w:spacing w:val="-10"/>
                <w:w w:val="95"/>
                <w:sz w:val="20"/>
                <w:szCs w:val="20"/>
              </w:rPr>
              <w:t xml:space="preserve"> </w:t>
            </w:r>
            <w:r w:rsidRPr="00A57DF5">
              <w:rPr>
                <w:rFonts w:ascii="Times New Roman" w:hAnsi="Times New Roman" w:cs="Times New Roman"/>
                <w:spacing w:val="-2"/>
                <w:w w:val="90"/>
                <w:sz w:val="20"/>
                <w:szCs w:val="20"/>
              </w:rPr>
              <w:t>tėkmės</w:t>
            </w:r>
            <w:r w:rsidR="00DE14FA">
              <w:rPr>
                <w:rFonts w:ascii="Times New Roman" w:hAnsi="Times New Roman" w:cs="Times New Roman"/>
                <w:spacing w:val="-2"/>
                <w:w w:val="90"/>
                <w:sz w:val="20"/>
                <w:szCs w:val="20"/>
              </w:rPr>
              <w:t xml:space="preserve"> g</w:t>
            </w:r>
            <w:r w:rsidRPr="00A57DF5">
              <w:rPr>
                <w:rFonts w:ascii="Times New Roman" w:hAnsi="Times New Roman" w:cs="Times New Roman"/>
                <w:spacing w:val="-2"/>
                <w:sz w:val="20"/>
                <w:szCs w:val="20"/>
              </w:rPr>
              <w:t>reitis</w:t>
            </w:r>
            <w:r w:rsidR="0070466D">
              <w:rPr>
                <w:rFonts w:ascii="Times New Roman" w:hAnsi="Times New Roman" w:cs="Times New Roman"/>
                <w:spacing w:val="-2"/>
                <w:sz w:val="20"/>
                <w:szCs w:val="20"/>
              </w:rPr>
              <w:t xml:space="preserve"> 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19527659" w14:textId="01B542A1" w:rsidR="00496D5A" w:rsidRPr="00A57DF5" w:rsidRDefault="00496D5A" w:rsidP="00F40AC9">
            <w:pPr>
              <w:pStyle w:val="TableParagraph"/>
              <w:ind w:left="0"/>
              <w:jc w:val="both"/>
              <w:rPr>
                <w:rFonts w:ascii="Times New Roman" w:hAnsi="Times New Roman" w:cs="Times New Roman"/>
                <w:sz w:val="20"/>
                <w:szCs w:val="20"/>
              </w:rPr>
            </w:pPr>
            <w:r w:rsidRPr="00A57DF5">
              <w:rPr>
                <w:rFonts w:ascii="Times New Roman" w:hAnsi="Times New Roman" w:cs="Times New Roman"/>
                <w:sz w:val="20"/>
                <w:szCs w:val="20"/>
              </w:rPr>
              <w:t>0</w:t>
            </w:r>
            <w:r w:rsidRPr="00A57DF5">
              <w:rPr>
                <w:rFonts w:ascii="Times New Roman" w:hAnsi="Times New Roman" w:cs="Times New Roman"/>
                <w:spacing w:val="-3"/>
                <w:sz w:val="20"/>
                <w:szCs w:val="20"/>
              </w:rPr>
              <w:t xml:space="preserve"> </w:t>
            </w:r>
            <w:r w:rsidRPr="00A57DF5">
              <w:rPr>
                <w:rFonts w:ascii="Times New Roman" w:hAnsi="Times New Roman" w:cs="Times New Roman"/>
                <w:sz w:val="20"/>
                <w:szCs w:val="20"/>
              </w:rPr>
              <w:t>-</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2000</w:t>
            </w:r>
            <w:r w:rsidRPr="00A57DF5">
              <w:rPr>
                <w:rFonts w:ascii="Times New Roman" w:hAnsi="Times New Roman" w:cs="Times New Roman"/>
                <w:spacing w:val="-3"/>
                <w:sz w:val="20"/>
                <w:szCs w:val="20"/>
              </w:rPr>
              <w:t xml:space="preserve"> </w:t>
            </w:r>
            <w:r w:rsidRPr="00A57DF5">
              <w:rPr>
                <w:rFonts w:ascii="Times New Roman" w:hAnsi="Times New Roman" w:cs="Times New Roman"/>
                <w:spacing w:val="-2"/>
                <w:sz w:val="20"/>
                <w:szCs w:val="20"/>
              </w:rPr>
              <w:t>ml/val</w:t>
            </w:r>
            <w:r w:rsidR="0070466D">
              <w:rPr>
                <w:rFonts w:ascii="Times New Roman" w:hAnsi="Times New Roman" w:cs="Times New Roman"/>
                <w:spacing w:val="-2"/>
                <w:sz w:val="20"/>
                <w:szCs w:val="20"/>
              </w:rPr>
              <w:t>.</w:t>
            </w:r>
          </w:p>
        </w:tc>
        <w:tc>
          <w:tcPr>
            <w:tcW w:w="4111" w:type="dxa"/>
          </w:tcPr>
          <w:p w14:paraId="0B930269"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060A48EC" w14:textId="77777777" w:rsidTr="009942CB">
        <w:trPr>
          <w:trHeight w:val="50"/>
        </w:trPr>
        <w:tc>
          <w:tcPr>
            <w:tcW w:w="1076" w:type="dxa"/>
          </w:tcPr>
          <w:p w14:paraId="39D5524B" w14:textId="152D5EAF"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13.</w:t>
            </w:r>
          </w:p>
        </w:tc>
        <w:tc>
          <w:tcPr>
            <w:tcW w:w="4410" w:type="dxa"/>
          </w:tcPr>
          <w:p w14:paraId="47C2DE16" w14:textId="536E4B3E"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w w:val="90"/>
                <w:sz w:val="20"/>
                <w:szCs w:val="20"/>
              </w:rPr>
              <w:t>Dializato</w:t>
            </w:r>
            <w:r w:rsidRPr="00A57DF5">
              <w:rPr>
                <w:rFonts w:ascii="Times New Roman" w:hAnsi="Times New Roman" w:cs="Times New Roman"/>
                <w:spacing w:val="12"/>
                <w:sz w:val="20"/>
                <w:szCs w:val="20"/>
              </w:rPr>
              <w:t xml:space="preserve"> </w:t>
            </w:r>
            <w:r w:rsidRPr="00A57DF5">
              <w:rPr>
                <w:rFonts w:ascii="Times New Roman" w:hAnsi="Times New Roman" w:cs="Times New Roman"/>
                <w:w w:val="90"/>
                <w:sz w:val="20"/>
                <w:szCs w:val="20"/>
              </w:rPr>
              <w:t>pompos</w:t>
            </w:r>
            <w:r w:rsidRPr="00A57DF5">
              <w:rPr>
                <w:rFonts w:ascii="Times New Roman" w:hAnsi="Times New Roman" w:cs="Times New Roman"/>
                <w:spacing w:val="8"/>
                <w:sz w:val="20"/>
                <w:szCs w:val="20"/>
              </w:rPr>
              <w:t xml:space="preserve"> </w:t>
            </w:r>
            <w:r w:rsidRPr="00A57DF5">
              <w:rPr>
                <w:rFonts w:ascii="Times New Roman" w:hAnsi="Times New Roman" w:cs="Times New Roman"/>
                <w:w w:val="90"/>
                <w:sz w:val="20"/>
                <w:szCs w:val="20"/>
              </w:rPr>
              <w:t>tėkmės</w:t>
            </w:r>
            <w:r w:rsidRPr="00A57DF5">
              <w:rPr>
                <w:rFonts w:ascii="Times New Roman" w:hAnsi="Times New Roman" w:cs="Times New Roman"/>
                <w:spacing w:val="13"/>
                <w:sz w:val="20"/>
                <w:szCs w:val="20"/>
              </w:rPr>
              <w:t xml:space="preserve"> </w:t>
            </w:r>
            <w:r w:rsidRPr="00A57DF5">
              <w:rPr>
                <w:rFonts w:ascii="Times New Roman" w:hAnsi="Times New Roman" w:cs="Times New Roman"/>
                <w:spacing w:val="-2"/>
                <w:w w:val="90"/>
                <w:sz w:val="20"/>
                <w:szCs w:val="20"/>
              </w:rPr>
              <w:t>greitis</w:t>
            </w:r>
            <w:r w:rsidR="0070466D">
              <w:rPr>
                <w:rFonts w:ascii="Times New Roman" w:hAnsi="Times New Roman" w:cs="Times New Roman"/>
                <w:spacing w:val="-2"/>
                <w:w w:val="90"/>
                <w:sz w:val="20"/>
                <w:szCs w:val="20"/>
              </w:rPr>
              <w:t xml:space="preserve"> </w:t>
            </w:r>
            <w:r w:rsidR="0070466D">
              <w:rPr>
                <w:rFonts w:ascii="Times New Roman" w:hAnsi="Times New Roman" w:cs="Times New Roman"/>
                <w:spacing w:val="-2"/>
                <w:sz w:val="20"/>
                <w:szCs w:val="20"/>
              </w:rPr>
              <w:t>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19CEDFD7" w14:textId="620B2C9E" w:rsidR="00496D5A" w:rsidRPr="00A57DF5" w:rsidRDefault="00496D5A" w:rsidP="00F40AC9">
            <w:pPr>
              <w:pStyle w:val="TableParagraph"/>
              <w:ind w:left="0" w:right="4"/>
              <w:jc w:val="both"/>
              <w:rPr>
                <w:rFonts w:ascii="Times New Roman" w:hAnsi="Times New Roman" w:cs="Times New Roman"/>
                <w:sz w:val="20"/>
                <w:szCs w:val="20"/>
              </w:rPr>
            </w:pPr>
            <w:r w:rsidRPr="00A57DF5">
              <w:rPr>
                <w:rFonts w:ascii="Times New Roman" w:hAnsi="Times New Roman" w:cs="Times New Roman"/>
                <w:sz w:val="20"/>
                <w:szCs w:val="20"/>
              </w:rPr>
              <w:t>50</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8000</w:t>
            </w:r>
            <w:r w:rsidRPr="00A57DF5">
              <w:rPr>
                <w:rFonts w:ascii="Times New Roman" w:hAnsi="Times New Roman" w:cs="Times New Roman"/>
                <w:spacing w:val="-4"/>
                <w:sz w:val="20"/>
                <w:szCs w:val="20"/>
              </w:rPr>
              <w:t xml:space="preserve"> </w:t>
            </w:r>
            <w:r w:rsidRPr="00A57DF5">
              <w:rPr>
                <w:rFonts w:ascii="Times New Roman" w:hAnsi="Times New Roman" w:cs="Times New Roman"/>
                <w:spacing w:val="-2"/>
                <w:sz w:val="20"/>
                <w:szCs w:val="20"/>
              </w:rPr>
              <w:t>ml/val</w:t>
            </w:r>
            <w:r w:rsidR="0070466D">
              <w:rPr>
                <w:rFonts w:ascii="Times New Roman" w:hAnsi="Times New Roman" w:cs="Times New Roman"/>
                <w:spacing w:val="-2"/>
                <w:sz w:val="20"/>
                <w:szCs w:val="20"/>
              </w:rPr>
              <w:t>.</w:t>
            </w:r>
          </w:p>
        </w:tc>
        <w:tc>
          <w:tcPr>
            <w:tcW w:w="4111" w:type="dxa"/>
          </w:tcPr>
          <w:p w14:paraId="306DF986"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19F257D9" w14:textId="77777777" w:rsidTr="009942CB">
        <w:trPr>
          <w:trHeight w:val="50"/>
        </w:trPr>
        <w:tc>
          <w:tcPr>
            <w:tcW w:w="1076" w:type="dxa"/>
          </w:tcPr>
          <w:p w14:paraId="19A6FB5A" w14:textId="08962F27"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14.</w:t>
            </w:r>
          </w:p>
        </w:tc>
        <w:tc>
          <w:tcPr>
            <w:tcW w:w="4410" w:type="dxa"/>
          </w:tcPr>
          <w:p w14:paraId="36055967" w14:textId="75D75519"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pacing w:val="-8"/>
                <w:sz w:val="20"/>
                <w:szCs w:val="20"/>
              </w:rPr>
              <w:t>Pakaiti</w:t>
            </w:r>
            <w:r w:rsidR="0070466D">
              <w:rPr>
                <w:rFonts w:ascii="Times New Roman" w:hAnsi="Times New Roman" w:cs="Times New Roman"/>
                <w:spacing w:val="-8"/>
                <w:sz w:val="20"/>
                <w:szCs w:val="20"/>
              </w:rPr>
              <w:t>ni</w:t>
            </w:r>
            <w:r w:rsidRPr="00A57DF5">
              <w:rPr>
                <w:rFonts w:ascii="Times New Roman" w:hAnsi="Times New Roman" w:cs="Times New Roman"/>
                <w:spacing w:val="-8"/>
                <w:sz w:val="20"/>
                <w:szCs w:val="20"/>
              </w:rPr>
              <w:t>o</w:t>
            </w:r>
            <w:r w:rsidRPr="00A57DF5">
              <w:rPr>
                <w:rFonts w:ascii="Times New Roman" w:hAnsi="Times New Roman" w:cs="Times New Roman"/>
                <w:sz w:val="20"/>
                <w:szCs w:val="20"/>
              </w:rPr>
              <w:t xml:space="preserve"> </w:t>
            </w:r>
            <w:r w:rsidRPr="00A57DF5">
              <w:rPr>
                <w:rFonts w:ascii="Times New Roman" w:hAnsi="Times New Roman" w:cs="Times New Roman"/>
                <w:spacing w:val="-8"/>
                <w:sz w:val="20"/>
                <w:szCs w:val="20"/>
              </w:rPr>
              <w:t>tirpalo</w:t>
            </w:r>
            <w:r w:rsidRPr="00A57DF5">
              <w:rPr>
                <w:rFonts w:ascii="Times New Roman" w:hAnsi="Times New Roman" w:cs="Times New Roman"/>
                <w:sz w:val="20"/>
                <w:szCs w:val="20"/>
              </w:rPr>
              <w:t xml:space="preserve"> </w:t>
            </w:r>
            <w:r w:rsidRPr="00A57DF5">
              <w:rPr>
                <w:rFonts w:ascii="Times New Roman" w:hAnsi="Times New Roman" w:cs="Times New Roman"/>
                <w:spacing w:val="-8"/>
                <w:sz w:val="20"/>
                <w:szCs w:val="20"/>
              </w:rPr>
              <w:t>pompos</w:t>
            </w:r>
            <w:r w:rsidRPr="00A57DF5">
              <w:rPr>
                <w:rFonts w:ascii="Times New Roman" w:hAnsi="Times New Roman" w:cs="Times New Roman"/>
                <w:spacing w:val="-2"/>
                <w:sz w:val="20"/>
                <w:szCs w:val="20"/>
              </w:rPr>
              <w:t xml:space="preserve"> </w:t>
            </w:r>
            <w:r w:rsidRPr="00A57DF5">
              <w:rPr>
                <w:rFonts w:ascii="Times New Roman" w:hAnsi="Times New Roman" w:cs="Times New Roman"/>
                <w:spacing w:val="-8"/>
                <w:sz w:val="20"/>
                <w:szCs w:val="20"/>
              </w:rPr>
              <w:t>tėkmės</w:t>
            </w:r>
            <w:r w:rsidRPr="00A57DF5">
              <w:rPr>
                <w:rFonts w:ascii="Times New Roman" w:hAnsi="Times New Roman" w:cs="Times New Roman"/>
                <w:spacing w:val="-1"/>
                <w:sz w:val="20"/>
                <w:szCs w:val="20"/>
              </w:rPr>
              <w:t xml:space="preserve"> </w:t>
            </w:r>
            <w:r w:rsidRPr="00A57DF5">
              <w:rPr>
                <w:rFonts w:ascii="Times New Roman" w:hAnsi="Times New Roman" w:cs="Times New Roman"/>
                <w:spacing w:val="-8"/>
                <w:sz w:val="20"/>
                <w:szCs w:val="20"/>
              </w:rPr>
              <w:t>greitis</w:t>
            </w:r>
            <w:r w:rsidR="0070466D">
              <w:rPr>
                <w:rFonts w:ascii="Times New Roman" w:hAnsi="Times New Roman" w:cs="Times New Roman"/>
                <w:spacing w:val="-8"/>
                <w:sz w:val="20"/>
                <w:szCs w:val="20"/>
              </w:rPr>
              <w:t xml:space="preserve"> </w:t>
            </w:r>
            <w:r w:rsidR="0070466D">
              <w:rPr>
                <w:rFonts w:ascii="Times New Roman" w:hAnsi="Times New Roman" w:cs="Times New Roman"/>
                <w:spacing w:val="-2"/>
                <w:sz w:val="20"/>
                <w:szCs w:val="20"/>
              </w:rPr>
              <w:t>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0643969E" w14:textId="4574F82A" w:rsidR="00496D5A" w:rsidRPr="00A57DF5" w:rsidRDefault="00496D5A" w:rsidP="00F40AC9">
            <w:pPr>
              <w:pStyle w:val="TableParagraph"/>
              <w:ind w:left="0" w:right="4"/>
              <w:jc w:val="both"/>
              <w:rPr>
                <w:rFonts w:ascii="Times New Roman" w:hAnsi="Times New Roman" w:cs="Times New Roman"/>
                <w:sz w:val="20"/>
                <w:szCs w:val="20"/>
              </w:rPr>
            </w:pPr>
            <w:r w:rsidRPr="00A57DF5">
              <w:rPr>
                <w:rFonts w:ascii="Times New Roman" w:hAnsi="Times New Roman" w:cs="Times New Roman"/>
                <w:sz w:val="20"/>
                <w:szCs w:val="20"/>
              </w:rPr>
              <w:t>50</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8000</w:t>
            </w:r>
            <w:r w:rsidRPr="00A57DF5">
              <w:rPr>
                <w:rFonts w:ascii="Times New Roman" w:hAnsi="Times New Roman" w:cs="Times New Roman"/>
                <w:spacing w:val="-4"/>
                <w:sz w:val="20"/>
                <w:szCs w:val="20"/>
              </w:rPr>
              <w:t xml:space="preserve"> </w:t>
            </w:r>
            <w:r w:rsidRPr="00A57DF5">
              <w:rPr>
                <w:rFonts w:ascii="Times New Roman" w:hAnsi="Times New Roman" w:cs="Times New Roman"/>
                <w:spacing w:val="-2"/>
                <w:sz w:val="20"/>
                <w:szCs w:val="20"/>
              </w:rPr>
              <w:t>ml/val</w:t>
            </w:r>
            <w:r w:rsidR="0070466D">
              <w:rPr>
                <w:rFonts w:ascii="Times New Roman" w:hAnsi="Times New Roman" w:cs="Times New Roman"/>
                <w:spacing w:val="-2"/>
                <w:sz w:val="20"/>
                <w:szCs w:val="20"/>
              </w:rPr>
              <w:t>.</w:t>
            </w:r>
          </w:p>
        </w:tc>
        <w:tc>
          <w:tcPr>
            <w:tcW w:w="4111" w:type="dxa"/>
          </w:tcPr>
          <w:p w14:paraId="69F5E8D6"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5021DF6A" w14:textId="77777777" w:rsidTr="009942CB">
        <w:trPr>
          <w:trHeight w:val="50"/>
        </w:trPr>
        <w:tc>
          <w:tcPr>
            <w:tcW w:w="1076" w:type="dxa"/>
          </w:tcPr>
          <w:p w14:paraId="07CB6CE1" w14:textId="049B9AE7"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15.</w:t>
            </w:r>
          </w:p>
        </w:tc>
        <w:tc>
          <w:tcPr>
            <w:tcW w:w="4410" w:type="dxa"/>
          </w:tcPr>
          <w:p w14:paraId="221CB5E7" w14:textId="319A7A79"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pacing w:val="-8"/>
                <w:sz w:val="20"/>
                <w:szCs w:val="20"/>
              </w:rPr>
              <w:t>Dializato</w:t>
            </w:r>
            <w:r w:rsidRPr="00A57DF5">
              <w:rPr>
                <w:rFonts w:ascii="Times New Roman" w:hAnsi="Times New Roman" w:cs="Times New Roman"/>
                <w:spacing w:val="2"/>
                <w:sz w:val="20"/>
                <w:szCs w:val="20"/>
              </w:rPr>
              <w:t xml:space="preserve"> </w:t>
            </w:r>
            <w:r w:rsidRPr="00A57DF5">
              <w:rPr>
                <w:rFonts w:ascii="Times New Roman" w:hAnsi="Times New Roman" w:cs="Times New Roman"/>
                <w:spacing w:val="-8"/>
                <w:sz w:val="20"/>
                <w:szCs w:val="20"/>
              </w:rPr>
              <w:t>šalinimo</w:t>
            </w:r>
            <w:r w:rsidRPr="00A57DF5">
              <w:rPr>
                <w:rFonts w:ascii="Times New Roman" w:hAnsi="Times New Roman" w:cs="Times New Roman"/>
                <w:spacing w:val="1"/>
                <w:sz w:val="20"/>
                <w:szCs w:val="20"/>
              </w:rPr>
              <w:t xml:space="preserve"> </w:t>
            </w:r>
            <w:r w:rsidRPr="00A57DF5">
              <w:rPr>
                <w:rFonts w:ascii="Times New Roman" w:hAnsi="Times New Roman" w:cs="Times New Roman"/>
                <w:spacing w:val="-8"/>
                <w:sz w:val="20"/>
                <w:szCs w:val="20"/>
              </w:rPr>
              <w:t>pompos</w:t>
            </w:r>
            <w:r w:rsidRPr="00A57DF5">
              <w:rPr>
                <w:rFonts w:ascii="Times New Roman" w:hAnsi="Times New Roman" w:cs="Times New Roman"/>
                <w:spacing w:val="2"/>
                <w:sz w:val="20"/>
                <w:szCs w:val="20"/>
              </w:rPr>
              <w:t xml:space="preserve"> </w:t>
            </w:r>
            <w:r w:rsidRPr="00A57DF5">
              <w:rPr>
                <w:rFonts w:ascii="Times New Roman" w:hAnsi="Times New Roman" w:cs="Times New Roman"/>
                <w:spacing w:val="-8"/>
                <w:sz w:val="20"/>
                <w:szCs w:val="20"/>
              </w:rPr>
              <w:t>tėkmės</w:t>
            </w:r>
            <w:r w:rsidRPr="00A57DF5">
              <w:rPr>
                <w:rFonts w:ascii="Times New Roman" w:hAnsi="Times New Roman" w:cs="Times New Roman"/>
                <w:sz w:val="20"/>
                <w:szCs w:val="20"/>
              </w:rPr>
              <w:t xml:space="preserve"> </w:t>
            </w:r>
            <w:r w:rsidRPr="00A57DF5">
              <w:rPr>
                <w:rFonts w:ascii="Times New Roman" w:hAnsi="Times New Roman" w:cs="Times New Roman"/>
                <w:spacing w:val="-8"/>
                <w:sz w:val="20"/>
                <w:szCs w:val="20"/>
              </w:rPr>
              <w:t>greitis</w:t>
            </w:r>
            <w:r w:rsidR="0070466D">
              <w:rPr>
                <w:rFonts w:ascii="Times New Roman" w:hAnsi="Times New Roman" w:cs="Times New Roman"/>
                <w:spacing w:val="-8"/>
                <w:sz w:val="20"/>
                <w:szCs w:val="20"/>
              </w:rPr>
              <w:t xml:space="preserve"> </w:t>
            </w:r>
            <w:r w:rsidR="0070466D">
              <w:rPr>
                <w:rFonts w:ascii="Times New Roman" w:hAnsi="Times New Roman" w:cs="Times New Roman"/>
                <w:spacing w:val="-2"/>
                <w:sz w:val="20"/>
                <w:szCs w:val="20"/>
              </w:rPr>
              <w:t>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427B214E" w14:textId="23A6A597" w:rsidR="00496D5A" w:rsidRPr="00A57DF5" w:rsidRDefault="00496D5A" w:rsidP="00F40AC9">
            <w:pPr>
              <w:pStyle w:val="TableParagraph"/>
              <w:spacing w:before="2"/>
              <w:ind w:left="0" w:right="4"/>
              <w:jc w:val="both"/>
              <w:rPr>
                <w:rFonts w:ascii="Times New Roman" w:hAnsi="Times New Roman" w:cs="Times New Roman"/>
                <w:sz w:val="20"/>
                <w:szCs w:val="20"/>
              </w:rPr>
            </w:pPr>
            <w:r w:rsidRPr="00A57DF5">
              <w:rPr>
                <w:rFonts w:ascii="Times New Roman" w:hAnsi="Times New Roman" w:cs="Times New Roman"/>
                <w:sz w:val="20"/>
                <w:szCs w:val="20"/>
              </w:rPr>
              <w:t>50</w:t>
            </w:r>
            <w:r w:rsidRPr="00A57DF5">
              <w:rPr>
                <w:rFonts w:ascii="Times New Roman" w:hAnsi="Times New Roman" w:cs="Times New Roman"/>
                <w:spacing w:val="-3"/>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10000</w:t>
            </w:r>
            <w:r w:rsidRPr="00A57DF5">
              <w:rPr>
                <w:rFonts w:ascii="Times New Roman" w:hAnsi="Times New Roman" w:cs="Times New Roman"/>
                <w:spacing w:val="-4"/>
                <w:sz w:val="20"/>
                <w:szCs w:val="20"/>
              </w:rPr>
              <w:t xml:space="preserve"> </w:t>
            </w:r>
            <w:r w:rsidRPr="00A57DF5">
              <w:rPr>
                <w:rFonts w:ascii="Times New Roman" w:hAnsi="Times New Roman" w:cs="Times New Roman"/>
                <w:spacing w:val="-2"/>
                <w:sz w:val="20"/>
                <w:szCs w:val="20"/>
              </w:rPr>
              <w:t>ml/val</w:t>
            </w:r>
            <w:r w:rsidR="0070466D">
              <w:rPr>
                <w:rFonts w:ascii="Times New Roman" w:hAnsi="Times New Roman" w:cs="Times New Roman"/>
                <w:spacing w:val="-2"/>
                <w:sz w:val="20"/>
                <w:szCs w:val="20"/>
              </w:rPr>
              <w:t>.</w:t>
            </w:r>
          </w:p>
        </w:tc>
        <w:tc>
          <w:tcPr>
            <w:tcW w:w="4111" w:type="dxa"/>
          </w:tcPr>
          <w:p w14:paraId="08B984A2"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46AADD3C" w14:textId="77777777" w:rsidTr="00A5161F">
        <w:trPr>
          <w:trHeight w:val="50"/>
        </w:trPr>
        <w:tc>
          <w:tcPr>
            <w:tcW w:w="1076" w:type="dxa"/>
          </w:tcPr>
          <w:p w14:paraId="01654665" w14:textId="571955DC"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16.</w:t>
            </w:r>
          </w:p>
        </w:tc>
        <w:tc>
          <w:tcPr>
            <w:tcW w:w="4410" w:type="dxa"/>
          </w:tcPr>
          <w:p w14:paraId="254A2FB7" w14:textId="6443B4BE"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w w:val="90"/>
                <w:sz w:val="20"/>
                <w:szCs w:val="20"/>
              </w:rPr>
              <w:t>Kraujo</w:t>
            </w:r>
            <w:r w:rsidRPr="00A57DF5">
              <w:rPr>
                <w:rFonts w:ascii="Times New Roman" w:hAnsi="Times New Roman" w:cs="Times New Roman"/>
                <w:spacing w:val="6"/>
                <w:sz w:val="20"/>
                <w:szCs w:val="20"/>
              </w:rPr>
              <w:t xml:space="preserve"> </w:t>
            </w:r>
            <w:r w:rsidRPr="00A57DF5">
              <w:rPr>
                <w:rFonts w:ascii="Times New Roman" w:hAnsi="Times New Roman" w:cs="Times New Roman"/>
                <w:w w:val="90"/>
                <w:sz w:val="20"/>
                <w:szCs w:val="20"/>
              </w:rPr>
              <w:t>pompos</w:t>
            </w:r>
            <w:r w:rsidRPr="00A57DF5">
              <w:rPr>
                <w:rFonts w:ascii="Times New Roman" w:hAnsi="Times New Roman" w:cs="Times New Roman"/>
                <w:spacing w:val="6"/>
                <w:sz w:val="20"/>
                <w:szCs w:val="20"/>
              </w:rPr>
              <w:t xml:space="preserve"> </w:t>
            </w:r>
            <w:r w:rsidRPr="00A57DF5">
              <w:rPr>
                <w:rFonts w:ascii="Times New Roman" w:hAnsi="Times New Roman" w:cs="Times New Roman"/>
                <w:w w:val="90"/>
                <w:sz w:val="20"/>
                <w:szCs w:val="20"/>
              </w:rPr>
              <w:t>tėkmės</w:t>
            </w:r>
            <w:r w:rsidRPr="00A57DF5">
              <w:rPr>
                <w:rFonts w:ascii="Times New Roman" w:hAnsi="Times New Roman" w:cs="Times New Roman"/>
                <w:spacing w:val="7"/>
                <w:sz w:val="20"/>
                <w:szCs w:val="20"/>
              </w:rPr>
              <w:t xml:space="preserve"> </w:t>
            </w:r>
            <w:r w:rsidRPr="00A57DF5">
              <w:rPr>
                <w:rFonts w:ascii="Times New Roman" w:hAnsi="Times New Roman" w:cs="Times New Roman"/>
                <w:spacing w:val="-2"/>
                <w:w w:val="90"/>
                <w:sz w:val="20"/>
                <w:szCs w:val="20"/>
              </w:rPr>
              <w:t>greitis</w:t>
            </w:r>
            <w:r w:rsidR="0070466D">
              <w:rPr>
                <w:rFonts w:ascii="Times New Roman" w:hAnsi="Times New Roman" w:cs="Times New Roman"/>
                <w:spacing w:val="-2"/>
                <w:w w:val="90"/>
                <w:sz w:val="20"/>
                <w:szCs w:val="20"/>
              </w:rPr>
              <w:t xml:space="preserve"> </w:t>
            </w:r>
            <w:r w:rsidR="0070466D">
              <w:rPr>
                <w:rFonts w:ascii="Times New Roman" w:hAnsi="Times New Roman" w:cs="Times New Roman"/>
                <w:spacing w:val="-2"/>
                <w:sz w:val="20"/>
                <w:szCs w:val="20"/>
              </w:rPr>
              <w:t>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2A153A9A" w14:textId="4B2B4CD3" w:rsidR="00496D5A" w:rsidRPr="00A57DF5" w:rsidRDefault="00496D5A" w:rsidP="00F40AC9">
            <w:pPr>
              <w:pStyle w:val="TableParagraph"/>
              <w:ind w:left="0" w:right="4"/>
              <w:jc w:val="both"/>
              <w:rPr>
                <w:rFonts w:ascii="Times New Roman" w:hAnsi="Times New Roman" w:cs="Times New Roman"/>
                <w:sz w:val="20"/>
                <w:szCs w:val="20"/>
              </w:rPr>
            </w:pPr>
            <w:r w:rsidRPr="00A57DF5">
              <w:rPr>
                <w:rFonts w:ascii="Times New Roman" w:hAnsi="Times New Roman" w:cs="Times New Roman"/>
                <w:sz w:val="20"/>
                <w:szCs w:val="20"/>
              </w:rPr>
              <w:t>10</w:t>
            </w:r>
            <w:r w:rsidRPr="00A57DF5">
              <w:rPr>
                <w:rFonts w:ascii="Times New Roman" w:hAnsi="Times New Roman" w:cs="Times New Roman"/>
                <w:spacing w:val="-2"/>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5"/>
                <w:sz w:val="20"/>
                <w:szCs w:val="20"/>
              </w:rPr>
              <w:t xml:space="preserve"> </w:t>
            </w:r>
            <w:r w:rsidRPr="00D17BDA">
              <w:rPr>
                <w:rFonts w:ascii="Times New Roman" w:hAnsi="Times New Roman" w:cs="Times New Roman"/>
                <w:sz w:val="20"/>
                <w:szCs w:val="20"/>
              </w:rPr>
              <w:t>450</w:t>
            </w:r>
            <w:r w:rsidRPr="00A57DF5">
              <w:rPr>
                <w:rFonts w:ascii="Times New Roman" w:hAnsi="Times New Roman" w:cs="Times New Roman"/>
                <w:spacing w:val="-3"/>
                <w:sz w:val="20"/>
                <w:szCs w:val="20"/>
              </w:rPr>
              <w:t xml:space="preserve"> </w:t>
            </w:r>
            <w:r w:rsidRPr="00A57DF5">
              <w:rPr>
                <w:rFonts w:ascii="Times New Roman" w:hAnsi="Times New Roman" w:cs="Times New Roman"/>
                <w:spacing w:val="-2"/>
                <w:sz w:val="20"/>
                <w:szCs w:val="20"/>
              </w:rPr>
              <w:t>ml/min</w:t>
            </w:r>
            <w:r w:rsidR="0070466D">
              <w:rPr>
                <w:rFonts w:ascii="Times New Roman" w:hAnsi="Times New Roman" w:cs="Times New Roman"/>
                <w:spacing w:val="-2"/>
                <w:sz w:val="20"/>
                <w:szCs w:val="20"/>
              </w:rPr>
              <w:t>.</w:t>
            </w:r>
          </w:p>
        </w:tc>
        <w:tc>
          <w:tcPr>
            <w:tcW w:w="4111" w:type="dxa"/>
          </w:tcPr>
          <w:p w14:paraId="0B75F0FD"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7FD44E4D" w14:textId="77777777" w:rsidTr="00A5161F">
        <w:trPr>
          <w:trHeight w:val="50"/>
        </w:trPr>
        <w:tc>
          <w:tcPr>
            <w:tcW w:w="1076" w:type="dxa"/>
          </w:tcPr>
          <w:p w14:paraId="0370EC46" w14:textId="01FFC041"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17.</w:t>
            </w:r>
          </w:p>
        </w:tc>
        <w:tc>
          <w:tcPr>
            <w:tcW w:w="4410" w:type="dxa"/>
          </w:tcPr>
          <w:p w14:paraId="1E24DBF9" w14:textId="43EA1AAE"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pacing w:val="-4"/>
                <w:sz w:val="20"/>
                <w:szCs w:val="20"/>
              </w:rPr>
              <w:t>Slėgio</w:t>
            </w:r>
            <w:r w:rsidRPr="00A57DF5">
              <w:rPr>
                <w:rFonts w:ascii="Times New Roman" w:hAnsi="Times New Roman" w:cs="Times New Roman"/>
                <w:spacing w:val="-6"/>
                <w:sz w:val="20"/>
                <w:szCs w:val="20"/>
              </w:rPr>
              <w:t xml:space="preserve"> </w:t>
            </w:r>
            <w:r w:rsidRPr="00A57DF5">
              <w:rPr>
                <w:rFonts w:ascii="Times New Roman" w:hAnsi="Times New Roman" w:cs="Times New Roman"/>
                <w:spacing w:val="-4"/>
                <w:sz w:val="20"/>
                <w:szCs w:val="20"/>
              </w:rPr>
              <w:t>matavimo</w:t>
            </w:r>
            <w:r w:rsidRPr="00A57DF5">
              <w:rPr>
                <w:rFonts w:ascii="Times New Roman" w:hAnsi="Times New Roman" w:cs="Times New Roman"/>
                <w:spacing w:val="-8"/>
                <w:sz w:val="20"/>
                <w:szCs w:val="20"/>
              </w:rPr>
              <w:t xml:space="preserve"> </w:t>
            </w:r>
            <w:r w:rsidRPr="00A57DF5">
              <w:rPr>
                <w:rFonts w:ascii="Times New Roman" w:hAnsi="Times New Roman" w:cs="Times New Roman"/>
                <w:spacing w:val="-4"/>
                <w:sz w:val="20"/>
                <w:szCs w:val="20"/>
              </w:rPr>
              <w:t>ribos</w:t>
            </w:r>
            <w:r w:rsidRPr="00A57DF5">
              <w:rPr>
                <w:rFonts w:ascii="Times New Roman" w:hAnsi="Times New Roman" w:cs="Times New Roman"/>
                <w:spacing w:val="-7"/>
                <w:sz w:val="20"/>
                <w:szCs w:val="20"/>
              </w:rPr>
              <w:t xml:space="preserve"> </w:t>
            </w:r>
            <w:r w:rsidRPr="00A57DF5">
              <w:rPr>
                <w:rFonts w:ascii="Times New Roman" w:hAnsi="Times New Roman" w:cs="Times New Roman"/>
                <w:spacing w:val="-4"/>
                <w:sz w:val="20"/>
                <w:szCs w:val="20"/>
              </w:rPr>
              <w:t>prieš</w:t>
            </w:r>
            <w:r w:rsidRPr="00A57DF5">
              <w:rPr>
                <w:rFonts w:ascii="Times New Roman" w:hAnsi="Times New Roman" w:cs="Times New Roman"/>
                <w:spacing w:val="-6"/>
                <w:sz w:val="20"/>
                <w:szCs w:val="20"/>
              </w:rPr>
              <w:t xml:space="preserve"> </w:t>
            </w:r>
            <w:r w:rsidRPr="00A57DF5">
              <w:rPr>
                <w:rFonts w:ascii="Times New Roman" w:hAnsi="Times New Roman" w:cs="Times New Roman"/>
                <w:spacing w:val="-4"/>
                <w:sz w:val="20"/>
                <w:szCs w:val="20"/>
              </w:rPr>
              <w:t>filtrą</w:t>
            </w:r>
            <w:r w:rsidR="0070466D">
              <w:rPr>
                <w:rFonts w:ascii="Times New Roman" w:hAnsi="Times New Roman" w:cs="Times New Roman"/>
                <w:spacing w:val="-4"/>
                <w:sz w:val="20"/>
                <w:szCs w:val="20"/>
              </w:rPr>
              <w:t xml:space="preserve"> </w:t>
            </w:r>
            <w:r w:rsidR="0070466D">
              <w:rPr>
                <w:rFonts w:ascii="Times New Roman" w:hAnsi="Times New Roman" w:cs="Times New Roman"/>
                <w:spacing w:val="-2"/>
                <w:sz w:val="20"/>
                <w:szCs w:val="20"/>
              </w:rPr>
              <w:t>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0717AF2F" w14:textId="361C2D7D" w:rsidR="00496D5A" w:rsidRPr="00A57DF5" w:rsidRDefault="00496D5A" w:rsidP="00F40AC9">
            <w:pPr>
              <w:pStyle w:val="TableParagraph"/>
              <w:ind w:left="0" w:right="4"/>
              <w:jc w:val="both"/>
              <w:rPr>
                <w:rFonts w:ascii="Times New Roman" w:hAnsi="Times New Roman" w:cs="Times New Roman"/>
                <w:sz w:val="20"/>
                <w:szCs w:val="20"/>
              </w:rPr>
            </w:pPr>
            <w:r w:rsidRPr="00A57DF5">
              <w:rPr>
                <w:rFonts w:ascii="Times New Roman" w:hAnsi="Times New Roman" w:cs="Times New Roman"/>
                <w:sz w:val="20"/>
                <w:szCs w:val="20"/>
              </w:rPr>
              <w:t>0</w:t>
            </w:r>
            <w:r w:rsidRPr="00A57DF5">
              <w:rPr>
                <w:rFonts w:ascii="Times New Roman" w:hAnsi="Times New Roman" w:cs="Times New Roman"/>
                <w:spacing w:val="-1"/>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5"/>
                <w:sz w:val="20"/>
                <w:szCs w:val="20"/>
              </w:rPr>
              <w:t xml:space="preserve"> </w:t>
            </w:r>
            <w:r w:rsidRPr="00A57DF5">
              <w:rPr>
                <w:rFonts w:ascii="Times New Roman" w:hAnsi="Times New Roman" w:cs="Times New Roman"/>
                <w:sz w:val="20"/>
                <w:szCs w:val="20"/>
              </w:rPr>
              <w:t>450</w:t>
            </w:r>
            <w:r w:rsidRPr="00A57DF5">
              <w:rPr>
                <w:rFonts w:ascii="Times New Roman" w:hAnsi="Times New Roman" w:cs="Times New Roman"/>
                <w:spacing w:val="-3"/>
                <w:sz w:val="20"/>
                <w:szCs w:val="20"/>
              </w:rPr>
              <w:t xml:space="preserve"> </w:t>
            </w:r>
            <w:r w:rsidRPr="00A57DF5">
              <w:rPr>
                <w:rFonts w:ascii="Times New Roman" w:hAnsi="Times New Roman" w:cs="Times New Roman"/>
                <w:spacing w:val="-4"/>
                <w:sz w:val="20"/>
                <w:szCs w:val="20"/>
              </w:rPr>
              <w:t>mmHg</w:t>
            </w:r>
          </w:p>
        </w:tc>
        <w:tc>
          <w:tcPr>
            <w:tcW w:w="4111" w:type="dxa"/>
          </w:tcPr>
          <w:p w14:paraId="32A85BBE"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46766718" w14:textId="77777777" w:rsidTr="00A5161F">
        <w:trPr>
          <w:trHeight w:val="50"/>
        </w:trPr>
        <w:tc>
          <w:tcPr>
            <w:tcW w:w="1076" w:type="dxa"/>
          </w:tcPr>
          <w:p w14:paraId="0118F43A" w14:textId="4B7F1D3C"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18.</w:t>
            </w:r>
          </w:p>
        </w:tc>
        <w:tc>
          <w:tcPr>
            <w:tcW w:w="4410" w:type="dxa"/>
          </w:tcPr>
          <w:p w14:paraId="355E1609" w14:textId="33B96ABD"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z w:val="20"/>
                <w:szCs w:val="20"/>
              </w:rPr>
              <w:t>Arterinio</w:t>
            </w:r>
            <w:r w:rsidRPr="00A57DF5">
              <w:rPr>
                <w:rFonts w:ascii="Times New Roman" w:hAnsi="Times New Roman" w:cs="Times New Roman"/>
                <w:spacing w:val="-7"/>
                <w:sz w:val="20"/>
                <w:szCs w:val="20"/>
              </w:rPr>
              <w:t xml:space="preserve"> </w:t>
            </w:r>
            <w:r w:rsidRPr="00A57DF5">
              <w:rPr>
                <w:rFonts w:ascii="Times New Roman" w:hAnsi="Times New Roman" w:cs="Times New Roman"/>
                <w:sz w:val="20"/>
                <w:szCs w:val="20"/>
              </w:rPr>
              <w:t>kraujo</w:t>
            </w:r>
            <w:r w:rsidRPr="00A57DF5">
              <w:rPr>
                <w:rFonts w:ascii="Times New Roman" w:hAnsi="Times New Roman" w:cs="Times New Roman"/>
                <w:spacing w:val="-9"/>
                <w:sz w:val="20"/>
                <w:szCs w:val="20"/>
              </w:rPr>
              <w:t xml:space="preserve"> </w:t>
            </w:r>
            <w:r w:rsidRPr="00A57DF5">
              <w:rPr>
                <w:rFonts w:ascii="Times New Roman" w:hAnsi="Times New Roman" w:cs="Times New Roman"/>
                <w:sz w:val="20"/>
                <w:szCs w:val="20"/>
              </w:rPr>
              <w:t>spaudimo</w:t>
            </w:r>
            <w:r w:rsidRPr="00A57DF5">
              <w:rPr>
                <w:rFonts w:ascii="Times New Roman" w:hAnsi="Times New Roman" w:cs="Times New Roman"/>
                <w:spacing w:val="-7"/>
                <w:sz w:val="20"/>
                <w:szCs w:val="20"/>
              </w:rPr>
              <w:t xml:space="preserve"> </w:t>
            </w:r>
            <w:r w:rsidRPr="00A57DF5">
              <w:rPr>
                <w:rFonts w:ascii="Times New Roman" w:hAnsi="Times New Roman" w:cs="Times New Roman"/>
                <w:sz w:val="20"/>
                <w:szCs w:val="20"/>
              </w:rPr>
              <w:t>matavim</w:t>
            </w:r>
            <w:r w:rsidR="0070466D">
              <w:rPr>
                <w:rFonts w:ascii="Times New Roman" w:hAnsi="Times New Roman" w:cs="Times New Roman"/>
                <w:sz w:val="20"/>
                <w:szCs w:val="20"/>
              </w:rPr>
              <w:t>as</w:t>
            </w:r>
            <w:r w:rsidR="0070466D">
              <w:rPr>
                <w:rFonts w:ascii="Times New Roman" w:hAnsi="Times New Roman" w:cs="Times New Roman"/>
                <w:spacing w:val="-4"/>
                <w:sz w:val="20"/>
                <w:szCs w:val="20"/>
              </w:rPr>
              <w:t xml:space="preserve"> </w:t>
            </w:r>
            <w:r w:rsidR="0070466D">
              <w:rPr>
                <w:rFonts w:ascii="Times New Roman" w:hAnsi="Times New Roman" w:cs="Times New Roman"/>
                <w:spacing w:val="-2"/>
                <w:sz w:val="20"/>
                <w:szCs w:val="20"/>
              </w:rPr>
              <w:t>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75801D40" w14:textId="79B856F1" w:rsidR="00496D5A" w:rsidRPr="00A57DF5" w:rsidRDefault="00496D5A" w:rsidP="00F40AC9">
            <w:pPr>
              <w:pStyle w:val="TableParagraph"/>
              <w:ind w:left="0" w:right="4"/>
              <w:jc w:val="both"/>
              <w:rPr>
                <w:rFonts w:ascii="Times New Roman" w:hAnsi="Times New Roman" w:cs="Times New Roman"/>
                <w:sz w:val="20"/>
                <w:szCs w:val="20"/>
              </w:rPr>
            </w:pPr>
            <w:r w:rsidRPr="00A57DF5">
              <w:rPr>
                <w:rFonts w:ascii="Times New Roman" w:hAnsi="Times New Roman" w:cs="Times New Roman"/>
                <w:sz w:val="20"/>
                <w:szCs w:val="20"/>
              </w:rPr>
              <w:t>-400</w:t>
            </w:r>
            <w:r w:rsidRPr="00A57DF5">
              <w:rPr>
                <w:rFonts w:ascii="Times New Roman" w:hAnsi="Times New Roman" w:cs="Times New Roman"/>
                <w:spacing w:val="-4"/>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3"/>
                <w:sz w:val="20"/>
                <w:szCs w:val="20"/>
              </w:rPr>
              <w:t xml:space="preserve"> </w:t>
            </w:r>
            <w:r w:rsidRPr="00A57DF5">
              <w:rPr>
                <w:rFonts w:ascii="Times New Roman" w:hAnsi="Times New Roman" w:cs="Times New Roman"/>
                <w:sz w:val="20"/>
                <w:szCs w:val="20"/>
              </w:rPr>
              <w:t>+400</w:t>
            </w:r>
            <w:r w:rsidRPr="00A57DF5">
              <w:rPr>
                <w:rFonts w:ascii="Times New Roman" w:hAnsi="Times New Roman" w:cs="Times New Roman"/>
                <w:spacing w:val="-4"/>
                <w:sz w:val="20"/>
                <w:szCs w:val="20"/>
              </w:rPr>
              <w:t xml:space="preserve"> mmHg</w:t>
            </w:r>
          </w:p>
        </w:tc>
        <w:tc>
          <w:tcPr>
            <w:tcW w:w="4111" w:type="dxa"/>
          </w:tcPr>
          <w:p w14:paraId="4EEF1E9E"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2F91EA4B" w14:textId="77777777" w:rsidTr="00A5161F">
        <w:trPr>
          <w:trHeight w:val="50"/>
        </w:trPr>
        <w:tc>
          <w:tcPr>
            <w:tcW w:w="1076" w:type="dxa"/>
          </w:tcPr>
          <w:p w14:paraId="1CF233E5" w14:textId="6691534D"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19.</w:t>
            </w:r>
          </w:p>
        </w:tc>
        <w:tc>
          <w:tcPr>
            <w:tcW w:w="4410" w:type="dxa"/>
          </w:tcPr>
          <w:p w14:paraId="12BD8A52" w14:textId="04114754"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pacing w:val="-4"/>
                <w:sz w:val="20"/>
                <w:szCs w:val="20"/>
              </w:rPr>
              <w:t>Šalinamo</w:t>
            </w:r>
            <w:r w:rsidRPr="00A57DF5">
              <w:rPr>
                <w:rFonts w:ascii="Times New Roman" w:hAnsi="Times New Roman" w:cs="Times New Roman"/>
                <w:spacing w:val="-2"/>
                <w:sz w:val="20"/>
                <w:szCs w:val="20"/>
              </w:rPr>
              <w:t xml:space="preserve"> </w:t>
            </w:r>
            <w:r w:rsidRPr="00A57DF5">
              <w:rPr>
                <w:rFonts w:ascii="Times New Roman" w:hAnsi="Times New Roman" w:cs="Times New Roman"/>
                <w:spacing w:val="-4"/>
                <w:sz w:val="20"/>
                <w:szCs w:val="20"/>
              </w:rPr>
              <w:t>dializato</w:t>
            </w:r>
            <w:r w:rsidRPr="00A57DF5">
              <w:rPr>
                <w:rFonts w:ascii="Times New Roman" w:hAnsi="Times New Roman" w:cs="Times New Roman"/>
                <w:spacing w:val="-1"/>
                <w:sz w:val="20"/>
                <w:szCs w:val="20"/>
              </w:rPr>
              <w:t xml:space="preserve"> </w:t>
            </w:r>
            <w:r w:rsidRPr="00A57DF5">
              <w:rPr>
                <w:rFonts w:ascii="Times New Roman" w:hAnsi="Times New Roman" w:cs="Times New Roman"/>
                <w:spacing w:val="-4"/>
                <w:sz w:val="20"/>
                <w:szCs w:val="20"/>
              </w:rPr>
              <w:t>slėgio</w:t>
            </w:r>
            <w:r w:rsidRPr="00A57DF5">
              <w:rPr>
                <w:rFonts w:ascii="Times New Roman" w:hAnsi="Times New Roman" w:cs="Times New Roman"/>
                <w:spacing w:val="-1"/>
                <w:sz w:val="20"/>
                <w:szCs w:val="20"/>
              </w:rPr>
              <w:t xml:space="preserve"> </w:t>
            </w:r>
            <w:r w:rsidRPr="00A57DF5">
              <w:rPr>
                <w:rFonts w:ascii="Times New Roman" w:hAnsi="Times New Roman" w:cs="Times New Roman"/>
                <w:spacing w:val="-4"/>
                <w:sz w:val="20"/>
                <w:szCs w:val="20"/>
              </w:rPr>
              <w:t>matavim</w:t>
            </w:r>
            <w:r w:rsidR="0070466D">
              <w:rPr>
                <w:rFonts w:ascii="Times New Roman" w:hAnsi="Times New Roman" w:cs="Times New Roman"/>
                <w:spacing w:val="-4"/>
                <w:sz w:val="20"/>
                <w:szCs w:val="20"/>
              </w:rPr>
              <w:t xml:space="preserve">as </w:t>
            </w:r>
            <w:r w:rsidR="0070466D">
              <w:rPr>
                <w:rFonts w:ascii="Times New Roman" w:hAnsi="Times New Roman" w:cs="Times New Roman"/>
                <w:spacing w:val="-2"/>
                <w:sz w:val="20"/>
                <w:szCs w:val="20"/>
              </w:rPr>
              <w:t>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0C703320" w14:textId="095944F1" w:rsidR="00496D5A" w:rsidRPr="00A57DF5" w:rsidRDefault="00496D5A" w:rsidP="00F40AC9">
            <w:pPr>
              <w:pStyle w:val="TableParagraph"/>
              <w:ind w:left="0" w:right="4"/>
              <w:jc w:val="both"/>
              <w:rPr>
                <w:rFonts w:ascii="Times New Roman" w:hAnsi="Times New Roman" w:cs="Times New Roman"/>
                <w:sz w:val="20"/>
                <w:szCs w:val="20"/>
              </w:rPr>
            </w:pPr>
            <w:r w:rsidRPr="00A57DF5">
              <w:rPr>
                <w:rFonts w:ascii="Times New Roman" w:hAnsi="Times New Roman" w:cs="Times New Roman"/>
                <w:sz w:val="20"/>
                <w:szCs w:val="20"/>
              </w:rPr>
              <w:t>-250</w:t>
            </w:r>
            <w:r w:rsidRPr="00A57DF5">
              <w:rPr>
                <w:rFonts w:ascii="Times New Roman" w:hAnsi="Times New Roman" w:cs="Times New Roman"/>
                <w:spacing w:val="-4"/>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3"/>
                <w:sz w:val="20"/>
                <w:szCs w:val="20"/>
              </w:rPr>
              <w:t xml:space="preserve"> </w:t>
            </w:r>
            <w:r w:rsidRPr="00A57DF5">
              <w:rPr>
                <w:rFonts w:ascii="Times New Roman" w:hAnsi="Times New Roman" w:cs="Times New Roman"/>
                <w:sz w:val="20"/>
                <w:szCs w:val="20"/>
              </w:rPr>
              <w:t>+100</w:t>
            </w:r>
            <w:r w:rsidRPr="00A57DF5">
              <w:rPr>
                <w:rFonts w:ascii="Times New Roman" w:hAnsi="Times New Roman" w:cs="Times New Roman"/>
                <w:spacing w:val="-4"/>
                <w:sz w:val="20"/>
                <w:szCs w:val="20"/>
              </w:rPr>
              <w:t xml:space="preserve"> mmHg</w:t>
            </w:r>
          </w:p>
        </w:tc>
        <w:tc>
          <w:tcPr>
            <w:tcW w:w="4111" w:type="dxa"/>
          </w:tcPr>
          <w:p w14:paraId="4766031A" w14:textId="77777777" w:rsidR="00496D5A" w:rsidRPr="00A57DF5" w:rsidRDefault="00496D5A" w:rsidP="00A57DF5">
            <w:pPr>
              <w:pStyle w:val="TableParagraph"/>
              <w:ind w:left="106"/>
              <w:rPr>
                <w:rFonts w:ascii="Times New Roman" w:hAnsi="Times New Roman" w:cs="Times New Roman"/>
                <w:sz w:val="20"/>
                <w:szCs w:val="20"/>
              </w:rPr>
            </w:pPr>
          </w:p>
        </w:tc>
      </w:tr>
      <w:tr w:rsidR="00496D5A" w:rsidRPr="00A57DF5" w14:paraId="12B09142" w14:textId="77777777" w:rsidTr="00A5161F">
        <w:trPr>
          <w:trHeight w:val="50"/>
        </w:trPr>
        <w:tc>
          <w:tcPr>
            <w:tcW w:w="1076" w:type="dxa"/>
          </w:tcPr>
          <w:p w14:paraId="3202BA9C" w14:textId="70358CE8" w:rsidR="00496D5A" w:rsidRPr="00A57DF5" w:rsidRDefault="00A5161F" w:rsidP="00A57DF5">
            <w:pPr>
              <w:pStyle w:val="TableParagraph"/>
              <w:ind w:left="12" w:right="2"/>
              <w:jc w:val="center"/>
              <w:rPr>
                <w:rFonts w:ascii="Times New Roman" w:hAnsi="Times New Roman" w:cs="Times New Roman"/>
                <w:spacing w:val="-5"/>
                <w:sz w:val="20"/>
                <w:szCs w:val="20"/>
              </w:rPr>
            </w:pPr>
            <w:r>
              <w:rPr>
                <w:rFonts w:ascii="Times New Roman" w:hAnsi="Times New Roman" w:cs="Times New Roman"/>
                <w:spacing w:val="-5"/>
                <w:sz w:val="20"/>
                <w:szCs w:val="20"/>
              </w:rPr>
              <w:t>20.</w:t>
            </w:r>
          </w:p>
        </w:tc>
        <w:tc>
          <w:tcPr>
            <w:tcW w:w="4410" w:type="dxa"/>
          </w:tcPr>
          <w:p w14:paraId="2DBDAE9E" w14:textId="1D017C2D" w:rsidR="00496D5A" w:rsidRPr="00A57DF5" w:rsidRDefault="00496D5A" w:rsidP="00F40AC9">
            <w:pPr>
              <w:pStyle w:val="TableParagraph"/>
              <w:ind w:left="110"/>
              <w:jc w:val="both"/>
              <w:rPr>
                <w:rFonts w:ascii="Times New Roman" w:hAnsi="Times New Roman" w:cs="Times New Roman"/>
                <w:w w:val="90"/>
                <w:sz w:val="20"/>
                <w:szCs w:val="20"/>
              </w:rPr>
            </w:pPr>
            <w:r w:rsidRPr="00A57DF5">
              <w:rPr>
                <w:rFonts w:ascii="Times New Roman" w:hAnsi="Times New Roman" w:cs="Times New Roman"/>
                <w:sz w:val="20"/>
                <w:szCs w:val="20"/>
              </w:rPr>
              <w:t>Veninio</w:t>
            </w:r>
            <w:r w:rsidRPr="00A57DF5">
              <w:rPr>
                <w:rFonts w:ascii="Times New Roman" w:hAnsi="Times New Roman" w:cs="Times New Roman"/>
                <w:spacing w:val="-6"/>
                <w:sz w:val="20"/>
                <w:szCs w:val="20"/>
              </w:rPr>
              <w:t xml:space="preserve"> </w:t>
            </w:r>
            <w:r w:rsidRPr="00A57DF5">
              <w:rPr>
                <w:rFonts w:ascii="Times New Roman" w:hAnsi="Times New Roman" w:cs="Times New Roman"/>
                <w:sz w:val="20"/>
                <w:szCs w:val="20"/>
              </w:rPr>
              <w:t>kraujo</w:t>
            </w:r>
            <w:r w:rsidRPr="00A57DF5">
              <w:rPr>
                <w:rFonts w:ascii="Times New Roman" w:hAnsi="Times New Roman" w:cs="Times New Roman"/>
                <w:spacing w:val="-8"/>
                <w:sz w:val="20"/>
                <w:szCs w:val="20"/>
              </w:rPr>
              <w:t xml:space="preserve"> </w:t>
            </w:r>
            <w:r w:rsidRPr="00A57DF5">
              <w:rPr>
                <w:rFonts w:ascii="Times New Roman" w:hAnsi="Times New Roman" w:cs="Times New Roman"/>
                <w:sz w:val="20"/>
                <w:szCs w:val="20"/>
              </w:rPr>
              <w:t>spaudimo</w:t>
            </w:r>
            <w:r w:rsidRPr="00A57DF5">
              <w:rPr>
                <w:rFonts w:ascii="Times New Roman" w:hAnsi="Times New Roman" w:cs="Times New Roman"/>
                <w:spacing w:val="-7"/>
                <w:sz w:val="20"/>
                <w:szCs w:val="20"/>
              </w:rPr>
              <w:t xml:space="preserve"> </w:t>
            </w:r>
            <w:r w:rsidRPr="00A57DF5">
              <w:rPr>
                <w:rFonts w:ascii="Times New Roman" w:hAnsi="Times New Roman" w:cs="Times New Roman"/>
                <w:sz w:val="20"/>
                <w:szCs w:val="20"/>
              </w:rPr>
              <w:t>matavim</w:t>
            </w:r>
            <w:r w:rsidR="0070466D">
              <w:rPr>
                <w:rFonts w:ascii="Times New Roman" w:hAnsi="Times New Roman" w:cs="Times New Roman"/>
                <w:sz w:val="20"/>
                <w:szCs w:val="20"/>
              </w:rPr>
              <w:t xml:space="preserve">as </w:t>
            </w:r>
            <w:r w:rsidR="0070466D">
              <w:rPr>
                <w:rFonts w:ascii="Times New Roman" w:hAnsi="Times New Roman" w:cs="Times New Roman"/>
                <w:spacing w:val="-2"/>
                <w:sz w:val="20"/>
                <w:szCs w:val="20"/>
              </w:rPr>
              <w:t>n</w:t>
            </w:r>
            <w:r w:rsidR="0070466D" w:rsidRPr="00A57DF5">
              <w:rPr>
                <w:rFonts w:ascii="Times New Roman" w:hAnsi="Times New Roman" w:cs="Times New Roman"/>
                <w:sz w:val="20"/>
                <w:szCs w:val="20"/>
              </w:rPr>
              <w:t>e</w:t>
            </w:r>
            <w:r w:rsidR="0070466D" w:rsidRPr="00A57DF5">
              <w:rPr>
                <w:rFonts w:ascii="Times New Roman" w:hAnsi="Times New Roman" w:cs="Times New Roman"/>
                <w:spacing w:val="-3"/>
                <w:sz w:val="20"/>
                <w:szCs w:val="20"/>
              </w:rPr>
              <w:t xml:space="preserve"> </w:t>
            </w:r>
            <w:r w:rsidR="0070466D" w:rsidRPr="00A57DF5">
              <w:rPr>
                <w:rFonts w:ascii="Times New Roman" w:hAnsi="Times New Roman" w:cs="Times New Roman"/>
                <w:spacing w:val="-2"/>
                <w:sz w:val="20"/>
                <w:szCs w:val="20"/>
              </w:rPr>
              <w:t>siauresnėse</w:t>
            </w:r>
            <w:r w:rsidR="0070466D">
              <w:rPr>
                <w:rFonts w:ascii="Times New Roman" w:hAnsi="Times New Roman" w:cs="Times New Roman"/>
                <w:spacing w:val="-2"/>
                <w:sz w:val="20"/>
                <w:szCs w:val="20"/>
              </w:rPr>
              <w:t xml:space="preserve"> r</w:t>
            </w:r>
            <w:r w:rsidR="0070466D" w:rsidRPr="00A57DF5">
              <w:rPr>
                <w:rFonts w:ascii="Times New Roman" w:hAnsi="Times New Roman" w:cs="Times New Roman"/>
                <w:sz w:val="20"/>
                <w:szCs w:val="20"/>
              </w:rPr>
              <w:t>ibose</w:t>
            </w:r>
          </w:p>
        </w:tc>
        <w:tc>
          <w:tcPr>
            <w:tcW w:w="3686" w:type="dxa"/>
          </w:tcPr>
          <w:p w14:paraId="60E0A2DC" w14:textId="573754A3" w:rsidR="00496D5A" w:rsidRPr="00A57DF5" w:rsidRDefault="00496D5A" w:rsidP="00F40AC9">
            <w:pPr>
              <w:pStyle w:val="TableParagraph"/>
              <w:ind w:left="0" w:right="4"/>
              <w:jc w:val="both"/>
              <w:rPr>
                <w:rFonts w:ascii="Times New Roman" w:hAnsi="Times New Roman" w:cs="Times New Roman"/>
                <w:sz w:val="20"/>
                <w:szCs w:val="20"/>
              </w:rPr>
            </w:pPr>
            <w:r w:rsidRPr="00A57DF5">
              <w:rPr>
                <w:rFonts w:ascii="Times New Roman" w:hAnsi="Times New Roman" w:cs="Times New Roman"/>
                <w:sz w:val="20"/>
                <w:szCs w:val="20"/>
              </w:rPr>
              <w:t>+10</w:t>
            </w:r>
            <w:r w:rsidRPr="00A57DF5">
              <w:rPr>
                <w:rFonts w:ascii="Times New Roman" w:hAnsi="Times New Roman" w:cs="Times New Roman"/>
                <w:spacing w:val="-3"/>
                <w:sz w:val="20"/>
                <w:szCs w:val="20"/>
              </w:rPr>
              <w:t xml:space="preserve"> </w:t>
            </w:r>
            <w:r w:rsidRPr="00A57DF5">
              <w:rPr>
                <w:rFonts w:ascii="Times New Roman" w:hAnsi="Times New Roman" w:cs="Times New Roman"/>
                <w:sz w:val="20"/>
                <w:szCs w:val="20"/>
              </w:rPr>
              <w:t>iki</w:t>
            </w:r>
            <w:r w:rsidRPr="00A57DF5">
              <w:rPr>
                <w:rFonts w:ascii="Times New Roman" w:hAnsi="Times New Roman" w:cs="Times New Roman"/>
                <w:spacing w:val="-3"/>
                <w:sz w:val="20"/>
                <w:szCs w:val="20"/>
              </w:rPr>
              <w:t xml:space="preserve"> </w:t>
            </w:r>
            <w:r w:rsidRPr="00A57DF5">
              <w:rPr>
                <w:rFonts w:ascii="Times New Roman" w:hAnsi="Times New Roman" w:cs="Times New Roman"/>
                <w:sz w:val="20"/>
                <w:szCs w:val="20"/>
              </w:rPr>
              <w:t>+350</w:t>
            </w:r>
            <w:r w:rsidRPr="00A57DF5">
              <w:rPr>
                <w:rFonts w:ascii="Times New Roman" w:hAnsi="Times New Roman" w:cs="Times New Roman"/>
                <w:spacing w:val="-3"/>
                <w:sz w:val="20"/>
                <w:szCs w:val="20"/>
              </w:rPr>
              <w:t xml:space="preserve"> </w:t>
            </w:r>
            <w:r w:rsidRPr="00A57DF5">
              <w:rPr>
                <w:rFonts w:ascii="Times New Roman" w:hAnsi="Times New Roman" w:cs="Times New Roman"/>
                <w:spacing w:val="-4"/>
                <w:sz w:val="20"/>
                <w:szCs w:val="20"/>
              </w:rPr>
              <w:t>mmHg</w:t>
            </w:r>
          </w:p>
        </w:tc>
        <w:tc>
          <w:tcPr>
            <w:tcW w:w="4111" w:type="dxa"/>
          </w:tcPr>
          <w:p w14:paraId="24D4CC5B" w14:textId="77777777" w:rsidR="00496D5A" w:rsidRPr="00A57DF5" w:rsidRDefault="00496D5A" w:rsidP="00A57DF5">
            <w:pPr>
              <w:pStyle w:val="TableParagraph"/>
              <w:ind w:left="106"/>
              <w:rPr>
                <w:rFonts w:ascii="Times New Roman" w:hAnsi="Times New Roman" w:cs="Times New Roman"/>
                <w:sz w:val="20"/>
                <w:szCs w:val="20"/>
              </w:rPr>
            </w:pPr>
          </w:p>
        </w:tc>
      </w:tr>
      <w:tr w:rsidR="003D0203" w:rsidRPr="004B07EA" w14:paraId="53F0147D" w14:textId="77777777" w:rsidTr="009942CB">
        <w:trPr>
          <w:trHeight w:val="574"/>
        </w:trPr>
        <w:tc>
          <w:tcPr>
            <w:tcW w:w="1076" w:type="dxa"/>
          </w:tcPr>
          <w:p w14:paraId="54B7C17A" w14:textId="7B4F01EE" w:rsidR="003D0203" w:rsidRPr="004B07EA" w:rsidRDefault="00A5161F" w:rsidP="003D0203">
            <w:pPr>
              <w:pStyle w:val="TableParagraph"/>
              <w:ind w:left="12" w:right="2"/>
              <w:jc w:val="center"/>
              <w:rPr>
                <w:rFonts w:ascii="Times New Roman" w:hAnsi="Times New Roman" w:cs="Times New Roman"/>
                <w:spacing w:val="-5"/>
                <w:sz w:val="20"/>
                <w:szCs w:val="20"/>
              </w:rPr>
            </w:pPr>
            <w:r w:rsidRPr="004B07EA">
              <w:rPr>
                <w:rFonts w:ascii="Times New Roman" w:hAnsi="Times New Roman" w:cs="Times New Roman"/>
                <w:spacing w:val="-5"/>
                <w:sz w:val="20"/>
                <w:szCs w:val="20"/>
              </w:rPr>
              <w:t>21.</w:t>
            </w:r>
          </w:p>
        </w:tc>
        <w:tc>
          <w:tcPr>
            <w:tcW w:w="4410" w:type="dxa"/>
            <w:vAlign w:val="center"/>
          </w:tcPr>
          <w:p w14:paraId="288646F4" w14:textId="701A632C" w:rsidR="003D0203" w:rsidRPr="004B07EA" w:rsidRDefault="003D0203" w:rsidP="00F40AC9">
            <w:pPr>
              <w:pStyle w:val="TableParagraph"/>
              <w:ind w:left="110"/>
              <w:jc w:val="both"/>
              <w:rPr>
                <w:rFonts w:ascii="Times New Roman" w:hAnsi="Times New Roman" w:cs="Times New Roman"/>
                <w:w w:val="90"/>
                <w:sz w:val="20"/>
                <w:szCs w:val="20"/>
              </w:rPr>
            </w:pPr>
            <w:r w:rsidRPr="004B07EA">
              <w:rPr>
                <w:rFonts w:ascii="Times New Roman" w:eastAsia="Times New Roman" w:hAnsi="Times New Roman" w:cs="Times New Roman"/>
                <w:sz w:val="20"/>
                <w:szCs w:val="20"/>
                <w:lang w:eastAsia="lt-LT"/>
              </w:rPr>
              <w:t>Garantinio aptarnavimo laikotarpis</w:t>
            </w:r>
          </w:p>
        </w:tc>
        <w:tc>
          <w:tcPr>
            <w:tcW w:w="3686" w:type="dxa"/>
            <w:vAlign w:val="center"/>
          </w:tcPr>
          <w:p w14:paraId="34DC09D8" w14:textId="77777777" w:rsidR="003D0203" w:rsidRPr="004B07EA" w:rsidRDefault="003D0203" w:rsidP="00F40AC9">
            <w:pPr>
              <w:jc w:val="both"/>
              <w:rPr>
                <w:rFonts w:ascii="Times New Roman" w:eastAsia="Times New Roman" w:hAnsi="Times New Roman" w:cs="Times New Roman"/>
                <w:sz w:val="20"/>
                <w:szCs w:val="20"/>
                <w:lang w:eastAsia="lt-LT"/>
              </w:rPr>
            </w:pPr>
            <w:r w:rsidRPr="004B07EA">
              <w:rPr>
                <w:rFonts w:ascii="Times New Roman" w:eastAsia="Times New Roman" w:hAnsi="Times New Roman" w:cs="Times New Roman"/>
                <w:sz w:val="20"/>
                <w:szCs w:val="20"/>
                <w:u w:val="single"/>
                <w:lang w:eastAsia="lt-LT"/>
              </w:rPr>
              <w:t>&gt;</w:t>
            </w:r>
            <w:r w:rsidRPr="004B07EA">
              <w:rPr>
                <w:rFonts w:ascii="Times New Roman" w:eastAsia="Times New Roman" w:hAnsi="Times New Roman" w:cs="Times New Roman"/>
                <w:sz w:val="20"/>
                <w:szCs w:val="20"/>
                <w:lang w:eastAsia="lt-LT"/>
              </w:rPr>
              <w:t xml:space="preserve">24 mėnesiai. </w:t>
            </w:r>
          </w:p>
          <w:p w14:paraId="425CCC1E" w14:textId="78726A0C" w:rsidR="003D0203" w:rsidRPr="004B07EA" w:rsidRDefault="003D0203" w:rsidP="00F40AC9">
            <w:pPr>
              <w:pStyle w:val="TableParagraph"/>
              <w:ind w:left="15" w:right="5"/>
              <w:jc w:val="both"/>
              <w:rPr>
                <w:rFonts w:ascii="Times New Roman" w:hAnsi="Times New Roman" w:cs="Times New Roman"/>
                <w:sz w:val="20"/>
                <w:szCs w:val="20"/>
              </w:rPr>
            </w:pPr>
            <w:r w:rsidRPr="004B07EA">
              <w:rPr>
                <w:rFonts w:ascii="Times New Roman" w:eastAsia="Times New Roman" w:hAnsi="Times New Roman" w:cs="Times New Roman"/>
                <w:sz w:val="20"/>
                <w:szCs w:val="20"/>
                <w:lang w:eastAsia="lt-LT"/>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4111" w:type="dxa"/>
          </w:tcPr>
          <w:p w14:paraId="7D0F6DB1" w14:textId="77777777" w:rsidR="003D0203" w:rsidRPr="004B07EA" w:rsidRDefault="003D0203" w:rsidP="003D0203">
            <w:pPr>
              <w:pStyle w:val="TableParagraph"/>
              <w:ind w:left="106"/>
              <w:rPr>
                <w:rFonts w:ascii="Times New Roman" w:hAnsi="Times New Roman" w:cs="Times New Roman"/>
                <w:sz w:val="20"/>
                <w:szCs w:val="20"/>
              </w:rPr>
            </w:pPr>
          </w:p>
        </w:tc>
      </w:tr>
      <w:tr w:rsidR="00F55E42" w:rsidRPr="004B07EA" w14:paraId="2F465407" w14:textId="77777777" w:rsidTr="00496D5A">
        <w:trPr>
          <w:trHeight w:val="574"/>
        </w:trPr>
        <w:tc>
          <w:tcPr>
            <w:tcW w:w="1076" w:type="dxa"/>
          </w:tcPr>
          <w:p w14:paraId="788D5702" w14:textId="22589A64" w:rsidR="00F55E42" w:rsidRPr="004B07EA" w:rsidRDefault="00A5161F" w:rsidP="00F55E42">
            <w:pPr>
              <w:pStyle w:val="TableParagraph"/>
              <w:ind w:left="12" w:right="2"/>
              <w:jc w:val="center"/>
              <w:rPr>
                <w:rFonts w:ascii="Times New Roman" w:hAnsi="Times New Roman" w:cs="Times New Roman"/>
                <w:spacing w:val="-5"/>
                <w:sz w:val="20"/>
                <w:szCs w:val="20"/>
              </w:rPr>
            </w:pPr>
            <w:r w:rsidRPr="004B07EA">
              <w:rPr>
                <w:rFonts w:ascii="Times New Roman" w:hAnsi="Times New Roman" w:cs="Times New Roman"/>
                <w:spacing w:val="-5"/>
                <w:sz w:val="20"/>
                <w:szCs w:val="20"/>
              </w:rPr>
              <w:t>22.</w:t>
            </w:r>
          </w:p>
        </w:tc>
        <w:tc>
          <w:tcPr>
            <w:tcW w:w="4410" w:type="dxa"/>
          </w:tcPr>
          <w:p w14:paraId="614FF2A4" w14:textId="36424577" w:rsidR="00F55E42" w:rsidRPr="004B07EA" w:rsidRDefault="00F55E42" w:rsidP="00F40AC9">
            <w:pPr>
              <w:pStyle w:val="TableParagraph"/>
              <w:ind w:left="110"/>
              <w:jc w:val="both"/>
              <w:rPr>
                <w:rFonts w:ascii="Times New Roman" w:hAnsi="Times New Roman" w:cs="Times New Roman"/>
                <w:sz w:val="20"/>
                <w:szCs w:val="20"/>
              </w:rPr>
            </w:pPr>
            <w:r w:rsidRPr="004B07EA">
              <w:rPr>
                <w:rFonts w:ascii="Times New Roman" w:eastAsia="SimSun" w:hAnsi="Times New Roman" w:cs="Mangal"/>
                <w:bCs/>
                <w:kern w:val="1"/>
                <w:sz w:val="20"/>
                <w:szCs w:val="20"/>
                <w:lang w:eastAsia="hi-IN" w:bidi="hi-IN"/>
              </w:rPr>
              <w:t>Kartu su įranga pateikiama dokumentacija</w:t>
            </w:r>
          </w:p>
        </w:tc>
        <w:tc>
          <w:tcPr>
            <w:tcW w:w="3686" w:type="dxa"/>
          </w:tcPr>
          <w:p w14:paraId="531C74CA" w14:textId="585B529B" w:rsidR="00F55E42" w:rsidRPr="004B07EA" w:rsidRDefault="00F55E42" w:rsidP="00F40AC9">
            <w:pPr>
              <w:pStyle w:val="TableParagraph"/>
              <w:ind w:left="15" w:right="5"/>
              <w:jc w:val="both"/>
              <w:rPr>
                <w:rFonts w:ascii="Times New Roman" w:hAnsi="Times New Roman" w:cs="Times New Roman"/>
                <w:w w:val="90"/>
                <w:sz w:val="20"/>
                <w:szCs w:val="20"/>
              </w:rPr>
            </w:pPr>
            <w:r w:rsidRPr="004B07EA">
              <w:rPr>
                <w:rFonts w:ascii="Times New Roman" w:eastAsia="Times New Roman" w:hAnsi="Times New Roman" w:cs="Times New Roman"/>
                <w:sz w:val="20"/>
                <w:szCs w:val="20"/>
              </w:rPr>
              <w:t>Naudojimo instrukcija lietuvių ir</w:t>
            </w:r>
            <w:r w:rsidR="003D0203" w:rsidRPr="004B07EA">
              <w:rPr>
                <w:rFonts w:ascii="Times New Roman" w:eastAsia="Times New Roman" w:hAnsi="Times New Roman" w:cs="Times New Roman"/>
                <w:sz w:val="20"/>
                <w:szCs w:val="20"/>
              </w:rPr>
              <w:t>/ar</w:t>
            </w:r>
            <w:r w:rsidRPr="004B07EA">
              <w:rPr>
                <w:rFonts w:ascii="Times New Roman" w:eastAsia="Times New Roman" w:hAnsi="Times New Roman" w:cs="Times New Roman"/>
                <w:sz w:val="20"/>
                <w:szCs w:val="20"/>
              </w:rPr>
              <w:t xml:space="preserve"> anglų kalbomis</w:t>
            </w:r>
          </w:p>
        </w:tc>
        <w:tc>
          <w:tcPr>
            <w:tcW w:w="4111" w:type="dxa"/>
          </w:tcPr>
          <w:p w14:paraId="05B942DA" w14:textId="77777777" w:rsidR="00F55E42" w:rsidRPr="004B07EA" w:rsidRDefault="00F55E42" w:rsidP="00F55E42">
            <w:pPr>
              <w:pStyle w:val="TableParagraph"/>
              <w:ind w:left="106"/>
              <w:rPr>
                <w:rFonts w:ascii="Times New Roman" w:hAnsi="Times New Roman" w:cs="Times New Roman"/>
                <w:sz w:val="20"/>
                <w:szCs w:val="20"/>
              </w:rPr>
            </w:pPr>
          </w:p>
        </w:tc>
      </w:tr>
      <w:tr w:rsidR="003D0203" w:rsidRPr="004B07EA" w14:paraId="75463B2F" w14:textId="77777777" w:rsidTr="00496D5A">
        <w:trPr>
          <w:trHeight w:val="574"/>
        </w:trPr>
        <w:tc>
          <w:tcPr>
            <w:tcW w:w="1076" w:type="dxa"/>
          </w:tcPr>
          <w:p w14:paraId="32BE280A" w14:textId="3C27AEB1" w:rsidR="003D0203" w:rsidRPr="004B07EA" w:rsidRDefault="00A5161F" w:rsidP="003D0203">
            <w:pPr>
              <w:pStyle w:val="TableParagraph"/>
              <w:ind w:left="12" w:right="2"/>
              <w:jc w:val="center"/>
              <w:rPr>
                <w:rFonts w:ascii="Times New Roman" w:hAnsi="Times New Roman" w:cs="Times New Roman"/>
                <w:spacing w:val="-5"/>
                <w:sz w:val="20"/>
                <w:szCs w:val="20"/>
              </w:rPr>
            </w:pPr>
            <w:r w:rsidRPr="004B07EA">
              <w:rPr>
                <w:rFonts w:ascii="Times New Roman" w:hAnsi="Times New Roman" w:cs="Times New Roman"/>
                <w:spacing w:val="-5"/>
                <w:sz w:val="20"/>
                <w:szCs w:val="20"/>
              </w:rPr>
              <w:t>23.</w:t>
            </w:r>
          </w:p>
        </w:tc>
        <w:tc>
          <w:tcPr>
            <w:tcW w:w="4410" w:type="dxa"/>
          </w:tcPr>
          <w:p w14:paraId="4412E777" w14:textId="4F063384" w:rsidR="003D0203" w:rsidRPr="004B07EA" w:rsidRDefault="003D0203" w:rsidP="00F40AC9">
            <w:pPr>
              <w:pStyle w:val="TableParagraph"/>
              <w:ind w:left="110"/>
              <w:jc w:val="both"/>
              <w:rPr>
                <w:rFonts w:ascii="Times New Roman" w:hAnsi="Times New Roman" w:cs="Times New Roman"/>
                <w:sz w:val="20"/>
                <w:szCs w:val="20"/>
              </w:rPr>
            </w:pPr>
            <w:r w:rsidRPr="004B07EA">
              <w:rPr>
                <w:rFonts w:ascii="Times New Roman" w:eastAsia="SimSun" w:hAnsi="Times New Roman" w:cs="Mangal"/>
                <w:bCs/>
                <w:kern w:val="1"/>
                <w:sz w:val="20"/>
                <w:szCs w:val="20"/>
                <w:lang w:eastAsia="hi-IN" w:bidi="hi-IN"/>
              </w:rPr>
              <w:t>CE ženklinimas</w:t>
            </w:r>
          </w:p>
        </w:tc>
        <w:tc>
          <w:tcPr>
            <w:tcW w:w="3686" w:type="dxa"/>
          </w:tcPr>
          <w:p w14:paraId="2446A649" w14:textId="7B623A8D" w:rsidR="003D0203" w:rsidRPr="004B07EA" w:rsidRDefault="003D0203" w:rsidP="00F40AC9">
            <w:pPr>
              <w:pStyle w:val="TableParagraph"/>
              <w:ind w:left="15" w:right="5"/>
              <w:jc w:val="both"/>
              <w:rPr>
                <w:rFonts w:ascii="Times New Roman" w:hAnsi="Times New Roman" w:cs="Times New Roman"/>
                <w:w w:val="90"/>
                <w:sz w:val="20"/>
                <w:szCs w:val="20"/>
              </w:rPr>
            </w:pPr>
            <w:r w:rsidRPr="004B07EA">
              <w:rPr>
                <w:rFonts w:ascii="Times New Roman" w:eastAsia="Times New Roman" w:hAnsi="Times New Roman" w:cs="Times New Roman"/>
                <w:sz w:val="20"/>
                <w:szCs w:val="20"/>
              </w:rPr>
              <w:t>Įranga turi būti paženklinta CE ženklu (dokumentas pateikiamas pristačius prekes)</w:t>
            </w:r>
          </w:p>
        </w:tc>
        <w:tc>
          <w:tcPr>
            <w:tcW w:w="4111" w:type="dxa"/>
          </w:tcPr>
          <w:p w14:paraId="45660121" w14:textId="77777777" w:rsidR="003D0203" w:rsidRPr="004B07EA" w:rsidRDefault="003D0203" w:rsidP="003D0203">
            <w:pPr>
              <w:pStyle w:val="TableParagraph"/>
              <w:ind w:left="106"/>
              <w:rPr>
                <w:rFonts w:ascii="Times New Roman" w:hAnsi="Times New Roman" w:cs="Times New Roman"/>
                <w:sz w:val="20"/>
                <w:szCs w:val="20"/>
              </w:rPr>
            </w:pPr>
          </w:p>
        </w:tc>
      </w:tr>
      <w:tr w:rsidR="003D0203" w:rsidRPr="004B07EA" w14:paraId="48A45F13" w14:textId="77777777" w:rsidTr="009942CB">
        <w:trPr>
          <w:trHeight w:val="574"/>
        </w:trPr>
        <w:tc>
          <w:tcPr>
            <w:tcW w:w="1076" w:type="dxa"/>
          </w:tcPr>
          <w:p w14:paraId="3004C775" w14:textId="59659743" w:rsidR="003D0203" w:rsidRPr="004B07EA" w:rsidRDefault="00A5161F" w:rsidP="003D0203">
            <w:pPr>
              <w:pStyle w:val="TableParagraph"/>
              <w:ind w:left="12" w:right="2"/>
              <w:jc w:val="center"/>
              <w:rPr>
                <w:rFonts w:ascii="Times New Roman" w:hAnsi="Times New Roman" w:cs="Times New Roman"/>
                <w:spacing w:val="-5"/>
                <w:sz w:val="20"/>
                <w:szCs w:val="20"/>
              </w:rPr>
            </w:pPr>
            <w:r w:rsidRPr="004B07EA">
              <w:rPr>
                <w:rFonts w:ascii="Times New Roman" w:hAnsi="Times New Roman" w:cs="Times New Roman"/>
                <w:spacing w:val="-5"/>
                <w:sz w:val="20"/>
                <w:szCs w:val="20"/>
              </w:rPr>
              <w:t>24.</w:t>
            </w:r>
          </w:p>
        </w:tc>
        <w:tc>
          <w:tcPr>
            <w:tcW w:w="4410" w:type="dxa"/>
            <w:vAlign w:val="center"/>
          </w:tcPr>
          <w:p w14:paraId="42649BE3" w14:textId="33FC0698" w:rsidR="003D0203" w:rsidRPr="004B07EA" w:rsidRDefault="003D0203" w:rsidP="00F40AC9">
            <w:pPr>
              <w:pStyle w:val="TableParagraph"/>
              <w:ind w:left="110"/>
              <w:jc w:val="both"/>
              <w:rPr>
                <w:rFonts w:ascii="Times New Roman" w:eastAsia="SimSun" w:hAnsi="Times New Roman" w:cs="Mangal"/>
                <w:bCs/>
                <w:kern w:val="1"/>
                <w:sz w:val="20"/>
                <w:szCs w:val="20"/>
                <w:lang w:eastAsia="hi-IN" w:bidi="hi-IN"/>
              </w:rPr>
            </w:pPr>
            <w:r w:rsidRPr="004B07EA">
              <w:rPr>
                <w:rFonts w:ascii="Times New Roman" w:hAnsi="Times New Roman" w:cs="Times New Roman"/>
                <w:sz w:val="20"/>
                <w:szCs w:val="20"/>
              </w:rPr>
              <w:t xml:space="preserve">Įrangos pristatymas, iškrovimas, pervežimas į instaliavimo vietą, instaliavimas, po instaliavimo likusių įpakavimo medžiagų išvežimas (utilizavimas) </w:t>
            </w:r>
          </w:p>
        </w:tc>
        <w:tc>
          <w:tcPr>
            <w:tcW w:w="3686" w:type="dxa"/>
            <w:vAlign w:val="center"/>
          </w:tcPr>
          <w:p w14:paraId="28BD18C6" w14:textId="6695BB50" w:rsidR="003D0203" w:rsidRPr="004B07EA" w:rsidRDefault="003D0203" w:rsidP="00F40AC9">
            <w:pPr>
              <w:pStyle w:val="TableParagraph"/>
              <w:ind w:left="15" w:right="5"/>
              <w:jc w:val="both"/>
              <w:rPr>
                <w:rFonts w:ascii="Times New Roman" w:eastAsia="Times New Roman" w:hAnsi="Times New Roman" w:cs="Times New Roman"/>
                <w:sz w:val="20"/>
                <w:szCs w:val="20"/>
              </w:rPr>
            </w:pPr>
            <w:r w:rsidRPr="004B07EA">
              <w:rPr>
                <w:rFonts w:ascii="Times New Roman" w:hAnsi="Times New Roman" w:cs="Times New Roman"/>
                <w:sz w:val="20"/>
                <w:szCs w:val="20"/>
              </w:rPr>
              <w:t>Įrangos pristatymo, iškrovimo, pervežimo į instaliavimo vietą, instaliavimo, po instaliavimo likusių įpakavimo medžiagų išvežimo (utilizavimo) išlaidos įskaičiuotos į pasiūlymo kainą.</w:t>
            </w:r>
          </w:p>
        </w:tc>
        <w:tc>
          <w:tcPr>
            <w:tcW w:w="4111" w:type="dxa"/>
          </w:tcPr>
          <w:p w14:paraId="796C3E71" w14:textId="77777777" w:rsidR="003D0203" w:rsidRPr="004B07EA" w:rsidRDefault="003D0203" w:rsidP="003D0203">
            <w:pPr>
              <w:pStyle w:val="TableParagraph"/>
              <w:ind w:left="106"/>
              <w:rPr>
                <w:rFonts w:ascii="Times New Roman" w:hAnsi="Times New Roman" w:cs="Times New Roman"/>
                <w:sz w:val="20"/>
                <w:szCs w:val="20"/>
              </w:rPr>
            </w:pPr>
          </w:p>
        </w:tc>
      </w:tr>
      <w:tr w:rsidR="003D0203" w:rsidRPr="004B07EA" w14:paraId="6749B93E" w14:textId="77777777" w:rsidTr="009942CB">
        <w:trPr>
          <w:trHeight w:val="574"/>
        </w:trPr>
        <w:tc>
          <w:tcPr>
            <w:tcW w:w="1076" w:type="dxa"/>
          </w:tcPr>
          <w:p w14:paraId="64E036A3" w14:textId="2968D2D0" w:rsidR="003D0203" w:rsidRPr="004B07EA" w:rsidRDefault="00A5161F" w:rsidP="003D0203">
            <w:pPr>
              <w:pStyle w:val="TableParagraph"/>
              <w:ind w:left="12" w:right="2"/>
              <w:jc w:val="center"/>
              <w:rPr>
                <w:rFonts w:ascii="Times New Roman" w:hAnsi="Times New Roman" w:cs="Times New Roman"/>
                <w:spacing w:val="-5"/>
                <w:sz w:val="20"/>
                <w:szCs w:val="20"/>
              </w:rPr>
            </w:pPr>
            <w:r w:rsidRPr="004B07EA">
              <w:rPr>
                <w:rFonts w:ascii="Times New Roman" w:hAnsi="Times New Roman" w:cs="Times New Roman"/>
                <w:spacing w:val="-5"/>
                <w:sz w:val="20"/>
                <w:szCs w:val="20"/>
              </w:rPr>
              <w:t>25.</w:t>
            </w:r>
          </w:p>
        </w:tc>
        <w:tc>
          <w:tcPr>
            <w:tcW w:w="4410" w:type="dxa"/>
            <w:vAlign w:val="center"/>
          </w:tcPr>
          <w:p w14:paraId="089D0A26" w14:textId="193FD633" w:rsidR="003D0203" w:rsidRPr="004B07EA" w:rsidRDefault="003D0203" w:rsidP="00F40AC9">
            <w:pPr>
              <w:pStyle w:val="TableParagraph"/>
              <w:ind w:left="110"/>
              <w:jc w:val="both"/>
              <w:rPr>
                <w:rFonts w:ascii="Times New Roman" w:eastAsia="SimSun" w:hAnsi="Times New Roman" w:cs="Mangal"/>
                <w:bCs/>
                <w:kern w:val="1"/>
                <w:sz w:val="20"/>
                <w:szCs w:val="20"/>
                <w:lang w:eastAsia="hi-IN" w:bidi="hi-IN"/>
              </w:rPr>
            </w:pPr>
            <w:r w:rsidRPr="004B07EA">
              <w:rPr>
                <w:rFonts w:ascii="Times New Roman" w:hAnsi="Times New Roman" w:cs="Times New Roman"/>
                <w:sz w:val="20"/>
                <w:szCs w:val="20"/>
              </w:rPr>
              <w:t>Medicininio personalo apmokymas</w:t>
            </w:r>
          </w:p>
        </w:tc>
        <w:tc>
          <w:tcPr>
            <w:tcW w:w="3686" w:type="dxa"/>
            <w:vAlign w:val="center"/>
          </w:tcPr>
          <w:p w14:paraId="0B9AFBBF" w14:textId="41093480" w:rsidR="003D0203" w:rsidRPr="004B07EA" w:rsidRDefault="003D0203" w:rsidP="00F40AC9">
            <w:pPr>
              <w:pStyle w:val="TableParagraph"/>
              <w:ind w:left="15" w:right="5"/>
              <w:jc w:val="both"/>
              <w:rPr>
                <w:rFonts w:ascii="Times New Roman" w:eastAsia="Times New Roman" w:hAnsi="Times New Roman" w:cs="Times New Roman"/>
                <w:sz w:val="20"/>
                <w:szCs w:val="20"/>
              </w:rPr>
            </w:pPr>
            <w:r w:rsidRPr="004B07EA">
              <w:rPr>
                <w:rFonts w:ascii="Times New Roman" w:hAnsi="Times New Roman" w:cs="Times New Roman"/>
                <w:sz w:val="20"/>
                <w:szCs w:val="20"/>
              </w:rPr>
              <w:t>Medicininio personalo apmokymas naudoti įrangą įskaičiuotas į pasiūlymo kainą.</w:t>
            </w:r>
          </w:p>
        </w:tc>
        <w:tc>
          <w:tcPr>
            <w:tcW w:w="4111" w:type="dxa"/>
          </w:tcPr>
          <w:p w14:paraId="53B87ABE" w14:textId="77777777" w:rsidR="003D0203" w:rsidRPr="004B07EA" w:rsidRDefault="003D0203" w:rsidP="003D0203">
            <w:pPr>
              <w:pStyle w:val="TableParagraph"/>
              <w:ind w:left="106"/>
              <w:rPr>
                <w:rFonts w:ascii="Times New Roman" w:hAnsi="Times New Roman" w:cs="Times New Roman"/>
                <w:sz w:val="20"/>
                <w:szCs w:val="20"/>
              </w:rPr>
            </w:pPr>
          </w:p>
        </w:tc>
      </w:tr>
      <w:tr w:rsidR="003D0203" w:rsidRPr="004B07EA" w14:paraId="2978F828" w14:textId="77777777" w:rsidTr="009942CB">
        <w:trPr>
          <w:trHeight w:val="574"/>
        </w:trPr>
        <w:tc>
          <w:tcPr>
            <w:tcW w:w="1076" w:type="dxa"/>
          </w:tcPr>
          <w:p w14:paraId="125460C9" w14:textId="1399FD59" w:rsidR="003D0203" w:rsidRPr="004B07EA" w:rsidRDefault="00A5161F" w:rsidP="003D0203">
            <w:pPr>
              <w:pStyle w:val="TableParagraph"/>
              <w:ind w:left="12" w:right="2"/>
              <w:jc w:val="center"/>
              <w:rPr>
                <w:rFonts w:ascii="Times New Roman" w:hAnsi="Times New Roman" w:cs="Times New Roman"/>
                <w:spacing w:val="-5"/>
                <w:sz w:val="20"/>
                <w:szCs w:val="20"/>
              </w:rPr>
            </w:pPr>
            <w:r w:rsidRPr="004B07EA">
              <w:rPr>
                <w:rFonts w:ascii="Times New Roman" w:hAnsi="Times New Roman" w:cs="Times New Roman"/>
                <w:spacing w:val="-5"/>
                <w:sz w:val="20"/>
                <w:szCs w:val="20"/>
              </w:rPr>
              <w:t>26</w:t>
            </w:r>
            <w:r w:rsidR="003D0203" w:rsidRPr="004B07EA">
              <w:rPr>
                <w:rFonts w:ascii="Times New Roman" w:hAnsi="Times New Roman" w:cs="Times New Roman"/>
                <w:spacing w:val="-5"/>
                <w:sz w:val="20"/>
                <w:szCs w:val="20"/>
              </w:rPr>
              <w:t>.</w:t>
            </w:r>
          </w:p>
        </w:tc>
        <w:tc>
          <w:tcPr>
            <w:tcW w:w="4410" w:type="dxa"/>
            <w:vAlign w:val="center"/>
          </w:tcPr>
          <w:p w14:paraId="4A11A9A7" w14:textId="192FE167" w:rsidR="003D0203" w:rsidRPr="004B07EA" w:rsidRDefault="003D0203" w:rsidP="00F40AC9">
            <w:pPr>
              <w:pStyle w:val="TableParagraph"/>
              <w:ind w:left="110"/>
              <w:jc w:val="both"/>
              <w:rPr>
                <w:rFonts w:ascii="Times New Roman" w:eastAsia="SimSun" w:hAnsi="Times New Roman" w:cs="Mangal"/>
                <w:bCs/>
                <w:kern w:val="1"/>
                <w:sz w:val="20"/>
                <w:szCs w:val="20"/>
                <w:lang w:eastAsia="hi-IN" w:bidi="hi-IN"/>
              </w:rPr>
            </w:pPr>
            <w:r w:rsidRPr="004B07EA">
              <w:rPr>
                <w:rFonts w:ascii="Times New Roman" w:hAnsi="Times New Roman" w:cs="Times New Roman"/>
                <w:sz w:val="20"/>
                <w:szCs w:val="20"/>
                <w:lang w:eastAsia="lt-LT"/>
              </w:rPr>
              <w:t>Tiekėjas turi užtikrinti, kad per garantinį prekės naudojimo laikotarpį ir bent 10 metų po garantinio laikotarpio būtų galima įsigyti originalių arba joms lygiaverčių atsarginių dalių.</w:t>
            </w:r>
          </w:p>
        </w:tc>
        <w:tc>
          <w:tcPr>
            <w:tcW w:w="3686" w:type="dxa"/>
            <w:vAlign w:val="center"/>
          </w:tcPr>
          <w:p w14:paraId="22A65312" w14:textId="5CE6EA28" w:rsidR="003D0203" w:rsidRPr="004B07EA" w:rsidRDefault="003D0203" w:rsidP="00F40AC9">
            <w:pPr>
              <w:pStyle w:val="TableParagraph"/>
              <w:ind w:left="15" w:right="5"/>
              <w:jc w:val="both"/>
              <w:rPr>
                <w:rFonts w:ascii="Times New Roman" w:eastAsia="Times New Roman" w:hAnsi="Times New Roman" w:cs="Times New Roman"/>
                <w:sz w:val="20"/>
                <w:szCs w:val="20"/>
              </w:rPr>
            </w:pPr>
            <w:r w:rsidRPr="004B07EA">
              <w:rPr>
                <w:rFonts w:ascii="Times New Roman" w:hAnsi="Times New Roman" w:cs="Times New Roman"/>
                <w:w w:val="117"/>
                <w:sz w:val="20"/>
                <w:szCs w:val="20"/>
                <w:lang w:eastAsia="en-CA"/>
              </w:rPr>
              <w:t>Būtina</w:t>
            </w:r>
          </w:p>
        </w:tc>
        <w:tc>
          <w:tcPr>
            <w:tcW w:w="4111" w:type="dxa"/>
          </w:tcPr>
          <w:p w14:paraId="61CDA67D" w14:textId="77777777" w:rsidR="003D0203" w:rsidRPr="004B07EA" w:rsidRDefault="003D0203" w:rsidP="003D0203">
            <w:pPr>
              <w:pStyle w:val="TableParagraph"/>
              <w:ind w:left="106"/>
              <w:rPr>
                <w:rFonts w:ascii="Times New Roman" w:hAnsi="Times New Roman" w:cs="Times New Roman"/>
                <w:sz w:val="20"/>
                <w:szCs w:val="20"/>
              </w:rPr>
            </w:pPr>
          </w:p>
        </w:tc>
      </w:tr>
    </w:tbl>
    <w:p w14:paraId="073CDB1E" w14:textId="77777777" w:rsidR="00CF3A98" w:rsidRDefault="00CF3A98" w:rsidP="00496D5A">
      <w:pPr>
        <w:spacing w:after="0" w:line="240" w:lineRule="auto"/>
        <w:jc w:val="center"/>
        <w:rPr>
          <w:rFonts w:ascii="Times New Roman" w:hAnsi="Times New Roman" w:cs="Times New Roman"/>
          <w:sz w:val="24"/>
          <w:szCs w:val="24"/>
          <w:lang w:val="lt-LT"/>
        </w:rPr>
      </w:pPr>
    </w:p>
    <w:p w14:paraId="6EE9AB2C" w14:textId="77777777" w:rsidR="00141963" w:rsidRDefault="00141963" w:rsidP="000D4E9F">
      <w:pPr>
        <w:spacing w:after="0" w:line="240" w:lineRule="auto"/>
        <w:rPr>
          <w:rFonts w:ascii="Times New Roman" w:hAnsi="Times New Roman" w:cs="Times New Roman"/>
          <w:lang w:val="lt-LT"/>
        </w:rPr>
      </w:pPr>
    </w:p>
    <w:p w14:paraId="064D8BA3" w14:textId="77777777" w:rsidR="00141963" w:rsidRPr="0090336C" w:rsidRDefault="00141963" w:rsidP="00141963">
      <w:pPr>
        <w:pStyle w:val="Paantrat"/>
        <w:spacing w:after="0" w:line="240" w:lineRule="auto"/>
        <w:jc w:val="center"/>
        <w:rPr>
          <w:rFonts w:ascii="Times New Roman" w:hAnsi="Times New Roman" w:cs="Times New Roman"/>
          <w:b/>
          <w:bCs/>
          <w:smallCaps/>
          <w:sz w:val="24"/>
          <w:szCs w:val="24"/>
        </w:rPr>
      </w:pPr>
      <w:r w:rsidRPr="0090336C">
        <w:rPr>
          <w:rFonts w:ascii="Times New Roman" w:hAnsi="Times New Roman" w:cs="Times New Roman"/>
          <w:b/>
          <w:sz w:val="24"/>
          <w:szCs w:val="24"/>
        </w:rPr>
        <w:t>PASIŪLYMŲ VERTINIMO KRITERIJAI ir Sąlygos</w:t>
      </w:r>
    </w:p>
    <w:p w14:paraId="67F2ACCD" w14:textId="77777777" w:rsidR="00141963" w:rsidRPr="0090336C" w:rsidRDefault="00141963" w:rsidP="00141963">
      <w:pPr>
        <w:pStyle w:val="Body2"/>
        <w:numPr>
          <w:ilvl w:val="0"/>
          <w:numId w:val="14"/>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BENDROSIOS NUOSTATOS</w:t>
      </w:r>
    </w:p>
    <w:p w14:paraId="63DC2457" w14:textId="77777777" w:rsidR="00141963" w:rsidRPr="0090336C" w:rsidRDefault="00141963" w:rsidP="00141963">
      <w:pPr>
        <w:pStyle w:val="Body2"/>
        <w:numPr>
          <w:ilvl w:val="1"/>
          <w:numId w:val="14"/>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 xml:space="preserve">Perkančiosios organizacijos neatmesti pasiūlymai vertinami taikant ekonomiškai naudingiausio pasiūlymo vertinimo kriterijų šiame priede nurodyta tvarka. </w:t>
      </w:r>
    </w:p>
    <w:p w14:paraId="0F6AFEB7" w14:textId="77777777" w:rsidR="00141963" w:rsidRPr="0090336C" w:rsidRDefault="00141963" w:rsidP="00141963">
      <w:pPr>
        <w:pStyle w:val="Body2"/>
        <w:numPr>
          <w:ilvl w:val="1"/>
          <w:numId w:val="14"/>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Ekonomiškai naudingiausias pasiūlymas – tai pasiūlymas, kurio balų suma, apskaičiuota pagal toliau nustatytus pasiūlymų vertinimo kriterijus ir sąlygas, yra didžiausia.</w:t>
      </w:r>
    </w:p>
    <w:p w14:paraId="16BA758B" w14:textId="77777777" w:rsidR="00141963" w:rsidRPr="0090336C" w:rsidRDefault="00141963" w:rsidP="00141963">
      <w:pPr>
        <w:pStyle w:val="Body2"/>
        <w:spacing w:after="0"/>
        <w:ind w:left="1215"/>
        <w:rPr>
          <w:rFonts w:cs="Times New Roman"/>
          <w:color w:val="auto"/>
          <w:lang w:val="lt-LT"/>
        </w:rPr>
      </w:pPr>
    </w:p>
    <w:p w14:paraId="0A3C1EC8" w14:textId="77777777" w:rsidR="00141963" w:rsidRPr="0090336C" w:rsidRDefault="00141963" w:rsidP="00141963">
      <w:pPr>
        <w:pStyle w:val="Body2"/>
        <w:numPr>
          <w:ilvl w:val="0"/>
          <w:numId w:val="14"/>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PASIŪLYMŲ VERTINIMO KRITERIJAI</w:t>
      </w:r>
    </w:p>
    <w:p w14:paraId="3F75847F" w14:textId="77777777" w:rsidR="00141963" w:rsidRDefault="00141963" w:rsidP="00141963">
      <w:pPr>
        <w:pStyle w:val="Body2"/>
        <w:numPr>
          <w:ilvl w:val="1"/>
          <w:numId w:val="14"/>
        </w:numPr>
        <w:pBdr>
          <w:top w:val="nil"/>
          <w:left w:val="nil"/>
          <w:bottom w:val="nil"/>
          <w:right w:val="nil"/>
          <w:between w:val="nil"/>
          <w:bar w:val="nil"/>
        </w:pBdr>
        <w:tabs>
          <w:tab w:val="left" w:pos="1134"/>
        </w:tabs>
        <w:spacing w:after="0"/>
        <w:ind w:left="0" w:firstLine="709"/>
        <w:rPr>
          <w:rFonts w:cs="Times New Roman"/>
          <w:color w:val="auto"/>
          <w:lang w:val="lt-LT"/>
        </w:rPr>
      </w:pPr>
      <w:r w:rsidRPr="0090336C">
        <w:rPr>
          <w:rFonts w:cs="Times New Roman"/>
          <w:color w:val="auto"/>
          <w:lang w:val="lt-LT"/>
        </w:rPr>
        <w:t>Pasiūlymai vertinami remiantis šiais kriterijais:</w:t>
      </w:r>
    </w:p>
    <w:tbl>
      <w:tblPr>
        <w:tblStyle w:val="Lentelstinklelis"/>
        <w:tblW w:w="11521" w:type="dxa"/>
        <w:tblInd w:w="0" w:type="dxa"/>
        <w:tblLook w:val="04A0" w:firstRow="1" w:lastRow="0" w:firstColumn="1" w:lastColumn="0" w:noHBand="0" w:noVBand="1"/>
      </w:tblPr>
      <w:tblGrid>
        <w:gridCol w:w="570"/>
        <w:gridCol w:w="5237"/>
        <w:gridCol w:w="1897"/>
        <w:gridCol w:w="1486"/>
        <w:gridCol w:w="2331"/>
      </w:tblGrid>
      <w:tr w:rsidR="00141963" w:rsidRPr="006E79B6" w14:paraId="67F35174" w14:textId="77777777" w:rsidTr="007F2866">
        <w:tc>
          <w:tcPr>
            <w:tcW w:w="570" w:type="dxa"/>
            <w:shd w:val="clear" w:color="auto" w:fill="F2F2F2" w:themeFill="background1" w:themeFillShade="F2"/>
            <w:vAlign w:val="center"/>
          </w:tcPr>
          <w:p w14:paraId="1A68CB90" w14:textId="77777777" w:rsidR="00141963" w:rsidRPr="00181886" w:rsidRDefault="00141963" w:rsidP="00141963">
            <w:pPr>
              <w:rPr>
                <w:sz w:val="24"/>
                <w:szCs w:val="24"/>
              </w:rPr>
            </w:pPr>
            <w:r>
              <w:rPr>
                <w:b/>
                <w:kern w:val="24"/>
                <w:sz w:val="24"/>
                <w:szCs w:val="24"/>
              </w:rPr>
              <w:t xml:space="preserve">Eil. </w:t>
            </w:r>
            <w:r w:rsidRPr="00181886">
              <w:rPr>
                <w:b/>
                <w:kern w:val="24"/>
                <w:sz w:val="24"/>
                <w:szCs w:val="24"/>
              </w:rPr>
              <w:t>Nr.</w:t>
            </w:r>
          </w:p>
        </w:tc>
        <w:tc>
          <w:tcPr>
            <w:tcW w:w="5237" w:type="dxa"/>
            <w:shd w:val="clear" w:color="auto" w:fill="F2F2F2" w:themeFill="background1" w:themeFillShade="F2"/>
            <w:vAlign w:val="center"/>
          </w:tcPr>
          <w:p w14:paraId="41561B78" w14:textId="77777777" w:rsidR="00141963" w:rsidRPr="006E79B6" w:rsidRDefault="00141963" w:rsidP="00141963">
            <w:pPr>
              <w:jc w:val="center"/>
            </w:pPr>
            <w:r w:rsidRPr="006E79B6">
              <w:t>Vertinimo kriterijai</w:t>
            </w:r>
          </w:p>
        </w:tc>
        <w:tc>
          <w:tcPr>
            <w:tcW w:w="1897" w:type="dxa"/>
            <w:shd w:val="clear" w:color="auto" w:fill="F2F2F2" w:themeFill="background1" w:themeFillShade="F2"/>
            <w:vAlign w:val="center"/>
          </w:tcPr>
          <w:p w14:paraId="1F68A15D" w14:textId="77777777" w:rsidR="00141963" w:rsidRPr="006E79B6" w:rsidRDefault="00141963" w:rsidP="00141963">
            <w:pPr>
              <w:jc w:val="center"/>
            </w:pPr>
            <w:r w:rsidRPr="006E79B6">
              <w:t>Kriterijaus parametro lyginamasis svoris</w:t>
            </w:r>
          </w:p>
        </w:tc>
        <w:tc>
          <w:tcPr>
            <w:tcW w:w="1486" w:type="dxa"/>
            <w:shd w:val="clear" w:color="auto" w:fill="F2F2F2" w:themeFill="background1" w:themeFillShade="F2"/>
          </w:tcPr>
          <w:p w14:paraId="0C032D4D" w14:textId="77777777" w:rsidR="00141963" w:rsidRPr="006E79B6" w:rsidRDefault="00141963" w:rsidP="00141963">
            <w:pPr>
              <w:jc w:val="center"/>
            </w:pPr>
            <w:r w:rsidRPr="006E79B6">
              <w:t>Kriterijaus parametro tipas</w:t>
            </w:r>
          </w:p>
        </w:tc>
        <w:tc>
          <w:tcPr>
            <w:tcW w:w="2331" w:type="dxa"/>
            <w:shd w:val="clear" w:color="auto" w:fill="F2F2F2" w:themeFill="background1" w:themeFillShade="F2"/>
            <w:vAlign w:val="center"/>
          </w:tcPr>
          <w:p w14:paraId="70EDA582" w14:textId="77777777" w:rsidR="00141963" w:rsidRPr="006E79B6" w:rsidRDefault="00141963" w:rsidP="00141963">
            <w:pPr>
              <w:jc w:val="center"/>
            </w:pPr>
            <w:r w:rsidRPr="006E79B6">
              <w:t xml:space="preserve">Kriterijaus lyginamasis svoris ekonominio naudingumo </w:t>
            </w:r>
            <w:r w:rsidRPr="006E79B6">
              <w:t>į</w:t>
            </w:r>
            <w:r w:rsidRPr="006E79B6">
              <w:t>vertinime</w:t>
            </w:r>
          </w:p>
        </w:tc>
      </w:tr>
      <w:tr w:rsidR="00141963" w:rsidRPr="00282391" w14:paraId="51A8AAB2" w14:textId="77777777" w:rsidTr="007F2866">
        <w:tc>
          <w:tcPr>
            <w:tcW w:w="570" w:type="dxa"/>
            <w:vAlign w:val="center"/>
          </w:tcPr>
          <w:p w14:paraId="7C88B843" w14:textId="77777777" w:rsidR="00141963" w:rsidRPr="00282391" w:rsidRDefault="00141963" w:rsidP="00141963">
            <w:pPr>
              <w:jc w:val="center"/>
            </w:pPr>
            <w:r w:rsidRPr="00282391">
              <w:t>1.</w:t>
            </w:r>
          </w:p>
        </w:tc>
        <w:tc>
          <w:tcPr>
            <w:tcW w:w="5237" w:type="dxa"/>
          </w:tcPr>
          <w:p w14:paraId="2411DC7A" w14:textId="77777777" w:rsidR="00141963" w:rsidRPr="00282391" w:rsidRDefault="00141963" w:rsidP="00141963">
            <w:r w:rsidRPr="00282391">
              <w:rPr>
                <w:b/>
                <w:i/>
              </w:rPr>
              <w:t>Pirmas kriterijus (C) -kaina</w:t>
            </w:r>
          </w:p>
        </w:tc>
        <w:tc>
          <w:tcPr>
            <w:tcW w:w="1897" w:type="dxa"/>
            <w:vAlign w:val="center"/>
          </w:tcPr>
          <w:p w14:paraId="5C43EACB" w14:textId="77777777" w:rsidR="00141963" w:rsidRPr="00282391" w:rsidRDefault="00141963" w:rsidP="00141963">
            <w:pPr>
              <w:jc w:val="center"/>
            </w:pPr>
          </w:p>
        </w:tc>
        <w:tc>
          <w:tcPr>
            <w:tcW w:w="1486" w:type="dxa"/>
          </w:tcPr>
          <w:p w14:paraId="3493499C" w14:textId="77777777" w:rsidR="00141963" w:rsidRPr="00282391" w:rsidRDefault="00141963" w:rsidP="00141963">
            <w:pPr>
              <w:jc w:val="center"/>
            </w:pPr>
            <w:r w:rsidRPr="00282391">
              <w:t>Interpoliacinis</w:t>
            </w:r>
          </w:p>
        </w:tc>
        <w:tc>
          <w:tcPr>
            <w:tcW w:w="2331" w:type="dxa"/>
            <w:vAlign w:val="center"/>
          </w:tcPr>
          <w:p w14:paraId="117BB3AD" w14:textId="77777777" w:rsidR="00141963" w:rsidRPr="00282391" w:rsidRDefault="00141963" w:rsidP="00141963">
            <w:pPr>
              <w:jc w:val="center"/>
            </w:pPr>
            <w:r>
              <w:t>X=85</w:t>
            </w:r>
          </w:p>
        </w:tc>
      </w:tr>
      <w:tr w:rsidR="00141963" w:rsidRPr="00282391" w14:paraId="6203964D" w14:textId="77777777" w:rsidTr="007F2866">
        <w:tc>
          <w:tcPr>
            <w:tcW w:w="570" w:type="dxa"/>
            <w:vAlign w:val="center"/>
          </w:tcPr>
          <w:p w14:paraId="4EA94701" w14:textId="77777777" w:rsidR="00141963" w:rsidRPr="00282391" w:rsidRDefault="00141963" w:rsidP="00141963">
            <w:pPr>
              <w:jc w:val="center"/>
            </w:pPr>
            <w:r w:rsidRPr="00282391">
              <w:t>2.</w:t>
            </w:r>
          </w:p>
        </w:tc>
        <w:tc>
          <w:tcPr>
            <w:tcW w:w="5237" w:type="dxa"/>
          </w:tcPr>
          <w:p w14:paraId="4F15D11F" w14:textId="77777777" w:rsidR="00141963" w:rsidRPr="00282391" w:rsidRDefault="00141963" w:rsidP="00141963">
            <w:pPr>
              <w:jc w:val="both"/>
            </w:pPr>
            <w:r w:rsidRPr="00282391">
              <w:rPr>
                <w:b/>
                <w:i/>
              </w:rPr>
              <w:t xml:space="preserve">Antras kriterijus (T) </w:t>
            </w:r>
            <w:r w:rsidRPr="00282391">
              <w:rPr>
                <w:b/>
                <w:i/>
              </w:rPr>
              <w:t>–</w:t>
            </w:r>
            <w:r w:rsidRPr="00282391">
              <w:rPr>
                <w:b/>
                <w:i/>
              </w:rPr>
              <w:t xml:space="preserve"> Techniniai prana</w:t>
            </w:r>
            <w:r w:rsidRPr="00282391">
              <w:rPr>
                <w:b/>
                <w:i/>
              </w:rPr>
              <w:t>š</w:t>
            </w:r>
            <w:r w:rsidRPr="00282391">
              <w:rPr>
                <w:b/>
                <w:i/>
              </w:rPr>
              <w:t xml:space="preserve">umai ir garantiniai </w:t>
            </w:r>
            <w:r w:rsidRPr="00282391">
              <w:rPr>
                <w:b/>
                <w:i/>
              </w:rPr>
              <w:t>į</w:t>
            </w:r>
            <w:r w:rsidRPr="00282391">
              <w:rPr>
                <w:b/>
                <w:i/>
              </w:rPr>
              <w:t xml:space="preserve">sipareigojimai </w:t>
            </w:r>
          </w:p>
        </w:tc>
        <w:tc>
          <w:tcPr>
            <w:tcW w:w="1897" w:type="dxa"/>
            <w:vAlign w:val="center"/>
          </w:tcPr>
          <w:p w14:paraId="13047159" w14:textId="77777777" w:rsidR="00141963" w:rsidRPr="00282391" w:rsidRDefault="00141963" w:rsidP="00141963">
            <w:pPr>
              <w:jc w:val="center"/>
            </w:pPr>
          </w:p>
        </w:tc>
        <w:tc>
          <w:tcPr>
            <w:tcW w:w="1486" w:type="dxa"/>
          </w:tcPr>
          <w:p w14:paraId="2C7D2A11" w14:textId="77777777" w:rsidR="00141963" w:rsidRPr="00282391" w:rsidRDefault="00141963" w:rsidP="00141963">
            <w:pPr>
              <w:jc w:val="center"/>
            </w:pPr>
          </w:p>
        </w:tc>
        <w:tc>
          <w:tcPr>
            <w:tcW w:w="2331" w:type="dxa"/>
            <w:vMerge w:val="restart"/>
            <w:vAlign w:val="center"/>
          </w:tcPr>
          <w:p w14:paraId="58C393A2" w14:textId="77777777" w:rsidR="00141963" w:rsidRPr="00282391" w:rsidRDefault="00141963" w:rsidP="00141963">
            <w:pPr>
              <w:jc w:val="center"/>
            </w:pPr>
            <w:r w:rsidRPr="00282391">
              <w:t>Y=</w:t>
            </w:r>
            <w:r>
              <w:t>15</w:t>
            </w:r>
          </w:p>
        </w:tc>
      </w:tr>
      <w:tr w:rsidR="00141963" w:rsidRPr="00244E07" w14:paraId="682E76A6" w14:textId="77777777" w:rsidTr="007F2866">
        <w:trPr>
          <w:trHeight w:val="50"/>
        </w:trPr>
        <w:tc>
          <w:tcPr>
            <w:tcW w:w="570" w:type="dxa"/>
            <w:shd w:val="clear" w:color="auto" w:fill="auto"/>
            <w:vAlign w:val="center"/>
          </w:tcPr>
          <w:p w14:paraId="3EA9E9C1" w14:textId="77777777" w:rsidR="00141963" w:rsidRPr="00244E07" w:rsidRDefault="00141963" w:rsidP="00141963">
            <w:pPr>
              <w:jc w:val="center"/>
            </w:pPr>
            <w:r w:rsidRPr="00244E07">
              <w:t>T1</w:t>
            </w:r>
          </w:p>
        </w:tc>
        <w:tc>
          <w:tcPr>
            <w:tcW w:w="5237" w:type="dxa"/>
            <w:shd w:val="clear" w:color="auto" w:fill="auto"/>
          </w:tcPr>
          <w:p w14:paraId="17796C87" w14:textId="27665DFE" w:rsidR="00141963" w:rsidRPr="00244E07" w:rsidRDefault="00141963" w:rsidP="004B07EA">
            <w:pPr>
              <w:jc w:val="both"/>
              <w:rPr>
                <w:bCs/>
              </w:rPr>
            </w:pPr>
            <w:r w:rsidRPr="00244E07">
              <w:rPr>
                <w:bCs/>
              </w:rPr>
              <w:t>Garantini</w:t>
            </w:r>
            <w:r w:rsidRPr="00244E07">
              <w:rPr>
                <w:bCs/>
              </w:rPr>
              <w:t>ų</w:t>
            </w:r>
            <w:r w:rsidRPr="00244E07">
              <w:rPr>
                <w:bCs/>
              </w:rPr>
              <w:t xml:space="preserve"> </w:t>
            </w:r>
            <w:r w:rsidRPr="00244E07">
              <w:rPr>
                <w:bCs/>
              </w:rPr>
              <w:t>į</w:t>
            </w:r>
            <w:r w:rsidRPr="00244E07">
              <w:rPr>
                <w:bCs/>
              </w:rPr>
              <w:t>sipareigojim</w:t>
            </w:r>
            <w:r w:rsidRPr="00244E07">
              <w:rPr>
                <w:bCs/>
              </w:rPr>
              <w:t>ų</w:t>
            </w:r>
            <w:r w:rsidRPr="00244E07">
              <w:rPr>
                <w:bCs/>
              </w:rPr>
              <w:t xml:space="preserve"> u</w:t>
            </w:r>
            <w:r w:rsidRPr="00244E07">
              <w:rPr>
                <w:bCs/>
              </w:rPr>
              <w:t>ž</w:t>
            </w:r>
            <w:r w:rsidRPr="00244E07">
              <w:rPr>
                <w:bCs/>
              </w:rPr>
              <w:t>tikrinimo prat</w:t>
            </w:r>
            <w:r w:rsidRPr="00244E07">
              <w:rPr>
                <w:bCs/>
              </w:rPr>
              <w:t>ę</w:t>
            </w:r>
            <w:r w:rsidRPr="00244E07">
              <w:rPr>
                <w:bCs/>
              </w:rPr>
              <w:t>simas (</w:t>
            </w:r>
            <w:r w:rsidR="003D0203">
              <w:rPr>
                <w:bCs/>
              </w:rPr>
              <w:t>2</w:t>
            </w:r>
            <w:r w:rsidR="004B07EA">
              <w:rPr>
                <w:bCs/>
              </w:rPr>
              <w:t>1</w:t>
            </w:r>
            <w:r w:rsidRPr="00244E07">
              <w:rPr>
                <w:bCs/>
              </w:rPr>
              <w:t xml:space="preserve"> p.)</w:t>
            </w:r>
          </w:p>
        </w:tc>
        <w:tc>
          <w:tcPr>
            <w:tcW w:w="1897" w:type="dxa"/>
            <w:shd w:val="clear" w:color="auto" w:fill="auto"/>
            <w:vAlign w:val="center"/>
          </w:tcPr>
          <w:p w14:paraId="28454199" w14:textId="77777777" w:rsidR="00141963" w:rsidRPr="00244E07" w:rsidRDefault="00141963" w:rsidP="00141963">
            <w:pPr>
              <w:jc w:val="center"/>
            </w:pPr>
            <w:r w:rsidRPr="00244E07">
              <w:t>0-15 bal</w:t>
            </w:r>
            <w:r w:rsidRPr="00244E07">
              <w:t>ų</w:t>
            </w:r>
          </w:p>
        </w:tc>
        <w:tc>
          <w:tcPr>
            <w:tcW w:w="1486" w:type="dxa"/>
            <w:shd w:val="clear" w:color="auto" w:fill="auto"/>
            <w:vAlign w:val="center"/>
          </w:tcPr>
          <w:p w14:paraId="03F25A29" w14:textId="77777777" w:rsidR="00141963" w:rsidRPr="00244E07" w:rsidRDefault="00141963" w:rsidP="00141963">
            <w:pPr>
              <w:jc w:val="center"/>
            </w:pPr>
            <w:r w:rsidRPr="00244E07">
              <w:t>Interpoliacinis</w:t>
            </w:r>
          </w:p>
        </w:tc>
        <w:tc>
          <w:tcPr>
            <w:tcW w:w="2331" w:type="dxa"/>
            <w:vMerge/>
            <w:shd w:val="clear" w:color="auto" w:fill="auto"/>
            <w:vAlign w:val="center"/>
          </w:tcPr>
          <w:p w14:paraId="037986A1" w14:textId="77777777" w:rsidR="00141963" w:rsidRPr="00244E07" w:rsidRDefault="00141963" w:rsidP="00141963">
            <w:pPr>
              <w:jc w:val="center"/>
            </w:pPr>
          </w:p>
        </w:tc>
      </w:tr>
    </w:tbl>
    <w:p w14:paraId="598AA5EE" w14:textId="77777777" w:rsidR="00141963" w:rsidRPr="006E79B6" w:rsidRDefault="00141963" w:rsidP="00141963">
      <w:pPr>
        <w:pStyle w:val="Body2"/>
        <w:spacing w:after="0"/>
        <w:rPr>
          <w:rFonts w:cs="Times New Roman"/>
          <w:b/>
        </w:rPr>
      </w:pPr>
      <w:r w:rsidRPr="006E79B6">
        <w:rPr>
          <w:rFonts w:cs="Times New Roman"/>
          <w:b/>
        </w:rPr>
        <w:t>2.1.1.</w:t>
      </w:r>
      <w:r w:rsidRPr="006E79B6">
        <w:rPr>
          <w:rFonts w:cs="Times New Roman"/>
          <w:b/>
        </w:rPr>
        <w:tab/>
        <w:t xml:space="preserve">Pirmas kriterijus – Kaina C. Kriterijaus lyginamasis svoris ekonominio </w:t>
      </w:r>
      <w:r>
        <w:rPr>
          <w:rFonts w:cs="Times New Roman"/>
          <w:b/>
        </w:rPr>
        <w:t>naudingumo įvertinime (X) yra 85</w:t>
      </w:r>
      <w:r w:rsidRPr="006E79B6">
        <w:rPr>
          <w:rFonts w:cs="Times New Roman"/>
          <w:b/>
        </w:rPr>
        <w:t>.</w:t>
      </w:r>
    </w:p>
    <w:p w14:paraId="75306ECE" w14:textId="77777777" w:rsidR="00141963" w:rsidRPr="006E79B6" w:rsidRDefault="00141963" w:rsidP="00141963">
      <w:pPr>
        <w:pStyle w:val="Body2"/>
        <w:spacing w:after="0"/>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 xml:space="preserve">(T). Kriterijaus lyginamasis svoris ekonominio naudingumo įvertinime (Y) yra </w:t>
      </w:r>
      <w:r>
        <w:rPr>
          <w:rFonts w:cs="Times New Roman"/>
          <w:b/>
        </w:rPr>
        <w:t>15</w:t>
      </w:r>
      <w:r w:rsidRPr="006E79B6">
        <w:rPr>
          <w:rFonts w:cs="Times New Roman"/>
          <w:b/>
        </w:rPr>
        <w:t>.</w:t>
      </w:r>
    </w:p>
    <w:p w14:paraId="5E17C1A1" w14:textId="77777777" w:rsidR="00141963" w:rsidRPr="006E79B6" w:rsidRDefault="00141963" w:rsidP="00141963">
      <w:pPr>
        <w:pStyle w:val="Body2"/>
        <w:spacing w:after="0"/>
        <w:rPr>
          <w:rFonts w:cs="Times New Roman"/>
          <w:color w:val="auto"/>
          <w:lang w:val="lt-LT"/>
        </w:rPr>
      </w:pPr>
    </w:p>
    <w:p w14:paraId="506C33CD" w14:textId="77777777" w:rsidR="00141963" w:rsidRPr="006E79B6" w:rsidRDefault="00141963" w:rsidP="00141963">
      <w:pPr>
        <w:pStyle w:val="Body2"/>
        <w:spacing w:after="0"/>
        <w:rPr>
          <w:rFonts w:eastAsia="Times New Roman" w:cs="Times New Roman"/>
          <w:b/>
        </w:rPr>
      </w:pPr>
      <w:r w:rsidRPr="006E79B6">
        <w:rPr>
          <w:rFonts w:eastAsia="Times New Roman" w:cs="Times New Roman"/>
          <w:b/>
        </w:rPr>
        <w:t>2.2. Balų skaičiavimas:</w:t>
      </w:r>
    </w:p>
    <w:p w14:paraId="620C120B" w14:textId="77777777" w:rsidR="00141963" w:rsidRPr="005E2774" w:rsidRDefault="00141963" w:rsidP="00141963">
      <w:pPr>
        <w:pStyle w:val="Body2"/>
        <w:spacing w:after="0"/>
        <w:rPr>
          <w:rFonts w:cs="Times New Roman"/>
          <w:color w:val="auto"/>
          <w:lang w:val="lt-LT"/>
        </w:rPr>
      </w:pPr>
      <w:r w:rsidRPr="006E79B6">
        <w:rPr>
          <w:rFonts w:cs="Times New Roman"/>
        </w:rPr>
        <w:t>2.2.1.</w:t>
      </w:r>
      <w:r w:rsidRPr="006E79B6">
        <w:rPr>
          <w:rFonts w:cs="Times New Roman"/>
        </w:rPr>
        <w:tab/>
      </w:r>
      <w:r w:rsidRPr="005E2774">
        <w:rPr>
          <w:rFonts w:cs="Times New Roman"/>
        </w:rPr>
        <w:t xml:space="preserve">Tiekėjo pasiūlymo ekonominio naudingumo balas </w:t>
      </w:r>
      <w:r w:rsidRPr="005E2774">
        <w:rPr>
          <w:rFonts w:cs="Times New Roman"/>
          <w:b/>
        </w:rPr>
        <w:t>(S)</w:t>
      </w:r>
      <w:r w:rsidRPr="005E2774">
        <w:rPr>
          <w:rFonts w:cs="Times New Roman"/>
        </w:rPr>
        <w:t xml:space="preserve"> apskaičiuojamas sudėjus tiekėjui skirtus balus už visus vertinimo kriterijus taikant formulę:</w:t>
      </w:r>
    </w:p>
    <w:p w14:paraId="041D1048" w14:textId="77777777" w:rsidR="00141963" w:rsidRPr="005E2774" w:rsidRDefault="00141963" w:rsidP="00141963">
      <w:pPr>
        <w:pStyle w:val="Sraopastraipa"/>
        <w:spacing w:after="0"/>
        <w:jc w:val="center"/>
        <w:rPr>
          <w:rFonts w:ascii="Times New Roman" w:hAnsi="Times New Roman" w:cs="Times New Roman"/>
          <w:i/>
        </w:rPr>
      </w:pPr>
      <w:r w:rsidRPr="005E2774">
        <w:rPr>
          <w:rFonts w:ascii="Times New Roman" w:hAnsi="Times New Roman" w:cs="Times New Roman"/>
          <w:i/>
        </w:rPr>
        <w:t>S=C+T.</w:t>
      </w:r>
    </w:p>
    <w:p w14:paraId="6A065D4A" w14:textId="77777777" w:rsidR="00141963" w:rsidRPr="005E2774" w:rsidRDefault="00141963" w:rsidP="00141963">
      <w:pPr>
        <w:pStyle w:val="Sraopastraipa"/>
        <w:spacing w:after="0"/>
        <w:jc w:val="center"/>
        <w:rPr>
          <w:rFonts w:ascii="Times New Roman" w:hAnsi="Times New Roman" w:cs="Times New Roman"/>
          <w:i/>
        </w:rPr>
      </w:pPr>
      <w:r w:rsidRPr="005E2774">
        <w:rPr>
          <w:rFonts w:ascii="Times New Roman" w:hAnsi="Times New Roman" w:cs="Times New Roman"/>
          <w:i/>
        </w:rPr>
        <w:t>T=T1+T2</w:t>
      </w:r>
    </w:p>
    <w:p w14:paraId="1135D67F" w14:textId="77777777" w:rsidR="00141963" w:rsidRPr="005E2774" w:rsidRDefault="00141963" w:rsidP="00141963">
      <w:pPr>
        <w:jc w:val="both"/>
        <w:rPr>
          <w:rFonts w:ascii="Times New Roman" w:hAnsi="Times New Roman" w:cs="Times New Roman"/>
          <w:i/>
        </w:rPr>
      </w:pPr>
      <w:r w:rsidRPr="005E2774">
        <w:rPr>
          <w:rFonts w:ascii="Times New Roman" w:hAnsi="Times New Roman" w:cs="Times New Roman"/>
          <w:color w:val="000000"/>
        </w:rPr>
        <w:t>2.2.2. Kiekvieno tiekėjo pasiūlymo pirmo kriterijaus – pasiūlymo kainos (C) balas apskaičiuojamas mažiausios pasiūlytos kainos</w:t>
      </w:r>
      <w:r w:rsidRPr="005E2774">
        <w:rPr>
          <w:rFonts w:ascii="Times New Roman" w:hAnsi="Times New Roman" w:cs="Times New Roman"/>
        </w:rPr>
        <w:t xml:space="preserve"> </w:t>
      </w:r>
      <w:r w:rsidRPr="005E2774">
        <w:rPr>
          <w:rFonts w:ascii="Times New Roman" w:hAnsi="Times New Roman" w:cs="Times New Roman"/>
          <w:b/>
        </w:rPr>
        <w:t>(C</w:t>
      </w:r>
      <w:r w:rsidRPr="005E2774">
        <w:rPr>
          <w:rFonts w:ascii="Times New Roman" w:hAnsi="Times New Roman" w:cs="Times New Roman"/>
          <w:b/>
          <w:lang w:bidi="he-IL"/>
        </w:rPr>
        <w:t>ₘᵢₙ</w:t>
      </w:r>
      <w:r w:rsidRPr="005E2774">
        <w:rPr>
          <w:rFonts w:ascii="Times New Roman" w:hAnsi="Times New Roman" w:cs="Times New Roman"/>
          <w:b/>
        </w:rPr>
        <w:t>)</w:t>
      </w:r>
      <w:r w:rsidRPr="005E2774">
        <w:rPr>
          <w:rFonts w:ascii="Times New Roman" w:hAnsi="Times New Roman" w:cs="Times New Roman"/>
        </w:rPr>
        <w:t xml:space="preserve"> ir vertinamo pasiūlymo </w:t>
      </w:r>
      <w:r w:rsidRPr="005E2774">
        <w:rPr>
          <w:rFonts w:ascii="Times New Roman" w:hAnsi="Times New Roman" w:cs="Times New Roman"/>
          <w:b/>
        </w:rPr>
        <w:t xml:space="preserve">(Cₚ) </w:t>
      </w:r>
      <w:r w:rsidRPr="005E2774">
        <w:rPr>
          <w:rFonts w:ascii="Times New Roman" w:hAnsi="Times New Roman" w:cs="Times New Roman"/>
        </w:rPr>
        <w:t xml:space="preserve">santykį padauginus iš kainos lyginamojo svorio </w:t>
      </w:r>
      <w:r w:rsidRPr="005E2774">
        <w:rPr>
          <w:rFonts w:ascii="Times New Roman" w:hAnsi="Times New Roman" w:cs="Times New Roman"/>
          <w:b/>
        </w:rPr>
        <w:t>(X).</w:t>
      </w:r>
    </w:p>
    <w:p w14:paraId="59728E37" w14:textId="77777777" w:rsidR="00141963" w:rsidRPr="005E2774" w:rsidRDefault="00141963" w:rsidP="00141963">
      <w:pPr>
        <w:pStyle w:val="Sraopastraipa"/>
        <w:spacing w:after="0"/>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1AC6CA25" w14:textId="77777777" w:rsidR="00141963" w:rsidRPr="005E2774" w:rsidRDefault="00141963" w:rsidP="00141963">
      <w:pPr>
        <w:keepNext/>
        <w:jc w:val="both"/>
        <w:outlineLvl w:val="2"/>
        <w:rPr>
          <w:rFonts w:ascii="Times New Roman" w:hAnsi="Times New Roman" w:cs="Times New Roman"/>
        </w:rPr>
      </w:pPr>
      <w:r w:rsidRPr="005E2774">
        <w:rPr>
          <w:rFonts w:ascii="Times New Roman" w:hAnsi="Times New Roman" w:cs="Times New Roman"/>
          <w:color w:val="000000"/>
        </w:rPr>
        <w:t xml:space="preserve">2.2.3. </w:t>
      </w:r>
      <w:r w:rsidRPr="005E2774">
        <w:rPr>
          <w:rFonts w:ascii="Times New Roman" w:hAnsi="Times New Roman" w:cs="Times New Roman"/>
        </w:rPr>
        <w:t>Kiekvieno tiekėjo pasiūlymo T balai (T</w:t>
      </w:r>
      <w:r w:rsidRPr="005E2774">
        <w:rPr>
          <w:rFonts w:ascii="Times New Roman" w:hAnsi="Times New Roman" w:cs="Times New Roman"/>
          <w:vertAlign w:val="subscript"/>
        </w:rPr>
        <w:t>n</w:t>
      </w:r>
      <w:r w:rsidRPr="005E2774">
        <w:rPr>
          <w:rFonts w:ascii="Times New Roman" w:hAnsi="Times New Roman" w:cs="Times New Roman"/>
        </w:rPr>
        <w:t xml:space="preserve">) paskaičiuojami pagal žemiau pateiktą formulę kur: </w:t>
      </w:r>
    </w:p>
    <w:p w14:paraId="5745B213" w14:textId="77777777" w:rsidR="00141963" w:rsidRPr="005E2774" w:rsidRDefault="00141963" w:rsidP="00141963">
      <w:pPr>
        <w:jc w:val="both"/>
        <w:rPr>
          <w:rFonts w:ascii="Times New Roman" w:hAnsi="Times New Roman" w:cs="Times New Roman"/>
        </w:rPr>
      </w:pPr>
      <w:r w:rsidRPr="005E2774">
        <w:rPr>
          <w:rFonts w:ascii="Times New Roman" w:hAnsi="Times New Roman" w:cs="Times New Roman"/>
          <w:bCs/>
        </w:rPr>
        <w:t>T</w:t>
      </w:r>
      <w:r w:rsidRPr="005E2774">
        <w:rPr>
          <w:rFonts w:ascii="Times New Roman" w:hAnsi="Times New Roman" w:cs="Times New Roman"/>
          <w:bCs/>
          <w:vertAlign w:val="subscript"/>
        </w:rPr>
        <w:t>p</w:t>
      </w:r>
      <w:r w:rsidRPr="005E2774">
        <w:rPr>
          <w:rFonts w:ascii="Times New Roman" w:hAnsi="Times New Roman" w:cs="Times New Roman"/>
        </w:rPr>
        <w:t xml:space="preserve"> - tiekėjo siūloma parametro reikšmė,  T</w:t>
      </w:r>
      <w:r w:rsidRPr="005E2774">
        <w:rPr>
          <w:rFonts w:ascii="Times New Roman" w:hAnsi="Times New Roman" w:cs="Times New Roman"/>
          <w:vertAlign w:val="subscript"/>
        </w:rPr>
        <w:t xml:space="preserve">min </w:t>
      </w:r>
      <w:r w:rsidRPr="005E2774">
        <w:rPr>
          <w:rFonts w:ascii="Times New Roman" w:hAnsi="Times New Roman" w:cs="Times New Roman"/>
        </w:rPr>
        <w:t xml:space="preserve"> - mažiausia iš visų tiekėjų siūloma parametro reikšmė, </w:t>
      </w:r>
    </w:p>
    <w:p w14:paraId="27CD6B6E" w14:textId="77777777" w:rsidR="00141963" w:rsidRPr="005E2774" w:rsidRDefault="00141963" w:rsidP="00141963">
      <w:pPr>
        <w:rPr>
          <w:rFonts w:ascii="Times New Roman" w:hAnsi="Times New Roman" w:cs="Times New Roman"/>
          <w:i/>
        </w:rPr>
      </w:pPr>
      <w:r w:rsidRPr="005E2774">
        <w:rPr>
          <w:rFonts w:ascii="Times New Roman" w:hAnsi="Times New Roman" w:cs="Times New Roman"/>
        </w:rPr>
        <w:t>T</w:t>
      </w:r>
      <w:r w:rsidRPr="005E2774">
        <w:rPr>
          <w:rFonts w:ascii="Times New Roman" w:hAnsi="Times New Roman" w:cs="Times New Roman"/>
          <w:vertAlign w:val="subscript"/>
        </w:rPr>
        <w:t xml:space="preserve">max </w:t>
      </w:r>
      <w:r w:rsidRPr="005E2774">
        <w:rPr>
          <w:rFonts w:ascii="Times New Roman" w:hAnsi="Times New Roman" w:cs="Times New Roman"/>
        </w:rPr>
        <w:t xml:space="preserve"> - didžiausia iš visų tiekėjų siūloma parametro reikšmė,   </w:t>
      </w:r>
      <w:r w:rsidRPr="005E2774">
        <w:rPr>
          <w:rFonts w:ascii="Times New Roman" w:hAnsi="Times New Roman" w:cs="Times New Roman"/>
          <w:b/>
        </w:rPr>
        <w:t>Y</w:t>
      </w:r>
      <w:r w:rsidRPr="005E2774">
        <w:rPr>
          <w:rFonts w:ascii="Times New Roman" w:hAnsi="Times New Roman" w:cs="Times New Roman"/>
        </w:rPr>
        <w:t xml:space="preserve"> - lyginamasis svoris</w:t>
      </w:r>
      <w:r w:rsidRPr="005E2774">
        <w:rPr>
          <w:rFonts w:ascii="Times New Roman" w:hAnsi="Times New Roman" w:cs="Times New Roman"/>
          <w:bCs/>
        </w:rPr>
        <w:t>.</w:t>
      </w:r>
    </w:p>
    <w:p w14:paraId="3C0592A4" w14:textId="4C2E8411" w:rsidR="00141963" w:rsidRDefault="00F40AC9" w:rsidP="007F2866">
      <w:pPr>
        <w:tabs>
          <w:tab w:val="left" w:pos="1560"/>
        </w:tabs>
        <w:ind w:left="360"/>
        <w:jc w:val="both"/>
        <w:rPr>
          <w:rFonts w:ascii="Times New Roman" w:eastAsia="Arial Unicode MS" w:hAnsi="Times New Roman" w:cs="Times New Roman"/>
          <w:b/>
          <w:color w:val="000000"/>
          <w:bdr w:val="nil"/>
          <w:lang w:val="lt-LT" w:eastAsia="lt-LT"/>
        </w:rPr>
      </w:pP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min</m:t>
                </m:r>
              </m:sub>
            </m:sSub>
          </m:num>
          <m:den>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-T</m:t>
                </m:r>
              </m:e>
              <m:sub>
                <m:r>
                  <w:rPr>
                    <w:rFonts w:ascii="Cambria Math" w:hAnsi="Cambria Math" w:cs="Times New Roman"/>
                  </w:rPr>
                  <m:t>min</m:t>
                </m:r>
              </m:sub>
            </m:sSub>
          </m:den>
        </m:f>
        <m:r>
          <w:rPr>
            <w:rFonts w:ascii="Cambria Math" w:hAnsi="Cambria Math" w:cs="Times New Roman"/>
          </w:rPr>
          <m:t>x Y</m:t>
        </m:r>
      </m:oMath>
      <w:r w:rsidR="00141963">
        <w:rPr>
          <w:rFonts w:ascii="Times New Roman" w:eastAsia="Arial Unicode MS" w:hAnsi="Times New Roman" w:cs="Times New Roman"/>
          <w:b/>
          <w:color w:val="000000"/>
          <w:bdr w:val="nil"/>
          <w:lang w:val="lt-LT" w:eastAsia="lt-LT"/>
        </w:rPr>
        <w:br w:type="page"/>
      </w:r>
    </w:p>
    <w:p w14:paraId="7DAF84AC" w14:textId="18C61D34" w:rsidR="00A1388C" w:rsidRDefault="00A1388C" w:rsidP="000D4E9F">
      <w:pPr>
        <w:spacing w:after="0" w:line="240" w:lineRule="auto"/>
        <w:jc w:val="center"/>
        <w:rPr>
          <w:rFonts w:ascii="Times New Roman" w:eastAsia="Arial Unicode MS" w:hAnsi="Times New Roman" w:cs="Times New Roman"/>
          <w:b/>
          <w:color w:val="000000"/>
          <w:bdr w:val="nil"/>
          <w:lang w:val="lt-LT" w:eastAsia="lt-LT"/>
        </w:rPr>
      </w:pPr>
      <w:r>
        <w:rPr>
          <w:rFonts w:ascii="Times New Roman" w:eastAsia="Arial Unicode MS" w:hAnsi="Times New Roman" w:cs="Times New Roman"/>
          <w:b/>
          <w:color w:val="000000"/>
          <w:bdr w:val="nil"/>
          <w:lang w:val="lt-LT" w:eastAsia="lt-LT"/>
        </w:rPr>
        <w:t>4. LUBINIŲ KONSOLIŲ SISTEMA</w:t>
      </w:r>
    </w:p>
    <w:tbl>
      <w:tblPr>
        <w:tblW w:w="143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1"/>
        <w:gridCol w:w="3787"/>
        <w:gridCol w:w="4962"/>
        <w:gridCol w:w="4440"/>
      </w:tblGrid>
      <w:tr w:rsidR="00B77887" w:rsidRPr="00B77887" w14:paraId="3ABEC4A0" w14:textId="77777777" w:rsidTr="007F2866">
        <w:trPr>
          <w:trHeight w:val="130"/>
        </w:trPr>
        <w:tc>
          <w:tcPr>
            <w:tcW w:w="1201" w:type="dxa"/>
            <w:vAlign w:val="center"/>
          </w:tcPr>
          <w:p w14:paraId="77B0513D" w14:textId="77777777" w:rsidR="00F7432E" w:rsidRPr="00B77887" w:rsidRDefault="00F7432E" w:rsidP="00F7432E">
            <w:pPr>
              <w:suppressAutoHyphens/>
              <w:spacing w:after="0" w:line="240" w:lineRule="auto"/>
              <w:jc w:val="center"/>
              <w:rPr>
                <w:rFonts w:ascii="Times New Roman" w:eastAsia="SimSun" w:hAnsi="Times New Roman" w:cs="Times New Roman"/>
                <w:b/>
                <w:kern w:val="1"/>
                <w:sz w:val="20"/>
                <w:szCs w:val="20"/>
                <w:lang w:val="lt-LT" w:eastAsia="hi-IN" w:bidi="hi-IN"/>
              </w:rPr>
            </w:pPr>
            <w:r w:rsidRPr="00B77887">
              <w:rPr>
                <w:rFonts w:ascii="Times New Roman" w:eastAsia="SimSun" w:hAnsi="Times New Roman" w:cs="Times New Roman"/>
                <w:b/>
                <w:kern w:val="1"/>
                <w:sz w:val="20"/>
                <w:szCs w:val="20"/>
                <w:lang w:val="lt-LT" w:eastAsia="hi-IN" w:bidi="hi-IN"/>
              </w:rPr>
              <w:t>Eil.</w:t>
            </w:r>
          </w:p>
          <w:p w14:paraId="702C30F6" w14:textId="42299136" w:rsidR="00F7432E" w:rsidRPr="00B77887" w:rsidRDefault="00F7432E" w:rsidP="00F7432E">
            <w:pPr>
              <w:spacing w:after="0" w:line="240" w:lineRule="auto"/>
              <w:jc w:val="center"/>
              <w:rPr>
                <w:rFonts w:ascii="Times New Roman" w:hAnsi="Times New Roman" w:cs="Times New Roman"/>
                <w:b/>
                <w:sz w:val="20"/>
                <w:szCs w:val="20"/>
                <w:lang w:val="lt-LT"/>
              </w:rPr>
            </w:pPr>
            <w:r w:rsidRPr="00B77887">
              <w:rPr>
                <w:rFonts w:ascii="Times New Roman" w:eastAsia="SimSun" w:hAnsi="Times New Roman" w:cs="Times New Roman"/>
                <w:b/>
                <w:kern w:val="1"/>
                <w:sz w:val="20"/>
                <w:szCs w:val="20"/>
                <w:lang w:val="lt-LT" w:eastAsia="hi-IN" w:bidi="hi-IN"/>
              </w:rPr>
              <w:t>Nr.</w:t>
            </w:r>
          </w:p>
        </w:tc>
        <w:tc>
          <w:tcPr>
            <w:tcW w:w="3787" w:type="dxa"/>
            <w:vAlign w:val="center"/>
          </w:tcPr>
          <w:p w14:paraId="6A5F3A16" w14:textId="61A263FB" w:rsidR="00F7432E" w:rsidRPr="00B77887" w:rsidRDefault="00F7432E" w:rsidP="00F40AC9">
            <w:pPr>
              <w:spacing w:after="0" w:line="240" w:lineRule="auto"/>
              <w:jc w:val="both"/>
              <w:rPr>
                <w:rFonts w:ascii="Times New Roman" w:hAnsi="Times New Roman" w:cs="Times New Roman"/>
                <w:b/>
                <w:sz w:val="20"/>
                <w:szCs w:val="20"/>
                <w:lang w:val="lt-LT"/>
              </w:rPr>
            </w:pPr>
            <w:r w:rsidRPr="00B77887">
              <w:rPr>
                <w:rFonts w:ascii="Times New Roman" w:eastAsia="SimSun" w:hAnsi="Times New Roman" w:cs="Times New Roman"/>
                <w:b/>
                <w:kern w:val="1"/>
                <w:sz w:val="20"/>
                <w:szCs w:val="20"/>
                <w:lang w:val="lt-LT" w:eastAsia="hi-IN" w:bidi="hi-IN"/>
              </w:rPr>
              <w:t>Parametrai (specifikacija)</w:t>
            </w:r>
          </w:p>
        </w:tc>
        <w:tc>
          <w:tcPr>
            <w:tcW w:w="4962" w:type="dxa"/>
            <w:vAlign w:val="center"/>
          </w:tcPr>
          <w:p w14:paraId="62444D69" w14:textId="65EB0816" w:rsidR="00F7432E" w:rsidRPr="00B77887" w:rsidRDefault="00F7432E" w:rsidP="00F40AC9">
            <w:pPr>
              <w:spacing w:after="0" w:line="240" w:lineRule="auto"/>
              <w:jc w:val="both"/>
              <w:rPr>
                <w:rFonts w:ascii="Times New Roman" w:hAnsi="Times New Roman" w:cs="Times New Roman"/>
                <w:b/>
                <w:sz w:val="20"/>
                <w:szCs w:val="20"/>
                <w:lang w:val="lt-LT"/>
              </w:rPr>
            </w:pPr>
            <w:r w:rsidRPr="00B77887">
              <w:rPr>
                <w:rFonts w:ascii="Times New Roman" w:eastAsia="Times New Roman" w:hAnsi="Times New Roman" w:cs="Times New Roman"/>
                <w:b/>
                <w:kern w:val="1"/>
                <w:sz w:val="20"/>
                <w:szCs w:val="20"/>
                <w:lang w:val="lt-LT" w:eastAsia="hi-IN" w:bidi="hi-IN"/>
              </w:rPr>
              <w:t>Reikalaujamos parametrų reikšmės</w:t>
            </w:r>
          </w:p>
        </w:tc>
        <w:tc>
          <w:tcPr>
            <w:tcW w:w="4440" w:type="dxa"/>
            <w:vAlign w:val="center"/>
          </w:tcPr>
          <w:p w14:paraId="715A92CD" w14:textId="5B8B8CEC" w:rsidR="00F7432E" w:rsidRPr="00B77887" w:rsidRDefault="00F7432E" w:rsidP="00F7432E">
            <w:pPr>
              <w:spacing w:after="0" w:line="240" w:lineRule="auto"/>
              <w:jc w:val="center"/>
              <w:rPr>
                <w:rFonts w:ascii="Times New Roman" w:hAnsi="Times New Roman" w:cs="Times New Roman"/>
                <w:b/>
                <w:sz w:val="20"/>
                <w:szCs w:val="20"/>
                <w:lang w:val="lt-LT"/>
              </w:rPr>
            </w:pPr>
            <w:r w:rsidRPr="00B77887">
              <w:rPr>
                <w:rFonts w:ascii="Times New Roman" w:eastAsia="Times New Roman" w:hAnsi="Times New Roman" w:cs="Times New Roman"/>
                <w:b/>
                <w:kern w:val="1"/>
                <w:sz w:val="20"/>
                <w:szCs w:val="20"/>
                <w:lang w:val="lt-LT" w:eastAsia="hi-IN" w:bidi="hi-IN"/>
              </w:rPr>
              <w:t>Siūlomos parametrų reikšmės</w:t>
            </w:r>
          </w:p>
        </w:tc>
      </w:tr>
      <w:tr w:rsidR="00B77887" w:rsidRPr="00B77887" w14:paraId="6876316D" w14:textId="77777777" w:rsidTr="007F2866">
        <w:trPr>
          <w:trHeight w:val="130"/>
        </w:trPr>
        <w:tc>
          <w:tcPr>
            <w:tcW w:w="1201" w:type="dxa"/>
          </w:tcPr>
          <w:p w14:paraId="2F036210" w14:textId="318C5107" w:rsidR="00A1388C" w:rsidRPr="00B77887" w:rsidRDefault="00A00943"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w:t>
            </w:r>
          </w:p>
        </w:tc>
        <w:tc>
          <w:tcPr>
            <w:tcW w:w="3787" w:type="dxa"/>
          </w:tcPr>
          <w:p w14:paraId="2FD5D8C1" w14:textId="77777777" w:rsidR="00A1388C" w:rsidRPr="00B77887" w:rsidRDefault="00A1388C" w:rsidP="00F40AC9">
            <w:pPr>
              <w:spacing w:after="0" w:line="240" w:lineRule="auto"/>
              <w:jc w:val="both"/>
              <w:rPr>
                <w:rFonts w:ascii="Times New Roman" w:hAnsi="Times New Roman" w:cs="Times New Roman"/>
                <w:b/>
                <w:sz w:val="20"/>
                <w:szCs w:val="20"/>
                <w:lang w:val="lt-LT"/>
              </w:rPr>
            </w:pPr>
            <w:r w:rsidRPr="00B77887">
              <w:rPr>
                <w:rFonts w:ascii="Times New Roman" w:hAnsi="Times New Roman" w:cs="Times New Roman"/>
                <w:sz w:val="20"/>
                <w:szCs w:val="20"/>
                <w:lang w:val="lt-LT"/>
              </w:rPr>
              <w:t>Konsolių tvirtinimas ir konstrukcijos tipas</w:t>
            </w:r>
          </w:p>
        </w:tc>
        <w:tc>
          <w:tcPr>
            <w:tcW w:w="4962" w:type="dxa"/>
          </w:tcPr>
          <w:p w14:paraId="39E92EE4"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Prie lubų montuojama dviejų alkūnių (arba lygiavertė) vertikali konsolė (su montavimu prie perdangos atsižvelgiant į pakabinamų lubų aukštį)</w:t>
            </w:r>
          </w:p>
        </w:tc>
        <w:tc>
          <w:tcPr>
            <w:tcW w:w="4440" w:type="dxa"/>
          </w:tcPr>
          <w:p w14:paraId="41B8C54F" w14:textId="77777777" w:rsidR="00A1388C" w:rsidRPr="00B77887" w:rsidRDefault="00A1388C" w:rsidP="00F7432E">
            <w:pPr>
              <w:spacing w:after="0" w:line="240" w:lineRule="auto"/>
              <w:rPr>
                <w:rFonts w:ascii="Times New Roman" w:hAnsi="Times New Roman" w:cs="Times New Roman"/>
                <w:b/>
                <w:sz w:val="20"/>
                <w:szCs w:val="20"/>
                <w:lang w:val="lt-LT"/>
              </w:rPr>
            </w:pPr>
          </w:p>
        </w:tc>
      </w:tr>
      <w:tr w:rsidR="00B77887" w:rsidRPr="00B77887" w14:paraId="32E1C8E1" w14:textId="77777777" w:rsidTr="007F2866">
        <w:trPr>
          <w:trHeight w:val="48"/>
        </w:trPr>
        <w:tc>
          <w:tcPr>
            <w:tcW w:w="1201" w:type="dxa"/>
          </w:tcPr>
          <w:p w14:paraId="1953189D" w14:textId="0F7C8FB3" w:rsidR="00A1388C" w:rsidRPr="00B77887" w:rsidRDefault="002775DF"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2.</w:t>
            </w:r>
          </w:p>
        </w:tc>
        <w:tc>
          <w:tcPr>
            <w:tcW w:w="3787" w:type="dxa"/>
          </w:tcPr>
          <w:p w14:paraId="23E3F5BC" w14:textId="10B51410"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Vertikali kolona su išdėstytomis prasilenkiančiomis</w:t>
            </w:r>
            <w:r w:rsidR="00B77887" w:rsidRPr="00B77887">
              <w:rPr>
                <w:rFonts w:ascii="Times New Roman" w:hAnsi="Times New Roman" w:cs="Times New Roman"/>
                <w:sz w:val="20"/>
                <w:szCs w:val="20"/>
                <w:lang w:val="lt-LT"/>
              </w:rPr>
              <w:t xml:space="preserve"> ar lygiavertėmis </w:t>
            </w:r>
            <w:r w:rsidRPr="00B77887">
              <w:rPr>
                <w:rFonts w:ascii="Times New Roman" w:hAnsi="Times New Roman" w:cs="Times New Roman"/>
                <w:sz w:val="20"/>
                <w:szCs w:val="20"/>
                <w:lang w:val="lt-LT"/>
              </w:rPr>
              <w:t xml:space="preserve"> jungtimis (tinkamam deguonies srauto matuokli</w:t>
            </w:r>
            <w:r w:rsidR="00321D13" w:rsidRPr="00B77887">
              <w:rPr>
                <w:rFonts w:ascii="Times New Roman" w:hAnsi="Times New Roman" w:cs="Times New Roman"/>
                <w:sz w:val="20"/>
                <w:szCs w:val="20"/>
                <w:lang w:val="lt-LT"/>
              </w:rPr>
              <w:t>o</w:t>
            </w:r>
            <w:r w:rsidRPr="00B77887">
              <w:rPr>
                <w:rFonts w:ascii="Times New Roman" w:hAnsi="Times New Roman" w:cs="Times New Roman"/>
                <w:sz w:val="20"/>
                <w:szCs w:val="20"/>
                <w:lang w:val="lt-LT"/>
              </w:rPr>
              <w:t xml:space="preserve"> ir atsiurbėjo pozicionavimui)</w:t>
            </w:r>
          </w:p>
        </w:tc>
        <w:tc>
          <w:tcPr>
            <w:tcW w:w="4962" w:type="dxa"/>
          </w:tcPr>
          <w:p w14:paraId="7B56F7B3" w14:textId="20A982AE"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Daugiapanelė arba lygiavertė konstrukcija, užtikrinanti medicininių dujų, elektros ir kitų jungčių išdėstymą ir vienu metu matomą </w:t>
            </w:r>
            <w:r w:rsidR="00321D1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3 funkcines zonas</w:t>
            </w:r>
          </w:p>
        </w:tc>
        <w:tc>
          <w:tcPr>
            <w:tcW w:w="4440" w:type="dxa"/>
          </w:tcPr>
          <w:p w14:paraId="52697607"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192A6A32" w14:textId="77777777" w:rsidTr="007F2866">
        <w:trPr>
          <w:trHeight w:val="48"/>
        </w:trPr>
        <w:tc>
          <w:tcPr>
            <w:tcW w:w="1201" w:type="dxa"/>
          </w:tcPr>
          <w:p w14:paraId="1AE42D84" w14:textId="38A18185" w:rsidR="00A1388C" w:rsidRPr="00B77887" w:rsidRDefault="002775DF"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3.</w:t>
            </w:r>
          </w:p>
        </w:tc>
        <w:tc>
          <w:tcPr>
            <w:tcW w:w="3787" w:type="dxa"/>
          </w:tcPr>
          <w:p w14:paraId="3EB2E942"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Papildoma įranga</w:t>
            </w:r>
          </w:p>
        </w:tc>
        <w:tc>
          <w:tcPr>
            <w:tcW w:w="4962" w:type="dxa"/>
          </w:tcPr>
          <w:p w14:paraId="70AB6DAD"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Galimybė montuoti lentynas ar kitą medicininę įrangą</w:t>
            </w:r>
          </w:p>
        </w:tc>
        <w:tc>
          <w:tcPr>
            <w:tcW w:w="4440" w:type="dxa"/>
          </w:tcPr>
          <w:p w14:paraId="7B9B8AD8"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2FE5D3AD" w14:textId="77777777" w:rsidTr="007F2866">
        <w:trPr>
          <w:trHeight w:val="130"/>
        </w:trPr>
        <w:tc>
          <w:tcPr>
            <w:tcW w:w="1201" w:type="dxa"/>
          </w:tcPr>
          <w:p w14:paraId="0B38BF08" w14:textId="26F2ADB3" w:rsidR="00A1388C" w:rsidRPr="007F2866" w:rsidRDefault="002775DF" w:rsidP="00F7432E">
            <w:pPr>
              <w:spacing w:after="0" w:line="240" w:lineRule="auto"/>
              <w:rPr>
                <w:rFonts w:ascii="Times New Roman" w:hAnsi="Times New Roman" w:cs="Times New Roman"/>
                <w:sz w:val="20"/>
                <w:szCs w:val="20"/>
                <w:lang w:val="lt-LT"/>
              </w:rPr>
            </w:pPr>
            <w:r w:rsidRPr="007F2866">
              <w:rPr>
                <w:rFonts w:ascii="Times New Roman" w:hAnsi="Times New Roman" w:cs="Times New Roman"/>
                <w:sz w:val="20"/>
                <w:szCs w:val="20"/>
                <w:lang w:val="lt-LT"/>
              </w:rPr>
              <w:t>4.</w:t>
            </w:r>
          </w:p>
        </w:tc>
        <w:tc>
          <w:tcPr>
            <w:tcW w:w="3787" w:type="dxa"/>
          </w:tcPr>
          <w:p w14:paraId="1B055898" w14:textId="77777777" w:rsidR="00A1388C" w:rsidRPr="00B77887" w:rsidRDefault="00A1388C" w:rsidP="00F40AC9">
            <w:pPr>
              <w:spacing w:after="0" w:line="240" w:lineRule="auto"/>
              <w:jc w:val="both"/>
              <w:rPr>
                <w:rFonts w:ascii="Times New Roman" w:hAnsi="Times New Roman" w:cs="Times New Roman"/>
                <w:b/>
                <w:sz w:val="20"/>
                <w:szCs w:val="20"/>
                <w:lang w:val="lt-LT"/>
              </w:rPr>
            </w:pPr>
            <w:r w:rsidRPr="00B77887">
              <w:rPr>
                <w:rFonts w:ascii="Times New Roman" w:hAnsi="Times New Roman" w:cs="Times New Roman"/>
                <w:sz w:val="20"/>
                <w:szCs w:val="20"/>
                <w:lang w:val="lt-LT"/>
              </w:rPr>
              <w:t>Elektros, žemų srovių ir medicininių dujų jungčių išdėstymas</w:t>
            </w:r>
          </w:p>
        </w:tc>
        <w:tc>
          <w:tcPr>
            <w:tcW w:w="4962" w:type="dxa"/>
          </w:tcPr>
          <w:p w14:paraId="37248C05" w14:textId="77777777" w:rsidR="00A1388C" w:rsidRPr="00B77887" w:rsidRDefault="00A1388C" w:rsidP="00F40AC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Elektros, silpnųjų srovių ir medicininių dujų jungtys išdėstomos ergonomiškai, suderinus su užsakovu</w:t>
            </w:r>
          </w:p>
        </w:tc>
        <w:tc>
          <w:tcPr>
            <w:tcW w:w="4440" w:type="dxa"/>
          </w:tcPr>
          <w:p w14:paraId="101C7CA1" w14:textId="77777777" w:rsidR="00A1388C" w:rsidRPr="00B77887" w:rsidRDefault="00A1388C" w:rsidP="00F7432E">
            <w:pPr>
              <w:spacing w:after="0" w:line="240" w:lineRule="auto"/>
              <w:rPr>
                <w:rFonts w:ascii="Times New Roman" w:hAnsi="Times New Roman" w:cs="Times New Roman"/>
                <w:b/>
                <w:sz w:val="20"/>
                <w:szCs w:val="20"/>
                <w:lang w:val="lt-LT"/>
              </w:rPr>
            </w:pPr>
          </w:p>
        </w:tc>
      </w:tr>
      <w:tr w:rsidR="00B77887" w:rsidRPr="00B77887" w14:paraId="1504D418" w14:textId="77777777" w:rsidTr="007F2866">
        <w:trPr>
          <w:trHeight w:val="130"/>
        </w:trPr>
        <w:tc>
          <w:tcPr>
            <w:tcW w:w="1201" w:type="dxa"/>
          </w:tcPr>
          <w:p w14:paraId="1EF66D9D" w14:textId="46FE7276" w:rsidR="00A1388C" w:rsidRPr="00B77887" w:rsidRDefault="002775DF"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5.</w:t>
            </w:r>
          </w:p>
        </w:tc>
        <w:tc>
          <w:tcPr>
            <w:tcW w:w="3787" w:type="dxa"/>
          </w:tcPr>
          <w:p w14:paraId="6ED7EABC" w14:textId="77777777" w:rsidR="00A1388C" w:rsidRPr="00B77887" w:rsidRDefault="00A1388C" w:rsidP="00F40AC9">
            <w:pPr>
              <w:spacing w:after="0" w:line="240" w:lineRule="auto"/>
              <w:ind w:right="-68"/>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Vienos konsolės “rankos” sukimosi ašių skaičius</w:t>
            </w:r>
          </w:p>
        </w:tc>
        <w:tc>
          <w:tcPr>
            <w:tcW w:w="4962" w:type="dxa"/>
          </w:tcPr>
          <w:p w14:paraId="6C55322B" w14:textId="450C996F" w:rsidR="00A1388C" w:rsidRPr="00B77887" w:rsidRDefault="002B3851" w:rsidP="00F40AC9">
            <w:pPr>
              <w:spacing w:after="0" w:line="240" w:lineRule="auto"/>
              <w:ind w:right="567"/>
              <w:jc w:val="both"/>
              <w:rPr>
                <w:rFonts w:ascii="Times New Roman" w:hAnsi="Times New Roman" w:cs="Times New Roman"/>
                <w:sz w:val="20"/>
                <w:szCs w:val="20"/>
                <w:u w:val="single"/>
                <w:lang w:val="lt-LT"/>
              </w:rPr>
            </w:pPr>
            <w:r w:rsidRPr="00B77887">
              <w:rPr>
                <w:rFonts w:ascii="Times New Roman" w:eastAsia="Gungsuh" w:hAnsi="Times New Roman" w:cs="Times New Roman"/>
                <w:sz w:val="20"/>
                <w:szCs w:val="20"/>
              </w:rPr>
              <w:t xml:space="preserve">Konstrukcija turi užtikrinti pakankamą judesių laisvę ir pasiekiamumą </w:t>
            </w:r>
            <w:r w:rsidR="00321D13" w:rsidRPr="00B77887">
              <w:rPr>
                <w:rFonts w:ascii="Times New Roman" w:eastAsia="Gungsuh" w:hAnsi="Times New Roman" w:cs="Times New Roman"/>
                <w:sz w:val="20"/>
                <w:szCs w:val="20"/>
                <w:u w:val="single"/>
              </w:rPr>
              <w:t>&gt;</w:t>
            </w:r>
            <w:r w:rsidR="00321D13" w:rsidRPr="00B77887">
              <w:rPr>
                <w:rFonts w:ascii="Times New Roman" w:eastAsia="Gungsuh" w:hAnsi="Times New Roman" w:cs="Times New Roman"/>
                <w:sz w:val="20"/>
                <w:szCs w:val="20"/>
              </w:rPr>
              <w:t>2</w:t>
            </w:r>
            <w:r w:rsidRPr="00B77887">
              <w:rPr>
                <w:rFonts w:ascii="Times New Roman" w:eastAsia="Gungsuh" w:hAnsi="Times New Roman" w:cs="Times New Roman"/>
                <w:sz w:val="20"/>
                <w:szCs w:val="20"/>
              </w:rPr>
              <w:t xml:space="preserve"> sukimosi ašys arba lygiavertė sistema</w:t>
            </w:r>
          </w:p>
        </w:tc>
        <w:tc>
          <w:tcPr>
            <w:tcW w:w="4440" w:type="dxa"/>
          </w:tcPr>
          <w:p w14:paraId="1B728FD6"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5AF343EF" w14:textId="77777777" w:rsidTr="007F2866">
        <w:trPr>
          <w:trHeight w:val="48"/>
        </w:trPr>
        <w:tc>
          <w:tcPr>
            <w:tcW w:w="1201" w:type="dxa"/>
          </w:tcPr>
          <w:p w14:paraId="75495DE7" w14:textId="2A79E8D1" w:rsidR="00A1388C" w:rsidRPr="00B77887" w:rsidRDefault="002775DF"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6.</w:t>
            </w:r>
          </w:p>
        </w:tc>
        <w:tc>
          <w:tcPr>
            <w:tcW w:w="3787" w:type="dxa"/>
          </w:tcPr>
          <w:p w14:paraId="1AA4682C"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Alkūnių judesio eiga aplink kiekvieną vertikalią ašį</w:t>
            </w:r>
          </w:p>
        </w:tc>
        <w:tc>
          <w:tcPr>
            <w:tcW w:w="4962" w:type="dxa"/>
          </w:tcPr>
          <w:p w14:paraId="303D2033" w14:textId="7EFEF5F4" w:rsidR="00A1388C" w:rsidRPr="00B77887" w:rsidRDefault="00321D13" w:rsidP="00F40AC9">
            <w:pPr>
              <w:spacing w:after="0" w:line="240" w:lineRule="auto"/>
              <w:jc w:val="both"/>
              <w:rPr>
                <w:rFonts w:ascii="Times New Roman" w:hAnsi="Times New Roman" w:cs="Times New Roman"/>
                <w:sz w:val="20"/>
                <w:szCs w:val="20"/>
                <w:vertAlign w:val="superscript"/>
                <w:lang w:val="lt-LT"/>
              </w:rPr>
            </w:pPr>
            <w:r w:rsidRPr="00B77887">
              <w:rPr>
                <w:rFonts w:ascii="Times New Roman" w:eastAsia="Gungsuh" w:hAnsi="Times New Roman" w:cs="Times New Roman"/>
                <w:sz w:val="20"/>
                <w:szCs w:val="20"/>
                <w:u w:val="single"/>
                <w:lang w:val="lt-LT"/>
              </w:rPr>
              <w:t>&gt;</w:t>
            </w:r>
            <w:r w:rsidR="00A1388C" w:rsidRPr="00B77887">
              <w:rPr>
                <w:rFonts w:ascii="Times New Roman" w:eastAsia="Gungsuh" w:hAnsi="Times New Roman" w:cs="Times New Roman"/>
                <w:sz w:val="20"/>
                <w:szCs w:val="20"/>
                <w:lang w:val="lt-LT"/>
              </w:rPr>
              <w:t>330° arba lygiavertis funkcionalumas</w:t>
            </w:r>
          </w:p>
        </w:tc>
        <w:tc>
          <w:tcPr>
            <w:tcW w:w="4440" w:type="dxa"/>
          </w:tcPr>
          <w:p w14:paraId="3409118E"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08962B45" w14:textId="77777777" w:rsidTr="007F2866">
        <w:trPr>
          <w:trHeight w:val="48"/>
        </w:trPr>
        <w:tc>
          <w:tcPr>
            <w:tcW w:w="1201" w:type="dxa"/>
          </w:tcPr>
          <w:p w14:paraId="41820F60" w14:textId="21E56C80" w:rsidR="00A1388C" w:rsidRPr="00B77887" w:rsidRDefault="002775DF"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7.</w:t>
            </w:r>
          </w:p>
        </w:tc>
        <w:tc>
          <w:tcPr>
            <w:tcW w:w="3787" w:type="dxa"/>
          </w:tcPr>
          <w:p w14:paraId="3594B0C4"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Konsolių kolonų viduje turi būti atskiri kanalai</w:t>
            </w:r>
          </w:p>
        </w:tc>
        <w:tc>
          <w:tcPr>
            <w:tcW w:w="4962" w:type="dxa"/>
          </w:tcPr>
          <w:p w14:paraId="244E0F58" w14:textId="77777777" w:rsidR="00A1388C" w:rsidRPr="00B77887" w:rsidRDefault="00A1388C" w:rsidP="00F40AC9">
            <w:pPr>
              <w:spacing w:after="0" w:line="240" w:lineRule="auto"/>
              <w:ind w:right="567"/>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1. Elektros įvadams</w:t>
            </w:r>
          </w:p>
          <w:p w14:paraId="61AF6906"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2. Dujų įvadams</w:t>
            </w:r>
          </w:p>
        </w:tc>
        <w:tc>
          <w:tcPr>
            <w:tcW w:w="4440" w:type="dxa"/>
          </w:tcPr>
          <w:p w14:paraId="215D0504"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2B2EF7B0" w14:textId="77777777" w:rsidTr="007F2866">
        <w:trPr>
          <w:trHeight w:val="48"/>
        </w:trPr>
        <w:tc>
          <w:tcPr>
            <w:tcW w:w="1201" w:type="dxa"/>
          </w:tcPr>
          <w:p w14:paraId="0406AE1E" w14:textId="7980246B" w:rsidR="00A1388C" w:rsidRPr="00B77887" w:rsidRDefault="002775DF"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8.</w:t>
            </w:r>
          </w:p>
        </w:tc>
        <w:tc>
          <w:tcPr>
            <w:tcW w:w="3787" w:type="dxa"/>
          </w:tcPr>
          <w:p w14:paraId="0F526348"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Konsolių kolonų konstrukcijose esantys išoriniai varžtai uždengti</w:t>
            </w:r>
          </w:p>
        </w:tc>
        <w:tc>
          <w:tcPr>
            <w:tcW w:w="4962" w:type="dxa"/>
          </w:tcPr>
          <w:p w14:paraId="66B78557" w14:textId="77777777" w:rsidR="00A1388C" w:rsidRPr="00B77887" w:rsidRDefault="00A1388C" w:rsidP="00F40AC9">
            <w:pPr>
              <w:spacing w:after="0" w:line="240" w:lineRule="auto"/>
              <w:ind w:right="567"/>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Išoriniai tvirtinimo elementai turi būti uždengti arba apsaugoti</w:t>
            </w:r>
          </w:p>
        </w:tc>
        <w:tc>
          <w:tcPr>
            <w:tcW w:w="4440" w:type="dxa"/>
          </w:tcPr>
          <w:p w14:paraId="29833FAF"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09A25E8D" w14:textId="77777777" w:rsidTr="007F2866">
        <w:trPr>
          <w:trHeight w:val="48"/>
        </w:trPr>
        <w:tc>
          <w:tcPr>
            <w:tcW w:w="1201" w:type="dxa"/>
          </w:tcPr>
          <w:p w14:paraId="43E0EFFB" w14:textId="4402065F" w:rsidR="00A1388C" w:rsidRPr="00B77887" w:rsidRDefault="002775DF"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9.</w:t>
            </w:r>
          </w:p>
        </w:tc>
        <w:tc>
          <w:tcPr>
            <w:tcW w:w="3787" w:type="dxa"/>
          </w:tcPr>
          <w:p w14:paraId="2763503E" w14:textId="23CC8BE3" w:rsidR="00A1388C" w:rsidRPr="00B77887" w:rsidRDefault="004264A6"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noProof/>
                <w:sz w:val="20"/>
                <w:szCs w:val="20"/>
              </w:rPr>
              <w:t>Konsolės paviršiaus danga</w:t>
            </w:r>
          </w:p>
        </w:tc>
        <w:tc>
          <w:tcPr>
            <w:tcW w:w="4962" w:type="dxa"/>
          </w:tcPr>
          <w:p w14:paraId="280A2F1F" w14:textId="287FC6D6" w:rsidR="00A1388C" w:rsidRPr="00B77887" w:rsidRDefault="00A1388C" w:rsidP="00F40AC9">
            <w:pPr>
              <w:spacing w:after="0" w:line="240" w:lineRule="auto"/>
              <w:ind w:right="567"/>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Antimikrobinė </w:t>
            </w:r>
            <w:r w:rsidR="00321D13" w:rsidRPr="00B77887">
              <w:rPr>
                <w:rFonts w:ascii="Times New Roman" w:hAnsi="Times New Roman" w:cs="Times New Roman"/>
                <w:sz w:val="20"/>
                <w:szCs w:val="20"/>
                <w:lang w:val="lt-LT"/>
              </w:rPr>
              <w:t xml:space="preserve">arba lygiavertė </w:t>
            </w:r>
            <w:r w:rsidRPr="00B77887">
              <w:rPr>
                <w:rFonts w:ascii="Times New Roman" w:hAnsi="Times New Roman" w:cs="Times New Roman"/>
                <w:sz w:val="20"/>
                <w:szCs w:val="20"/>
                <w:lang w:val="lt-LT"/>
              </w:rPr>
              <w:t xml:space="preserve">arba </w:t>
            </w:r>
            <w:r w:rsidR="00321D13" w:rsidRPr="00B77887">
              <w:rPr>
                <w:rFonts w:ascii="Times New Roman" w:hAnsi="Times New Roman" w:cs="Times New Roman"/>
                <w:sz w:val="20"/>
                <w:szCs w:val="20"/>
                <w:lang w:val="lt-LT"/>
              </w:rPr>
              <w:t xml:space="preserve">kita </w:t>
            </w:r>
            <w:r w:rsidRPr="00B77887">
              <w:rPr>
                <w:rFonts w:ascii="Times New Roman" w:hAnsi="Times New Roman" w:cs="Times New Roman"/>
                <w:sz w:val="20"/>
                <w:szCs w:val="20"/>
                <w:lang w:val="lt-LT"/>
              </w:rPr>
              <w:t xml:space="preserve"> dezinfekuojama danga</w:t>
            </w:r>
            <w:r w:rsidR="004264A6" w:rsidRPr="00B77887">
              <w:rPr>
                <w:rFonts w:ascii="Times New Roman" w:hAnsi="Times New Roman" w:cs="Times New Roman"/>
                <w:sz w:val="20"/>
                <w:szCs w:val="20"/>
                <w:lang w:val="lt-LT"/>
              </w:rPr>
              <w:t xml:space="preserve"> </w:t>
            </w:r>
          </w:p>
        </w:tc>
        <w:tc>
          <w:tcPr>
            <w:tcW w:w="4440" w:type="dxa"/>
          </w:tcPr>
          <w:p w14:paraId="29BE6E83" w14:textId="1FA475CF" w:rsidR="00A1388C" w:rsidRPr="00B77887" w:rsidRDefault="00F7432E"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             </w:t>
            </w:r>
          </w:p>
        </w:tc>
      </w:tr>
      <w:tr w:rsidR="00B77887" w:rsidRPr="00B77887" w14:paraId="5625E36B" w14:textId="77777777" w:rsidTr="007F2866">
        <w:trPr>
          <w:trHeight w:val="48"/>
        </w:trPr>
        <w:tc>
          <w:tcPr>
            <w:tcW w:w="1201" w:type="dxa"/>
          </w:tcPr>
          <w:p w14:paraId="3511FB39" w14:textId="1CBB3AC3" w:rsidR="00A1388C" w:rsidRPr="00B77887" w:rsidRDefault="00A1388C" w:rsidP="00321D13">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10.</w:t>
            </w:r>
          </w:p>
        </w:tc>
        <w:tc>
          <w:tcPr>
            <w:tcW w:w="3787" w:type="dxa"/>
          </w:tcPr>
          <w:p w14:paraId="0DDF95CC"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Apžiūros šviestuvas</w:t>
            </w:r>
          </w:p>
        </w:tc>
        <w:tc>
          <w:tcPr>
            <w:tcW w:w="4962" w:type="dxa"/>
          </w:tcPr>
          <w:p w14:paraId="6419F9F8" w14:textId="77777777" w:rsidR="00A1388C" w:rsidRPr="00B77887" w:rsidRDefault="00A1388C" w:rsidP="00F40AC9">
            <w:pPr>
              <w:pStyle w:val="Sraopastraipa"/>
              <w:numPr>
                <w:ilvl w:val="0"/>
                <w:numId w:val="18"/>
              </w:numPr>
              <w:spacing w:after="0" w:line="240" w:lineRule="auto"/>
              <w:ind w:right="567"/>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Integruotas arba atskirai montuojamas apžiūros šviestuvas</w:t>
            </w:r>
            <w:r w:rsidR="00321D13" w:rsidRPr="00B77887">
              <w:rPr>
                <w:rFonts w:ascii="Times New Roman" w:hAnsi="Times New Roman" w:cs="Times New Roman"/>
                <w:sz w:val="20"/>
                <w:szCs w:val="20"/>
                <w:lang w:val="lt-LT"/>
              </w:rPr>
              <w:t>.</w:t>
            </w:r>
          </w:p>
          <w:p w14:paraId="61E85BEE" w14:textId="77777777" w:rsidR="00321D13" w:rsidRPr="00B77887" w:rsidRDefault="00321D13" w:rsidP="00F40AC9">
            <w:pPr>
              <w:pStyle w:val="Sraopastraipa"/>
              <w:numPr>
                <w:ilvl w:val="0"/>
                <w:numId w:val="18"/>
              </w:numPr>
              <w:spacing w:after="0" w:line="240" w:lineRule="auto"/>
              <w:ind w:right="567"/>
              <w:jc w:val="both"/>
              <w:rPr>
                <w:rFonts w:ascii="Times New Roman" w:eastAsia="Gungsuh" w:hAnsi="Times New Roman" w:cs="Times New Roman"/>
                <w:sz w:val="20"/>
                <w:szCs w:val="20"/>
                <w:lang w:val="lt-LT"/>
              </w:rPr>
            </w:pPr>
            <w:r w:rsidRPr="00B77887">
              <w:rPr>
                <w:rFonts w:ascii="Times New Roman" w:hAnsi="Times New Roman" w:cs="Times New Roman"/>
                <w:sz w:val="20"/>
                <w:szCs w:val="20"/>
                <w:lang w:val="lt-LT"/>
              </w:rPr>
              <w:t xml:space="preserve">Apžiūros šviestuvo šviesos intensyvumas </w:t>
            </w:r>
            <w:r w:rsidRPr="00B77887">
              <w:rPr>
                <w:rFonts w:ascii="Times New Roman" w:hAnsi="Times New Roman" w:cs="Times New Roman"/>
                <w:sz w:val="20"/>
                <w:szCs w:val="20"/>
                <w:u w:val="single"/>
                <w:lang w:val="lt-LT"/>
              </w:rPr>
              <w:t>&gt;</w:t>
            </w:r>
            <w:r w:rsidRPr="00B77887">
              <w:rPr>
                <w:rFonts w:ascii="Times New Roman" w:eastAsia="Gungsuh" w:hAnsi="Times New Roman" w:cs="Times New Roman"/>
                <w:sz w:val="20"/>
                <w:szCs w:val="20"/>
                <w:lang w:val="lt-LT"/>
              </w:rPr>
              <w:t>40 000 lux.</w:t>
            </w:r>
          </w:p>
          <w:p w14:paraId="55826FA7" w14:textId="3E9AF625" w:rsidR="00321D13" w:rsidRPr="00B77887" w:rsidRDefault="00321D13" w:rsidP="00F40AC9">
            <w:pPr>
              <w:pStyle w:val="Sraopastraipa"/>
              <w:numPr>
                <w:ilvl w:val="0"/>
                <w:numId w:val="18"/>
              </w:numPr>
              <w:spacing w:after="0" w:line="240" w:lineRule="auto"/>
              <w:ind w:right="567"/>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Apšvietimo lauko dydis esant 1 m atstumui </w:t>
            </w:r>
            <w:r w:rsidRPr="00B77887">
              <w:rPr>
                <w:rFonts w:ascii="Times New Roman" w:hAnsi="Times New Roman" w:cs="Times New Roman"/>
                <w:sz w:val="20"/>
                <w:szCs w:val="20"/>
                <w:u w:val="single"/>
                <w:lang w:val="lt-LT"/>
              </w:rPr>
              <w:t>&gt;</w:t>
            </w:r>
            <w:r w:rsidRPr="00B77887">
              <w:rPr>
                <w:rFonts w:ascii="Times New Roman" w:eastAsia="Gungsuh" w:hAnsi="Times New Roman" w:cs="Times New Roman"/>
                <w:sz w:val="20"/>
                <w:szCs w:val="20"/>
                <w:lang w:val="lt-LT"/>
              </w:rPr>
              <w:t>170 mm</w:t>
            </w:r>
          </w:p>
        </w:tc>
        <w:tc>
          <w:tcPr>
            <w:tcW w:w="4440" w:type="dxa"/>
          </w:tcPr>
          <w:p w14:paraId="08022A85"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594CAC0D" w14:textId="77777777" w:rsidTr="007F2866">
        <w:trPr>
          <w:trHeight w:val="48"/>
        </w:trPr>
        <w:tc>
          <w:tcPr>
            <w:tcW w:w="1201" w:type="dxa"/>
          </w:tcPr>
          <w:p w14:paraId="21D88D03" w14:textId="4444B788"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11</w:t>
            </w:r>
            <w:r w:rsidR="002775DF" w:rsidRPr="00B77887">
              <w:rPr>
                <w:rFonts w:ascii="Times New Roman" w:hAnsi="Times New Roman" w:cs="Times New Roman"/>
                <w:sz w:val="20"/>
                <w:szCs w:val="20"/>
                <w:lang w:val="lt-LT"/>
              </w:rPr>
              <w:t>.</w:t>
            </w:r>
          </w:p>
        </w:tc>
        <w:tc>
          <w:tcPr>
            <w:tcW w:w="3787" w:type="dxa"/>
          </w:tcPr>
          <w:p w14:paraId="0BA67B25" w14:textId="1A617AA3" w:rsidR="00F7432E" w:rsidRPr="00B77887" w:rsidRDefault="007C31DD" w:rsidP="00F40AC9">
            <w:pPr>
              <w:spacing w:after="0" w:line="240" w:lineRule="auto"/>
              <w:jc w:val="both"/>
              <w:rPr>
                <w:rFonts w:ascii="Times New Roman" w:hAnsi="Times New Roman" w:cs="Times New Roman"/>
                <w:sz w:val="20"/>
                <w:szCs w:val="20"/>
                <w:highlight w:val="yellow"/>
                <w:lang w:val="lt-LT"/>
              </w:rPr>
            </w:pPr>
            <w:r w:rsidRPr="00B77887">
              <w:rPr>
                <w:rFonts w:ascii="Times New Roman" w:hAnsi="Times New Roman" w:cs="Times New Roman"/>
                <w:sz w:val="20"/>
                <w:szCs w:val="20"/>
                <w:lang w:val="lt-LT"/>
              </w:rPr>
              <w:t>Judesio eigos ribojimo sistema</w:t>
            </w:r>
          </w:p>
        </w:tc>
        <w:tc>
          <w:tcPr>
            <w:tcW w:w="4962" w:type="dxa"/>
          </w:tcPr>
          <w:p w14:paraId="0CCEDFC2" w14:textId="06100DA1" w:rsidR="00F7432E" w:rsidRPr="00B77887" w:rsidRDefault="007C31DD" w:rsidP="00F40AC9">
            <w:pPr>
              <w:spacing w:after="0" w:line="240" w:lineRule="auto"/>
              <w:jc w:val="both"/>
              <w:rPr>
                <w:rFonts w:ascii="Times New Roman" w:hAnsi="Times New Roman" w:cs="Times New Roman"/>
                <w:sz w:val="20"/>
                <w:szCs w:val="20"/>
                <w:highlight w:val="yellow"/>
                <w:lang w:val="lt-LT"/>
              </w:rPr>
            </w:pPr>
            <w:r w:rsidRPr="00B77887">
              <w:rPr>
                <w:rFonts w:ascii="Times New Roman" w:hAnsi="Times New Roman" w:cs="Times New Roman"/>
                <w:noProof/>
                <w:sz w:val="20"/>
                <w:szCs w:val="20"/>
              </w:rPr>
              <w:t>Įrengti judesio eigos ribotuvai arba lygiavertė saugos sistema</w:t>
            </w:r>
          </w:p>
        </w:tc>
        <w:tc>
          <w:tcPr>
            <w:tcW w:w="4440" w:type="dxa"/>
          </w:tcPr>
          <w:p w14:paraId="776ADA7C"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4CCF5FFF" w14:textId="77777777" w:rsidTr="007F2866">
        <w:trPr>
          <w:trHeight w:val="48"/>
        </w:trPr>
        <w:tc>
          <w:tcPr>
            <w:tcW w:w="1201" w:type="dxa"/>
          </w:tcPr>
          <w:p w14:paraId="6D7142DD" w14:textId="458BA2F1"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12</w:t>
            </w:r>
            <w:r w:rsidR="002775DF" w:rsidRPr="00B77887">
              <w:rPr>
                <w:rFonts w:ascii="Times New Roman" w:hAnsi="Times New Roman" w:cs="Times New Roman"/>
                <w:sz w:val="20"/>
                <w:szCs w:val="20"/>
                <w:lang w:val="lt-LT"/>
              </w:rPr>
              <w:t>.</w:t>
            </w:r>
          </w:p>
        </w:tc>
        <w:tc>
          <w:tcPr>
            <w:tcW w:w="3787" w:type="dxa"/>
          </w:tcPr>
          <w:p w14:paraId="2D1F17D1"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Konsolių judesių blokavimas</w:t>
            </w:r>
          </w:p>
        </w:tc>
        <w:tc>
          <w:tcPr>
            <w:tcW w:w="4962" w:type="dxa"/>
          </w:tcPr>
          <w:p w14:paraId="1CE16666" w14:textId="1F69B6E6" w:rsidR="00A1388C" w:rsidRPr="00B77887" w:rsidRDefault="00321D13"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S</w:t>
            </w:r>
            <w:r w:rsidR="00A1388C" w:rsidRPr="00B77887">
              <w:rPr>
                <w:rFonts w:ascii="Times New Roman" w:hAnsi="Times New Roman" w:cs="Times New Roman"/>
                <w:sz w:val="20"/>
                <w:szCs w:val="20"/>
                <w:lang w:val="lt-LT"/>
              </w:rPr>
              <w:t>tabdžiai</w:t>
            </w:r>
            <w:r w:rsidRPr="00B77887">
              <w:rPr>
                <w:rFonts w:ascii="Times New Roman" w:hAnsi="Times New Roman" w:cs="Times New Roman"/>
                <w:sz w:val="20"/>
                <w:szCs w:val="20"/>
                <w:lang w:val="lt-LT"/>
              </w:rPr>
              <w:t xml:space="preserve"> (Elektromagnetiniai, pneumatiniai at kiti </w:t>
            </w:r>
            <w:r w:rsidRPr="00B77887">
              <w:rPr>
                <w:rFonts w:ascii="Times New Roman" w:hAnsi="Times New Roman" w:cs="Times New Roman"/>
                <w:noProof/>
                <w:sz w:val="20"/>
                <w:szCs w:val="20"/>
              </w:rPr>
              <w:t>arba lygiaverčiai</w:t>
            </w:r>
            <w:r w:rsidRPr="00B77887">
              <w:rPr>
                <w:rFonts w:ascii="Times New Roman" w:hAnsi="Times New Roman" w:cs="Times New Roman"/>
                <w:sz w:val="20"/>
                <w:szCs w:val="20"/>
                <w:lang w:val="lt-LT"/>
              </w:rPr>
              <w:t>)</w:t>
            </w:r>
            <w:r w:rsidR="00A1388C" w:rsidRPr="00B77887">
              <w:rPr>
                <w:rFonts w:ascii="Times New Roman" w:hAnsi="Times New Roman" w:cs="Times New Roman"/>
                <w:sz w:val="20"/>
                <w:szCs w:val="20"/>
                <w:lang w:val="lt-LT"/>
              </w:rPr>
              <w:t xml:space="preserve"> abiejų konsolių ≥ 2 ašims</w:t>
            </w:r>
          </w:p>
        </w:tc>
        <w:tc>
          <w:tcPr>
            <w:tcW w:w="4440" w:type="dxa"/>
          </w:tcPr>
          <w:p w14:paraId="0E2216BF"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6C92E8B3" w14:textId="77777777" w:rsidTr="007F2866">
        <w:trPr>
          <w:trHeight w:val="48"/>
        </w:trPr>
        <w:tc>
          <w:tcPr>
            <w:tcW w:w="1201" w:type="dxa"/>
          </w:tcPr>
          <w:p w14:paraId="4AA2A5D5" w14:textId="0E8E18A2"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13</w:t>
            </w:r>
            <w:r w:rsidR="002775DF" w:rsidRPr="00B77887">
              <w:rPr>
                <w:rFonts w:ascii="Times New Roman" w:hAnsi="Times New Roman" w:cs="Times New Roman"/>
                <w:sz w:val="20"/>
                <w:szCs w:val="20"/>
                <w:lang w:val="lt-LT"/>
              </w:rPr>
              <w:t>.</w:t>
            </w:r>
          </w:p>
        </w:tc>
        <w:tc>
          <w:tcPr>
            <w:tcW w:w="3787" w:type="dxa"/>
          </w:tcPr>
          <w:p w14:paraId="5CC0C14E" w14:textId="6AA083E5"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Stabdžių valdym</w:t>
            </w:r>
            <w:r w:rsidR="00321D13" w:rsidRPr="00B77887">
              <w:rPr>
                <w:rFonts w:ascii="Times New Roman" w:hAnsi="Times New Roman" w:cs="Times New Roman"/>
                <w:sz w:val="20"/>
                <w:szCs w:val="20"/>
                <w:lang w:val="lt-LT"/>
              </w:rPr>
              <w:t>as</w:t>
            </w:r>
          </w:p>
        </w:tc>
        <w:tc>
          <w:tcPr>
            <w:tcW w:w="4962" w:type="dxa"/>
          </w:tcPr>
          <w:p w14:paraId="69C4C0E0" w14:textId="66F351C9" w:rsidR="00A1388C" w:rsidRPr="00B77887" w:rsidRDefault="00321D13"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M</w:t>
            </w:r>
            <w:r w:rsidR="00A1388C" w:rsidRPr="00B77887">
              <w:rPr>
                <w:rFonts w:ascii="Times New Roman" w:hAnsi="Times New Roman" w:cs="Times New Roman"/>
                <w:sz w:val="20"/>
                <w:szCs w:val="20"/>
                <w:lang w:val="lt-LT"/>
              </w:rPr>
              <w:t>ygtukai ar kita lygiavertė sistema</w:t>
            </w:r>
          </w:p>
        </w:tc>
        <w:tc>
          <w:tcPr>
            <w:tcW w:w="4440" w:type="dxa"/>
          </w:tcPr>
          <w:p w14:paraId="3C282EA9"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1775C7ED" w14:textId="77777777" w:rsidTr="007F2866">
        <w:trPr>
          <w:trHeight w:val="48"/>
        </w:trPr>
        <w:tc>
          <w:tcPr>
            <w:tcW w:w="1201" w:type="dxa"/>
          </w:tcPr>
          <w:p w14:paraId="5AF61D07" w14:textId="359BE7C5"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14</w:t>
            </w:r>
            <w:r w:rsidR="002775DF" w:rsidRPr="00B77887">
              <w:rPr>
                <w:rFonts w:ascii="Times New Roman" w:hAnsi="Times New Roman" w:cs="Times New Roman"/>
                <w:sz w:val="20"/>
                <w:szCs w:val="20"/>
                <w:lang w:val="lt-LT"/>
              </w:rPr>
              <w:t>.</w:t>
            </w:r>
          </w:p>
        </w:tc>
        <w:tc>
          <w:tcPr>
            <w:tcW w:w="3787" w:type="dxa"/>
          </w:tcPr>
          <w:p w14:paraId="2EC47514" w14:textId="1BEB0083" w:rsidR="00A1388C" w:rsidRPr="00B77887" w:rsidRDefault="00A00943"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L</w:t>
            </w:r>
            <w:r w:rsidR="00A1388C" w:rsidRPr="00B77887">
              <w:rPr>
                <w:rFonts w:ascii="Times New Roman" w:hAnsi="Times New Roman" w:cs="Times New Roman"/>
                <w:sz w:val="20"/>
                <w:szCs w:val="20"/>
                <w:lang w:val="lt-LT"/>
              </w:rPr>
              <w:t>eistinas konsolės kolonos apkrovimas</w:t>
            </w:r>
          </w:p>
        </w:tc>
        <w:tc>
          <w:tcPr>
            <w:tcW w:w="4962" w:type="dxa"/>
          </w:tcPr>
          <w:p w14:paraId="41CC4A72" w14:textId="42B92BDA" w:rsidR="00A1388C" w:rsidRPr="00B77887" w:rsidRDefault="00321D13"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u w:val="single"/>
                <w:lang w:val="lt-LT"/>
              </w:rPr>
              <w:t>&gt;</w:t>
            </w:r>
            <w:r w:rsidR="00A1388C" w:rsidRPr="00B77887">
              <w:rPr>
                <w:rFonts w:ascii="Times New Roman" w:hAnsi="Times New Roman" w:cs="Times New Roman"/>
                <w:sz w:val="20"/>
                <w:szCs w:val="20"/>
                <w:lang w:val="lt-LT"/>
              </w:rPr>
              <w:t>200 kg</w:t>
            </w:r>
          </w:p>
        </w:tc>
        <w:tc>
          <w:tcPr>
            <w:tcW w:w="4440" w:type="dxa"/>
          </w:tcPr>
          <w:p w14:paraId="5550CA82"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68389990" w14:textId="77777777" w:rsidTr="007F2866">
        <w:trPr>
          <w:trHeight w:val="48"/>
        </w:trPr>
        <w:tc>
          <w:tcPr>
            <w:tcW w:w="1201" w:type="dxa"/>
          </w:tcPr>
          <w:p w14:paraId="1C839BC0" w14:textId="4C29D97D"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15</w:t>
            </w:r>
            <w:r w:rsidR="002775DF" w:rsidRPr="00B77887">
              <w:rPr>
                <w:rFonts w:ascii="Times New Roman" w:hAnsi="Times New Roman" w:cs="Times New Roman"/>
                <w:sz w:val="20"/>
                <w:szCs w:val="20"/>
                <w:lang w:val="lt-LT"/>
              </w:rPr>
              <w:t>.</w:t>
            </w:r>
          </w:p>
        </w:tc>
        <w:tc>
          <w:tcPr>
            <w:tcW w:w="3787" w:type="dxa"/>
          </w:tcPr>
          <w:p w14:paraId="7FFAE79E" w14:textId="4B7C699C"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Siūlomų konsolių atitikimas medicinos prietaisų reglamentams ir standartams</w:t>
            </w:r>
            <w:r w:rsidR="00D5135C" w:rsidRPr="00B77887">
              <w:rPr>
                <w:rFonts w:ascii="Times New Roman" w:hAnsi="Times New Roman" w:cs="Times New Roman"/>
                <w:sz w:val="20"/>
                <w:szCs w:val="20"/>
                <w:lang w:val="lt-LT"/>
              </w:rPr>
              <w:t xml:space="preserve"> (dokumentai pateikia</w:t>
            </w:r>
            <w:r w:rsidR="00B77887" w:rsidRPr="00B77887">
              <w:rPr>
                <w:rFonts w:ascii="Times New Roman" w:hAnsi="Times New Roman" w:cs="Times New Roman"/>
                <w:sz w:val="20"/>
                <w:szCs w:val="20"/>
                <w:lang w:val="lt-LT"/>
              </w:rPr>
              <w:t>mi</w:t>
            </w:r>
            <w:r w:rsidR="00D5135C" w:rsidRPr="00B77887">
              <w:rPr>
                <w:rFonts w:ascii="Times New Roman" w:hAnsi="Times New Roman" w:cs="Times New Roman"/>
                <w:sz w:val="20"/>
                <w:szCs w:val="20"/>
                <w:lang w:val="lt-LT"/>
              </w:rPr>
              <w:t xml:space="preserve"> pristačius prekes)</w:t>
            </w:r>
          </w:p>
        </w:tc>
        <w:tc>
          <w:tcPr>
            <w:tcW w:w="4962" w:type="dxa"/>
          </w:tcPr>
          <w:p w14:paraId="3E25B81B" w14:textId="77777777" w:rsidR="00A1388C" w:rsidRPr="00B77887" w:rsidRDefault="00A00943"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Medicinos prietaiso klasė: pagal Reglamentą (ES) 2017/745 (MDR) ar lygiavertį siūlomos konsolės turi būti ne žemesnės kaip II ar lygiavertės klasės medicinos prietaisai.</w:t>
            </w:r>
          </w:p>
          <w:p w14:paraId="1C550268" w14:textId="77777777" w:rsidR="00A00943" w:rsidRPr="00B77887" w:rsidRDefault="00A00943"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Elektrinės saugos ir elektromagnetinio suderinamumo standartai: atitiktis standartams EN 60601-1 arba lygiaverčiams ir EN 60601-1-2 arba lygiaverčiams.</w:t>
            </w:r>
          </w:p>
          <w:p w14:paraId="7CBFE503" w14:textId="77777777" w:rsidR="00A00943" w:rsidRPr="00B77887" w:rsidRDefault="00A00943"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Medicininių darbo vietų (konsolių) standartas: atitiktis standartui EN ISO 11197 arba lygiaverčiam.</w:t>
            </w:r>
          </w:p>
          <w:p w14:paraId="5794948E" w14:textId="38302A03" w:rsidR="00A00943" w:rsidRPr="00B77887" w:rsidRDefault="002775DF"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Medžiagų degumo klasė: atitiktis degumo standartui UL 94 V-1 arba lygiaverčiams standartams</w:t>
            </w:r>
          </w:p>
        </w:tc>
        <w:tc>
          <w:tcPr>
            <w:tcW w:w="4440" w:type="dxa"/>
          </w:tcPr>
          <w:p w14:paraId="7A13E4AC"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4247DD51" w14:textId="77777777" w:rsidTr="007F2866">
        <w:trPr>
          <w:trHeight w:val="48"/>
        </w:trPr>
        <w:tc>
          <w:tcPr>
            <w:tcW w:w="1201" w:type="dxa"/>
          </w:tcPr>
          <w:p w14:paraId="58E5A4B0" w14:textId="571C1D28"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16</w:t>
            </w:r>
            <w:r w:rsidR="002775DF" w:rsidRPr="00B77887">
              <w:rPr>
                <w:rFonts w:ascii="Times New Roman" w:hAnsi="Times New Roman" w:cs="Times New Roman"/>
                <w:sz w:val="20"/>
                <w:szCs w:val="20"/>
                <w:lang w:val="lt-LT"/>
              </w:rPr>
              <w:t>.</w:t>
            </w:r>
          </w:p>
        </w:tc>
        <w:tc>
          <w:tcPr>
            <w:tcW w:w="3787" w:type="dxa"/>
          </w:tcPr>
          <w:p w14:paraId="7CEBD57E"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Konsolės matmenys ir komplektacija</w:t>
            </w:r>
          </w:p>
        </w:tc>
        <w:tc>
          <w:tcPr>
            <w:tcW w:w="4962" w:type="dxa"/>
          </w:tcPr>
          <w:p w14:paraId="7E6A2FA4" w14:textId="77777777" w:rsidR="00A1388C" w:rsidRPr="00B77887" w:rsidRDefault="00A1388C" w:rsidP="00F40AC9">
            <w:pPr>
              <w:spacing w:after="0" w:line="240" w:lineRule="auto"/>
              <w:jc w:val="both"/>
              <w:rPr>
                <w:rFonts w:ascii="Times New Roman" w:eastAsia="Gungsuh" w:hAnsi="Times New Roman" w:cs="Times New Roman"/>
                <w:sz w:val="20"/>
                <w:szCs w:val="20"/>
                <w:lang w:val="lt-LT"/>
              </w:rPr>
            </w:pPr>
          </w:p>
        </w:tc>
        <w:tc>
          <w:tcPr>
            <w:tcW w:w="4440" w:type="dxa"/>
          </w:tcPr>
          <w:p w14:paraId="4AB2A3EF"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28018ED1" w14:textId="77777777" w:rsidTr="007F2866">
        <w:trPr>
          <w:trHeight w:val="48"/>
        </w:trPr>
        <w:tc>
          <w:tcPr>
            <w:tcW w:w="1201" w:type="dxa"/>
          </w:tcPr>
          <w:p w14:paraId="5A024FEE" w14:textId="015C586B"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16.1</w:t>
            </w:r>
            <w:r w:rsidR="002775DF" w:rsidRPr="00B77887">
              <w:rPr>
                <w:rFonts w:ascii="Times New Roman" w:hAnsi="Times New Roman" w:cs="Times New Roman"/>
                <w:sz w:val="20"/>
                <w:szCs w:val="20"/>
                <w:lang w:val="lt-LT"/>
              </w:rPr>
              <w:t>.</w:t>
            </w:r>
          </w:p>
        </w:tc>
        <w:tc>
          <w:tcPr>
            <w:tcW w:w="3787" w:type="dxa"/>
          </w:tcPr>
          <w:p w14:paraId="25C13FB2"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Pirmos alkūnės ilgis</w:t>
            </w:r>
          </w:p>
        </w:tc>
        <w:tc>
          <w:tcPr>
            <w:tcW w:w="4962" w:type="dxa"/>
          </w:tcPr>
          <w:p w14:paraId="01B5482A"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eastAsia="Gungsuh" w:hAnsi="Times New Roman" w:cs="Times New Roman"/>
                <w:sz w:val="20"/>
                <w:szCs w:val="20"/>
                <w:lang w:val="lt-LT"/>
              </w:rPr>
              <w:t>≥ 750 mm</w:t>
            </w:r>
          </w:p>
        </w:tc>
        <w:tc>
          <w:tcPr>
            <w:tcW w:w="4440" w:type="dxa"/>
          </w:tcPr>
          <w:p w14:paraId="229E2516"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5B83537D" w14:textId="77777777" w:rsidTr="007F2866">
        <w:trPr>
          <w:trHeight w:val="48"/>
        </w:trPr>
        <w:tc>
          <w:tcPr>
            <w:tcW w:w="1201" w:type="dxa"/>
          </w:tcPr>
          <w:p w14:paraId="5ED0BFE4" w14:textId="4EB8ACA1"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16.2</w:t>
            </w:r>
            <w:r w:rsidR="002775DF" w:rsidRPr="00B77887">
              <w:rPr>
                <w:rFonts w:ascii="Times New Roman" w:hAnsi="Times New Roman" w:cs="Times New Roman"/>
                <w:sz w:val="20"/>
                <w:szCs w:val="20"/>
                <w:lang w:val="lt-LT"/>
              </w:rPr>
              <w:t>.</w:t>
            </w:r>
          </w:p>
        </w:tc>
        <w:tc>
          <w:tcPr>
            <w:tcW w:w="3787" w:type="dxa"/>
          </w:tcPr>
          <w:p w14:paraId="095E711D"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Antros alkūnės ilgis</w:t>
            </w:r>
          </w:p>
        </w:tc>
        <w:tc>
          <w:tcPr>
            <w:tcW w:w="4962" w:type="dxa"/>
          </w:tcPr>
          <w:p w14:paraId="07260C80"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eastAsia="Gungsuh" w:hAnsi="Times New Roman" w:cs="Times New Roman"/>
                <w:sz w:val="20"/>
                <w:szCs w:val="20"/>
                <w:lang w:val="lt-LT"/>
              </w:rPr>
              <w:t xml:space="preserve">≥ 750 mm </w:t>
            </w:r>
          </w:p>
        </w:tc>
        <w:tc>
          <w:tcPr>
            <w:tcW w:w="4440" w:type="dxa"/>
          </w:tcPr>
          <w:p w14:paraId="59BA4F5C"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370E59A5" w14:textId="77777777" w:rsidTr="007F2866">
        <w:trPr>
          <w:trHeight w:val="48"/>
        </w:trPr>
        <w:tc>
          <w:tcPr>
            <w:tcW w:w="1201" w:type="dxa"/>
          </w:tcPr>
          <w:p w14:paraId="5826BECC" w14:textId="1DC37954"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16.3</w:t>
            </w:r>
            <w:r w:rsidR="002775DF" w:rsidRPr="00B77887">
              <w:rPr>
                <w:rFonts w:ascii="Times New Roman" w:hAnsi="Times New Roman" w:cs="Times New Roman"/>
                <w:sz w:val="20"/>
                <w:szCs w:val="20"/>
                <w:lang w:val="lt-LT"/>
              </w:rPr>
              <w:t>.</w:t>
            </w:r>
          </w:p>
        </w:tc>
        <w:tc>
          <w:tcPr>
            <w:tcW w:w="3787" w:type="dxa"/>
          </w:tcPr>
          <w:p w14:paraId="61727086"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Konsolės vertikalios kolonos ilgis</w:t>
            </w:r>
          </w:p>
        </w:tc>
        <w:tc>
          <w:tcPr>
            <w:tcW w:w="4962" w:type="dxa"/>
          </w:tcPr>
          <w:p w14:paraId="7E53AB67"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 xml:space="preserve"> 1000 mm</w:t>
            </w:r>
          </w:p>
        </w:tc>
        <w:tc>
          <w:tcPr>
            <w:tcW w:w="4440" w:type="dxa"/>
          </w:tcPr>
          <w:p w14:paraId="6AE38FBE"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32256F4B" w14:textId="77777777" w:rsidTr="007F2866">
        <w:trPr>
          <w:trHeight w:val="48"/>
        </w:trPr>
        <w:tc>
          <w:tcPr>
            <w:tcW w:w="1201" w:type="dxa"/>
          </w:tcPr>
          <w:p w14:paraId="3C91DEE4" w14:textId="6F124C7A"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16.4</w:t>
            </w:r>
            <w:r w:rsidR="002775DF" w:rsidRPr="00B77887">
              <w:rPr>
                <w:rFonts w:ascii="Times New Roman" w:hAnsi="Times New Roman" w:cs="Times New Roman"/>
                <w:sz w:val="20"/>
                <w:szCs w:val="20"/>
                <w:lang w:val="lt-LT"/>
              </w:rPr>
              <w:t>.</w:t>
            </w:r>
          </w:p>
        </w:tc>
        <w:tc>
          <w:tcPr>
            <w:tcW w:w="3787" w:type="dxa"/>
          </w:tcPr>
          <w:p w14:paraId="4320A366"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Reikalavimai konsolės komplektacijai:</w:t>
            </w:r>
          </w:p>
        </w:tc>
        <w:tc>
          <w:tcPr>
            <w:tcW w:w="4962" w:type="dxa"/>
          </w:tcPr>
          <w:p w14:paraId="56296056" w14:textId="149C0E6C"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1. Vienfazės</w:t>
            </w:r>
            <w:r w:rsidR="00A00943" w:rsidRPr="00B77887">
              <w:rPr>
                <w:rFonts w:ascii="Times New Roman" w:hAnsi="Times New Roman" w:cs="Times New Roman"/>
                <w:sz w:val="20"/>
                <w:szCs w:val="20"/>
                <w:lang w:val="lt-LT"/>
              </w:rPr>
              <w:t xml:space="preserve"> elektros rozetės su įžeminimu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12 vnt.;</w:t>
            </w:r>
          </w:p>
          <w:p w14:paraId="0C61ACBF" w14:textId="13C7365A"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2. Elektrinių potencialų išlyginimo gnybtai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6 vnt.;</w:t>
            </w:r>
          </w:p>
          <w:p w14:paraId="1A2CC546" w14:textId="31558B2F"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3. Vakuumo tiekimo jungtis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2 vnt.;</w:t>
            </w:r>
          </w:p>
          <w:p w14:paraId="4298D683" w14:textId="5DDA9561"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4. Medicininio suspausto oro ≥ 5 bar jungtis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2 vnt.;</w:t>
            </w:r>
          </w:p>
          <w:p w14:paraId="7C6A2F63" w14:textId="144C3C58"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5. Deguonies jungtis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3 vnt.;</w:t>
            </w:r>
          </w:p>
          <w:p w14:paraId="10A8D3F7" w14:textId="3D7A191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6. Tinklo jungtys RJ45 </w:t>
            </w:r>
            <w:r w:rsidR="008D4B2F" w:rsidRPr="00B77887">
              <w:rPr>
                <w:rFonts w:ascii="Times New Roman" w:hAnsi="Times New Roman" w:cs="Times New Roman"/>
                <w:sz w:val="20"/>
                <w:szCs w:val="20"/>
                <w:lang w:val="lt-LT"/>
              </w:rPr>
              <w:t xml:space="preserve">arba lygiavertė </w:t>
            </w:r>
            <w:r w:rsidR="00A00943" w:rsidRPr="00B77887">
              <w:rPr>
                <w:rFonts w:ascii="Times New Roman" w:hAnsi="Times New Roman" w:cs="Times New Roman"/>
                <w:sz w:val="20"/>
                <w:szCs w:val="20"/>
                <w:lang w:val="lt-LT"/>
              </w:rPr>
              <w:t>&gt;</w:t>
            </w:r>
            <w:r w:rsidRPr="00B77887">
              <w:rPr>
                <w:rFonts w:ascii="Times New Roman" w:hAnsi="Times New Roman" w:cs="Times New Roman"/>
                <w:sz w:val="20"/>
                <w:szCs w:val="20"/>
                <w:lang w:val="lt-LT"/>
              </w:rPr>
              <w:t>6 vnt.;</w:t>
            </w:r>
          </w:p>
          <w:p w14:paraId="37D86CE5" w14:textId="6157A526"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7. Lentyna su stalčiumi 530</w:t>
            </w:r>
            <w:r w:rsidR="00A00943" w:rsidRPr="00B77887">
              <w:rPr>
                <w:rFonts w:ascii="Times New Roman" w:hAnsi="Times New Roman" w:cs="Times New Roman"/>
                <w:sz w:val="20"/>
                <w:szCs w:val="20"/>
                <w:lang w:val="lt-LT"/>
              </w:rPr>
              <w:t xml:space="preserve"> mm</w:t>
            </w:r>
            <w:r w:rsidRPr="00B77887">
              <w:rPr>
                <w:rFonts w:ascii="Times New Roman" w:hAnsi="Times New Roman" w:cs="Times New Roman"/>
                <w:sz w:val="20"/>
                <w:szCs w:val="20"/>
                <w:lang w:val="lt-LT"/>
              </w:rPr>
              <w:t xml:space="preserve"> </w:t>
            </w:r>
            <w:r w:rsidR="00A00943" w:rsidRPr="00B77887">
              <w:rPr>
                <w:rFonts w:ascii="Times New Roman" w:hAnsi="Times New Roman" w:cs="Times New Roman"/>
                <w:sz w:val="20"/>
                <w:szCs w:val="20"/>
                <w:lang w:val="lt-LT"/>
              </w:rPr>
              <w:t>(</w:t>
            </w:r>
            <w:r w:rsidRPr="00B77887">
              <w:rPr>
                <w:rFonts w:ascii="Times New Roman" w:hAnsi="Times New Roman" w:cs="Times New Roman"/>
                <w:sz w:val="20"/>
                <w:szCs w:val="20"/>
                <w:lang w:val="lt-LT"/>
              </w:rPr>
              <w:t>±10</w:t>
            </w:r>
            <w:r w:rsidR="00A00943" w:rsidRPr="00B77887">
              <w:rPr>
                <w:rFonts w:ascii="Times New Roman" w:hAnsi="Times New Roman" w:cs="Times New Roman"/>
                <w:sz w:val="20"/>
                <w:szCs w:val="20"/>
                <w:lang w:val="lt-LT"/>
              </w:rPr>
              <w:t xml:space="preserve"> mm) </w:t>
            </w:r>
            <w:r w:rsidRPr="00B77887">
              <w:rPr>
                <w:rFonts w:ascii="Times New Roman" w:hAnsi="Times New Roman" w:cs="Times New Roman"/>
                <w:sz w:val="20"/>
                <w:szCs w:val="20"/>
                <w:lang w:val="lt-LT"/>
              </w:rPr>
              <w:t>x 480</w:t>
            </w:r>
            <w:r w:rsidR="00A00943" w:rsidRPr="00B77887">
              <w:rPr>
                <w:rFonts w:ascii="Times New Roman" w:hAnsi="Times New Roman" w:cs="Times New Roman"/>
                <w:sz w:val="20"/>
                <w:szCs w:val="20"/>
                <w:lang w:val="lt-LT"/>
              </w:rPr>
              <w:t xml:space="preserve"> mm (</w:t>
            </w:r>
            <w:r w:rsidRPr="00B77887">
              <w:rPr>
                <w:rFonts w:ascii="Times New Roman" w:hAnsi="Times New Roman" w:cs="Times New Roman"/>
                <w:sz w:val="20"/>
                <w:szCs w:val="20"/>
                <w:lang w:val="lt-LT"/>
              </w:rPr>
              <w:t>±10</w:t>
            </w:r>
            <w:r w:rsidR="00A00943" w:rsidRPr="00B77887">
              <w:rPr>
                <w:rFonts w:ascii="Times New Roman" w:hAnsi="Times New Roman" w:cs="Times New Roman"/>
                <w:sz w:val="20"/>
                <w:szCs w:val="20"/>
                <w:lang w:val="lt-LT"/>
              </w:rPr>
              <w:t xml:space="preserve"> </w:t>
            </w:r>
            <w:r w:rsidRPr="00B77887">
              <w:rPr>
                <w:rFonts w:ascii="Times New Roman" w:hAnsi="Times New Roman" w:cs="Times New Roman"/>
                <w:sz w:val="20"/>
                <w:szCs w:val="20"/>
                <w:lang w:val="lt-LT"/>
              </w:rPr>
              <w:t>mm</w:t>
            </w:r>
            <w:r w:rsidR="00A00943" w:rsidRPr="00B77887">
              <w:rPr>
                <w:rFonts w:ascii="Times New Roman" w:hAnsi="Times New Roman" w:cs="Times New Roman"/>
                <w:sz w:val="20"/>
                <w:szCs w:val="20"/>
                <w:lang w:val="lt-LT"/>
              </w:rPr>
              <w:t xml:space="preserve">)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1 vnt.;</w:t>
            </w:r>
          </w:p>
          <w:p w14:paraId="04D64F95"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8. Medicininis bėgelis ant lentynos šonų;</w:t>
            </w:r>
          </w:p>
          <w:p w14:paraId="2CB7B80F" w14:textId="3339EE19"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9. Alkūnė su stulpeliu infuzinių pompų tvirtinimui, kabliais tūrinių pompų maišams kabinti</w:t>
            </w:r>
            <w:r w:rsidR="00A00943" w:rsidRPr="00B77887">
              <w:rPr>
                <w:rFonts w:ascii="Times New Roman" w:hAnsi="Times New Roman" w:cs="Times New Roman"/>
                <w:sz w:val="20"/>
                <w:szCs w:val="20"/>
                <w:lang w:val="lt-LT"/>
              </w:rPr>
              <w:t>. I</w:t>
            </w:r>
            <w:r w:rsidRPr="00B77887">
              <w:rPr>
                <w:rFonts w:ascii="Times New Roman" w:hAnsi="Times New Roman" w:cs="Times New Roman"/>
                <w:sz w:val="20"/>
                <w:szCs w:val="20"/>
                <w:lang w:val="lt-LT"/>
              </w:rPr>
              <w:t xml:space="preserve">šlaiko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30kg</w:t>
            </w:r>
            <w:r w:rsidR="00A00943" w:rsidRPr="00B77887">
              <w:rPr>
                <w:rFonts w:ascii="Times New Roman" w:hAnsi="Times New Roman" w:cs="Times New Roman"/>
                <w:sz w:val="20"/>
                <w:szCs w:val="20"/>
                <w:lang w:val="lt-LT"/>
              </w:rPr>
              <w:t xml:space="preserve">, </w:t>
            </w:r>
            <w:r w:rsidRPr="00B77887">
              <w:rPr>
                <w:rFonts w:ascii="Times New Roman" w:hAnsi="Times New Roman" w:cs="Times New Roman"/>
                <w:sz w:val="20"/>
                <w:szCs w:val="20"/>
                <w:lang w:val="lt-LT"/>
              </w:rPr>
              <w:t xml:space="preserve">alkūnių bendras ilgis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600</w:t>
            </w:r>
            <w:r w:rsidR="00A00943" w:rsidRPr="00B77887">
              <w:rPr>
                <w:rFonts w:ascii="Times New Roman" w:hAnsi="Times New Roman" w:cs="Times New Roman"/>
                <w:sz w:val="20"/>
                <w:szCs w:val="20"/>
                <w:lang w:val="lt-LT"/>
              </w:rPr>
              <w:t xml:space="preserve"> </w:t>
            </w:r>
            <w:r w:rsidRPr="00B77887">
              <w:rPr>
                <w:rFonts w:ascii="Times New Roman" w:hAnsi="Times New Roman" w:cs="Times New Roman"/>
                <w:sz w:val="20"/>
                <w:szCs w:val="20"/>
                <w:lang w:val="lt-LT"/>
              </w:rPr>
              <w:t>mm</w:t>
            </w:r>
            <w:r w:rsidR="00A00943" w:rsidRPr="00B77887">
              <w:rPr>
                <w:rFonts w:ascii="Times New Roman" w:hAnsi="Times New Roman" w:cs="Times New Roman"/>
                <w:sz w:val="20"/>
                <w:szCs w:val="20"/>
                <w:lang w:val="lt-LT"/>
              </w:rPr>
              <w:t xml:space="preserve"> </w:t>
            </w:r>
            <w:r w:rsidR="00A00943" w:rsidRPr="00B77887">
              <w:rPr>
                <w:rFonts w:ascii="Times New Roman" w:hAnsi="Times New Roman" w:cs="Times New Roman"/>
                <w:sz w:val="20"/>
                <w:szCs w:val="20"/>
                <w:u w:val="single"/>
                <w:lang w:val="lt-LT"/>
              </w:rPr>
              <w:t>&gt;</w:t>
            </w:r>
            <w:r w:rsidRPr="00B77887">
              <w:rPr>
                <w:rFonts w:ascii="Times New Roman" w:hAnsi="Times New Roman" w:cs="Times New Roman"/>
                <w:sz w:val="20"/>
                <w:szCs w:val="20"/>
                <w:lang w:val="lt-LT"/>
              </w:rPr>
              <w:t>1 vnt.</w:t>
            </w:r>
          </w:p>
        </w:tc>
        <w:tc>
          <w:tcPr>
            <w:tcW w:w="4440" w:type="dxa"/>
          </w:tcPr>
          <w:p w14:paraId="1F1CE261" w14:textId="70DE3752" w:rsidR="00A1388C" w:rsidRPr="00B77887" w:rsidRDefault="00F51BA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 xml:space="preserve">        </w:t>
            </w:r>
          </w:p>
        </w:tc>
      </w:tr>
      <w:tr w:rsidR="00B77887" w:rsidRPr="00B77887" w14:paraId="600359BC" w14:textId="77777777" w:rsidTr="007F2866">
        <w:trPr>
          <w:trHeight w:val="48"/>
        </w:trPr>
        <w:tc>
          <w:tcPr>
            <w:tcW w:w="1201" w:type="dxa"/>
          </w:tcPr>
          <w:p w14:paraId="612B51BB" w14:textId="02ADFCC7"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17</w:t>
            </w:r>
            <w:r w:rsidR="002775DF" w:rsidRPr="00B77887">
              <w:rPr>
                <w:rFonts w:ascii="Times New Roman" w:hAnsi="Times New Roman" w:cs="Times New Roman"/>
                <w:sz w:val="20"/>
                <w:szCs w:val="20"/>
                <w:lang w:val="lt-LT"/>
              </w:rPr>
              <w:t>.</w:t>
            </w:r>
          </w:p>
        </w:tc>
        <w:tc>
          <w:tcPr>
            <w:tcW w:w="3787" w:type="dxa"/>
          </w:tcPr>
          <w:p w14:paraId="55EB69B2"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Pneumatinės jungtys</w:t>
            </w:r>
          </w:p>
        </w:tc>
        <w:tc>
          <w:tcPr>
            <w:tcW w:w="4962" w:type="dxa"/>
          </w:tcPr>
          <w:p w14:paraId="4342A7AF" w14:textId="519546A9" w:rsidR="00A1388C" w:rsidRPr="00B77887" w:rsidRDefault="008D4B2F"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Atitiktis medicininėms pneumatinėms jungtims taikomiems EN standartams arba lygiaverčiams standartams</w:t>
            </w:r>
          </w:p>
        </w:tc>
        <w:tc>
          <w:tcPr>
            <w:tcW w:w="4440" w:type="dxa"/>
          </w:tcPr>
          <w:p w14:paraId="6F27AC21"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50841D6E" w14:textId="77777777" w:rsidTr="007F2866">
        <w:trPr>
          <w:trHeight w:val="48"/>
        </w:trPr>
        <w:tc>
          <w:tcPr>
            <w:tcW w:w="1201" w:type="dxa"/>
          </w:tcPr>
          <w:p w14:paraId="7B9662ED" w14:textId="59F63044" w:rsidR="00A1388C" w:rsidRPr="00B77887" w:rsidRDefault="00A1388C" w:rsidP="00F7432E">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18</w:t>
            </w:r>
            <w:r w:rsidR="002775DF" w:rsidRPr="00B77887">
              <w:rPr>
                <w:rFonts w:ascii="Times New Roman" w:hAnsi="Times New Roman" w:cs="Times New Roman"/>
                <w:sz w:val="20"/>
                <w:szCs w:val="20"/>
                <w:lang w:val="lt-LT"/>
              </w:rPr>
              <w:t>.</w:t>
            </w:r>
          </w:p>
        </w:tc>
        <w:tc>
          <w:tcPr>
            <w:tcW w:w="3787" w:type="dxa"/>
          </w:tcPr>
          <w:p w14:paraId="535E11F0"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Pateiktas lubinės konsolės sistemos brėžinys (iš šono ir iš viršaus) su esminiais išmatavimais</w:t>
            </w:r>
          </w:p>
        </w:tc>
        <w:tc>
          <w:tcPr>
            <w:tcW w:w="4962" w:type="dxa"/>
          </w:tcPr>
          <w:p w14:paraId="5AE2F722" w14:textId="77777777" w:rsidR="00A1388C" w:rsidRPr="00B77887" w:rsidRDefault="00A1388C" w:rsidP="00F40AC9">
            <w:pPr>
              <w:spacing w:after="0" w:line="240" w:lineRule="auto"/>
              <w:jc w:val="both"/>
              <w:rPr>
                <w:rFonts w:ascii="Times New Roman" w:hAnsi="Times New Roman" w:cs="Times New Roman"/>
                <w:sz w:val="20"/>
                <w:szCs w:val="20"/>
                <w:lang w:val="lt-LT"/>
              </w:rPr>
            </w:pPr>
            <w:r w:rsidRPr="00B77887">
              <w:rPr>
                <w:rFonts w:ascii="Times New Roman" w:hAnsi="Times New Roman" w:cs="Times New Roman"/>
                <w:sz w:val="20"/>
                <w:szCs w:val="20"/>
                <w:lang w:val="lt-LT"/>
              </w:rPr>
              <w:t>Pateikiami techniniai brėžiniai su matmenimis</w:t>
            </w:r>
          </w:p>
        </w:tc>
        <w:tc>
          <w:tcPr>
            <w:tcW w:w="4440" w:type="dxa"/>
          </w:tcPr>
          <w:p w14:paraId="502FB01D" w14:textId="77777777" w:rsidR="00A1388C" w:rsidRPr="00B77887" w:rsidRDefault="00A1388C" w:rsidP="00F7432E">
            <w:pPr>
              <w:spacing w:after="0" w:line="240" w:lineRule="auto"/>
              <w:rPr>
                <w:rFonts w:ascii="Times New Roman" w:hAnsi="Times New Roman" w:cs="Times New Roman"/>
                <w:sz w:val="20"/>
                <w:szCs w:val="20"/>
                <w:lang w:val="lt-LT"/>
              </w:rPr>
            </w:pPr>
          </w:p>
        </w:tc>
      </w:tr>
      <w:tr w:rsidR="00B77887" w:rsidRPr="00B77887" w14:paraId="721771F1" w14:textId="77777777" w:rsidTr="007F2866">
        <w:trPr>
          <w:trHeight w:val="130"/>
        </w:trPr>
        <w:tc>
          <w:tcPr>
            <w:tcW w:w="1201" w:type="dxa"/>
          </w:tcPr>
          <w:p w14:paraId="7769D714" w14:textId="150AD1E4" w:rsidR="002775DF" w:rsidRPr="00B77887" w:rsidRDefault="002775DF" w:rsidP="002775DF">
            <w:pPr>
              <w:spacing w:after="0" w:line="240" w:lineRule="auto"/>
              <w:rPr>
                <w:rFonts w:ascii="Times New Roman" w:hAnsi="Times New Roman" w:cs="Times New Roman"/>
                <w:sz w:val="20"/>
                <w:szCs w:val="20"/>
                <w:lang w:val="lt-LT"/>
              </w:rPr>
            </w:pPr>
            <w:r w:rsidRPr="00B77887">
              <w:rPr>
                <w:rFonts w:ascii="Times New Roman" w:hAnsi="Times New Roman" w:cs="Times New Roman"/>
                <w:sz w:val="20"/>
                <w:szCs w:val="20"/>
                <w:lang w:val="lt-LT"/>
              </w:rPr>
              <w:t>19.</w:t>
            </w:r>
          </w:p>
        </w:tc>
        <w:tc>
          <w:tcPr>
            <w:tcW w:w="3787" w:type="dxa"/>
            <w:vAlign w:val="center"/>
          </w:tcPr>
          <w:p w14:paraId="326D1D77" w14:textId="1B9E5133" w:rsidR="002775DF" w:rsidRPr="00B77887" w:rsidRDefault="002775DF" w:rsidP="00F40AC9">
            <w:pPr>
              <w:spacing w:after="0" w:line="240" w:lineRule="auto"/>
              <w:jc w:val="both"/>
              <w:rPr>
                <w:rFonts w:ascii="Times New Roman" w:hAnsi="Times New Roman" w:cs="Times New Roman"/>
                <w:sz w:val="20"/>
                <w:szCs w:val="20"/>
                <w:lang w:val="lt-LT"/>
              </w:rPr>
            </w:pPr>
            <w:r w:rsidRPr="00B77887">
              <w:rPr>
                <w:rFonts w:ascii="Times New Roman" w:eastAsia="Times New Roman" w:hAnsi="Times New Roman" w:cs="Times New Roman"/>
                <w:sz w:val="20"/>
                <w:szCs w:val="20"/>
                <w:lang w:eastAsia="lt-LT"/>
              </w:rPr>
              <w:t>Garantinio aptarnavimo laikotarpis</w:t>
            </w:r>
          </w:p>
        </w:tc>
        <w:tc>
          <w:tcPr>
            <w:tcW w:w="4962" w:type="dxa"/>
            <w:vAlign w:val="center"/>
          </w:tcPr>
          <w:p w14:paraId="239DD20B" w14:textId="77777777" w:rsidR="002775DF" w:rsidRPr="00B77887" w:rsidRDefault="002775DF" w:rsidP="00F40AC9">
            <w:pPr>
              <w:jc w:val="both"/>
              <w:rPr>
                <w:rFonts w:ascii="Times New Roman" w:eastAsia="Times New Roman" w:hAnsi="Times New Roman" w:cs="Times New Roman"/>
                <w:sz w:val="20"/>
                <w:szCs w:val="20"/>
                <w:lang w:eastAsia="lt-LT"/>
              </w:rPr>
            </w:pPr>
            <w:r w:rsidRPr="00B77887">
              <w:rPr>
                <w:rFonts w:ascii="Times New Roman" w:eastAsia="Times New Roman" w:hAnsi="Times New Roman" w:cs="Times New Roman"/>
                <w:sz w:val="20"/>
                <w:szCs w:val="20"/>
                <w:u w:val="single"/>
                <w:lang w:eastAsia="lt-LT"/>
              </w:rPr>
              <w:t>&gt;</w:t>
            </w:r>
            <w:r w:rsidRPr="00B77887">
              <w:rPr>
                <w:rFonts w:ascii="Times New Roman" w:eastAsia="Times New Roman" w:hAnsi="Times New Roman" w:cs="Times New Roman"/>
                <w:sz w:val="20"/>
                <w:szCs w:val="20"/>
                <w:lang w:eastAsia="lt-LT"/>
              </w:rPr>
              <w:t xml:space="preserve">24 mėnesiai. </w:t>
            </w:r>
          </w:p>
          <w:p w14:paraId="1F103A2B" w14:textId="788FB287" w:rsidR="002775DF" w:rsidRPr="00B77887" w:rsidRDefault="002775DF" w:rsidP="00F40AC9">
            <w:pPr>
              <w:spacing w:after="0" w:line="240" w:lineRule="auto"/>
              <w:jc w:val="both"/>
              <w:rPr>
                <w:rFonts w:ascii="Times New Roman" w:hAnsi="Times New Roman" w:cs="Times New Roman"/>
                <w:sz w:val="20"/>
                <w:szCs w:val="20"/>
                <w:lang w:val="lt-LT"/>
              </w:rPr>
            </w:pPr>
            <w:r w:rsidRPr="00B77887">
              <w:rPr>
                <w:rFonts w:ascii="Times New Roman" w:eastAsia="Times New Roman" w:hAnsi="Times New Roman" w:cs="Times New Roman"/>
                <w:sz w:val="20"/>
                <w:szCs w:val="20"/>
                <w:lang w:eastAsia="lt-LT"/>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4440" w:type="dxa"/>
          </w:tcPr>
          <w:p w14:paraId="4C945897" w14:textId="77777777" w:rsidR="002775DF" w:rsidRPr="00B77887" w:rsidRDefault="002775DF" w:rsidP="002775DF">
            <w:pPr>
              <w:spacing w:after="0" w:line="240" w:lineRule="auto"/>
              <w:rPr>
                <w:rFonts w:ascii="Times New Roman" w:hAnsi="Times New Roman" w:cs="Times New Roman"/>
                <w:sz w:val="20"/>
                <w:szCs w:val="20"/>
                <w:lang w:val="lt-LT"/>
              </w:rPr>
            </w:pPr>
          </w:p>
        </w:tc>
      </w:tr>
      <w:tr w:rsidR="002775DF" w:rsidRPr="00F7432E" w14:paraId="084EFE79" w14:textId="77777777" w:rsidTr="007F2866">
        <w:trPr>
          <w:trHeight w:val="130"/>
        </w:trPr>
        <w:tc>
          <w:tcPr>
            <w:tcW w:w="1201" w:type="dxa"/>
          </w:tcPr>
          <w:p w14:paraId="087B29A2" w14:textId="61F7F455" w:rsidR="002775DF" w:rsidRPr="001C3E6C" w:rsidRDefault="002775DF" w:rsidP="002775DF">
            <w:pPr>
              <w:spacing w:after="0" w:line="240" w:lineRule="auto"/>
              <w:rPr>
                <w:rFonts w:ascii="Times New Roman" w:hAnsi="Times New Roman" w:cs="Times New Roman"/>
                <w:color w:val="0070C0"/>
                <w:sz w:val="20"/>
                <w:szCs w:val="20"/>
                <w:lang w:val="lt-LT"/>
              </w:rPr>
            </w:pPr>
            <w:r w:rsidRPr="001C3E6C">
              <w:rPr>
                <w:rFonts w:ascii="Times New Roman" w:hAnsi="Times New Roman" w:cs="Times New Roman"/>
                <w:color w:val="0070C0"/>
                <w:sz w:val="20"/>
                <w:szCs w:val="20"/>
                <w:lang w:val="lt-LT"/>
              </w:rPr>
              <w:t>20</w:t>
            </w:r>
            <w:r>
              <w:rPr>
                <w:rFonts w:ascii="Times New Roman" w:hAnsi="Times New Roman" w:cs="Times New Roman"/>
                <w:color w:val="0070C0"/>
                <w:sz w:val="20"/>
                <w:szCs w:val="20"/>
                <w:lang w:val="lt-LT"/>
              </w:rPr>
              <w:t>.</w:t>
            </w:r>
          </w:p>
        </w:tc>
        <w:tc>
          <w:tcPr>
            <w:tcW w:w="3787" w:type="dxa"/>
          </w:tcPr>
          <w:p w14:paraId="77F8E1B9" w14:textId="3BC0F0A3"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eastAsia="SimSun" w:hAnsi="Times New Roman" w:cs="Mangal"/>
                <w:bCs/>
                <w:kern w:val="1"/>
                <w:sz w:val="20"/>
                <w:szCs w:val="20"/>
                <w:lang w:eastAsia="hi-IN" w:bidi="hi-IN"/>
              </w:rPr>
              <w:t>Kartu su įranga pateikiama dokumentacija</w:t>
            </w:r>
          </w:p>
        </w:tc>
        <w:tc>
          <w:tcPr>
            <w:tcW w:w="4962" w:type="dxa"/>
          </w:tcPr>
          <w:p w14:paraId="21F8670D" w14:textId="73DC5FF9"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eastAsia="Times New Roman" w:hAnsi="Times New Roman" w:cs="Times New Roman"/>
                <w:sz w:val="20"/>
                <w:szCs w:val="20"/>
              </w:rPr>
              <w:t>Naudojimo instrukcija lietuvių ir/ar anglų kalbomis</w:t>
            </w:r>
          </w:p>
        </w:tc>
        <w:tc>
          <w:tcPr>
            <w:tcW w:w="4440" w:type="dxa"/>
          </w:tcPr>
          <w:p w14:paraId="5196267A" w14:textId="77777777" w:rsidR="002775DF" w:rsidRPr="00F7432E" w:rsidRDefault="002775DF" w:rsidP="002775DF">
            <w:pPr>
              <w:spacing w:after="0" w:line="240" w:lineRule="auto"/>
              <w:rPr>
                <w:rFonts w:ascii="Times New Roman" w:hAnsi="Times New Roman" w:cs="Times New Roman"/>
                <w:sz w:val="20"/>
                <w:szCs w:val="20"/>
                <w:lang w:val="lt-LT"/>
              </w:rPr>
            </w:pPr>
          </w:p>
        </w:tc>
      </w:tr>
      <w:tr w:rsidR="002775DF" w:rsidRPr="00F7432E" w14:paraId="4F3B9924" w14:textId="77777777" w:rsidTr="007F2866">
        <w:trPr>
          <w:trHeight w:val="130"/>
        </w:trPr>
        <w:tc>
          <w:tcPr>
            <w:tcW w:w="1201" w:type="dxa"/>
          </w:tcPr>
          <w:p w14:paraId="6C346086" w14:textId="4930D7FF" w:rsidR="002775DF" w:rsidRPr="001C3E6C" w:rsidRDefault="002775DF" w:rsidP="002775DF">
            <w:pPr>
              <w:spacing w:after="0" w:line="240" w:lineRule="auto"/>
              <w:rPr>
                <w:rFonts w:ascii="Times New Roman" w:hAnsi="Times New Roman" w:cs="Times New Roman"/>
                <w:color w:val="0070C0"/>
                <w:sz w:val="20"/>
                <w:szCs w:val="20"/>
                <w:lang w:val="lt-LT"/>
              </w:rPr>
            </w:pPr>
            <w:r w:rsidRPr="001C3E6C">
              <w:rPr>
                <w:rFonts w:ascii="Times New Roman" w:hAnsi="Times New Roman" w:cs="Times New Roman"/>
                <w:color w:val="0070C0"/>
                <w:sz w:val="20"/>
                <w:szCs w:val="20"/>
                <w:lang w:val="lt-LT"/>
              </w:rPr>
              <w:t>21</w:t>
            </w:r>
            <w:r>
              <w:rPr>
                <w:rFonts w:ascii="Times New Roman" w:hAnsi="Times New Roman" w:cs="Times New Roman"/>
                <w:color w:val="0070C0"/>
                <w:sz w:val="20"/>
                <w:szCs w:val="20"/>
                <w:lang w:val="lt-LT"/>
              </w:rPr>
              <w:t>.</w:t>
            </w:r>
          </w:p>
        </w:tc>
        <w:tc>
          <w:tcPr>
            <w:tcW w:w="3787" w:type="dxa"/>
          </w:tcPr>
          <w:p w14:paraId="3067DDBB" w14:textId="685ACD97"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eastAsia="SimSun" w:hAnsi="Times New Roman" w:cs="Mangal"/>
                <w:bCs/>
                <w:kern w:val="1"/>
                <w:sz w:val="20"/>
                <w:szCs w:val="20"/>
                <w:lang w:eastAsia="hi-IN" w:bidi="hi-IN"/>
              </w:rPr>
              <w:t>CE ženklinimas</w:t>
            </w:r>
          </w:p>
        </w:tc>
        <w:tc>
          <w:tcPr>
            <w:tcW w:w="4962" w:type="dxa"/>
          </w:tcPr>
          <w:p w14:paraId="1BB21BE3" w14:textId="7E8DF6B0"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eastAsia="Times New Roman" w:hAnsi="Times New Roman" w:cs="Times New Roman"/>
                <w:sz w:val="20"/>
                <w:szCs w:val="20"/>
              </w:rPr>
              <w:t>Įranga turi būti paženklinta CE ženklu (dokumentas pateikiamas pristačius prekes)</w:t>
            </w:r>
          </w:p>
        </w:tc>
        <w:tc>
          <w:tcPr>
            <w:tcW w:w="4440" w:type="dxa"/>
          </w:tcPr>
          <w:p w14:paraId="1AE49BD9" w14:textId="77777777" w:rsidR="002775DF" w:rsidRPr="00F7432E" w:rsidRDefault="002775DF" w:rsidP="002775DF">
            <w:pPr>
              <w:spacing w:after="0" w:line="240" w:lineRule="auto"/>
              <w:rPr>
                <w:rFonts w:ascii="Times New Roman" w:hAnsi="Times New Roman" w:cs="Times New Roman"/>
                <w:sz w:val="20"/>
                <w:szCs w:val="20"/>
                <w:lang w:val="lt-LT"/>
              </w:rPr>
            </w:pPr>
          </w:p>
        </w:tc>
      </w:tr>
      <w:tr w:rsidR="002775DF" w:rsidRPr="00F7432E" w14:paraId="0D6AF2F6" w14:textId="77777777" w:rsidTr="007F2866">
        <w:trPr>
          <w:trHeight w:val="130"/>
        </w:trPr>
        <w:tc>
          <w:tcPr>
            <w:tcW w:w="1201" w:type="dxa"/>
          </w:tcPr>
          <w:p w14:paraId="761751FE" w14:textId="1E51ED95" w:rsidR="002775DF" w:rsidRPr="001C3E6C" w:rsidRDefault="002775DF" w:rsidP="002775DF">
            <w:pPr>
              <w:spacing w:after="0" w:line="240" w:lineRule="auto"/>
              <w:rPr>
                <w:rFonts w:ascii="Times New Roman" w:hAnsi="Times New Roman" w:cs="Times New Roman"/>
                <w:color w:val="0070C0"/>
                <w:sz w:val="20"/>
                <w:szCs w:val="20"/>
                <w:lang w:val="lt-LT"/>
              </w:rPr>
            </w:pPr>
            <w:r>
              <w:rPr>
                <w:rFonts w:ascii="Times New Roman" w:hAnsi="Times New Roman" w:cs="Times New Roman"/>
                <w:color w:val="0070C0"/>
                <w:sz w:val="20"/>
                <w:szCs w:val="20"/>
                <w:lang w:val="lt-LT"/>
              </w:rPr>
              <w:t>22.</w:t>
            </w:r>
          </w:p>
        </w:tc>
        <w:tc>
          <w:tcPr>
            <w:tcW w:w="3787" w:type="dxa"/>
            <w:vAlign w:val="center"/>
          </w:tcPr>
          <w:p w14:paraId="77B18138" w14:textId="273DC02A"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hAnsi="Times New Roman" w:cs="Times New Roman"/>
                <w:sz w:val="20"/>
                <w:szCs w:val="20"/>
              </w:rPr>
              <w:t xml:space="preserve">Įrangos pristatymas, iškrovimas, pervežimas į instaliavimo vietą, instaliavimas, po instaliavimo likusių įpakavimo medžiagų išvežimas (utilizavimas) </w:t>
            </w:r>
          </w:p>
        </w:tc>
        <w:tc>
          <w:tcPr>
            <w:tcW w:w="4962" w:type="dxa"/>
            <w:vAlign w:val="center"/>
          </w:tcPr>
          <w:p w14:paraId="6FB73C99" w14:textId="0701D969"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hAnsi="Times New Roman" w:cs="Times New Roman"/>
                <w:sz w:val="20"/>
                <w:szCs w:val="20"/>
              </w:rPr>
              <w:t>Įrangos pristatymo, iškrovimo, pervežimo į instaliavimo vietą, instaliavimo, po instaliavimo likusių įpakavimo medžiagų išvežimo (utilizavimo) išlaidos įskaičiuotos į pasiūlymo kainą.</w:t>
            </w:r>
          </w:p>
        </w:tc>
        <w:tc>
          <w:tcPr>
            <w:tcW w:w="4440" w:type="dxa"/>
          </w:tcPr>
          <w:p w14:paraId="639CB224" w14:textId="77777777" w:rsidR="002775DF" w:rsidRPr="00F7432E" w:rsidRDefault="002775DF" w:rsidP="002775DF">
            <w:pPr>
              <w:spacing w:after="0" w:line="240" w:lineRule="auto"/>
              <w:rPr>
                <w:rFonts w:ascii="Times New Roman" w:hAnsi="Times New Roman" w:cs="Times New Roman"/>
                <w:sz w:val="20"/>
                <w:szCs w:val="20"/>
                <w:lang w:val="lt-LT"/>
              </w:rPr>
            </w:pPr>
          </w:p>
        </w:tc>
      </w:tr>
      <w:tr w:rsidR="002775DF" w:rsidRPr="00F7432E" w14:paraId="07A6B6A3" w14:textId="77777777" w:rsidTr="007F2866">
        <w:trPr>
          <w:trHeight w:val="130"/>
        </w:trPr>
        <w:tc>
          <w:tcPr>
            <w:tcW w:w="1201" w:type="dxa"/>
          </w:tcPr>
          <w:p w14:paraId="11978888" w14:textId="4814398E" w:rsidR="002775DF" w:rsidRPr="001C3E6C" w:rsidRDefault="002775DF" w:rsidP="002775DF">
            <w:pPr>
              <w:spacing w:after="0" w:line="240" w:lineRule="auto"/>
              <w:rPr>
                <w:rFonts w:ascii="Times New Roman" w:hAnsi="Times New Roman" w:cs="Times New Roman"/>
                <w:color w:val="0070C0"/>
                <w:sz w:val="20"/>
                <w:szCs w:val="20"/>
                <w:lang w:val="lt-LT"/>
              </w:rPr>
            </w:pPr>
            <w:r>
              <w:rPr>
                <w:rFonts w:ascii="Times New Roman" w:hAnsi="Times New Roman" w:cs="Times New Roman"/>
                <w:color w:val="0070C0"/>
                <w:sz w:val="20"/>
                <w:szCs w:val="20"/>
                <w:lang w:val="lt-LT"/>
              </w:rPr>
              <w:t>23.</w:t>
            </w:r>
          </w:p>
        </w:tc>
        <w:tc>
          <w:tcPr>
            <w:tcW w:w="3787" w:type="dxa"/>
            <w:vAlign w:val="center"/>
          </w:tcPr>
          <w:p w14:paraId="7D5D80DA" w14:textId="6CFE55ED"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hAnsi="Times New Roman" w:cs="Times New Roman"/>
                <w:sz w:val="20"/>
                <w:szCs w:val="20"/>
              </w:rPr>
              <w:t>Medicininio personalo apmokymas</w:t>
            </w:r>
          </w:p>
        </w:tc>
        <w:tc>
          <w:tcPr>
            <w:tcW w:w="4962" w:type="dxa"/>
            <w:vAlign w:val="center"/>
          </w:tcPr>
          <w:p w14:paraId="072514EC" w14:textId="74335B8E"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hAnsi="Times New Roman" w:cs="Times New Roman"/>
                <w:sz w:val="20"/>
                <w:szCs w:val="20"/>
              </w:rPr>
              <w:t>Medicininio personalo apmokymas naudoti įrangą įskaičiuotas į pasiūlymo kainą.</w:t>
            </w:r>
          </w:p>
        </w:tc>
        <w:tc>
          <w:tcPr>
            <w:tcW w:w="4440" w:type="dxa"/>
          </w:tcPr>
          <w:p w14:paraId="34A0609A" w14:textId="77777777" w:rsidR="002775DF" w:rsidRPr="00F7432E" w:rsidRDefault="002775DF" w:rsidP="002775DF">
            <w:pPr>
              <w:spacing w:after="0" w:line="240" w:lineRule="auto"/>
              <w:rPr>
                <w:rFonts w:ascii="Times New Roman" w:hAnsi="Times New Roman" w:cs="Times New Roman"/>
                <w:sz w:val="20"/>
                <w:szCs w:val="20"/>
                <w:lang w:val="lt-LT"/>
              </w:rPr>
            </w:pPr>
          </w:p>
        </w:tc>
      </w:tr>
      <w:tr w:rsidR="002775DF" w:rsidRPr="00F7432E" w14:paraId="3EA8284C" w14:textId="77777777" w:rsidTr="007F2866">
        <w:trPr>
          <w:trHeight w:val="130"/>
        </w:trPr>
        <w:tc>
          <w:tcPr>
            <w:tcW w:w="1201" w:type="dxa"/>
          </w:tcPr>
          <w:p w14:paraId="469C60F1" w14:textId="4AF0E0EA" w:rsidR="002775DF" w:rsidRPr="001C3E6C" w:rsidRDefault="002775DF" w:rsidP="002775DF">
            <w:pPr>
              <w:spacing w:after="0" w:line="240" w:lineRule="auto"/>
              <w:rPr>
                <w:rFonts w:ascii="Times New Roman" w:hAnsi="Times New Roman" w:cs="Times New Roman"/>
                <w:color w:val="0070C0"/>
                <w:sz w:val="20"/>
                <w:szCs w:val="20"/>
                <w:lang w:val="lt-LT"/>
              </w:rPr>
            </w:pPr>
            <w:r>
              <w:rPr>
                <w:rFonts w:ascii="Times New Roman" w:hAnsi="Times New Roman" w:cs="Times New Roman"/>
                <w:color w:val="0070C0"/>
                <w:sz w:val="20"/>
                <w:szCs w:val="20"/>
                <w:lang w:val="lt-LT"/>
              </w:rPr>
              <w:t>24.</w:t>
            </w:r>
          </w:p>
        </w:tc>
        <w:tc>
          <w:tcPr>
            <w:tcW w:w="3787" w:type="dxa"/>
            <w:vAlign w:val="center"/>
          </w:tcPr>
          <w:p w14:paraId="783FCE78" w14:textId="714C5D87"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hAnsi="Times New Roman" w:cs="Times New Roman"/>
                <w:sz w:val="20"/>
                <w:szCs w:val="20"/>
                <w:lang w:eastAsia="lt-LT"/>
              </w:rPr>
              <w:t>Tiekėjas turi užtikrinti, kad per garantinį prekės naudojimo laikotarpį ir bent 10 metų po garantinio laikotarpio būtų galima įsigyti originalių arba joms lygiaverčių atsarginių dalių.</w:t>
            </w:r>
          </w:p>
        </w:tc>
        <w:tc>
          <w:tcPr>
            <w:tcW w:w="4962" w:type="dxa"/>
            <w:vAlign w:val="center"/>
          </w:tcPr>
          <w:p w14:paraId="42E0D864" w14:textId="19AD097E" w:rsidR="002775DF" w:rsidRPr="00A00943" w:rsidRDefault="002775DF" w:rsidP="00F40AC9">
            <w:pPr>
              <w:spacing w:after="0" w:line="240" w:lineRule="auto"/>
              <w:jc w:val="both"/>
              <w:rPr>
                <w:rFonts w:ascii="Times New Roman" w:hAnsi="Times New Roman" w:cs="Times New Roman"/>
                <w:color w:val="FF0000"/>
                <w:sz w:val="20"/>
                <w:szCs w:val="20"/>
                <w:lang w:val="lt-LT"/>
              </w:rPr>
            </w:pPr>
            <w:r w:rsidRPr="004B07EA">
              <w:rPr>
                <w:rFonts w:ascii="Times New Roman" w:hAnsi="Times New Roman" w:cs="Times New Roman"/>
                <w:w w:val="117"/>
                <w:sz w:val="20"/>
                <w:szCs w:val="20"/>
                <w:lang w:eastAsia="en-CA"/>
              </w:rPr>
              <w:t>Būtina</w:t>
            </w:r>
          </w:p>
        </w:tc>
        <w:tc>
          <w:tcPr>
            <w:tcW w:w="4440" w:type="dxa"/>
          </w:tcPr>
          <w:p w14:paraId="46DA457A" w14:textId="77777777" w:rsidR="002775DF" w:rsidRPr="00F7432E" w:rsidRDefault="002775DF" w:rsidP="002775DF">
            <w:pPr>
              <w:spacing w:after="0" w:line="240" w:lineRule="auto"/>
              <w:rPr>
                <w:rFonts w:ascii="Times New Roman" w:hAnsi="Times New Roman" w:cs="Times New Roman"/>
                <w:sz w:val="20"/>
                <w:szCs w:val="20"/>
                <w:lang w:val="lt-LT"/>
              </w:rPr>
            </w:pPr>
          </w:p>
        </w:tc>
      </w:tr>
    </w:tbl>
    <w:p w14:paraId="764643C0" w14:textId="77777777" w:rsidR="003C4DBE" w:rsidRDefault="003C4DBE" w:rsidP="000D4E9F">
      <w:pPr>
        <w:spacing w:after="0" w:line="240" w:lineRule="auto"/>
        <w:jc w:val="center"/>
        <w:rPr>
          <w:rFonts w:ascii="Times New Roman" w:hAnsi="Times New Roman" w:cs="Times New Roman"/>
          <w:sz w:val="24"/>
          <w:szCs w:val="24"/>
        </w:rPr>
      </w:pPr>
    </w:p>
    <w:p w14:paraId="00A206DA" w14:textId="77777777" w:rsidR="003C4DBE" w:rsidRDefault="003C4DBE" w:rsidP="000D4E9F">
      <w:pPr>
        <w:spacing w:after="0" w:line="240" w:lineRule="auto"/>
        <w:jc w:val="center"/>
        <w:rPr>
          <w:rFonts w:ascii="Times New Roman" w:hAnsi="Times New Roman" w:cs="Times New Roman"/>
          <w:sz w:val="24"/>
          <w:szCs w:val="24"/>
        </w:rPr>
      </w:pPr>
    </w:p>
    <w:p w14:paraId="623FD412" w14:textId="77777777" w:rsidR="00D630AD" w:rsidRPr="0090336C" w:rsidRDefault="00D630AD" w:rsidP="00D630AD">
      <w:pPr>
        <w:pStyle w:val="Paantrat"/>
        <w:spacing w:after="0" w:line="240" w:lineRule="auto"/>
        <w:jc w:val="center"/>
        <w:rPr>
          <w:rFonts w:ascii="Times New Roman" w:hAnsi="Times New Roman" w:cs="Times New Roman"/>
          <w:b/>
          <w:bCs/>
          <w:smallCaps/>
          <w:sz w:val="24"/>
          <w:szCs w:val="24"/>
        </w:rPr>
      </w:pPr>
      <w:r w:rsidRPr="0090336C">
        <w:rPr>
          <w:rFonts w:ascii="Times New Roman" w:hAnsi="Times New Roman" w:cs="Times New Roman"/>
          <w:b/>
          <w:sz w:val="24"/>
          <w:szCs w:val="24"/>
        </w:rPr>
        <w:t>PASIŪLYMŲ VERTINIMO KRITERIJAI ir Sąlygos</w:t>
      </w:r>
    </w:p>
    <w:p w14:paraId="45B7A163" w14:textId="77777777" w:rsidR="00D630AD" w:rsidRPr="0090336C" w:rsidRDefault="00D630AD" w:rsidP="00D630AD">
      <w:pPr>
        <w:pStyle w:val="Body2"/>
        <w:numPr>
          <w:ilvl w:val="0"/>
          <w:numId w:val="15"/>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BENDROSIOS NUOSTATOS</w:t>
      </w:r>
    </w:p>
    <w:p w14:paraId="30B72D8E" w14:textId="77777777" w:rsidR="00D630AD" w:rsidRPr="0090336C" w:rsidRDefault="00D630AD" w:rsidP="00D630AD">
      <w:pPr>
        <w:pStyle w:val="Body2"/>
        <w:numPr>
          <w:ilvl w:val="1"/>
          <w:numId w:val="15"/>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 xml:space="preserve">Perkančiosios organizacijos neatmesti pasiūlymai vertinami taikant ekonomiškai naudingiausio pasiūlymo vertinimo kriterijų šiame priede nurodyta tvarka. </w:t>
      </w:r>
    </w:p>
    <w:p w14:paraId="7E5B6B36" w14:textId="77777777" w:rsidR="00D630AD" w:rsidRPr="0090336C" w:rsidRDefault="00D630AD" w:rsidP="00D630AD">
      <w:pPr>
        <w:pStyle w:val="Body2"/>
        <w:numPr>
          <w:ilvl w:val="1"/>
          <w:numId w:val="15"/>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Ekonomiškai naudingiausias pasiūlymas – tai pasiūlymas, kurio balų suma, apskaičiuota pagal toliau nustatytus pasiūlymų vertinimo kriterijus ir sąlygas, yra didžiausia.</w:t>
      </w:r>
    </w:p>
    <w:p w14:paraId="142CF387" w14:textId="77777777" w:rsidR="00D630AD" w:rsidRPr="0090336C" w:rsidRDefault="00D630AD" w:rsidP="00D630AD">
      <w:pPr>
        <w:pStyle w:val="Body2"/>
        <w:spacing w:after="0"/>
        <w:ind w:left="1215"/>
        <w:rPr>
          <w:rFonts w:cs="Times New Roman"/>
          <w:color w:val="auto"/>
          <w:lang w:val="lt-LT"/>
        </w:rPr>
      </w:pPr>
    </w:p>
    <w:p w14:paraId="1B872DBB" w14:textId="77777777" w:rsidR="00D630AD" w:rsidRPr="0090336C" w:rsidRDefault="00D630AD" w:rsidP="00D630AD">
      <w:pPr>
        <w:pStyle w:val="Body2"/>
        <w:numPr>
          <w:ilvl w:val="0"/>
          <w:numId w:val="15"/>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PASIŪLYMŲ VERTINIMO KRITERIJAI</w:t>
      </w:r>
    </w:p>
    <w:p w14:paraId="2BF20E71" w14:textId="77777777" w:rsidR="00D630AD" w:rsidRDefault="00D630AD" w:rsidP="00D630AD">
      <w:pPr>
        <w:pStyle w:val="Body2"/>
        <w:numPr>
          <w:ilvl w:val="1"/>
          <w:numId w:val="15"/>
        </w:numPr>
        <w:pBdr>
          <w:top w:val="nil"/>
          <w:left w:val="nil"/>
          <w:bottom w:val="nil"/>
          <w:right w:val="nil"/>
          <w:between w:val="nil"/>
          <w:bar w:val="nil"/>
        </w:pBdr>
        <w:tabs>
          <w:tab w:val="left" w:pos="1134"/>
        </w:tabs>
        <w:spacing w:after="0"/>
        <w:ind w:left="0" w:firstLine="709"/>
        <w:rPr>
          <w:rFonts w:cs="Times New Roman"/>
          <w:color w:val="auto"/>
          <w:lang w:val="lt-LT"/>
        </w:rPr>
      </w:pPr>
      <w:r w:rsidRPr="0090336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70"/>
        <w:gridCol w:w="3634"/>
        <w:gridCol w:w="1897"/>
        <w:gridCol w:w="1486"/>
        <w:gridCol w:w="2331"/>
      </w:tblGrid>
      <w:tr w:rsidR="00D630AD" w:rsidRPr="006E79B6" w14:paraId="0A406DD7" w14:textId="77777777" w:rsidTr="00DD6441">
        <w:tc>
          <w:tcPr>
            <w:tcW w:w="570" w:type="dxa"/>
            <w:shd w:val="clear" w:color="auto" w:fill="F2F2F2" w:themeFill="background1" w:themeFillShade="F2"/>
            <w:vAlign w:val="center"/>
          </w:tcPr>
          <w:p w14:paraId="0020BEAD" w14:textId="77777777" w:rsidR="00D630AD" w:rsidRPr="00181886" w:rsidRDefault="00D630AD" w:rsidP="00DD6441">
            <w:pPr>
              <w:rPr>
                <w:sz w:val="24"/>
                <w:szCs w:val="24"/>
              </w:rPr>
            </w:pPr>
            <w:r>
              <w:rPr>
                <w:b/>
                <w:kern w:val="24"/>
                <w:sz w:val="24"/>
                <w:szCs w:val="24"/>
              </w:rPr>
              <w:t xml:space="preserve">Eil. </w:t>
            </w:r>
            <w:r w:rsidRPr="00181886">
              <w:rPr>
                <w:b/>
                <w:kern w:val="24"/>
                <w:sz w:val="24"/>
                <w:szCs w:val="24"/>
              </w:rPr>
              <w:t>Nr.</w:t>
            </w:r>
          </w:p>
        </w:tc>
        <w:tc>
          <w:tcPr>
            <w:tcW w:w="3634" w:type="dxa"/>
            <w:shd w:val="clear" w:color="auto" w:fill="F2F2F2" w:themeFill="background1" w:themeFillShade="F2"/>
            <w:vAlign w:val="center"/>
          </w:tcPr>
          <w:p w14:paraId="033F9A1D" w14:textId="77777777" w:rsidR="00D630AD" w:rsidRPr="006E79B6" w:rsidRDefault="00D630AD" w:rsidP="00DD6441">
            <w:pPr>
              <w:jc w:val="center"/>
            </w:pPr>
            <w:r w:rsidRPr="006E79B6">
              <w:t>Vertinimo kriterijai</w:t>
            </w:r>
          </w:p>
        </w:tc>
        <w:tc>
          <w:tcPr>
            <w:tcW w:w="1897" w:type="dxa"/>
            <w:shd w:val="clear" w:color="auto" w:fill="F2F2F2" w:themeFill="background1" w:themeFillShade="F2"/>
            <w:vAlign w:val="center"/>
          </w:tcPr>
          <w:p w14:paraId="3A0804E8" w14:textId="77777777" w:rsidR="00D630AD" w:rsidRPr="006E79B6" w:rsidRDefault="00D630AD" w:rsidP="00DD6441">
            <w:pPr>
              <w:jc w:val="center"/>
            </w:pPr>
            <w:r w:rsidRPr="006E79B6">
              <w:t>Kriterijaus parametro lyginamasis svoris</w:t>
            </w:r>
          </w:p>
        </w:tc>
        <w:tc>
          <w:tcPr>
            <w:tcW w:w="1486" w:type="dxa"/>
            <w:shd w:val="clear" w:color="auto" w:fill="F2F2F2" w:themeFill="background1" w:themeFillShade="F2"/>
          </w:tcPr>
          <w:p w14:paraId="60B10D3D" w14:textId="77777777" w:rsidR="00D630AD" w:rsidRPr="006E79B6" w:rsidRDefault="00D630AD" w:rsidP="00DD6441">
            <w:pPr>
              <w:jc w:val="center"/>
            </w:pPr>
            <w:r w:rsidRPr="006E79B6">
              <w:t>Kriterijaus parametro tipas</w:t>
            </w:r>
          </w:p>
        </w:tc>
        <w:tc>
          <w:tcPr>
            <w:tcW w:w="2331" w:type="dxa"/>
            <w:shd w:val="clear" w:color="auto" w:fill="F2F2F2" w:themeFill="background1" w:themeFillShade="F2"/>
            <w:vAlign w:val="center"/>
          </w:tcPr>
          <w:p w14:paraId="0355B654" w14:textId="77777777" w:rsidR="00D630AD" w:rsidRPr="006E79B6" w:rsidRDefault="00D630AD" w:rsidP="00DD6441">
            <w:pPr>
              <w:jc w:val="center"/>
            </w:pPr>
            <w:r w:rsidRPr="006E79B6">
              <w:t xml:space="preserve">Kriterijaus lyginamasis svoris ekonominio naudingumo </w:t>
            </w:r>
            <w:r w:rsidRPr="006E79B6">
              <w:t>į</w:t>
            </w:r>
            <w:r w:rsidRPr="006E79B6">
              <w:t>vertinime</w:t>
            </w:r>
          </w:p>
        </w:tc>
      </w:tr>
      <w:tr w:rsidR="00D630AD" w:rsidRPr="00282391" w14:paraId="6FE6FBF7" w14:textId="77777777" w:rsidTr="00DD6441">
        <w:tc>
          <w:tcPr>
            <w:tcW w:w="570" w:type="dxa"/>
            <w:vAlign w:val="center"/>
          </w:tcPr>
          <w:p w14:paraId="64C282DB" w14:textId="77777777" w:rsidR="00D630AD" w:rsidRPr="00282391" w:rsidRDefault="00D630AD" w:rsidP="00DD6441">
            <w:pPr>
              <w:jc w:val="center"/>
            </w:pPr>
            <w:r w:rsidRPr="00282391">
              <w:t>1.</w:t>
            </w:r>
          </w:p>
        </w:tc>
        <w:tc>
          <w:tcPr>
            <w:tcW w:w="3634" w:type="dxa"/>
          </w:tcPr>
          <w:p w14:paraId="1522FCC7" w14:textId="77777777" w:rsidR="00D630AD" w:rsidRPr="00282391" w:rsidRDefault="00D630AD" w:rsidP="00DD6441">
            <w:r w:rsidRPr="00282391">
              <w:rPr>
                <w:b/>
                <w:i/>
              </w:rPr>
              <w:t>Pirmas kriterijus (C) -kaina</w:t>
            </w:r>
          </w:p>
        </w:tc>
        <w:tc>
          <w:tcPr>
            <w:tcW w:w="1897" w:type="dxa"/>
            <w:vAlign w:val="center"/>
          </w:tcPr>
          <w:p w14:paraId="7A482360" w14:textId="77777777" w:rsidR="00D630AD" w:rsidRPr="00282391" w:rsidRDefault="00D630AD" w:rsidP="00DD6441">
            <w:pPr>
              <w:jc w:val="center"/>
            </w:pPr>
          </w:p>
        </w:tc>
        <w:tc>
          <w:tcPr>
            <w:tcW w:w="1486" w:type="dxa"/>
          </w:tcPr>
          <w:p w14:paraId="3C8205D9" w14:textId="77777777" w:rsidR="00D630AD" w:rsidRPr="00282391" w:rsidRDefault="00D630AD" w:rsidP="00DD6441">
            <w:pPr>
              <w:jc w:val="center"/>
            </w:pPr>
            <w:r w:rsidRPr="00282391">
              <w:t>Interpoliacinis</w:t>
            </w:r>
          </w:p>
        </w:tc>
        <w:tc>
          <w:tcPr>
            <w:tcW w:w="2331" w:type="dxa"/>
            <w:vAlign w:val="center"/>
          </w:tcPr>
          <w:p w14:paraId="632725EE" w14:textId="77777777" w:rsidR="00D630AD" w:rsidRPr="00282391" w:rsidRDefault="00D630AD" w:rsidP="00DD6441">
            <w:pPr>
              <w:jc w:val="center"/>
            </w:pPr>
            <w:r>
              <w:t>X=85</w:t>
            </w:r>
          </w:p>
        </w:tc>
      </w:tr>
      <w:tr w:rsidR="00D630AD" w:rsidRPr="00282391" w14:paraId="5E8831E1" w14:textId="77777777" w:rsidTr="00DD6441">
        <w:tc>
          <w:tcPr>
            <w:tcW w:w="570" w:type="dxa"/>
            <w:vAlign w:val="center"/>
          </w:tcPr>
          <w:p w14:paraId="0B5D3123" w14:textId="77777777" w:rsidR="00D630AD" w:rsidRPr="00282391" w:rsidRDefault="00D630AD" w:rsidP="00DD6441">
            <w:pPr>
              <w:jc w:val="center"/>
            </w:pPr>
            <w:r w:rsidRPr="00282391">
              <w:t>2.</w:t>
            </w:r>
          </w:p>
        </w:tc>
        <w:tc>
          <w:tcPr>
            <w:tcW w:w="3634" w:type="dxa"/>
          </w:tcPr>
          <w:p w14:paraId="1132CFAE" w14:textId="77777777" w:rsidR="00D630AD" w:rsidRPr="00282391" w:rsidRDefault="00D630AD" w:rsidP="00DD6441">
            <w:pPr>
              <w:jc w:val="both"/>
            </w:pPr>
            <w:r w:rsidRPr="00282391">
              <w:rPr>
                <w:b/>
                <w:i/>
              </w:rPr>
              <w:t xml:space="preserve">Antras kriterijus (T) </w:t>
            </w:r>
            <w:r w:rsidRPr="00282391">
              <w:rPr>
                <w:b/>
                <w:i/>
              </w:rPr>
              <w:t>–</w:t>
            </w:r>
            <w:r w:rsidRPr="00282391">
              <w:rPr>
                <w:b/>
                <w:i/>
              </w:rPr>
              <w:t xml:space="preserve"> Techniniai prana</w:t>
            </w:r>
            <w:r w:rsidRPr="00282391">
              <w:rPr>
                <w:b/>
                <w:i/>
              </w:rPr>
              <w:t>š</w:t>
            </w:r>
            <w:r w:rsidRPr="00282391">
              <w:rPr>
                <w:b/>
                <w:i/>
              </w:rPr>
              <w:t xml:space="preserve">umai ir garantiniai </w:t>
            </w:r>
            <w:r w:rsidRPr="00282391">
              <w:rPr>
                <w:b/>
                <w:i/>
              </w:rPr>
              <w:t>į</w:t>
            </w:r>
            <w:r w:rsidRPr="00282391">
              <w:rPr>
                <w:b/>
                <w:i/>
              </w:rPr>
              <w:t xml:space="preserve">sipareigojimai </w:t>
            </w:r>
          </w:p>
        </w:tc>
        <w:tc>
          <w:tcPr>
            <w:tcW w:w="1897" w:type="dxa"/>
            <w:vAlign w:val="center"/>
          </w:tcPr>
          <w:p w14:paraId="6555F005" w14:textId="77777777" w:rsidR="00D630AD" w:rsidRPr="00282391" w:rsidRDefault="00D630AD" w:rsidP="00DD6441">
            <w:pPr>
              <w:jc w:val="center"/>
            </w:pPr>
          </w:p>
        </w:tc>
        <w:tc>
          <w:tcPr>
            <w:tcW w:w="1486" w:type="dxa"/>
          </w:tcPr>
          <w:p w14:paraId="2CE5D74B" w14:textId="77777777" w:rsidR="00D630AD" w:rsidRPr="00282391" w:rsidRDefault="00D630AD" w:rsidP="00DD6441">
            <w:pPr>
              <w:jc w:val="center"/>
            </w:pPr>
          </w:p>
        </w:tc>
        <w:tc>
          <w:tcPr>
            <w:tcW w:w="2331" w:type="dxa"/>
            <w:vMerge w:val="restart"/>
            <w:vAlign w:val="center"/>
          </w:tcPr>
          <w:p w14:paraId="08812C2B" w14:textId="77777777" w:rsidR="00D630AD" w:rsidRPr="00282391" w:rsidRDefault="00D630AD" w:rsidP="00DD6441">
            <w:pPr>
              <w:jc w:val="center"/>
            </w:pPr>
            <w:r w:rsidRPr="00282391">
              <w:t>Y=</w:t>
            </w:r>
            <w:r>
              <w:t>15</w:t>
            </w:r>
          </w:p>
        </w:tc>
      </w:tr>
      <w:tr w:rsidR="00D630AD" w:rsidRPr="00244E07" w14:paraId="5227B649" w14:textId="77777777" w:rsidTr="00DD6441">
        <w:trPr>
          <w:trHeight w:val="50"/>
        </w:trPr>
        <w:tc>
          <w:tcPr>
            <w:tcW w:w="570" w:type="dxa"/>
            <w:shd w:val="clear" w:color="auto" w:fill="auto"/>
            <w:vAlign w:val="center"/>
          </w:tcPr>
          <w:p w14:paraId="29EE70C9" w14:textId="77777777" w:rsidR="00D630AD" w:rsidRPr="00244E07" w:rsidRDefault="00D630AD" w:rsidP="00DD6441">
            <w:pPr>
              <w:jc w:val="center"/>
            </w:pPr>
            <w:r w:rsidRPr="00244E07">
              <w:t>T1</w:t>
            </w:r>
          </w:p>
        </w:tc>
        <w:tc>
          <w:tcPr>
            <w:tcW w:w="3634" w:type="dxa"/>
            <w:shd w:val="clear" w:color="auto" w:fill="auto"/>
          </w:tcPr>
          <w:p w14:paraId="3B69A603" w14:textId="5E534A4E" w:rsidR="00D630AD" w:rsidRPr="00244E07" w:rsidRDefault="00D630AD" w:rsidP="002775DF">
            <w:pPr>
              <w:jc w:val="both"/>
              <w:rPr>
                <w:bCs/>
              </w:rPr>
            </w:pPr>
            <w:r w:rsidRPr="00244E07">
              <w:rPr>
                <w:bCs/>
              </w:rPr>
              <w:t>Garantini</w:t>
            </w:r>
            <w:r w:rsidRPr="00244E07">
              <w:rPr>
                <w:bCs/>
              </w:rPr>
              <w:t>ų</w:t>
            </w:r>
            <w:r w:rsidRPr="00244E07">
              <w:rPr>
                <w:bCs/>
              </w:rPr>
              <w:t xml:space="preserve"> </w:t>
            </w:r>
            <w:r w:rsidRPr="00244E07">
              <w:rPr>
                <w:bCs/>
              </w:rPr>
              <w:t>į</w:t>
            </w:r>
            <w:r w:rsidRPr="00244E07">
              <w:rPr>
                <w:bCs/>
              </w:rPr>
              <w:t>sipareigojim</w:t>
            </w:r>
            <w:r w:rsidRPr="00244E07">
              <w:rPr>
                <w:bCs/>
              </w:rPr>
              <w:t>ų</w:t>
            </w:r>
            <w:r w:rsidRPr="00244E07">
              <w:rPr>
                <w:bCs/>
              </w:rPr>
              <w:t xml:space="preserve"> u</w:t>
            </w:r>
            <w:r w:rsidRPr="00244E07">
              <w:rPr>
                <w:bCs/>
              </w:rPr>
              <w:t>ž</w:t>
            </w:r>
            <w:r w:rsidRPr="00244E07">
              <w:rPr>
                <w:bCs/>
              </w:rPr>
              <w:t>tikrinimo prat</w:t>
            </w:r>
            <w:r w:rsidRPr="00244E07">
              <w:rPr>
                <w:bCs/>
              </w:rPr>
              <w:t>ę</w:t>
            </w:r>
            <w:r w:rsidRPr="00244E07">
              <w:rPr>
                <w:bCs/>
              </w:rPr>
              <w:t>simas (</w:t>
            </w:r>
            <w:r w:rsidR="002775DF">
              <w:rPr>
                <w:bCs/>
              </w:rPr>
              <w:t>19</w:t>
            </w:r>
            <w:r w:rsidRPr="00244E07">
              <w:rPr>
                <w:bCs/>
              </w:rPr>
              <w:t xml:space="preserve"> p.)</w:t>
            </w:r>
          </w:p>
        </w:tc>
        <w:tc>
          <w:tcPr>
            <w:tcW w:w="1897" w:type="dxa"/>
            <w:shd w:val="clear" w:color="auto" w:fill="auto"/>
            <w:vAlign w:val="center"/>
          </w:tcPr>
          <w:p w14:paraId="5F129682" w14:textId="77777777" w:rsidR="00D630AD" w:rsidRPr="00244E07" w:rsidRDefault="00D630AD" w:rsidP="00DD6441">
            <w:pPr>
              <w:jc w:val="center"/>
            </w:pPr>
            <w:r w:rsidRPr="00244E07">
              <w:t>0-15 bal</w:t>
            </w:r>
            <w:r w:rsidRPr="00244E07">
              <w:t>ų</w:t>
            </w:r>
          </w:p>
        </w:tc>
        <w:tc>
          <w:tcPr>
            <w:tcW w:w="1486" w:type="dxa"/>
            <w:shd w:val="clear" w:color="auto" w:fill="auto"/>
            <w:vAlign w:val="center"/>
          </w:tcPr>
          <w:p w14:paraId="6724D5C3" w14:textId="77777777" w:rsidR="00D630AD" w:rsidRPr="00244E07" w:rsidRDefault="00D630AD" w:rsidP="00DD6441">
            <w:pPr>
              <w:jc w:val="center"/>
            </w:pPr>
            <w:r w:rsidRPr="00244E07">
              <w:t>Interpoliacinis</w:t>
            </w:r>
          </w:p>
        </w:tc>
        <w:tc>
          <w:tcPr>
            <w:tcW w:w="2331" w:type="dxa"/>
            <w:vMerge/>
            <w:shd w:val="clear" w:color="auto" w:fill="auto"/>
            <w:vAlign w:val="center"/>
          </w:tcPr>
          <w:p w14:paraId="0B298032" w14:textId="77777777" w:rsidR="00D630AD" w:rsidRPr="00244E07" w:rsidRDefault="00D630AD" w:rsidP="00DD6441">
            <w:pPr>
              <w:jc w:val="center"/>
            </w:pPr>
          </w:p>
        </w:tc>
      </w:tr>
    </w:tbl>
    <w:p w14:paraId="5888EA3B" w14:textId="77777777" w:rsidR="00D630AD" w:rsidRPr="006E79B6" w:rsidRDefault="00D630AD" w:rsidP="00D630AD">
      <w:pPr>
        <w:pStyle w:val="Body2"/>
        <w:spacing w:after="0"/>
        <w:rPr>
          <w:rFonts w:cs="Times New Roman"/>
          <w:b/>
        </w:rPr>
      </w:pPr>
      <w:r w:rsidRPr="006E79B6">
        <w:rPr>
          <w:rFonts w:cs="Times New Roman"/>
          <w:b/>
        </w:rPr>
        <w:t>2.1.1.</w:t>
      </w:r>
      <w:r w:rsidRPr="006E79B6">
        <w:rPr>
          <w:rFonts w:cs="Times New Roman"/>
          <w:b/>
        </w:rPr>
        <w:tab/>
        <w:t xml:space="preserve">Pirmas kriterijus – Kaina C. Kriterijaus lyginamasis svoris ekonominio </w:t>
      </w:r>
      <w:r>
        <w:rPr>
          <w:rFonts w:cs="Times New Roman"/>
          <w:b/>
        </w:rPr>
        <w:t>naudingumo įvertinime (X) yra 85</w:t>
      </w:r>
      <w:r w:rsidRPr="006E79B6">
        <w:rPr>
          <w:rFonts w:cs="Times New Roman"/>
          <w:b/>
        </w:rPr>
        <w:t>.</w:t>
      </w:r>
    </w:p>
    <w:p w14:paraId="178EBFDD" w14:textId="77777777" w:rsidR="00D630AD" w:rsidRPr="006E79B6" w:rsidRDefault="00D630AD" w:rsidP="00D630AD">
      <w:pPr>
        <w:pStyle w:val="Body2"/>
        <w:spacing w:after="0"/>
        <w:ind w:left="720"/>
        <w:rPr>
          <w:rFonts w:cs="Times New Roman"/>
          <w:color w:val="auto"/>
          <w:lang w:val="lt-LT"/>
        </w:rPr>
      </w:pPr>
    </w:p>
    <w:p w14:paraId="5A634060" w14:textId="77777777" w:rsidR="00D630AD" w:rsidRPr="006E79B6" w:rsidRDefault="00D630AD" w:rsidP="00D630AD">
      <w:pPr>
        <w:pStyle w:val="Body2"/>
        <w:spacing w:after="0"/>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 xml:space="preserve">(T). Kriterijaus lyginamasis svoris ekonominio naudingumo įvertinime (Y) yra </w:t>
      </w:r>
      <w:r>
        <w:rPr>
          <w:rFonts w:cs="Times New Roman"/>
          <w:b/>
        </w:rPr>
        <w:t>15</w:t>
      </w:r>
      <w:r w:rsidRPr="006E79B6">
        <w:rPr>
          <w:rFonts w:cs="Times New Roman"/>
          <w:b/>
        </w:rPr>
        <w:t>.</w:t>
      </w:r>
    </w:p>
    <w:p w14:paraId="2CA97A78" w14:textId="77777777" w:rsidR="00D630AD" w:rsidRPr="006E79B6" w:rsidRDefault="00D630AD" w:rsidP="00D630AD">
      <w:pPr>
        <w:pStyle w:val="Body2"/>
        <w:spacing w:after="0"/>
        <w:rPr>
          <w:rFonts w:cs="Times New Roman"/>
          <w:color w:val="auto"/>
          <w:lang w:val="lt-LT"/>
        </w:rPr>
      </w:pPr>
    </w:p>
    <w:p w14:paraId="7CCC0E07" w14:textId="77777777" w:rsidR="00D630AD" w:rsidRPr="006E79B6" w:rsidRDefault="00D630AD" w:rsidP="00D630AD">
      <w:pPr>
        <w:pStyle w:val="Body2"/>
        <w:spacing w:after="0"/>
        <w:rPr>
          <w:rFonts w:eastAsia="Times New Roman" w:cs="Times New Roman"/>
          <w:b/>
        </w:rPr>
      </w:pPr>
      <w:r w:rsidRPr="006E79B6">
        <w:rPr>
          <w:rFonts w:eastAsia="Times New Roman" w:cs="Times New Roman"/>
          <w:b/>
        </w:rPr>
        <w:t>2.2. Balų skaičiavimas:</w:t>
      </w:r>
    </w:p>
    <w:p w14:paraId="3B432AD7" w14:textId="77777777" w:rsidR="00D630AD" w:rsidRPr="005E2774" w:rsidRDefault="00D630AD" w:rsidP="00D630AD">
      <w:pPr>
        <w:pStyle w:val="Body2"/>
        <w:spacing w:after="0"/>
        <w:rPr>
          <w:rFonts w:cs="Times New Roman"/>
          <w:color w:val="auto"/>
          <w:lang w:val="lt-LT"/>
        </w:rPr>
      </w:pPr>
      <w:r w:rsidRPr="006E79B6">
        <w:rPr>
          <w:rFonts w:cs="Times New Roman"/>
        </w:rPr>
        <w:t>2.2.1.</w:t>
      </w:r>
      <w:r w:rsidRPr="006E79B6">
        <w:rPr>
          <w:rFonts w:cs="Times New Roman"/>
        </w:rPr>
        <w:tab/>
      </w:r>
      <w:r w:rsidRPr="005E2774">
        <w:rPr>
          <w:rFonts w:cs="Times New Roman"/>
        </w:rPr>
        <w:t xml:space="preserve">Tiekėjo pasiūlymo ekonominio naudingumo balas </w:t>
      </w:r>
      <w:r w:rsidRPr="005E2774">
        <w:rPr>
          <w:rFonts w:cs="Times New Roman"/>
          <w:b/>
        </w:rPr>
        <w:t>(S)</w:t>
      </w:r>
      <w:r w:rsidRPr="005E2774">
        <w:rPr>
          <w:rFonts w:cs="Times New Roman"/>
        </w:rPr>
        <w:t xml:space="preserve"> apskaičiuojamas sudėjus tiekėjui skirtus balus už visus vertinimo kriterijus taikant formulę:</w:t>
      </w:r>
    </w:p>
    <w:p w14:paraId="1ACF3D2B" w14:textId="77777777" w:rsidR="00D630AD" w:rsidRPr="005E2774" w:rsidRDefault="00D630AD" w:rsidP="00D630AD">
      <w:pPr>
        <w:pStyle w:val="Sraopastraipa"/>
        <w:spacing w:after="0"/>
        <w:jc w:val="center"/>
        <w:rPr>
          <w:rFonts w:ascii="Times New Roman" w:hAnsi="Times New Roman" w:cs="Times New Roman"/>
          <w:i/>
        </w:rPr>
      </w:pPr>
      <w:r w:rsidRPr="005E2774">
        <w:rPr>
          <w:rFonts w:ascii="Times New Roman" w:hAnsi="Times New Roman" w:cs="Times New Roman"/>
          <w:i/>
        </w:rPr>
        <w:t>S=C+T.</w:t>
      </w:r>
    </w:p>
    <w:p w14:paraId="1B6A63E7" w14:textId="77777777" w:rsidR="00D630AD" w:rsidRPr="005E2774" w:rsidRDefault="00D630AD" w:rsidP="00D630AD">
      <w:pPr>
        <w:pStyle w:val="Sraopastraipa"/>
        <w:spacing w:after="0"/>
        <w:jc w:val="center"/>
        <w:rPr>
          <w:rFonts w:ascii="Times New Roman" w:hAnsi="Times New Roman" w:cs="Times New Roman"/>
          <w:i/>
        </w:rPr>
      </w:pPr>
      <w:r w:rsidRPr="005E2774">
        <w:rPr>
          <w:rFonts w:ascii="Times New Roman" w:hAnsi="Times New Roman" w:cs="Times New Roman"/>
          <w:i/>
        </w:rPr>
        <w:t>T=T1+T2</w:t>
      </w:r>
    </w:p>
    <w:p w14:paraId="5B87611E" w14:textId="77777777" w:rsidR="00D630AD" w:rsidRPr="005E2774" w:rsidRDefault="00D630AD" w:rsidP="00D630AD">
      <w:pPr>
        <w:jc w:val="both"/>
        <w:rPr>
          <w:rFonts w:ascii="Times New Roman" w:hAnsi="Times New Roman" w:cs="Times New Roman"/>
          <w:i/>
        </w:rPr>
      </w:pPr>
      <w:r w:rsidRPr="005E2774">
        <w:rPr>
          <w:rFonts w:ascii="Times New Roman" w:hAnsi="Times New Roman" w:cs="Times New Roman"/>
          <w:color w:val="000000"/>
        </w:rPr>
        <w:t>2.2.2. Kiekvieno tiekėjo pasiūlymo pirmo kriterijaus – pasiūlymo kainos (C) balas apskaičiuojamas mažiausios pasiūlytos kainos</w:t>
      </w:r>
      <w:r w:rsidRPr="005E2774">
        <w:rPr>
          <w:rFonts w:ascii="Times New Roman" w:hAnsi="Times New Roman" w:cs="Times New Roman"/>
        </w:rPr>
        <w:t xml:space="preserve"> </w:t>
      </w:r>
      <w:r w:rsidRPr="005E2774">
        <w:rPr>
          <w:rFonts w:ascii="Times New Roman" w:hAnsi="Times New Roman" w:cs="Times New Roman"/>
          <w:b/>
        </w:rPr>
        <w:t>(C</w:t>
      </w:r>
      <w:r w:rsidRPr="005E2774">
        <w:rPr>
          <w:rFonts w:ascii="Times New Roman" w:hAnsi="Times New Roman" w:cs="Times New Roman"/>
          <w:b/>
          <w:lang w:bidi="he-IL"/>
        </w:rPr>
        <w:t>ₘᵢₙ</w:t>
      </w:r>
      <w:r w:rsidRPr="005E2774">
        <w:rPr>
          <w:rFonts w:ascii="Times New Roman" w:hAnsi="Times New Roman" w:cs="Times New Roman"/>
          <w:b/>
        </w:rPr>
        <w:t>)</w:t>
      </w:r>
      <w:r w:rsidRPr="005E2774">
        <w:rPr>
          <w:rFonts w:ascii="Times New Roman" w:hAnsi="Times New Roman" w:cs="Times New Roman"/>
        </w:rPr>
        <w:t xml:space="preserve"> ir vertinamo pasiūlymo </w:t>
      </w:r>
      <w:r w:rsidRPr="005E2774">
        <w:rPr>
          <w:rFonts w:ascii="Times New Roman" w:hAnsi="Times New Roman" w:cs="Times New Roman"/>
          <w:b/>
        </w:rPr>
        <w:t xml:space="preserve">(Cₚ) </w:t>
      </w:r>
      <w:r w:rsidRPr="005E2774">
        <w:rPr>
          <w:rFonts w:ascii="Times New Roman" w:hAnsi="Times New Roman" w:cs="Times New Roman"/>
        </w:rPr>
        <w:t xml:space="preserve">santykį padauginus iš kainos lyginamojo svorio </w:t>
      </w:r>
      <w:r w:rsidRPr="005E2774">
        <w:rPr>
          <w:rFonts w:ascii="Times New Roman" w:hAnsi="Times New Roman" w:cs="Times New Roman"/>
          <w:b/>
        </w:rPr>
        <w:t>(X).</w:t>
      </w:r>
    </w:p>
    <w:p w14:paraId="73A5B1AF" w14:textId="77777777" w:rsidR="00D630AD" w:rsidRPr="005E2774" w:rsidRDefault="00D630AD" w:rsidP="00D630AD">
      <w:pPr>
        <w:pStyle w:val="Sraopastraipa"/>
        <w:spacing w:after="0"/>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369E7518" w14:textId="77777777" w:rsidR="00D630AD" w:rsidRPr="005E2774" w:rsidRDefault="00D630AD" w:rsidP="00D630AD">
      <w:pPr>
        <w:keepNext/>
        <w:jc w:val="both"/>
        <w:outlineLvl w:val="2"/>
        <w:rPr>
          <w:rFonts w:ascii="Times New Roman" w:hAnsi="Times New Roman" w:cs="Times New Roman"/>
        </w:rPr>
      </w:pPr>
      <w:r w:rsidRPr="005E2774">
        <w:rPr>
          <w:rFonts w:ascii="Times New Roman" w:hAnsi="Times New Roman" w:cs="Times New Roman"/>
          <w:color w:val="000000"/>
        </w:rPr>
        <w:t xml:space="preserve">2.2.3. </w:t>
      </w:r>
      <w:r w:rsidRPr="005E2774">
        <w:rPr>
          <w:rFonts w:ascii="Times New Roman" w:hAnsi="Times New Roman" w:cs="Times New Roman"/>
        </w:rPr>
        <w:t>Kiekvieno tiekėjo pasiūlymo T balai (T</w:t>
      </w:r>
      <w:r w:rsidRPr="005E2774">
        <w:rPr>
          <w:rFonts w:ascii="Times New Roman" w:hAnsi="Times New Roman" w:cs="Times New Roman"/>
          <w:vertAlign w:val="subscript"/>
        </w:rPr>
        <w:t>n</w:t>
      </w:r>
      <w:r w:rsidRPr="005E2774">
        <w:rPr>
          <w:rFonts w:ascii="Times New Roman" w:hAnsi="Times New Roman" w:cs="Times New Roman"/>
        </w:rPr>
        <w:t xml:space="preserve">) paskaičiuojami pagal žemiau pateiktą formulę kur: </w:t>
      </w:r>
    </w:p>
    <w:p w14:paraId="77FEF08F" w14:textId="77777777" w:rsidR="00D630AD" w:rsidRPr="005E2774" w:rsidRDefault="00D630AD" w:rsidP="00D630AD">
      <w:pPr>
        <w:jc w:val="both"/>
        <w:rPr>
          <w:rFonts w:ascii="Times New Roman" w:hAnsi="Times New Roman" w:cs="Times New Roman"/>
        </w:rPr>
      </w:pPr>
      <w:r w:rsidRPr="005E2774">
        <w:rPr>
          <w:rFonts w:ascii="Times New Roman" w:hAnsi="Times New Roman" w:cs="Times New Roman"/>
          <w:bCs/>
        </w:rPr>
        <w:t>T</w:t>
      </w:r>
      <w:r w:rsidRPr="005E2774">
        <w:rPr>
          <w:rFonts w:ascii="Times New Roman" w:hAnsi="Times New Roman" w:cs="Times New Roman"/>
          <w:bCs/>
          <w:vertAlign w:val="subscript"/>
        </w:rPr>
        <w:t>p</w:t>
      </w:r>
      <w:r w:rsidRPr="005E2774">
        <w:rPr>
          <w:rFonts w:ascii="Times New Roman" w:hAnsi="Times New Roman" w:cs="Times New Roman"/>
        </w:rPr>
        <w:t xml:space="preserve"> - tiekėjo siūloma parametro reikšmė,  T</w:t>
      </w:r>
      <w:r w:rsidRPr="005E2774">
        <w:rPr>
          <w:rFonts w:ascii="Times New Roman" w:hAnsi="Times New Roman" w:cs="Times New Roman"/>
          <w:vertAlign w:val="subscript"/>
        </w:rPr>
        <w:t xml:space="preserve">min </w:t>
      </w:r>
      <w:r w:rsidRPr="005E2774">
        <w:rPr>
          <w:rFonts w:ascii="Times New Roman" w:hAnsi="Times New Roman" w:cs="Times New Roman"/>
        </w:rPr>
        <w:t xml:space="preserve"> - mažiausia iš visų tiekėjų siūloma parametro reikšmė, </w:t>
      </w:r>
    </w:p>
    <w:p w14:paraId="0A5F8BCC" w14:textId="77777777" w:rsidR="00D630AD" w:rsidRPr="005E2774" w:rsidRDefault="00D630AD" w:rsidP="00D630AD">
      <w:pPr>
        <w:rPr>
          <w:rFonts w:ascii="Times New Roman" w:hAnsi="Times New Roman" w:cs="Times New Roman"/>
          <w:i/>
        </w:rPr>
      </w:pPr>
      <w:r w:rsidRPr="005E2774">
        <w:rPr>
          <w:rFonts w:ascii="Times New Roman" w:hAnsi="Times New Roman" w:cs="Times New Roman"/>
        </w:rPr>
        <w:t>T</w:t>
      </w:r>
      <w:r w:rsidRPr="005E2774">
        <w:rPr>
          <w:rFonts w:ascii="Times New Roman" w:hAnsi="Times New Roman" w:cs="Times New Roman"/>
          <w:vertAlign w:val="subscript"/>
        </w:rPr>
        <w:t xml:space="preserve">max </w:t>
      </w:r>
      <w:r w:rsidRPr="005E2774">
        <w:rPr>
          <w:rFonts w:ascii="Times New Roman" w:hAnsi="Times New Roman" w:cs="Times New Roman"/>
        </w:rPr>
        <w:t xml:space="preserve"> - didžiausia iš visų tiekėjų siūloma parametro reikšmė,   </w:t>
      </w:r>
      <w:r w:rsidRPr="005E2774">
        <w:rPr>
          <w:rFonts w:ascii="Times New Roman" w:hAnsi="Times New Roman" w:cs="Times New Roman"/>
          <w:b/>
        </w:rPr>
        <w:t>Y</w:t>
      </w:r>
      <w:r w:rsidRPr="005E2774">
        <w:rPr>
          <w:rFonts w:ascii="Times New Roman" w:hAnsi="Times New Roman" w:cs="Times New Roman"/>
        </w:rPr>
        <w:t xml:space="preserve"> - lyginamasis svoris</w:t>
      </w:r>
      <w:r w:rsidRPr="005E2774">
        <w:rPr>
          <w:rFonts w:ascii="Times New Roman" w:hAnsi="Times New Roman" w:cs="Times New Roman"/>
          <w:bCs/>
        </w:rPr>
        <w:t>.</w:t>
      </w:r>
    </w:p>
    <w:p w14:paraId="0E82CFAE" w14:textId="77777777" w:rsidR="00D630AD" w:rsidRPr="005E2774" w:rsidRDefault="00F40AC9" w:rsidP="00D630AD">
      <w:pPr>
        <w:tabs>
          <w:tab w:val="left" w:pos="1560"/>
        </w:tabs>
        <w:ind w:left="360"/>
        <w:jc w:val="both"/>
        <w:rPr>
          <w:rFonts w:ascii="Times New Roman" w:hAnsi="Times New Roman" w:cs="Times New Roman"/>
          <w:b/>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min</m:t>
                  </m:r>
                </m:sub>
              </m:sSub>
            </m:num>
            <m:den>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-T</m:t>
                  </m:r>
                </m:e>
                <m:sub>
                  <m:r>
                    <w:rPr>
                      <w:rFonts w:ascii="Cambria Math" w:hAnsi="Cambria Math" w:cs="Times New Roman"/>
                    </w:rPr>
                    <m:t>min</m:t>
                  </m:r>
                </m:sub>
              </m:sSub>
            </m:den>
          </m:f>
          <m:r>
            <w:rPr>
              <w:rFonts w:ascii="Cambria Math" w:hAnsi="Cambria Math" w:cs="Times New Roman"/>
            </w:rPr>
            <m:t>x Y</m:t>
          </m:r>
        </m:oMath>
      </m:oMathPara>
    </w:p>
    <w:p w14:paraId="4B65ED06" w14:textId="77777777" w:rsidR="00D630AD" w:rsidRDefault="00D630AD" w:rsidP="00D630AD">
      <w:pPr>
        <w:spacing w:after="0" w:line="240" w:lineRule="auto"/>
        <w:rPr>
          <w:rFonts w:ascii="Times New Roman" w:hAnsi="Times New Roman" w:cs="Times New Roman"/>
          <w:lang w:val="lt-LT"/>
        </w:rPr>
      </w:pPr>
    </w:p>
    <w:p w14:paraId="45C6BDA9" w14:textId="77777777" w:rsidR="00754BB6" w:rsidRDefault="00754BB6" w:rsidP="00F51BAC">
      <w:pPr>
        <w:spacing w:after="0" w:line="240" w:lineRule="auto"/>
        <w:rPr>
          <w:rFonts w:ascii="Times New Roman" w:hAnsi="Times New Roman" w:cs="Times New Roman"/>
          <w:lang w:val="lt-LT"/>
        </w:rPr>
      </w:pPr>
    </w:p>
    <w:p w14:paraId="25BD29EC" w14:textId="77777777" w:rsidR="00754BB6" w:rsidRDefault="00754BB6" w:rsidP="00F51BAC">
      <w:pPr>
        <w:spacing w:after="0" w:line="240" w:lineRule="auto"/>
        <w:rPr>
          <w:rFonts w:ascii="Times New Roman" w:hAnsi="Times New Roman" w:cs="Times New Roman"/>
          <w:lang w:val="lt-LT"/>
        </w:rPr>
      </w:pPr>
    </w:p>
    <w:p w14:paraId="00F1B3BA" w14:textId="77777777" w:rsidR="00D630AD" w:rsidRDefault="00D630AD">
      <w:pPr>
        <w:rPr>
          <w:rFonts w:ascii="Times New Roman" w:hAnsi="Times New Roman" w:cs="Times New Roman"/>
          <w:b/>
          <w:bCs/>
          <w:lang w:val="lt-LT"/>
        </w:rPr>
      </w:pPr>
      <w:r>
        <w:rPr>
          <w:rFonts w:ascii="Times New Roman" w:hAnsi="Times New Roman" w:cs="Times New Roman"/>
          <w:b/>
          <w:bCs/>
          <w:lang w:val="lt-LT"/>
        </w:rPr>
        <w:br w:type="page"/>
      </w:r>
    </w:p>
    <w:p w14:paraId="01731DE9" w14:textId="475BD685" w:rsidR="00754BB6" w:rsidRPr="001C3E6C" w:rsidRDefault="00754BB6" w:rsidP="001C3E6C">
      <w:pPr>
        <w:pStyle w:val="Sraopastraipa"/>
        <w:numPr>
          <w:ilvl w:val="0"/>
          <w:numId w:val="4"/>
        </w:numPr>
        <w:spacing w:after="0" w:line="240" w:lineRule="auto"/>
        <w:jc w:val="center"/>
        <w:rPr>
          <w:rFonts w:ascii="Times New Roman" w:hAnsi="Times New Roman" w:cs="Times New Roman"/>
          <w:b/>
          <w:bCs/>
          <w:lang w:val="lt-LT"/>
        </w:rPr>
      </w:pPr>
      <w:r w:rsidRPr="001C3E6C">
        <w:rPr>
          <w:rFonts w:ascii="Times New Roman" w:hAnsi="Times New Roman" w:cs="Times New Roman"/>
          <w:b/>
          <w:bCs/>
          <w:lang w:val="lt-LT"/>
        </w:rPr>
        <w:t>PACIENTO KŪNO TEMPERATŪROS KONTROLĖS PRIETAISAS (TERAPINĖ HIPOTERMIJA)</w:t>
      </w:r>
    </w:p>
    <w:p w14:paraId="65840E0A" w14:textId="77777777" w:rsidR="001C3E6C" w:rsidRPr="001C3E6C" w:rsidRDefault="001C3E6C" w:rsidP="001C3E6C">
      <w:pPr>
        <w:pStyle w:val="Sraopastraipa"/>
        <w:spacing w:after="0" w:line="240" w:lineRule="auto"/>
        <w:ind w:left="360"/>
        <w:rPr>
          <w:rFonts w:ascii="Times New Roman" w:hAnsi="Times New Roman" w:cs="Times New Roman"/>
          <w:b/>
          <w:bCs/>
        </w:rPr>
      </w:pPr>
    </w:p>
    <w:tbl>
      <w:tblPr>
        <w:tblW w:w="5000" w:type="pct"/>
        <w:tblLayout w:type="fixed"/>
        <w:tblLook w:val="04A0" w:firstRow="1" w:lastRow="0" w:firstColumn="1" w:lastColumn="0" w:noHBand="0" w:noVBand="1"/>
      </w:tblPr>
      <w:tblGrid>
        <w:gridCol w:w="876"/>
        <w:gridCol w:w="4713"/>
        <w:gridCol w:w="4772"/>
        <w:gridCol w:w="3767"/>
      </w:tblGrid>
      <w:tr w:rsidR="001C3E6C" w:rsidRPr="0071490B" w14:paraId="656C5B19" w14:textId="77777777" w:rsidTr="00DD6441">
        <w:trPr>
          <w:trHeight w:val="886"/>
        </w:trPr>
        <w:tc>
          <w:tcPr>
            <w:tcW w:w="310" w:type="pct"/>
            <w:tcBorders>
              <w:top w:val="single" w:sz="4" w:space="0" w:color="auto"/>
              <w:left w:val="single" w:sz="4" w:space="0" w:color="auto"/>
              <w:bottom w:val="single" w:sz="4" w:space="0" w:color="auto"/>
              <w:right w:val="single" w:sz="4" w:space="0" w:color="auto"/>
            </w:tcBorders>
            <w:noWrap/>
            <w:vAlign w:val="center"/>
            <w:hideMark/>
          </w:tcPr>
          <w:p w14:paraId="161B7505" w14:textId="77777777" w:rsidR="001C3E6C" w:rsidRPr="0071490B" w:rsidRDefault="001C3E6C" w:rsidP="00DD6441">
            <w:pPr>
              <w:suppressAutoHyphens/>
              <w:spacing w:after="0" w:line="240" w:lineRule="auto"/>
              <w:rPr>
                <w:rFonts w:ascii="Times New Roman" w:eastAsia="SimSun" w:hAnsi="Times New Roman" w:cs="Times New Roman"/>
                <w:b/>
                <w:color w:val="000000"/>
                <w:kern w:val="1"/>
                <w:sz w:val="20"/>
                <w:szCs w:val="20"/>
                <w:lang w:val="lt-LT" w:eastAsia="hi-IN" w:bidi="hi-IN"/>
              </w:rPr>
            </w:pPr>
            <w:r w:rsidRPr="0071490B">
              <w:rPr>
                <w:rFonts w:ascii="Times New Roman" w:eastAsia="SimSun" w:hAnsi="Times New Roman" w:cs="Times New Roman"/>
                <w:b/>
                <w:color w:val="000000"/>
                <w:kern w:val="1"/>
                <w:sz w:val="20"/>
                <w:szCs w:val="20"/>
                <w:lang w:val="lt-LT" w:eastAsia="hi-IN" w:bidi="hi-IN"/>
              </w:rPr>
              <w:t>Eil.</w:t>
            </w:r>
          </w:p>
          <w:p w14:paraId="3664FD0F" w14:textId="77777777" w:rsidR="001C3E6C" w:rsidRPr="0071490B" w:rsidRDefault="001C3E6C" w:rsidP="00DD6441">
            <w:pPr>
              <w:spacing w:after="0" w:line="240" w:lineRule="auto"/>
              <w:rPr>
                <w:rFonts w:ascii="Times New Roman" w:hAnsi="Times New Roman" w:cs="Times New Roman"/>
                <w:color w:val="000000"/>
                <w:sz w:val="20"/>
                <w:szCs w:val="20"/>
                <w:lang w:val="lt-LT" w:eastAsia="lt-LT"/>
              </w:rPr>
            </w:pPr>
            <w:r w:rsidRPr="0071490B">
              <w:rPr>
                <w:rFonts w:ascii="Times New Roman" w:eastAsia="SimSun" w:hAnsi="Times New Roman" w:cs="Times New Roman"/>
                <w:b/>
                <w:color w:val="000000"/>
                <w:kern w:val="1"/>
                <w:sz w:val="20"/>
                <w:szCs w:val="20"/>
                <w:lang w:val="lt-LT" w:eastAsia="hi-IN" w:bidi="hi-IN"/>
              </w:rPr>
              <w:t>Nr.</w:t>
            </w:r>
          </w:p>
        </w:tc>
        <w:tc>
          <w:tcPr>
            <w:tcW w:w="1668" w:type="pct"/>
            <w:tcBorders>
              <w:top w:val="single" w:sz="4" w:space="0" w:color="auto"/>
              <w:left w:val="single" w:sz="4" w:space="0" w:color="auto"/>
              <w:bottom w:val="single" w:sz="4" w:space="0" w:color="auto"/>
              <w:right w:val="single" w:sz="4" w:space="0" w:color="auto"/>
            </w:tcBorders>
            <w:noWrap/>
            <w:vAlign w:val="center"/>
            <w:hideMark/>
          </w:tcPr>
          <w:p w14:paraId="5B4D03C9"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eastAsia="SimSun" w:hAnsi="Times New Roman" w:cs="Times New Roman"/>
                <w:b/>
                <w:color w:val="000000"/>
                <w:kern w:val="1"/>
                <w:sz w:val="20"/>
                <w:szCs w:val="20"/>
                <w:lang w:val="lt-LT" w:eastAsia="hi-IN" w:bidi="hi-IN"/>
              </w:rPr>
              <w:t>Parametrai (specifikacija)</w:t>
            </w:r>
          </w:p>
        </w:tc>
        <w:tc>
          <w:tcPr>
            <w:tcW w:w="1689" w:type="pct"/>
            <w:tcBorders>
              <w:top w:val="single" w:sz="4" w:space="0" w:color="auto"/>
              <w:left w:val="single" w:sz="4" w:space="0" w:color="auto"/>
              <w:bottom w:val="single" w:sz="4" w:space="0" w:color="auto"/>
              <w:right w:val="single" w:sz="4" w:space="0" w:color="auto"/>
            </w:tcBorders>
            <w:vAlign w:val="center"/>
          </w:tcPr>
          <w:p w14:paraId="34971FF8"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eastAsia="Times New Roman" w:hAnsi="Times New Roman" w:cs="Times New Roman"/>
                <w:b/>
                <w:color w:val="000000"/>
                <w:kern w:val="1"/>
                <w:sz w:val="20"/>
                <w:szCs w:val="20"/>
                <w:lang w:val="lt-LT" w:eastAsia="hi-IN" w:bidi="hi-IN"/>
              </w:rPr>
              <w:t>Reikalaujamos parametrų reikšmės</w:t>
            </w:r>
          </w:p>
        </w:tc>
        <w:tc>
          <w:tcPr>
            <w:tcW w:w="1333" w:type="pct"/>
            <w:tcBorders>
              <w:top w:val="single" w:sz="4" w:space="0" w:color="auto"/>
              <w:left w:val="single" w:sz="4" w:space="0" w:color="auto"/>
              <w:bottom w:val="single" w:sz="4" w:space="0" w:color="auto"/>
              <w:right w:val="single" w:sz="4" w:space="0" w:color="auto"/>
            </w:tcBorders>
            <w:vAlign w:val="center"/>
          </w:tcPr>
          <w:p w14:paraId="24B240CA" w14:textId="77777777" w:rsidR="001C3E6C" w:rsidRPr="0071490B" w:rsidRDefault="001C3E6C" w:rsidP="00DD6441">
            <w:pPr>
              <w:spacing w:after="0" w:line="240" w:lineRule="auto"/>
              <w:rPr>
                <w:rFonts w:ascii="Times New Roman" w:hAnsi="Times New Roman" w:cs="Times New Roman"/>
                <w:color w:val="000000"/>
                <w:sz w:val="20"/>
                <w:szCs w:val="20"/>
                <w:lang w:val="lt-LT" w:eastAsia="lt-LT"/>
              </w:rPr>
            </w:pPr>
            <w:r w:rsidRPr="0071490B">
              <w:rPr>
                <w:rFonts w:ascii="Times New Roman" w:eastAsia="Times New Roman" w:hAnsi="Times New Roman" w:cs="Times New Roman"/>
                <w:b/>
                <w:color w:val="000000"/>
                <w:kern w:val="1"/>
                <w:sz w:val="20"/>
                <w:szCs w:val="20"/>
                <w:lang w:val="lt-LT" w:eastAsia="hi-IN" w:bidi="hi-IN"/>
              </w:rPr>
              <w:t>Siūlomos parametrų reikšmės</w:t>
            </w:r>
          </w:p>
        </w:tc>
      </w:tr>
      <w:tr w:rsidR="001C3E6C" w:rsidRPr="0071490B" w14:paraId="7C6678DD" w14:textId="77777777" w:rsidTr="00B77887">
        <w:trPr>
          <w:trHeight w:val="52"/>
        </w:trPr>
        <w:tc>
          <w:tcPr>
            <w:tcW w:w="310" w:type="pct"/>
            <w:tcBorders>
              <w:top w:val="single" w:sz="4" w:space="0" w:color="auto"/>
              <w:left w:val="single" w:sz="4" w:space="0" w:color="auto"/>
              <w:bottom w:val="single" w:sz="4" w:space="0" w:color="auto"/>
              <w:right w:val="single" w:sz="4" w:space="0" w:color="auto"/>
            </w:tcBorders>
            <w:noWrap/>
            <w:hideMark/>
          </w:tcPr>
          <w:p w14:paraId="08EFC67F" w14:textId="78294165" w:rsidR="001C3E6C" w:rsidRPr="0071490B" w:rsidRDefault="001C3E6C" w:rsidP="00DD6441">
            <w:pPr>
              <w:spacing w:after="0" w:line="240" w:lineRule="auto"/>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1.</w:t>
            </w:r>
          </w:p>
        </w:tc>
        <w:tc>
          <w:tcPr>
            <w:tcW w:w="1668" w:type="pct"/>
            <w:tcBorders>
              <w:top w:val="single" w:sz="4" w:space="0" w:color="auto"/>
              <w:left w:val="nil"/>
              <w:bottom w:val="single" w:sz="4" w:space="0" w:color="auto"/>
              <w:right w:val="single" w:sz="4" w:space="0" w:color="auto"/>
            </w:tcBorders>
            <w:hideMark/>
          </w:tcPr>
          <w:p w14:paraId="719EA5A3"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Paciento šildymo sistema</w:t>
            </w:r>
          </w:p>
        </w:tc>
        <w:tc>
          <w:tcPr>
            <w:tcW w:w="1689" w:type="pct"/>
            <w:tcBorders>
              <w:top w:val="single" w:sz="4" w:space="0" w:color="auto"/>
              <w:bottom w:val="single" w:sz="4" w:space="0" w:color="auto"/>
              <w:right w:val="single" w:sz="4" w:space="0" w:color="auto"/>
            </w:tcBorders>
          </w:tcPr>
          <w:p w14:paraId="6E45648F"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Šiltu oru (k</w:t>
            </w:r>
            <w:r w:rsidRPr="0071490B">
              <w:rPr>
                <w:rFonts w:ascii="Times New Roman" w:hAnsi="Times New Roman" w:cs="Times New Roman"/>
                <w:color w:val="000000"/>
                <w:sz w:val="20"/>
                <w:szCs w:val="20"/>
                <w:lang w:val="lt-LT" w:eastAsia="lt-LT"/>
              </w:rPr>
              <w:t>onvekcinė arba lygiavertė</w:t>
            </w:r>
            <w:r>
              <w:rPr>
                <w:rFonts w:ascii="Times New Roman" w:hAnsi="Times New Roman" w:cs="Times New Roman"/>
                <w:color w:val="000000"/>
                <w:sz w:val="20"/>
                <w:szCs w:val="20"/>
                <w:lang w:val="lt-LT" w:eastAsia="lt-LT"/>
              </w:rPr>
              <w:t>)</w:t>
            </w:r>
          </w:p>
        </w:tc>
        <w:tc>
          <w:tcPr>
            <w:tcW w:w="1333" w:type="pct"/>
            <w:tcBorders>
              <w:top w:val="single" w:sz="4" w:space="0" w:color="auto"/>
              <w:left w:val="single" w:sz="4" w:space="0" w:color="auto"/>
              <w:bottom w:val="single" w:sz="4" w:space="0" w:color="auto"/>
              <w:right w:val="single" w:sz="4" w:space="0" w:color="auto"/>
            </w:tcBorders>
          </w:tcPr>
          <w:p w14:paraId="772FB603" w14:textId="77777777" w:rsidR="001C3E6C" w:rsidRPr="0071490B" w:rsidRDefault="001C3E6C" w:rsidP="00DD6441">
            <w:pPr>
              <w:spacing w:after="0" w:line="240" w:lineRule="auto"/>
              <w:rPr>
                <w:rFonts w:ascii="Times New Roman" w:hAnsi="Times New Roman" w:cs="Times New Roman"/>
                <w:color w:val="000000"/>
                <w:sz w:val="20"/>
                <w:szCs w:val="20"/>
                <w:lang w:val="lt-LT" w:eastAsia="lt-LT"/>
              </w:rPr>
            </w:pPr>
          </w:p>
        </w:tc>
      </w:tr>
      <w:tr w:rsidR="001C3E6C" w:rsidRPr="0071490B" w14:paraId="38E68CED" w14:textId="77777777" w:rsidTr="00DD6441">
        <w:trPr>
          <w:trHeight w:val="886"/>
        </w:trPr>
        <w:tc>
          <w:tcPr>
            <w:tcW w:w="310" w:type="pct"/>
            <w:tcBorders>
              <w:top w:val="single" w:sz="4" w:space="0" w:color="auto"/>
              <w:left w:val="single" w:sz="4" w:space="0" w:color="auto"/>
              <w:bottom w:val="single" w:sz="4" w:space="0" w:color="auto"/>
              <w:right w:val="single" w:sz="4" w:space="0" w:color="auto"/>
            </w:tcBorders>
            <w:noWrap/>
            <w:hideMark/>
          </w:tcPr>
          <w:p w14:paraId="0237A628" w14:textId="61BEB866" w:rsidR="001C3E6C" w:rsidRPr="0071490B" w:rsidRDefault="001C3E6C" w:rsidP="00DD6441">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2</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2BEE075A"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Konstrukcija</w:t>
            </w:r>
          </w:p>
        </w:tc>
        <w:tc>
          <w:tcPr>
            <w:tcW w:w="1689" w:type="pct"/>
            <w:tcBorders>
              <w:top w:val="single" w:sz="4" w:space="0" w:color="auto"/>
              <w:bottom w:val="single" w:sz="4" w:space="0" w:color="auto"/>
              <w:right w:val="single" w:sz="4" w:space="0" w:color="auto"/>
            </w:tcBorders>
          </w:tcPr>
          <w:p w14:paraId="659CD1BA"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1. Sumontuotas</w:t>
            </w:r>
            <w:r>
              <w:rPr>
                <w:rFonts w:ascii="Times New Roman" w:hAnsi="Times New Roman" w:cs="Times New Roman"/>
                <w:color w:val="000000"/>
                <w:sz w:val="20"/>
                <w:szCs w:val="20"/>
                <w:lang w:val="lt-LT" w:eastAsia="lt-LT"/>
              </w:rPr>
              <w:t xml:space="preserve"> ar pastatytas</w:t>
            </w:r>
            <w:r w:rsidRPr="0071490B">
              <w:rPr>
                <w:rFonts w:ascii="Times New Roman" w:hAnsi="Times New Roman" w:cs="Times New Roman"/>
                <w:color w:val="000000"/>
                <w:sz w:val="20"/>
                <w:szCs w:val="20"/>
                <w:lang w:val="lt-LT" w:eastAsia="lt-LT"/>
              </w:rPr>
              <w:t xml:space="preserve"> ant mobilaus vežimėlio (stovo) su krepšiu ir/arba su  lentyna ar stalčiumi, skirtu įrenginio priedams (</w:t>
            </w:r>
            <w:r>
              <w:rPr>
                <w:rFonts w:ascii="Times New Roman" w:hAnsi="Times New Roman" w:cs="Times New Roman"/>
                <w:color w:val="000000"/>
                <w:sz w:val="20"/>
                <w:szCs w:val="20"/>
                <w:lang w:val="lt-LT" w:eastAsia="lt-LT"/>
              </w:rPr>
              <w:t xml:space="preserve">pvz. </w:t>
            </w:r>
            <w:r w:rsidRPr="0071490B">
              <w:rPr>
                <w:rFonts w:ascii="Times New Roman" w:hAnsi="Times New Roman" w:cs="Times New Roman"/>
                <w:color w:val="000000"/>
                <w:sz w:val="20"/>
                <w:szCs w:val="20"/>
                <w:lang w:val="lt-LT" w:eastAsia="lt-LT"/>
              </w:rPr>
              <w:t>apklotams) sudėti;</w:t>
            </w:r>
          </w:p>
          <w:p w14:paraId="4C26A8BB" w14:textId="2A0D71A5"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 xml:space="preserve"> 2. </w:t>
            </w:r>
            <w:r w:rsidR="00B77887">
              <w:rPr>
                <w:rFonts w:ascii="Times New Roman" w:hAnsi="Times New Roman" w:cs="Times New Roman"/>
                <w:color w:val="000000"/>
                <w:sz w:val="20"/>
                <w:szCs w:val="20"/>
                <w:lang w:val="lt-LT" w:eastAsia="lt-LT"/>
              </w:rPr>
              <w:t>M</w:t>
            </w:r>
            <w:r w:rsidRPr="0071490B">
              <w:rPr>
                <w:rFonts w:ascii="Times New Roman" w:hAnsi="Times New Roman" w:cs="Times New Roman"/>
                <w:color w:val="000000"/>
                <w:sz w:val="20"/>
                <w:szCs w:val="20"/>
                <w:lang w:val="lt-LT" w:eastAsia="lt-LT"/>
              </w:rPr>
              <w:t>uimamas nuo vežimėlio</w:t>
            </w:r>
            <w:r>
              <w:rPr>
                <w:rFonts w:ascii="Times New Roman" w:hAnsi="Times New Roman" w:cs="Times New Roman"/>
                <w:color w:val="000000"/>
                <w:sz w:val="20"/>
                <w:szCs w:val="20"/>
                <w:lang w:val="lt-LT" w:eastAsia="lt-LT"/>
              </w:rPr>
              <w:t xml:space="preserve"> ir </w:t>
            </w:r>
            <w:r w:rsidRPr="0071490B">
              <w:rPr>
                <w:rFonts w:ascii="Times New Roman" w:hAnsi="Times New Roman" w:cs="Times New Roman"/>
                <w:color w:val="000000"/>
                <w:sz w:val="20"/>
                <w:szCs w:val="20"/>
                <w:lang w:val="lt-LT" w:eastAsia="lt-LT"/>
              </w:rPr>
              <w:t>pernešamas</w:t>
            </w:r>
            <w:r>
              <w:rPr>
                <w:rFonts w:ascii="Times New Roman" w:hAnsi="Times New Roman" w:cs="Times New Roman"/>
                <w:color w:val="000000"/>
                <w:sz w:val="20"/>
                <w:szCs w:val="20"/>
                <w:lang w:val="lt-LT" w:eastAsia="lt-LT"/>
              </w:rPr>
              <w:t>.</w:t>
            </w:r>
          </w:p>
        </w:tc>
        <w:tc>
          <w:tcPr>
            <w:tcW w:w="1333" w:type="pct"/>
            <w:tcBorders>
              <w:top w:val="single" w:sz="4" w:space="0" w:color="auto"/>
              <w:left w:val="single" w:sz="4" w:space="0" w:color="auto"/>
              <w:bottom w:val="single" w:sz="4" w:space="0" w:color="auto"/>
              <w:right w:val="single" w:sz="4" w:space="0" w:color="auto"/>
            </w:tcBorders>
          </w:tcPr>
          <w:p w14:paraId="0223F7D0" w14:textId="77777777" w:rsidR="001C3E6C" w:rsidRPr="0071490B" w:rsidRDefault="001C3E6C" w:rsidP="00DD6441">
            <w:pPr>
              <w:spacing w:after="0" w:line="240" w:lineRule="auto"/>
              <w:rPr>
                <w:rFonts w:ascii="Times New Roman" w:hAnsi="Times New Roman" w:cs="Times New Roman"/>
                <w:color w:val="000000"/>
                <w:sz w:val="20"/>
                <w:szCs w:val="20"/>
                <w:lang w:val="lt-LT" w:eastAsia="lt-LT"/>
              </w:rPr>
            </w:pPr>
          </w:p>
        </w:tc>
      </w:tr>
      <w:tr w:rsidR="001C3E6C" w:rsidRPr="0071490B" w14:paraId="05A9A3A6" w14:textId="77777777" w:rsidTr="00DD6441">
        <w:trPr>
          <w:trHeight w:val="590"/>
        </w:trPr>
        <w:tc>
          <w:tcPr>
            <w:tcW w:w="310" w:type="pct"/>
            <w:tcBorders>
              <w:top w:val="single" w:sz="4" w:space="0" w:color="auto"/>
              <w:left w:val="single" w:sz="4" w:space="0" w:color="auto"/>
              <w:bottom w:val="single" w:sz="4" w:space="0" w:color="auto"/>
              <w:right w:val="single" w:sz="4" w:space="0" w:color="auto"/>
            </w:tcBorders>
            <w:noWrap/>
            <w:hideMark/>
          </w:tcPr>
          <w:p w14:paraId="7FB939EF" w14:textId="6CB512DE" w:rsidR="001C3E6C" w:rsidRPr="0071490B" w:rsidRDefault="001C3E6C" w:rsidP="00DD6441">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3</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7FF094DC"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Mobilus vežimėlis</w:t>
            </w:r>
          </w:p>
        </w:tc>
        <w:tc>
          <w:tcPr>
            <w:tcW w:w="1689" w:type="pct"/>
            <w:tcBorders>
              <w:top w:val="single" w:sz="4" w:space="0" w:color="auto"/>
              <w:bottom w:val="single" w:sz="4" w:space="0" w:color="auto"/>
              <w:right w:val="single" w:sz="4" w:space="0" w:color="auto"/>
            </w:tcBorders>
          </w:tcPr>
          <w:p w14:paraId="4B8BB2AF"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Reguliuojamo aukščio, su rat</w:t>
            </w:r>
            <w:r>
              <w:rPr>
                <w:rFonts w:ascii="Times New Roman" w:hAnsi="Times New Roman" w:cs="Times New Roman"/>
                <w:color w:val="000000"/>
                <w:sz w:val="20"/>
                <w:szCs w:val="20"/>
                <w:lang w:val="lt-LT" w:eastAsia="lt-LT"/>
              </w:rPr>
              <w:t>ukais (</w:t>
            </w:r>
            <w:r w:rsidRPr="003114BD">
              <w:rPr>
                <w:rFonts w:ascii="Times New Roman" w:hAnsi="Times New Roman" w:cs="Times New Roman"/>
                <w:color w:val="000000"/>
                <w:sz w:val="20"/>
                <w:szCs w:val="20"/>
                <w:u w:val="single"/>
                <w:lang w:val="lt-LT" w:eastAsia="lt-LT"/>
              </w:rPr>
              <w:t>&gt;</w:t>
            </w:r>
            <w:r>
              <w:rPr>
                <w:rFonts w:ascii="Times New Roman" w:hAnsi="Times New Roman" w:cs="Times New Roman"/>
                <w:color w:val="000000"/>
                <w:sz w:val="20"/>
                <w:szCs w:val="20"/>
                <w:lang w:val="lt-LT" w:eastAsia="lt-LT"/>
              </w:rPr>
              <w:t xml:space="preserve">1 ratukas su stabdžiu), </w:t>
            </w:r>
            <w:r w:rsidRPr="0071490B">
              <w:rPr>
                <w:rFonts w:ascii="Times New Roman" w:hAnsi="Times New Roman" w:cs="Times New Roman"/>
                <w:color w:val="000000"/>
                <w:sz w:val="20"/>
                <w:szCs w:val="20"/>
                <w:lang w:val="lt-LT" w:eastAsia="lt-LT"/>
              </w:rPr>
              <w:t>su laikymo vieta priedams</w:t>
            </w:r>
          </w:p>
        </w:tc>
        <w:tc>
          <w:tcPr>
            <w:tcW w:w="1333" w:type="pct"/>
            <w:tcBorders>
              <w:top w:val="single" w:sz="4" w:space="0" w:color="auto"/>
              <w:left w:val="single" w:sz="4" w:space="0" w:color="auto"/>
              <w:bottom w:val="single" w:sz="4" w:space="0" w:color="auto"/>
              <w:right w:val="single" w:sz="4" w:space="0" w:color="auto"/>
            </w:tcBorders>
          </w:tcPr>
          <w:p w14:paraId="4952B9AB" w14:textId="77777777" w:rsidR="001C3E6C" w:rsidRPr="0071490B" w:rsidRDefault="001C3E6C" w:rsidP="00DD6441">
            <w:pPr>
              <w:spacing w:after="0" w:line="240" w:lineRule="auto"/>
              <w:rPr>
                <w:rFonts w:ascii="Times New Roman" w:hAnsi="Times New Roman" w:cs="Times New Roman"/>
                <w:color w:val="000000"/>
                <w:sz w:val="20"/>
                <w:szCs w:val="20"/>
                <w:lang w:val="lt-LT" w:eastAsia="lt-LT"/>
              </w:rPr>
            </w:pPr>
          </w:p>
        </w:tc>
      </w:tr>
      <w:tr w:rsidR="001C3E6C" w:rsidRPr="0071490B" w14:paraId="35B59834" w14:textId="77777777" w:rsidTr="00F40AC9">
        <w:trPr>
          <w:trHeight w:val="50"/>
        </w:trPr>
        <w:tc>
          <w:tcPr>
            <w:tcW w:w="310" w:type="pct"/>
            <w:tcBorders>
              <w:top w:val="single" w:sz="4" w:space="0" w:color="auto"/>
              <w:left w:val="single" w:sz="4" w:space="0" w:color="auto"/>
              <w:bottom w:val="single" w:sz="4" w:space="0" w:color="auto"/>
              <w:right w:val="single" w:sz="4" w:space="0" w:color="auto"/>
            </w:tcBorders>
            <w:noWrap/>
            <w:hideMark/>
          </w:tcPr>
          <w:p w14:paraId="6C1DA6F2" w14:textId="1DC43063" w:rsidR="001C3E6C"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4.</w:t>
            </w:r>
          </w:p>
        </w:tc>
        <w:tc>
          <w:tcPr>
            <w:tcW w:w="1668" w:type="pct"/>
            <w:tcBorders>
              <w:top w:val="single" w:sz="4" w:space="0" w:color="auto"/>
              <w:left w:val="nil"/>
              <w:bottom w:val="single" w:sz="4" w:space="0" w:color="auto"/>
              <w:right w:val="single" w:sz="4" w:space="0" w:color="auto"/>
            </w:tcBorders>
            <w:hideMark/>
          </w:tcPr>
          <w:p w14:paraId="489A7232" w14:textId="77777777" w:rsidR="001C3E6C" w:rsidRPr="0071490B" w:rsidRDefault="001C3E6C" w:rsidP="00F40AC9">
            <w:pPr>
              <w:spacing w:after="0" w:line="240" w:lineRule="auto"/>
              <w:jc w:val="both"/>
              <w:rPr>
                <w:rFonts w:ascii="Times New Roman" w:hAnsi="Times New Roman" w:cs="Times New Roman"/>
                <w:strike/>
                <w:color w:val="000000"/>
                <w:sz w:val="20"/>
                <w:szCs w:val="20"/>
                <w:lang w:val="lt-LT" w:eastAsia="lt-LT"/>
              </w:rPr>
            </w:pPr>
            <w:r w:rsidRPr="00B960D8">
              <w:rPr>
                <w:rFonts w:ascii="Times New Roman" w:hAnsi="Times New Roman" w:cs="Times New Roman"/>
                <w:noProof/>
                <w:color w:val="000000"/>
                <w:sz w:val="20"/>
                <w:szCs w:val="20"/>
                <w:lang w:val="lt-LT" w:eastAsia="lt-LT"/>
              </w:rPr>
              <w:t>Oro tiekimo į apklotą žarnos</w:t>
            </w:r>
          </w:p>
        </w:tc>
        <w:tc>
          <w:tcPr>
            <w:tcW w:w="1689" w:type="pct"/>
            <w:tcBorders>
              <w:top w:val="single" w:sz="4" w:space="0" w:color="auto"/>
              <w:bottom w:val="single" w:sz="4" w:space="0" w:color="auto"/>
              <w:right w:val="single" w:sz="4" w:space="0" w:color="auto"/>
            </w:tcBorders>
          </w:tcPr>
          <w:p w14:paraId="681BD1BC"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1. Ilga žarna ≥ 3m;</w:t>
            </w:r>
          </w:p>
          <w:p w14:paraId="0E4A16E1"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2. Trumpa žarna</w:t>
            </w:r>
            <w:r>
              <w:rPr>
                <w:rFonts w:ascii="Times New Roman" w:hAnsi="Times New Roman" w:cs="Times New Roman"/>
                <w:color w:val="000000"/>
                <w:sz w:val="20"/>
                <w:szCs w:val="20"/>
                <w:lang w:val="lt-LT" w:eastAsia="lt-LT"/>
              </w:rPr>
              <w:t xml:space="preserve"> </w:t>
            </w:r>
            <w:r w:rsidRPr="003114BD">
              <w:rPr>
                <w:rFonts w:ascii="Times New Roman" w:hAnsi="Times New Roman" w:cs="Times New Roman"/>
                <w:color w:val="000000"/>
                <w:sz w:val="20"/>
                <w:szCs w:val="20"/>
                <w:u w:val="single"/>
                <w:lang w:val="lt-LT" w:eastAsia="lt-LT"/>
              </w:rPr>
              <w:t>&gt;</w:t>
            </w:r>
            <w:r w:rsidRPr="0071490B">
              <w:rPr>
                <w:rFonts w:ascii="Times New Roman" w:hAnsi="Times New Roman" w:cs="Times New Roman"/>
                <w:color w:val="000000"/>
                <w:sz w:val="20"/>
                <w:szCs w:val="20"/>
                <w:lang w:val="lt-LT" w:eastAsia="lt-LT"/>
              </w:rPr>
              <w:t>1,5 m.</w:t>
            </w:r>
          </w:p>
        </w:tc>
        <w:tc>
          <w:tcPr>
            <w:tcW w:w="1333" w:type="pct"/>
            <w:tcBorders>
              <w:top w:val="single" w:sz="4" w:space="0" w:color="auto"/>
              <w:left w:val="single" w:sz="4" w:space="0" w:color="auto"/>
              <w:bottom w:val="single" w:sz="4" w:space="0" w:color="auto"/>
              <w:right w:val="single" w:sz="4" w:space="0" w:color="auto"/>
            </w:tcBorders>
          </w:tcPr>
          <w:p w14:paraId="4B5C79B3" w14:textId="77777777" w:rsidR="001C3E6C" w:rsidRPr="0071490B" w:rsidRDefault="001C3E6C" w:rsidP="00DD6441">
            <w:pPr>
              <w:spacing w:after="0" w:line="240" w:lineRule="auto"/>
              <w:rPr>
                <w:rFonts w:ascii="Times New Roman" w:hAnsi="Times New Roman" w:cs="Times New Roman"/>
                <w:color w:val="000000"/>
                <w:sz w:val="20"/>
                <w:szCs w:val="20"/>
                <w:lang w:val="lt-LT" w:eastAsia="lt-LT"/>
              </w:rPr>
            </w:pPr>
          </w:p>
        </w:tc>
      </w:tr>
      <w:tr w:rsidR="001C3E6C" w:rsidRPr="0071490B" w14:paraId="60BE20BF" w14:textId="77777777" w:rsidTr="00B77887">
        <w:trPr>
          <w:trHeight w:val="103"/>
        </w:trPr>
        <w:tc>
          <w:tcPr>
            <w:tcW w:w="310" w:type="pct"/>
            <w:tcBorders>
              <w:top w:val="single" w:sz="4" w:space="0" w:color="auto"/>
              <w:left w:val="single" w:sz="4" w:space="0" w:color="auto"/>
              <w:bottom w:val="single" w:sz="4" w:space="0" w:color="auto"/>
              <w:right w:val="single" w:sz="4" w:space="0" w:color="auto"/>
            </w:tcBorders>
            <w:noWrap/>
          </w:tcPr>
          <w:p w14:paraId="129CC402" w14:textId="3970F743" w:rsidR="001C3E6C" w:rsidRPr="0071490B" w:rsidRDefault="00B77887" w:rsidP="00DD6441">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5.</w:t>
            </w:r>
          </w:p>
        </w:tc>
        <w:tc>
          <w:tcPr>
            <w:tcW w:w="1668" w:type="pct"/>
            <w:tcBorders>
              <w:top w:val="single" w:sz="4" w:space="0" w:color="auto"/>
              <w:left w:val="nil"/>
              <w:bottom w:val="single" w:sz="4" w:space="0" w:color="auto"/>
              <w:right w:val="single" w:sz="4" w:space="0" w:color="auto"/>
            </w:tcBorders>
            <w:hideMark/>
          </w:tcPr>
          <w:p w14:paraId="23182E49"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Valdymas ir sauga</w:t>
            </w:r>
          </w:p>
        </w:tc>
        <w:tc>
          <w:tcPr>
            <w:tcW w:w="1689" w:type="pct"/>
            <w:tcBorders>
              <w:top w:val="single" w:sz="4" w:space="0" w:color="auto"/>
              <w:bottom w:val="single" w:sz="4" w:space="0" w:color="auto"/>
              <w:right w:val="single" w:sz="4" w:space="0" w:color="auto"/>
            </w:tcBorders>
          </w:tcPr>
          <w:p w14:paraId="71B46AC7" w14:textId="77777777" w:rsidR="001C3E6C" w:rsidRPr="0071490B" w:rsidRDefault="001C3E6C" w:rsidP="00F40AC9">
            <w:pPr>
              <w:spacing w:after="0" w:line="240" w:lineRule="auto"/>
              <w:jc w:val="both"/>
              <w:rPr>
                <w:rFonts w:ascii="Times New Roman" w:hAnsi="Times New Roman" w:cs="Times New Roman"/>
                <w:color w:val="000000"/>
                <w:sz w:val="20"/>
                <w:szCs w:val="20"/>
                <w:lang w:val="lt-LT" w:eastAsia="lt-LT"/>
              </w:rPr>
            </w:pPr>
            <w:r w:rsidRPr="002B3851">
              <w:rPr>
                <w:rFonts w:ascii="Times New Roman" w:hAnsi="Times New Roman" w:cs="Times New Roman"/>
                <w:sz w:val="20"/>
                <w:szCs w:val="20"/>
                <w:lang w:val="lt-LT"/>
              </w:rPr>
              <w:t>Automatinis išsijungimas esant pavojingai t</w:t>
            </w:r>
            <w:r>
              <w:rPr>
                <w:rFonts w:ascii="Times New Roman" w:hAnsi="Times New Roman" w:cs="Times New Roman"/>
                <w:sz w:val="20"/>
                <w:szCs w:val="20"/>
                <w:lang w:val="lt-LT"/>
              </w:rPr>
              <w:t>emperatūrai</w:t>
            </w:r>
            <w:r w:rsidRPr="002B3851">
              <w:rPr>
                <w:rFonts w:ascii="Times New Roman" w:hAnsi="Times New Roman" w:cs="Times New Roman"/>
                <w:sz w:val="20"/>
                <w:szCs w:val="20"/>
                <w:lang w:val="lt-LT"/>
              </w:rPr>
              <w:t>, su apsaugos sistema nuo perkaitimo</w:t>
            </w:r>
          </w:p>
        </w:tc>
        <w:tc>
          <w:tcPr>
            <w:tcW w:w="1333" w:type="pct"/>
            <w:tcBorders>
              <w:top w:val="single" w:sz="4" w:space="0" w:color="auto"/>
              <w:left w:val="single" w:sz="4" w:space="0" w:color="auto"/>
              <w:bottom w:val="single" w:sz="4" w:space="0" w:color="auto"/>
              <w:right w:val="single" w:sz="4" w:space="0" w:color="auto"/>
            </w:tcBorders>
          </w:tcPr>
          <w:p w14:paraId="31714057" w14:textId="77777777" w:rsidR="001C3E6C" w:rsidRPr="0071490B" w:rsidRDefault="001C3E6C" w:rsidP="00DD6441">
            <w:pPr>
              <w:spacing w:after="0" w:line="240" w:lineRule="auto"/>
              <w:rPr>
                <w:rFonts w:ascii="Times New Roman" w:hAnsi="Times New Roman" w:cs="Times New Roman"/>
                <w:color w:val="000000"/>
                <w:sz w:val="20"/>
                <w:szCs w:val="20"/>
                <w:lang w:val="lt-LT" w:eastAsia="lt-LT"/>
              </w:rPr>
            </w:pPr>
          </w:p>
        </w:tc>
      </w:tr>
      <w:tr w:rsidR="00B77887" w:rsidRPr="0071490B" w14:paraId="58CB7ECD" w14:textId="77777777" w:rsidTr="00B77887">
        <w:trPr>
          <w:trHeight w:val="53"/>
        </w:trPr>
        <w:tc>
          <w:tcPr>
            <w:tcW w:w="310" w:type="pct"/>
            <w:tcBorders>
              <w:top w:val="single" w:sz="4" w:space="0" w:color="auto"/>
              <w:left w:val="single" w:sz="4" w:space="0" w:color="auto"/>
              <w:bottom w:val="single" w:sz="4" w:space="0" w:color="auto"/>
              <w:right w:val="single" w:sz="4" w:space="0" w:color="auto"/>
            </w:tcBorders>
            <w:noWrap/>
          </w:tcPr>
          <w:p w14:paraId="78FB22BD" w14:textId="3DCAA88C"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6</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5570A751" w14:textId="77777777"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Darbo režimai</w:t>
            </w:r>
          </w:p>
        </w:tc>
        <w:tc>
          <w:tcPr>
            <w:tcW w:w="1689" w:type="pct"/>
            <w:tcBorders>
              <w:top w:val="single" w:sz="4" w:space="0" w:color="auto"/>
              <w:bottom w:val="single" w:sz="4" w:space="0" w:color="auto"/>
              <w:right w:val="single" w:sz="4" w:space="0" w:color="auto"/>
            </w:tcBorders>
          </w:tcPr>
          <w:p w14:paraId="5DCFB59A" w14:textId="77777777"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Nešildytas oras ir pašildytas oras iki nustatytos temperatūros</w:t>
            </w:r>
          </w:p>
        </w:tc>
        <w:tc>
          <w:tcPr>
            <w:tcW w:w="1333" w:type="pct"/>
            <w:tcBorders>
              <w:top w:val="single" w:sz="4" w:space="0" w:color="auto"/>
              <w:left w:val="single" w:sz="4" w:space="0" w:color="auto"/>
              <w:bottom w:val="single" w:sz="4" w:space="0" w:color="auto"/>
              <w:right w:val="single" w:sz="4" w:space="0" w:color="auto"/>
            </w:tcBorders>
          </w:tcPr>
          <w:p w14:paraId="0476B35C"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57CC334C" w14:textId="77777777" w:rsidTr="00B77887">
        <w:trPr>
          <w:trHeight w:val="310"/>
        </w:trPr>
        <w:tc>
          <w:tcPr>
            <w:tcW w:w="310" w:type="pct"/>
            <w:tcBorders>
              <w:top w:val="single" w:sz="4" w:space="0" w:color="auto"/>
              <w:left w:val="single" w:sz="4" w:space="0" w:color="auto"/>
              <w:bottom w:val="single" w:sz="4" w:space="0" w:color="auto"/>
              <w:right w:val="single" w:sz="4" w:space="0" w:color="auto"/>
            </w:tcBorders>
            <w:noWrap/>
          </w:tcPr>
          <w:p w14:paraId="11CC6906" w14:textId="22B0C938"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7</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noWrap/>
            <w:hideMark/>
          </w:tcPr>
          <w:p w14:paraId="69E5C9E4" w14:textId="77777777"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Temperatūros režimai</w:t>
            </w:r>
          </w:p>
        </w:tc>
        <w:tc>
          <w:tcPr>
            <w:tcW w:w="1689" w:type="pct"/>
            <w:tcBorders>
              <w:top w:val="single" w:sz="4" w:space="0" w:color="auto"/>
              <w:bottom w:val="single" w:sz="4" w:space="0" w:color="auto"/>
              <w:right w:val="single" w:sz="4" w:space="0" w:color="auto"/>
            </w:tcBorders>
          </w:tcPr>
          <w:p w14:paraId="2F7F314E" w14:textId="5A7FFDDC"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B77887">
              <w:rPr>
                <w:rFonts w:ascii="Times New Roman" w:hAnsi="Times New Roman" w:cs="Times New Roman"/>
                <w:sz w:val="20"/>
                <w:szCs w:val="20"/>
                <w:u w:val="single"/>
                <w:lang w:val="lt-LT"/>
              </w:rPr>
              <w:t>&gt;</w:t>
            </w:r>
            <w:r w:rsidRPr="002B3851">
              <w:rPr>
                <w:rFonts w:ascii="Times New Roman" w:hAnsi="Times New Roman" w:cs="Times New Roman"/>
                <w:sz w:val="20"/>
                <w:szCs w:val="20"/>
                <w:lang w:val="lt-LT"/>
              </w:rPr>
              <w:t>3 temperatūros režimai</w:t>
            </w:r>
          </w:p>
        </w:tc>
        <w:tc>
          <w:tcPr>
            <w:tcW w:w="1333" w:type="pct"/>
            <w:tcBorders>
              <w:top w:val="single" w:sz="4" w:space="0" w:color="auto"/>
              <w:left w:val="single" w:sz="4" w:space="0" w:color="auto"/>
              <w:bottom w:val="single" w:sz="4" w:space="0" w:color="auto"/>
              <w:right w:val="single" w:sz="4" w:space="0" w:color="auto"/>
            </w:tcBorders>
          </w:tcPr>
          <w:p w14:paraId="3D935261"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473C11C1" w14:textId="77777777" w:rsidTr="00B77887">
        <w:trPr>
          <w:trHeight w:val="310"/>
        </w:trPr>
        <w:tc>
          <w:tcPr>
            <w:tcW w:w="310" w:type="pct"/>
            <w:tcBorders>
              <w:top w:val="single" w:sz="4" w:space="0" w:color="auto"/>
              <w:left w:val="single" w:sz="4" w:space="0" w:color="auto"/>
              <w:bottom w:val="single" w:sz="4" w:space="0" w:color="auto"/>
              <w:right w:val="single" w:sz="4" w:space="0" w:color="auto"/>
            </w:tcBorders>
            <w:noWrap/>
          </w:tcPr>
          <w:p w14:paraId="4FD8BF34" w14:textId="73243252"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8</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noWrap/>
            <w:hideMark/>
          </w:tcPr>
          <w:p w14:paraId="492C0A80" w14:textId="77777777"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Temperatūros pasiekimas</w:t>
            </w:r>
          </w:p>
        </w:tc>
        <w:tc>
          <w:tcPr>
            <w:tcW w:w="1689" w:type="pct"/>
            <w:tcBorders>
              <w:top w:val="single" w:sz="4" w:space="0" w:color="auto"/>
              <w:bottom w:val="single" w:sz="4" w:space="0" w:color="auto"/>
              <w:right w:val="single" w:sz="4" w:space="0" w:color="auto"/>
            </w:tcBorders>
          </w:tcPr>
          <w:p w14:paraId="399BBDD2" w14:textId="68C45782"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 xml:space="preserve">Pasiekiama nustatyta temperatūra: </w:t>
            </w:r>
            <w:r w:rsidRPr="00B77887">
              <w:rPr>
                <w:rFonts w:ascii="Times New Roman" w:hAnsi="Times New Roman" w:cs="Times New Roman"/>
                <w:color w:val="000000"/>
                <w:sz w:val="20"/>
                <w:szCs w:val="20"/>
                <w:u w:val="single"/>
                <w:lang w:val="lt-LT" w:eastAsia="lt-LT"/>
              </w:rPr>
              <w:t>&lt;</w:t>
            </w:r>
            <w:r w:rsidRPr="0071490B">
              <w:rPr>
                <w:rFonts w:ascii="Times New Roman" w:hAnsi="Times New Roman" w:cs="Times New Roman"/>
                <w:color w:val="000000"/>
                <w:sz w:val="20"/>
                <w:szCs w:val="20"/>
                <w:lang w:val="lt-LT" w:eastAsia="lt-LT"/>
              </w:rPr>
              <w:t>30 s.</w:t>
            </w:r>
          </w:p>
        </w:tc>
        <w:tc>
          <w:tcPr>
            <w:tcW w:w="1333" w:type="pct"/>
            <w:tcBorders>
              <w:top w:val="single" w:sz="4" w:space="0" w:color="auto"/>
              <w:left w:val="single" w:sz="4" w:space="0" w:color="auto"/>
              <w:bottom w:val="single" w:sz="4" w:space="0" w:color="auto"/>
              <w:right w:val="single" w:sz="4" w:space="0" w:color="auto"/>
            </w:tcBorders>
          </w:tcPr>
          <w:p w14:paraId="26CDFBA8"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1591FE9B" w14:textId="77777777" w:rsidTr="00B77887">
        <w:trPr>
          <w:trHeight w:val="590"/>
        </w:trPr>
        <w:tc>
          <w:tcPr>
            <w:tcW w:w="310" w:type="pct"/>
            <w:tcBorders>
              <w:top w:val="single" w:sz="4" w:space="0" w:color="auto"/>
              <w:left w:val="single" w:sz="4" w:space="0" w:color="auto"/>
              <w:bottom w:val="single" w:sz="4" w:space="0" w:color="auto"/>
              <w:right w:val="single" w:sz="4" w:space="0" w:color="auto"/>
            </w:tcBorders>
            <w:noWrap/>
          </w:tcPr>
          <w:p w14:paraId="0042B094" w14:textId="4EAB70D8"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9</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197CD4D7" w14:textId="77777777"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Aliarmai</w:t>
            </w:r>
          </w:p>
        </w:tc>
        <w:tc>
          <w:tcPr>
            <w:tcW w:w="1689" w:type="pct"/>
            <w:tcBorders>
              <w:top w:val="single" w:sz="4" w:space="0" w:color="auto"/>
              <w:bottom w:val="single" w:sz="4" w:space="0" w:color="auto"/>
              <w:right w:val="single" w:sz="4" w:space="0" w:color="auto"/>
            </w:tcBorders>
          </w:tcPr>
          <w:p w14:paraId="7FC585AB" w14:textId="4A729B8E" w:rsidR="00B77887" w:rsidRPr="0071490B" w:rsidRDefault="00B77887" w:rsidP="00F40AC9">
            <w:pPr>
              <w:spacing w:after="0" w:line="240" w:lineRule="auto"/>
              <w:jc w:val="both"/>
              <w:rPr>
                <w:rFonts w:ascii="Times New Roman" w:hAnsi="Times New Roman" w:cs="Times New Roman"/>
                <w:sz w:val="20"/>
                <w:szCs w:val="20"/>
                <w:lang w:val="lt-LT" w:eastAsia="lt-LT"/>
              </w:rPr>
            </w:pPr>
            <w:r w:rsidRPr="0071490B">
              <w:rPr>
                <w:rFonts w:ascii="Times New Roman" w:hAnsi="Times New Roman" w:cs="Times New Roman"/>
                <w:sz w:val="20"/>
                <w:szCs w:val="20"/>
                <w:lang w:val="lt-LT"/>
              </w:rPr>
              <w:t>Techninių gedimų, perkaitimo, filtro keitimo indikacija, galimybė laikinai išjungti</w:t>
            </w:r>
          </w:p>
        </w:tc>
        <w:tc>
          <w:tcPr>
            <w:tcW w:w="1333" w:type="pct"/>
            <w:tcBorders>
              <w:top w:val="single" w:sz="4" w:space="0" w:color="auto"/>
              <w:left w:val="single" w:sz="4" w:space="0" w:color="auto"/>
              <w:bottom w:val="single" w:sz="4" w:space="0" w:color="auto"/>
              <w:right w:val="single" w:sz="4" w:space="0" w:color="auto"/>
            </w:tcBorders>
          </w:tcPr>
          <w:p w14:paraId="57A5FAC3"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6FD6DFB7" w14:textId="77777777" w:rsidTr="00B77887">
        <w:trPr>
          <w:trHeight w:val="310"/>
        </w:trPr>
        <w:tc>
          <w:tcPr>
            <w:tcW w:w="310" w:type="pct"/>
            <w:tcBorders>
              <w:top w:val="single" w:sz="4" w:space="0" w:color="auto"/>
              <w:left w:val="single" w:sz="4" w:space="0" w:color="auto"/>
              <w:bottom w:val="single" w:sz="4" w:space="0" w:color="auto"/>
              <w:right w:val="single" w:sz="4" w:space="0" w:color="auto"/>
            </w:tcBorders>
            <w:noWrap/>
          </w:tcPr>
          <w:p w14:paraId="1CE14C23" w14:textId="384030F0" w:rsidR="00B77887" w:rsidRPr="0071490B" w:rsidRDefault="00B77887" w:rsidP="00B77887">
            <w:pPr>
              <w:spacing w:after="0" w:line="240" w:lineRule="auto"/>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1</w:t>
            </w:r>
            <w:r>
              <w:rPr>
                <w:rFonts w:ascii="Times New Roman" w:hAnsi="Times New Roman" w:cs="Times New Roman"/>
                <w:color w:val="000000"/>
                <w:sz w:val="20"/>
                <w:szCs w:val="20"/>
                <w:lang w:val="lt-LT" w:eastAsia="lt-LT"/>
              </w:rPr>
              <w:t>0</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noWrap/>
            <w:hideMark/>
          </w:tcPr>
          <w:p w14:paraId="0A32ADAA" w14:textId="77777777"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Našumas</w:t>
            </w:r>
          </w:p>
        </w:tc>
        <w:tc>
          <w:tcPr>
            <w:tcW w:w="1689" w:type="pct"/>
            <w:tcBorders>
              <w:top w:val="single" w:sz="4" w:space="0" w:color="auto"/>
              <w:bottom w:val="single" w:sz="4" w:space="0" w:color="auto"/>
              <w:right w:val="single" w:sz="4" w:space="0" w:color="auto"/>
            </w:tcBorders>
          </w:tcPr>
          <w:p w14:paraId="553D0928" w14:textId="2884F790"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 xml:space="preserve">Šildymo įrenginio našumas: </w:t>
            </w:r>
            <w:r w:rsidRPr="00B77887">
              <w:rPr>
                <w:rFonts w:ascii="Times New Roman" w:hAnsi="Times New Roman" w:cs="Times New Roman"/>
                <w:color w:val="000000"/>
                <w:sz w:val="20"/>
                <w:szCs w:val="20"/>
                <w:u w:val="single"/>
                <w:lang w:val="lt-LT" w:eastAsia="lt-LT"/>
              </w:rPr>
              <w:t>&gt;</w:t>
            </w:r>
            <w:r w:rsidRPr="0071490B">
              <w:rPr>
                <w:rFonts w:ascii="Times New Roman" w:hAnsi="Times New Roman" w:cs="Times New Roman"/>
                <w:color w:val="000000"/>
                <w:sz w:val="20"/>
                <w:szCs w:val="20"/>
                <w:lang w:val="lt-LT" w:eastAsia="lt-LT"/>
              </w:rPr>
              <w:t>1100 l/min.</w:t>
            </w:r>
          </w:p>
        </w:tc>
        <w:tc>
          <w:tcPr>
            <w:tcW w:w="1333" w:type="pct"/>
            <w:tcBorders>
              <w:top w:val="single" w:sz="4" w:space="0" w:color="auto"/>
              <w:left w:val="single" w:sz="4" w:space="0" w:color="auto"/>
              <w:bottom w:val="single" w:sz="4" w:space="0" w:color="auto"/>
              <w:right w:val="single" w:sz="4" w:space="0" w:color="auto"/>
            </w:tcBorders>
          </w:tcPr>
          <w:p w14:paraId="2195186D"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598DDC88" w14:textId="77777777" w:rsidTr="00B77887">
        <w:trPr>
          <w:trHeight w:val="310"/>
        </w:trPr>
        <w:tc>
          <w:tcPr>
            <w:tcW w:w="310" w:type="pct"/>
            <w:tcBorders>
              <w:top w:val="single" w:sz="4" w:space="0" w:color="auto"/>
              <w:left w:val="single" w:sz="4" w:space="0" w:color="auto"/>
              <w:bottom w:val="single" w:sz="4" w:space="0" w:color="auto"/>
              <w:right w:val="single" w:sz="4" w:space="0" w:color="auto"/>
            </w:tcBorders>
            <w:noWrap/>
          </w:tcPr>
          <w:p w14:paraId="215172AF" w14:textId="6AC47878"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11</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noWrap/>
            <w:hideMark/>
          </w:tcPr>
          <w:p w14:paraId="4CA95926" w14:textId="77777777"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Filtravimas</w:t>
            </w:r>
          </w:p>
        </w:tc>
        <w:tc>
          <w:tcPr>
            <w:tcW w:w="1689" w:type="pct"/>
            <w:tcBorders>
              <w:top w:val="single" w:sz="4" w:space="0" w:color="auto"/>
              <w:bottom w:val="single" w:sz="4" w:space="0" w:color="auto"/>
              <w:right w:val="single" w:sz="4" w:space="0" w:color="auto"/>
            </w:tcBorders>
          </w:tcPr>
          <w:p w14:paraId="17CDDBC7" w14:textId="76F006CC"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HEPA arba lygiavert</w:t>
            </w:r>
            <w:r>
              <w:rPr>
                <w:rFonts w:ascii="Times New Roman" w:hAnsi="Times New Roman" w:cs="Times New Roman"/>
                <w:sz w:val="20"/>
                <w:szCs w:val="20"/>
                <w:lang w:val="lt-LT"/>
              </w:rPr>
              <w:t xml:space="preserve">is </w:t>
            </w:r>
            <w:r w:rsidRPr="0071490B">
              <w:rPr>
                <w:rFonts w:ascii="Times New Roman" w:hAnsi="Times New Roman" w:cs="Times New Roman"/>
                <w:sz w:val="20"/>
                <w:szCs w:val="20"/>
                <w:lang w:val="lt-LT"/>
              </w:rPr>
              <w:t>filtras</w:t>
            </w:r>
          </w:p>
        </w:tc>
        <w:tc>
          <w:tcPr>
            <w:tcW w:w="1333" w:type="pct"/>
            <w:tcBorders>
              <w:top w:val="single" w:sz="4" w:space="0" w:color="auto"/>
              <w:left w:val="single" w:sz="4" w:space="0" w:color="auto"/>
              <w:bottom w:val="single" w:sz="4" w:space="0" w:color="auto"/>
              <w:right w:val="single" w:sz="4" w:space="0" w:color="auto"/>
            </w:tcBorders>
          </w:tcPr>
          <w:p w14:paraId="4F751405"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06AB9DF1" w14:textId="77777777" w:rsidTr="00F40AC9">
        <w:trPr>
          <w:trHeight w:val="50"/>
        </w:trPr>
        <w:tc>
          <w:tcPr>
            <w:tcW w:w="310" w:type="pct"/>
            <w:tcBorders>
              <w:top w:val="single" w:sz="4" w:space="0" w:color="auto"/>
              <w:left w:val="single" w:sz="4" w:space="0" w:color="auto"/>
              <w:bottom w:val="single" w:sz="4" w:space="0" w:color="auto"/>
              <w:right w:val="single" w:sz="4" w:space="0" w:color="auto"/>
            </w:tcBorders>
            <w:noWrap/>
          </w:tcPr>
          <w:p w14:paraId="325229A5" w14:textId="236F0167"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12</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1514696C" w14:textId="77777777"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Komplektacija</w:t>
            </w:r>
          </w:p>
        </w:tc>
        <w:tc>
          <w:tcPr>
            <w:tcW w:w="1689" w:type="pct"/>
            <w:tcBorders>
              <w:top w:val="single" w:sz="4" w:space="0" w:color="auto"/>
              <w:bottom w:val="single" w:sz="4" w:space="0" w:color="auto"/>
              <w:right w:val="single" w:sz="4" w:space="0" w:color="auto"/>
            </w:tcBorders>
          </w:tcPr>
          <w:p w14:paraId="7141A75C" w14:textId="77777777" w:rsidR="00B77887" w:rsidRDefault="00B77887" w:rsidP="00F40AC9">
            <w:pPr>
              <w:spacing w:after="0" w:line="240" w:lineRule="auto"/>
              <w:jc w:val="both"/>
              <w:rPr>
                <w:rFonts w:ascii="Times New Roman" w:hAnsi="Times New Roman" w:cs="Times New Roman"/>
                <w:sz w:val="20"/>
                <w:szCs w:val="20"/>
                <w:lang w:val="lt-LT"/>
              </w:rPr>
            </w:pPr>
            <w:r w:rsidRPr="0071490B">
              <w:rPr>
                <w:rFonts w:ascii="Times New Roman" w:hAnsi="Times New Roman" w:cs="Times New Roman"/>
                <w:sz w:val="20"/>
                <w:szCs w:val="20"/>
                <w:lang w:val="lt-LT"/>
              </w:rPr>
              <w:t xml:space="preserve">Visos eksploatacijai reikalingos dalys; </w:t>
            </w:r>
          </w:p>
          <w:p w14:paraId="678D9DE9" w14:textId="77777777" w:rsidR="00B77887" w:rsidRDefault="00B77887" w:rsidP="00F40AC9">
            <w:pPr>
              <w:spacing w:after="0" w:line="240" w:lineRule="auto"/>
              <w:jc w:val="both"/>
              <w:rPr>
                <w:rFonts w:ascii="Times New Roman" w:hAnsi="Times New Roman" w:cs="Times New Roman"/>
                <w:sz w:val="20"/>
                <w:szCs w:val="20"/>
                <w:lang w:val="lt-LT"/>
              </w:rPr>
            </w:pPr>
            <w:r w:rsidRPr="0071490B">
              <w:rPr>
                <w:rFonts w:ascii="Times New Roman" w:hAnsi="Times New Roman" w:cs="Times New Roman"/>
                <w:sz w:val="20"/>
                <w:szCs w:val="20"/>
                <w:lang w:val="lt-LT"/>
              </w:rPr>
              <w:t>mobilus stovas;</w:t>
            </w:r>
          </w:p>
          <w:p w14:paraId="4B1D1CD7" w14:textId="130C444E"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≥80 vnt. vienkartinių apklotų (įskaičiuota į kainą)</w:t>
            </w:r>
          </w:p>
        </w:tc>
        <w:tc>
          <w:tcPr>
            <w:tcW w:w="1333" w:type="pct"/>
            <w:tcBorders>
              <w:top w:val="single" w:sz="4" w:space="0" w:color="auto"/>
              <w:left w:val="single" w:sz="4" w:space="0" w:color="auto"/>
              <w:bottom w:val="single" w:sz="4" w:space="0" w:color="auto"/>
              <w:right w:val="single" w:sz="4" w:space="0" w:color="auto"/>
            </w:tcBorders>
          </w:tcPr>
          <w:p w14:paraId="36E83E52"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2AAF41DE"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00D6EB57" w14:textId="4E4D8B16"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13.</w:t>
            </w:r>
          </w:p>
        </w:tc>
        <w:tc>
          <w:tcPr>
            <w:tcW w:w="1668" w:type="pct"/>
            <w:tcBorders>
              <w:top w:val="single" w:sz="4" w:space="0" w:color="auto"/>
              <w:left w:val="nil"/>
              <w:bottom w:val="single" w:sz="4" w:space="0" w:color="auto"/>
              <w:right w:val="single" w:sz="4" w:space="0" w:color="auto"/>
            </w:tcBorders>
            <w:noWrap/>
            <w:vAlign w:val="center"/>
          </w:tcPr>
          <w:p w14:paraId="500F1257" w14:textId="61AD0575"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B77887">
              <w:rPr>
                <w:rFonts w:ascii="Times New Roman" w:eastAsia="Times New Roman" w:hAnsi="Times New Roman" w:cs="Times New Roman"/>
                <w:sz w:val="20"/>
                <w:szCs w:val="20"/>
                <w:lang w:eastAsia="lt-LT"/>
              </w:rPr>
              <w:t>Garantinio aptarnavimo laikotarpis</w:t>
            </w:r>
          </w:p>
        </w:tc>
        <w:tc>
          <w:tcPr>
            <w:tcW w:w="1689" w:type="pct"/>
            <w:tcBorders>
              <w:top w:val="single" w:sz="4" w:space="0" w:color="auto"/>
              <w:bottom w:val="single" w:sz="4" w:space="0" w:color="auto"/>
              <w:right w:val="single" w:sz="4" w:space="0" w:color="auto"/>
            </w:tcBorders>
            <w:vAlign w:val="center"/>
          </w:tcPr>
          <w:p w14:paraId="45B74939" w14:textId="77777777" w:rsidR="00B77887" w:rsidRPr="00B77887" w:rsidRDefault="00B77887" w:rsidP="00F40AC9">
            <w:pPr>
              <w:jc w:val="both"/>
              <w:rPr>
                <w:rFonts w:ascii="Times New Roman" w:eastAsia="Times New Roman" w:hAnsi="Times New Roman" w:cs="Times New Roman"/>
                <w:sz w:val="20"/>
                <w:szCs w:val="20"/>
                <w:lang w:eastAsia="lt-LT"/>
              </w:rPr>
            </w:pPr>
            <w:r w:rsidRPr="00B77887">
              <w:rPr>
                <w:rFonts w:ascii="Times New Roman" w:eastAsia="Times New Roman" w:hAnsi="Times New Roman" w:cs="Times New Roman"/>
                <w:sz w:val="20"/>
                <w:szCs w:val="20"/>
                <w:u w:val="single"/>
                <w:lang w:eastAsia="lt-LT"/>
              </w:rPr>
              <w:t>&gt;</w:t>
            </w:r>
            <w:r w:rsidRPr="00B77887">
              <w:rPr>
                <w:rFonts w:ascii="Times New Roman" w:eastAsia="Times New Roman" w:hAnsi="Times New Roman" w:cs="Times New Roman"/>
                <w:sz w:val="20"/>
                <w:szCs w:val="20"/>
                <w:lang w:eastAsia="lt-LT"/>
              </w:rPr>
              <w:t xml:space="preserve">24 mėnesiai. </w:t>
            </w:r>
          </w:p>
          <w:p w14:paraId="6D3F741D" w14:textId="2380EE58" w:rsidR="00B77887" w:rsidRPr="0071490B" w:rsidRDefault="00B77887" w:rsidP="00F40AC9">
            <w:pPr>
              <w:spacing w:after="0" w:line="240" w:lineRule="auto"/>
              <w:jc w:val="both"/>
              <w:rPr>
                <w:rFonts w:ascii="Times New Roman" w:hAnsi="Times New Roman" w:cs="Times New Roman"/>
                <w:color w:val="000000"/>
                <w:sz w:val="20"/>
                <w:szCs w:val="20"/>
                <w:lang w:val="lt-LT" w:eastAsia="lt-LT"/>
              </w:rPr>
            </w:pPr>
            <w:r w:rsidRPr="00B77887">
              <w:rPr>
                <w:rFonts w:ascii="Times New Roman" w:eastAsia="Times New Roman" w:hAnsi="Times New Roman" w:cs="Times New Roman"/>
                <w:sz w:val="20"/>
                <w:szCs w:val="20"/>
                <w:lang w:eastAsia="lt-LT"/>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1333" w:type="pct"/>
            <w:tcBorders>
              <w:top w:val="single" w:sz="4" w:space="0" w:color="auto"/>
              <w:left w:val="single" w:sz="4" w:space="0" w:color="auto"/>
              <w:bottom w:val="single" w:sz="4" w:space="0" w:color="auto"/>
              <w:right w:val="single" w:sz="4" w:space="0" w:color="auto"/>
            </w:tcBorders>
          </w:tcPr>
          <w:p w14:paraId="3656600A"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37BA7428" w14:textId="77777777" w:rsidTr="00DD6441">
        <w:trPr>
          <w:trHeight w:val="310"/>
        </w:trPr>
        <w:tc>
          <w:tcPr>
            <w:tcW w:w="310" w:type="pct"/>
            <w:tcBorders>
              <w:top w:val="single" w:sz="4" w:space="0" w:color="auto"/>
              <w:left w:val="single" w:sz="4" w:space="0" w:color="auto"/>
              <w:bottom w:val="single" w:sz="4" w:space="0" w:color="auto"/>
              <w:right w:val="single" w:sz="4" w:space="0" w:color="auto"/>
            </w:tcBorders>
            <w:noWrap/>
          </w:tcPr>
          <w:p w14:paraId="1CA8D033" w14:textId="0FDD99F8"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14.</w:t>
            </w:r>
          </w:p>
        </w:tc>
        <w:tc>
          <w:tcPr>
            <w:tcW w:w="1668" w:type="pct"/>
            <w:tcBorders>
              <w:top w:val="single" w:sz="4" w:space="0" w:color="auto"/>
              <w:left w:val="nil"/>
              <w:bottom w:val="single" w:sz="4" w:space="0" w:color="auto"/>
              <w:right w:val="single" w:sz="4" w:space="0" w:color="auto"/>
            </w:tcBorders>
            <w:noWrap/>
          </w:tcPr>
          <w:p w14:paraId="1347F113" w14:textId="24446942" w:rsidR="00B77887" w:rsidRPr="00F7432E" w:rsidRDefault="00B77887" w:rsidP="00F40AC9">
            <w:pPr>
              <w:spacing w:after="0" w:line="240" w:lineRule="auto"/>
              <w:jc w:val="both"/>
              <w:rPr>
                <w:rFonts w:ascii="Times New Roman" w:hAnsi="Times New Roman" w:cs="Times New Roman"/>
                <w:sz w:val="20"/>
                <w:szCs w:val="20"/>
                <w:lang w:val="lt-LT"/>
              </w:rPr>
            </w:pPr>
            <w:r w:rsidRPr="004B07EA">
              <w:rPr>
                <w:rFonts w:ascii="Times New Roman" w:eastAsia="SimSun" w:hAnsi="Times New Roman" w:cs="Mangal"/>
                <w:bCs/>
                <w:kern w:val="1"/>
                <w:sz w:val="20"/>
                <w:szCs w:val="20"/>
                <w:lang w:eastAsia="hi-IN" w:bidi="hi-IN"/>
              </w:rPr>
              <w:t>Kartu su įranga pateikiama dokumentacija</w:t>
            </w:r>
          </w:p>
        </w:tc>
        <w:tc>
          <w:tcPr>
            <w:tcW w:w="1689" w:type="pct"/>
            <w:tcBorders>
              <w:top w:val="single" w:sz="4" w:space="0" w:color="auto"/>
              <w:bottom w:val="single" w:sz="4" w:space="0" w:color="auto"/>
              <w:right w:val="single" w:sz="4" w:space="0" w:color="auto"/>
            </w:tcBorders>
          </w:tcPr>
          <w:p w14:paraId="49F81063" w14:textId="6F86C0CC" w:rsidR="00B77887" w:rsidRPr="00F7432E" w:rsidRDefault="00B77887" w:rsidP="00F40AC9">
            <w:pPr>
              <w:spacing w:after="0" w:line="240" w:lineRule="auto"/>
              <w:jc w:val="both"/>
              <w:rPr>
                <w:rFonts w:ascii="Times New Roman" w:hAnsi="Times New Roman" w:cs="Times New Roman"/>
                <w:sz w:val="20"/>
                <w:szCs w:val="20"/>
                <w:lang w:val="lt-LT"/>
              </w:rPr>
            </w:pPr>
            <w:r w:rsidRPr="004B07EA">
              <w:rPr>
                <w:rFonts w:ascii="Times New Roman" w:eastAsia="Times New Roman" w:hAnsi="Times New Roman" w:cs="Times New Roman"/>
                <w:sz w:val="20"/>
                <w:szCs w:val="20"/>
              </w:rPr>
              <w:t>Naudojimo instrukcija lietuvių ir/ar anglų kalbomis</w:t>
            </w:r>
          </w:p>
        </w:tc>
        <w:tc>
          <w:tcPr>
            <w:tcW w:w="1333" w:type="pct"/>
            <w:tcBorders>
              <w:top w:val="single" w:sz="4" w:space="0" w:color="auto"/>
              <w:left w:val="single" w:sz="4" w:space="0" w:color="auto"/>
              <w:bottom w:val="single" w:sz="4" w:space="0" w:color="auto"/>
              <w:right w:val="single" w:sz="4" w:space="0" w:color="auto"/>
            </w:tcBorders>
          </w:tcPr>
          <w:p w14:paraId="4C997F6E"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2D79B877" w14:textId="77777777" w:rsidTr="00DD6441">
        <w:trPr>
          <w:trHeight w:val="310"/>
        </w:trPr>
        <w:tc>
          <w:tcPr>
            <w:tcW w:w="310" w:type="pct"/>
            <w:tcBorders>
              <w:top w:val="single" w:sz="4" w:space="0" w:color="auto"/>
              <w:left w:val="single" w:sz="4" w:space="0" w:color="auto"/>
              <w:bottom w:val="single" w:sz="4" w:space="0" w:color="auto"/>
              <w:right w:val="single" w:sz="4" w:space="0" w:color="auto"/>
            </w:tcBorders>
            <w:noWrap/>
          </w:tcPr>
          <w:p w14:paraId="04F02C2B" w14:textId="436883CE"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15.</w:t>
            </w:r>
          </w:p>
        </w:tc>
        <w:tc>
          <w:tcPr>
            <w:tcW w:w="1668" w:type="pct"/>
            <w:tcBorders>
              <w:top w:val="single" w:sz="4" w:space="0" w:color="auto"/>
              <w:left w:val="nil"/>
              <w:bottom w:val="single" w:sz="4" w:space="0" w:color="auto"/>
              <w:right w:val="single" w:sz="4" w:space="0" w:color="auto"/>
            </w:tcBorders>
            <w:noWrap/>
          </w:tcPr>
          <w:p w14:paraId="0CDB1AF5" w14:textId="1F9F3850" w:rsidR="00B77887" w:rsidRPr="00F7432E" w:rsidRDefault="00B77887" w:rsidP="00F40AC9">
            <w:pPr>
              <w:spacing w:after="0" w:line="240" w:lineRule="auto"/>
              <w:jc w:val="both"/>
              <w:rPr>
                <w:rFonts w:ascii="Times New Roman" w:hAnsi="Times New Roman" w:cs="Times New Roman"/>
                <w:sz w:val="20"/>
                <w:szCs w:val="20"/>
                <w:lang w:val="lt-LT"/>
              </w:rPr>
            </w:pPr>
            <w:r w:rsidRPr="004B07EA">
              <w:rPr>
                <w:rFonts w:ascii="Times New Roman" w:eastAsia="SimSun" w:hAnsi="Times New Roman" w:cs="Mangal"/>
                <w:bCs/>
                <w:kern w:val="1"/>
                <w:sz w:val="20"/>
                <w:szCs w:val="20"/>
                <w:lang w:eastAsia="hi-IN" w:bidi="hi-IN"/>
              </w:rPr>
              <w:t>CE ženklinimas</w:t>
            </w:r>
          </w:p>
        </w:tc>
        <w:tc>
          <w:tcPr>
            <w:tcW w:w="1689" w:type="pct"/>
            <w:tcBorders>
              <w:top w:val="single" w:sz="4" w:space="0" w:color="auto"/>
              <w:bottom w:val="single" w:sz="4" w:space="0" w:color="auto"/>
              <w:right w:val="single" w:sz="4" w:space="0" w:color="auto"/>
            </w:tcBorders>
          </w:tcPr>
          <w:p w14:paraId="4CA5D85C" w14:textId="3A40259C" w:rsidR="00B77887" w:rsidRPr="00F7432E" w:rsidRDefault="00B77887" w:rsidP="00F40AC9">
            <w:pPr>
              <w:spacing w:after="0" w:line="240" w:lineRule="auto"/>
              <w:jc w:val="both"/>
              <w:rPr>
                <w:rFonts w:ascii="Times New Roman" w:hAnsi="Times New Roman" w:cs="Times New Roman"/>
                <w:sz w:val="20"/>
                <w:szCs w:val="20"/>
                <w:lang w:val="lt-LT"/>
              </w:rPr>
            </w:pPr>
            <w:r w:rsidRPr="004B07EA">
              <w:rPr>
                <w:rFonts w:ascii="Times New Roman" w:eastAsia="Times New Roman" w:hAnsi="Times New Roman" w:cs="Times New Roman"/>
                <w:sz w:val="20"/>
                <w:szCs w:val="20"/>
              </w:rPr>
              <w:t>Įranga turi būti paženklinta CE ženklu (dokumentas pateikiamas pristačius prekes)</w:t>
            </w:r>
          </w:p>
        </w:tc>
        <w:tc>
          <w:tcPr>
            <w:tcW w:w="1333" w:type="pct"/>
            <w:tcBorders>
              <w:top w:val="single" w:sz="4" w:space="0" w:color="auto"/>
              <w:left w:val="single" w:sz="4" w:space="0" w:color="auto"/>
              <w:bottom w:val="single" w:sz="4" w:space="0" w:color="auto"/>
              <w:right w:val="single" w:sz="4" w:space="0" w:color="auto"/>
            </w:tcBorders>
          </w:tcPr>
          <w:p w14:paraId="116A1379"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0D351F5F"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569057BB" w14:textId="1B953EF8"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16.</w:t>
            </w:r>
          </w:p>
        </w:tc>
        <w:tc>
          <w:tcPr>
            <w:tcW w:w="1668" w:type="pct"/>
            <w:tcBorders>
              <w:top w:val="single" w:sz="4" w:space="0" w:color="auto"/>
              <w:left w:val="nil"/>
              <w:bottom w:val="single" w:sz="4" w:space="0" w:color="auto"/>
              <w:right w:val="single" w:sz="4" w:space="0" w:color="auto"/>
            </w:tcBorders>
            <w:noWrap/>
            <w:vAlign w:val="center"/>
          </w:tcPr>
          <w:p w14:paraId="7A828BB4" w14:textId="49EFB5A0" w:rsidR="00B77887" w:rsidRPr="00F7432E" w:rsidRDefault="00B77887" w:rsidP="00F40AC9">
            <w:pPr>
              <w:spacing w:after="0" w:line="240" w:lineRule="auto"/>
              <w:jc w:val="both"/>
              <w:rPr>
                <w:rFonts w:ascii="Times New Roman" w:hAnsi="Times New Roman" w:cs="Times New Roman"/>
                <w:sz w:val="20"/>
                <w:szCs w:val="20"/>
                <w:lang w:val="lt-LT"/>
              </w:rPr>
            </w:pPr>
            <w:r w:rsidRPr="004B07EA">
              <w:rPr>
                <w:rFonts w:ascii="Times New Roman" w:hAnsi="Times New Roman" w:cs="Times New Roman"/>
                <w:sz w:val="20"/>
                <w:szCs w:val="20"/>
              </w:rPr>
              <w:t xml:space="preserve">Įrangos pristatymas, iškrovimas, pervežimas į instaliavimo vietą, instaliavimas, po instaliavimo likusių įpakavimo medžiagų išvežimas (utilizavimas) </w:t>
            </w:r>
          </w:p>
        </w:tc>
        <w:tc>
          <w:tcPr>
            <w:tcW w:w="1689" w:type="pct"/>
            <w:tcBorders>
              <w:top w:val="single" w:sz="4" w:space="0" w:color="auto"/>
              <w:bottom w:val="single" w:sz="4" w:space="0" w:color="auto"/>
              <w:right w:val="single" w:sz="4" w:space="0" w:color="auto"/>
            </w:tcBorders>
            <w:vAlign w:val="center"/>
          </w:tcPr>
          <w:p w14:paraId="7D36725F" w14:textId="0C17A0CE" w:rsidR="00B77887" w:rsidRPr="00F7432E" w:rsidRDefault="00B77887" w:rsidP="00F40AC9">
            <w:pPr>
              <w:spacing w:after="0" w:line="240" w:lineRule="auto"/>
              <w:jc w:val="both"/>
              <w:rPr>
                <w:rFonts w:ascii="Times New Roman" w:hAnsi="Times New Roman" w:cs="Times New Roman"/>
                <w:sz w:val="20"/>
                <w:szCs w:val="20"/>
                <w:lang w:val="lt-LT"/>
              </w:rPr>
            </w:pPr>
            <w:r w:rsidRPr="004B07EA">
              <w:rPr>
                <w:rFonts w:ascii="Times New Roman" w:hAnsi="Times New Roman" w:cs="Times New Roman"/>
                <w:sz w:val="20"/>
                <w:szCs w:val="20"/>
              </w:rPr>
              <w:t>Įrangos pristatymo, iškrovimo, pervežimo į instaliavimo vietą, instaliavimo, po instaliavimo likusių įpakavimo medžiagų išvežimo (utilizavimo) išlaidos įskaičiuotos į pasiūlymo kainą.</w:t>
            </w:r>
          </w:p>
        </w:tc>
        <w:tc>
          <w:tcPr>
            <w:tcW w:w="1333" w:type="pct"/>
            <w:tcBorders>
              <w:top w:val="single" w:sz="4" w:space="0" w:color="auto"/>
              <w:left w:val="single" w:sz="4" w:space="0" w:color="auto"/>
              <w:bottom w:val="single" w:sz="4" w:space="0" w:color="auto"/>
              <w:right w:val="single" w:sz="4" w:space="0" w:color="auto"/>
            </w:tcBorders>
          </w:tcPr>
          <w:p w14:paraId="2CCE9BA0"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51978E61"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5FC97D0A" w14:textId="479D6E5C"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17.</w:t>
            </w:r>
          </w:p>
        </w:tc>
        <w:tc>
          <w:tcPr>
            <w:tcW w:w="1668" w:type="pct"/>
            <w:tcBorders>
              <w:top w:val="single" w:sz="4" w:space="0" w:color="auto"/>
              <w:left w:val="nil"/>
              <w:bottom w:val="single" w:sz="4" w:space="0" w:color="auto"/>
              <w:right w:val="single" w:sz="4" w:space="0" w:color="auto"/>
            </w:tcBorders>
            <w:noWrap/>
            <w:vAlign w:val="center"/>
          </w:tcPr>
          <w:p w14:paraId="4FCECDB6" w14:textId="109E5BFA" w:rsidR="00B77887" w:rsidRPr="00F7432E" w:rsidRDefault="00B77887" w:rsidP="00F40AC9">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rPr>
              <w:t>P</w:t>
            </w:r>
            <w:r w:rsidRPr="004B07EA">
              <w:rPr>
                <w:rFonts w:ascii="Times New Roman" w:hAnsi="Times New Roman" w:cs="Times New Roman"/>
                <w:sz w:val="20"/>
                <w:szCs w:val="20"/>
              </w:rPr>
              <w:t>ersonalo apmokymas</w:t>
            </w:r>
          </w:p>
        </w:tc>
        <w:tc>
          <w:tcPr>
            <w:tcW w:w="1689" w:type="pct"/>
            <w:tcBorders>
              <w:top w:val="single" w:sz="4" w:space="0" w:color="auto"/>
              <w:bottom w:val="single" w:sz="4" w:space="0" w:color="auto"/>
              <w:right w:val="single" w:sz="4" w:space="0" w:color="auto"/>
            </w:tcBorders>
            <w:vAlign w:val="center"/>
          </w:tcPr>
          <w:p w14:paraId="4BB69A3B" w14:textId="1660409D" w:rsidR="00B77887" w:rsidRPr="00F7432E" w:rsidRDefault="00B77887" w:rsidP="00F40AC9">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rPr>
              <w:t>P</w:t>
            </w:r>
            <w:r w:rsidRPr="004B07EA">
              <w:rPr>
                <w:rFonts w:ascii="Times New Roman" w:hAnsi="Times New Roman" w:cs="Times New Roman"/>
                <w:sz w:val="20"/>
                <w:szCs w:val="20"/>
              </w:rPr>
              <w:t>ersonalo apmokymas naudoti įrangą įskaičiuotas į pasiūlymo kainą.</w:t>
            </w:r>
          </w:p>
        </w:tc>
        <w:tc>
          <w:tcPr>
            <w:tcW w:w="1333" w:type="pct"/>
            <w:tcBorders>
              <w:top w:val="single" w:sz="4" w:space="0" w:color="auto"/>
              <w:left w:val="single" w:sz="4" w:space="0" w:color="auto"/>
              <w:bottom w:val="single" w:sz="4" w:space="0" w:color="auto"/>
              <w:right w:val="single" w:sz="4" w:space="0" w:color="auto"/>
            </w:tcBorders>
          </w:tcPr>
          <w:p w14:paraId="37479E7A"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r w:rsidR="00B77887" w:rsidRPr="0071490B" w14:paraId="6930FC25"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26CDFA1A" w14:textId="7D9F9716" w:rsidR="00B77887" w:rsidRPr="0071490B" w:rsidRDefault="00B77887" w:rsidP="00B77887">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18.</w:t>
            </w:r>
          </w:p>
        </w:tc>
        <w:tc>
          <w:tcPr>
            <w:tcW w:w="1668" w:type="pct"/>
            <w:tcBorders>
              <w:top w:val="single" w:sz="4" w:space="0" w:color="auto"/>
              <w:left w:val="nil"/>
              <w:bottom w:val="single" w:sz="4" w:space="0" w:color="auto"/>
              <w:right w:val="single" w:sz="4" w:space="0" w:color="auto"/>
            </w:tcBorders>
            <w:noWrap/>
            <w:vAlign w:val="center"/>
          </w:tcPr>
          <w:p w14:paraId="47008047" w14:textId="1BB7E93C" w:rsidR="00B77887" w:rsidRPr="00F7432E" w:rsidRDefault="00B77887" w:rsidP="00F40AC9">
            <w:pPr>
              <w:spacing w:after="0" w:line="240" w:lineRule="auto"/>
              <w:jc w:val="both"/>
              <w:rPr>
                <w:rFonts w:ascii="Times New Roman" w:hAnsi="Times New Roman" w:cs="Times New Roman"/>
                <w:sz w:val="20"/>
                <w:szCs w:val="20"/>
                <w:lang w:val="lt-LT"/>
              </w:rPr>
            </w:pPr>
            <w:r w:rsidRPr="004B07EA">
              <w:rPr>
                <w:rFonts w:ascii="Times New Roman" w:hAnsi="Times New Roman" w:cs="Times New Roman"/>
                <w:sz w:val="20"/>
                <w:szCs w:val="20"/>
                <w:lang w:eastAsia="lt-LT"/>
              </w:rPr>
              <w:t xml:space="preserve">Tiekėjas turi užtikrinti, kad per garantinį prekės naudojimo laikotarpį ir bent </w:t>
            </w:r>
            <w:r>
              <w:rPr>
                <w:rFonts w:ascii="Times New Roman" w:hAnsi="Times New Roman" w:cs="Times New Roman"/>
                <w:sz w:val="20"/>
                <w:szCs w:val="20"/>
                <w:lang w:eastAsia="lt-LT"/>
              </w:rPr>
              <w:t>5</w:t>
            </w:r>
            <w:r w:rsidRPr="004B07EA">
              <w:rPr>
                <w:rFonts w:ascii="Times New Roman" w:hAnsi="Times New Roman" w:cs="Times New Roman"/>
                <w:sz w:val="20"/>
                <w:szCs w:val="20"/>
                <w:lang w:eastAsia="lt-LT"/>
              </w:rPr>
              <w:t xml:space="preserve"> met</w:t>
            </w:r>
            <w:r>
              <w:rPr>
                <w:rFonts w:ascii="Times New Roman" w:hAnsi="Times New Roman" w:cs="Times New Roman"/>
                <w:sz w:val="20"/>
                <w:szCs w:val="20"/>
                <w:lang w:eastAsia="lt-LT"/>
              </w:rPr>
              <w:t>ai</w:t>
            </w:r>
            <w:r w:rsidRPr="004B07EA">
              <w:rPr>
                <w:rFonts w:ascii="Times New Roman" w:hAnsi="Times New Roman" w:cs="Times New Roman"/>
                <w:sz w:val="20"/>
                <w:szCs w:val="20"/>
                <w:lang w:eastAsia="lt-LT"/>
              </w:rPr>
              <w:t xml:space="preserve"> po garantinio laikotarpio būtų galima įsigyti originalių arba joms lygiaverčių atsarginių dalių.</w:t>
            </w:r>
          </w:p>
        </w:tc>
        <w:tc>
          <w:tcPr>
            <w:tcW w:w="1689" w:type="pct"/>
            <w:tcBorders>
              <w:top w:val="single" w:sz="4" w:space="0" w:color="auto"/>
              <w:bottom w:val="single" w:sz="4" w:space="0" w:color="auto"/>
              <w:right w:val="single" w:sz="4" w:space="0" w:color="auto"/>
            </w:tcBorders>
            <w:vAlign w:val="center"/>
          </w:tcPr>
          <w:p w14:paraId="7945EC8C" w14:textId="5629451D" w:rsidR="00B77887" w:rsidRPr="00F7432E" w:rsidRDefault="00B77887" w:rsidP="00F40AC9">
            <w:pPr>
              <w:spacing w:after="0" w:line="240" w:lineRule="auto"/>
              <w:jc w:val="both"/>
              <w:rPr>
                <w:rFonts w:ascii="Times New Roman" w:hAnsi="Times New Roman" w:cs="Times New Roman"/>
                <w:sz w:val="20"/>
                <w:szCs w:val="20"/>
                <w:lang w:val="lt-LT"/>
              </w:rPr>
            </w:pPr>
            <w:r w:rsidRPr="004B07EA">
              <w:rPr>
                <w:rFonts w:ascii="Times New Roman" w:hAnsi="Times New Roman" w:cs="Times New Roman"/>
                <w:w w:val="117"/>
                <w:sz w:val="20"/>
                <w:szCs w:val="20"/>
                <w:lang w:eastAsia="en-CA"/>
              </w:rPr>
              <w:t>Būtina</w:t>
            </w:r>
          </w:p>
        </w:tc>
        <w:tc>
          <w:tcPr>
            <w:tcW w:w="1333" w:type="pct"/>
            <w:tcBorders>
              <w:top w:val="single" w:sz="4" w:space="0" w:color="auto"/>
              <w:left w:val="single" w:sz="4" w:space="0" w:color="auto"/>
              <w:bottom w:val="single" w:sz="4" w:space="0" w:color="auto"/>
              <w:right w:val="single" w:sz="4" w:space="0" w:color="auto"/>
            </w:tcBorders>
          </w:tcPr>
          <w:p w14:paraId="0A909F03" w14:textId="77777777" w:rsidR="00B77887" w:rsidRPr="0071490B" w:rsidRDefault="00B77887" w:rsidP="00B77887">
            <w:pPr>
              <w:spacing w:after="0" w:line="240" w:lineRule="auto"/>
              <w:rPr>
                <w:rFonts w:ascii="Times New Roman" w:hAnsi="Times New Roman" w:cs="Times New Roman"/>
                <w:color w:val="000000"/>
                <w:sz w:val="20"/>
                <w:szCs w:val="20"/>
                <w:lang w:val="lt-LT" w:eastAsia="lt-LT"/>
              </w:rPr>
            </w:pPr>
          </w:p>
        </w:tc>
      </w:tr>
    </w:tbl>
    <w:p w14:paraId="0448E5CB" w14:textId="77777777" w:rsidR="00754BB6" w:rsidRDefault="00754BB6" w:rsidP="00754BB6">
      <w:pPr>
        <w:spacing w:after="0" w:line="240" w:lineRule="auto"/>
        <w:jc w:val="center"/>
        <w:rPr>
          <w:rFonts w:ascii="Times New Roman" w:hAnsi="Times New Roman" w:cs="Times New Roman"/>
          <w:b/>
          <w:bCs/>
        </w:rPr>
      </w:pPr>
      <w:bookmarkStart w:id="1" w:name="_GoBack"/>
      <w:bookmarkEnd w:id="1"/>
    </w:p>
    <w:p w14:paraId="5416F646" w14:textId="77777777" w:rsidR="00B1510D" w:rsidRPr="0090336C" w:rsidRDefault="00B1510D" w:rsidP="00B1510D">
      <w:pPr>
        <w:pStyle w:val="Paantrat"/>
        <w:spacing w:after="0" w:line="240" w:lineRule="auto"/>
        <w:jc w:val="center"/>
        <w:rPr>
          <w:rFonts w:ascii="Times New Roman" w:hAnsi="Times New Roman" w:cs="Times New Roman"/>
          <w:b/>
          <w:bCs/>
          <w:smallCaps/>
          <w:sz w:val="24"/>
          <w:szCs w:val="24"/>
        </w:rPr>
      </w:pPr>
      <w:r w:rsidRPr="0090336C">
        <w:rPr>
          <w:rFonts w:ascii="Times New Roman" w:hAnsi="Times New Roman" w:cs="Times New Roman"/>
          <w:b/>
          <w:sz w:val="24"/>
          <w:szCs w:val="24"/>
        </w:rPr>
        <w:t>PASIŪLYMŲ VERTINIMO KRITERIJAI ir Sąlygos</w:t>
      </w:r>
    </w:p>
    <w:p w14:paraId="0FF2BC77" w14:textId="77777777" w:rsidR="00B1510D" w:rsidRPr="0090336C" w:rsidRDefault="00B1510D" w:rsidP="00B1510D">
      <w:pPr>
        <w:pStyle w:val="Body2"/>
        <w:numPr>
          <w:ilvl w:val="0"/>
          <w:numId w:val="16"/>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BENDROSIOS NUOSTATOS</w:t>
      </w:r>
    </w:p>
    <w:p w14:paraId="6E34DD52" w14:textId="77777777" w:rsidR="00B1510D" w:rsidRPr="0090336C" w:rsidRDefault="00B1510D" w:rsidP="00B1510D">
      <w:pPr>
        <w:pStyle w:val="Body2"/>
        <w:numPr>
          <w:ilvl w:val="1"/>
          <w:numId w:val="16"/>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 xml:space="preserve">Perkančiosios organizacijos neatmesti pasiūlymai vertinami taikant ekonomiškai naudingiausio pasiūlymo vertinimo kriterijų šiame priede nurodyta tvarka. </w:t>
      </w:r>
    </w:p>
    <w:p w14:paraId="7D1B868D" w14:textId="77777777" w:rsidR="00B1510D" w:rsidRPr="0090336C" w:rsidRDefault="00B1510D" w:rsidP="00B1510D">
      <w:pPr>
        <w:pStyle w:val="Body2"/>
        <w:numPr>
          <w:ilvl w:val="1"/>
          <w:numId w:val="16"/>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Ekonomiškai naudingiausias pasiūlymas – tai pasiūlymas, kurio balų suma, apskaičiuota pagal toliau nustatytus pasiūlymų vertinimo kriterijus ir sąlygas, yra didžiausia.</w:t>
      </w:r>
    </w:p>
    <w:p w14:paraId="2405C17E" w14:textId="77777777" w:rsidR="00B1510D" w:rsidRPr="0090336C" w:rsidRDefault="00B1510D" w:rsidP="00B1510D">
      <w:pPr>
        <w:pStyle w:val="Body2"/>
        <w:spacing w:after="0"/>
        <w:ind w:left="1215"/>
        <w:rPr>
          <w:rFonts w:cs="Times New Roman"/>
          <w:color w:val="auto"/>
          <w:lang w:val="lt-LT"/>
        </w:rPr>
      </w:pPr>
    </w:p>
    <w:p w14:paraId="0BDCB267" w14:textId="77777777" w:rsidR="00B1510D" w:rsidRPr="0090336C" w:rsidRDefault="00B1510D" w:rsidP="00B1510D">
      <w:pPr>
        <w:pStyle w:val="Body2"/>
        <w:numPr>
          <w:ilvl w:val="0"/>
          <w:numId w:val="16"/>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PASIŪLYMŲ VERTINIMO KRITERIJAI</w:t>
      </w:r>
    </w:p>
    <w:p w14:paraId="2CB4D2AA" w14:textId="77777777" w:rsidR="00B1510D" w:rsidRDefault="00B1510D" w:rsidP="00B1510D">
      <w:pPr>
        <w:pStyle w:val="Body2"/>
        <w:numPr>
          <w:ilvl w:val="1"/>
          <w:numId w:val="16"/>
        </w:numPr>
        <w:pBdr>
          <w:top w:val="nil"/>
          <w:left w:val="nil"/>
          <w:bottom w:val="nil"/>
          <w:right w:val="nil"/>
          <w:between w:val="nil"/>
          <w:bar w:val="nil"/>
        </w:pBdr>
        <w:tabs>
          <w:tab w:val="left" w:pos="1134"/>
        </w:tabs>
        <w:spacing w:after="0"/>
        <w:ind w:left="0" w:firstLine="709"/>
        <w:rPr>
          <w:rFonts w:cs="Times New Roman"/>
          <w:color w:val="auto"/>
          <w:lang w:val="lt-LT"/>
        </w:rPr>
      </w:pPr>
      <w:r w:rsidRPr="0090336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70"/>
        <w:gridCol w:w="3634"/>
        <w:gridCol w:w="1897"/>
        <w:gridCol w:w="1486"/>
        <w:gridCol w:w="2331"/>
      </w:tblGrid>
      <w:tr w:rsidR="00B1510D" w:rsidRPr="006E79B6" w14:paraId="52725064" w14:textId="77777777" w:rsidTr="00DD6441">
        <w:tc>
          <w:tcPr>
            <w:tcW w:w="570" w:type="dxa"/>
            <w:shd w:val="clear" w:color="auto" w:fill="F2F2F2" w:themeFill="background1" w:themeFillShade="F2"/>
            <w:vAlign w:val="center"/>
          </w:tcPr>
          <w:p w14:paraId="300294E8" w14:textId="77777777" w:rsidR="00B1510D" w:rsidRPr="00181886" w:rsidRDefault="00B1510D" w:rsidP="00DD6441">
            <w:pPr>
              <w:rPr>
                <w:sz w:val="24"/>
                <w:szCs w:val="24"/>
              </w:rPr>
            </w:pPr>
            <w:r>
              <w:rPr>
                <w:b/>
                <w:kern w:val="24"/>
                <w:sz w:val="24"/>
                <w:szCs w:val="24"/>
              </w:rPr>
              <w:t xml:space="preserve">Eil. </w:t>
            </w:r>
            <w:r w:rsidRPr="00181886">
              <w:rPr>
                <w:b/>
                <w:kern w:val="24"/>
                <w:sz w:val="24"/>
                <w:szCs w:val="24"/>
              </w:rPr>
              <w:t>Nr.</w:t>
            </w:r>
          </w:p>
        </w:tc>
        <w:tc>
          <w:tcPr>
            <w:tcW w:w="3634" w:type="dxa"/>
            <w:shd w:val="clear" w:color="auto" w:fill="F2F2F2" w:themeFill="background1" w:themeFillShade="F2"/>
            <w:vAlign w:val="center"/>
          </w:tcPr>
          <w:p w14:paraId="6E175741" w14:textId="77777777" w:rsidR="00B1510D" w:rsidRPr="006E79B6" w:rsidRDefault="00B1510D" w:rsidP="00DD6441">
            <w:pPr>
              <w:jc w:val="center"/>
            </w:pPr>
            <w:r w:rsidRPr="006E79B6">
              <w:t>Vertinimo kriterijai</w:t>
            </w:r>
          </w:p>
        </w:tc>
        <w:tc>
          <w:tcPr>
            <w:tcW w:w="1897" w:type="dxa"/>
            <w:shd w:val="clear" w:color="auto" w:fill="F2F2F2" w:themeFill="background1" w:themeFillShade="F2"/>
            <w:vAlign w:val="center"/>
          </w:tcPr>
          <w:p w14:paraId="107B43B0" w14:textId="77777777" w:rsidR="00B1510D" w:rsidRPr="006E79B6" w:rsidRDefault="00B1510D" w:rsidP="00DD6441">
            <w:pPr>
              <w:jc w:val="center"/>
            </w:pPr>
            <w:r w:rsidRPr="006E79B6">
              <w:t>Kriterijaus parametro lyginamasis svoris</w:t>
            </w:r>
          </w:p>
        </w:tc>
        <w:tc>
          <w:tcPr>
            <w:tcW w:w="1486" w:type="dxa"/>
            <w:shd w:val="clear" w:color="auto" w:fill="F2F2F2" w:themeFill="background1" w:themeFillShade="F2"/>
          </w:tcPr>
          <w:p w14:paraId="63E08024" w14:textId="77777777" w:rsidR="00B1510D" w:rsidRPr="006E79B6" w:rsidRDefault="00B1510D" w:rsidP="00DD6441">
            <w:pPr>
              <w:jc w:val="center"/>
            </w:pPr>
            <w:r w:rsidRPr="006E79B6">
              <w:t>Kriterijaus parametro tipas</w:t>
            </w:r>
          </w:p>
        </w:tc>
        <w:tc>
          <w:tcPr>
            <w:tcW w:w="2331" w:type="dxa"/>
            <w:shd w:val="clear" w:color="auto" w:fill="F2F2F2" w:themeFill="background1" w:themeFillShade="F2"/>
            <w:vAlign w:val="center"/>
          </w:tcPr>
          <w:p w14:paraId="36A0D0AD" w14:textId="77777777" w:rsidR="00B1510D" w:rsidRPr="006E79B6" w:rsidRDefault="00B1510D" w:rsidP="00DD6441">
            <w:pPr>
              <w:jc w:val="center"/>
            </w:pPr>
            <w:r w:rsidRPr="006E79B6">
              <w:t xml:space="preserve">Kriterijaus lyginamasis svoris ekonominio naudingumo </w:t>
            </w:r>
            <w:r w:rsidRPr="006E79B6">
              <w:t>į</w:t>
            </w:r>
            <w:r w:rsidRPr="006E79B6">
              <w:t>vertinime</w:t>
            </w:r>
          </w:p>
        </w:tc>
      </w:tr>
      <w:tr w:rsidR="00B1510D" w:rsidRPr="00282391" w14:paraId="060D729D" w14:textId="77777777" w:rsidTr="00DD6441">
        <w:tc>
          <w:tcPr>
            <w:tcW w:w="570" w:type="dxa"/>
            <w:vAlign w:val="center"/>
          </w:tcPr>
          <w:p w14:paraId="0682FA7A" w14:textId="77777777" w:rsidR="00B1510D" w:rsidRPr="00282391" w:rsidRDefault="00B1510D" w:rsidP="00DD6441">
            <w:pPr>
              <w:jc w:val="center"/>
            </w:pPr>
            <w:r w:rsidRPr="00282391">
              <w:t>1.</w:t>
            </w:r>
          </w:p>
        </w:tc>
        <w:tc>
          <w:tcPr>
            <w:tcW w:w="3634" w:type="dxa"/>
          </w:tcPr>
          <w:p w14:paraId="69CFCE3E" w14:textId="77777777" w:rsidR="00B1510D" w:rsidRPr="00282391" w:rsidRDefault="00B1510D" w:rsidP="00DD6441">
            <w:r w:rsidRPr="00282391">
              <w:rPr>
                <w:b/>
                <w:i/>
              </w:rPr>
              <w:t>Pirmas kriterijus (C) -kaina</w:t>
            </w:r>
          </w:p>
        </w:tc>
        <w:tc>
          <w:tcPr>
            <w:tcW w:w="1897" w:type="dxa"/>
            <w:vAlign w:val="center"/>
          </w:tcPr>
          <w:p w14:paraId="64281C01" w14:textId="77777777" w:rsidR="00B1510D" w:rsidRPr="00282391" w:rsidRDefault="00B1510D" w:rsidP="00DD6441">
            <w:pPr>
              <w:jc w:val="center"/>
            </w:pPr>
          </w:p>
        </w:tc>
        <w:tc>
          <w:tcPr>
            <w:tcW w:w="1486" w:type="dxa"/>
          </w:tcPr>
          <w:p w14:paraId="71C73963" w14:textId="77777777" w:rsidR="00B1510D" w:rsidRPr="00282391" w:rsidRDefault="00B1510D" w:rsidP="00DD6441">
            <w:pPr>
              <w:jc w:val="center"/>
            </w:pPr>
            <w:r w:rsidRPr="00282391">
              <w:t>Interpoliacinis</w:t>
            </w:r>
          </w:p>
        </w:tc>
        <w:tc>
          <w:tcPr>
            <w:tcW w:w="2331" w:type="dxa"/>
            <w:vAlign w:val="center"/>
          </w:tcPr>
          <w:p w14:paraId="02F181CE" w14:textId="77777777" w:rsidR="00B1510D" w:rsidRPr="00282391" w:rsidRDefault="00B1510D" w:rsidP="00DD6441">
            <w:pPr>
              <w:jc w:val="center"/>
            </w:pPr>
            <w:r>
              <w:t>X=85</w:t>
            </w:r>
          </w:p>
        </w:tc>
      </w:tr>
      <w:tr w:rsidR="00B1510D" w:rsidRPr="00282391" w14:paraId="0A867B24" w14:textId="77777777" w:rsidTr="00DD6441">
        <w:tc>
          <w:tcPr>
            <w:tcW w:w="570" w:type="dxa"/>
            <w:vAlign w:val="center"/>
          </w:tcPr>
          <w:p w14:paraId="4CF29C0C" w14:textId="77777777" w:rsidR="00B1510D" w:rsidRPr="00282391" w:rsidRDefault="00B1510D" w:rsidP="00DD6441">
            <w:pPr>
              <w:jc w:val="center"/>
            </w:pPr>
            <w:r w:rsidRPr="00282391">
              <w:t>2.</w:t>
            </w:r>
          </w:p>
        </w:tc>
        <w:tc>
          <w:tcPr>
            <w:tcW w:w="3634" w:type="dxa"/>
          </w:tcPr>
          <w:p w14:paraId="12594CDF" w14:textId="77777777" w:rsidR="00B1510D" w:rsidRPr="00282391" w:rsidRDefault="00B1510D" w:rsidP="00DD6441">
            <w:pPr>
              <w:jc w:val="both"/>
            </w:pPr>
            <w:r w:rsidRPr="00282391">
              <w:rPr>
                <w:b/>
                <w:i/>
              </w:rPr>
              <w:t xml:space="preserve">Antras kriterijus (T) </w:t>
            </w:r>
            <w:r w:rsidRPr="00282391">
              <w:rPr>
                <w:b/>
                <w:i/>
              </w:rPr>
              <w:t>–</w:t>
            </w:r>
            <w:r w:rsidRPr="00282391">
              <w:rPr>
                <w:b/>
                <w:i/>
              </w:rPr>
              <w:t xml:space="preserve"> Techniniai prana</w:t>
            </w:r>
            <w:r w:rsidRPr="00282391">
              <w:rPr>
                <w:b/>
                <w:i/>
              </w:rPr>
              <w:t>š</w:t>
            </w:r>
            <w:r w:rsidRPr="00282391">
              <w:rPr>
                <w:b/>
                <w:i/>
              </w:rPr>
              <w:t xml:space="preserve">umai ir garantiniai </w:t>
            </w:r>
            <w:r w:rsidRPr="00282391">
              <w:rPr>
                <w:b/>
                <w:i/>
              </w:rPr>
              <w:t>į</w:t>
            </w:r>
            <w:r w:rsidRPr="00282391">
              <w:rPr>
                <w:b/>
                <w:i/>
              </w:rPr>
              <w:t xml:space="preserve">sipareigojimai </w:t>
            </w:r>
          </w:p>
        </w:tc>
        <w:tc>
          <w:tcPr>
            <w:tcW w:w="1897" w:type="dxa"/>
            <w:vAlign w:val="center"/>
          </w:tcPr>
          <w:p w14:paraId="06E6CD60" w14:textId="77777777" w:rsidR="00B1510D" w:rsidRPr="00282391" w:rsidRDefault="00B1510D" w:rsidP="00DD6441">
            <w:pPr>
              <w:jc w:val="center"/>
            </w:pPr>
          </w:p>
        </w:tc>
        <w:tc>
          <w:tcPr>
            <w:tcW w:w="1486" w:type="dxa"/>
          </w:tcPr>
          <w:p w14:paraId="5F617E7E" w14:textId="77777777" w:rsidR="00B1510D" w:rsidRPr="00282391" w:rsidRDefault="00B1510D" w:rsidP="00DD6441">
            <w:pPr>
              <w:jc w:val="center"/>
            </w:pPr>
          </w:p>
        </w:tc>
        <w:tc>
          <w:tcPr>
            <w:tcW w:w="2331" w:type="dxa"/>
            <w:vMerge w:val="restart"/>
            <w:vAlign w:val="center"/>
          </w:tcPr>
          <w:p w14:paraId="3A3E7E77" w14:textId="77777777" w:rsidR="00B1510D" w:rsidRPr="00282391" w:rsidRDefault="00B1510D" w:rsidP="00DD6441">
            <w:pPr>
              <w:jc w:val="center"/>
            </w:pPr>
            <w:r w:rsidRPr="00282391">
              <w:t>Y=</w:t>
            </w:r>
            <w:r>
              <w:t>15</w:t>
            </w:r>
          </w:p>
        </w:tc>
      </w:tr>
      <w:tr w:rsidR="00B1510D" w:rsidRPr="00244E07" w14:paraId="7C472D46" w14:textId="77777777" w:rsidTr="00DD6441">
        <w:trPr>
          <w:trHeight w:val="50"/>
        </w:trPr>
        <w:tc>
          <w:tcPr>
            <w:tcW w:w="570" w:type="dxa"/>
            <w:shd w:val="clear" w:color="auto" w:fill="auto"/>
            <w:vAlign w:val="center"/>
          </w:tcPr>
          <w:p w14:paraId="642EDABC" w14:textId="77777777" w:rsidR="00B1510D" w:rsidRPr="00244E07" w:rsidRDefault="00B1510D" w:rsidP="00DD6441">
            <w:pPr>
              <w:jc w:val="center"/>
            </w:pPr>
            <w:r w:rsidRPr="00244E07">
              <w:t>T1</w:t>
            </w:r>
          </w:p>
        </w:tc>
        <w:tc>
          <w:tcPr>
            <w:tcW w:w="3634" w:type="dxa"/>
            <w:shd w:val="clear" w:color="auto" w:fill="auto"/>
          </w:tcPr>
          <w:p w14:paraId="748A4326" w14:textId="4B1CAC08" w:rsidR="00B1510D" w:rsidRPr="00244E07" w:rsidRDefault="00B1510D" w:rsidP="00B77887">
            <w:pPr>
              <w:jc w:val="both"/>
              <w:rPr>
                <w:bCs/>
              </w:rPr>
            </w:pPr>
            <w:r w:rsidRPr="00244E07">
              <w:rPr>
                <w:bCs/>
              </w:rPr>
              <w:t>Garantini</w:t>
            </w:r>
            <w:r w:rsidRPr="00244E07">
              <w:rPr>
                <w:bCs/>
              </w:rPr>
              <w:t>ų</w:t>
            </w:r>
            <w:r w:rsidRPr="00244E07">
              <w:rPr>
                <w:bCs/>
              </w:rPr>
              <w:t xml:space="preserve"> </w:t>
            </w:r>
            <w:r w:rsidRPr="00244E07">
              <w:rPr>
                <w:bCs/>
              </w:rPr>
              <w:t>į</w:t>
            </w:r>
            <w:r w:rsidRPr="00244E07">
              <w:rPr>
                <w:bCs/>
              </w:rPr>
              <w:t>sipareigojim</w:t>
            </w:r>
            <w:r w:rsidRPr="00244E07">
              <w:rPr>
                <w:bCs/>
              </w:rPr>
              <w:t>ų</w:t>
            </w:r>
            <w:r w:rsidRPr="00244E07">
              <w:rPr>
                <w:bCs/>
              </w:rPr>
              <w:t xml:space="preserve"> u</w:t>
            </w:r>
            <w:r w:rsidRPr="00244E07">
              <w:rPr>
                <w:bCs/>
              </w:rPr>
              <w:t>ž</w:t>
            </w:r>
            <w:r w:rsidRPr="00244E07">
              <w:rPr>
                <w:bCs/>
              </w:rPr>
              <w:t>tikrinimo prat</w:t>
            </w:r>
            <w:r w:rsidRPr="00244E07">
              <w:rPr>
                <w:bCs/>
              </w:rPr>
              <w:t>ę</w:t>
            </w:r>
            <w:r w:rsidRPr="00244E07">
              <w:rPr>
                <w:bCs/>
              </w:rPr>
              <w:t>simas (</w:t>
            </w:r>
            <w:r w:rsidRPr="001C3E6C">
              <w:rPr>
                <w:bCs/>
                <w:color w:val="FF0000"/>
              </w:rPr>
              <w:t>1</w:t>
            </w:r>
            <w:r w:rsidR="00B77887">
              <w:rPr>
                <w:bCs/>
                <w:color w:val="FF0000"/>
              </w:rPr>
              <w:t>3</w:t>
            </w:r>
            <w:r w:rsidRPr="001C3E6C">
              <w:rPr>
                <w:bCs/>
                <w:color w:val="FF0000"/>
              </w:rPr>
              <w:t xml:space="preserve"> p.)</w:t>
            </w:r>
          </w:p>
        </w:tc>
        <w:tc>
          <w:tcPr>
            <w:tcW w:w="1897" w:type="dxa"/>
            <w:shd w:val="clear" w:color="auto" w:fill="auto"/>
            <w:vAlign w:val="center"/>
          </w:tcPr>
          <w:p w14:paraId="773EF55F" w14:textId="77777777" w:rsidR="00B1510D" w:rsidRPr="00244E07" w:rsidRDefault="00B1510D" w:rsidP="00DD6441">
            <w:pPr>
              <w:jc w:val="center"/>
            </w:pPr>
            <w:r w:rsidRPr="00244E07">
              <w:t>0-15 bal</w:t>
            </w:r>
            <w:r w:rsidRPr="00244E07">
              <w:t>ų</w:t>
            </w:r>
          </w:p>
        </w:tc>
        <w:tc>
          <w:tcPr>
            <w:tcW w:w="1486" w:type="dxa"/>
            <w:shd w:val="clear" w:color="auto" w:fill="auto"/>
            <w:vAlign w:val="center"/>
          </w:tcPr>
          <w:p w14:paraId="4558455B" w14:textId="77777777" w:rsidR="00B1510D" w:rsidRPr="00244E07" w:rsidRDefault="00B1510D" w:rsidP="00DD6441">
            <w:pPr>
              <w:jc w:val="center"/>
            </w:pPr>
            <w:r w:rsidRPr="00244E07">
              <w:t>Interpoliacinis</w:t>
            </w:r>
          </w:p>
        </w:tc>
        <w:tc>
          <w:tcPr>
            <w:tcW w:w="2331" w:type="dxa"/>
            <w:vMerge/>
            <w:shd w:val="clear" w:color="auto" w:fill="auto"/>
            <w:vAlign w:val="center"/>
          </w:tcPr>
          <w:p w14:paraId="66699A09" w14:textId="77777777" w:rsidR="00B1510D" w:rsidRPr="00244E07" w:rsidRDefault="00B1510D" w:rsidP="00DD6441">
            <w:pPr>
              <w:jc w:val="center"/>
            </w:pPr>
          </w:p>
        </w:tc>
      </w:tr>
    </w:tbl>
    <w:p w14:paraId="51A0C6BF" w14:textId="77777777" w:rsidR="00B1510D" w:rsidRPr="006E79B6" w:rsidRDefault="00B1510D" w:rsidP="00B1510D">
      <w:pPr>
        <w:pStyle w:val="Body2"/>
        <w:spacing w:after="0"/>
        <w:rPr>
          <w:rFonts w:cs="Times New Roman"/>
          <w:b/>
        </w:rPr>
      </w:pPr>
      <w:r w:rsidRPr="006E79B6">
        <w:rPr>
          <w:rFonts w:cs="Times New Roman"/>
          <w:b/>
        </w:rPr>
        <w:t>2.1.1.</w:t>
      </w:r>
      <w:r w:rsidRPr="006E79B6">
        <w:rPr>
          <w:rFonts w:cs="Times New Roman"/>
          <w:b/>
        </w:rPr>
        <w:tab/>
        <w:t xml:space="preserve">Pirmas kriterijus – Kaina C. Kriterijaus lyginamasis svoris ekonominio </w:t>
      </w:r>
      <w:r>
        <w:rPr>
          <w:rFonts w:cs="Times New Roman"/>
          <w:b/>
        </w:rPr>
        <w:t>naudingumo įvertinime (X) yra 85</w:t>
      </w:r>
      <w:r w:rsidRPr="006E79B6">
        <w:rPr>
          <w:rFonts w:cs="Times New Roman"/>
          <w:b/>
        </w:rPr>
        <w:t>.</w:t>
      </w:r>
    </w:p>
    <w:p w14:paraId="1FF57205" w14:textId="77777777" w:rsidR="00B1510D" w:rsidRPr="006E79B6" w:rsidRDefault="00B1510D" w:rsidP="00B1510D">
      <w:pPr>
        <w:pStyle w:val="Body2"/>
        <w:spacing w:after="0"/>
        <w:ind w:left="720"/>
        <w:rPr>
          <w:rFonts w:cs="Times New Roman"/>
          <w:color w:val="auto"/>
          <w:lang w:val="lt-LT"/>
        </w:rPr>
      </w:pPr>
    </w:p>
    <w:p w14:paraId="2623DB1F" w14:textId="77777777" w:rsidR="00B1510D" w:rsidRPr="006E79B6" w:rsidRDefault="00B1510D" w:rsidP="00B1510D">
      <w:pPr>
        <w:pStyle w:val="Body2"/>
        <w:spacing w:after="0"/>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 xml:space="preserve">(T). Kriterijaus lyginamasis svoris ekonominio naudingumo įvertinime (Y) yra </w:t>
      </w:r>
      <w:r>
        <w:rPr>
          <w:rFonts w:cs="Times New Roman"/>
          <w:b/>
        </w:rPr>
        <w:t>15</w:t>
      </w:r>
      <w:r w:rsidRPr="006E79B6">
        <w:rPr>
          <w:rFonts w:cs="Times New Roman"/>
          <w:b/>
        </w:rPr>
        <w:t>.</w:t>
      </w:r>
    </w:p>
    <w:p w14:paraId="4899FBAB" w14:textId="77777777" w:rsidR="00B1510D" w:rsidRPr="006E79B6" w:rsidRDefault="00B1510D" w:rsidP="00B1510D">
      <w:pPr>
        <w:pStyle w:val="Body2"/>
        <w:spacing w:after="0"/>
        <w:rPr>
          <w:rFonts w:cs="Times New Roman"/>
          <w:color w:val="auto"/>
          <w:lang w:val="lt-LT"/>
        </w:rPr>
      </w:pPr>
    </w:p>
    <w:p w14:paraId="5658ACEE" w14:textId="77777777" w:rsidR="00B1510D" w:rsidRPr="006E79B6" w:rsidRDefault="00B1510D" w:rsidP="00B1510D">
      <w:pPr>
        <w:pStyle w:val="Body2"/>
        <w:spacing w:after="0"/>
        <w:rPr>
          <w:rFonts w:eastAsia="Times New Roman" w:cs="Times New Roman"/>
          <w:b/>
        </w:rPr>
      </w:pPr>
      <w:r w:rsidRPr="006E79B6">
        <w:rPr>
          <w:rFonts w:eastAsia="Times New Roman" w:cs="Times New Roman"/>
          <w:b/>
        </w:rPr>
        <w:t>2.2. Balų skaičiavimas:</w:t>
      </w:r>
    </w:p>
    <w:p w14:paraId="22EF1030" w14:textId="77777777" w:rsidR="00B1510D" w:rsidRPr="005E2774" w:rsidRDefault="00B1510D" w:rsidP="00B1510D">
      <w:pPr>
        <w:pStyle w:val="Body2"/>
        <w:spacing w:after="0"/>
        <w:rPr>
          <w:rFonts w:cs="Times New Roman"/>
          <w:color w:val="auto"/>
          <w:lang w:val="lt-LT"/>
        </w:rPr>
      </w:pPr>
      <w:r w:rsidRPr="006E79B6">
        <w:rPr>
          <w:rFonts w:cs="Times New Roman"/>
        </w:rPr>
        <w:t>2.2.1.</w:t>
      </w:r>
      <w:r w:rsidRPr="006E79B6">
        <w:rPr>
          <w:rFonts w:cs="Times New Roman"/>
        </w:rPr>
        <w:tab/>
      </w:r>
      <w:r w:rsidRPr="005E2774">
        <w:rPr>
          <w:rFonts w:cs="Times New Roman"/>
        </w:rPr>
        <w:t xml:space="preserve">Tiekėjo pasiūlymo ekonominio naudingumo balas </w:t>
      </w:r>
      <w:r w:rsidRPr="005E2774">
        <w:rPr>
          <w:rFonts w:cs="Times New Roman"/>
          <w:b/>
        </w:rPr>
        <w:t>(S)</w:t>
      </w:r>
      <w:r w:rsidRPr="005E2774">
        <w:rPr>
          <w:rFonts w:cs="Times New Roman"/>
        </w:rPr>
        <w:t xml:space="preserve"> apskaičiuojamas sudėjus tiekėjui skirtus balus už visus vertinimo kriterijus taikant formulę:</w:t>
      </w:r>
    </w:p>
    <w:p w14:paraId="484CC03A" w14:textId="77777777" w:rsidR="00B1510D" w:rsidRPr="005E2774" w:rsidRDefault="00B1510D" w:rsidP="00B1510D">
      <w:pPr>
        <w:pStyle w:val="Sraopastraipa"/>
        <w:spacing w:after="0"/>
        <w:jc w:val="center"/>
        <w:rPr>
          <w:rFonts w:ascii="Times New Roman" w:hAnsi="Times New Roman" w:cs="Times New Roman"/>
          <w:i/>
        </w:rPr>
      </w:pPr>
      <w:r w:rsidRPr="005E2774">
        <w:rPr>
          <w:rFonts w:ascii="Times New Roman" w:hAnsi="Times New Roman" w:cs="Times New Roman"/>
          <w:i/>
        </w:rPr>
        <w:t>S=C+T.</w:t>
      </w:r>
    </w:p>
    <w:p w14:paraId="43775327" w14:textId="77777777" w:rsidR="00B1510D" w:rsidRPr="005E2774" w:rsidRDefault="00B1510D" w:rsidP="00B1510D">
      <w:pPr>
        <w:pStyle w:val="Sraopastraipa"/>
        <w:spacing w:after="0"/>
        <w:jc w:val="center"/>
        <w:rPr>
          <w:rFonts w:ascii="Times New Roman" w:hAnsi="Times New Roman" w:cs="Times New Roman"/>
          <w:i/>
        </w:rPr>
      </w:pPr>
      <w:r w:rsidRPr="005E2774">
        <w:rPr>
          <w:rFonts w:ascii="Times New Roman" w:hAnsi="Times New Roman" w:cs="Times New Roman"/>
          <w:i/>
        </w:rPr>
        <w:t>T=T1+T2</w:t>
      </w:r>
    </w:p>
    <w:p w14:paraId="53BDD017" w14:textId="77777777" w:rsidR="00B1510D" w:rsidRPr="005E2774" w:rsidRDefault="00B1510D" w:rsidP="00B1510D">
      <w:pPr>
        <w:jc w:val="both"/>
        <w:rPr>
          <w:rFonts w:ascii="Times New Roman" w:hAnsi="Times New Roman" w:cs="Times New Roman"/>
          <w:i/>
        </w:rPr>
      </w:pPr>
      <w:r w:rsidRPr="005E2774">
        <w:rPr>
          <w:rFonts w:ascii="Times New Roman" w:hAnsi="Times New Roman" w:cs="Times New Roman"/>
          <w:color w:val="000000"/>
        </w:rPr>
        <w:t>2.2.2. Kiekvieno tiekėjo pasiūlymo pirmo kriterijaus – pasiūlymo kainos (C) balas apskaičiuojamas mažiausios pasiūlytos kainos</w:t>
      </w:r>
      <w:r w:rsidRPr="005E2774">
        <w:rPr>
          <w:rFonts w:ascii="Times New Roman" w:hAnsi="Times New Roman" w:cs="Times New Roman"/>
        </w:rPr>
        <w:t xml:space="preserve"> </w:t>
      </w:r>
      <w:r w:rsidRPr="005E2774">
        <w:rPr>
          <w:rFonts w:ascii="Times New Roman" w:hAnsi="Times New Roman" w:cs="Times New Roman"/>
          <w:b/>
        </w:rPr>
        <w:t>(C</w:t>
      </w:r>
      <w:r w:rsidRPr="005E2774">
        <w:rPr>
          <w:rFonts w:ascii="Times New Roman" w:hAnsi="Times New Roman" w:cs="Times New Roman"/>
          <w:b/>
          <w:lang w:bidi="he-IL"/>
        </w:rPr>
        <w:t>ₘᵢₙ</w:t>
      </w:r>
      <w:r w:rsidRPr="005E2774">
        <w:rPr>
          <w:rFonts w:ascii="Times New Roman" w:hAnsi="Times New Roman" w:cs="Times New Roman"/>
          <w:b/>
        </w:rPr>
        <w:t>)</w:t>
      </w:r>
      <w:r w:rsidRPr="005E2774">
        <w:rPr>
          <w:rFonts w:ascii="Times New Roman" w:hAnsi="Times New Roman" w:cs="Times New Roman"/>
        </w:rPr>
        <w:t xml:space="preserve"> ir vertinamo pasiūlymo </w:t>
      </w:r>
      <w:r w:rsidRPr="005E2774">
        <w:rPr>
          <w:rFonts w:ascii="Times New Roman" w:hAnsi="Times New Roman" w:cs="Times New Roman"/>
          <w:b/>
        </w:rPr>
        <w:t xml:space="preserve">(Cₚ) </w:t>
      </w:r>
      <w:r w:rsidRPr="005E2774">
        <w:rPr>
          <w:rFonts w:ascii="Times New Roman" w:hAnsi="Times New Roman" w:cs="Times New Roman"/>
        </w:rPr>
        <w:t xml:space="preserve">santykį padauginus iš kainos lyginamojo svorio </w:t>
      </w:r>
      <w:r w:rsidRPr="005E2774">
        <w:rPr>
          <w:rFonts w:ascii="Times New Roman" w:hAnsi="Times New Roman" w:cs="Times New Roman"/>
          <w:b/>
        </w:rPr>
        <w:t>(X).</w:t>
      </w:r>
    </w:p>
    <w:p w14:paraId="33E4E2CA" w14:textId="77777777" w:rsidR="00B1510D" w:rsidRPr="005E2774" w:rsidRDefault="00B1510D" w:rsidP="00B1510D">
      <w:pPr>
        <w:pStyle w:val="Sraopastraipa"/>
        <w:spacing w:after="0"/>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6EDD3074" w14:textId="77777777" w:rsidR="00B1510D" w:rsidRPr="005E2774" w:rsidRDefault="00B1510D" w:rsidP="00B1510D">
      <w:pPr>
        <w:keepNext/>
        <w:jc w:val="both"/>
        <w:outlineLvl w:val="2"/>
        <w:rPr>
          <w:rFonts w:ascii="Times New Roman" w:hAnsi="Times New Roman" w:cs="Times New Roman"/>
        </w:rPr>
      </w:pPr>
      <w:r w:rsidRPr="005E2774">
        <w:rPr>
          <w:rFonts w:ascii="Times New Roman" w:hAnsi="Times New Roman" w:cs="Times New Roman"/>
          <w:color w:val="000000"/>
        </w:rPr>
        <w:t xml:space="preserve">2.2.3. </w:t>
      </w:r>
      <w:r w:rsidRPr="005E2774">
        <w:rPr>
          <w:rFonts w:ascii="Times New Roman" w:hAnsi="Times New Roman" w:cs="Times New Roman"/>
        </w:rPr>
        <w:t>Kiekvieno tiekėjo pasiūlymo T balai (T</w:t>
      </w:r>
      <w:r w:rsidRPr="005E2774">
        <w:rPr>
          <w:rFonts w:ascii="Times New Roman" w:hAnsi="Times New Roman" w:cs="Times New Roman"/>
          <w:vertAlign w:val="subscript"/>
        </w:rPr>
        <w:t>n</w:t>
      </w:r>
      <w:r w:rsidRPr="005E2774">
        <w:rPr>
          <w:rFonts w:ascii="Times New Roman" w:hAnsi="Times New Roman" w:cs="Times New Roman"/>
        </w:rPr>
        <w:t xml:space="preserve">) paskaičiuojami pagal žemiau pateiktą formulę kur: </w:t>
      </w:r>
    </w:p>
    <w:p w14:paraId="3698C083" w14:textId="77777777" w:rsidR="00B1510D" w:rsidRPr="005E2774" w:rsidRDefault="00B1510D" w:rsidP="00B1510D">
      <w:pPr>
        <w:jc w:val="both"/>
        <w:rPr>
          <w:rFonts w:ascii="Times New Roman" w:hAnsi="Times New Roman" w:cs="Times New Roman"/>
        </w:rPr>
      </w:pPr>
      <w:r w:rsidRPr="005E2774">
        <w:rPr>
          <w:rFonts w:ascii="Times New Roman" w:hAnsi="Times New Roman" w:cs="Times New Roman"/>
          <w:bCs/>
        </w:rPr>
        <w:t>T</w:t>
      </w:r>
      <w:r w:rsidRPr="005E2774">
        <w:rPr>
          <w:rFonts w:ascii="Times New Roman" w:hAnsi="Times New Roman" w:cs="Times New Roman"/>
          <w:bCs/>
          <w:vertAlign w:val="subscript"/>
        </w:rPr>
        <w:t>p</w:t>
      </w:r>
      <w:r w:rsidRPr="005E2774">
        <w:rPr>
          <w:rFonts w:ascii="Times New Roman" w:hAnsi="Times New Roman" w:cs="Times New Roman"/>
        </w:rPr>
        <w:t xml:space="preserve"> - tiekėjo siūloma parametro reikšmė,  T</w:t>
      </w:r>
      <w:r w:rsidRPr="005E2774">
        <w:rPr>
          <w:rFonts w:ascii="Times New Roman" w:hAnsi="Times New Roman" w:cs="Times New Roman"/>
          <w:vertAlign w:val="subscript"/>
        </w:rPr>
        <w:t xml:space="preserve">min </w:t>
      </w:r>
      <w:r w:rsidRPr="005E2774">
        <w:rPr>
          <w:rFonts w:ascii="Times New Roman" w:hAnsi="Times New Roman" w:cs="Times New Roman"/>
        </w:rPr>
        <w:t xml:space="preserve"> - mažiausia iš visų tiekėjų siūloma parametro reikšmė, </w:t>
      </w:r>
    </w:p>
    <w:p w14:paraId="1D1E2A7F" w14:textId="77777777" w:rsidR="00B1510D" w:rsidRPr="005E2774" w:rsidRDefault="00B1510D" w:rsidP="00B1510D">
      <w:pPr>
        <w:rPr>
          <w:rFonts w:ascii="Times New Roman" w:hAnsi="Times New Roman" w:cs="Times New Roman"/>
          <w:i/>
        </w:rPr>
      </w:pPr>
      <w:r w:rsidRPr="005E2774">
        <w:rPr>
          <w:rFonts w:ascii="Times New Roman" w:hAnsi="Times New Roman" w:cs="Times New Roman"/>
        </w:rPr>
        <w:t>T</w:t>
      </w:r>
      <w:r w:rsidRPr="005E2774">
        <w:rPr>
          <w:rFonts w:ascii="Times New Roman" w:hAnsi="Times New Roman" w:cs="Times New Roman"/>
          <w:vertAlign w:val="subscript"/>
        </w:rPr>
        <w:t xml:space="preserve">max </w:t>
      </w:r>
      <w:r w:rsidRPr="005E2774">
        <w:rPr>
          <w:rFonts w:ascii="Times New Roman" w:hAnsi="Times New Roman" w:cs="Times New Roman"/>
        </w:rPr>
        <w:t xml:space="preserve"> - didžiausia iš visų tiekėjų siūloma parametro reikšmė,   </w:t>
      </w:r>
      <w:r w:rsidRPr="005E2774">
        <w:rPr>
          <w:rFonts w:ascii="Times New Roman" w:hAnsi="Times New Roman" w:cs="Times New Roman"/>
          <w:b/>
        </w:rPr>
        <w:t>Y</w:t>
      </w:r>
      <w:r w:rsidRPr="005E2774">
        <w:rPr>
          <w:rFonts w:ascii="Times New Roman" w:hAnsi="Times New Roman" w:cs="Times New Roman"/>
        </w:rPr>
        <w:t xml:space="preserve"> - lyginamasis svoris</w:t>
      </w:r>
      <w:r w:rsidRPr="005E2774">
        <w:rPr>
          <w:rFonts w:ascii="Times New Roman" w:hAnsi="Times New Roman" w:cs="Times New Roman"/>
          <w:bCs/>
        </w:rPr>
        <w:t>.</w:t>
      </w:r>
    </w:p>
    <w:p w14:paraId="295119DD" w14:textId="77777777" w:rsidR="00B1510D" w:rsidRPr="005E2774" w:rsidRDefault="00F40AC9" w:rsidP="00B1510D">
      <w:pPr>
        <w:tabs>
          <w:tab w:val="left" w:pos="1560"/>
        </w:tabs>
        <w:ind w:left="360"/>
        <w:jc w:val="both"/>
        <w:rPr>
          <w:rFonts w:ascii="Times New Roman" w:hAnsi="Times New Roman" w:cs="Times New Roman"/>
          <w:b/>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min</m:t>
                  </m:r>
                </m:sub>
              </m:sSub>
            </m:num>
            <m:den>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-T</m:t>
                  </m:r>
                </m:e>
                <m:sub>
                  <m:r>
                    <w:rPr>
                      <w:rFonts w:ascii="Cambria Math" w:hAnsi="Cambria Math" w:cs="Times New Roman"/>
                    </w:rPr>
                    <m:t>min</m:t>
                  </m:r>
                </m:sub>
              </m:sSub>
            </m:den>
          </m:f>
          <m:r>
            <w:rPr>
              <w:rFonts w:ascii="Cambria Math" w:hAnsi="Cambria Math" w:cs="Times New Roman"/>
            </w:rPr>
            <m:t>x Y</m:t>
          </m:r>
        </m:oMath>
      </m:oMathPara>
    </w:p>
    <w:p w14:paraId="2049C4D4" w14:textId="77777777" w:rsidR="002E355D" w:rsidRDefault="002E355D" w:rsidP="00754BB6">
      <w:pPr>
        <w:spacing w:after="0" w:line="240" w:lineRule="auto"/>
        <w:jc w:val="center"/>
        <w:rPr>
          <w:rFonts w:ascii="Times New Roman" w:eastAsia="Arial Unicode MS" w:hAnsi="Times New Roman" w:cs="Times New Roman"/>
          <w:b/>
          <w:color w:val="000000"/>
          <w:bdr w:val="nil"/>
          <w:lang w:val="lt-LT" w:eastAsia="lt-LT"/>
        </w:rPr>
      </w:pPr>
    </w:p>
    <w:p w14:paraId="220934AD" w14:textId="77777777" w:rsidR="002E355D" w:rsidRDefault="002E355D" w:rsidP="00754BB6">
      <w:pPr>
        <w:spacing w:after="0" w:line="240" w:lineRule="auto"/>
        <w:jc w:val="center"/>
        <w:rPr>
          <w:rFonts w:ascii="Times New Roman" w:eastAsia="Arial Unicode MS" w:hAnsi="Times New Roman" w:cs="Times New Roman"/>
          <w:b/>
          <w:color w:val="000000"/>
          <w:bdr w:val="nil"/>
          <w:lang w:val="lt-LT" w:eastAsia="lt-LT"/>
        </w:rPr>
      </w:pPr>
    </w:p>
    <w:p w14:paraId="08D1E40A" w14:textId="77777777" w:rsidR="002E355D" w:rsidRDefault="002E355D" w:rsidP="00754BB6">
      <w:pPr>
        <w:spacing w:after="0" w:line="240" w:lineRule="auto"/>
        <w:jc w:val="center"/>
        <w:rPr>
          <w:rFonts w:ascii="Times New Roman" w:eastAsia="Arial Unicode MS" w:hAnsi="Times New Roman" w:cs="Times New Roman"/>
          <w:b/>
          <w:color w:val="000000"/>
          <w:bdr w:val="nil"/>
          <w:lang w:val="lt-LT" w:eastAsia="lt-LT"/>
        </w:rPr>
      </w:pPr>
    </w:p>
    <w:p w14:paraId="06CC474A" w14:textId="77777777" w:rsidR="002E355D" w:rsidRDefault="002E355D" w:rsidP="00754BB6">
      <w:pPr>
        <w:spacing w:after="0" w:line="240" w:lineRule="auto"/>
        <w:jc w:val="center"/>
        <w:rPr>
          <w:rFonts w:ascii="Times New Roman" w:eastAsia="Arial Unicode MS" w:hAnsi="Times New Roman" w:cs="Times New Roman"/>
          <w:b/>
          <w:color w:val="000000"/>
          <w:bdr w:val="nil"/>
          <w:lang w:val="lt-LT" w:eastAsia="lt-LT"/>
        </w:rPr>
      </w:pPr>
    </w:p>
    <w:p w14:paraId="1C38E8B3" w14:textId="77777777" w:rsidR="002E355D" w:rsidRDefault="002E355D" w:rsidP="00754BB6">
      <w:pPr>
        <w:spacing w:after="0" w:line="240" w:lineRule="auto"/>
        <w:jc w:val="center"/>
        <w:rPr>
          <w:rFonts w:ascii="Times New Roman" w:eastAsia="Arial Unicode MS" w:hAnsi="Times New Roman" w:cs="Times New Roman"/>
          <w:b/>
          <w:color w:val="000000"/>
          <w:bdr w:val="nil"/>
          <w:lang w:val="lt-LT" w:eastAsia="lt-LT"/>
        </w:rPr>
      </w:pPr>
    </w:p>
    <w:p w14:paraId="50D2A4B1" w14:textId="77777777" w:rsidR="00B1510D" w:rsidRDefault="00B1510D">
      <w:pPr>
        <w:rPr>
          <w:rFonts w:ascii="Times New Roman" w:eastAsia="Arial Unicode MS" w:hAnsi="Times New Roman" w:cs="Times New Roman"/>
          <w:b/>
          <w:color w:val="000000"/>
          <w:bdr w:val="nil"/>
          <w:lang w:val="lt-LT" w:eastAsia="lt-LT"/>
        </w:rPr>
      </w:pPr>
      <w:r>
        <w:rPr>
          <w:rFonts w:ascii="Times New Roman" w:eastAsia="Arial Unicode MS" w:hAnsi="Times New Roman" w:cs="Times New Roman"/>
          <w:b/>
          <w:color w:val="000000"/>
          <w:bdr w:val="nil"/>
          <w:lang w:val="lt-LT" w:eastAsia="lt-LT"/>
        </w:rPr>
        <w:br w:type="page"/>
      </w:r>
    </w:p>
    <w:p w14:paraId="631C1BCB" w14:textId="23E2DA05" w:rsidR="0071490B" w:rsidRDefault="0071490B" w:rsidP="00754BB6">
      <w:pPr>
        <w:spacing w:after="0" w:line="240" w:lineRule="auto"/>
        <w:jc w:val="center"/>
        <w:rPr>
          <w:rFonts w:ascii="Times New Roman" w:eastAsia="Arial Unicode MS" w:hAnsi="Times New Roman" w:cs="Times New Roman"/>
          <w:b/>
          <w:color w:val="000000"/>
          <w:bdr w:val="nil"/>
          <w:lang w:val="lt-LT" w:eastAsia="lt-LT"/>
        </w:rPr>
      </w:pPr>
      <w:r>
        <w:rPr>
          <w:rFonts w:ascii="Times New Roman" w:eastAsia="Arial Unicode MS" w:hAnsi="Times New Roman" w:cs="Times New Roman"/>
          <w:b/>
          <w:color w:val="000000"/>
          <w:bdr w:val="nil"/>
          <w:lang w:val="lt-LT" w:eastAsia="lt-LT"/>
        </w:rPr>
        <w:t xml:space="preserve">6. </w:t>
      </w:r>
      <w:r w:rsidRPr="0071490B">
        <w:rPr>
          <w:rFonts w:ascii="Times New Roman" w:eastAsia="Arial Unicode MS" w:hAnsi="Times New Roman" w:cs="Times New Roman"/>
          <w:b/>
          <w:color w:val="000000"/>
          <w:bdr w:val="nil"/>
          <w:lang w:val="lt-LT" w:eastAsia="lt-LT"/>
        </w:rPr>
        <w:t>PACIENTŲ ŠILDYMO SISTEMA</w:t>
      </w:r>
    </w:p>
    <w:tbl>
      <w:tblPr>
        <w:tblW w:w="5000" w:type="pct"/>
        <w:tblLayout w:type="fixed"/>
        <w:tblLook w:val="04A0" w:firstRow="1" w:lastRow="0" w:firstColumn="1" w:lastColumn="0" w:noHBand="0" w:noVBand="1"/>
      </w:tblPr>
      <w:tblGrid>
        <w:gridCol w:w="876"/>
        <w:gridCol w:w="4713"/>
        <w:gridCol w:w="4772"/>
        <w:gridCol w:w="3767"/>
      </w:tblGrid>
      <w:tr w:rsidR="006C6D87" w:rsidRPr="0071490B" w14:paraId="5F9CA77F" w14:textId="77777777" w:rsidTr="00F40AC9">
        <w:trPr>
          <w:trHeight w:val="886"/>
        </w:trPr>
        <w:tc>
          <w:tcPr>
            <w:tcW w:w="310" w:type="pct"/>
            <w:tcBorders>
              <w:top w:val="single" w:sz="4" w:space="0" w:color="auto"/>
              <w:left w:val="single" w:sz="4" w:space="0" w:color="auto"/>
              <w:bottom w:val="single" w:sz="4" w:space="0" w:color="auto"/>
              <w:right w:val="single" w:sz="4" w:space="0" w:color="auto"/>
            </w:tcBorders>
            <w:noWrap/>
            <w:vAlign w:val="center"/>
            <w:hideMark/>
          </w:tcPr>
          <w:p w14:paraId="2BD7DA1D" w14:textId="77777777" w:rsidR="006C6D87" w:rsidRPr="0071490B" w:rsidRDefault="006C6D87" w:rsidP="00F40AC9">
            <w:pPr>
              <w:suppressAutoHyphens/>
              <w:spacing w:after="0" w:line="240" w:lineRule="auto"/>
              <w:rPr>
                <w:rFonts w:ascii="Times New Roman" w:eastAsia="SimSun" w:hAnsi="Times New Roman" w:cs="Times New Roman"/>
                <w:b/>
                <w:color w:val="000000"/>
                <w:kern w:val="1"/>
                <w:sz w:val="20"/>
                <w:szCs w:val="20"/>
                <w:lang w:val="lt-LT" w:eastAsia="hi-IN" w:bidi="hi-IN"/>
              </w:rPr>
            </w:pPr>
            <w:r w:rsidRPr="0071490B">
              <w:rPr>
                <w:rFonts w:ascii="Times New Roman" w:eastAsia="SimSun" w:hAnsi="Times New Roman" w:cs="Times New Roman"/>
                <w:b/>
                <w:color w:val="000000"/>
                <w:kern w:val="1"/>
                <w:sz w:val="20"/>
                <w:szCs w:val="20"/>
                <w:lang w:val="lt-LT" w:eastAsia="hi-IN" w:bidi="hi-IN"/>
              </w:rPr>
              <w:t>Eil.</w:t>
            </w:r>
          </w:p>
          <w:p w14:paraId="12D75744"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sidRPr="0071490B">
              <w:rPr>
                <w:rFonts w:ascii="Times New Roman" w:eastAsia="SimSun" w:hAnsi="Times New Roman" w:cs="Times New Roman"/>
                <w:b/>
                <w:color w:val="000000"/>
                <w:kern w:val="1"/>
                <w:sz w:val="20"/>
                <w:szCs w:val="20"/>
                <w:lang w:val="lt-LT" w:eastAsia="hi-IN" w:bidi="hi-IN"/>
              </w:rPr>
              <w:t>Nr.</w:t>
            </w:r>
          </w:p>
        </w:tc>
        <w:tc>
          <w:tcPr>
            <w:tcW w:w="1668" w:type="pct"/>
            <w:tcBorders>
              <w:top w:val="single" w:sz="4" w:space="0" w:color="auto"/>
              <w:left w:val="single" w:sz="4" w:space="0" w:color="auto"/>
              <w:bottom w:val="single" w:sz="4" w:space="0" w:color="auto"/>
              <w:right w:val="single" w:sz="4" w:space="0" w:color="auto"/>
            </w:tcBorders>
            <w:noWrap/>
            <w:vAlign w:val="center"/>
            <w:hideMark/>
          </w:tcPr>
          <w:p w14:paraId="6A3B7F2D"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eastAsia="SimSun" w:hAnsi="Times New Roman" w:cs="Times New Roman"/>
                <w:b/>
                <w:color w:val="000000"/>
                <w:kern w:val="1"/>
                <w:sz w:val="20"/>
                <w:szCs w:val="20"/>
                <w:lang w:val="lt-LT" w:eastAsia="hi-IN" w:bidi="hi-IN"/>
              </w:rPr>
              <w:t>Parametrai (specifikacija)</w:t>
            </w:r>
          </w:p>
        </w:tc>
        <w:tc>
          <w:tcPr>
            <w:tcW w:w="1689" w:type="pct"/>
            <w:tcBorders>
              <w:top w:val="single" w:sz="4" w:space="0" w:color="auto"/>
              <w:left w:val="single" w:sz="4" w:space="0" w:color="auto"/>
              <w:bottom w:val="single" w:sz="4" w:space="0" w:color="auto"/>
              <w:right w:val="single" w:sz="4" w:space="0" w:color="auto"/>
            </w:tcBorders>
            <w:vAlign w:val="center"/>
          </w:tcPr>
          <w:p w14:paraId="078AD963"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eastAsia="Times New Roman" w:hAnsi="Times New Roman" w:cs="Times New Roman"/>
                <w:b/>
                <w:color w:val="000000"/>
                <w:kern w:val="1"/>
                <w:sz w:val="20"/>
                <w:szCs w:val="20"/>
                <w:lang w:val="lt-LT" w:eastAsia="hi-IN" w:bidi="hi-IN"/>
              </w:rPr>
              <w:t>Reikalaujamos parametrų reikšmės</w:t>
            </w:r>
          </w:p>
        </w:tc>
        <w:tc>
          <w:tcPr>
            <w:tcW w:w="1333" w:type="pct"/>
            <w:tcBorders>
              <w:top w:val="single" w:sz="4" w:space="0" w:color="auto"/>
              <w:left w:val="single" w:sz="4" w:space="0" w:color="auto"/>
              <w:bottom w:val="single" w:sz="4" w:space="0" w:color="auto"/>
              <w:right w:val="single" w:sz="4" w:space="0" w:color="auto"/>
            </w:tcBorders>
            <w:vAlign w:val="center"/>
          </w:tcPr>
          <w:p w14:paraId="74C25DFD"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sidRPr="0071490B">
              <w:rPr>
                <w:rFonts w:ascii="Times New Roman" w:eastAsia="Times New Roman" w:hAnsi="Times New Roman" w:cs="Times New Roman"/>
                <w:b/>
                <w:color w:val="000000"/>
                <w:kern w:val="1"/>
                <w:sz w:val="20"/>
                <w:szCs w:val="20"/>
                <w:lang w:val="lt-LT" w:eastAsia="hi-IN" w:bidi="hi-IN"/>
              </w:rPr>
              <w:t>Siūlomos parametrų reikšmės</w:t>
            </w:r>
          </w:p>
        </w:tc>
      </w:tr>
      <w:tr w:rsidR="006C6D87" w:rsidRPr="0071490B" w14:paraId="39C2905B" w14:textId="77777777" w:rsidTr="00F40AC9">
        <w:trPr>
          <w:trHeight w:val="52"/>
        </w:trPr>
        <w:tc>
          <w:tcPr>
            <w:tcW w:w="310" w:type="pct"/>
            <w:tcBorders>
              <w:top w:val="single" w:sz="4" w:space="0" w:color="auto"/>
              <w:left w:val="single" w:sz="4" w:space="0" w:color="auto"/>
              <w:bottom w:val="single" w:sz="4" w:space="0" w:color="auto"/>
              <w:right w:val="single" w:sz="4" w:space="0" w:color="auto"/>
            </w:tcBorders>
            <w:noWrap/>
            <w:hideMark/>
          </w:tcPr>
          <w:p w14:paraId="17D2A541"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1.</w:t>
            </w:r>
          </w:p>
        </w:tc>
        <w:tc>
          <w:tcPr>
            <w:tcW w:w="1668" w:type="pct"/>
            <w:tcBorders>
              <w:top w:val="single" w:sz="4" w:space="0" w:color="auto"/>
              <w:left w:val="nil"/>
              <w:bottom w:val="single" w:sz="4" w:space="0" w:color="auto"/>
              <w:right w:val="single" w:sz="4" w:space="0" w:color="auto"/>
            </w:tcBorders>
            <w:hideMark/>
          </w:tcPr>
          <w:p w14:paraId="071A7A98"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Paciento šildymo sistema</w:t>
            </w:r>
          </w:p>
        </w:tc>
        <w:tc>
          <w:tcPr>
            <w:tcW w:w="1689" w:type="pct"/>
            <w:tcBorders>
              <w:top w:val="single" w:sz="4" w:space="0" w:color="auto"/>
              <w:bottom w:val="single" w:sz="4" w:space="0" w:color="auto"/>
              <w:right w:val="single" w:sz="4" w:space="0" w:color="auto"/>
            </w:tcBorders>
          </w:tcPr>
          <w:p w14:paraId="1DDDD3BD"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Šiltu oru (k</w:t>
            </w:r>
            <w:r w:rsidRPr="0071490B">
              <w:rPr>
                <w:rFonts w:ascii="Times New Roman" w:hAnsi="Times New Roman" w:cs="Times New Roman"/>
                <w:color w:val="000000"/>
                <w:sz w:val="20"/>
                <w:szCs w:val="20"/>
                <w:lang w:val="lt-LT" w:eastAsia="lt-LT"/>
              </w:rPr>
              <w:t>onvekcinė arba lygiavertė</w:t>
            </w:r>
            <w:r>
              <w:rPr>
                <w:rFonts w:ascii="Times New Roman" w:hAnsi="Times New Roman" w:cs="Times New Roman"/>
                <w:color w:val="000000"/>
                <w:sz w:val="20"/>
                <w:szCs w:val="20"/>
                <w:lang w:val="lt-LT" w:eastAsia="lt-LT"/>
              </w:rPr>
              <w:t>)</w:t>
            </w:r>
          </w:p>
        </w:tc>
        <w:tc>
          <w:tcPr>
            <w:tcW w:w="1333" w:type="pct"/>
            <w:tcBorders>
              <w:top w:val="single" w:sz="4" w:space="0" w:color="auto"/>
              <w:left w:val="single" w:sz="4" w:space="0" w:color="auto"/>
              <w:bottom w:val="single" w:sz="4" w:space="0" w:color="auto"/>
              <w:right w:val="single" w:sz="4" w:space="0" w:color="auto"/>
            </w:tcBorders>
          </w:tcPr>
          <w:p w14:paraId="6210CE2D"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08896192" w14:textId="77777777" w:rsidTr="00F40AC9">
        <w:trPr>
          <w:trHeight w:val="886"/>
        </w:trPr>
        <w:tc>
          <w:tcPr>
            <w:tcW w:w="310" w:type="pct"/>
            <w:tcBorders>
              <w:top w:val="single" w:sz="4" w:space="0" w:color="auto"/>
              <w:left w:val="single" w:sz="4" w:space="0" w:color="auto"/>
              <w:bottom w:val="single" w:sz="4" w:space="0" w:color="auto"/>
              <w:right w:val="single" w:sz="4" w:space="0" w:color="auto"/>
            </w:tcBorders>
            <w:noWrap/>
            <w:hideMark/>
          </w:tcPr>
          <w:p w14:paraId="7828BE22"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2</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4E131EB4"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Konstrukcija</w:t>
            </w:r>
          </w:p>
        </w:tc>
        <w:tc>
          <w:tcPr>
            <w:tcW w:w="1689" w:type="pct"/>
            <w:tcBorders>
              <w:top w:val="single" w:sz="4" w:space="0" w:color="auto"/>
              <w:bottom w:val="single" w:sz="4" w:space="0" w:color="auto"/>
              <w:right w:val="single" w:sz="4" w:space="0" w:color="auto"/>
            </w:tcBorders>
          </w:tcPr>
          <w:p w14:paraId="4E8DBF13"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1. Sumontuotas</w:t>
            </w:r>
            <w:r>
              <w:rPr>
                <w:rFonts w:ascii="Times New Roman" w:hAnsi="Times New Roman" w:cs="Times New Roman"/>
                <w:color w:val="000000"/>
                <w:sz w:val="20"/>
                <w:szCs w:val="20"/>
                <w:lang w:val="lt-LT" w:eastAsia="lt-LT"/>
              </w:rPr>
              <w:t xml:space="preserve"> ar pastatytas</w:t>
            </w:r>
            <w:r w:rsidRPr="0071490B">
              <w:rPr>
                <w:rFonts w:ascii="Times New Roman" w:hAnsi="Times New Roman" w:cs="Times New Roman"/>
                <w:color w:val="000000"/>
                <w:sz w:val="20"/>
                <w:szCs w:val="20"/>
                <w:lang w:val="lt-LT" w:eastAsia="lt-LT"/>
              </w:rPr>
              <w:t xml:space="preserve"> ant mobilaus vežimėlio (stovo) su krepšiu ir/arba su  lentyna ar stalčiumi, skirtu įrenginio priedams (</w:t>
            </w:r>
            <w:r>
              <w:rPr>
                <w:rFonts w:ascii="Times New Roman" w:hAnsi="Times New Roman" w:cs="Times New Roman"/>
                <w:color w:val="000000"/>
                <w:sz w:val="20"/>
                <w:szCs w:val="20"/>
                <w:lang w:val="lt-LT" w:eastAsia="lt-LT"/>
              </w:rPr>
              <w:t xml:space="preserve">pvz. </w:t>
            </w:r>
            <w:r w:rsidRPr="0071490B">
              <w:rPr>
                <w:rFonts w:ascii="Times New Roman" w:hAnsi="Times New Roman" w:cs="Times New Roman"/>
                <w:color w:val="000000"/>
                <w:sz w:val="20"/>
                <w:szCs w:val="20"/>
                <w:lang w:val="lt-LT" w:eastAsia="lt-LT"/>
              </w:rPr>
              <w:t>apklotams) sudėti;</w:t>
            </w:r>
          </w:p>
          <w:p w14:paraId="2EE81405"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 xml:space="preserve"> 2. </w:t>
            </w:r>
            <w:r>
              <w:rPr>
                <w:rFonts w:ascii="Times New Roman" w:hAnsi="Times New Roman" w:cs="Times New Roman"/>
                <w:color w:val="000000"/>
                <w:sz w:val="20"/>
                <w:szCs w:val="20"/>
                <w:lang w:val="lt-LT" w:eastAsia="lt-LT"/>
              </w:rPr>
              <w:t>M</w:t>
            </w:r>
            <w:r w:rsidRPr="0071490B">
              <w:rPr>
                <w:rFonts w:ascii="Times New Roman" w:hAnsi="Times New Roman" w:cs="Times New Roman"/>
                <w:color w:val="000000"/>
                <w:sz w:val="20"/>
                <w:szCs w:val="20"/>
                <w:lang w:val="lt-LT" w:eastAsia="lt-LT"/>
              </w:rPr>
              <w:t>uimamas nuo vežimėlio</w:t>
            </w:r>
            <w:r>
              <w:rPr>
                <w:rFonts w:ascii="Times New Roman" w:hAnsi="Times New Roman" w:cs="Times New Roman"/>
                <w:color w:val="000000"/>
                <w:sz w:val="20"/>
                <w:szCs w:val="20"/>
                <w:lang w:val="lt-LT" w:eastAsia="lt-LT"/>
              </w:rPr>
              <w:t xml:space="preserve"> ir </w:t>
            </w:r>
            <w:r w:rsidRPr="0071490B">
              <w:rPr>
                <w:rFonts w:ascii="Times New Roman" w:hAnsi="Times New Roman" w:cs="Times New Roman"/>
                <w:color w:val="000000"/>
                <w:sz w:val="20"/>
                <w:szCs w:val="20"/>
                <w:lang w:val="lt-LT" w:eastAsia="lt-LT"/>
              </w:rPr>
              <w:t>pernešamas</w:t>
            </w:r>
            <w:r>
              <w:rPr>
                <w:rFonts w:ascii="Times New Roman" w:hAnsi="Times New Roman" w:cs="Times New Roman"/>
                <w:color w:val="000000"/>
                <w:sz w:val="20"/>
                <w:szCs w:val="20"/>
                <w:lang w:val="lt-LT" w:eastAsia="lt-LT"/>
              </w:rPr>
              <w:t>.</w:t>
            </w:r>
          </w:p>
        </w:tc>
        <w:tc>
          <w:tcPr>
            <w:tcW w:w="1333" w:type="pct"/>
            <w:tcBorders>
              <w:top w:val="single" w:sz="4" w:space="0" w:color="auto"/>
              <w:left w:val="single" w:sz="4" w:space="0" w:color="auto"/>
              <w:bottom w:val="single" w:sz="4" w:space="0" w:color="auto"/>
              <w:right w:val="single" w:sz="4" w:space="0" w:color="auto"/>
            </w:tcBorders>
          </w:tcPr>
          <w:p w14:paraId="1854CEAC"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60470EC2" w14:textId="77777777" w:rsidTr="00F40AC9">
        <w:trPr>
          <w:trHeight w:val="71"/>
        </w:trPr>
        <w:tc>
          <w:tcPr>
            <w:tcW w:w="310" w:type="pct"/>
            <w:tcBorders>
              <w:top w:val="single" w:sz="4" w:space="0" w:color="auto"/>
              <w:left w:val="single" w:sz="4" w:space="0" w:color="auto"/>
              <w:bottom w:val="single" w:sz="4" w:space="0" w:color="auto"/>
              <w:right w:val="single" w:sz="4" w:space="0" w:color="auto"/>
            </w:tcBorders>
            <w:noWrap/>
            <w:hideMark/>
          </w:tcPr>
          <w:p w14:paraId="1970E3A6"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3</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1ADA2755"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Mobilus vežimėlis</w:t>
            </w:r>
          </w:p>
        </w:tc>
        <w:tc>
          <w:tcPr>
            <w:tcW w:w="1689" w:type="pct"/>
            <w:tcBorders>
              <w:top w:val="single" w:sz="4" w:space="0" w:color="auto"/>
              <w:bottom w:val="single" w:sz="4" w:space="0" w:color="auto"/>
              <w:right w:val="single" w:sz="4" w:space="0" w:color="auto"/>
            </w:tcBorders>
          </w:tcPr>
          <w:p w14:paraId="3E239B0E"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Reguliuojamo aukščio, su rat</w:t>
            </w:r>
            <w:r>
              <w:rPr>
                <w:rFonts w:ascii="Times New Roman" w:hAnsi="Times New Roman" w:cs="Times New Roman"/>
                <w:color w:val="000000"/>
                <w:sz w:val="20"/>
                <w:szCs w:val="20"/>
                <w:lang w:val="lt-LT" w:eastAsia="lt-LT"/>
              </w:rPr>
              <w:t>ukais (</w:t>
            </w:r>
            <w:r w:rsidRPr="003114BD">
              <w:rPr>
                <w:rFonts w:ascii="Times New Roman" w:hAnsi="Times New Roman" w:cs="Times New Roman"/>
                <w:color w:val="000000"/>
                <w:sz w:val="20"/>
                <w:szCs w:val="20"/>
                <w:u w:val="single"/>
                <w:lang w:val="lt-LT" w:eastAsia="lt-LT"/>
              </w:rPr>
              <w:t>&gt;</w:t>
            </w:r>
            <w:r>
              <w:rPr>
                <w:rFonts w:ascii="Times New Roman" w:hAnsi="Times New Roman" w:cs="Times New Roman"/>
                <w:color w:val="000000"/>
                <w:sz w:val="20"/>
                <w:szCs w:val="20"/>
                <w:lang w:val="lt-LT" w:eastAsia="lt-LT"/>
              </w:rPr>
              <w:t xml:space="preserve">1 ratukas su stabdžiu), </w:t>
            </w:r>
            <w:r w:rsidRPr="0071490B">
              <w:rPr>
                <w:rFonts w:ascii="Times New Roman" w:hAnsi="Times New Roman" w:cs="Times New Roman"/>
                <w:color w:val="000000"/>
                <w:sz w:val="20"/>
                <w:szCs w:val="20"/>
                <w:lang w:val="lt-LT" w:eastAsia="lt-LT"/>
              </w:rPr>
              <w:t>su laikymo vieta priedams</w:t>
            </w:r>
          </w:p>
        </w:tc>
        <w:tc>
          <w:tcPr>
            <w:tcW w:w="1333" w:type="pct"/>
            <w:tcBorders>
              <w:top w:val="single" w:sz="4" w:space="0" w:color="auto"/>
              <w:left w:val="single" w:sz="4" w:space="0" w:color="auto"/>
              <w:bottom w:val="single" w:sz="4" w:space="0" w:color="auto"/>
              <w:right w:val="single" w:sz="4" w:space="0" w:color="auto"/>
            </w:tcBorders>
          </w:tcPr>
          <w:p w14:paraId="7700443F"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7C19EC71" w14:textId="77777777" w:rsidTr="00F40AC9">
        <w:trPr>
          <w:trHeight w:val="50"/>
        </w:trPr>
        <w:tc>
          <w:tcPr>
            <w:tcW w:w="310" w:type="pct"/>
            <w:tcBorders>
              <w:top w:val="single" w:sz="4" w:space="0" w:color="auto"/>
              <w:left w:val="single" w:sz="4" w:space="0" w:color="auto"/>
              <w:bottom w:val="single" w:sz="4" w:space="0" w:color="auto"/>
              <w:right w:val="single" w:sz="4" w:space="0" w:color="auto"/>
            </w:tcBorders>
            <w:noWrap/>
            <w:hideMark/>
          </w:tcPr>
          <w:p w14:paraId="210E1BA5"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4.</w:t>
            </w:r>
          </w:p>
        </w:tc>
        <w:tc>
          <w:tcPr>
            <w:tcW w:w="1668" w:type="pct"/>
            <w:tcBorders>
              <w:top w:val="single" w:sz="4" w:space="0" w:color="auto"/>
              <w:left w:val="nil"/>
              <w:bottom w:val="single" w:sz="4" w:space="0" w:color="auto"/>
              <w:right w:val="single" w:sz="4" w:space="0" w:color="auto"/>
            </w:tcBorders>
            <w:hideMark/>
          </w:tcPr>
          <w:p w14:paraId="35474363" w14:textId="77777777" w:rsidR="006C6D87" w:rsidRPr="0071490B" w:rsidRDefault="006C6D87" w:rsidP="00F40AC9">
            <w:pPr>
              <w:spacing w:after="0" w:line="240" w:lineRule="auto"/>
              <w:jc w:val="both"/>
              <w:rPr>
                <w:rFonts w:ascii="Times New Roman" w:hAnsi="Times New Roman" w:cs="Times New Roman"/>
                <w:strike/>
                <w:color w:val="000000"/>
                <w:sz w:val="20"/>
                <w:szCs w:val="20"/>
                <w:lang w:val="lt-LT" w:eastAsia="lt-LT"/>
              </w:rPr>
            </w:pPr>
            <w:r w:rsidRPr="00B960D8">
              <w:rPr>
                <w:rFonts w:ascii="Times New Roman" w:hAnsi="Times New Roman" w:cs="Times New Roman"/>
                <w:noProof/>
                <w:color w:val="000000"/>
                <w:sz w:val="20"/>
                <w:szCs w:val="20"/>
                <w:lang w:val="lt-LT" w:eastAsia="lt-LT"/>
              </w:rPr>
              <w:t>Oro tiekimo į apklotą žarnos</w:t>
            </w:r>
          </w:p>
        </w:tc>
        <w:tc>
          <w:tcPr>
            <w:tcW w:w="1689" w:type="pct"/>
            <w:tcBorders>
              <w:top w:val="single" w:sz="4" w:space="0" w:color="auto"/>
              <w:bottom w:val="single" w:sz="4" w:space="0" w:color="auto"/>
              <w:right w:val="single" w:sz="4" w:space="0" w:color="auto"/>
            </w:tcBorders>
          </w:tcPr>
          <w:p w14:paraId="09F0FA85"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1. Ilga žarna ≥ 3m;</w:t>
            </w:r>
          </w:p>
          <w:p w14:paraId="7CC773B7"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2. Trumpa žarna</w:t>
            </w:r>
            <w:r>
              <w:rPr>
                <w:rFonts w:ascii="Times New Roman" w:hAnsi="Times New Roman" w:cs="Times New Roman"/>
                <w:color w:val="000000"/>
                <w:sz w:val="20"/>
                <w:szCs w:val="20"/>
                <w:lang w:val="lt-LT" w:eastAsia="lt-LT"/>
              </w:rPr>
              <w:t xml:space="preserve"> </w:t>
            </w:r>
            <w:r w:rsidRPr="003114BD">
              <w:rPr>
                <w:rFonts w:ascii="Times New Roman" w:hAnsi="Times New Roman" w:cs="Times New Roman"/>
                <w:color w:val="000000"/>
                <w:sz w:val="20"/>
                <w:szCs w:val="20"/>
                <w:u w:val="single"/>
                <w:lang w:val="lt-LT" w:eastAsia="lt-LT"/>
              </w:rPr>
              <w:t>&gt;</w:t>
            </w:r>
            <w:r w:rsidRPr="0071490B">
              <w:rPr>
                <w:rFonts w:ascii="Times New Roman" w:hAnsi="Times New Roman" w:cs="Times New Roman"/>
                <w:color w:val="000000"/>
                <w:sz w:val="20"/>
                <w:szCs w:val="20"/>
                <w:lang w:val="lt-LT" w:eastAsia="lt-LT"/>
              </w:rPr>
              <w:t>1,5 m.</w:t>
            </w:r>
          </w:p>
        </w:tc>
        <w:tc>
          <w:tcPr>
            <w:tcW w:w="1333" w:type="pct"/>
            <w:tcBorders>
              <w:top w:val="single" w:sz="4" w:space="0" w:color="auto"/>
              <w:left w:val="single" w:sz="4" w:space="0" w:color="auto"/>
              <w:bottom w:val="single" w:sz="4" w:space="0" w:color="auto"/>
              <w:right w:val="single" w:sz="4" w:space="0" w:color="auto"/>
            </w:tcBorders>
          </w:tcPr>
          <w:p w14:paraId="0AAF248D"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08DEE80C" w14:textId="77777777" w:rsidTr="00F40AC9">
        <w:trPr>
          <w:trHeight w:val="103"/>
        </w:trPr>
        <w:tc>
          <w:tcPr>
            <w:tcW w:w="310" w:type="pct"/>
            <w:tcBorders>
              <w:top w:val="single" w:sz="4" w:space="0" w:color="auto"/>
              <w:left w:val="single" w:sz="4" w:space="0" w:color="auto"/>
              <w:bottom w:val="single" w:sz="4" w:space="0" w:color="auto"/>
              <w:right w:val="single" w:sz="4" w:space="0" w:color="auto"/>
            </w:tcBorders>
            <w:noWrap/>
          </w:tcPr>
          <w:p w14:paraId="0990A63D"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5.</w:t>
            </w:r>
          </w:p>
        </w:tc>
        <w:tc>
          <w:tcPr>
            <w:tcW w:w="1668" w:type="pct"/>
            <w:tcBorders>
              <w:top w:val="single" w:sz="4" w:space="0" w:color="auto"/>
              <w:left w:val="nil"/>
              <w:bottom w:val="single" w:sz="4" w:space="0" w:color="auto"/>
              <w:right w:val="single" w:sz="4" w:space="0" w:color="auto"/>
            </w:tcBorders>
            <w:hideMark/>
          </w:tcPr>
          <w:p w14:paraId="0D4616F4"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Valdymas ir sauga</w:t>
            </w:r>
          </w:p>
        </w:tc>
        <w:tc>
          <w:tcPr>
            <w:tcW w:w="1689" w:type="pct"/>
            <w:tcBorders>
              <w:top w:val="single" w:sz="4" w:space="0" w:color="auto"/>
              <w:bottom w:val="single" w:sz="4" w:space="0" w:color="auto"/>
              <w:right w:val="single" w:sz="4" w:space="0" w:color="auto"/>
            </w:tcBorders>
          </w:tcPr>
          <w:p w14:paraId="54EB493C"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2B3851">
              <w:rPr>
                <w:rFonts w:ascii="Times New Roman" w:hAnsi="Times New Roman" w:cs="Times New Roman"/>
                <w:sz w:val="20"/>
                <w:szCs w:val="20"/>
                <w:lang w:val="lt-LT"/>
              </w:rPr>
              <w:t>Automatinis išsijungimas esant pavojingai t</w:t>
            </w:r>
            <w:r>
              <w:rPr>
                <w:rFonts w:ascii="Times New Roman" w:hAnsi="Times New Roman" w:cs="Times New Roman"/>
                <w:sz w:val="20"/>
                <w:szCs w:val="20"/>
                <w:lang w:val="lt-LT"/>
              </w:rPr>
              <w:t>emperatūrai</w:t>
            </w:r>
            <w:r w:rsidRPr="002B3851">
              <w:rPr>
                <w:rFonts w:ascii="Times New Roman" w:hAnsi="Times New Roman" w:cs="Times New Roman"/>
                <w:sz w:val="20"/>
                <w:szCs w:val="20"/>
                <w:lang w:val="lt-LT"/>
              </w:rPr>
              <w:t>, su apsaugos sistema nuo perkaitimo</w:t>
            </w:r>
          </w:p>
        </w:tc>
        <w:tc>
          <w:tcPr>
            <w:tcW w:w="1333" w:type="pct"/>
            <w:tcBorders>
              <w:top w:val="single" w:sz="4" w:space="0" w:color="auto"/>
              <w:left w:val="single" w:sz="4" w:space="0" w:color="auto"/>
              <w:bottom w:val="single" w:sz="4" w:space="0" w:color="auto"/>
              <w:right w:val="single" w:sz="4" w:space="0" w:color="auto"/>
            </w:tcBorders>
          </w:tcPr>
          <w:p w14:paraId="61655E48"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22750790" w14:textId="77777777" w:rsidTr="00F40AC9">
        <w:trPr>
          <w:trHeight w:val="53"/>
        </w:trPr>
        <w:tc>
          <w:tcPr>
            <w:tcW w:w="310" w:type="pct"/>
            <w:tcBorders>
              <w:top w:val="single" w:sz="4" w:space="0" w:color="auto"/>
              <w:left w:val="single" w:sz="4" w:space="0" w:color="auto"/>
              <w:bottom w:val="single" w:sz="4" w:space="0" w:color="auto"/>
              <w:right w:val="single" w:sz="4" w:space="0" w:color="auto"/>
            </w:tcBorders>
            <w:noWrap/>
          </w:tcPr>
          <w:p w14:paraId="6A78B972"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6</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346F473F"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Darbo režimai</w:t>
            </w:r>
          </w:p>
        </w:tc>
        <w:tc>
          <w:tcPr>
            <w:tcW w:w="1689" w:type="pct"/>
            <w:tcBorders>
              <w:top w:val="single" w:sz="4" w:space="0" w:color="auto"/>
              <w:bottom w:val="single" w:sz="4" w:space="0" w:color="auto"/>
              <w:right w:val="single" w:sz="4" w:space="0" w:color="auto"/>
            </w:tcBorders>
          </w:tcPr>
          <w:p w14:paraId="2C0D06E4"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Nešildytas oras ir pašildytas oras iki nustatytos temperatūros</w:t>
            </w:r>
          </w:p>
        </w:tc>
        <w:tc>
          <w:tcPr>
            <w:tcW w:w="1333" w:type="pct"/>
            <w:tcBorders>
              <w:top w:val="single" w:sz="4" w:space="0" w:color="auto"/>
              <w:left w:val="single" w:sz="4" w:space="0" w:color="auto"/>
              <w:bottom w:val="single" w:sz="4" w:space="0" w:color="auto"/>
              <w:right w:val="single" w:sz="4" w:space="0" w:color="auto"/>
            </w:tcBorders>
          </w:tcPr>
          <w:p w14:paraId="0ACE2BDA"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07DE06C9"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7EAFF015"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7</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noWrap/>
            <w:hideMark/>
          </w:tcPr>
          <w:p w14:paraId="3E9A4E7D"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Temperatūros režimai</w:t>
            </w:r>
          </w:p>
        </w:tc>
        <w:tc>
          <w:tcPr>
            <w:tcW w:w="1689" w:type="pct"/>
            <w:tcBorders>
              <w:top w:val="single" w:sz="4" w:space="0" w:color="auto"/>
              <w:bottom w:val="single" w:sz="4" w:space="0" w:color="auto"/>
              <w:right w:val="single" w:sz="4" w:space="0" w:color="auto"/>
            </w:tcBorders>
          </w:tcPr>
          <w:p w14:paraId="40C1EACD"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B77887">
              <w:rPr>
                <w:rFonts w:ascii="Times New Roman" w:hAnsi="Times New Roman" w:cs="Times New Roman"/>
                <w:sz w:val="20"/>
                <w:szCs w:val="20"/>
                <w:u w:val="single"/>
                <w:lang w:val="lt-LT"/>
              </w:rPr>
              <w:t>&gt;</w:t>
            </w:r>
            <w:r w:rsidRPr="002B3851">
              <w:rPr>
                <w:rFonts w:ascii="Times New Roman" w:hAnsi="Times New Roman" w:cs="Times New Roman"/>
                <w:sz w:val="20"/>
                <w:szCs w:val="20"/>
                <w:lang w:val="lt-LT"/>
              </w:rPr>
              <w:t>3 temperatūros režimai</w:t>
            </w:r>
          </w:p>
        </w:tc>
        <w:tc>
          <w:tcPr>
            <w:tcW w:w="1333" w:type="pct"/>
            <w:tcBorders>
              <w:top w:val="single" w:sz="4" w:space="0" w:color="auto"/>
              <w:left w:val="single" w:sz="4" w:space="0" w:color="auto"/>
              <w:bottom w:val="single" w:sz="4" w:space="0" w:color="auto"/>
              <w:right w:val="single" w:sz="4" w:space="0" w:color="auto"/>
            </w:tcBorders>
          </w:tcPr>
          <w:p w14:paraId="6A5988B2"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0D599603"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6BB6F2A2"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8</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noWrap/>
            <w:hideMark/>
          </w:tcPr>
          <w:p w14:paraId="648711BB"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Temperatūros pasiekimas</w:t>
            </w:r>
          </w:p>
        </w:tc>
        <w:tc>
          <w:tcPr>
            <w:tcW w:w="1689" w:type="pct"/>
            <w:tcBorders>
              <w:top w:val="single" w:sz="4" w:space="0" w:color="auto"/>
              <w:bottom w:val="single" w:sz="4" w:space="0" w:color="auto"/>
              <w:right w:val="single" w:sz="4" w:space="0" w:color="auto"/>
            </w:tcBorders>
          </w:tcPr>
          <w:p w14:paraId="2CC02DE4"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 xml:space="preserve">Pasiekiama nustatyta temperatūra: </w:t>
            </w:r>
            <w:r w:rsidRPr="00B77887">
              <w:rPr>
                <w:rFonts w:ascii="Times New Roman" w:hAnsi="Times New Roman" w:cs="Times New Roman"/>
                <w:color w:val="000000"/>
                <w:sz w:val="20"/>
                <w:szCs w:val="20"/>
                <w:u w:val="single"/>
                <w:lang w:val="lt-LT" w:eastAsia="lt-LT"/>
              </w:rPr>
              <w:t>&lt;</w:t>
            </w:r>
            <w:r w:rsidRPr="0071490B">
              <w:rPr>
                <w:rFonts w:ascii="Times New Roman" w:hAnsi="Times New Roman" w:cs="Times New Roman"/>
                <w:color w:val="000000"/>
                <w:sz w:val="20"/>
                <w:szCs w:val="20"/>
                <w:lang w:val="lt-LT" w:eastAsia="lt-LT"/>
              </w:rPr>
              <w:t>30 s.</w:t>
            </w:r>
          </w:p>
        </w:tc>
        <w:tc>
          <w:tcPr>
            <w:tcW w:w="1333" w:type="pct"/>
            <w:tcBorders>
              <w:top w:val="single" w:sz="4" w:space="0" w:color="auto"/>
              <w:left w:val="single" w:sz="4" w:space="0" w:color="auto"/>
              <w:bottom w:val="single" w:sz="4" w:space="0" w:color="auto"/>
              <w:right w:val="single" w:sz="4" w:space="0" w:color="auto"/>
            </w:tcBorders>
          </w:tcPr>
          <w:p w14:paraId="63AD6070"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7BB2E3A8" w14:textId="77777777" w:rsidTr="00F40AC9">
        <w:trPr>
          <w:trHeight w:val="590"/>
        </w:trPr>
        <w:tc>
          <w:tcPr>
            <w:tcW w:w="310" w:type="pct"/>
            <w:tcBorders>
              <w:top w:val="single" w:sz="4" w:space="0" w:color="auto"/>
              <w:left w:val="single" w:sz="4" w:space="0" w:color="auto"/>
              <w:bottom w:val="single" w:sz="4" w:space="0" w:color="auto"/>
              <w:right w:val="single" w:sz="4" w:space="0" w:color="auto"/>
            </w:tcBorders>
            <w:noWrap/>
          </w:tcPr>
          <w:p w14:paraId="40DCA517"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9</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6BB63F71" w14:textId="77777777" w:rsidR="006C6D87" w:rsidRPr="0071490B" w:rsidRDefault="006C6D87" w:rsidP="00F40AC9">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Aliarmai</w:t>
            </w:r>
          </w:p>
        </w:tc>
        <w:tc>
          <w:tcPr>
            <w:tcW w:w="1689" w:type="pct"/>
            <w:tcBorders>
              <w:top w:val="single" w:sz="4" w:space="0" w:color="auto"/>
              <w:bottom w:val="single" w:sz="4" w:space="0" w:color="auto"/>
              <w:right w:val="single" w:sz="4" w:space="0" w:color="auto"/>
            </w:tcBorders>
          </w:tcPr>
          <w:p w14:paraId="49ACB4F5" w14:textId="77777777" w:rsidR="006C6D87" w:rsidRPr="0071490B" w:rsidRDefault="006C6D87" w:rsidP="00F40AC9">
            <w:pPr>
              <w:spacing w:after="0" w:line="240" w:lineRule="auto"/>
              <w:jc w:val="both"/>
              <w:rPr>
                <w:rFonts w:ascii="Times New Roman" w:hAnsi="Times New Roman" w:cs="Times New Roman"/>
                <w:sz w:val="20"/>
                <w:szCs w:val="20"/>
                <w:lang w:val="lt-LT" w:eastAsia="lt-LT"/>
              </w:rPr>
            </w:pPr>
            <w:r w:rsidRPr="0071490B">
              <w:rPr>
                <w:rFonts w:ascii="Times New Roman" w:hAnsi="Times New Roman" w:cs="Times New Roman"/>
                <w:sz w:val="20"/>
                <w:szCs w:val="20"/>
                <w:lang w:val="lt-LT"/>
              </w:rPr>
              <w:t>Techninių gedimų, perkaitimo, filtro keitimo indikacija, galimybė laikinai išjungti</w:t>
            </w:r>
          </w:p>
        </w:tc>
        <w:tc>
          <w:tcPr>
            <w:tcW w:w="1333" w:type="pct"/>
            <w:tcBorders>
              <w:top w:val="single" w:sz="4" w:space="0" w:color="auto"/>
              <w:left w:val="single" w:sz="4" w:space="0" w:color="auto"/>
              <w:bottom w:val="single" w:sz="4" w:space="0" w:color="auto"/>
              <w:right w:val="single" w:sz="4" w:space="0" w:color="auto"/>
            </w:tcBorders>
          </w:tcPr>
          <w:p w14:paraId="01A6EBDB"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1DC2EE3C"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18D49F98" w14:textId="77777777" w:rsidR="006C6D87" w:rsidRPr="0071490B" w:rsidRDefault="006C6D87" w:rsidP="001C16E2">
            <w:pPr>
              <w:spacing w:after="0" w:line="240" w:lineRule="auto"/>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1</w:t>
            </w:r>
            <w:r>
              <w:rPr>
                <w:rFonts w:ascii="Times New Roman" w:hAnsi="Times New Roman" w:cs="Times New Roman"/>
                <w:color w:val="000000"/>
                <w:sz w:val="20"/>
                <w:szCs w:val="20"/>
                <w:lang w:val="lt-LT" w:eastAsia="lt-LT"/>
              </w:rPr>
              <w:t>0</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noWrap/>
            <w:hideMark/>
          </w:tcPr>
          <w:p w14:paraId="2FFB371A" w14:textId="77777777" w:rsidR="006C6D87" w:rsidRPr="0071490B" w:rsidRDefault="006C6D87" w:rsidP="001C16E2">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Našumas</w:t>
            </w:r>
          </w:p>
        </w:tc>
        <w:tc>
          <w:tcPr>
            <w:tcW w:w="1689" w:type="pct"/>
            <w:tcBorders>
              <w:top w:val="single" w:sz="4" w:space="0" w:color="auto"/>
              <w:bottom w:val="single" w:sz="4" w:space="0" w:color="auto"/>
              <w:right w:val="single" w:sz="4" w:space="0" w:color="auto"/>
            </w:tcBorders>
          </w:tcPr>
          <w:p w14:paraId="537DB2B7" w14:textId="77777777" w:rsidR="006C6D87" w:rsidRPr="0071490B" w:rsidRDefault="006C6D87" w:rsidP="001C16E2">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color w:val="000000"/>
                <w:sz w:val="20"/>
                <w:szCs w:val="20"/>
                <w:lang w:val="lt-LT" w:eastAsia="lt-LT"/>
              </w:rPr>
              <w:t xml:space="preserve">Šildymo įrenginio našumas: </w:t>
            </w:r>
            <w:r w:rsidRPr="00B77887">
              <w:rPr>
                <w:rFonts w:ascii="Times New Roman" w:hAnsi="Times New Roman" w:cs="Times New Roman"/>
                <w:color w:val="000000"/>
                <w:sz w:val="20"/>
                <w:szCs w:val="20"/>
                <w:u w:val="single"/>
                <w:lang w:val="lt-LT" w:eastAsia="lt-LT"/>
              </w:rPr>
              <w:t>&gt;</w:t>
            </w:r>
            <w:r w:rsidRPr="0071490B">
              <w:rPr>
                <w:rFonts w:ascii="Times New Roman" w:hAnsi="Times New Roman" w:cs="Times New Roman"/>
                <w:color w:val="000000"/>
                <w:sz w:val="20"/>
                <w:szCs w:val="20"/>
                <w:lang w:val="lt-LT" w:eastAsia="lt-LT"/>
              </w:rPr>
              <w:t>1100 l/min.</w:t>
            </w:r>
          </w:p>
        </w:tc>
        <w:tc>
          <w:tcPr>
            <w:tcW w:w="1333" w:type="pct"/>
            <w:tcBorders>
              <w:top w:val="single" w:sz="4" w:space="0" w:color="auto"/>
              <w:left w:val="single" w:sz="4" w:space="0" w:color="auto"/>
              <w:bottom w:val="single" w:sz="4" w:space="0" w:color="auto"/>
              <w:right w:val="single" w:sz="4" w:space="0" w:color="auto"/>
            </w:tcBorders>
          </w:tcPr>
          <w:p w14:paraId="183E0142" w14:textId="77777777" w:rsidR="006C6D87" w:rsidRPr="0071490B" w:rsidRDefault="006C6D87" w:rsidP="001C16E2">
            <w:pPr>
              <w:spacing w:after="0" w:line="240" w:lineRule="auto"/>
              <w:rPr>
                <w:rFonts w:ascii="Times New Roman" w:hAnsi="Times New Roman" w:cs="Times New Roman"/>
                <w:color w:val="000000"/>
                <w:sz w:val="20"/>
                <w:szCs w:val="20"/>
                <w:lang w:val="lt-LT" w:eastAsia="lt-LT"/>
              </w:rPr>
            </w:pPr>
          </w:p>
        </w:tc>
      </w:tr>
      <w:tr w:rsidR="006C6D87" w:rsidRPr="0071490B" w14:paraId="380DC329"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5A3A428C" w14:textId="77777777" w:rsidR="006C6D87" w:rsidRPr="0071490B" w:rsidRDefault="006C6D87" w:rsidP="001C16E2">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11</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noWrap/>
            <w:hideMark/>
          </w:tcPr>
          <w:p w14:paraId="0817CB08" w14:textId="77777777" w:rsidR="006C6D87" w:rsidRPr="0071490B" w:rsidRDefault="006C6D87" w:rsidP="001C16E2">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Filtravimas</w:t>
            </w:r>
          </w:p>
        </w:tc>
        <w:tc>
          <w:tcPr>
            <w:tcW w:w="1689" w:type="pct"/>
            <w:tcBorders>
              <w:top w:val="single" w:sz="4" w:space="0" w:color="auto"/>
              <w:bottom w:val="single" w:sz="4" w:space="0" w:color="auto"/>
              <w:right w:val="single" w:sz="4" w:space="0" w:color="auto"/>
            </w:tcBorders>
          </w:tcPr>
          <w:p w14:paraId="13D4A10A" w14:textId="77777777" w:rsidR="006C6D87" w:rsidRPr="0071490B" w:rsidRDefault="006C6D87" w:rsidP="001C16E2">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HEPA arba lygiavert</w:t>
            </w:r>
            <w:r>
              <w:rPr>
                <w:rFonts w:ascii="Times New Roman" w:hAnsi="Times New Roman" w:cs="Times New Roman"/>
                <w:sz w:val="20"/>
                <w:szCs w:val="20"/>
                <w:lang w:val="lt-LT"/>
              </w:rPr>
              <w:t xml:space="preserve">is </w:t>
            </w:r>
            <w:r w:rsidRPr="0071490B">
              <w:rPr>
                <w:rFonts w:ascii="Times New Roman" w:hAnsi="Times New Roman" w:cs="Times New Roman"/>
                <w:sz w:val="20"/>
                <w:szCs w:val="20"/>
                <w:lang w:val="lt-LT"/>
              </w:rPr>
              <w:t>filtras</w:t>
            </w:r>
          </w:p>
        </w:tc>
        <w:tc>
          <w:tcPr>
            <w:tcW w:w="1333" w:type="pct"/>
            <w:tcBorders>
              <w:top w:val="single" w:sz="4" w:space="0" w:color="auto"/>
              <w:left w:val="single" w:sz="4" w:space="0" w:color="auto"/>
              <w:bottom w:val="single" w:sz="4" w:space="0" w:color="auto"/>
              <w:right w:val="single" w:sz="4" w:space="0" w:color="auto"/>
            </w:tcBorders>
          </w:tcPr>
          <w:p w14:paraId="5F32B9C6" w14:textId="77777777" w:rsidR="006C6D87" w:rsidRPr="0071490B" w:rsidRDefault="006C6D87" w:rsidP="001C16E2">
            <w:pPr>
              <w:spacing w:after="0" w:line="240" w:lineRule="auto"/>
              <w:rPr>
                <w:rFonts w:ascii="Times New Roman" w:hAnsi="Times New Roman" w:cs="Times New Roman"/>
                <w:color w:val="000000"/>
                <w:sz w:val="20"/>
                <w:szCs w:val="20"/>
                <w:lang w:val="lt-LT" w:eastAsia="lt-LT"/>
              </w:rPr>
            </w:pPr>
          </w:p>
        </w:tc>
      </w:tr>
      <w:tr w:rsidR="006C6D87" w:rsidRPr="0071490B" w14:paraId="6DDF8768" w14:textId="77777777" w:rsidTr="00F40AC9">
        <w:trPr>
          <w:trHeight w:val="886"/>
        </w:trPr>
        <w:tc>
          <w:tcPr>
            <w:tcW w:w="310" w:type="pct"/>
            <w:tcBorders>
              <w:top w:val="single" w:sz="4" w:space="0" w:color="auto"/>
              <w:left w:val="single" w:sz="4" w:space="0" w:color="auto"/>
              <w:bottom w:val="single" w:sz="4" w:space="0" w:color="auto"/>
              <w:right w:val="single" w:sz="4" w:space="0" w:color="auto"/>
            </w:tcBorders>
            <w:noWrap/>
          </w:tcPr>
          <w:p w14:paraId="0304DAC2" w14:textId="77777777" w:rsidR="006C6D87" w:rsidRPr="0071490B" w:rsidRDefault="006C6D87" w:rsidP="001C16E2">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12</w:t>
            </w:r>
            <w:r w:rsidRPr="0071490B">
              <w:rPr>
                <w:rFonts w:ascii="Times New Roman" w:hAnsi="Times New Roman" w:cs="Times New Roman"/>
                <w:color w:val="000000"/>
                <w:sz w:val="20"/>
                <w:szCs w:val="20"/>
                <w:lang w:val="lt-LT" w:eastAsia="lt-LT"/>
              </w:rPr>
              <w:t>.</w:t>
            </w:r>
          </w:p>
        </w:tc>
        <w:tc>
          <w:tcPr>
            <w:tcW w:w="1668" w:type="pct"/>
            <w:tcBorders>
              <w:top w:val="single" w:sz="4" w:space="0" w:color="auto"/>
              <w:left w:val="nil"/>
              <w:bottom w:val="single" w:sz="4" w:space="0" w:color="auto"/>
              <w:right w:val="single" w:sz="4" w:space="0" w:color="auto"/>
            </w:tcBorders>
            <w:hideMark/>
          </w:tcPr>
          <w:p w14:paraId="6C48F64D" w14:textId="77777777" w:rsidR="006C6D87" w:rsidRPr="0071490B" w:rsidRDefault="006C6D87" w:rsidP="001C16E2">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Komplektacija</w:t>
            </w:r>
          </w:p>
        </w:tc>
        <w:tc>
          <w:tcPr>
            <w:tcW w:w="1689" w:type="pct"/>
            <w:tcBorders>
              <w:top w:val="single" w:sz="4" w:space="0" w:color="auto"/>
              <w:bottom w:val="single" w:sz="4" w:space="0" w:color="auto"/>
              <w:right w:val="single" w:sz="4" w:space="0" w:color="auto"/>
            </w:tcBorders>
          </w:tcPr>
          <w:p w14:paraId="461DE029" w14:textId="77777777" w:rsidR="006C6D87" w:rsidRDefault="006C6D87" w:rsidP="001C16E2">
            <w:pPr>
              <w:spacing w:after="0" w:line="240" w:lineRule="auto"/>
              <w:jc w:val="both"/>
              <w:rPr>
                <w:rFonts w:ascii="Times New Roman" w:hAnsi="Times New Roman" w:cs="Times New Roman"/>
                <w:sz w:val="20"/>
                <w:szCs w:val="20"/>
                <w:lang w:val="lt-LT"/>
              </w:rPr>
            </w:pPr>
            <w:r w:rsidRPr="0071490B">
              <w:rPr>
                <w:rFonts w:ascii="Times New Roman" w:hAnsi="Times New Roman" w:cs="Times New Roman"/>
                <w:sz w:val="20"/>
                <w:szCs w:val="20"/>
                <w:lang w:val="lt-LT"/>
              </w:rPr>
              <w:t xml:space="preserve">Visos eksploatacijai reikalingos dalys; </w:t>
            </w:r>
          </w:p>
          <w:p w14:paraId="032D5CF0" w14:textId="77777777" w:rsidR="006C6D87" w:rsidRDefault="006C6D87" w:rsidP="001C16E2">
            <w:pPr>
              <w:spacing w:after="0" w:line="240" w:lineRule="auto"/>
              <w:jc w:val="both"/>
              <w:rPr>
                <w:rFonts w:ascii="Times New Roman" w:hAnsi="Times New Roman" w:cs="Times New Roman"/>
                <w:sz w:val="20"/>
                <w:szCs w:val="20"/>
                <w:lang w:val="lt-LT"/>
              </w:rPr>
            </w:pPr>
            <w:r w:rsidRPr="0071490B">
              <w:rPr>
                <w:rFonts w:ascii="Times New Roman" w:hAnsi="Times New Roman" w:cs="Times New Roman"/>
                <w:sz w:val="20"/>
                <w:szCs w:val="20"/>
                <w:lang w:val="lt-LT"/>
              </w:rPr>
              <w:t>mobilus stovas;</w:t>
            </w:r>
          </w:p>
          <w:p w14:paraId="7E532712" w14:textId="66CB94EC" w:rsidR="006C6D87" w:rsidRPr="0071490B" w:rsidRDefault="006C6D87" w:rsidP="001C16E2">
            <w:pPr>
              <w:spacing w:after="0" w:line="240" w:lineRule="auto"/>
              <w:jc w:val="both"/>
              <w:rPr>
                <w:rFonts w:ascii="Times New Roman" w:hAnsi="Times New Roman" w:cs="Times New Roman"/>
                <w:color w:val="000000"/>
                <w:sz w:val="20"/>
                <w:szCs w:val="20"/>
                <w:lang w:val="lt-LT" w:eastAsia="lt-LT"/>
              </w:rPr>
            </w:pPr>
            <w:r w:rsidRPr="0071490B">
              <w:rPr>
                <w:rFonts w:ascii="Times New Roman" w:hAnsi="Times New Roman" w:cs="Times New Roman"/>
                <w:sz w:val="20"/>
                <w:szCs w:val="20"/>
                <w:lang w:val="lt-LT"/>
              </w:rPr>
              <w:t>≥80 vnt. vienkartinių apklotų (įskaičiuota į kainą)</w:t>
            </w:r>
            <w:r w:rsidR="00F40AC9">
              <w:rPr>
                <w:rFonts w:ascii="Times New Roman" w:hAnsi="Times New Roman" w:cs="Times New Roman"/>
                <w:sz w:val="20"/>
                <w:szCs w:val="20"/>
                <w:lang w:val="lt-LT"/>
              </w:rPr>
              <w:t>.</w:t>
            </w:r>
          </w:p>
        </w:tc>
        <w:tc>
          <w:tcPr>
            <w:tcW w:w="1333" w:type="pct"/>
            <w:tcBorders>
              <w:top w:val="single" w:sz="4" w:space="0" w:color="auto"/>
              <w:left w:val="single" w:sz="4" w:space="0" w:color="auto"/>
              <w:bottom w:val="single" w:sz="4" w:space="0" w:color="auto"/>
              <w:right w:val="single" w:sz="4" w:space="0" w:color="auto"/>
            </w:tcBorders>
          </w:tcPr>
          <w:p w14:paraId="570ECD1C" w14:textId="77777777" w:rsidR="006C6D87" w:rsidRPr="0071490B" w:rsidRDefault="006C6D87" w:rsidP="001C16E2">
            <w:pPr>
              <w:spacing w:after="0" w:line="240" w:lineRule="auto"/>
              <w:rPr>
                <w:rFonts w:ascii="Times New Roman" w:hAnsi="Times New Roman" w:cs="Times New Roman"/>
                <w:color w:val="000000"/>
                <w:sz w:val="20"/>
                <w:szCs w:val="20"/>
                <w:lang w:val="lt-LT" w:eastAsia="lt-LT"/>
              </w:rPr>
            </w:pPr>
          </w:p>
        </w:tc>
      </w:tr>
      <w:tr w:rsidR="006C6D87" w:rsidRPr="0071490B" w14:paraId="71222937"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335A91A0" w14:textId="77777777" w:rsidR="006C6D87" w:rsidRPr="0071490B" w:rsidRDefault="006C6D87" w:rsidP="001C16E2">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13.</w:t>
            </w:r>
          </w:p>
        </w:tc>
        <w:tc>
          <w:tcPr>
            <w:tcW w:w="1668" w:type="pct"/>
            <w:tcBorders>
              <w:top w:val="single" w:sz="4" w:space="0" w:color="auto"/>
              <w:left w:val="nil"/>
              <w:bottom w:val="single" w:sz="4" w:space="0" w:color="auto"/>
              <w:right w:val="single" w:sz="4" w:space="0" w:color="auto"/>
            </w:tcBorders>
            <w:noWrap/>
            <w:vAlign w:val="center"/>
          </w:tcPr>
          <w:p w14:paraId="34916FE2" w14:textId="77777777" w:rsidR="006C6D87" w:rsidRPr="0071490B" w:rsidRDefault="006C6D87" w:rsidP="001C16E2">
            <w:pPr>
              <w:spacing w:after="0" w:line="240" w:lineRule="auto"/>
              <w:jc w:val="both"/>
              <w:rPr>
                <w:rFonts w:ascii="Times New Roman" w:hAnsi="Times New Roman" w:cs="Times New Roman"/>
                <w:color w:val="000000"/>
                <w:sz w:val="20"/>
                <w:szCs w:val="20"/>
                <w:lang w:val="lt-LT" w:eastAsia="lt-LT"/>
              </w:rPr>
            </w:pPr>
            <w:r w:rsidRPr="00B77887">
              <w:rPr>
                <w:rFonts w:ascii="Times New Roman" w:eastAsia="Times New Roman" w:hAnsi="Times New Roman" w:cs="Times New Roman"/>
                <w:sz w:val="20"/>
                <w:szCs w:val="20"/>
                <w:lang w:eastAsia="lt-LT"/>
              </w:rPr>
              <w:t>Garantinio aptarnavimo laikotarpis</w:t>
            </w:r>
          </w:p>
        </w:tc>
        <w:tc>
          <w:tcPr>
            <w:tcW w:w="1689" w:type="pct"/>
            <w:tcBorders>
              <w:top w:val="single" w:sz="4" w:space="0" w:color="auto"/>
              <w:bottom w:val="single" w:sz="4" w:space="0" w:color="auto"/>
              <w:right w:val="single" w:sz="4" w:space="0" w:color="auto"/>
            </w:tcBorders>
            <w:vAlign w:val="center"/>
          </w:tcPr>
          <w:p w14:paraId="4A7DF2E3" w14:textId="77777777" w:rsidR="006C6D87" w:rsidRPr="00B77887" w:rsidRDefault="006C6D87" w:rsidP="001C16E2">
            <w:pPr>
              <w:spacing w:after="0" w:line="240" w:lineRule="auto"/>
              <w:jc w:val="both"/>
              <w:rPr>
                <w:rFonts w:ascii="Times New Roman" w:eastAsia="Times New Roman" w:hAnsi="Times New Roman" w:cs="Times New Roman"/>
                <w:sz w:val="20"/>
                <w:szCs w:val="20"/>
                <w:lang w:eastAsia="lt-LT"/>
              </w:rPr>
            </w:pPr>
            <w:r w:rsidRPr="00B77887">
              <w:rPr>
                <w:rFonts w:ascii="Times New Roman" w:eastAsia="Times New Roman" w:hAnsi="Times New Roman" w:cs="Times New Roman"/>
                <w:sz w:val="20"/>
                <w:szCs w:val="20"/>
                <w:u w:val="single"/>
                <w:lang w:eastAsia="lt-LT"/>
              </w:rPr>
              <w:t>&gt;</w:t>
            </w:r>
            <w:r w:rsidRPr="00B77887">
              <w:rPr>
                <w:rFonts w:ascii="Times New Roman" w:eastAsia="Times New Roman" w:hAnsi="Times New Roman" w:cs="Times New Roman"/>
                <w:sz w:val="20"/>
                <w:szCs w:val="20"/>
                <w:lang w:eastAsia="lt-LT"/>
              </w:rPr>
              <w:t xml:space="preserve">24 mėnesiai. </w:t>
            </w:r>
          </w:p>
          <w:p w14:paraId="5CDBDABC" w14:textId="77777777" w:rsidR="006C6D87" w:rsidRPr="0071490B" w:rsidRDefault="006C6D87" w:rsidP="001C16E2">
            <w:pPr>
              <w:spacing w:after="0" w:line="240" w:lineRule="auto"/>
              <w:jc w:val="both"/>
              <w:rPr>
                <w:rFonts w:ascii="Times New Roman" w:hAnsi="Times New Roman" w:cs="Times New Roman"/>
                <w:color w:val="000000"/>
                <w:sz w:val="20"/>
                <w:szCs w:val="20"/>
                <w:lang w:val="lt-LT" w:eastAsia="lt-LT"/>
              </w:rPr>
            </w:pPr>
            <w:r w:rsidRPr="00B77887">
              <w:rPr>
                <w:rFonts w:ascii="Times New Roman" w:eastAsia="Times New Roman" w:hAnsi="Times New Roman" w:cs="Times New Roman"/>
                <w:sz w:val="20"/>
                <w:szCs w:val="20"/>
                <w:lang w:eastAsia="lt-LT"/>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1333" w:type="pct"/>
            <w:tcBorders>
              <w:top w:val="single" w:sz="4" w:space="0" w:color="auto"/>
              <w:left w:val="single" w:sz="4" w:space="0" w:color="auto"/>
              <w:bottom w:val="single" w:sz="4" w:space="0" w:color="auto"/>
              <w:right w:val="single" w:sz="4" w:space="0" w:color="auto"/>
            </w:tcBorders>
          </w:tcPr>
          <w:p w14:paraId="79634A31" w14:textId="77777777" w:rsidR="006C6D87" w:rsidRPr="0071490B" w:rsidRDefault="006C6D87" w:rsidP="001C16E2">
            <w:pPr>
              <w:spacing w:after="0" w:line="240" w:lineRule="auto"/>
              <w:rPr>
                <w:rFonts w:ascii="Times New Roman" w:hAnsi="Times New Roman" w:cs="Times New Roman"/>
                <w:color w:val="000000"/>
                <w:sz w:val="20"/>
                <w:szCs w:val="20"/>
                <w:lang w:val="lt-LT" w:eastAsia="lt-LT"/>
              </w:rPr>
            </w:pPr>
          </w:p>
        </w:tc>
      </w:tr>
      <w:tr w:rsidR="006C6D87" w:rsidRPr="0071490B" w14:paraId="1AC50076"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46942714"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14.</w:t>
            </w:r>
          </w:p>
        </w:tc>
        <w:tc>
          <w:tcPr>
            <w:tcW w:w="1668" w:type="pct"/>
            <w:tcBorders>
              <w:top w:val="single" w:sz="4" w:space="0" w:color="auto"/>
              <w:left w:val="nil"/>
              <w:bottom w:val="single" w:sz="4" w:space="0" w:color="auto"/>
              <w:right w:val="single" w:sz="4" w:space="0" w:color="auto"/>
            </w:tcBorders>
            <w:noWrap/>
          </w:tcPr>
          <w:p w14:paraId="3CAC0D19" w14:textId="77777777" w:rsidR="006C6D87" w:rsidRPr="00F7432E" w:rsidRDefault="006C6D87" w:rsidP="00F40AC9">
            <w:pPr>
              <w:spacing w:after="0" w:line="240" w:lineRule="auto"/>
              <w:jc w:val="both"/>
              <w:rPr>
                <w:rFonts w:ascii="Times New Roman" w:hAnsi="Times New Roman" w:cs="Times New Roman"/>
                <w:sz w:val="20"/>
                <w:szCs w:val="20"/>
                <w:lang w:val="lt-LT"/>
              </w:rPr>
            </w:pPr>
            <w:r w:rsidRPr="004B07EA">
              <w:rPr>
                <w:rFonts w:ascii="Times New Roman" w:eastAsia="SimSun" w:hAnsi="Times New Roman" w:cs="Mangal"/>
                <w:bCs/>
                <w:kern w:val="1"/>
                <w:sz w:val="20"/>
                <w:szCs w:val="20"/>
                <w:lang w:eastAsia="hi-IN" w:bidi="hi-IN"/>
              </w:rPr>
              <w:t>Kartu su įranga pateikiama dokumentacija</w:t>
            </w:r>
          </w:p>
        </w:tc>
        <w:tc>
          <w:tcPr>
            <w:tcW w:w="1689" w:type="pct"/>
            <w:tcBorders>
              <w:top w:val="single" w:sz="4" w:space="0" w:color="auto"/>
              <w:bottom w:val="single" w:sz="4" w:space="0" w:color="auto"/>
              <w:right w:val="single" w:sz="4" w:space="0" w:color="auto"/>
            </w:tcBorders>
          </w:tcPr>
          <w:p w14:paraId="2F7F41F6" w14:textId="77777777" w:rsidR="006C6D87" w:rsidRPr="00F7432E" w:rsidRDefault="006C6D87" w:rsidP="00F40AC9">
            <w:pPr>
              <w:spacing w:after="0" w:line="240" w:lineRule="auto"/>
              <w:jc w:val="both"/>
              <w:rPr>
                <w:rFonts w:ascii="Times New Roman" w:hAnsi="Times New Roman" w:cs="Times New Roman"/>
                <w:sz w:val="20"/>
                <w:szCs w:val="20"/>
                <w:lang w:val="lt-LT"/>
              </w:rPr>
            </w:pPr>
            <w:r w:rsidRPr="004B07EA">
              <w:rPr>
                <w:rFonts w:ascii="Times New Roman" w:eastAsia="Times New Roman" w:hAnsi="Times New Roman" w:cs="Times New Roman"/>
                <w:sz w:val="20"/>
                <w:szCs w:val="20"/>
              </w:rPr>
              <w:t>Naudojimo instrukcija lietuvių ir/ar anglų kalbomis</w:t>
            </w:r>
          </w:p>
        </w:tc>
        <w:tc>
          <w:tcPr>
            <w:tcW w:w="1333" w:type="pct"/>
            <w:tcBorders>
              <w:top w:val="single" w:sz="4" w:space="0" w:color="auto"/>
              <w:left w:val="single" w:sz="4" w:space="0" w:color="auto"/>
              <w:bottom w:val="single" w:sz="4" w:space="0" w:color="auto"/>
              <w:right w:val="single" w:sz="4" w:space="0" w:color="auto"/>
            </w:tcBorders>
          </w:tcPr>
          <w:p w14:paraId="401257F4"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57A1B904"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12AF7A06"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15.</w:t>
            </w:r>
          </w:p>
        </w:tc>
        <w:tc>
          <w:tcPr>
            <w:tcW w:w="1668" w:type="pct"/>
            <w:tcBorders>
              <w:top w:val="single" w:sz="4" w:space="0" w:color="auto"/>
              <w:left w:val="nil"/>
              <w:bottom w:val="single" w:sz="4" w:space="0" w:color="auto"/>
              <w:right w:val="single" w:sz="4" w:space="0" w:color="auto"/>
            </w:tcBorders>
            <w:noWrap/>
          </w:tcPr>
          <w:p w14:paraId="70E8F2C5" w14:textId="77777777" w:rsidR="006C6D87" w:rsidRPr="00F7432E" w:rsidRDefault="006C6D87" w:rsidP="00F40AC9">
            <w:pPr>
              <w:spacing w:after="0" w:line="240" w:lineRule="auto"/>
              <w:jc w:val="both"/>
              <w:rPr>
                <w:rFonts w:ascii="Times New Roman" w:hAnsi="Times New Roman" w:cs="Times New Roman"/>
                <w:sz w:val="20"/>
                <w:szCs w:val="20"/>
                <w:lang w:val="lt-LT"/>
              </w:rPr>
            </w:pPr>
            <w:r w:rsidRPr="004B07EA">
              <w:rPr>
                <w:rFonts w:ascii="Times New Roman" w:eastAsia="SimSun" w:hAnsi="Times New Roman" w:cs="Mangal"/>
                <w:bCs/>
                <w:kern w:val="1"/>
                <w:sz w:val="20"/>
                <w:szCs w:val="20"/>
                <w:lang w:eastAsia="hi-IN" w:bidi="hi-IN"/>
              </w:rPr>
              <w:t>CE ženklinimas</w:t>
            </w:r>
          </w:p>
        </w:tc>
        <w:tc>
          <w:tcPr>
            <w:tcW w:w="1689" w:type="pct"/>
            <w:tcBorders>
              <w:top w:val="single" w:sz="4" w:space="0" w:color="auto"/>
              <w:bottom w:val="single" w:sz="4" w:space="0" w:color="auto"/>
              <w:right w:val="single" w:sz="4" w:space="0" w:color="auto"/>
            </w:tcBorders>
          </w:tcPr>
          <w:p w14:paraId="33B6716B" w14:textId="77777777" w:rsidR="006C6D87" w:rsidRPr="00F7432E" w:rsidRDefault="006C6D87" w:rsidP="00F40AC9">
            <w:pPr>
              <w:spacing w:after="0" w:line="240" w:lineRule="auto"/>
              <w:jc w:val="both"/>
              <w:rPr>
                <w:rFonts w:ascii="Times New Roman" w:hAnsi="Times New Roman" w:cs="Times New Roman"/>
                <w:sz w:val="20"/>
                <w:szCs w:val="20"/>
                <w:lang w:val="lt-LT"/>
              </w:rPr>
            </w:pPr>
            <w:r w:rsidRPr="004B07EA">
              <w:rPr>
                <w:rFonts w:ascii="Times New Roman" w:eastAsia="Times New Roman" w:hAnsi="Times New Roman" w:cs="Times New Roman"/>
                <w:sz w:val="20"/>
                <w:szCs w:val="20"/>
              </w:rPr>
              <w:t>Įranga turi būti paženklinta CE ženklu (dokumentas pateikiamas pristačius prekes)</w:t>
            </w:r>
          </w:p>
        </w:tc>
        <w:tc>
          <w:tcPr>
            <w:tcW w:w="1333" w:type="pct"/>
            <w:tcBorders>
              <w:top w:val="single" w:sz="4" w:space="0" w:color="auto"/>
              <w:left w:val="single" w:sz="4" w:space="0" w:color="auto"/>
              <w:bottom w:val="single" w:sz="4" w:space="0" w:color="auto"/>
              <w:right w:val="single" w:sz="4" w:space="0" w:color="auto"/>
            </w:tcBorders>
          </w:tcPr>
          <w:p w14:paraId="7929E777"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1EDF93F6"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7243A0CC"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16.</w:t>
            </w:r>
          </w:p>
        </w:tc>
        <w:tc>
          <w:tcPr>
            <w:tcW w:w="1668" w:type="pct"/>
            <w:tcBorders>
              <w:top w:val="single" w:sz="4" w:space="0" w:color="auto"/>
              <w:left w:val="nil"/>
              <w:bottom w:val="single" w:sz="4" w:space="0" w:color="auto"/>
              <w:right w:val="single" w:sz="4" w:space="0" w:color="auto"/>
            </w:tcBorders>
            <w:noWrap/>
            <w:vAlign w:val="center"/>
          </w:tcPr>
          <w:p w14:paraId="277CA3DA" w14:textId="77777777" w:rsidR="006C6D87" w:rsidRPr="00F7432E" w:rsidRDefault="006C6D87" w:rsidP="00F40AC9">
            <w:pPr>
              <w:spacing w:after="0" w:line="240" w:lineRule="auto"/>
              <w:jc w:val="both"/>
              <w:rPr>
                <w:rFonts w:ascii="Times New Roman" w:hAnsi="Times New Roman" w:cs="Times New Roman"/>
                <w:sz w:val="20"/>
                <w:szCs w:val="20"/>
                <w:lang w:val="lt-LT"/>
              </w:rPr>
            </w:pPr>
            <w:r w:rsidRPr="004B07EA">
              <w:rPr>
                <w:rFonts w:ascii="Times New Roman" w:hAnsi="Times New Roman" w:cs="Times New Roman"/>
                <w:sz w:val="20"/>
                <w:szCs w:val="20"/>
              </w:rPr>
              <w:t xml:space="preserve">Įrangos pristatymas, iškrovimas, pervežimas į instaliavimo vietą, instaliavimas, po instaliavimo likusių įpakavimo medžiagų išvežimas (utilizavimas) </w:t>
            </w:r>
          </w:p>
        </w:tc>
        <w:tc>
          <w:tcPr>
            <w:tcW w:w="1689" w:type="pct"/>
            <w:tcBorders>
              <w:top w:val="single" w:sz="4" w:space="0" w:color="auto"/>
              <w:bottom w:val="single" w:sz="4" w:space="0" w:color="auto"/>
              <w:right w:val="single" w:sz="4" w:space="0" w:color="auto"/>
            </w:tcBorders>
            <w:vAlign w:val="center"/>
          </w:tcPr>
          <w:p w14:paraId="73A6B1D7" w14:textId="77777777" w:rsidR="006C6D87" w:rsidRPr="00F7432E" w:rsidRDefault="006C6D87" w:rsidP="00F40AC9">
            <w:pPr>
              <w:spacing w:after="0" w:line="240" w:lineRule="auto"/>
              <w:jc w:val="both"/>
              <w:rPr>
                <w:rFonts w:ascii="Times New Roman" w:hAnsi="Times New Roman" w:cs="Times New Roman"/>
                <w:sz w:val="20"/>
                <w:szCs w:val="20"/>
                <w:lang w:val="lt-LT"/>
              </w:rPr>
            </w:pPr>
            <w:r w:rsidRPr="004B07EA">
              <w:rPr>
                <w:rFonts w:ascii="Times New Roman" w:hAnsi="Times New Roman" w:cs="Times New Roman"/>
                <w:sz w:val="20"/>
                <w:szCs w:val="20"/>
              </w:rPr>
              <w:t>Įrangos pristatymo, iškrovimo, pervežimo į instaliavimo vietą, instaliavimo, po instaliavimo likusių įpakavimo medžiagų išvežimo (utilizavimo) išlaidos įskaičiuotos į pasiūlymo kainą.</w:t>
            </w:r>
          </w:p>
        </w:tc>
        <w:tc>
          <w:tcPr>
            <w:tcW w:w="1333" w:type="pct"/>
            <w:tcBorders>
              <w:top w:val="single" w:sz="4" w:space="0" w:color="auto"/>
              <w:left w:val="single" w:sz="4" w:space="0" w:color="auto"/>
              <w:bottom w:val="single" w:sz="4" w:space="0" w:color="auto"/>
              <w:right w:val="single" w:sz="4" w:space="0" w:color="auto"/>
            </w:tcBorders>
          </w:tcPr>
          <w:p w14:paraId="5D018887"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740F81B6"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023C13F2"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17.</w:t>
            </w:r>
          </w:p>
        </w:tc>
        <w:tc>
          <w:tcPr>
            <w:tcW w:w="1668" w:type="pct"/>
            <w:tcBorders>
              <w:top w:val="single" w:sz="4" w:space="0" w:color="auto"/>
              <w:left w:val="nil"/>
              <w:bottom w:val="single" w:sz="4" w:space="0" w:color="auto"/>
              <w:right w:val="single" w:sz="4" w:space="0" w:color="auto"/>
            </w:tcBorders>
            <w:noWrap/>
            <w:vAlign w:val="center"/>
          </w:tcPr>
          <w:p w14:paraId="55D5DAA4" w14:textId="77777777" w:rsidR="006C6D87" w:rsidRPr="00F7432E" w:rsidRDefault="006C6D87" w:rsidP="00F40AC9">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rPr>
              <w:t>P</w:t>
            </w:r>
            <w:r w:rsidRPr="004B07EA">
              <w:rPr>
                <w:rFonts w:ascii="Times New Roman" w:hAnsi="Times New Roman" w:cs="Times New Roman"/>
                <w:sz w:val="20"/>
                <w:szCs w:val="20"/>
              </w:rPr>
              <w:t>ersonalo apmokymas</w:t>
            </w:r>
          </w:p>
        </w:tc>
        <w:tc>
          <w:tcPr>
            <w:tcW w:w="1689" w:type="pct"/>
            <w:tcBorders>
              <w:top w:val="single" w:sz="4" w:space="0" w:color="auto"/>
              <w:bottom w:val="single" w:sz="4" w:space="0" w:color="auto"/>
              <w:right w:val="single" w:sz="4" w:space="0" w:color="auto"/>
            </w:tcBorders>
            <w:vAlign w:val="center"/>
          </w:tcPr>
          <w:p w14:paraId="0831BA79" w14:textId="77777777" w:rsidR="006C6D87" w:rsidRPr="00F7432E" w:rsidRDefault="006C6D87" w:rsidP="00F40AC9">
            <w:pPr>
              <w:spacing w:after="0" w:line="240" w:lineRule="auto"/>
              <w:jc w:val="both"/>
              <w:rPr>
                <w:rFonts w:ascii="Times New Roman" w:hAnsi="Times New Roman" w:cs="Times New Roman"/>
                <w:sz w:val="20"/>
                <w:szCs w:val="20"/>
                <w:lang w:val="lt-LT"/>
              </w:rPr>
            </w:pPr>
            <w:r>
              <w:rPr>
                <w:rFonts w:ascii="Times New Roman" w:hAnsi="Times New Roman" w:cs="Times New Roman"/>
                <w:sz w:val="20"/>
                <w:szCs w:val="20"/>
              </w:rPr>
              <w:t>P</w:t>
            </w:r>
            <w:r w:rsidRPr="004B07EA">
              <w:rPr>
                <w:rFonts w:ascii="Times New Roman" w:hAnsi="Times New Roman" w:cs="Times New Roman"/>
                <w:sz w:val="20"/>
                <w:szCs w:val="20"/>
              </w:rPr>
              <w:t>ersonalo apmokymas naudoti įrangą įskaičiuotas į pasiūlymo kainą.</w:t>
            </w:r>
          </w:p>
        </w:tc>
        <w:tc>
          <w:tcPr>
            <w:tcW w:w="1333" w:type="pct"/>
            <w:tcBorders>
              <w:top w:val="single" w:sz="4" w:space="0" w:color="auto"/>
              <w:left w:val="single" w:sz="4" w:space="0" w:color="auto"/>
              <w:bottom w:val="single" w:sz="4" w:space="0" w:color="auto"/>
              <w:right w:val="single" w:sz="4" w:space="0" w:color="auto"/>
            </w:tcBorders>
          </w:tcPr>
          <w:p w14:paraId="76CB65DB"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r w:rsidR="006C6D87" w:rsidRPr="0071490B" w14:paraId="2B9EB66A" w14:textId="77777777" w:rsidTr="00F40AC9">
        <w:trPr>
          <w:trHeight w:val="310"/>
        </w:trPr>
        <w:tc>
          <w:tcPr>
            <w:tcW w:w="310" w:type="pct"/>
            <w:tcBorders>
              <w:top w:val="single" w:sz="4" w:space="0" w:color="auto"/>
              <w:left w:val="single" w:sz="4" w:space="0" w:color="auto"/>
              <w:bottom w:val="single" w:sz="4" w:space="0" w:color="auto"/>
              <w:right w:val="single" w:sz="4" w:space="0" w:color="auto"/>
            </w:tcBorders>
            <w:noWrap/>
          </w:tcPr>
          <w:p w14:paraId="11F00666"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r>
              <w:rPr>
                <w:rFonts w:ascii="Times New Roman" w:hAnsi="Times New Roman" w:cs="Times New Roman"/>
                <w:color w:val="000000"/>
                <w:sz w:val="20"/>
                <w:szCs w:val="20"/>
                <w:lang w:val="lt-LT" w:eastAsia="lt-LT"/>
              </w:rPr>
              <w:t>18.</w:t>
            </w:r>
          </w:p>
        </w:tc>
        <w:tc>
          <w:tcPr>
            <w:tcW w:w="1668" w:type="pct"/>
            <w:tcBorders>
              <w:top w:val="single" w:sz="4" w:space="0" w:color="auto"/>
              <w:left w:val="nil"/>
              <w:bottom w:val="single" w:sz="4" w:space="0" w:color="auto"/>
              <w:right w:val="single" w:sz="4" w:space="0" w:color="auto"/>
            </w:tcBorders>
            <w:noWrap/>
            <w:vAlign w:val="center"/>
          </w:tcPr>
          <w:p w14:paraId="40324475" w14:textId="77777777" w:rsidR="006C6D87" w:rsidRPr="00F7432E" w:rsidRDefault="006C6D87" w:rsidP="00F40AC9">
            <w:pPr>
              <w:spacing w:after="0" w:line="240" w:lineRule="auto"/>
              <w:jc w:val="both"/>
              <w:rPr>
                <w:rFonts w:ascii="Times New Roman" w:hAnsi="Times New Roman" w:cs="Times New Roman"/>
                <w:sz w:val="20"/>
                <w:szCs w:val="20"/>
                <w:lang w:val="lt-LT"/>
              </w:rPr>
            </w:pPr>
            <w:r w:rsidRPr="004B07EA">
              <w:rPr>
                <w:rFonts w:ascii="Times New Roman" w:hAnsi="Times New Roman" w:cs="Times New Roman"/>
                <w:sz w:val="20"/>
                <w:szCs w:val="20"/>
                <w:lang w:eastAsia="lt-LT"/>
              </w:rPr>
              <w:t xml:space="preserve">Tiekėjas turi užtikrinti, kad per garantinį prekės naudojimo laikotarpį ir bent </w:t>
            </w:r>
            <w:r>
              <w:rPr>
                <w:rFonts w:ascii="Times New Roman" w:hAnsi="Times New Roman" w:cs="Times New Roman"/>
                <w:sz w:val="20"/>
                <w:szCs w:val="20"/>
                <w:lang w:eastAsia="lt-LT"/>
              </w:rPr>
              <w:t>5</w:t>
            </w:r>
            <w:r w:rsidRPr="004B07EA">
              <w:rPr>
                <w:rFonts w:ascii="Times New Roman" w:hAnsi="Times New Roman" w:cs="Times New Roman"/>
                <w:sz w:val="20"/>
                <w:szCs w:val="20"/>
                <w:lang w:eastAsia="lt-LT"/>
              </w:rPr>
              <w:t xml:space="preserve"> met</w:t>
            </w:r>
            <w:r>
              <w:rPr>
                <w:rFonts w:ascii="Times New Roman" w:hAnsi="Times New Roman" w:cs="Times New Roman"/>
                <w:sz w:val="20"/>
                <w:szCs w:val="20"/>
                <w:lang w:eastAsia="lt-LT"/>
              </w:rPr>
              <w:t>ai</w:t>
            </w:r>
            <w:r w:rsidRPr="004B07EA">
              <w:rPr>
                <w:rFonts w:ascii="Times New Roman" w:hAnsi="Times New Roman" w:cs="Times New Roman"/>
                <w:sz w:val="20"/>
                <w:szCs w:val="20"/>
                <w:lang w:eastAsia="lt-LT"/>
              </w:rPr>
              <w:t xml:space="preserve"> po garantinio laikotarpio būtų galima įsigyti originalių arba joms lygiaverčių atsarginių dalių.</w:t>
            </w:r>
          </w:p>
        </w:tc>
        <w:tc>
          <w:tcPr>
            <w:tcW w:w="1689" w:type="pct"/>
            <w:tcBorders>
              <w:top w:val="single" w:sz="4" w:space="0" w:color="auto"/>
              <w:bottom w:val="single" w:sz="4" w:space="0" w:color="auto"/>
              <w:right w:val="single" w:sz="4" w:space="0" w:color="auto"/>
            </w:tcBorders>
            <w:vAlign w:val="center"/>
          </w:tcPr>
          <w:p w14:paraId="63790854" w14:textId="77777777" w:rsidR="006C6D87" w:rsidRPr="00F7432E" w:rsidRDefault="006C6D87" w:rsidP="00F40AC9">
            <w:pPr>
              <w:spacing w:after="0" w:line="240" w:lineRule="auto"/>
              <w:jc w:val="both"/>
              <w:rPr>
                <w:rFonts w:ascii="Times New Roman" w:hAnsi="Times New Roman" w:cs="Times New Roman"/>
                <w:sz w:val="20"/>
                <w:szCs w:val="20"/>
                <w:lang w:val="lt-LT"/>
              </w:rPr>
            </w:pPr>
            <w:r w:rsidRPr="004B07EA">
              <w:rPr>
                <w:rFonts w:ascii="Times New Roman" w:hAnsi="Times New Roman" w:cs="Times New Roman"/>
                <w:w w:val="117"/>
                <w:sz w:val="20"/>
                <w:szCs w:val="20"/>
                <w:lang w:eastAsia="en-CA"/>
              </w:rPr>
              <w:t>Būtina</w:t>
            </w:r>
          </w:p>
        </w:tc>
        <w:tc>
          <w:tcPr>
            <w:tcW w:w="1333" w:type="pct"/>
            <w:tcBorders>
              <w:top w:val="single" w:sz="4" w:space="0" w:color="auto"/>
              <w:left w:val="single" w:sz="4" w:space="0" w:color="auto"/>
              <w:bottom w:val="single" w:sz="4" w:space="0" w:color="auto"/>
              <w:right w:val="single" w:sz="4" w:space="0" w:color="auto"/>
            </w:tcBorders>
          </w:tcPr>
          <w:p w14:paraId="354177D3" w14:textId="77777777" w:rsidR="006C6D87" w:rsidRPr="0071490B" w:rsidRDefault="006C6D87" w:rsidP="00F40AC9">
            <w:pPr>
              <w:spacing w:after="0" w:line="240" w:lineRule="auto"/>
              <w:rPr>
                <w:rFonts w:ascii="Times New Roman" w:hAnsi="Times New Roman" w:cs="Times New Roman"/>
                <w:color w:val="000000"/>
                <w:sz w:val="20"/>
                <w:szCs w:val="20"/>
                <w:lang w:val="lt-LT" w:eastAsia="lt-LT"/>
              </w:rPr>
            </w:pPr>
          </w:p>
        </w:tc>
      </w:tr>
    </w:tbl>
    <w:p w14:paraId="2AADF41C" w14:textId="77777777" w:rsidR="00B1510D" w:rsidRDefault="00B1510D" w:rsidP="00901583">
      <w:pPr>
        <w:pStyle w:val="Pavadinimas"/>
        <w:rPr>
          <w:rFonts w:ascii="Times New Roman" w:hAnsi="Times New Roman" w:cs="Times New Roman"/>
          <w:b/>
          <w:bCs/>
          <w:sz w:val="24"/>
          <w:szCs w:val="24"/>
        </w:rPr>
      </w:pPr>
    </w:p>
    <w:p w14:paraId="73E49314" w14:textId="77777777" w:rsidR="00B1510D" w:rsidRPr="0090336C" w:rsidRDefault="00B1510D" w:rsidP="00B1510D">
      <w:pPr>
        <w:pStyle w:val="Paantrat"/>
        <w:spacing w:after="0" w:line="240" w:lineRule="auto"/>
        <w:jc w:val="center"/>
        <w:rPr>
          <w:rFonts w:ascii="Times New Roman" w:hAnsi="Times New Roman" w:cs="Times New Roman"/>
          <w:b/>
          <w:bCs/>
          <w:smallCaps/>
          <w:sz w:val="24"/>
          <w:szCs w:val="24"/>
        </w:rPr>
      </w:pPr>
      <w:r w:rsidRPr="0090336C">
        <w:rPr>
          <w:rFonts w:ascii="Times New Roman" w:hAnsi="Times New Roman" w:cs="Times New Roman"/>
          <w:b/>
          <w:sz w:val="24"/>
          <w:szCs w:val="24"/>
        </w:rPr>
        <w:t>PASIŪLYMŲ VERTINIMO KRITERIJAI ir Sąlygos</w:t>
      </w:r>
    </w:p>
    <w:p w14:paraId="22EB56E3" w14:textId="77777777" w:rsidR="00B1510D" w:rsidRPr="0090336C" w:rsidRDefault="00B1510D" w:rsidP="00B1510D">
      <w:pPr>
        <w:pStyle w:val="Body2"/>
        <w:numPr>
          <w:ilvl w:val="0"/>
          <w:numId w:val="17"/>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BENDROSIOS NUOSTATOS</w:t>
      </w:r>
    </w:p>
    <w:p w14:paraId="3970F63E" w14:textId="77777777" w:rsidR="00B1510D" w:rsidRPr="0090336C" w:rsidRDefault="00B1510D" w:rsidP="00B1510D">
      <w:pPr>
        <w:pStyle w:val="Body2"/>
        <w:numPr>
          <w:ilvl w:val="1"/>
          <w:numId w:val="17"/>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 xml:space="preserve">Perkančiosios organizacijos neatmesti pasiūlymai vertinami taikant ekonomiškai naudingiausio pasiūlymo vertinimo kriterijų šiame priede nurodyta tvarka. </w:t>
      </w:r>
    </w:p>
    <w:p w14:paraId="3DA36FB5" w14:textId="77777777" w:rsidR="00B1510D" w:rsidRPr="0090336C" w:rsidRDefault="00B1510D" w:rsidP="00B1510D">
      <w:pPr>
        <w:pStyle w:val="Body2"/>
        <w:numPr>
          <w:ilvl w:val="1"/>
          <w:numId w:val="17"/>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Ekonomiškai naudingiausias pasiūlymas – tai pasiūlymas, kurio balų suma, apskaičiuota pagal toliau nustatytus pasiūlymų vertinimo kriterijus ir sąlygas, yra didžiausia.</w:t>
      </w:r>
    </w:p>
    <w:p w14:paraId="42013BA9" w14:textId="77777777" w:rsidR="00B1510D" w:rsidRPr="0090336C" w:rsidRDefault="00B1510D" w:rsidP="00B1510D">
      <w:pPr>
        <w:pStyle w:val="Body2"/>
        <w:spacing w:after="0"/>
        <w:ind w:left="1215"/>
        <w:rPr>
          <w:rFonts w:cs="Times New Roman"/>
          <w:color w:val="auto"/>
          <w:lang w:val="lt-LT"/>
        </w:rPr>
      </w:pPr>
    </w:p>
    <w:p w14:paraId="445A921E" w14:textId="77777777" w:rsidR="00B1510D" w:rsidRPr="0090336C" w:rsidRDefault="00B1510D" w:rsidP="00B1510D">
      <w:pPr>
        <w:pStyle w:val="Body2"/>
        <w:numPr>
          <w:ilvl w:val="0"/>
          <w:numId w:val="17"/>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PASIŪLYMŲ VERTINIMO KRITERIJAI</w:t>
      </w:r>
    </w:p>
    <w:p w14:paraId="61A46CED" w14:textId="77777777" w:rsidR="00B1510D" w:rsidRDefault="00B1510D" w:rsidP="00B1510D">
      <w:pPr>
        <w:pStyle w:val="Body2"/>
        <w:numPr>
          <w:ilvl w:val="1"/>
          <w:numId w:val="17"/>
        </w:numPr>
        <w:pBdr>
          <w:top w:val="nil"/>
          <w:left w:val="nil"/>
          <w:bottom w:val="nil"/>
          <w:right w:val="nil"/>
          <w:between w:val="nil"/>
          <w:bar w:val="nil"/>
        </w:pBdr>
        <w:tabs>
          <w:tab w:val="left" w:pos="1134"/>
        </w:tabs>
        <w:spacing w:after="0"/>
        <w:ind w:left="0" w:firstLine="709"/>
        <w:rPr>
          <w:rFonts w:cs="Times New Roman"/>
          <w:color w:val="auto"/>
          <w:lang w:val="lt-LT"/>
        </w:rPr>
      </w:pPr>
      <w:r w:rsidRPr="0090336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70"/>
        <w:gridCol w:w="3634"/>
        <w:gridCol w:w="1897"/>
        <w:gridCol w:w="1486"/>
        <w:gridCol w:w="2331"/>
      </w:tblGrid>
      <w:tr w:rsidR="00B1510D" w:rsidRPr="006E79B6" w14:paraId="139DA1FD" w14:textId="77777777" w:rsidTr="00DD6441">
        <w:tc>
          <w:tcPr>
            <w:tcW w:w="570" w:type="dxa"/>
            <w:shd w:val="clear" w:color="auto" w:fill="F2F2F2" w:themeFill="background1" w:themeFillShade="F2"/>
            <w:vAlign w:val="center"/>
          </w:tcPr>
          <w:p w14:paraId="7BF3ACBE" w14:textId="77777777" w:rsidR="00B1510D" w:rsidRPr="00181886" w:rsidRDefault="00B1510D" w:rsidP="00DD6441">
            <w:pPr>
              <w:rPr>
                <w:sz w:val="24"/>
                <w:szCs w:val="24"/>
              </w:rPr>
            </w:pPr>
            <w:r>
              <w:rPr>
                <w:b/>
                <w:kern w:val="24"/>
                <w:sz w:val="24"/>
                <w:szCs w:val="24"/>
              </w:rPr>
              <w:t xml:space="preserve">Eil. </w:t>
            </w:r>
            <w:r w:rsidRPr="00181886">
              <w:rPr>
                <w:b/>
                <w:kern w:val="24"/>
                <w:sz w:val="24"/>
                <w:szCs w:val="24"/>
              </w:rPr>
              <w:t>Nr.</w:t>
            </w:r>
          </w:p>
        </w:tc>
        <w:tc>
          <w:tcPr>
            <w:tcW w:w="3634" w:type="dxa"/>
            <w:shd w:val="clear" w:color="auto" w:fill="F2F2F2" w:themeFill="background1" w:themeFillShade="F2"/>
            <w:vAlign w:val="center"/>
          </w:tcPr>
          <w:p w14:paraId="4E36DD66" w14:textId="77777777" w:rsidR="00B1510D" w:rsidRPr="006E79B6" w:rsidRDefault="00B1510D" w:rsidP="00DD6441">
            <w:pPr>
              <w:jc w:val="center"/>
            </w:pPr>
            <w:r w:rsidRPr="006E79B6">
              <w:t>Vertinimo kriterijai</w:t>
            </w:r>
          </w:p>
        </w:tc>
        <w:tc>
          <w:tcPr>
            <w:tcW w:w="1897" w:type="dxa"/>
            <w:shd w:val="clear" w:color="auto" w:fill="F2F2F2" w:themeFill="background1" w:themeFillShade="F2"/>
            <w:vAlign w:val="center"/>
          </w:tcPr>
          <w:p w14:paraId="29D86CF2" w14:textId="77777777" w:rsidR="00B1510D" w:rsidRPr="006E79B6" w:rsidRDefault="00B1510D" w:rsidP="00DD6441">
            <w:pPr>
              <w:jc w:val="center"/>
            </w:pPr>
            <w:r w:rsidRPr="006E79B6">
              <w:t>Kriterijaus parametro lyginamasis svoris</w:t>
            </w:r>
          </w:p>
        </w:tc>
        <w:tc>
          <w:tcPr>
            <w:tcW w:w="1486" w:type="dxa"/>
            <w:shd w:val="clear" w:color="auto" w:fill="F2F2F2" w:themeFill="background1" w:themeFillShade="F2"/>
          </w:tcPr>
          <w:p w14:paraId="6ED8400D" w14:textId="77777777" w:rsidR="00B1510D" w:rsidRPr="006E79B6" w:rsidRDefault="00B1510D" w:rsidP="00DD6441">
            <w:pPr>
              <w:jc w:val="center"/>
            </w:pPr>
            <w:r w:rsidRPr="006E79B6">
              <w:t>Kriterijaus parametro tipas</w:t>
            </w:r>
          </w:p>
        </w:tc>
        <w:tc>
          <w:tcPr>
            <w:tcW w:w="2331" w:type="dxa"/>
            <w:shd w:val="clear" w:color="auto" w:fill="F2F2F2" w:themeFill="background1" w:themeFillShade="F2"/>
            <w:vAlign w:val="center"/>
          </w:tcPr>
          <w:p w14:paraId="791E1F24" w14:textId="77777777" w:rsidR="00B1510D" w:rsidRPr="006E79B6" w:rsidRDefault="00B1510D" w:rsidP="00DD6441">
            <w:pPr>
              <w:jc w:val="center"/>
            </w:pPr>
            <w:r w:rsidRPr="006E79B6">
              <w:t xml:space="preserve">Kriterijaus lyginamasis svoris ekonominio naudingumo </w:t>
            </w:r>
            <w:r w:rsidRPr="006E79B6">
              <w:t>į</w:t>
            </w:r>
            <w:r w:rsidRPr="006E79B6">
              <w:t>vertinime</w:t>
            </w:r>
          </w:p>
        </w:tc>
      </w:tr>
      <w:tr w:rsidR="00B1510D" w:rsidRPr="00282391" w14:paraId="61F22D35" w14:textId="77777777" w:rsidTr="00DD6441">
        <w:tc>
          <w:tcPr>
            <w:tcW w:w="570" w:type="dxa"/>
            <w:vAlign w:val="center"/>
          </w:tcPr>
          <w:p w14:paraId="215C2EC5" w14:textId="77777777" w:rsidR="00B1510D" w:rsidRPr="00282391" w:rsidRDefault="00B1510D" w:rsidP="00DD6441">
            <w:pPr>
              <w:jc w:val="center"/>
            </w:pPr>
            <w:r w:rsidRPr="00282391">
              <w:t>1.</w:t>
            </w:r>
          </w:p>
        </w:tc>
        <w:tc>
          <w:tcPr>
            <w:tcW w:w="3634" w:type="dxa"/>
          </w:tcPr>
          <w:p w14:paraId="687AF675" w14:textId="77777777" w:rsidR="00B1510D" w:rsidRPr="00282391" w:rsidRDefault="00B1510D" w:rsidP="00DD6441">
            <w:r w:rsidRPr="00282391">
              <w:rPr>
                <w:b/>
                <w:i/>
              </w:rPr>
              <w:t>Pirmas kriterijus (C) -kaina</w:t>
            </w:r>
          </w:p>
        </w:tc>
        <w:tc>
          <w:tcPr>
            <w:tcW w:w="1897" w:type="dxa"/>
            <w:vAlign w:val="center"/>
          </w:tcPr>
          <w:p w14:paraId="504DDDDD" w14:textId="77777777" w:rsidR="00B1510D" w:rsidRPr="00282391" w:rsidRDefault="00B1510D" w:rsidP="00DD6441">
            <w:pPr>
              <w:jc w:val="center"/>
            </w:pPr>
          </w:p>
        </w:tc>
        <w:tc>
          <w:tcPr>
            <w:tcW w:w="1486" w:type="dxa"/>
          </w:tcPr>
          <w:p w14:paraId="56454EAF" w14:textId="77777777" w:rsidR="00B1510D" w:rsidRPr="00282391" w:rsidRDefault="00B1510D" w:rsidP="00DD6441">
            <w:pPr>
              <w:jc w:val="center"/>
            </w:pPr>
            <w:r w:rsidRPr="00282391">
              <w:t>Interpoliacinis</w:t>
            </w:r>
          </w:p>
        </w:tc>
        <w:tc>
          <w:tcPr>
            <w:tcW w:w="2331" w:type="dxa"/>
            <w:vAlign w:val="center"/>
          </w:tcPr>
          <w:p w14:paraId="3BE882E4" w14:textId="77777777" w:rsidR="00B1510D" w:rsidRPr="00282391" w:rsidRDefault="00B1510D" w:rsidP="00DD6441">
            <w:pPr>
              <w:jc w:val="center"/>
            </w:pPr>
            <w:r>
              <w:t>X=85</w:t>
            </w:r>
          </w:p>
        </w:tc>
      </w:tr>
      <w:tr w:rsidR="00B1510D" w:rsidRPr="00282391" w14:paraId="5C5A32F4" w14:textId="77777777" w:rsidTr="00DD6441">
        <w:tc>
          <w:tcPr>
            <w:tcW w:w="570" w:type="dxa"/>
            <w:vAlign w:val="center"/>
          </w:tcPr>
          <w:p w14:paraId="22BD35EE" w14:textId="77777777" w:rsidR="00B1510D" w:rsidRPr="00282391" w:rsidRDefault="00B1510D" w:rsidP="00DD6441">
            <w:pPr>
              <w:jc w:val="center"/>
            </w:pPr>
            <w:r w:rsidRPr="00282391">
              <w:t>2.</w:t>
            </w:r>
          </w:p>
        </w:tc>
        <w:tc>
          <w:tcPr>
            <w:tcW w:w="3634" w:type="dxa"/>
          </w:tcPr>
          <w:p w14:paraId="4FCA9F9C" w14:textId="77777777" w:rsidR="00B1510D" w:rsidRPr="00282391" w:rsidRDefault="00B1510D" w:rsidP="00DD6441">
            <w:pPr>
              <w:jc w:val="both"/>
            </w:pPr>
            <w:r w:rsidRPr="00282391">
              <w:rPr>
                <w:b/>
                <w:i/>
              </w:rPr>
              <w:t xml:space="preserve">Antras kriterijus (T) </w:t>
            </w:r>
            <w:r w:rsidRPr="00282391">
              <w:rPr>
                <w:b/>
                <w:i/>
              </w:rPr>
              <w:t>–</w:t>
            </w:r>
            <w:r w:rsidRPr="00282391">
              <w:rPr>
                <w:b/>
                <w:i/>
              </w:rPr>
              <w:t xml:space="preserve"> Techniniai prana</w:t>
            </w:r>
            <w:r w:rsidRPr="00282391">
              <w:rPr>
                <w:b/>
                <w:i/>
              </w:rPr>
              <w:t>š</w:t>
            </w:r>
            <w:r w:rsidRPr="00282391">
              <w:rPr>
                <w:b/>
                <w:i/>
              </w:rPr>
              <w:t xml:space="preserve">umai ir garantiniai </w:t>
            </w:r>
            <w:r w:rsidRPr="00282391">
              <w:rPr>
                <w:b/>
                <w:i/>
              </w:rPr>
              <w:t>į</w:t>
            </w:r>
            <w:r w:rsidRPr="00282391">
              <w:rPr>
                <w:b/>
                <w:i/>
              </w:rPr>
              <w:t xml:space="preserve">sipareigojimai </w:t>
            </w:r>
          </w:p>
        </w:tc>
        <w:tc>
          <w:tcPr>
            <w:tcW w:w="1897" w:type="dxa"/>
            <w:vAlign w:val="center"/>
          </w:tcPr>
          <w:p w14:paraId="2B5A0DB2" w14:textId="77777777" w:rsidR="00B1510D" w:rsidRPr="00282391" w:rsidRDefault="00B1510D" w:rsidP="00DD6441">
            <w:pPr>
              <w:jc w:val="center"/>
            </w:pPr>
          </w:p>
        </w:tc>
        <w:tc>
          <w:tcPr>
            <w:tcW w:w="1486" w:type="dxa"/>
          </w:tcPr>
          <w:p w14:paraId="38CC4054" w14:textId="77777777" w:rsidR="00B1510D" w:rsidRPr="00282391" w:rsidRDefault="00B1510D" w:rsidP="00DD6441">
            <w:pPr>
              <w:jc w:val="center"/>
            </w:pPr>
          </w:p>
        </w:tc>
        <w:tc>
          <w:tcPr>
            <w:tcW w:w="2331" w:type="dxa"/>
            <w:vMerge w:val="restart"/>
            <w:vAlign w:val="center"/>
          </w:tcPr>
          <w:p w14:paraId="0ECCA81E" w14:textId="77777777" w:rsidR="00B1510D" w:rsidRPr="00282391" w:rsidRDefault="00B1510D" w:rsidP="00DD6441">
            <w:pPr>
              <w:jc w:val="center"/>
            </w:pPr>
            <w:r w:rsidRPr="00282391">
              <w:t>Y=</w:t>
            </w:r>
            <w:r>
              <w:t>15</w:t>
            </w:r>
          </w:p>
        </w:tc>
      </w:tr>
      <w:tr w:rsidR="00B1510D" w:rsidRPr="00244E07" w14:paraId="3AEA6C54" w14:textId="77777777" w:rsidTr="00DD6441">
        <w:trPr>
          <w:trHeight w:val="50"/>
        </w:trPr>
        <w:tc>
          <w:tcPr>
            <w:tcW w:w="570" w:type="dxa"/>
            <w:shd w:val="clear" w:color="auto" w:fill="auto"/>
            <w:vAlign w:val="center"/>
          </w:tcPr>
          <w:p w14:paraId="0B61B35B" w14:textId="77777777" w:rsidR="00B1510D" w:rsidRPr="00244E07" w:rsidRDefault="00B1510D" w:rsidP="00DD6441">
            <w:pPr>
              <w:jc w:val="center"/>
            </w:pPr>
            <w:r w:rsidRPr="00244E07">
              <w:t>T1</w:t>
            </w:r>
          </w:p>
        </w:tc>
        <w:tc>
          <w:tcPr>
            <w:tcW w:w="3634" w:type="dxa"/>
            <w:shd w:val="clear" w:color="auto" w:fill="auto"/>
          </w:tcPr>
          <w:p w14:paraId="3E2A4F13" w14:textId="185D70F6" w:rsidR="00B1510D" w:rsidRPr="00244E07" w:rsidRDefault="00B1510D" w:rsidP="006C6D87">
            <w:pPr>
              <w:jc w:val="both"/>
              <w:rPr>
                <w:bCs/>
              </w:rPr>
            </w:pPr>
            <w:r w:rsidRPr="00244E07">
              <w:rPr>
                <w:bCs/>
              </w:rPr>
              <w:t>Garantini</w:t>
            </w:r>
            <w:r w:rsidRPr="00244E07">
              <w:rPr>
                <w:bCs/>
              </w:rPr>
              <w:t>ų</w:t>
            </w:r>
            <w:r w:rsidRPr="00244E07">
              <w:rPr>
                <w:bCs/>
              </w:rPr>
              <w:t xml:space="preserve"> </w:t>
            </w:r>
            <w:r w:rsidRPr="00244E07">
              <w:rPr>
                <w:bCs/>
              </w:rPr>
              <w:t>į</w:t>
            </w:r>
            <w:r w:rsidRPr="00244E07">
              <w:rPr>
                <w:bCs/>
              </w:rPr>
              <w:t>sipareigojim</w:t>
            </w:r>
            <w:r w:rsidRPr="00244E07">
              <w:rPr>
                <w:bCs/>
              </w:rPr>
              <w:t>ų</w:t>
            </w:r>
            <w:r w:rsidRPr="00244E07">
              <w:rPr>
                <w:bCs/>
              </w:rPr>
              <w:t xml:space="preserve"> u</w:t>
            </w:r>
            <w:r w:rsidRPr="00244E07">
              <w:rPr>
                <w:bCs/>
              </w:rPr>
              <w:t>ž</w:t>
            </w:r>
            <w:r w:rsidRPr="00244E07">
              <w:rPr>
                <w:bCs/>
              </w:rPr>
              <w:t>tikrinimo prat</w:t>
            </w:r>
            <w:r w:rsidRPr="00244E07">
              <w:rPr>
                <w:bCs/>
              </w:rPr>
              <w:t>ę</w:t>
            </w:r>
            <w:r w:rsidRPr="00244E07">
              <w:rPr>
                <w:bCs/>
              </w:rPr>
              <w:t>simas (</w:t>
            </w:r>
            <w:r>
              <w:rPr>
                <w:bCs/>
              </w:rPr>
              <w:t>1</w:t>
            </w:r>
            <w:r w:rsidR="006C6D87">
              <w:rPr>
                <w:bCs/>
              </w:rPr>
              <w:t>3</w:t>
            </w:r>
            <w:r w:rsidRPr="00244E07">
              <w:rPr>
                <w:bCs/>
              </w:rPr>
              <w:t xml:space="preserve"> p.)</w:t>
            </w:r>
          </w:p>
        </w:tc>
        <w:tc>
          <w:tcPr>
            <w:tcW w:w="1897" w:type="dxa"/>
            <w:shd w:val="clear" w:color="auto" w:fill="auto"/>
            <w:vAlign w:val="center"/>
          </w:tcPr>
          <w:p w14:paraId="78285B66" w14:textId="77777777" w:rsidR="00B1510D" w:rsidRPr="00244E07" w:rsidRDefault="00B1510D" w:rsidP="00DD6441">
            <w:pPr>
              <w:jc w:val="center"/>
            </w:pPr>
            <w:r w:rsidRPr="00244E07">
              <w:t>0-15 bal</w:t>
            </w:r>
            <w:r w:rsidRPr="00244E07">
              <w:t>ų</w:t>
            </w:r>
          </w:p>
        </w:tc>
        <w:tc>
          <w:tcPr>
            <w:tcW w:w="1486" w:type="dxa"/>
            <w:shd w:val="clear" w:color="auto" w:fill="auto"/>
            <w:vAlign w:val="center"/>
          </w:tcPr>
          <w:p w14:paraId="3F474D8B" w14:textId="77777777" w:rsidR="00B1510D" w:rsidRPr="00244E07" w:rsidRDefault="00B1510D" w:rsidP="00DD6441">
            <w:pPr>
              <w:jc w:val="center"/>
            </w:pPr>
            <w:r w:rsidRPr="00244E07">
              <w:t>Interpoliacinis</w:t>
            </w:r>
          </w:p>
        </w:tc>
        <w:tc>
          <w:tcPr>
            <w:tcW w:w="2331" w:type="dxa"/>
            <w:vMerge/>
            <w:shd w:val="clear" w:color="auto" w:fill="auto"/>
            <w:vAlign w:val="center"/>
          </w:tcPr>
          <w:p w14:paraId="2D76A025" w14:textId="77777777" w:rsidR="00B1510D" w:rsidRPr="00244E07" w:rsidRDefault="00B1510D" w:rsidP="00DD6441">
            <w:pPr>
              <w:jc w:val="center"/>
            </w:pPr>
          </w:p>
        </w:tc>
      </w:tr>
    </w:tbl>
    <w:p w14:paraId="4E4AB7E5" w14:textId="77777777" w:rsidR="00B1510D" w:rsidRPr="006E79B6" w:rsidRDefault="00B1510D" w:rsidP="00B1510D">
      <w:pPr>
        <w:pStyle w:val="Body2"/>
        <w:spacing w:after="0"/>
        <w:rPr>
          <w:rFonts w:cs="Times New Roman"/>
          <w:b/>
        </w:rPr>
      </w:pPr>
      <w:r w:rsidRPr="006E79B6">
        <w:rPr>
          <w:rFonts w:cs="Times New Roman"/>
          <w:b/>
        </w:rPr>
        <w:t>2.1.1.</w:t>
      </w:r>
      <w:r w:rsidRPr="006E79B6">
        <w:rPr>
          <w:rFonts w:cs="Times New Roman"/>
          <w:b/>
        </w:rPr>
        <w:tab/>
        <w:t xml:space="preserve">Pirmas kriterijus – Kaina C. Kriterijaus lyginamasis svoris ekonominio </w:t>
      </w:r>
      <w:r>
        <w:rPr>
          <w:rFonts w:cs="Times New Roman"/>
          <w:b/>
        </w:rPr>
        <w:t>naudingumo įvertinime (X) yra 85</w:t>
      </w:r>
      <w:r w:rsidRPr="006E79B6">
        <w:rPr>
          <w:rFonts w:cs="Times New Roman"/>
          <w:b/>
        </w:rPr>
        <w:t>.</w:t>
      </w:r>
    </w:p>
    <w:p w14:paraId="237D9CD1" w14:textId="77777777" w:rsidR="00B1510D" w:rsidRPr="006E79B6" w:rsidRDefault="00B1510D" w:rsidP="00B1510D">
      <w:pPr>
        <w:pStyle w:val="Body2"/>
        <w:spacing w:after="0"/>
        <w:ind w:left="720"/>
        <w:rPr>
          <w:rFonts w:cs="Times New Roman"/>
          <w:color w:val="auto"/>
          <w:lang w:val="lt-LT"/>
        </w:rPr>
      </w:pPr>
    </w:p>
    <w:p w14:paraId="24F5C27D" w14:textId="77777777" w:rsidR="00B1510D" w:rsidRPr="006E79B6" w:rsidRDefault="00B1510D" w:rsidP="00B1510D">
      <w:pPr>
        <w:pStyle w:val="Body2"/>
        <w:spacing w:after="0"/>
        <w:rPr>
          <w:rFonts w:cs="Times New Roman"/>
          <w:color w:val="auto"/>
          <w:lang w:val="lt-LT"/>
        </w:rPr>
      </w:pPr>
      <w:r w:rsidRPr="006E79B6">
        <w:rPr>
          <w:rFonts w:cs="Times New Roman"/>
          <w:b/>
        </w:rPr>
        <w:t>2.1.2.</w:t>
      </w:r>
      <w:r w:rsidRPr="006E79B6">
        <w:rPr>
          <w:rFonts w:cs="Times New Roman"/>
          <w:b/>
        </w:rPr>
        <w:tab/>
        <w:t xml:space="preserve">Antras kriterijus – </w:t>
      </w:r>
      <w:r w:rsidRPr="006E79B6">
        <w:rPr>
          <w:rFonts w:cs="Times New Roman"/>
          <w:b/>
          <w:iCs/>
        </w:rPr>
        <w:t>Techniniai pranašumai ir garantiniai įsipareigojimai</w:t>
      </w:r>
      <w:r w:rsidRPr="006E79B6">
        <w:rPr>
          <w:rFonts w:cs="Times New Roman"/>
          <w:b/>
          <w:i/>
        </w:rPr>
        <w:t xml:space="preserve"> </w:t>
      </w:r>
      <w:r w:rsidRPr="006E79B6">
        <w:rPr>
          <w:rFonts w:cs="Times New Roman"/>
          <w:b/>
        </w:rPr>
        <w:t xml:space="preserve">(T). Kriterijaus lyginamasis svoris ekonominio naudingumo įvertinime (Y) yra </w:t>
      </w:r>
      <w:r>
        <w:rPr>
          <w:rFonts w:cs="Times New Roman"/>
          <w:b/>
        </w:rPr>
        <w:t>15</w:t>
      </w:r>
      <w:r w:rsidRPr="006E79B6">
        <w:rPr>
          <w:rFonts w:cs="Times New Roman"/>
          <w:b/>
        </w:rPr>
        <w:t>.</w:t>
      </w:r>
    </w:p>
    <w:p w14:paraId="0332F09C" w14:textId="77777777" w:rsidR="00B1510D" w:rsidRPr="006E79B6" w:rsidRDefault="00B1510D" w:rsidP="00B1510D">
      <w:pPr>
        <w:pStyle w:val="Body2"/>
        <w:spacing w:after="0"/>
        <w:rPr>
          <w:rFonts w:cs="Times New Roman"/>
          <w:color w:val="auto"/>
          <w:lang w:val="lt-LT"/>
        </w:rPr>
      </w:pPr>
    </w:p>
    <w:p w14:paraId="544530D1" w14:textId="77777777" w:rsidR="00B1510D" w:rsidRPr="006E79B6" w:rsidRDefault="00B1510D" w:rsidP="00B1510D">
      <w:pPr>
        <w:pStyle w:val="Body2"/>
        <w:spacing w:after="0"/>
        <w:rPr>
          <w:rFonts w:eastAsia="Times New Roman" w:cs="Times New Roman"/>
          <w:b/>
        </w:rPr>
      </w:pPr>
      <w:r w:rsidRPr="006E79B6">
        <w:rPr>
          <w:rFonts w:eastAsia="Times New Roman" w:cs="Times New Roman"/>
          <w:b/>
        </w:rPr>
        <w:t>2.2. Balų skaičiavimas:</w:t>
      </w:r>
    </w:p>
    <w:p w14:paraId="7D6E98D7" w14:textId="77777777" w:rsidR="00B1510D" w:rsidRPr="005E2774" w:rsidRDefault="00B1510D" w:rsidP="00B1510D">
      <w:pPr>
        <w:pStyle w:val="Body2"/>
        <w:spacing w:after="0"/>
        <w:rPr>
          <w:rFonts w:cs="Times New Roman"/>
          <w:color w:val="auto"/>
          <w:lang w:val="lt-LT"/>
        </w:rPr>
      </w:pPr>
      <w:r w:rsidRPr="006E79B6">
        <w:rPr>
          <w:rFonts w:cs="Times New Roman"/>
        </w:rPr>
        <w:t>2.2.1.</w:t>
      </w:r>
      <w:r w:rsidRPr="006E79B6">
        <w:rPr>
          <w:rFonts w:cs="Times New Roman"/>
        </w:rPr>
        <w:tab/>
      </w:r>
      <w:r w:rsidRPr="005E2774">
        <w:rPr>
          <w:rFonts w:cs="Times New Roman"/>
        </w:rPr>
        <w:t xml:space="preserve">Tiekėjo pasiūlymo ekonominio naudingumo balas </w:t>
      </w:r>
      <w:r w:rsidRPr="005E2774">
        <w:rPr>
          <w:rFonts w:cs="Times New Roman"/>
          <w:b/>
        </w:rPr>
        <w:t>(S)</w:t>
      </w:r>
      <w:r w:rsidRPr="005E2774">
        <w:rPr>
          <w:rFonts w:cs="Times New Roman"/>
        </w:rPr>
        <w:t xml:space="preserve"> apskaičiuojamas sudėjus tiekėjui skirtus balus už visus vertinimo kriterijus taikant formulę:</w:t>
      </w:r>
    </w:p>
    <w:p w14:paraId="16EA7BED" w14:textId="77777777" w:rsidR="00B1510D" w:rsidRPr="005E2774" w:rsidRDefault="00B1510D" w:rsidP="00B1510D">
      <w:pPr>
        <w:pStyle w:val="Sraopastraipa"/>
        <w:spacing w:after="0"/>
        <w:jc w:val="center"/>
        <w:rPr>
          <w:rFonts w:ascii="Times New Roman" w:hAnsi="Times New Roman" w:cs="Times New Roman"/>
          <w:i/>
        </w:rPr>
      </w:pPr>
      <w:r w:rsidRPr="005E2774">
        <w:rPr>
          <w:rFonts w:ascii="Times New Roman" w:hAnsi="Times New Roman" w:cs="Times New Roman"/>
          <w:i/>
        </w:rPr>
        <w:t>S=C+T.</w:t>
      </w:r>
    </w:p>
    <w:p w14:paraId="3CA0E47A" w14:textId="77777777" w:rsidR="00B1510D" w:rsidRPr="005E2774" w:rsidRDefault="00B1510D" w:rsidP="00B1510D">
      <w:pPr>
        <w:pStyle w:val="Sraopastraipa"/>
        <w:spacing w:after="0"/>
        <w:jc w:val="center"/>
        <w:rPr>
          <w:rFonts w:ascii="Times New Roman" w:hAnsi="Times New Roman" w:cs="Times New Roman"/>
          <w:i/>
        </w:rPr>
      </w:pPr>
      <w:r w:rsidRPr="005E2774">
        <w:rPr>
          <w:rFonts w:ascii="Times New Roman" w:hAnsi="Times New Roman" w:cs="Times New Roman"/>
          <w:i/>
        </w:rPr>
        <w:t>T=T1+T2</w:t>
      </w:r>
    </w:p>
    <w:p w14:paraId="0369EAB3" w14:textId="77777777" w:rsidR="00B1510D" w:rsidRPr="005E2774" w:rsidRDefault="00B1510D" w:rsidP="00B1510D">
      <w:pPr>
        <w:jc w:val="both"/>
        <w:rPr>
          <w:rFonts w:ascii="Times New Roman" w:hAnsi="Times New Roman" w:cs="Times New Roman"/>
          <w:i/>
        </w:rPr>
      </w:pPr>
      <w:r w:rsidRPr="005E2774">
        <w:rPr>
          <w:rFonts w:ascii="Times New Roman" w:hAnsi="Times New Roman" w:cs="Times New Roman"/>
          <w:color w:val="000000"/>
        </w:rPr>
        <w:t>2.2.2. Kiekvieno tiekėjo pasiūlymo pirmo kriterijaus – pasiūlymo kainos (C) balas apskaičiuojamas mažiausios pasiūlytos kainos</w:t>
      </w:r>
      <w:r w:rsidRPr="005E2774">
        <w:rPr>
          <w:rFonts w:ascii="Times New Roman" w:hAnsi="Times New Roman" w:cs="Times New Roman"/>
        </w:rPr>
        <w:t xml:space="preserve"> </w:t>
      </w:r>
      <w:r w:rsidRPr="005E2774">
        <w:rPr>
          <w:rFonts w:ascii="Times New Roman" w:hAnsi="Times New Roman" w:cs="Times New Roman"/>
          <w:b/>
        </w:rPr>
        <w:t>(C</w:t>
      </w:r>
      <w:r w:rsidRPr="005E2774">
        <w:rPr>
          <w:rFonts w:ascii="Times New Roman" w:hAnsi="Times New Roman" w:cs="Times New Roman"/>
          <w:b/>
          <w:lang w:bidi="he-IL"/>
        </w:rPr>
        <w:t>ₘᵢₙ</w:t>
      </w:r>
      <w:r w:rsidRPr="005E2774">
        <w:rPr>
          <w:rFonts w:ascii="Times New Roman" w:hAnsi="Times New Roman" w:cs="Times New Roman"/>
          <w:b/>
        </w:rPr>
        <w:t>)</w:t>
      </w:r>
      <w:r w:rsidRPr="005E2774">
        <w:rPr>
          <w:rFonts w:ascii="Times New Roman" w:hAnsi="Times New Roman" w:cs="Times New Roman"/>
        </w:rPr>
        <w:t xml:space="preserve"> ir vertinamo pasiūlymo </w:t>
      </w:r>
      <w:r w:rsidRPr="005E2774">
        <w:rPr>
          <w:rFonts w:ascii="Times New Roman" w:hAnsi="Times New Roman" w:cs="Times New Roman"/>
          <w:b/>
        </w:rPr>
        <w:t xml:space="preserve">(Cₚ) </w:t>
      </w:r>
      <w:r w:rsidRPr="005E2774">
        <w:rPr>
          <w:rFonts w:ascii="Times New Roman" w:hAnsi="Times New Roman" w:cs="Times New Roman"/>
        </w:rPr>
        <w:t xml:space="preserve">santykį padauginus iš kainos lyginamojo svorio </w:t>
      </w:r>
      <w:r w:rsidRPr="005E2774">
        <w:rPr>
          <w:rFonts w:ascii="Times New Roman" w:hAnsi="Times New Roman" w:cs="Times New Roman"/>
          <w:b/>
        </w:rPr>
        <w:t>(X).</w:t>
      </w:r>
    </w:p>
    <w:p w14:paraId="115D885B" w14:textId="77777777" w:rsidR="00B1510D" w:rsidRPr="005E2774" w:rsidRDefault="00B1510D" w:rsidP="00B1510D">
      <w:pPr>
        <w:pStyle w:val="Sraopastraipa"/>
        <w:spacing w:after="0"/>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4C44CECB" w14:textId="77777777" w:rsidR="00B1510D" w:rsidRPr="005E2774" w:rsidRDefault="00B1510D" w:rsidP="00B1510D">
      <w:pPr>
        <w:keepNext/>
        <w:jc w:val="both"/>
        <w:outlineLvl w:val="2"/>
        <w:rPr>
          <w:rFonts w:ascii="Times New Roman" w:hAnsi="Times New Roman" w:cs="Times New Roman"/>
        </w:rPr>
      </w:pPr>
      <w:r w:rsidRPr="005E2774">
        <w:rPr>
          <w:rFonts w:ascii="Times New Roman" w:hAnsi="Times New Roman" w:cs="Times New Roman"/>
          <w:color w:val="000000"/>
        </w:rPr>
        <w:t xml:space="preserve">2.2.3. </w:t>
      </w:r>
      <w:r w:rsidRPr="005E2774">
        <w:rPr>
          <w:rFonts w:ascii="Times New Roman" w:hAnsi="Times New Roman" w:cs="Times New Roman"/>
        </w:rPr>
        <w:t>Kiekvieno tiekėjo pasiūlymo T balai (T</w:t>
      </w:r>
      <w:r w:rsidRPr="005E2774">
        <w:rPr>
          <w:rFonts w:ascii="Times New Roman" w:hAnsi="Times New Roman" w:cs="Times New Roman"/>
          <w:vertAlign w:val="subscript"/>
        </w:rPr>
        <w:t>n</w:t>
      </w:r>
      <w:r w:rsidRPr="005E2774">
        <w:rPr>
          <w:rFonts w:ascii="Times New Roman" w:hAnsi="Times New Roman" w:cs="Times New Roman"/>
        </w:rPr>
        <w:t xml:space="preserve">) paskaičiuojami pagal žemiau pateiktą formulę kur: </w:t>
      </w:r>
    </w:p>
    <w:p w14:paraId="06BE2362" w14:textId="77777777" w:rsidR="00B1510D" w:rsidRPr="005E2774" w:rsidRDefault="00B1510D" w:rsidP="00B1510D">
      <w:pPr>
        <w:jc w:val="both"/>
        <w:rPr>
          <w:rFonts w:ascii="Times New Roman" w:hAnsi="Times New Roman" w:cs="Times New Roman"/>
        </w:rPr>
      </w:pPr>
      <w:r w:rsidRPr="005E2774">
        <w:rPr>
          <w:rFonts w:ascii="Times New Roman" w:hAnsi="Times New Roman" w:cs="Times New Roman"/>
          <w:bCs/>
        </w:rPr>
        <w:t>T</w:t>
      </w:r>
      <w:r w:rsidRPr="005E2774">
        <w:rPr>
          <w:rFonts w:ascii="Times New Roman" w:hAnsi="Times New Roman" w:cs="Times New Roman"/>
          <w:bCs/>
          <w:vertAlign w:val="subscript"/>
        </w:rPr>
        <w:t>p</w:t>
      </w:r>
      <w:r w:rsidRPr="005E2774">
        <w:rPr>
          <w:rFonts w:ascii="Times New Roman" w:hAnsi="Times New Roman" w:cs="Times New Roman"/>
        </w:rPr>
        <w:t xml:space="preserve"> - tiekėjo siūloma parametro reikšmė,  T</w:t>
      </w:r>
      <w:r w:rsidRPr="005E2774">
        <w:rPr>
          <w:rFonts w:ascii="Times New Roman" w:hAnsi="Times New Roman" w:cs="Times New Roman"/>
          <w:vertAlign w:val="subscript"/>
        </w:rPr>
        <w:t xml:space="preserve">min </w:t>
      </w:r>
      <w:r w:rsidRPr="005E2774">
        <w:rPr>
          <w:rFonts w:ascii="Times New Roman" w:hAnsi="Times New Roman" w:cs="Times New Roman"/>
        </w:rPr>
        <w:t xml:space="preserve"> - mažiausia iš visų tiekėjų siūloma parametro reikšmė, </w:t>
      </w:r>
    </w:p>
    <w:p w14:paraId="47600DB7" w14:textId="77777777" w:rsidR="00B1510D" w:rsidRPr="005E2774" w:rsidRDefault="00B1510D" w:rsidP="00B1510D">
      <w:pPr>
        <w:rPr>
          <w:rFonts w:ascii="Times New Roman" w:hAnsi="Times New Roman" w:cs="Times New Roman"/>
          <w:i/>
        </w:rPr>
      </w:pPr>
      <w:r w:rsidRPr="005E2774">
        <w:rPr>
          <w:rFonts w:ascii="Times New Roman" w:hAnsi="Times New Roman" w:cs="Times New Roman"/>
        </w:rPr>
        <w:t>T</w:t>
      </w:r>
      <w:r w:rsidRPr="005E2774">
        <w:rPr>
          <w:rFonts w:ascii="Times New Roman" w:hAnsi="Times New Roman" w:cs="Times New Roman"/>
          <w:vertAlign w:val="subscript"/>
        </w:rPr>
        <w:t xml:space="preserve">max </w:t>
      </w:r>
      <w:r w:rsidRPr="005E2774">
        <w:rPr>
          <w:rFonts w:ascii="Times New Roman" w:hAnsi="Times New Roman" w:cs="Times New Roman"/>
        </w:rPr>
        <w:t xml:space="preserve"> - didžiausia iš visų tiekėjų siūloma parametro reikšmė,   </w:t>
      </w:r>
      <w:r w:rsidRPr="005E2774">
        <w:rPr>
          <w:rFonts w:ascii="Times New Roman" w:hAnsi="Times New Roman" w:cs="Times New Roman"/>
          <w:b/>
        </w:rPr>
        <w:t>Y</w:t>
      </w:r>
      <w:r w:rsidRPr="005E2774">
        <w:rPr>
          <w:rFonts w:ascii="Times New Roman" w:hAnsi="Times New Roman" w:cs="Times New Roman"/>
        </w:rPr>
        <w:t xml:space="preserve"> - lyginamasis svoris</w:t>
      </w:r>
      <w:r w:rsidRPr="005E2774">
        <w:rPr>
          <w:rFonts w:ascii="Times New Roman" w:hAnsi="Times New Roman" w:cs="Times New Roman"/>
          <w:bCs/>
        </w:rPr>
        <w:t>.</w:t>
      </w:r>
    </w:p>
    <w:p w14:paraId="4AFAF847" w14:textId="77777777" w:rsidR="00B1510D" w:rsidRPr="005E2774" w:rsidRDefault="00F40AC9" w:rsidP="00B1510D">
      <w:pPr>
        <w:tabs>
          <w:tab w:val="left" w:pos="1560"/>
        </w:tabs>
        <w:ind w:left="360"/>
        <w:jc w:val="both"/>
        <w:rPr>
          <w:rFonts w:ascii="Times New Roman" w:hAnsi="Times New Roman" w:cs="Times New Roman"/>
          <w:b/>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min</m:t>
                  </m:r>
                </m:sub>
              </m:sSub>
            </m:num>
            <m:den>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-T</m:t>
                  </m:r>
                </m:e>
                <m:sub>
                  <m:r>
                    <w:rPr>
                      <w:rFonts w:ascii="Cambria Math" w:hAnsi="Cambria Math" w:cs="Times New Roman"/>
                    </w:rPr>
                    <m:t>min</m:t>
                  </m:r>
                </m:sub>
              </m:sSub>
            </m:den>
          </m:f>
          <m:r>
            <w:rPr>
              <w:rFonts w:ascii="Cambria Math" w:hAnsi="Cambria Math" w:cs="Times New Roman"/>
            </w:rPr>
            <m:t>x Y</m:t>
          </m:r>
        </m:oMath>
      </m:oMathPara>
    </w:p>
    <w:p w14:paraId="6E7AB0FC" w14:textId="77777777" w:rsidR="00B1510D" w:rsidRDefault="00B1510D" w:rsidP="00901583">
      <w:pPr>
        <w:pStyle w:val="Pavadinimas"/>
        <w:rPr>
          <w:rFonts w:ascii="Times New Roman" w:hAnsi="Times New Roman" w:cs="Times New Roman"/>
          <w:b/>
          <w:bCs/>
          <w:sz w:val="24"/>
          <w:szCs w:val="24"/>
        </w:rPr>
      </w:pPr>
    </w:p>
    <w:sectPr w:rsidR="00B1510D" w:rsidSect="007F2866">
      <w:pgSz w:w="15840" w:h="12240" w:orient="landscape"/>
      <w:pgMar w:top="1644"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E79BF" w14:textId="77777777" w:rsidR="00426660" w:rsidRDefault="00426660">
      <w:pPr>
        <w:spacing w:after="0" w:line="240" w:lineRule="auto"/>
      </w:pPr>
      <w:r>
        <w:separator/>
      </w:r>
    </w:p>
  </w:endnote>
  <w:endnote w:type="continuationSeparator" w:id="0">
    <w:p w14:paraId="34FEFB46" w14:textId="77777777" w:rsidR="00426660" w:rsidRDefault="0042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BA"/>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6D4D8" w14:textId="77777777" w:rsidR="00F40AC9" w:rsidRDefault="00F40AC9">
    <w:pPr>
      <w:pStyle w:val="Pagrindinistekstas"/>
      <w:spacing w:line="14" w:lineRule="auto"/>
      <w:ind w:left="0"/>
      <w:jc w:val="left"/>
      <w:rPr>
        <w:sz w:val="20"/>
      </w:rPr>
    </w:pPr>
    <w:r>
      <w:rPr>
        <w:noProof/>
        <w:sz w:val="20"/>
        <w:lang w:eastAsia="lt-LT"/>
      </w:rPr>
      <mc:AlternateContent>
        <mc:Choice Requires="wps">
          <w:drawing>
            <wp:anchor distT="0" distB="0" distL="0" distR="0" simplePos="0" relativeHeight="251659264" behindDoc="1" locked="0" layoutInCell="1" allowOverlap="1" wp14:anchorId="5246191A" wp14:editId="663DD7F4">
              <wp:simplePos x="0" y="0"/>
              <wp:positionH relativeFrom="page">
                <wp:posOffset>9799066</wp:posOffset>
              </wp:positionH>
              <wp:positionV relativeFrom="page">
                <wp:posOffset>6637731</wp:posOffset>
              </wp:positionV>
              <wp:extent cx="226060" cy="160020"/>
              <wp:effectExtent l="0" t="0" r="0" b="0"/>
              <wp:wrapNone/>
              <wp:docPr id="1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0020"/>
                      </a:xfrm>
                      <a:prstGeom prst="rect">
                        <a:avLst/>
                      </a:prstGeom>
                    </wps:spPr>
                    <wps:txbx>
                      <w:txbxContent>
                        <w:p w14:paraId="65E25BA3" w14:textId="77777777" w:rsidR="00F40AC9" w:rsidRDefault="00F40AC9">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426660">
                            <w:rPr>
                              <w:rFonts w:ascii="Calibri"/>
                              <w:noProof/>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5246191A" id="_x0000_t202" coordsize="21600,21600" o:spt="202" path="m,l,21600r21600,l21600,xe">
              <v:stroke joinstyle="miter"/>
              <v:path gradientshapeok="t" o:connecttype="rect"/>
            </v:shapetype>
            <v:shape id="Textbox 3" o:spid="_x0000_s1026" type="#_x0000_t202" style="position:absolute;margin-left:771.6pt;margin-top:522.65pt;width:17.8pt;height:1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" filled="f" stroked="f">
              <v:path arrowok="t"/>
              <v:textbox inset="0,0,0,0">
                <w:txbxContent>
                  <w:p w14:paraId="65E25BA3" w14:textId="77777777" w:rsidR="00F40AC9" w:rsidRDefault="00F40AC9">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426660">
                      <w:rPr>
                        <w:rFonts w:ascii="Calibri"/>
                        <w:noProof/>
                        <w:spacing w:val="-5"/>
                        <w:sz w:val="21"/>
                      </w:rPr>
                      <w:t>1</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B814B" w14:textId="77777777" w:rsidR="00426660" w:rsidRDefault="00426660">
      <w:pPr>
        <w:spacing w:after="0" w:line="240" w:lineRule="auto"/>
      </w:pPr>
      <w:r>
        <w:separator/>
      </w:r>
    </w:p>
  </w:footnote>
  <w:footnote w:type="continuationSeparator" w:id="0">
    <w:p w14:paraId="5606A5AC" w14:textId="77777777" w:rsidR="00426660" w:rsidRDefault="00426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10E8"/>
    <w:multiLevelType w:val="hybridMultilevel"/>
    <w:tmpl w:val="35BE4BD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3BB57A9"/>
    <w:multiLevelType w:val="hybridMultilevel"/>
    <w:tmpl w:val="79E81A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9356CAB"/>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2363A9"/>
    <w:multiLevelType w:val="hybridMultilevel"/>
    <w:tmpl w:val="14F8F1E4"/>
    <w:lvl w:ilvl="0" w:tplc="0427000F">
      <w:start w:val="1"/>
      <w:numFmt w:val="decimal"/>
      <w:lvlText w:val="%1."/>
      <w:lvlJc w:val="left"/>
      <w:pPr>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0" w:hanging="360"/>
      </w:pPr>
    </w:lvl>
    <w:lvl w:ilvl="4" w:tplc="04270019" w:tentative="1">
      <w:start w:val="1"/>
      <w:numFmt w:val="lowerLetter"/>
      <w:lvlText w:val="%5."/>
      <w:lvlJc w:val="left"/>
      <w:pPr>
        <w:ind w:left="720" w:hanging="360"/>
      </w:pPr>
    </w:lvl>
    <w:lvl w:ilvl="5" w:tplc="0427001B" w:tentative="1">
      <w:start w:val="1"/>
      <w:numFmt w:val="lowerRoman"/>
      <w:lvlText w:val="%6."/>
      <w:lvlJc w:val="right"/>
      <w:pPr>
        <w:ind w:left="1440" w:hanging="180"/>
      </w:pPr>
    </w:lvl>
    <w:lvl w:ilvl="6" w:tplc="0427000F" w:tentative="1">
      <w:start w:val="1"/>
      <w:numFmt w:val="decimal"/>
      <w:lvlText w:val="%7."/>
      <w:lvlJc w:val="left"/>
      <w:pPr>
        <w:ind w:left="2160" w:hanging="360"/>
      </w:pPr>
    </w:lvl>
    <w:lvl w:ilvl="7" w:tplc="04270019" w:tentative="1">
      <w:start w:val="1"/>
      <w:numFmt w:val="lowerLetter"/>
      <w:lvlText w:val="%8."/>
      <w:lvlJc w:val="left"/>
      <w:pPr>
        <w:ind w:left="2880" w:hanging="360"/>
      </w:pPr>
    </w:lvl>
    <w:lvl w:ilvl="8" w:tplc="0427001B" w:tentative="1">
      <w:start w:val="1"/>
      <w:numFmt w:val="lowerRoman"/>
      <w:lvlText w:val="%9."/>
      <w:lvlJc w:val="right"/>
      <w:pPr>
        <w:ind w:left="3600" w:hanging="180"/>
      </w:pPr>
    </w:lvl>
  </w:abstractNum>
  <w:abstractNum w:abstractNumId="4" w15:restartNumberingAfterBreak="0">
    <w:nsid w:val="19131DB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9D12758"/>
    <w:multiLevelType w:val="hybridMultilevel"/>
    <w:tmpl w:val="05AC13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CD26614"/>
    <w:multiLevelType w:val="multilevel"/>
    <w:tmpl w:val="D15E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4010"/>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759407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726AA1"/>
    <w:multiLevelType w:val="hybridMultilevel"/>
    <w:tmpl w:val="C16E2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432AED"/>
    <w:multiLevelType w:val="hybridMultilevel"/>
    <w:tmpl w:val="EC868D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8F605AF"/>
    <w:multiLevelType w:val="hybridMultilevel"/>
    <w:tmpl w:val="7FD228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14E06F1"/>
    <w:multiLevelType w:val="hybridMultilevel"/>
    <w:tmpl w:val="E65C05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B6467C"/>
    <w:multiLevelType w:val="hybridMultilevel"/>
    <w:tmpl w:val="9F6ED052"/>
    <w:lvl w:ilvl="0" w:tplc="63B209D0">
      <w:numFmt w:val="bullet"/>
      <w:lvlText w:val="-"/>
      <w:lvlJc w:val="left"/>
      <w:pPr>
        <w:ind w:left="110" w:hanging="245"/>
      </w:pPr>
      <w:rPr>
        <w:rFonts w:ascii="Arial MT" w:eastAsia="Arial MT" w:hAnsi="Arial MT" w:cs="Arial MT" w:hint="default"/>
        <w:b w:val="0"/>
        <w:bCs w:val="0"/>
        <w:i w:val="0"/>
        <w:iCs w:val="0"/>
        <w:spacing w:val="0"/>
        <w:w w:val="100"/>
        <w:sz w:val="22"/>
        <w:szCs w:val="22"/>
        <w:lang w:val="lt-LT" w:eastAsia="en-US" w:bidi="ar-SA"/>
      </w:rPr>
    </w:lvl>
    <w:lvl w:ilvl="1" w:tplc="D8EC876C">
      <w:numFmt w:val="bullet"/>
      <w:lvlText w:val="•"/>
      <w:lvlJc w:val="left"/>
      <w:pPr>
        <w:ind w:left="543" w:hanging="245"/>
      </w:pPr>
      <w:rPr>
        <w:rFonts w:hint="default"/>
        <w:lang w:val="lt-LT" w:eastAsia="en-US" w:bidi="ar-SA"/>
      </w:rPr>
    </w:lvl>
    <w:lvl w:ilvl="2" w:tplc="C7021260">
      <w:numFmt w:val="bullet"/>
      <w:lvlText w:val="•"/>
      <w:lvlJc w:val="left"/>
      <w:pPr>
        <w:ind w:left="967" w:hanging="245"/>
      </w:pPr>
      <w:rPr>
        <w:rFonts w:hint="default"/>
        <w:lang w:val="lt-LT" w:eastAsia="en-US" w:bidi="ar-SA"/>
      </w:rPr>
    </w:lvl>
    <w:lvl w:ilvl="3" w:tplc="2CDC4760">
      <w:numFmt w:val="bullet"/>
      <w:lvlText w:val="•"/>
      <w:lvlJc w:val="left"/>
      <w:pPr>
        <w:ind w:left="1391" w:hanging="245"/>
      </w:pPr>
      <w:rPr>
        <w:rFonts w:hint="default"/>
        <w:lang w:val="lt-LT" w:eastAsia="en-US" w:bidi="ar-SA"/>
      </w:rPr>
    </w:lvl>
    <w:lvl w:ilvl="4" w:tplc="8F96D8B4">
      <w:numFmt w:val="bullet"/>
      <w:lvlText w:val="•"/>
      <w:lvlJc w:val="left"/>
      <w:pPr>
        <w:ind w:left="1815" w:hanging="245"/>
      </w:pPr>
      <w:rPr>
        <w:rFonts w:hint="default"/>
        <w:lang w:val="lt-LT" w:eastAsia="en-US" w:bidi="ar-SA"/>
      </w:rPr>
    </w:lvl>
    <w:lvl w:ilvl="5" w:tplc="2702EB70">
      <w:numFmt w:val="bullet"/>
      <w:lvlText w:val="•"/>
      <w:lvlJc w:val="left"/>
      <w:pPr>
        <w:ind w:left="2239" w:hanging="245"/>
      </w:pPr>
      <w:rPr>
        <w:rFonts w:hint="default"/>
        <w:lang w:val="lt-LT" w:eastAsia="en-US" w:bidi="ar-SA"/>
      </w:rPr>
    </w:lvl>
    <w:lvl w:ilvl="6" w:tplc="ACEC8D28">
      <w:numFmt w:val="bullet"/>
      <w:lvlText w:val="•"/>
      <w:lvlJc w:val="left"/>
      <w:pPr>
        <w:ind w:left="2663" w:hanging="245"/>
      </w:pPr>
      <w:rPr>
        <w:rFonts w:hint="default"/>
        <w:lang w:val="lt-LT" w:eastAsia="en-US" w:bidi="ar-SA"/>
      </w:rPr>
    </w:lvl>
    <w:lvl w:ilvl="7" w:tplc="ABFA1A22">
      <w:numFmt w:val="bullet"/>
      <w:lvlText w:val="•"/>
      <w:lvlJc w:val="left"/>
      <w:pPr>
        <w:ind w:left="3087" w:hanging="245"/>
      </w:pPr>
      <w:rPr>
        <w:rFonts w:hint="default"/>
        <w:lang w:val="lt-LT" w:eastAsia="en-US" w:bidi="ar-SA"/>
      </w:rPr>
    </w:lvl>
    <w:lvl w:ilvl="8" w:tplc="E98E6F54">
      <w:numFmt w:val="bullet"/>
      <w:lvlText w:val="•"/>
      <w:lvlJc w:val="left"/>
      <w:pPr>
        <w:ind w:left="3511" w:hanging="245"/>
      </w:pPr>
      <w:rPr>
        <w:rFonts w:hint="default"/>
        <w:lang w:val="lt-LT" w:eastAsia="en-US" w:bidi="ar-SA"/>
      </w:rPr>
    </w:lvl>
  </w:abstractNum>
  <w:abstractNum w:abstractNumId="1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61854AE"/>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996F08"/>
    <w:multiLevelType w:val="hybridMultilevel"/>
    <w:tmpl w:val="8B723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94592F"/>
    <w:multiLevelType w:val="multilevel"/>
    <w:tmpl w:val="6492B4E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AE75438"/>
    <w:multiLevelType w:val="hybridMultilevel"/>
    <w:tmpl w:val="442E07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9"/>
  </w:num>
  <w:num w:numId="3">
    <w:abstractNumId w:val="3"/>
  </w:num>
  <w:num w:numId="4">
    <w:abstractNumId w:val="11"/>
  </w:num>
  <w:num w:numId="5">
    <w:abstractNumId w:val="18"/>
  </w:num>
  <w:num w:numId="6">
    <w:abstractNumId w:val="5"/>
  </w:num>
  <w:num w:numId="7">
    <w:abstractNumId w:val="10"/>
  </w:num>
  <w:num w:numId="8">
    <w:abstractNumId w:val="1"/>
  </w:num>
  <w:num w:numId="9">
    <w:abstractNumId w:val="13"/>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2"/>
  </w:num>
  <w:num w:numId="15">
    <w:abstractNumId w:val="7"/>
  </w:num>
  <w:num w:numId="16">
    <w:abstractNumId w:val="8"/>
  </w:num>
  <w:num w:numId="17">
    <w:abstractNumId w:val="4"/>
  </w:num>
  <w:num w:numId="18">
    <w:abstractNumId w:val="16"/>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43"/>
    <w:rsid w:val="0000446C"/>
    <w:rsid w:val="00004B2C"/>
    <w:rsid w:val="00030B0D"/>
    <w:rsid w:val="000534B4"/>
    <w:rsid w:val="000C27A9"/>
    <w:rsid w:val="000C361D"/>
    <w:rsid w:val="000D4E9F"/>
    <w:rsid w:val="000F4407"/>
    <w:rsid w:val="00101AB9"/>
    <w:rsid w:val="00112A85"/>
    <w:rsid w:val="0013145A"/>
    <w:rsid w:val="00141963"/>
    <w:rsid w:val="00151BD9"/>
    <w:rsid w:val="00174DD4"/>
    <w:rsid w:val="00191CFE"/>
    <w:rsid w:val="0019387C"/>
    <w:rsid w:val="001C16E2"/>
    <w:rsid w:val="001C3E6C"/>
    <w:rsid w:val="001F125B"/>
    <w:rsid w:val="00203E4E"/>
    <w:rsid w:val="002164EB"/>
    <w:rsid w:val="002361F7"/>
    <w:rsid w:val="00244E07"/>
    <w:rsid w:val="00256D69"/>
    <w:rsid w:val="00270846"/>
    <w:rsid w:val="002775DF"/>
    <w:rsid w:val="00285884"/>
    <w:rsid w:val="002B3851"/>
    <w:rsid w:val="002D15F0"/>
    <w:rsid w:val="002E355D"/>
    <w:rsid w:val="002F5942"/>
    <w:rsid w:val="00301E7D"/>
    <w:rsid w:val="00310A6B"/>
    <w:rsid w:val="003114BD"/>
    <w:rsid w:val="00311C81"/>
    <w:rsid w:val="00321D13"/>
    <w:rsid w:val="003316D4"/>
    <w:rsid w:val="00333460"/>
    <w:rsid w:val="00335306"/>
    <w:rsid w:val="003543DD"/>
    <w:rsid w:val="00393757"/>
    <w:rsid w:val="003A1F47"/>
    <w:rsid w:val="003A4A80"/>
    <w:rsid w:val="003C4DBE"/>
    <w:rsid w:val="003D0203"/>
    <w:rsid w:val="003D11A3"/>
    <w:rsid w:val="004062D9"/>
    <w:rsid w:val="004264A6"/>
    <w:rsid w:val="00426660"/>
    <w:rsid w:val="00496D5A"/>
    <w:rsid w:val="004B07EA"/>
    <w:rsid w:val="004B7446"/>
    <w:rsid w:val="004F3F45"/>
    <w:rsid w:val="00507717"/>
    <w:rsid w:val="00534036"/>
    <w:rsid w:val="00554449"/>
    <w:rsid w:val="00554784"/>
    <w:rsid w:val="005576E5"/>
    <w:rsid w:val="005C42D8"/>
    <w:rsid w:val="005C73C7"/>
    <w:rsid w:val="005D1698"/>
    <w:rsid w:val="005F2C28"/>
    <w:rsid w:val="00630C2F"/>
    <w:rsid w:val="006571DD"/>
    <w:rsid w:val="00665C22"/>
    <w:rsid w:val="00675E52"/>
    <w:rsid w:val="006809CF"/>
    <w:rsid w:val="00695564"/>
    <w:rsid w:val="006B6724"/>
    <w:rsid w:val="006C6D87"/>
    <w:rsid w:val="006D71E0"/>
    <w:rsid w:val="0070466D"/>
    <w:rsid w:val="0071490B"/>
    <w:rsid w:val="007445FB"/>
    <w:rsid w:val="00754BB6"/>
    <w:rsid w:val="00755D69"/>
    <w:rsid w:val="0076101E"/>
    <w:rsid w:val="007658D7"/>
    <w:rsid w:val="00774005"/>
    <w:rsid w:val="00783BEE"/>
    <w:rsid w:val="007C31DD"/>
    <w:rsid w:val="007C5A1E"/>
    <w:rsid w:val="007F2866"/>
    <w:rsid w:val="00814858"/>
    <w:rsid w:val="008263F9"/>
    <w:rsid w:val="00836739"/>
    <w:rsid w:val="00881F1B"/>
    <w:rsid w:val="008D4B2F"/>
    <w:rsid w:val="00901583"/>
    <w:rsid w:val="0094601C"/>
    <w:rsid w:val="009758D3"/>
    <w:rsid w:val="009942CB"/>
    <w:rsid w:val="009F6133"/>
    <w:rsid w:val="00A00943"/>
    <w:rsid w:val="00A1388C"/>
    <w:rsid w:val="00A14234"/>
    <w:rsid w:val="00A42F89"/>
    <w:rsid w:val="00A44603"/>
    <w:rsid w:val="00A46E29"/>
    <w:rsid w:val="00A5161F"/>
    <w:rsid w:val="00A57DF5"/>
    <w:rsid w:val="00A935E1"/>
    <w:rsid w:val="00A938CD"/>
    <w:rsid w:val="00A94E52"/>
    <w:rsid w:val="00B00443"/>
    <w:rsid w:val="00B02ADE"/>
    <w:rsid w:val="00B1510D"/>
    <w:rsid w:val="00B37EDF"/>
    <w:rsid w:val="00B77887"/>
    <w:rsid w:val="00B960D8"/>
    <w:rsid w:val="00BC4FD8"/>
    <w:rsid w:val="00BD4893"/>
    <w:rsid w:val="00BD58DA"/>
    <w:rsid w:val="00C00462"/>
    <w:rsid w:val="00C1330C"/>
    <w:rsid w:val="00C17B33"/>
    <w:rsid w:val="00C46A3C"/>
    <w:rsid w:val="00C6604F"/>
    <w:rsid w:val="00CA719A"/>
    <w:rsid w:val="00CC40F3"/>
    <w:rsid w:val="00CF3A98"/>
    <w:rsid w:val="00CF735D"/>
    <w:rsid w:val="00D17BDA"/>
    <w:rsid w:val="00D4095A"/>
    <w:rsid w:val="00D44571"/>
    <w:rsid w:val="00D5135C"/>
    <w:rsid w:val="00D5654E"/>
    <w:rsid w:val="00D630AD"/>
    <w:rsid w:val="00D64B07"/>
    <w:rsid w:val="00D65814"/>
    <w:rsid w:val="00D664C9"/>
    <w:rsid w:val="00DD6441"/>
    <w:rsid w:val="00DE14FA"/>
    <w:rsid w:val="00DE21D0"/>
    <w:rsid w:val="00DE3AD6"/>
    <w:rsid w:val="00DF2894"/>
    <w:rsid w:val="00DF4ED9"/>
    <w:rsid w:val="00E324ED"/>
    <w:rsid w:val="00E76789"/>
    <w:rsid w:val="00E824F1"/>
    <w:rsid w:val="00E90517"/>
    <w:rsid w:val="00E969E7"/>
    <w:rsid w:val="00EA4327"/>
    <w:rsid w:val="00EB7ACB"/>
    <w:rsid w:val="00EC7ED6"/>
    <w:rsid w:val="00ED0CD9"/>
    <w:rsid w:val="00F10D20"/>
    <w:rsid w:val="00F40AC9"/>
    <w:rsid w:val="00F51BAC"/>
    <w:rsid w:val="00F55E42"/>
    <w:rsid w:val="00F7432E"/>
    <w:rsid w:val="00FC1DD1"/>
    <w:rsid w:val="00FC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700B"/>
  <w15:docId w15:val="{6CDA77BA-8F97-486D-BD51-0B1DE695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0D8"/>
  </w:style>
  <w:style w:type="paragraph" w:styleId="Antrat1">
    <w:name w:val="heading 1"/>
    <w:basedOn w:val="prastasis"/>
    <w:next w:val="prastasis"/>
    <w:link w:val="Antrat1Diagrama"/>
    <w:uiPriority w:val="9"/>
    <w:qFormat/>
    <w:rsid w:val="001F12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EA4327"/>
    <w:pPr>
      <w:spacing w:before="100" w:beforeAutospacing="1" w:after="100" w:afterAutospacing="1" w:line="240" w:lineRule="auto"/>
      <w:outlineLvl w:val="1"/>
    </w:pPr>
    <w:rPr>
      <w:rFonts w:ascii="Times New Roman" w:eastAsia="Times New Roman" w:hAnsi="Times New Roman" w:cs="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C4FD8"/>
    <w:rPr>
      <w:sz w:val="16"/>
      <w:szCs w:val="16"/>
    </w:rPr>
  </w:style>
  <w:style w:type="paragraph" w:styleId="Komentarotekstas">
    <w:name w:val="annotation text"/>
    <w:basedOn w:val="prastasis"/>
    <w:link w:val="KomentarotekstasDiagrama"/>
    <w:uiPriority w:val="99"/>
    <w:semiHidden/>
    <w:unhideWhenUsed/>
    <w:rsid w:val="00BC4F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4FD8"/>
    <w:rPr>
      <w:sz w:val="20"/>
      <w:szCs w:val="20"/>
    </w:rPr>
  </w:style>
  <w:style w:type="paragraph" w:styleId="Komentarotema">
    <w:name w:val="annotation subject"/>
    <w:basedOn w:val="Komentarotekstas"/>
    <w:next w:val="Komentarotekstas"/>
    <w:link w:val="KomentarotemaDiagrama"/>
    <w:uiPriority w:val="99"/>
    <w:semiHidden/>
    <w:unhideWhenUsed/>
    <w:rsid w:val="00BC4FD8"/>
    <w:rPr>
      <w:b/>
      <w:bCs/>
    </w:rPr>
  </w:style>
  <w:style w:type="character" w:customStyle="1" w:styleId="KomentarotemaDiagrama">
    <w:name w:val="Komentaro tema Diagrama"/>
    <w:basedOn w:val="KomentarotekstasDiagrama"/>
    <w:link w:val="Komentarotema"/>
    <w:uiPriority w:val="99"/>
    <w:semiHidden/>
    <w:rsid w:val="00BC4FD8"/>
    <w:rPr>
      <w:b/>
      <w:bCs/>
      <w:sz w:val="20"/>
      <w:szCs w:val="20"/>
    </w:rPr>
  </w:style>
  <w:style w:type="paragraph" w:styleId="Debesliotekstas">
    <w:name w:val="Balloon Text"/>
    <w:basedOn w:val="prastasis"/>
    <w:link w:val="DebesliotekstasDiagrama"/>
    <w:uiPriority w:val="99"/>
    <w:semiHidden/>
    <w:unhideWhenUsed/>
    <w:rsid w:val="00BC4FD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4FD8"/>
    <w:rPr>
      <w:rFonts w:ascii="Tahoma" w:hAnsi="Tahoma" w:cs="Tahoma"/>
      <w:sz w:val="16"/>
      <w:szCs w:val="16"/>
    </w:rPr>
  </w:style>
  <w:style w:type="character" w:styleId="Grietas">
    <w:name w:val="Strong"/>
    <w:basedOn w:val="Numatytasispastraiposriftas"/>
    <w:uiPriority w:val="22"/>
    <w:qFormat/>
    <w:rsid w:val="00BC4FD8"/>
    <w:rPr>
      <w:b/>
      <w:bCs/>
    </w:rPr>
  </w:style>
  <w:style w:type="character" w:styleId="Emfaz">
    <w:name w:val="Emphasis"/>
    <w:basedOn w:val="Numatytasispastraiposriftas"/>
    <w:uiPriority w:val="20"/>
    <w:qFormat/>
    <w:rsid w:val="00BC4FD8"/>
    <w:rPr>
      <w:i/>
      <w:iCs/>
    </w:rPr>
  </w:style>
  <w:style w:type="paragraph" w:styleId="Porat">
    <w:name w:val="footer"/>
    <w:basedOn w:val="prastasis"/>
    <w:link w:val="PoratDiagrama"/>
    <w:rsid w:val="00270846"/>
    <w:pPr>
      <w:tabs>
        <w:tab w:val="center" w:pos="4320"/>
        <w:tab w:val="right" w:pos="8640"/>
      </w:tabs>
      <w:spacing w:after="0" w:line="240" w:lineRule="auto"/>
    </w:pPr>
    <w:rPr>
      <w:rFonts w:ascii="Arial Narrow" w:eastAsia="Times New Roman" w:hAnsi="Arial Narrow" w:cs="Times New Roman"/>
      <w:sz w:val="20"/>
      <w:szCs w:val="20"/>
      <w:lang w:val="lt-LT"/>
    </w:rPr>
  </w:style>
  <w:style w:type="character" w:customStyle="1" w:styleId="PoratDiagrama">
    <w:name w:val="Poraštė Diagrama"/>
    <w:basedOn w:val="Numatytasispastraiposriftas"/>
    <w:link w:val="Porat"/>
    <w:rsid w:val="00270846"/>
    <w:rPr>
      <w:rFonts w:ascii="Arial Narrow" w:eastAsia="Times New Roman" w:hAnsi="Arial Narrow" w:cs="Times New Roman"/>
      <w:sz w:val="20"/>
      <w:szCs w:val="20"/>
      <w:lang w:val="lt-LT"/>
    </w:rPr>
  </w:style>
  <w:style w:type="table" w:customStyle="1" w:styleId="TableNormal1">
    <w:name w:val="Table Normal1"/>
    <w:uiPriority w:val="2"/>
    <w:semiHidden/>
    <w:unhideWhenUsed/>
    <w:qFormat/>
    <w:rsid w:val="00A57DF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A57DF5"/>
    <w:pPr>
      <w:widowControl w:val="0"/>
      <w:autoSpaceDE w:val="0"/>
      <w:autoSpaceDN w:val="0"/>
      <w:spacing w:after="0" w:line="240" w:lineRule="auto"/>
      <w:ind w:left="143"/>
      <w:jc w:val="both"/>
    </w:pPr>
    <w:rPr>
      <w:rFonts w:ascii="Arial MT" w:eastAsia="Arial MT" w:hAnsi="Arial MT" w:cs="Arial MT"/>
      <w:sz w:val="24"/>
      <w:szCs w:val="24"/>
      <w:lang w:val="lt-LT"/>
    </w:rPr>
  </w:style>
  <w:style w:type="character" w:customStyle="1" w:styleId="PagrindinistekstasDiagrama">
    <w:name w:val="Pagrindinis tekstas Diagrama"/>
    <w:basedOn w:val="Numatytasispastraiposriftas"/>
    <w:link w:val="Pagrindinistekstas"/>
    <w:uiPriority w:val="1"/>
    <w:rsid w:val="00A57DF5"/>
    <w:rPr>
      <w:rFonts w:ascii="Arial MT" w:eastAsia="Arial MT" w:hAnsi="Arial MT" w:cs="Arial MT"/>
      <w:sz w:val="24"/>
      <w:szCs w:val="24"/>
      <w:lang w:val="lt-LT"/>
    </w:rPr>
  </w:style>
  <w:style w:type="paragraph" w:customStyle="1" w:styleId="TableParagraph">
    <w:name w:val="Table Paragraph"/>
    <w:basedOn w:val="prastasis"/>
    <w:uiPriority w:val="1"/>
    <w:qFormat/>
    <w:rsid w:val="00A57DF5"/>
    <w:pPr>
      <w:widowControl w:val="0"/>
      <w:autoSpaceDE w:val="0"/>
      <w:autoSpaceDN w:val="0"/>
      <w:spacing w:after="0" w:line="240" w:lineRule="auto"/>
      <w:ind w:left="107"/>
    </w:pPr>
    <w:rPr>
      <w:rFonts w:ascii="Arial MT" w:eastAsia="Arial MT" w:hAnsi="Arial MT" w:cs="Arial MT"/>
      <w:lang w:val="lt-LT"/>
    </w:rPr>
  </w:style>
  <w:style w:type="paragraph" w:styleId="Pavadinimas">
    <w:name w:val="Title"/>
    <w:basedOn w:val="prastasis"/>
    <w:next w:val="prastasis"/>
    <w:link w:val="PavadinimasDiagrama"/>
    <w:uiPriority w:val="10"/>
    <w:qFormat/>
    <w:rsid w:val="00F51BAC"/>
    <w:pPr>
      <w:pBdr>
        <w:top w:val="nil"/>
        <w:left w:val="nil"/>
        <w:bottom w:val="nil"/>
        <w:right w:val="nil"/>
        <w:between w:val="nil"/>
        <w:bar w:val="nil"/>
      </w:pBdr>
      <w:spacing w:after="80" w:line="240" w:lineRule="auto"/>
      <w:contextualSpacing/>
    </w:pPr>
    <w:rPr>
      <w:rFonts w:asciiTheme="majorHAnsi" w:eastAsiaTheme="majorEastAsia" w:hAnsiTheme="majorHAnsi" w:cstheme="majorBidi"/>
      <w:spacing w:val="-10"/>
      <w:kern w:val="28"/>
      <w:sz w:val="56"/>
      <w:szCs w:val="56"/>
      <w:bdr w:val="nil"/>
      <w:lang w:val="lt-LT" w:eastAsia="en-GB"/>
    </w:rPr>
  </w:style>
  <w:style w:type="character" w:customStyle="1" w:styleId="PavadinimasDiagrama">
    <w:name w:val="Pavadinimas Diagrama"/>
    <w:basedOn w:val="Numatytasispastraiposriftas"/>
    <w:link w:val="Pavadinimas"/>
    <w:uiPriority w:val="10"/>
    <w:rsid w:val="00F51BAC"/>
    <w:rPr>
      <w:rFonts w:asciiTheme="majorHAnsi" w:eastAsiaTheme="majorEastAsia" w:hAnsiTheme="majorHAnsi" w:cstheme="majorBidi"/>
      <w:spacing w:val="-10"/>
      <w:kern w:val="28"/>
      <w:sz w:val="56"/>
      <w:szCs w:val="56"/>
      <w:bdr w:val="nil"/>
      <w:lang w:val="lt-LT"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54BB6"/>
    <w:pPr>
      <w:ind w:left="720"/>
      <w:contextualSpacing/>
    </w:pPr>
  </w:style>
  <w:style w:type="table" w:customStyle="1" w:styleId="TableNormal">
    <w:name w:val="Table Normal"/>
    <w:uiPriority w:val="2"/>
    <w:semiHidden/>
    <w:unhideWhenUsed/>
    <w:qFormat/>
    <w:rsid w:val="00754BB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antrat">
    <w:name w:val="Subtitle"/>
    <w:basedOn w:val="prastasis"/>
    <w:next w:val="prastasis"/>
    <w:link w:val="PaantratDiagrama"/>
    <w:uiPriority w:val="11"/>
    <w:qFormat/>
    <w:rsid w:val="00244E07"/>
    <w:pPr>
      <w:numPr>
        <w:ilvl w:val="1"/>
      </w:numPr>
      <w:spacing w:after="240"/>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244E07"/>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44E07"/>
  </w:style>
  <w:style w:type="table" w:styleId="Lentelstinklelis">
    <w:name w:val="Table Grid"/>
    <w:basedOn w:val="prastojilentel"/>
    <w:rsid w:val="00244E07"/>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qFormat/>
    <w:rsid w:val="00244E07"/>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Antrat2Diagrama">
    <w:name w:val="Antraštė 2 Diagrama"/>
    <w:basedOn w:val="Numatytasispastraiposriftas"/>
    <w:link w:val="Antrat2"/>
    <w:uiPriority w:val="9"/>
    <w:rsid w:val="00EA4327"/>
    <w:rPr>
      <w:rFonts w:ascii="Times New Roman" w:eastAsia="Times New Roman" w:hAnsi="Times New Roman" w:cs="Times New Roman"/>
      <w:b/>
      <w:bCs/>
      <w:sz w:val="36"/>
      <w:szCs w:val="36"/>
      <w:lang w:val="lt-LT" w:eastAsia="lt-LT"/>
    </w:rPr>
  </w:style>
  <w:style w:type="paragraph" w:styleId="prastasiniatinklio">
    <w:name w:val="Normal (Web)"/>
    <w:basedOn w:val="prastasis"/>
    <w:uiPriority w:val="99"/>
    <w:unhideWhenUsed/>
    <w:qFormat/>
    <w:rsid w:val="001F12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sitemappagename">
    <w:name w:val="sitemappagename"/>
    <w:basedOn w:val="Numatytasispastraiposriftas"/>
    <w:rsid w:val="001F125B"/>
  </w:style>
  <w:style w:type="character" w:customStyle="1" w:styleId="Antrat1Diagrama">
    <w:name w:val="Antraštė 1 Diagrama"/>
    <w:basedOn w:val="Numatytasispastraiposriftas"/>
    <w:link w:val="Antrat1"/>
    <w:uiPriority w:val="9"/>
    <w:rsid w:val="001F125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94778">
      <w:bodyDiv w:val="1"/>
      <w:marLeft w:val="0"/>
      <w:marRight w:val="0"/>
      <w:marTop w:val="0"/>
      <w:marBottom w:val="0"/>
      <w:divBdr>
        <w:top w:val="none" w:sz="0" w:space="0" w:color="auto"/>
        <w:left w:val="none" w:sz="0" w:space="0" w:color="auto"/>
        <w:bottom w:val="none" w:sz="0" w:space="0" w:color="auto"/>
        <w:right w:val="none" w:sz="0" w:space="0" w:color="auto"/>
      </w:divBdr>
    </w:div>
    <w:div w:id="1418018215">
      <w:bodyDiv w:val="1"/>
      <w:marLeft w:val="0"/>
      <w:marRight w:val="0"/>
      <w:marTop w:val="0"/>
      <w:marBottom w:val="0"/>
      <w:divBdr>
        <w:top w:val="none" w:sz="0" w:space="0" w:color="auto"/>
        <w:left w:val="none" w:sz="0" w:space="0" w:color="auto"/>
        <w:bottom w:val="none" w:sz="0" w:space="0" w:color="auto"/>
        <w:right w:val="none" w:sz="0" w:space="0" w:color="auto"/>
      </w:divBdr>
    </w:div>
    <w:div w:id="1560439360">
      <w:bodyDiv w:val="1"/>
      <w:marLeft w:val="0"/>
      <w:marRight w:val="0"/>
      <w:marTop w:val="0"/>
      <w:marBottom w:val="0"/>
      <w:divBdr>
        <w:top w:val="none" w:sz="0" w:space="0" w:color="auto"/>
        <w:left w:val="none" w:sz="0" w:space="0" w:color="auto"/>
        <w:bottom w:val="none" w:sz="0" w:space="0" w:color="auto"/>
        <w:right w:val="none" w:sz="0" w:space="0" w:color="auto"/>
      </w:divBdr>
    </w:div>
    <w:div w:id="16726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3ADD-EDB4-4B90-8EC0-CB8598CF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28576</Words>
  <Characters>16289</Characters>
  <Application>Microsoft Office Word</Application>
  <DocSecurity>0</DocSecurity>
  <Lines>135</Lines>
  <Paragraphs>89</Paragraphs>
  <ScaleCrop>false</ScaleCrop>
  <HeadingPairs>
    <vt:vector size="6" baseType="variant">
      <vt:variant>
        <vt:lpstr>Pavadinimas</vt:lpstr>
      </vt:variant>
      <vt:variant>
        <vt:i4>1</vt:i4>
      </vt:variant>
      <vt:variant>
        <vt:lpstr>Antraštės</vt:lpstr>
      </vt:variant>
      <vt:variant>
        <vt:i4>6</vt:i4>
      </vt:variant>
      <vt:variant>
        <vt:lpstr>Title</vt:lpstr>
      </vt:variant>
      <vt:variant>
        <vt:i4>1</vt:i4>
      </vt:variant>
    </vt:vector>
  </HeadingPairs>
  <TitlesOfParts>
    <vt:vector size="8" baseType="lpstr">
      <vt:lpstr/>
      <vt:lpstr>        2.2.3. Kiekvieno tiekėjo pasiūlymo T balai (Tn) paskaičiuojami pagal žemiau pate</vt:lpstr>
      <vt:lpstr>        2.2.3. Kiekvieno tiekėjo pasiūlymo T balai (Tn) paskaičiuojami pagal žemiau pate</vt:lpstr>
      <vt:lpstr>        2.2.3. Kiekvieno tiekėjo pasiūlymo T balai (Tn) paskaičiuojami pagal žemiau pate</vt:lpstr>
      <vt:lpstr>        2.2.3. Kiekvieno tiekėjo pasiūlymo T balai (Tn) paskaičiuojami pagal žemiau pate</vt:lpstr>
      <vt:lpstr>        2.2.3. Kiekvieno tiekėjo pasiūlymo T balai (Tn) paskaičiuojami pagal žemiau pate</vt:lpstr>
      <vt:lpstr>        2.2.3. Kiekvieno tiekėjo pasiūlymo T balai (Tn) paskaičiuojami pagal žemiau pate</vt:lpstr>
      <vt:lpstr/>
    </vt:vector>
  </TitlesOfParts>
  <Company/>
  <LinksUpToDate>false</LinksUpToDate>
  <CharactersWithSpaces>44776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3</cp:revision>
  <dcterms:created xsi:type="dcterms:W3CDTF">2026-04-20T11:33:00Z</dcterms:created>
  <dcterms:modified xsi:type="dcterms:W3CDTF">2026-04-20T11:39:00Z</dcterms:modified>
</cp:coreProperties>
</file>