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A8047" w14:textId="0CAE0A2C" w:rsidR="00FB7F6B" w:rsidRPr="002A5A39" w:rsidRDefault="00B22404" w:rsidP="00966A23">
      <w:pPr>
        <w:jc w:val="right"/>
        <w:rPr>
          <w:color w:val="000000" w:themeColor="text1"/>
          <w:szCs w:val="24"/>
        </w:rPr>
      </w:pPr>
      <w:r w:rsidRPr="002A5A39">
        <w:rPr>
          <w:color w:val="000000" w:themeColor="text1"/>
          <w:szCs w:val="24"/>
        </w:rPr>
        <w:t xml:space="preserve">Pirkimo sąlygų </w:t>
      </w:r>
      <w:r w:rsidR="001C10D5">
        <w:rPr>
          <w:color w:val="000000" w:themeColor="text1"/>
          <w:szCs w:val="24"/>
        </w:rPr>
        <w:t>6</w:t>
      </w:r>
      <w:r w:rsidR="00966A23" w:rsidRPr="002A5A39">
        <w:rPr>
          <w:color w:val="000000" w:themeColor="text1"/>
          <w:szCs w:val="24"/>
        </w:rPr>
        <w:t xml:space="preserve"> priedas</w:t>
      </w:r>
    </w:p>
    <w:p w14:paraId="5E07FB15" w14:textId="77777777" w:rsidR="003D22D0" w:rsidRPr="007B4F44" w:rsidRDefault="003D22D0" w:rsidP="007B4F44">
      <w:pPr>
        <w:jc w:val="center"/>
        <w:rPr>
          <w:b/>
          <w:color w:val="000000" w:themeColor="text1"/>
          <w:sz w:val="22"/>
          <w:szCs w:val="22"/>
        </w:rPr>
      </w:pPr>
    </w:p>
    <w:p w14:paraId="733845EB" w14:textId="487DC83A" w:rsidR="00FA4A23" w:rsidRPr="00565CE2" w:rsidRDefault="00AE0691" w:rsidP="00800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15"/>
        <w:jc w:val="center"/>
        <w:rPr>
          <w:b/>
          <w:color w:val="000000"/>
          <w:szCs w:val="24"/>
          <w:lang w:eastAsia="lt-LT"/>
        </w:rPr>
      </w:pPr>
      <w:bookmarkStart w:id="0" w:name="_Hlk225945360"/>
      <w:r>
        <w:rPr>
          <w:b/>
          <w:color w:val="000000"/>
          <w:szCs w:val="24"/>
          <w:lang w:eastAsia="lt-LT"/>
        </w:rPr>
        <w:t>MAŽEIKIŲ MIESTO TVENKINIŲ GATVĖS NR. M-2-143 (NUO KURMAIČIŲ G. IKI VADAKSTIES G.)</w:t>
      </w:r>
      <w:r w:rsidR="00565CE2" w:rsidRPr="00565CE2">
        <w:rPr>
          <w:b/>
          <w:color w:val="000000"/>
          <w:szCs w:val="24"/>
          <w:lang w:eastAsia="lt-LT"/>
        </w:rPr>
        <w:t xml:space="preserve"> KAPITALINIO REMONTO </w:t>
      </w:r>
      <w:r>
        <w:rPr>
          <w:b/>
          <w:color w:val="000000"/>
          <w:szCs w:val="24"/>
          <w:lang w:eastAsia="lt-LT"/>
        </w:rPr>
        <w:t xml:space="preserve">DARBŲ SU TECHNINIO DARBO </w:t>
      </w:r>
      <w:r w:rsidR="00565CE2" w:rsidRPr="00565CE2">
        <w:rPr>
          <w:b/>
          <w:color w:val="000000"/>
          <w:szCs w:val="24"/>
          <w:lang w:eastAsia="lt-LT"/>
        </w:rPr>
        <w:t>PROJEKTO PARENGIM</w:t>
      </w:r>
      <w:r>
        <w:rPr>
          <w:b/>
          <w:color w:val="000000"/>
          <w:szCs w:val="24"/>
          <w:lang w:eastAsia="lt-LT"/>
        </w:rPr>
        <w:t>U</w:t>
      </w:r>
      <w:r w:rsidR="00565CE2" w:rsidRPr="00565CE2">
        <w:rPr>
          <w:b/>
          <w:color w:val="000000"/>
          <w:szCs w:val="24"/>
          <w:lang w:eastAsia="lt-LT"/>
        </w:rPr>
        <w:t xml:space="preserve">  </w:t>
      </w:r>
      <w:bookmarkEnd w:id="0"/>
      <w:r w:rsidR="008001F0" w:rsidRPr="00565CE2">
        <w:rPr>
          <w:b/>
          <w:color w:val="000000" w:themeColor="text1"/>
          <w:szCs w:val="24"/>
        </w:rPr>
        <w:t>SUTARTIS</w:t>
      </w:r>
      <w:r w:rsidR="008001F0" w:rsidRPr="00565CE2">
        <w:rPr>
          <w:b/>
          <w:color w:val="000000" w:themeColor="text1"/>
          <w:spacing w:val="-3"/>
          <w:szCs w:val="24"/>
        </w:rPr>
        <w:t xml:space="preserve"> </w:t>
      </w:r>
      <w:r w:rsidR="008001F0" w:rsidRPr="00565CE2">
        <w:rPr>
          <w:b/>
          <w:color w:val="000000" w:themeColor="text1"/>
          <w:szCs w:val="24"/>
        </w:rPr>
        <w:t>NR.</w:t>
      </w:r>
    </w:p>
    <w:p w14:paraId="50DF3AC9" w14:textId="77777777" w:rsidR="00FA4A23" w:rsidRPr="002A5A39" w:rsidRDefault="00FA4A23" w:rsidP="00FA4A23">
      <w:pPr>
        <w:pStyle w:val="Antrat2"/>
        <w:spacing w:before="162"/>
        <w:ind w:left="0" w:right="56"/>
        <w:jc w:val="center"/>
        <w:rPr>
          <w:color w:val="000000" w:themeColor="text1"/>
          <w:sz w:val="22"/>
          <w:szCs w:val="22"/>
        </w:rPr>
      </w:pPr>
      <w:r w:rsidRPr="002A5A39">
        <w:rPr>
          <w:color w:val="000000" w:themeColor="text1"/>
          <w:sz w:val="22"/>
          <w:szCs w:val="22"/>
        </w:rPr>
        <w:t>[vieta],</w:t>
      </w:r>
      <w:r w:rsidRPr="002A5A39">
        <w:rPr>
          <w:color w:val="000000" w:themeColor="text1"/>
          <w:spacing w:val="-6"/>
          <w:sz w:val="22"/>
          <w:szCs w:val="22"/>
        </w:rPr>
        <w:t xml:space="preserve"> </w:t>
      </w:r>
      <w:r w:rsidRPr="002A5A39">
        <w:rPr>
          <w:color w:val="000000" w:themeColor="text1"/>
          <w:sz w:val="22"/>
          <w:szCs w:val="22"/>
        </w:rPr>
        <w:t>[data]</w:t>
      </w:r>
    </w:p>
    <w:p w14:paraId="1EDF18F3" w14:textId="77777777" w:rsidR="00FA4A23" w:rsidRPr="002A5A39" w:rsidRDefault="00FA4A23" w:rsidP="00FA4A23">
      <w:pPr>
        <w:pStyle w:val="Pagrindinistekstas"/>
        <w:rPr>
          <w:i/>
          <w:color w:val="000000" w:themeColor="text1"/>
          <w:sz w:val="22"/>
          <w:szCs w:val="22"/>
        </w:rPr>
      </w:pPr>
    </w:p>
    <w:p w14:paraId="6FCCD347" w14:textId="77777777" w:rsidR="00FA4A23" w:rsidRPr="002A5A39" w:rsidRDefault="00FA4A23" w:rsidP="00FA4A23">
      <w:pPr>
        <w:pStyle w:val="Pagrindinistekstas"/>
        <w:spacing w:before="2"/>
        <w:rPr>
          <w:i/>
          <w:color w:val="000000" w:themeColor="text1"/>
        </w:rPr>
      </w:pPr>
    </w:p>
    <w:p w14:paraId="1FD2430E" w14:textId="77777777" w:rsidR="0028208F" w:rsidRPr="002A5A39" w:rsidRDefault="00FA4A23" w:rsidP="008B32B8">
      <w:pPr>
        <w:tabs>
          <w:tab w:val="left" w:pos="2757"/>
          <w:tab w:val="left" w:pos="8344"/>
        </w:tabs>
        <w:spacing w:before="90"/>
        <w:ind w:left="117" w:right="226"/>
        <w:jc w:val="both"/>
        <w:rPr>
          <w:color w:val="000000" w:themeColor="text1"/>
          <w:sz w:val="22"/>
          <w:szCs w:val="22"/>
        </w:rPr>
      </w:pPr>
      <w:r w:rsidRPr="002A5A39">
        <w:rPr>
          <w:color w:val="000000" w:themeColor="text1"/>
          <w:w w:val="99"/>
          <w:u w:val="single"/>
        </w:rPr>
        <w:t xml:space="preserve"> </w:t>
      </w:r>
      <w:r w:rsidRPr="002A5A39">
        <w:rPr>
          <w:color w:val="000000" w:themeColor="text1"/>
          <w:u w:val="single"/>
        </w:rPr>
        <w:tab/>
      </w:r>
      <w:r w:rsidRPr="002A5A39">
        <w:rPr>
          <w:color w:val="000000" w:themeColor="text1"/>
        </w:rPr>
        <w:t>,</w:t>
      </w:r>
      <w:r w:rsidRPr="002A5A39">
        <w:rPr>
          <w:color w:val="000000" w:themeColor="text1"/>
          <w:spacing w:val="1"/>
        </w:rPr>
        <w:t xml:space="preserve"> </w:t>
      </w:r>
      <w:r w:rsidRPr="002A5A39">
        <w:rPr>
          <w:color w:val="000000" w:themeColor="text1"/>
        </w:rPr>
        <w:t>atstovaujama</w:t>
      </w:r>
      <w:r w:rsidRPr="002A5A39">
        <w:rPr>
          <w:color w:val="000000" w:themeColor="text1"/>
          <w:spacing w:val="1"/>
        </w:rPr>
        <w:t xml:space="preserve"> </w:t>
      </w:r>
      <w:r w:rsidRPr="002A5A39">
        <w:rPr>
          <w:i/>
          <w:color w:val="000000" w:themeColor="text1"/>
        </w:rPr>
        <w:t>[pareigos,</w:t>
      </w:r>
      <w:r w:rsidRPr="002A5A39">
        <w:rPr>
          <w:i/>
          <w:color w:val="000000" w:themeColor="text1"/>
          <w:spacing w:val="1"/>
        </w:rPr>
        <w:t xml:space="preserve"> </w:t>
      </w:r>
      <w:r w:rsidRPr="002A5A39">
        <w:rPr>
          <w:i/>
          <w:color w:val="000000" w:themeColor="text1"/>
        </w:rPr>
        <w:t>vardas,</w:t>
      </w:r>
      <w:r w:rsidRPr="002A5A39">
        <w:rPr>
          <w:i/>
          <w:color w:val="000000" w:themeColor="text1"/>
          <w:spacing w:val="1"/>
        </w:rPr>
        <w:t xml:space="preserve"> </w:t>
      </w:r>
      <w:r w:rsidRPr="002A5A39">
        <w:rPr>
          <w:i/>
          <w:color w:val="000000" w:themeColor="text1"/>
        </w:rPr>
        <w:t>pavardė]</w:t>
      </w:r>
      <w:r w:rsidRPr="002A5A39">
        <w:rPr>
          <w:color w:val="000000" w:themeColor="text1"/>
        </w:rPr>
        <w:t>,</w:t>
      </w:r>
      <w:r w:rsidRPr="002A5A39">
        <w:rPr>
          <w:color w:val="000000" w:themeColor="text1"/>
          <w:spacing w:val="1"/>
        </w:rPr>
        <w:t xml:space="preserve"> </w:t>
      </w:r>
      <w:r w:rsidRPr="002A5A39">
        <w:rPr>
          <w:color w:val="000000" w:themeColor="text1"/>
        </w:rPr>
        <w:t>veikiančio</w:t>
      </w:r>
      <w:r w:rsidRPr="002A5A39">
        <w:rPr>
          <w:color w:val="000000" w:themeColor="text1"/>
          <w:spacing w:val="1"/>
        </w:rPr>
        <w:t xml:space="preserve"> </w:t>
      </w:r>
      <w:r w:rsidRPr="002A5A39">
        <w:rPr>
          <w:color w:val="000000" w:themeColor="text1"/>
        </w:rPr>
        <w:t>(-ios)</w:t>
      </w:r>
      <w:r w:rsidRPr="002A5A39">
        <w:rPr>
          <w:color w:val="000000" w:themeColor="text1"/>
          <w:spacing w:val="1"/>
        </w:rPr>
        <w:t xml:space="preserve"> </w:t>
      </w:r>
      <w:r w:rsidRPr="002A5A39">
        <w:rPr>
          <w:color w:val="000000" w:themeColor="text1"/>
        </w:rPr>
        <w:t>pagal</w:t>
      </w:r>
      <w:r w:rsidRPr="002A5A39">
        <w:rPr>
          <w:color w:val="000000" w:themeColor="text1"/>
          <w:spacing w:val="1"/>
        </w:rPr>
        <w:t xml:space="preserve"> </w:t>
      </w:r>
      <w:r w:rsidRPr="002A5A39">
        <w:rPr>
          <w:i/>
          <w:color w:val="000000" w:themeColor="text1"/>
        </w:rPr>
        <w:t xml:space="preserve">[atstovavimo  </w:t>
      </w:r>
      <w:r w:rsidRPr="002A5A39">
        <w:rPr>
          <w:i/>
          <w:color w:val="000000" w:themeColor="text1"/>
          <w:spacing w:val="18"/>
        </w:rPr>
        <w:t xml:space="preserve"> </w:t>
      </w:r>
      <w:r w:rsidRPr="002A5A39">
        <w:rPr>
          <w:i/>
          <w:color w:val="000000" w:themeColor="text1"/>
        </w:rPr>
        <w:t>pagrindas]</w:t>
      </w:r>
      <w:r w:rsidRPr="002A5A39">
        <w:rPr>
          <w:color w:val="000000" w:themeColor="text1"/>
        </w:rPr>
        <w:t xml:space="preserve">,  </w:t>
      </w:r>
      <w:r w:rsidRPr="002A5A39">
        <w:rPr>
          <w:color w:val="000000" w:themeColor="text1"/>
          <w:spacing w:val="13"/>
        </w:rPr>
        <w:t xml:space="preserve"> </w:t>
      </w:r>
      <w:r w:rsidRPr="002A5A39">
        <w:rPr>
          <w:color w:val="000000" w:themeColor="text1"/>
        </w:rPr>
        <w:t xml:space="preserve">(toliau  </w:t>
      </w:r>
      <w:r w:rsidRPr="002A5A39">
        <w:rPr>
          <w:color w:val="000000" w:themeColor="text1"/>
          <w:spacing w:val="18"/>
        </w:rPr>
        <w:t xml:space="preserve"> </w:t>
      </w:r>
      <w:r w:rsidRPr="002A5A39">
        <w:rPr>
          <w:color w:val="000000" w:themeColor="text1"/>
        </w:rPr>
        <w:t xml:space="preserve">–  </w:t>
      </w:r>
      <w:r w:rsidRPr="002A5A39">
        <w:rPr>
          <w:color w:val="000000" w:themeColor="text1"/>
          <w:spacing w:val="18"/>
        </w:rPr>
        <w:t xml:space="preserve"> </w:t>
      </w:r>
      <w:r w:rsidRPr="002A5A39">
        <w:rPr>
          <w:color w:val="000000" w:themeColor="text1"/>
        </w:rPr>
        <w:t xml:space="preserve">Užsakovas)  </w:t>
      </w:r>
      <w:r w:rsidRPr="002A5A39">
        <w:rPr>
          <w:color w:val="000000" w:themeColor="text1"/>
          <w:spacing w:val="18"/>
        </w:rPr>
        <w:t xml:space="preserve"> </w:t>
      </w:r>
      <w:r w:rsidRPr="002A5A39">
        <w:rPr>
          <w:color w:val="000000" w:themeColor="text1"/>
        </w:rPr>
        <w:t>ir</w:t>
      </w:r>
      <w:r w:rsidRPr="002A5A39">
        <w:rPr>
          <w:color w:val="000000" w:themeColor="text1"/>
          <w:u w:val="single"/>
        </w:rPr>
        <w:tab/>
      </w:r>
      <w:r w:rsidRPr="002A5A39">
        <w:rPr>
          <w:color w:val="000000" w:themeColor="text1"/>
        </w:rPr>
        <w:t>,</w:t>
      </w:r>
      <w:r w:rsidRPr="002A5A39">
        <w:rPr>
          <w:color w:val="000000" w:themeColor="text1"/>
          <w:spacing w:val="6"/>
        </w:rPr>
        <w:t xml:space="preserve"> </w:t>
      </w:r>
      <w:r w:rsidRPr="002A5A39">
        <w:rPr>
          <w:color w:val="000000" w:themeColor="text1"/>
        </w:rPr>
        <w:t>atstovaujama</w:t>
      </w:r>
      <w:r w:rsidRPr="002A5A39">
        <w:rPr>
          <w:color w:val="000000" w:themeColor="text1"/>
          <w:spacing w:val="-58"/>
        </w:rPr>
        <w:t xml:space="preserve"> </w:t>
      </w:r>
      <w:r w:rsidRPr="002A5A39">
        <w:rPr>
          <w:i/>
          <w:color w:val="000000" w:themeColor="text1"/>
        </w:rPr>
        <w:t>[pareigos, vardas, pavardė]</w:t>
      </w:r>
      <w:r w:rsidRPr="002A5A39">
        <w:rPr>
          <w:color w:val="000000" w:themeColor="text1"/>
        </w:rPr>
        <w:t xml:space="preserve">, veikiančio (-ios) pagal </w:t>
      </w:r>
      <w:r w:rsidRPr="002A5A39">
        <w:rPr>
          <w:i/>
          <w:color w:val="000000" w:themeColor="text1"/>
        </w:rPr>
        <w:t>[atstovavimo pagrindas]</w:t>
      </w:r>
      <w:r w:rsidRPr="002A5A39">
        <w:rPr>
          <w:color w:val="000000" w:themeColor="text1"/>
        </w:rPr>
        <w:t>, (toliau – Rangovas), ir</w:t>
      </w:r>
      <w:r w:rsidRPr="002A5A39">
        <w:rPr>
          <w:color w:val="000000" w:themeColor="text1"/>
          <w:spacing w:val="-57"/>
        </w:rPr>
        <w:t xml:space="preserve"> </w:t>
      </w:r>
      <w:r w:rsidRPr="002A5A39">
        <w:rPr>
          <w:color w:val="000000" w:themeColor="text1"/>
        </w:rPr>
        <w:t>toliau kartu vadinami Šalimis, o kiekvienas atskirai – Šalimi, sudarė šią rangos darbų sutartį (toliau –</w:t>
      </w:r>
      <w:r w:rsidRPr="002A5A39">
        <w:rPr>
          <w:color w:val="000000" w:themeColor="text1"/>
          <w:spacing w:val="-57"/>
        </w:rPr>
        <w:t xml:space="preserve"> </w:t>
      </w:r>
      <w:r w:rsidRPr="002A5A39">
        <w:rPr>
          <w:color w:val="000000" w:themeColor="text1"/>
        </w:rPr>
        <w:t>Sutartis).</w:t>
      </w:r>
    </w:p>
    <w:tbl>
      <w:tblPr>
        <w:tblW w:w="107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
        <w:gridCol w:w="809"/>
        <w:gridCol w:w="42"/>
        <w:gridCol w:w="4394"/>
        <w:gridCol w:w="3691"/>
        <w:gridCol w:w="728"/>
        <w:gridCol w:w="896"/>
      </w:tblGrid>
      <w:tr w:rsidR="00B802EC" w:rsidRPr="002A5A39" w14:paraId="06B9CA5E" w14:textId="77777777" w:rsidTr="00B22F0F">
        <w:trPr>
          <w:gridAfter w:val="1"/>
          <w:wAfter w:w="896" w:type="dxa"/>
          <w:trHeight w:val="97"/>
        </w:trPr>
        <w:tc>
          <w:tcPr>
            <w:tcW w:w="9840" w:type="dxa"/>
            <w:gridSpan w:val="6"/>
            <w:tcBorders>
              <w:top w:val="nil"/>
              <w:left w:val="nil"/>
              <w:bottom w:val="nil"/>
              <w:right w:val="nil"/>
            </w:tcBorders>
            <w:hideMark/>
          </w:tcPr>
          <w:p w14:paraId="60633817" w14:textId="77777777" w:rsidR="00B166F4" w:rsidRPr="002A5A39" w:rsidRDefault="00B166F4" w:rsidP="00FD4C4B">
            <w:pPr>
              <w:pStyle w:val="Stilius1"/>
            </w:pPr>
          </w:p>
          <w:p w14:paraId="596BB98C" w14:textId="35229CEB" w:rsidR="008B32B8" w:rsidRPr="00E0553D" w:rsidRDefault="008B32B8" w:rsidP="00FD4C4B">
            <w:pPr>
              <w:pStyle w:val="Stilius1"/>
              <w:rPr>
                <w:color w:val="auto"/>
              </w:rPr>
            </w:pPr>
            <w:r w:rsidRPr="00E0553D">
              <w:rPr>
                <w:color w:val="auto"/>
              </w:rPr>
              <w:t>I SKYRIUS</w:t>
            </w:r>
          </w:p>
          <w:p w14:paraId="14BA1EFB" w14:textId="77777777" w:rsidR="008B32B8" w:rsidRPr="00E0553D" w:rsidRDefault="008B32B8" w:rsidP="00FD4C4B">
            <w:pPr>
              <w:pStyle w:val="Stilius1"/>
              <w:rPr>
                <w:color w:val="auto"/>
              </w:rPr>
            </w:pPr>
          </w:p>
          <w:p w14:paraId="434344F9" w14:textId="77777777" w:rsidR="0028208F" w:rsidRPr="002A5A39" w:rsidRDefault="008B32B8" w:rsidP="00FD4C4B">
            <w:pPr>
              <w:pStyle w:val="Stilius1"/>
            </w:pPr>
            <w:r w:rsidRPr="00E0553D">
              <w:rPr>
                <w:color w:val="auto"/>
              </w:rPr>
              <w:t xml:space="preserve"> </w:t>
            </w:r>
            <w:r w:rsidR="0028208F" w:rsidRPr="00E0553D">
              <w:rPr>
                <w:color w:val="auto"/>
              </w:rPr>
              <w:t>SĄVOKOS</w:t>
            </w:r>
          </w:p>
        </w:tc>
      </w:tr>
      <w:tr w:rsidR="00B802EC" w:rsidRPr="002A5A39" w14:paraId="08D29D27" w14:textId="77777777" w:rsidTr="00B22F0F">
        <w:trPr>
          <w:gridAfter w:val="1"/>
          <w:wAfter w:w="896" w:type="dxa"/>
          <w:trHeight w:val="97"/>
        </w:trPr>
        <w:tc>
          <w:tcPr>
            <w:tcW w:w="985" w:type="dxa"/>
            <w:gridSpan w:val="2"/>
            <w:tcBorders>
              <w:top w:val="nil"/>
              <w:left w:val="nil"/>
              <w:bottom w:val="nil"/>
              <w:right w:val="nil"/>
            </w:tcBorders>
          </w:tcPr>
          <w:p w14:paraId="20953DAF"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86C2BA2" w14:textId="64E48EC8" w:rsidR="0028208F" w:rsidRPr="002A5A39" w:rsidRDefault="0028208F" w:rsidP="00E63F84">
            <w:pPr>
              <w:autoSpaceDN w:val="0"/>
              <w:spacing w:before="200"/>
              <w:jc w:val="both"/>
              <w:rPr>
                <w:b/>
                <w:color w:val="000000" w:themeColor="text1"/>
                <w:sz w:val="22"/>
                <w:szCs w:val="22"/>
              </w:rPr>
            </w:pPr>
            <w:r w:rsidRPr="002A5A39">
              <w:rPr>
                <w:b/>
                <w:color w:val="000000" w:themeColor="text1"/>
                <w:sz w:val="22"/>
                <w:szCs w:val="22"/>
              </w:rPr>
              <w:t>Darbai</w:t>
            </w:r>
            <w:r w:rsidR="00A646D6" w:rsidRPr="002A5A39">
              <w:rPr>
                <w:color w:val="000000" w:themeColor="text1"/>
                <w:sz w:val="22"/>
                <w:szCs w:val="22"/>
              </w:rPr>
              <w:t xml:space="preserve"> – </w:t>
            </w:r>
            <w:r w:rsidR="0079207B" w:rsidRPr="002A5A39">
              <w:rPr>
                <w:color w:val="000000" w:themeColor="text1"/>
                <w:sz w:val="22"/>
                <w:szCs w:val="22"/>
              </w:rPr>
              <w:t>Rangovo</w:t>
            </w:r>
            <w:r w:rsidR="007201DD" w:rsidRPr="002A5A39">
              <w:rPr>
                <w:color w:val="000000" w:themeColor="text1"/>
                <w:sz w:val="22"/>
                <w:szCs w:val="22"/>
              </w:rPr>
              <w:t xml:space="preserve"> pagal Sutartį atliekami statybos rangos darbai</w:t>
            </w:r>
            <w:r w:rsidR="0079207B" w:rsidRPr="002A5A39">
              <w:rPr>
                <w:color w:val="000000" w:themeColor="text1"/>
                <w:sz w:val="22"/>
                <w:szCs w:val="22"/>
              </w:rPr>
              <w:t xml:space="preserve">, </w:t>
            </w:r>
            <w:r w:rsidR="007201DD" w:rsidRPr="002A5A39">
              <w:rPr>
                <w:color w:val="000000" w:themeColor="text1"/>
                <w:sz w:val="22"/>
                <w:szCs w:val="22"/>
              </w:rPr>
              <w:t>projektavimo</w:t>
            </w:r>
            <w:r w:rsidR="0079207B" w:rsidRPr="002A5A39">
              <w:rPr>
                <w:color w:val="000000" w:themeColor="text1"/>
                <w:sz w:val="22"/>
                <w:szCs w:val="22"/>
              </w:rPr>
              <w:t xml:space="preserve"> ir</w:t>
            </w:r>
            <w:r w:rsidR="007201DD" w:rsidRPr="002A5A39">
              <w:rPr>
                <w:color w:val="000000" w:themeColor="text1"/>
                <w:sz w:val="22"/>
                <w:szCs w:val="22"/>
              </w:rPr>
              <w:t xml:space="preserve"> projekto vykdymo paslaugos</w:t>
            </w:r>
            <w:r w:rsidR="009F74BB" w:rsidRPr="002A5A39">
              <w:rPr>
                <w:color w:val="000000" w:themeColor="text1"/>
                <w:sz w:val="22"/>
                <w:szCs w:val="22"/>
              </w:rPr>
              <w:t xml:space="preserve">, nustatytos Sutarties </w:t>
            </w:r>
            <w:r w:rsidR="008C1AA6" w:rsidRPr="002A5A39">
              <w:rPr>
                <w:color w:val="000000" w:themeColor="text1"/>
                <w:sz w:val="22"/>
                <w:szCs w:val="22"/>
              </w:rPr>
              <w:t>2.1. papunktyje</w:t>
            </w:r>
            <w:r w:rsidR="009F74BB" w:rsidRPr="002A5A39">
              <w:rPr>
                <w:color w:val="000000" w:themeColor="text1"/>
                <w:sz w:val="22"/>
                <w:szCs w:val="22"/>
              </w:rPr>
              <w:t>, taip pat kitos būtinos Sutarčiai atlikti paslaugos (jeigu yra), kuriuos pagal Sutartį privalo atlikti Rangovas</w:t>
            </w:r>
            <w:r w:rsidRPr="002A5A39">
              <w:rPr>
                <w:color w:val="000000" w:themeColor="text1"/>
                <w:sz w:val="22"/>
                <w:szCs w:val="22"/>
              </w:rPr>
              <w:t xml:space="preserve">. </w:t>
            </w:r>
          </w:p>
        </w:tc>
      </w:tr>
      <w:tr w:rsidR="00B802EC" w:rsidRPr="002A5A39" w14:paraId="0283D496" w14:textId="77777777" w:rsidTr="00B22F0F">
        <w:trPr>
          <w:gridAfter w:val="1"/>
          <w:wAfter w:w="896" w:type="dxa"/>
          <w:trHeight w:val="97"/>
        </w:trPr>
        <w:tc>
          <w:tcPr>
            <w:tcW w:w="985" w:type="dxa"/>
            <w:gridSpan w:val="2"/>
            <w:tcBorders>
              <w:top w:val="nil"/>
              <w:left w:val="nil"/>
              <w:bottom w:val="nil"/>
              <w:right w:val="nil"/>
            </w:tcBorders>
          </w:tcPr>
          <w:p w14:paraId="12E39698"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40150C40" w14:textId="77777777" w:rsidR="0028208F" w:rsidRPr="002A5A39" w:rsidRDefault="0028208F" w:rsidP="00FA4A23">
            <w:pPr>
              <w:autoSpaceDN w:val="0"/>
              <w:spacing w:before="200"/>
              <w:jc w:val="both"/>
              <w:rPr>
                <w:color w:val="000000" w:themeColor="text1"/>
                <w:sz w:val="22"/>
                <w:szCs w:val="22"/>
              </w:rPr>
            </w:pPr>
            <w:r w:rsidRPr="002A5A39">
              <w:rPr>
                <w:b/>
                <w:color w:val="000000" w:themeColor="text1"/>
                <w:sz w:val="22"/>
                <w:szCs w:val="22"/>
              </w:rPr>
              <w:t>Darbų atlikimo terminas</w:t>
            </w:r>
            <w:r w:rsidRPr="002A5A39">
              <w:rPr>
                <w:color w:val="000000" w:themeColor="text1"/>
                <w:sz w:val="22"/>
                <w:szCs w:val="22"/>
              </w:rPr>
              <w:t xml:space="preserve"> – laikas, skaičiuojamas </w:t>
            </w:r>
            <w:r w:rsidR="001F7F53" w:rsidRPr="002A5A39">
              <w:rPr>
                <w:color w:val="000000" w:themeColor="text1"/>
                <w:sz w:val="22"/>
                <w:szCs w:val="22"/>
              </w:rPr>
              <w:t>mėnesiais</w:t>
            </w:r>
            <w:r w:rsidRPr="002A5A39">
              <w:rPr>
                <w:color w:val="000000" w:themeColor="text1"/>
                <w:sz w:val="22"/>
                <w:szCs w:val="22"/>
              </w:rPr>
              <w:t xml:space="preserve"> nuo Darbų pradžios iki Darbų perdavimo Užsakovui pasirašius Darbų perdavimo-priėmimo aktą. </w:t>
            </w:r>
          </w:p>
        </w:tc>
      </w:tr>
      <w:tr w:rsidR="00B802EC" w:rsidRPr="002A5A39" w14:paraId="42BEA054" w14:textId="77777777" w:rsidTr="00B22F0F">
        <w:trPr>
          <w:gridAfter w:val="1"/>
          <w:wAfter w:w="896" w:type="dxa"/>
          <w:trHeight w:val="97"/>
        </w:trPr>
        <w:tc>
          <w:tcPr>
            <w:tcW w:w="985" w:type="dxa"/>
            <w:gridSpan w:val="2"/>
            <w:tcBorders>
              <w:top w:val="nil"/>
              <w:left w:val="nil"/>
              <w:bottom w:val="nil"/>
              <w:right w:val="nil"/>
            </w:tcBorders>
          </w:tcPr>
          <w:p w14:paraId="167F3019"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864EC01" w14:textId="77777777" w:rsidR="0028208F" w:rsidRPr="002A5A39" w:rsidRDefault="0028208F" w:rsidP="00FA4A23">
            <w:pPr>
              <w:autoSpaceDN w:val="0"/>
              <w:spacing w:before="200"/>
              <w:jc w:val="both"/>
              <w:rPr>
                <w:color w:val="000000" w:themeColor="text1"/>
                <w:sz w:val="22"/>
                <w:szCs w:val="22"/>
              </w:rPr>
            </w:pPr>
            <w:r w:rsidRPr="002A5A39">
              <w:rPr>
                <w:b/>
                <w:color w:val="000000" w:themeColor="text1"/>
                <w:sz w:val="22"/>
                <w:szCs w:val="22"/>
              </w:rPr>
              <w:t>Darbų perdavimo-priėmimo aktas</w:t>
            </w:r>
            <w:r w:rsidRPr="002A5A39">
              <w:rPr>
                <w:color w:val="000000" w:themeColor="text1"/>
                <w:sz w:val="22"/>
                <w:szCs w:val="22"/>
              </w:rPr>
              <w:t xml:space="preserve"> – dokumentas, patvirtinantis, kad Rangovas perdavė, o Užsakovas priėmė Darbus, pasirašomas vadovaujanti</w:t>
            </w:r>
            <w:r w:rsidR="00FA4A23" w:rsidRPr="002A5A39">
              <w:rPr>
                <w:color w:val="000000" w:themeColor="text1"/>
                <w:sz w:val="22"/>
                <w:szCs w:val="22"/>
              </w:rPr>
              <w:t>s Sutarties sąlygų 8.2 punktu</w:t>
            </w:r>
            <w:r w:rsidRPr="002A5A39">
              <w:rPr>
                <w:color w:val="000000" w:themeColor="text1"/>
                <w:sz w:val="22"/>
                <w:szCs w:val="22"/>
              </w:rPr>
              <w:t>, prieš suraša</w:t>
            </w:r>
            <w:r w:rsidR="00915854" w:rsidRPr="002A5A39">
              <w:rPr>
                <w:color w:val="000000" w:themeColor="text1"/>
                <w:sz w:val="22"/>
                <w:szCs w:val="22"/>
              </w:rPr>
              <w:t xml:space="preserve">nt baigto </w:t>
            </w:r>
            <w:r w:rsidR="00FA4A23" w:rsidRPr="002A5A39">
              <w:rPr>
                <w:color w:val="000000" w:themeColor="text1"/>
                <w:sz w:val="22"/>
                <w:szCs w:val="22"/>
              </w:rPr>
              <w:t>statyti statinio statybos užbaigimo dokumentą.</w:t>
            </w:r>
            <w:r w:rsidRPr="002A5A39">
              <w:rPr>
                <w:color w:val="000000" w:themeColor="text1"/>
                <w:sz w:val="22"/>
                <w:szCs w:val="22"/>
              </w:rPr>
              <w:t xml:space="preserve"> </w:t>
            </w:r>
          </w:p>
        </w:tc>
      </w:tr>
      <w:tr w:rsidR="00B802EC" w:rsidRPr="002A5A39" w14:paraId="6AE6FD2F" w14:textId="77777777" w:rsidTr="00B22F0F">
        <w:trPr>
          <w:gridAfter w:val="1"/>
          <w:wAfter w:w="896" w:type="dxa"/>
          <w:trHeight w:val="97"/>
        </w:trPr>
        <w:tc>
          <w:tcPr>
            <w:tcW w:w="985" w:type="dxa"/>
            <w:gridSpan w:val="2"/>
            <w:tcBorders>
              <w:top w:val="nil"/>
              <w:left w:val="nil"/>
              <w:bottom w:val="nil"/>
              <w:right w:val="nil"/>
            </w:tcBorders>
          </w:tcPr>
          <w:p w14:paraId="261998AC"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3F02D660"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Darbų pradžia</w:t>
            </w:r>
            <w:r w:rsidRPr="002A5A39">
              <w:rPr>
                <w:color w:val="000000" w:themeColor="text1"/>
                <w:sz w:val="22"/>
                <w:szCs w:val="22"/>
              </w:rPr>
              <w:t xml:space="preserve"> – Statybvietės perdavimo-priėmimo akto pasirašymo data arba data po 14 dienų kai įsigaliojo Sutartis, jeigu statybvietės perdavimo-priėmimo aktas per šį dienų skaičių nėra pasirašytas. </w:t>
            </w:r>
          </w:p>
        </w:tc>
      </w:tr>
      <w:tr w:rsidR="00B802EC" w:rsidRPr="002A5A39" w14:paraId="063D4FBD" w14:textId="77777777" w:rsidTr="00B22F0F">
        <w:trPr>
          <w:gridAfter w:val="1"/>
          <w:wAfter w:w="896" w:type="dxa"/>
          <w:trHeight w:val="97"/>
        </w:trPr>
        <w:tc>
          <w:tcPr>
            <w:tcW w:w="985" w:type="dxa"/>
            <w:gridSpan w:val="2"/>
            <w:tcBorders>
              <w:top w:val="nil"/>
              <w:left w:val="nil"/>
              <w:bottom w:val="nil"/>
              <w:right w:val="nil"/>
            </w:tcBorders>
          </w:tcPr>
          <w:p w14:paraId="3A8BEBE3"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4E52807"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Išlaidos</w:t>
            </w:r>
            <w:r w:rsidRPr="002A5A39">
              <w:rPr>
                <w:color w:val="000000" w:themeColor="text1"/>
                <w:sz w:val="22"/>
                <w:szCs w:val="22"/>
              </w:rPr>
              <w:t xml:space="preserve"> – visos pagrįstai Statybvietėje ar už jos ribų patirtos Rangovo tiesioginės ir netiesioginės išlaidos, susijusios su Sutartyje numatytais Darbais. Į išlaidas negali būti įskaičiuojamos negautos pajamos.</w:t>
            </w:r>
          </w:p>
        </w:tc>
      </w:tr>
      <w:tr w:rsidR="00B802EC" w:rsidRPr="002A5A39" w14:paraId="4176D095" w14:textId="77777777" w:rsidTr="00B22F0F">
        <w:trPr>
          <w:gridAfter w:val="1"/>
          <w:wAfter w:w="896" w:type="dxa"/>
          <w:trHeight w:val="97"/>
        </w:trPr>
        <w:tc>
          <w:tcPr>
            <w:tcW w:w="985" w:type="dxa"/>
            <w:gridSpan w:val="2"/>
            <w:tcBorders>
              <w:top w:val="nil"/>
              <w:left w:val="nil"/>
              <w:bottom w:val="nil"/>
              <w:right w:val="nil"/>
            </w:tcBorders>
          </w:tcPr>
          <w:p w14:paraId="7928CC2A"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D2D648A"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 xml:space="preserve">Įranga </w:t>
            </w:r>
            <w:r w:rsidRPr="002A5A39">
              <w:rPr>
                <w:color w:val="000000" w:themeColor="text1"/>
                <w:sz w:val="22"/>
                <w:szCs w:val="22"/>
              </w:rPr>
              <w:t>– prietaisai ir mechanizmai sudarantys Darbus ar jų dalį.</w:t>
            </w:r>
          </w:p>
        </w:tc>
      </w:tr>
      <w:tr w:rsidR="00B802EC" w:rsidRPr="002A5A39" w14:paraId="7E4570A4" w14:textId="77777777" w:rsidTr="00B22F0F">
        <w:trPr>
          <w:gridAfter w:val="1"/>
          <w:wAfter w:w="896" w:type="dxa"/>
          <w:trHeight w:val="97"/>
        </w:trPr>
        <w:tc>
          <w:tcPr>
            <w:tcW w:w="985" w:type="dxa"/>
            <w:gridSpan w:val="2"/>
            <w:tcBorders>
              <w:top w:val="nil"/>
              <w:left w:val="nil"/>
              <w:bottom w:val="nil"/>
              <w:right w:val="nil"/>
            </w:tcBorders>
          </w:tcPr>
          <w:p w14:paraId="062CC4CA"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7E8638FE"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Medžiagos</w:t>
            </w:r>
            <w:r w:rsidRPr="002A5A39">
              <w:rPr>
                <w:color w:val="000000" w:themeColor="text1"/>
                <w:sz w:val="22"/>
                <w:szCs w:val="22"/>
              </w:rPr>
              <w:t xml:space="preserve"> – visa tai, kas turi sudaryti Darbus ar jų dalį (išskyrus Įrangą).</w:t>
            </w:r>
          </w:p>
        </w:tc>
      </w:tr>
      <w:tr w:rsidR="00B802EC" w:rsidRPr="002A5A39" w14:paraId="43369BF5" w14:textId="77777777" w:rsidTr="00B22F0F">
        <w:trPr>
          <w:gridAfter w:val="1"/>
          <w:wAfter w:w="896" w:type="dxa"/>
          <w:trHeight w:val="97"/>
        </w:trPr>
        <w:tc>
          <w:tcPr>
            <w:tcW w:w="985" w:type="dxa"/>
            <w:gridSpan w:val="2"/>
            <w:tcBorders>
              <w:top w:val="nil"/>
              <w:left w:val="nil"/>
              <w:bottom w:val="nil"/>
              <w:right w:val="nil"/>
            </w:tcBorders>
          </w:tcPr>
          <w:p w14:paraId="48FF33E5"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0176BCD3" w14:textId="77777777" w:rsidR="0028208F" w:rsidRPr="002A5A39" w:rsidRDefault="0028208F">
            <w:pPr>
              <w:autoSpaceDN w:val="0"/>
              <w:spacing w:before="200"/>
              <w:jc w:val="both"/>
              <w:rPr>
                <w:b/>
                <w:color w:val="000000" w:themeColor="text1"/>
                <w:sz w:val="22"/>
                <w:szCs w:val="22"/>
              </w:rPr>
            </w:pPr>
            <w:r w:rsidRPr="002A5A39">
              <w:rPr>
                <w:b/>
                <w:color w:val="000000" w:themeColor="text1"/>
                <w:sz w:val="22"/>
                <w:szCs w:val="22"/>
              </w:rPr>
              <w:t>Pradinės sutarties vertė</w:t>
            </w:r>
            <w:r w:rsidRPr="002A5A39">
              <w:rPr>
                <w:color w:val="000000" w:themeColor="text1"/>
                <w:sz w:val="22"/>
                <w:szCs w:val="22"/>
              </w:rPr>
              <w:t xml:space="preserve"> – Sutarties 3.4 papunktyje nurodyta vertė, lygi laimėjusio Rangovo pasiūlymo kainai</w:t>
            </w:r>
            <w:r w:rsidR="002F1AF9" w:rsidRPr="002A5A39">
              <w:rPr>
                <w:color w:val="000000" w:themeColor="text1"/>
                <w:sz w:val="22"/>
                <w:szCs w:val="22"/>
              </w:rPr>
              <w:t xml:space="preserve"> be PVM</w:t>
            </w:r>
            <w:r w:rsidRPr="002A5A39">
              <w:rPr>
                <w:color w:val="000000" w:themeColor="text1"/>
                <w:sz w:val="22"/>
                <w:szCs w:val="22"/>
              </w:rPr>
              <w:t>, nurodytai už visą Darbų apimtį.</w:t>
            </w:r>
          </w:p>
        </w:tc>
      </w:tr>
      <w:tr w:rsidR="00B802EC" w:rsidRPr="002A5A39" w14:paraId="550DD094" w14:textId="77777777" w:rsidTr="00B22F0F">
        <w:trPr>
          <w:gridAfter w:val="1"/>
          <w:wAfter w:w="896" w:type="dxa"/>
          <w:trHeight w:val="97"/>
        </w:trPr>
        <w:tc>
          <w:tcPr>
            <w:tcW w:w="985" w:type="dxa"/>
            <w:gridSpan w:val="2"/>
            <w:tcBorders>
              <w:top w:val="nil"/>
              <w:left w:val="nil"/>
              <w:bottom w:val="nil"/>
              <w:right w:val="nil"/>
            </w:tcBorders>
          </w:tcPr>
          <w:p w14:paraId="2109CD6A"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01A1E6C"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Rangovo įrengimai</w:t>
            </w:r>
            <w:r w:rsidRPr="002A5A39">
              <w:rPr>
                <w:color w:val="000000" w:themeColor="text1"/>
                <w:sz w:val="22"/>
                <w:szCs w:val="22"/>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802EC" w:rsidRPr="002A5A39" w14:paraId="148F3C73" w14:textId="77777777" w:rsidTr="00B22F0F">
        <w:trPr>
          <w:gridAfter w:val="1"/>
          <w:wAfter w:w="896" w:type="dxa"/>
          <w:trHeight w:val="97"/>
        </w:trPr>
        <w:tc>
          <w:tcPr>
            <w:tcW w:w="985" w:type="dxa"/>
            <w:gridSpan w:val="2"/>
            <w:tcBorders>
              <w:top w:val="nil"/>
              <w:left w:val="nil"/>
              <w:bottom w:val="nil"/>
              <w:right w:val="nil"/>
            </w:tcBorders>
          </w:tcPr>
          <w:p w14:paraId="0E079237"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5380F04B" w14:textId="77777777" w:rsidR="0028208F" w:rsidRPr="002A5A39" w:rsidRDefault="0028208F">
            <w:pPr>
              <w:autoSpaceDN w:val="0"/>
              <w:spacing w:before="200"/>
              <w:jc w:val="both"/>
              <w:rPr>
                <w:b/>
                <w:color w:val="000000" w:themeColor="text1"/>
                <w:sz w:val="22"/>
                <w:szCs w:val="22"/>
              </w:rPr>
            </w:pPr>
            <w:r w:rsidRPr="002A5A39">
              <w:rPr>
                <w:b/>
                <w:color w:val="000000" w:themeColor="text1"/>
                <w:sz w:val="22"/>
                <w:szCs w:val="22"/>
              </w:rPr>
              <w:t>Rangovo pasiūlymas</w:t>
            </w:r>
            <w:r w:rsidRPr="002A5A39">
              <w:rPr>
                <w:color w:val="000000" w:themeColor="text1"/>
                <w:sz w:val="22"/>
                <w:szCs w:val="22"/>
              </w:rPr>
              <w:t xml:space="preserve"> – Rangovo užpildyti ir viešojo darbų pirkimo metu pateikti dokumentai, kuriais siūloma Užsakovui atlikti darbus pagal Užsakovo nustatytas viešojo darbų pirkimo sąlygas. </w:t>
            </w:r>
          </w:p>
        </w:tc>
      </w:tr>
      <w:tr w:rsidR="00B802EC" w:rsidRPr="002A5A39" w14:paraId="7750523C" w14:textId="77777777" w:rsidTr="00B22F0F">
        <w:trPr>
          <w:gridAfter w:val="1"/>
          <w:wAfter w:w="896" w:type="dxa"/>
          <w:trHeight w:val="97"/>
        </w:trPr>
        <w:tc>
          <w:tcPr>
            <w:tcW w:w="985" w:type="dxa"/>
            <w:gridSpan w:val="2"/>
            <w:tcBorders>
              <w:top w:val="nil"/>
              <w:left w:val="nil"/>
              <w:bottom w:val="nil"/>
              <w:right w:val="nil"/>
            </w:tcBorders>
          </w:tcPr>
          <w:p w14:paraId="560EBB07"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0E29DEAD" w14:textId="77777777" w:rsidR="0028208F" w:rsidRPr="002A5A39" w:rsidRDefault="0028208F" w:rsidP="009829DD">
            <w:pPr>
              <w:autoSpaceDN w:val="0"/>
              <w:spacing w:before="200"/>
              <w:jc w:val="both"/>
              <w:rPr>
                <w:color w:val="000000" w:themeColor="text1"/>
                <w:sz w:val="22"/>
                <w:szCs w:val="22"/>
              </w:rPr>
            </w:pPr>
            <w:r w:rsidRPr="002A5A39">
              <w:rPr>
                <w:b/>
                <w:color w:val="000000" w:themeColor="text1"/>
                <w:sz w:val="22"/>
                <w:szCs w:val="22"/>
              </w:rPr>
              <w:t>Rangovo personalas</w:t>
            </w:r>
            <w:r w:rsidRPr="002A5A39">
              <w:rPr>
                <w:color w:val="000000" w:themeColor="text1"/>
                <w:sz w:val="22"/>
                <w:szCs w:val="22"/>
              </w:rPr>
              <w:t xml:space="preserve"> – visi Statybvietėje dirbantys Rangovui ir kiti asmenys, padedantys Rangovui vykdyti Darbus. </w:t>
            </w:r>
          </w:p>
        </w:tc>
      </w:tr>
      <w:tr w:rsidR="00B802EC" w:rsidRPr="002A5A39" w14:paraId="48812355" w14:textId="77777777" w:rsidTr="00B22F0F">
        <w:trPr>
          <w:gridAfter w:val="1"/>
          <w:wAfter w:w="896" w:type="dxa"/>
          <w:trHeight w:val="97"/>
        </w:trPr>
        <w:tc>
          <w:tcPr>
            <w:tcW w:w="985" w:type="dxa"/>
            <w:gridSpan w:val="2"/>
            <w:tcBorders>
              <w:top w:val="nil"/>
              <w:left w:val="nil"/>
              <w:bottom w:val="nil"/>
              <w:right w:val="nil"/>
            </w:tcBorders>
          </w:tcPr>
          <w:p w14:paraId="5F6FBB43"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5C6FCFBB" w14:textId="11067BB3" w:rsidR="0028208F" w:rsidRPr="002A5A39" w:rsidRDefault="001A2549">
            <w:pPr>
              <w:autoSpaceDN w:val="0"/>
              <w:spacing w:before="200"/>
              <w:jc w:val="both"/>
              <w:rPr>
                <w:b/>
                <w:color w:val="000000" w:themeColor="text1"/>
                <w:sz w:val="22"/>
                <w:szCs w:val="22"/>
              </w:rPr>
            </w:pPr>
            <w:r w:rsidRPr="002A5A39">
              <w:rPr>
                <w:b/>
                <w:color w:val="000000" w:themeColor="text1"/>
                <w:sz w:val="22"/>
                <w:szCs w:val="22"/>
              </w:rPr>
              <w:t>Darbų</w:t>
            </w:r>
            <w:r w:rsidR="0028208F" w:rsidRPr="002A5A39">
              <w:rPr>
                <w:b/>
                <w:color w:val="000000" w:themeColor="text1"/>
                <w:sz w:val="22"/>
                <w:szCs w:val="22"/>
              </w:rPr>
              <w:t xml:space="preserve"> užbaigimo terminas</w:t>
            </w:r>
            <w:r w:rsidR="0028208F" w:rsidRPr="002A5A39">
              <w:rPr>
                <w:color w:val="000000" w:themeColor="text1"/>
                <w:sz w:val="22"/>
                <w:szCs w:val="22"/>
              </w:rPr>
              <w:t xml:space="preserve"> – laikas, skaičiuojamas dienomis nuo Darbų perdavimo-priėmimo akto datos iki užbaigiama statinio (jo dalies) statyba, t.</w:t>
            </w:r>
            <w:r w:rsidR="00337F80">
              <w:rPr>
                <w:color w:val="000000" w:themeColor="text1"/>
                <w:sz w:val="22"/>
                <w:szCs w:val="22"/>
              </w:rPr>
              <w:t xml:space="preserve"> </w:t>
            </w:r>
            <w:r w:rsidR="0028208F" w:rsidRPr="002A5A39">
              <w:rPr>
                <w:color w:val="000000" w:themeColor="text1"/>
                <w:sz w:val="22"/>
                <w:szCs w:val="22"/>
              </w:rPr>
              <w:t>y. kai po Darbų perdavimo Užsakovui ištaisomi defektai (</w:t>
            </w:r>
            <w:r w:rsidRPr="002A5A39">
              <w:rPr>
                <w:color w:val="000000" w:themeColor="text1"/>
                <w:sz w:val="22"/>
                <w:szCs w:val="22"/>
              </w:rPr>
              <w:t>jei reikia), atliekamos Darbų</w:t>
            </w:r>
            <w:r w:rsidR="0028208F" w:rsidRPr="002A5A39">
              <w:rPr>
                <w:color w:val="000000" w:themeColor="text1"/>
                <w:sz w:val="22"/>
                <w:szCs w:val="22"/>
              </w:rPr>
              <w:t xml:space="preserve"> užbaigimo </w:t>
            </w:r>
            <w:r w:rsidR="00F35CB1" w:rsidRPr="002A5A39">
              <w:rPr>
                <w:color w:val="000000" w:themeColor="text1"/>
                <w:sz w:val="22"/>
                <w:szCs w:val="22"/>
              </w:rPr>
              <w:t>procedūros</w:t>
            </w:r>
            <w:r w:rsidR="0028208F" w:rsidRPr="002A5A39">
              <w:rPr>
                <w:color w:val="000000" w:themeColor="text1"/>
                <w:sz w:val="22"/>
                <w:szCs w:val="22"/>
              </w:rPr>
              <w:t>.</w:t>
            </w:r>
          </w:p>
        </w:tc>
      </w:tr>
      <w:tr w:rsidR="00B802EC" w:rsidRPr="002A5A39" w14:paraId="31708648" w14:textId="77777777" w:rsidTr="00B22F0F">
        <w:trPr>
          <w:gridAfter w:val="1"/>
          <w:wAfter w:w="896" w:type="dxa"/>
          <w:trHeight w:val="97"/>
        </w:trPr>
        <w:tc>
          <w:tcPr>
            <w:tcW w:w="985" w:type="dxa"/>
            <w:gridSpan w:val="2"/>
            <w:tcBorders>
              <w:top w:val="nil"/>
              <w:left w:val="nil"/>
              <w:bottom w:val="nil"/>
              <w:right w:val="nil"/>
            </w:tcBorders>
          </w:tcPr>
          <w:p w14:paraId="1D354B06"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08BE22C" w14:textId="77777777" w:rsidR="0028208F" w:rsidRPr="002A5A39" w:rsidRDefault="0028208F">
            <w:pPr>
              <w:autoSpaceDN w:val="0"/>
              <w:spacing w:before="200"/>
              <w:jc w:val="both"/>
              <w:rPr>
                <w:b/>
                <w:color w:val="000000" w:themeColor="text1"/>
                <w:sz w:val="22"/>
                <w:szCs w:val="22"/>
              </w:rPr>
            </w:pPr>
            <w:r w:rsidRPr="002A5A39">
              <w:rPr>
                <w:b/>
                <w:color w:val="000000" w:themeColor="text1"/>
                <w:sz w:val="22"/>
                <w:szCs w:val="22"/>
              </w:rPr>
              <w:t>Statybvietė</w:t>
            </w:r>
            <w:r w:rsidRPr="002A5A39">
              <w:rPr>
                <w:color w:val="000000" w:themeColor="text1"/>
                <w:sz w:val="22"/>
                <w:szCs w:val="22"/>
              </w:rPr>
              <w:t xml:space="preserve"> – Darbų vykdymo vieta ar vietos, į kurias turi būti pristatoma Įranga bei Medžiagos, ir kurios ribos apibrėžiamos perduodant Rangovui Statybvietę ir jos valdymo teisę vadovaujantis Sutarties sąlygų 4.1 papunkčiu.</w:t>
            </w:r>
          </w:p>
        </w:tc>
      </w:tr>
      <w:tr w:rsidR="00B802EC" w:rsidRPr="002A5A39" w14:paraId="69769FB7" w14:textId="77777777" w:rsidTr="00B22F0F">
        <w:trPr>
          <w:trHeight w:val="1628"/>
        </w:trPr>
        <w:tc>
          <w:tcPr>
            <w:tcW w:w="985" w:type="dxa"/>
            <w:gridSpan w:val="2"/>
            <w:tcBorders>
              <w:top w:val="nil"/>
              <w:left w:val="nil"/>
              <w:bottom w:val="nil"/>
              <w:right w:val="nil"/>
            </w:tcBorders>
          </w:tcPr>
          <w:p w14:paraId="44DC38E5" w14:textId="77777777" w:rsidR="0028208F" w:rsidRPr="00DE00C5" w:rsidRDefault="0028208F" w:rsidP="009A478E">
            <w:pPr>
              <w:pStyle w:val="Sraopastraipa1"/>
              <w:numPr>
                <w:ilvl w:val="0"/>
                <w:numId w:val="2"/>
              </w:numPr>
              <w:autoSpaceDN w:val="0"/>
              <w:spacing w:before="200" w:after="0" w:line="240" w:lineRule="auto"/>
              <w:ind w:hanging="578"/>
              <w:contextualSpacing/>
              <w:jc w:val="both"/>
            </w:pPr>
          </w:p>
        </w:tc>
        <w:tc>
          <w:tcPr>
            <w:tcW w:w="9751" w:type="dxa"/>
            <w:gridSpan w:val="5"/>
            <w:tcBorders>
              <w:top w:val="nil"/>
              <w:left w:val="nil"/>
              <w:bottom w:val="nil"/>
              <w:right w:val="nil"/>
            </w:tcBorders>
          </w:tcPr>
          <w:p w14:paraId="4F7F80A2" w14:textId="77777777" w:rsidR="0028208F" w:rsidRPr="00DE00C5" w:rsidRDefault="009829DD" w:rsidP="00A40F34">
            <w:pPr>
              <w:spacing w:before="200"/>
              <w:ind w:right="879"/>
              <w:jc w:val="both"/>
              <w:rPr>
                <w:sz w:val="22"/>
                <w:szCs w:val="22"/>
              </w:rPr>
            </w:pPr>
            <w:r w:rsidRPr="00DE00C5">
              <w:rPr>
                <w:b/>
                <w:szCs w:val="24"/>
              </w:rPr>
              <w:t xml:space="preserve">Projektas </w:t>
            </w:r>
            <w:r w:rsidRPr="00DE00C5">
              <w:rPr>
                <w:szCs w:val="24"/>
              </w:rPr>
              <w:t xml:space="preserve">- normatyvinių statybos techninių </w:t>
            </w:r>
            <w:r w:rsidR="000F0093" w:rsidRPr="00DE00C5">
              <w:rPr>
                <w:szCs w:val="24"/>
              </w:rPr>
              <w:t>d</w:t>
            </w:r>
            <w:r w:rsidRPr="00DE00C5">
              <w:rPr>
                <w:szCs w:val="24"/>
              </w:rPr>
              <w:t xml:space="preserve">okumentų nustatytos sudėties dokumentų, kuriuose pateikiami statytojo sumanyto statinio sprendiniai (statinio projekto dalys, skaičiavimai, brėžiniai), skirtų statybą leidžiančiam dokumentui gauti (jei reikalinga), statybai vykdyti ir statybos užbaigimo procedūroms atlikti, visuma su visais papildymais ir pataisymais, rengiamas pagal su pirkimo </w:t>
            </w:r>
            <w:r w:rsidR="00A40F34" w:rsidRPr="00DE00C5">
              <w:rPr>
                <w:szCs w:val="24"/>
              </w:rPr>
              <w:t>dokumentuose pateiktą projektavimo užduotį.</w:t>
            </w:r>
          </w:p>
        </w:tc>
      </w:tr>
      <w:tr w:rsidR="00B802EC" w:rsidRPr="002A5A39" w14:paraId="260B946C" w14:textId="77777777" w:rsidTr="00B22F0F">
        <w:trPr>
          <w:gridAfter w:val="1"/>
          <w:wAfter w:w="896" w:type="dxa"/>
          <w:trHeight w:val="97"/>
        </w:trPr>
        <w:tc>
          <w:tcPr>
            <w:tcW w:w="985" w:type="dxa"/>
            <w:gridSpan w:val="2"/>
            <w:tcBorders>
              <w:top w:val="nil"/>
              <w:left w:val="nil"/>
              <w:bottom w:val="nil"/>
              <w:right w:val="nil"/>
            </w:tcBorders>
          </w:tcPr>
          <w:p w14:paraId="06DA19A8" w14:textId="77777777" w:rsidR="0028208F" w:rsidRPr="00DE00C5" w:rsidRDefault="0028208F" w:rsidP="009A478E">
            <w:pPr>
              <w:pStyle w:val="Sraopastraipa1"/>
              <w:numPr>
                <w:ilvl w:val="0"/>
                <w:numId w:val="2"/>
              </w:numPr>
              <w:autoSpaceDN w:val="0"/>
              <w:spacing w:before="200" w:after="0" w:line="240" w:lineRule="auto"/>
              <w:ind w:hanging="578"/>
              <w:contextualSpacing/>
              <w:jc w:val="both"/>
            </w:pPr>
          </w:p>
        </w:tc>
        <w:tc>
          <w:tcPr>
            <w:tcW w:w="8855" w:type="dxa"/>
            <w:gridSpan w:val="4"/>
            <w:tcBorders>
              <w:top w:val="nil"/>
              <w:left w:val="nil"/>
              <w:bottom w:val="nil"/>
              <w:right w:val="nil"/>
            </w:tcBorders>
            <w:hideMark/>
          </w:tcPr>
          <w:p w14:paraId="78170444" w14:textId="46E0F438" w:rsidR="0028208F" w:rsidRPr="00DE00C5" w:rsidRDefault="0028208F" w:rsidP="009C17A8">
            <w:pPr>
              <w:autoSpaceDN w:val="0"/>
              <w:spacing w:before="200"/>
              <w:jc w:val="both"/>
              <w:rPr>
                <w:sz w:val="22"/>
                <w:szCs w:val="22"/>
              </w:rPr>
            </w:pPr>
            <w:r w:rsidRPr="00337F80">
              <w:rPr>
                <w:b/>
                <w:sz w:val="22"/>
                <w:szCs w:val="22"/>
              </w:rPr>
              <w:t>Sutarties galiojimas</w:t>
            </w:r>
            <w:r w:rsidRPr="00337F80">
              <w:rPr>
                <w:sz w:val="22"/>
                <w:szCs w:val="22"/>
              </w:rPr>
              <w:t xml:space="preserve"> – Sutartis įsigalioja Suta</w:t>
            </w:r>
            <w:r w:rsidR="0089491D" w:rsidRPr="00337F80">
              <w:rPr>
                <w:sz w:val="22"/>
                <w:szCs w:val="22"/>
              </w:rPr>
              <w:t xml:space="preserve">rties Šalims pasirašius Sutartį </w:t>
            </w:r>
            <w:r w:rsidRPr="00337F80">
              <w:rPr>
                <w:sz w:val="22"/>
                <w:szCs w:val="22"/>
              </w:rPr>
              <w:t>ir Rangovui pateikus tinkamą Sutarties įvykdymo užtikrinimą. Sutartis galioja iki visiško Sutartyje n</w:t>
            </w:r>
            <w:r w:rsidR="00CE5BF7" w:rsidRPr="00337F80">
              <w:rPr>
                <w:sz w:val="22"/>
                <w:szCs w:val="22"/>
              </w:rPr>
              <w:t>umatytų įsipareigoj</w:t>
            </w:r>
            <w:r w:rsidR="00DE00C5" w:rsidRPr="00337F80">
              <w:rPr>
                <w:sz w:val="22"/>
                <w:szCs w:val="22"/>
              </w:rPr>
              <w:t xml:space="preserve">imų įvykdymo, bet neilgiau nei </w:t>
            </w:r>
            <w:r w:rsidR="0081728A" w:rsidRPr="00337F80">
              <w:rPr>
                <w:sz w:val="22"/>
                <w:szCs w:val="22"/>
              </w:rPr>
              <w:t>7</w:t>
            </w:r>
            <w:r w:rsidR="00CE5BF7" w:rsidRPr="00337F80">
              <w:rPr>
                <w:sz w:val="22"/>
                <w:szCs w:val="22"/>
              </w:rPr>
              <w:t xml:space="preserve"> </w:t>
            </w:r>
            <w:r w:rsidR="00337F80" w:rsidRPr="00337F80">
              <w:t>(septyni) mėnesiai</w:t>
            </w:r>
            <w:r w:rsidRPr="00337F80">
              <w:rPr>
                <w:sz w:val="22"/>
                <w:szCs w:val="22"/>
              </w:rPr>
              <w:t xml:space="preserve"> </w:t>
            </w:r>
          </w:p>
        </w:tc>
      </w:tr>
      <w:tr w:rsidR="00B802EC" w:rsidRPr="002A5A39" w14:paraId="1126316B" w14:textId="77777777" w:rsidTr="00B22F0F">
        <w:trPr>
          <w:gridAfter w:val="1"/>
          <w:wAfter w:w="896" w:type="dxa"/>
          <w:trHeight w:val="97"/>
        </w:trPr>
        <w:tc>
          <w:tcPr>
            <w:tcW w:w="985" w:type="dxa"/>
            <w:gridSpan w:val="2"/>
            <w:tcBorders>
              <w:top w:val="nil"/>
              <w:left w:val="nil"/>
              <w:bottom w:val="nil"/>
              <w:right w:val="nil"/>
            </w:tcBorders>
          </w:tcPr>
          <w:p w14:paraId="2549C67B"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A502EF5"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Sutarties kaina</w:t>
            </w:r>
            <w:r w:rsidRPr="002A5A39">
              <w:rPr>
                <w:color w:val="000000" w:themeColor="text1"/>
                <w:sz w:val="22"/>
                <w:szCs w:val="22"/>
              </w:rPr>
              <w:t xml:space="preserve"> – Sutarties </w:t>
            </w:r>
            <w:r w:rsidR="00164EC4" w:rsidRPr="002A5A39">
              <w:rPr>
                <w:color w:val="000000" w:themeColor="text1"/>
                <w:sz w:val="22"/>
                <w:szCs w:val="22"/>
              </w:rPr>
              <w:t>3.4.</w:t>
            </w:r>
            <w:r w:rsidRPr="002A5A39">
              <w:rPr>
                <w:color w:val="000000" w:themeColor="text1"/>
                <w:sz w:val="22"/>
                <w:szCs w:val="22"/>
              </w:rPr>
              <w:t xml:space="preserve"> papunktyje nustatyta suma, kuri turi būti sumokėta Rangovui už tinkamai atliktus Darbus pagal Sutartį. </w:t>
            </w:r>
          </w:p>
        </w:tc>
      </w:tr>
      <w:tr w:rsidR="00B802EC" w:rsidRPr="002A5A39" w14:paraId="680BC3D4" w14:textId="77777777" w:rsidTr="00B22F0F">
        <w:trPr>
          <w:gridAfter w:val="1"/>
          <w:wAfter w:w="896" w:type="dxa"/>
          <w:trHeight w:val="97"/>
        </w:trPr>
        <w:tc>
          <w:tcPr>
            <w:tcW w:w="985" w:type="dxa"/>
            <w:gridSpan w:val="2"/>
            <w:tcBorders>
              <w:top w:val="nil"/>
              <w:left w:val="nil"/>
              <w:bottom w:val="nil"/>
              <w:right w:val="nil"/>
            </w:tcBorders>
          </w:tcPr>
          <w:p w14:paraId="01428322"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6FAD57BC" w14:textId="77777777" w:rsidR="0028208F" w:rsidRPr="002A5A39" w:rsidRDefault="0028208F">
            <w:pPr>
              <w:autoSpaceDN w:val="0"/>
              <w:spacing w:before="200"/>
              <w:jc w:val="both"/>
              <w:rPr>
                <w:color w:val="000000" w:themeColor="text1"/>
                <w:sz w:val="22"/>
                <w:szCs w:val="22"/>
              </w:rPr>
            </w:pPr>
            <w:r w:rsidRPr="002A5A39">
              <w:rPr>
                <w:b/>
                <w:color w:val="000000" w:themeColor="text1"/>
                <w:sz w:val="22"/>
                <w:szCs w:val="22"/>
              </w:rPr>
              <w:t>Užsakovo personalas</w:t>
            </w:r>
            <w:r w:rsidRPr="002A5A39">
              <w:rPr>
                <w:color w:val="000000" w:themeColor="text1"/>
                <w:sz w:val="22"/>
                <w:szCs w:val="22"/>
              </w:rPr>
              <w:t xml:space="preserve"> – visi Užsakovui dirbantys arba Užsakovo įgalioti asmenys, taip pat kiti asmenys, apie kuriuos Užsakovas pranešė Rangovui kaip apie Užsakovo personalą.</w:t>
            </w:r>
          </w:p>
        </w:tc>
      </w:tr>
      <w:tr w:rsidR="00B802EC" w:rsidRPr="002A5A39" w14:paraId="796365A8" w14:textId="77777777" w:rsidTr="00B22F0F">
        <w:trPr>
          <w:gridAfter w:val="1"/>
          <w:wAfter w:w="896" w:type="dxa"/>
          <w:trHeight w:val="97"/>
        </w:trPr>
        <w:tc>
          <w:tcPr>
            <w:tcW w:w="985" w:type="dxa"/>
            <w:gridSpan w:val="2"/>
            <w:tcBorders>
              <w:top w:val="nil"/>
              <w:left w:val="nil"/>
              <w:bottom w:val="nil"/>
              <w:right w:val="nil"/>
            </w:tcBorders>
          </w:tcPr>
          <w:p w14:paraId="3655B46B" w14:textId="77777777" w:rsidR="0028208F" w:rsidRPr="002A5A39" w:rsidRDefault="0028208F" w:rsidP="009A478E">
            <w:pPr>
              <w:pStyle w:val="Sraopastraipa1"/>
              <w:numPr>
                <w:ilvl w:val="0"/>
                <w:numId w:val="2"/>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10F746CA" w14:textId="77777777" w:rsidR="0028208F" w:rsidRPr="002A5A39" w:rsidRDefault="0028208F">
            <w:pPr>
              <w:autoSpaceDN w:val="0"/>
              <w:spacing w:before="200"/>
              <w:jc w:val="both"/>
              <w:rPr>
                <w:color w:val="000000" w:themeColor="text1"/>
                <w:sz w:val="22"/>
                <w:szCs w:val="22"/>
              </w:rPr>
            </w:pPr>
            <w:r w:rsidRPr="002A5A39">
              <w:rPr>
                <w:color w:val="000000" w:themeColor="text1"/>
                <w:sz w:val="22"/>
                <w:szCs w:val="22"/>
              </w:rPr>
              <w:t>Kitos vartojamos sąvokos</w:t>
            </w:r>
            <w:r w:rsidRPr="002A5A39">
              <w:rPr>
                <w:b/>
                <w:color w:val="000000" w:themeColor="text1"/>
                <w:sz w:val="22"/>
                <w:szCs w:val="22"/>
              </w:rPr>
              <w:t xml:space="preserve"> </w:t>
            </w:r>
            <w:r w:rsidRPr="002A5A39">
              <w:rPr>
                <w:bCs/>
                <w:color w:val="000000" w:themeColor="text1"/>
                <w:sz w:val="22"/>
                <w:szCs w:val="22"/>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2A5A39">
              <w:rPr>
                <w:color w:val="000000" w:themeColor="text1"/>
                <w:sz w:val="22"/>
                <w:szCs w:val="22"/>
              </w:rPr>
              <w:t>.</w:t>
            </w:r>
          </w:p>
        </w:tc>
      </w:tr>
      <w:tr w:rsidR="00B802EC" w:rsidRPr="002A5A39" w14:paraId="218CBFE5" w14:textId="77777777" w:rsidTr="00B22F0F">
        <w:trPr>
          <w:gridAfter w:val="1"/>
          <w:wAfter w:w="896" w:type="dxa"/>
          <w:trHeight w:val="97"/>
        </w:trPr>
        <w:tc>
          <w:tcPr>
            <w:tcW w:w="9840" w:type="dxa"/>
            <w:gridSpan w:val="6"/>
            <w:tcBorders>
              <w:top w:val="nil"/>
              <w:left w:val="nil"/>
              <w:bottom w:val="nil"/>
              <w:right w:val="nil"/>
            </w:tcBorders>
            <w:hideMark/>
          </w:tcPr>
          <w:p w14:paraId="753FD9A9" w14:textId="77777777" w:rsidR="00512BA3" w:rsidRPr="002A5A39" w:rsidRDefault="00512BA3" w:rsidP="00FD4C4B">
            <w:pPr>
              <w:pStyle w:val="Stilius1"/>
            </w:pPr>
          </w:p>
          <w:p w14:paraId="2D8E1D82" w14:textId="77777777" w:rsidR="008B32B8" w:rsidRPr="002A5A39" w:rsidRDefault="008B32B8" w:rsidP="00FD4C4B">
            <w:pPr>
              <w:pStyle w:val="Stilius1"/>
              <w:rPr>
                <w:color w:val="auto"/>
              </w:rPr>
            </w:pPr>
            <w:r w:rsidRPr="002A5A39">
              <w:rPr>
                <w:color w:val="auto"/>
              </w:rPr>
              <w:t>II SKYRIUS</w:t>
            </w:r>
          </w:p>
          <w:p w14:paraId="400EDA78" w14:textId="77777777" w:rsidR="008B32B8" w:rsidRPr="002A5A39" w:rsidRDefault="008B32B8" w:rsidP="00FD4C4B">
            <w:pPr>
              <w:pStyle w:val="Stilius1"/>
              <w:rPr>
                <w:color w:val="auto"/>
              </w:rPr>
            </w:pPr>
          </w:p>
          <w:p w14:paraId="14E00A0F" w14:textId="015B8E6E" w:rsidR="0028208F" w:rsidRDefault="0028208F" w:rsidP="00FD4C4B">
            <w:pPr>
              <w:pStyle w:val="Stilius1"/>
              <w:rPr>
                <w:color w:val="auto"/>
              </w:rPr>
            </w:pPr>
            <w:r w:rsidRPr="002A5A39">
              <w:rPr>
                <w:color w:val="auto"/>
              </w:rPr>
              <w:t xml:space="preserve">SUTARTIES DALYKAS </w:t>
            </w:r>
          </w:p>
          <w:p w14:paraId="3073CD75" w14:textId="77777777" w:rsidR="007B4F44" w:rsidRPr="002A5A39" w:rsidRDefault="007B4F44" w:rsidP="00FD4C4B">
            <w:pPr>
              <w:pStyle w:val="Stilius1"/>
              <w:rPr>
                <w:color w:val="auto"/>
                <w:sz w:val="22"/>
                <w:szCs w:val="22"/>
              </w:rPr>
            </w:pPr>
          </w:p>
          <w:tbl>
            <w:tblPr>
              <w:tblW w:w="9709"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5"/>
              <w:gridCol w:w="8854"/>
            </w:tblGrid>
            <w:tr w:rsidR="00B802EC" w:rsidRPr="002A5A39" w14:paraId="43957B3C" w14:textId="77777777" w:rsidTr="007B4F44">
              <w:trPr>
                <w:trHeight w:val="2226"/>
              </w:trPr>
              <w:tc>
                <w:tcPr>
                  <w:tcW w:w="855" w:type="dxa"/>
                  <w:tcBorders>
                    <w:top w:val="nil"/>
                    <w:left w:val="nil"/>
                    <w:bottom w:val="nil"/>
                    <w:right w:val="nil"/>
                  </w:tcBorders>
                </w:tcPr>
                <w:p w14:paraId="71EE9A78" w14:textId="77777777" w:rsidR="0028208F" w:rsidRPr="002A5A39" w:rsidRDefault="00FA4A23" w:rsidP="00E0391F">
                  <w:pPr>
                    <w:pStyle w:val="Stilius3"/>
                    <w:autoSpaceDN w:val="0"/>
                    <w:rPr>
                      <w:color w:val="000000" w:themeColor="text1"/>
                      <w:sz w:val="24"/>
                      <w:szCs w:val="24"/>
                    </w:rPr>
                  </w:pPr>
                  <w:r w:rsidRPr="002A5A39">
                    <w:rPr>
                      <w:color w:val="000000" w:themeColor="text1"/>
                      <w:sz w:val="24"/>
                      <w:szCs w:val="24"/>
                    </w:rPr>
                    <w:t xml:space="preserve">2.1.    </w:t>
                  </w:r>
                </w:p>
              </w:tc>
              <w:tc>
                <w:tcPr>
                  <w:tcW w:w="8854" w:type="dxa"/>
                  <w:tcBorders>
                    <w:top w:val="nil"/>
                    <w:left w:val="nil"/>
                    <w:bottom w:val="nil"/>
                    <w:right w:val="nil"/>
                  </w:tcBorders>
                </w:tcPr>
                <w:p w14:paraId="4DBF823A" w14:textId="3818E75E" w:rsidR="00A70457" w:rsidRPr="00A70457" w:rsidRDefault="0071014C" w:rsidP="00A70457">
                  <w:pPr>
                    <w:pStyle w:val="HTMLiankstoformatuotas"/>
                    <w:ind w:firstLine="15"/>
                    <w:jc w:val="both"/>
                    <w:rPr>
                      <w:rFonts w:ascii="Arial" w:hAnsi="Arial" w:cs="Arial"/>
                      <w:color w:val="000000"/>
                      <w:sz w:val="22"/>
                      <w:szCs w:val="22"/>
                    </w:rPr>
                  </w:pPr>
                  <w:r w:rsidRPr="00A70457">
                    <w:rPr>
                      <w:rFonts w:ascii="Times New Roman" w:hAnsi="Times New Roman" w:cs="Times New Roman"/>
                      <w:sz w:val="22"/>
                      <w:szCs w:val="22"/>
                    </w:rPr>
                    <w:t xml:space="preserve">Sutarties objektas – </w:t>
                  </w:r>
                  <w:r w:rsidR="00AE0691">
                    <w:rPr>
                      <w:rFonts w:ascii="Times New Roman" w:hAnsi="Times New Roman" w:cs="Times New Roman"/>
                      <w:color w:val="000000"/>
                      <w:sz w:val="22"/>
                      <w:szCs w:val="22"/>
                    </w:rPr>
                    <w:t>Mažeikių miesto Tvenkinių gatvės Nr. M-2-143 (nuo Kurmaičių g. iki Vadaksties g.)</w:t>
                  </w:r>
                  <w:r w:rsidR="00DE00C5" w:rsidRPr="00A70457">
                    <w:rPr>
                      <w:rFonts w:ascii="Times New Roman" w:hAnsi="Times New Roman" w:cs="Times New Roman"/>
                      <w:color w:val="000000"/>
                      <w:sz w:val="22"/>
                      <w:szCs w:val="22"/>
                    </w:rPr>
                    <w:t>, kapitalinio remonto</w:t>
                  </w:r>
                  <w:r w:rsidR="00AE0691">
                    <w:rPr>
                      <w:rFonts w:ascii="Times New Roman" w:hAnsi="Times New Roman" w:cs="Times New Roman"/>
                      <w:color w:val="000000"/>
                      <w:sz w:val="22"/>
                      <w:szCs w:val="22"/>
                    </w:rPr>
                    <w:t xml:space="preserve"> darbai su</w:t>
                  </w:r>
                  <w:r w:rsidR="00DE00C5" w:rsidRPr="00A70457">
                    <w:rPr>
                      <w:rFonts w:ascii="Times New Roman" w:hAnsi="Times New Roman" w:cs="Times New Roman"/>
                      <w:color w:val="000000"/>
                      <w:sz w:val="22"/>
                      <w:szCs w:val="22"/>
                    </w:rPr>
                    <w:t xml:space="preserve"> projekto parengim</w:t>
                  </w:r>
                  <w:r w:rsidR="00AE0691">
                    <w:rPr>
                      <w:rFonts w:ascii="Times New Roman" w:hAnsi="Times New Roman" w:cs="Times New Roman"/>
                      <w:color w:val="000000"/>
                      <w:sz w:val="22"/>
                      <w:szCs w:val="22"/>
                    </w:rPr>
                    <w:t>u.</w:t>
                  </w:r>
                  <w:r w:rsidR="00DE00C5" w:rsidRPr="00A70457">
                    <w:rPr>
                      <w:rFonts w:ascii="Times New Roman" w:hAnsi="Times New Roman" w:cs="Times New Roman"/>
                      <w:sz w:val="22"/>
                      <w:szCs w:val="22"/>
                    </w:rPr>
                    <w:t xml:space="preserve"> </w:t>
                  </w:r>
                  <w:r w:rsidRPr="00A70457">
                    <w:rPr>
                      <w:rFonts w:ascii="Times New Roman" w:hAnsi="Times New Roman" w:cs="Times New Roman"/>
                      <w:sz w:val="22"/>
                      <w:szCs w:val="22"/>
                    </w:rPr>
                    <w:t xml:space="preserve">Šia Sutartimi Rangovas įsipareigoja Sutartyje nustatytomis sąlygomis  parengti techninį darbo projektą pagal </w:t>
                  </w:r>
                  <w:r w:rsidR="00C8678B">
                    <w:rPr>
                      <w:rFonts w:ascii="Times New Roman" w:hAnsi="Times New Roman" w:cs="Times New Roman"/>
                      <w:sz w:val="22"/>
                      <w:szCs w:val="22"/>
                    </w:rPr>
                    <w:t>technine</w:t>
                  </w:r>
                  <w:r w:rsidRPr="00A70457">
                    <w:rPr>
                      <w:rFonts w:ascii="Times New Roman" w:hAnsi="Times New Roman" w:cs="Times New Roman"/>
                      <w:sz w:val="22"/>
                      <w:szCs w:val="22"/>
                    </w:rPr>
                    <w:t xml:space="preserve"> užduotį </w:t>
                  </w:r>
                  <w:r w:rsidR="00E0553D" w:rsidRPr="00A70457">
                    <w:rPr>
                      <w:rFonts w:ascii="Times New Roman" w:hAnsi="Times New Roman" w:cs="Times New Roman"/>
                      <w:sz w:val="22"/>
                      <w:szCs w:val="22"/>
                    </w:rPr>
                    <w:t>(</w:t>
                  </w:r>
                  <w:r w:rsidR="00263534" w:rsidRPr="00337F80">
                    <w:rPr>
                      <w:rFonts w:ascii="Times New Roman" w:hAnsi="Times New Roman" w:cs="Times New Roman"/>
                      <w:color w:val="EE0000"/>
                      <w:sz w:val="22"/>
                      <w:szCs w:val="22"/>
                    </w:rPr>
                    <w:t>S</w:t>
                  </w:r>
                  <w:r w:rsidR="00E0553D" w:rsidRPr="00A70457">
                    <w:rPr>
                      <w:rFonts w:ascii="Times New Roman" w:hAnsi="Times New Roman" w:cs="Times New Roman"/>
                      <w:sz w:val="22"/>
                      <w:szCs w:val="22"/>
                    </w:rPr>
                    <w:t>utarties 4 priedas)</w:t>
                  </w:r>
                  <w:r w:rsidRPr="00A70457">
                    <w:rPr>
                      <w:rFonts w:ascii="Times New Roman" w:hAnsi="Times New Roman" w:cs="Times New Roman"/>
                      <w:sz w:val="22"/>
                      <w:szCs w:val="22"/>
                    </w:rPr>
                    <w:t>, gauti statybą leidžiantį dokumentą, vykdyti projekto autorinę priežiūrą ir savo jėgomis, medžiagomis, rizika bei atsakomybe, pagal parengto techninio darbo projekto sprendinius, atlikti statybos rangos Darbus, o Užsakovas įsipareigoja sumokėti už juos nustatytą kainą sutartyje aptartomis sąlygomis ir tvarka</w:t>
                  </w:r>
                  <w:r w:rsidR="00BA32C2" w:rsidRPr="00A70457">
                    <w:rPr>
                      <w:rFonts w:ascii="Times New Roman" w:hAnsi="Times New Roman" w:cs="Times New Roman"/>
                      <w:sz w:val="22"/>
                      <w:szCs w:val="22"/>
                    </w:rPr>
                    <w:t>.</w:t>
                  </w:r>
                  <w:r w:rsidR="00A70457" w:rsidRPr="00A70457">
                    <w:rPr>
                      <w:rFonts w:ascii="Times New Roman" w:hAnsi="Times New Roman" w:cs="Times New Roman"/>
                      <w:sz w:val="22"/>
                      <w:szCs w:val="22"/>
                    </w:rPr>
                    <w:t xml:space="preserve"> Rangovas privalo atlikti </w:t>
                  </w:r>
                  <w:r w:rsidR="00A70457" w:rsidRPr="00A70457">
                    <w:rPr>
                      <w:rFonts w:ascii="Times New Roman" w:hAnsi="Times New Roman" w:cs="Times New Roman"/>
                      <w:color w:val="000000"/>
                      <w:sz w:val="22"/>
                      <w:szCs w:val="22"/>
                    </w:rPr>
                    <w:t>statinio ir žemės sklypų kadastrinių bylų atnaujinimą su VĮ „Registrų centro“ išankstinės patikros išvada pateikimą ir dokumentacijos sukėlimą į IS „Infostatyba“ statybos užbaigimo procedūroms vykdyti taip pat  pateikimą Užsakovui Valstybinės teritorijų planavimo ir statybos inspekcijos prie Aplinkos ministerijos statybos užbaigimo deklaracijos ir/ar akto pateikimą.</w:t>
                  </w:r>
                </w:p>
                <w:p w14:paraId="0C480FDE" w14:textId="2E70DAD7" w:rsidR="008D4C66" w:rsidRPr="002A5A39" w:rsidRDefault="00BA32C2" w:rsidP="00263534">
                  <w:pPr>
                    <w:pStyle w:val="HTMLiankstoformatuotas"/>
                    <w:ind w:firstLine="15"/>
                    <w:jc w:val="both"/>
                    <w:rPr>
                      <w:b/>
                      <w:color w:val="000000" w:themeColor="text1"/>
                      <w:sz w:val="22"/>
                      <w:szCs w:val="22"/>
                    </w:rPr>
                  </w:pPr>
                  <w:r w:rsidRPr="008001F0">
                    <w:rPr>
                      <w:rFonts w:ascii="Times New Roman" w:hAnsi="Times New Roman" w:cs="Times New Roman"/>
                      <w:sz w:val="22"/>
                      <w:szCs w:val="22"/>
                    </w:rPr>
                    <w:t xml:space="preserve"> </w:t>
                  </w:r>
                </w:p>
              </w:tc>
            </w:tr>
          </w:tbl>
          <w:p w14:paraId="26355C75" w14:textId="3007C5FB" w:rsidR="008B32B8" w:rsidRPr="002A5A39" w:rsidRDefault="008B32B8" w:rsidP="00FD4C4B">
            <w:pPr>
              <w:pStyle w:val="Stilius1"/>
              <w:rPr>
                <w:color w:val="auto"/>
              </w:rPr>
            </w:pPr>
            <w:r w:rsidRPr="002A5A39">
              <w:rPr>
                <w:color w:val="auto"/>
              </w:rPr>
              <w:t>III SKYRIUS</w:t>
            </w:r>
          </w:p>
          <w:p w14:paraId="6828B876" w14:textId="77777777" w:rsidR="008B32B8" w:rsidRPr="002A5A39" w:rsidRDefault="008B32B8" w:rsidP="00FD4C4B">
            <w:pPr>
              <w:pStyle w:val="Stilius1"/>
              <w:rPr>
                <w:color w:val="auto"/>
              </w:rPr>
            </w:pPr>
          </w:p>
          <w:p w14:paraId="7D397D66" w14:textId="77777777" w:rsidR="0028208F" w:rsidRPr="002A5A39" w:rsidRDefault="0028208F" w:rsidP="00FD4C4B">
            <w:pPr>
              <w:pStyle w:val="Stilius1"/>
            </w:pPr>
            <w:r w:rsidRPr="002A5A39">
              <w:rPr>
                <w:color w:val="auto"/>
              </w:rPr>
              <w:t>BENDROSIOS NUOSTATOS</w:t>
            </w:r>
          </w:p>
        </w:tc>
      </w:tr>
      <w:tr w:rsidR="00B802EC" w:rsidRPr="002A5A39" w14:paraId="341DB5AF" w14:textId="77777777" w:rsidTr="00B22F0F">
        <w:trPr>
          <w:gridAfter w:val="1"/>
          <w:wAfter w:w="896" w:type="dxa"/>
          <w:trHeight w:val="97"/>
        </w:trPr>
        <w:tc>
          <w:tcPr>
            <w:tcW w:w="985" w:type="dxa"/>
            <w:gridSpan w:val="2"/>
            <w:tcBorders>
              <w:top w:val="nil"/>
              <w:left w:val="nil"/>
              <w:bottom w:val="nil"/>
              <w:right w:val="nil"/>
            </w:tcBorders>
          </w:tcPr>
          <w:p w14:paraId="2FAA8830" w14:textId="77777777" w:rsidR="0028208F" w:rsidRPr="002A5A39" w:rsidRDefault="0028208F" w:rsidP="009A478E">
            <w:pPr>
              <w:pStyle w:val="Sraopastraipa1"/>
              <w:numPr>
                <w:ilvl w:val="0"/>
                <w:numId w:val="3"/>
              </w:numPr>
              <w:tabs>
                <w:tab w:val="left" w:pos="180"/>
                <w:tab w:val="left" w:pos="330"/>
              </w:tabs>
              <w:autoSpaceDN w:val="0"/>
              <w:spacing w:before="200" w:after="0" w:line="240" w:lineRule="auto"/>
              <w:ind w:left="470" w:hanging="357"/>
              <w:contextualSpacing/>
              <w:jc w:val="both"/>
              <w:rPr>
                <w:color w:val="000000" w:themeColor="text1"/>
              </w:rPr>
            </w:pPr>
          </w:p>
        </w:tc>
        <w:tc>
          <w:tcPr>
            <w:tcW w:w="8855" w:type="dxa"/>
            <w:gridSpan w:val="4"/>
            <w:tcBorders>
              <w:top w:val="nil"/>
              <w:left w:val="nil"/>
              <w:bottom w:val="nil"/>
              <w:right w:val="nil"/>
            </w:tcBorders>
            <w:hideMark/>
          </w:tcPr>
          <w:p w14:paraId="3C3764AB" w14:textId="77777777" w:rsidR="0028208F" w:rsidRPr="002A5A39" w:rsidRDefault="0028208F">
            <w:pPr>
              <w:pStyle w:val="Stilius3"/>
              <w:rPr>
                <w:color w:val="000000" w:themeColor="text1"/>
              </w:rPr>
            </w:pPr>
            <w:r w:rsidRPr="002A5A39">
              <w:rPr>
                <w:color w:val="000000" w:themeColor="text1"/>
                <w:spacing w:val="-3"/>
              </w:rPr>
              <w:t xml:space="preserve">Šalių teisių ir pareigų pagrindas yra Sutartis, Lietuvos Respublikos įstatymai, </w:t>
            </w:r>
            <w:r w:rsidRPr="002A5A39">
              <w:rPr>
                <w:color w:val="000000" w:themeColor="text1"/>
              </w:rPr>
              <w:t xml:space="preserve">įstatymų įgyvendinamieji </w:t>
            </w:r>
            <w:r w:rsidRPr="002A5A39">
              <w:rPr>
                <w:color w:val="000000" w:themeColor="text1"/>
                <w:spacing w:val="-3"/>
              </w:rPr>
              <w:t>teisės aktai, statybos techniniai reglamentai ir kiti normatyviniai dokumentai.</w:t>
            </w:r>
          </w:p>
        </w:tc>
      </w:tr>
      <w:tr w:rsidR="00B802EC" w:rsidRPr="002A5A39" w14:paraId="3ABAF8DF" w14:textId="77777777" w:rsidTr="00B22F0F">
        <w:trPr>
          <w:gridAfter w:val="1"/>
          <w:wAfter w:w="896" w:type="dxa"/>
          <w:trHeight w:val="97"/>
        </w:trPr>
        <w:tc>
          <w:tcPr>
            <w:tcW w:w="985" w:type="dxa"/>
            <w:gridSpan w:val="2"/>
            <w:tcBorders>
              <w:top w:val="nil"/>
              <w:left w:val="nil"/>
              <w:bottom w:val="nil"/>
              <w:right w:val="nil"/>
            </w:tcBorders>
          </w:tcPr>
          <w:p w14:paraId="72CFD1F0" w14:textId="77777777" w:rsidR="0028208F" w:rsidRPr="002A5A39"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9B5DC73" w14:textId="77777777" w:rsidR="0028208F" w:rsidRPr="002A5A39" w:rsidRDefault="0028208F">
            <w:pPr>
              <w:pStyle w:val="Stilius3"/>
              <w:spacing w:after="120"/>
              <w:rPr>
                <w:color w:val="000000" w:themeColor="text1"/>
              </w:rPr>
            </w:pPr>
            <w:r w:rsidRPr="002A5A39">
              <w:rPr>
                <w:color w:val="000000" w:themeColor="text1"/>
              </w:rPr>
              <w:t>Šiame punkte pateikiami Sutartį sudarantys dokumentai, kurie turi būti suprantami kaip paaiškinantys vienas kitą. Tuo tikslu nustatomas toks dokumentų pirmumas:</w:t>
            </w:r>
          </w:p>
          <w:p w14:paraId="40D6EFC9" w14:textId="77777777" w:rsidR="0028208F" w:rsidRPr="002A5A39"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2A5A39">
              <w:rPr>
                <w:color w:val="000000" w:themeColor="text1"/>
                <w:sz w:val="22"/>
              </w:rPr>
              <w:t>šios Sutarties sąlygos;</w:t>
            </w:r>
          </w:p>
          <w:p w14:paraId="10B9BADA" w14:textId="34A2CBE5" w:rsidR="0028208F" w:rsidRPr="002A5A39" w:rsidRDefault="00C75C9D" w:rsidP="009A478E">
            <w:pPr>
              <w:pStyle w:val="Sraopastraipa1"/>
              <w:numPr>
                <w:ilvl w:val="0"/>
                <w:numId w:val="4"/>
              </w:numPr>
              <w:autoSpaceDN w:val="0"/>
              <w:spacing w:after="0" w:line="240" w:lineRule="auto"/>
              <w:ind w:left="465"/>
              <w:contextualSpacing/>
              <w:jc w:val="both"/>
              <w:rPr>
                <w:color w:val="000000" w:themeColor="text1"/>
                <w:sz w:val="22"/>
              </w:rPr>
            </w:pPr>
            <w:r w:rsidRPr="002A5A39">
              <w:rPr>
                <w:color w:val="000000" w:themeColor="text1"/>
                <w:sz w:val="22"/>
              </w:rPr>
              <w:t>projektavimo užduotis</w:t>
            </w:r>
            <w:r w:rsidR="0028208F" w:rsidRPr="002A5A39">
              <w:rPr>
                <w:color w:val="000000" w:themeColor="text1"/>
                <w:sz w:val="22"/>
              </w:rPr>
              <w:t>;</w:t>
            </w:r>
            <w:r w:rsidR="005A629B" w:rsidRPr="002A5A39">
              <w:rPr>
                <w:color w:val="000000" w:themeColor="text1"/>
                <w:sz w:val="22"/>
              </w:rPr>
              <w:t xml:space="preserve"> </w:t>
            </w:r>
          </w:p>
          <w:p w14:paraId="404205F3" w14:textId="77777777" w:rsidR="0028208F" w:rsidRPr="002A5A39" w:rsidRDefault="0028208F" w:rsidP="009A478E">
            <w:pPr>
              <w:pStyle w:val="Sraopastraipa1"/>
              <w:numPr>
                <w:ilvl w:val="0"/>
                <w:numId w:val="4"/>
              </w:numPr>
              <w:autoSpaceDN w:val="0"/>
              <w:spacing w:after="0" w:line="240" w:lineRule="auto"/>
              <w:contextualSpacing/>
              <w:jc w:val="both"/>
              <w:rPr>
                <w:color w:val="000000" w:themeColor="text1"/>
                <w:sz w:val="22"/>
              </w:rPr>
            </w:pPr>
            <w:r w:rsidRPr="002A5A39">
              <w:rPr>
                <w:color w:val="000000" w:themeColor="text1"/>
                <w:sz w:val="22"/>
              </w:rPr>
              <w:lastRenderedPageBreak/>
              <w:t>Rangovo pasiūlymo sąmatiniai skaičiavimai su pagrindinėmis techninėmis siūlomų darbų charakteristikomis ir darbų įkainiais (jeigu įtraukiami)</w:t>
            </w:r>
            <w:r w:rsidR="004172CB" w:rsidRPr="002A5A39">
              <w:rPr>
                <w:color w:val="000000" w:themeColor="text1"/>
                <w:sz w:val="22"/>
              </w:rPr>
              <w:t>, kurie bus reikalingi pasiūlymo kainai pagrįsti, neįprastai mažai kainai pagrįsti (jeigu prireiks), papildomų darbų kainai nustatyti (jeigu prireiks)</w:t>
            </w:r>
            <w:r w:rsidRPr="002A5A39">
              <w:rPr>
                <w:color w:val="000000" w:themeColor="text1"/>
                <w:sz w:val="22"/>
              </w:rPr>
              <w:t xml:space="preserve">; </w:t>
            </w:r>
          </w:p>
          <w:p w14:paraId="3FEB236E" w14:textId="77777777" w:rsidR="0028208F" w:rsidRPr="002A5A39" w:rsidRDefault="0028208F" w:rsidP="009A478E">
            <w:pPr>
              <w:pStyle w:val="Sraopastraipa1"/>
              <w:numPr>
                <w:ilvl w:val="0"/>
                <w:numId w:val="4"/>
              </w:numPr>
              <w:autoSpaceDN w:val="0"/>
              <w:spacing w:after="0" w:line="240" w:lineRule="auto"/>
              <w:ind w:left="465"/>
              <w:contextualSpacing/>
              <w:jc w:val="both"/>
              <w:rPr>
                <w:color w:val="000000" w:themeColor="text1"/>
                <w:sz w:val="22"/>
              </w:rPr>
            </w:pPr>
            <w:r w:rsidRPr="002A5A39">
              <w:rPr>
                <w:color w:val="000000" w:themeColor="text1"/>
                <w:sz w:val="22"/>
              </w:rPr>
              <w:t>kiti Sutartį sudarantys dokumentai (jeigu yra).</w:t>
            </w:r>
          </w:p>
        </w:tc>
      </w:tr>
      <w:tr w:rsidR="00B802EC" w:rsidRPr="002A5A39" w14:paraId="59804DAB" w14:textId="77777777" w:rsidTr="00B22F0F">
        <w:trPr>
          <w:gridAfter w:val="1"/>
          <w:wAfter w:w="896" w:type="dxa"/>
          <w:trHeight w:val="97"/>
        </w:trPr>
        <w:tc>
          <w:tcPr>
            <w:tcW w:w="985" w:type="dxa"/>
            <w:gridSpan w:val="2"/>
            <w:tcBorders>
              <w:top w:val="nil"/>
              <w:left w:val="nil"/>
              <w:bottom w:val="nil"/>
              <w:right w:val="nil"/>
            </w:tcBorders>
          </w:tcPr>
          <w:p w14:paraId="31EA488C" w14:textId="77777777" w:rsidR="0028208F" w:rsidRPr="002A5A39"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03EDEBEB" w14:textId="40C43F2B" w:rsidR="0028208F" w:rsidRPr="002A5A39" w:rsidRDefault="0028208F">
            <w:pPr>
              <w:pStyle w:val="Stilius3"/>
              <w:rPr>
                <w:color w:val="000000" w:themeColor="text1"/>
              </w:rPr>
            </w:pPr>
            <w:r w:rsidRPr="002A5A39">
              <w:rPr>
                <w:rFonts w:eastAsia="Calibri"/>
                <w:color w:val="000000" w:themeColor="text1"/>
              </w:rPr>
              <w:t xml:space="preserve">Sutartis gali būti keičiama tik </w:t>
            </w:r>
            <w:r w:rsidRPr="002A5A39">
              <w:rPr>
                <w:color w:val="000000" w:themeColor="text1"/>
              </w:rPr>
              <w:t xml:space="preserve">Lietuvos Respublikos viešųjų pirkimų </w:t>
            </w:r>
            <w:r w:rsidRPr="002A5A39">
              <w:rPr>
                <w:rFonts w:eastAsia="Calibri"/>
                <w:color w:val="000000" w:themeColor="text1"/>
              </w:rPr>
              <w:t xml:space="preserve">įstatymo (toliau – VPĮ) </w:t>
            </w:r>
            <w:r w:rsidRPr="001C10D5">
              <w:rPr>
                <w:rFonts w:eastAsia="Calibri"/>
                <w:color w:val="000000" w:themeColor="text1"/>
              </w:rPr>
              <w:t>89</w:t>
            </w:r>
            <w:r w:rsidRPr="002A5A39">
              <w:rPr>
                <w:rFonts w:eastAsia="Calibri"/>
                <w:color w:val="000000" w:themeColor="text1"/>
              </w:rPr>
              <w:t xml:space="preserve"> straipsnyje nustatytais atvejais neatliekant naujos pirkimo procedūros. K</w:t>
            </w:r>
            <w:r w:rsidRPr="002A5A39">
              <w:rPr>
                <w:color w:val="000000" w:themeColor="text1"/>
              </w:rPr>
              <w:t>itais atvejais tokiam pakeitimui atlikti turi būti vykdomas atskiras pirkimas, t.</w:t>
            </w:r>
            <w:r w:rsidR="00337F80">
              <w:rPr>
                <w:color w:val="000000" w:themeColor="text1"/>
              </w:rPr>
              <w:t xml:space="preserve"> </w:t>
            </w:r>
            <w:r w:rsidRPr="002A5A39">
              <w:rPr>
                <w:color w:val="000000" w:themeColor="text1"/>
              </w:rPr>
              <w:t xml:space="preserve">y. nauja pirkimo procedūra pagal VPĮ reikalavimus. </w:t>
            </w:r>
          </w:p>
        </w:tc>
      </w:tr>
      <w:tr w:rsidR="00B802EC" w:rsidRPr="002A5A39" w14:paraId="2171CFAE" w14:textId="77777777" w:rsidTr="00B22F0F">
        <w:trPr>
          <w:gridAfter w:val="1"/>
          <w:wAfter w:w="896" w:type="dxa"/>
          <w:trHeight w:val="97"/>
        </w:trPr>
        <w:tc>
          <w:tcPr>
            <w:tcW w:w="985" w:type="dxa"/>
            <w:gridSpan w:val="2"/>
            <w:tcBorders>
              <w:top w:val="nil"/>
              <w:left w:val="nil"/>
              <w:bottom w:val="nil"/>
              <w:right w:val="nil"/>
            </w:tcBorders>
          </w:tcPr>
          <w:p w14:paraId="2A3074E9" w14:textId="77777777" w:rsidR="0028208F" w:rsidRPr="002A5A39" w:rsidRDefault="0028208F" w:rsidP="009A478E">
            <w:pPr>
              <w:pStyle w:val="Sraopastraipa1"/>
              <w:numPr>
                <w:ilvl w:val="0"/>
                <w:numId w:val="3"/>
              </w:numPr>
              <w:autoSpaceDN w:val="0"/>
              <w:spacing w:before="200" w:after="0" w:line="240" w:lineRule="auto"/>
              <w:ind w:hanging="578"/>
              <w:contextualSpacing/>
              <w:jc w:val="both"/>
              <w:rPr>
                <w:color w:val="000000" w:themeColor="text1"/>
              </w:rPr>
            </w:pPr>
          </w:p>
        </w:tc>
        <w:tc>
          <w:tcPr>
            <w:tcW w:w="8855" w:type="dxa"/>
            <w:gridSpan w:val="4"/>
            <w:tcBorders>
              <w:top w:val="nil"/>
              <w:left w:val="nil"/>
              <w:bottom w:val="nil"/>
              <w:right w:val="nil"/>
            </w:tcBorders>
            <w:hideMark/>
          </w:tcPr>
          <w:p w14:paraId="2001D5AE" w14:textId="77777777" w:rsidR="0028208F" w:rsidRPr="002A5A39" w:rsidRDefault="0028208F">
            <w:pPr>
              <w:pStyle w:val="Stilius3"/>
              <w:rPr>
                <w:color w:val="000000" w:themeColor="text1"/>
              </w:rPr>
            </w:pPr>
            <w:r w:rsidRPr="002A5A39">
              <w:rPr>
                <w:color w:val="000000" w:themeColor="text1"/>
              </w:rPr>
              <w:t xml:space="preserve">Sutarties sąlygų pagrindiniai duomenys: </w:t>
            </w:r>
          </w:p>
          <w:p w14:paraId="016F2F2F" w14:textId="77777777" w:rsidR="00AE6012" w:rsidRPr="002A5A39" w:rsidRDefault="00AE6012">
            <w:pPr>
              <w:pStyle w:val="Stilius3"/>
              <w:rPr>
                <w:color w:val="000000" w:themeColor="text1"/>
              </w:rPr>
            </w:pPr>
          </w:p>
        </w:tc>
      </w:tr>
      <w:tr w:rsidR="00B802EC" w:rsidRPr="002A5A39" w14:paraId="68E49851" w14:textId="77777777" w:rsidTr="00B22F0F">
        <w:trPr>
          <w:gridAfter w:val="1"/>
          <w:wAfter w:w="896" w:type="dxa"/>
          <w:trHeight w:val="97"/>
        </w:trPr>
        <w:tc>
          <w:tcPr>
            <w:tcW w:w="985" w:type="dxa"/>
            <w:gridSpan w:val="2"/>
            <w:tcBorders>
              <w:top w:val="nil"/>
              <w:left w:val="nil"/>
              <w:bottom w:val="nil"/>
              <w:right w:val="nil"/>
            </w:tcBorders>
          </w:tcPr>
          <w:p w14:paraId="26390321" w14:textId="77777777" w:rsidR="0028208F" w:rsidRPr="002A5A39" w:rsidRDefault="0028208F">
            <w:pPr>
              <w:pStyle w:val="Sraopastraipa1"/>
              <w:spacing w:before="200"/>
              <w:ind w:left="0"/>
              <w:jc w:val="both"/>
              <w:rPr>
                <w:color w:val="000000" w:themeColor="text1"/>
              </w:rPr>
            </w:pPr>
          </w:p>
        </w:tc>
        <w:tc>
          <w:tcPr>
            <w:tcW w:w="8855" w:type="dxa"/>
            <w:gridSpan w:val="4"/>
            <w:tcBorders>
              <w:top w:val="nil"/>
              <w:left w:val="nil"/>
              <w:bottom w:val="nil"/>
              <w:right w:val="nil"/>
            </w:tcBorders>
            <w:hideMark/>
          </w:tcPr>
          <w:tbl>
            <w:tblPr>
              <w:tblW w:w="8605"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05"/>
              <w:gridCol w:w="948"/>
              <w:gridCol w:w="4252"/>
            </w:tblGrid>
            <w:tr w:rsidR="0028208F" w:rsidRPr="002A5A39" w14:paraId="4CBE5EE2" w14:textId="77777777" w:rsidTr="00EA39D8">
              <w:trPr>
                <w:trHeight w:val="97"/>
              </w:trPr>
              <w:tc>
                <w:tcPr>
                  <w:tcW w:w="3405" w:type="dxa"/>
                  <w:tcBorders>
                    <w:top w:val="nil"/>
                    <w:left w:val="nil"/>
                    <w:bottom w:val="dashed" w:sz="4" w:space="0" w:color="auto"/>
                    <w:right w:val="dashed" w:sz="4" w:space="0" w:color="auto"/>
                  </w:tcBorders>
                  <w:hideMark/>
                </w:tcPr>
                <w:p w14:paraId="7439E1D0" w14:textId="77777777" w:rsidR="0028208F" w:rsidRPr="002A5A39" w:rsidRDefault="0028208F">
                  <w:pPr>
                    <w:pStyle w:val="Stilius3"/>
                    <w:rPr>
                      <w:i/>
                      <w:color w:val="000000" w:themeColor="text1"/>
                    </w:rPr>
                  </w:pPr>
                  <w:r w:rsidRPr="002A5A39">
                    <w:rPr>
                      <w:i/>
                      <w:color w:val="000000" w:themeColor="text1"/>
                    </w:rPr>
                    <w:t>Pavadinimas</w:t>
                  </w:r>
                </w:p>
              </w:tc>
              <w:tc>
                <w:tcPr>
                  <w:tcW w:w="948" w:type="dxa"/>
                  <w:tcBorders>
                    <w:top w:val="nil"/>
                    <w:left w:val="dashed" w:sz="4" w:space="0" w:color="auto"/>
                    <w:bottom w:val="dashed" w:sz="4" w:space="0" w:color="auto"/>
                    <w:right w:val="dashed" w:sz="4" w:space="0" w:color="auto"/>
                  </w:tcBorders>
                  <w:hideMark/>
                </w:tcPr>
                <w:p w14:paraId="6B98E26E" w14:textId="77777777" w:rsidR="0028208F" w:rsidRPr="002A5A39" w:rsidRDefault="0028208F">
                  <w:pPr>
                    <w:pStyle w:val="Stilius3"/>
                    <w:rPr>
                      <w:i/>
                      <w:color w:val="000000" w:themeColor="text1"/>
                    </w:rPr>
                  </w:pPr>
                  <w:r w:rsidRPr="002A5A39">
                    <w:rPr>
                      <w:i/>
                      <w:color w:val="000000" w:themeColor="text1"/>
                    </w:rPr>
                    <w:t xml:space="preserve">Punktas </w:t>
                  </w:r>
                </w:p>
              </w:tc>
              <w:tc>
                <w:tcPr>
                  <w:tcW w:w="4252" w:type="dxa"/>
                  <w:tcBorders>
                    <w:top w:val="nil"/>
                    <w:left w:val="dashed" w:sz="4" w:space="0" w:color="auto"/>
                    <w:bottom w:val="dashed" w:sz="4" w:space="0" w:color="auto"/>
                    <w:right w:val="nil"/>
                  </w:tcBorders>
                  <w:hideMark/>
                </w:tcPr>
                <w:p w14:paraId="633393EA" w14:textId="77777777" w:rsidR="0028208F" w:rsidRPr="002A5A39" w:rsidRDefault="0028208F">
                  <w:pPr>
                    <w:pStyle w:val="Stilius3"/>
                    <w:rPr>
                      <w:i/>
                      <w:color w:val="000000" w:themeColor="text1"/>
                    </w:rPr>
                  </w:pPr>
                  <w:r w:rsidRPr="002A5A39">
                    <w:rPr>
                      <w:i/>
                      <w:color w:val="000000" w:themeColor="text1"/>
                    </w:rPr>
                    <w:t>Duomenys ir sąlygos</w:t>
                  </w:r>
                </w:p>
              </w:tc>
            </w:tr>
            <w:tr w:rsidR="0028208F" w:rsidRPr="002A5A39" w14:paraId="5B95D210" w14:textId="77777777" w:rsidTr="00EA39D8">
              <w:trPr>
                <w:trHeight w:val="97"/>
              </w:trPr>
              <w:tc>
                <w:tcPr>
                  <w:tcW w:w="3405" w:type="dxa"/>
                  <w:tcBorders>
                    <w:top w:val="nil"/>
                    <w:left w:val="nil"/>
                    <w:bottom w:val="dashed" w:sz="4" w:space="0" w:color="auto"/>
                    <w:right w:val="dashed" w:sz="4" w:space="0" w:color="auto"/>
                  </w:tcBorders>
                  <w:hideMark/>
                </w:tcPr>
                <w:p w14:paraId="3E4AED00" w14:textId="77777777" w:rsidR="0028208F" w:rsidRPr="002A5A39" w:rsidRDefault="0028208F">
                  <w:pPr>
                    <w:pStyle w:val="Stilius3"/>
                    <w:rPr>
                      <w:i/>
                      <w:color w:val="000000" w:themeColor="text1"/>
                    </w:rPr>
                  </w:pPr>
                  <w:r w:rsidRPr="002A5A39">
                    <w:rPr>
                      <w:color w:val="000000" w:themeColor="text1"/>
                    </w:rPr>
                    <w:t>Užsakovo skiriamas asmuo</w:t>
                  </w:r>
                </w:p>
              </w:tc>
              <w:tc>
                <w:tcPr>
                  <w:tcW w:w="948" w:type="dxa"/>
                  <w:tcBorders>
                    <w:top w:val="nil"/>
                    <w:left w:val="dashed" w:sz="4" w:space="0" w:color="auto"/>
                    <w:bottom w:val="dashed" w:sz="4" w:space="0" w:color="auto"/>
                    <w:right w:val="dashed" w:sz="4" w:space="0" w:color="auto"/>
                  </w:tcBorders>
                  <w:hideMark/>
                </w:tcPr>
                <w:p w14:paraId="5B72FE3A" w14:textId="77777777" w:rsidR="0028208F" w:rsidRPr="002A5A39" w:rsidRDefault="004B6D77">
                  <w:pPr>
                    <w:pStyle w:val="Stilius3"/>
                    <w:rPr>
                      <w:i/>
                      <w:color w:val="000000" w:themeColor="text1"/>
                    </w:rPr>
                  </w:pPr>
                  <w:r w:rsidRPr="002A5A39">
                    <w:rPr>
                      <w:color w:val="000000" w:themeColor="text1"/>
                    </w:rPr>
                    <w:t>4.2</w:t>
                  </w:r>
                </w:p>
              </w:tc>
              <w:tc>
                <w:tcPr>
                  <w:tcW w:w="4252" w:type="dxa"/>
                  <w:tcBorders>
                    <w:top w:val="nil"/>
                    <w:left w:val="dashed" w:sz="4" w:space="0" w:color="auto"/>
                    <w:bottom w:val="dashed" w:sz="4" w:space="0" w:color="auto"/>
                    <w:right w:val="nil"/>
                  </w:tcBorders>
                </w:tcPr>
                <w:p w14:paraId="658FE01E" w14:textId="77777777" w:rsidR="0028208F" w:rsidRPr="002A5A39" w:rsidRDefault="0028208F">
                  <w:pPr>
                    <w:pStyle w:val="Stilius3"/>
                    <w:rPr>
                      <w:i/>
                      <w:color w:val="000000" w:themeColor="text1"/>
                    </w:rPr>
                  </w:pPr>
                </w:p>
              </w:tc>
            </w:tr>
            <w:tr w:rsidR="00B802EC" w:rsidRPr="002A5A39" w14:paraId="3F1D1E5B"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1DA8909F" w14:textId="77777777" w:rsidR="0028208F" w:rsidRPr="002A5A39" w:rsidRDefault="0028208F">
                  <w:pPr>
                    <w:pStyle w:val="Stilius3"/>
                    <w:jc w:val="left"/>
                    <w:rPr>
                      <w:color w:val="000000" w:themeColor="text1"/>
                    </w:rPr>
                  </w:pPr>
                  <w:r w:rsidRPr="002A5A39">
                    <w:rPr>
                      <w:color w:val="000000" w:themeColor="text1"/>
                    </w:rPr>
                    <w:t>Darbų atlikimo terminas</w:t>
                  </w:r>
                </w:p>
              </w:tc>
              <w:tc>
                <w:tcPr>
                  <w:tcW w:w="948" w:type="dxa"/>
                  <w:tcBorders>
                    <w:top w:val="dashed" w:sz="4" w:space="0" w:color="auto"/>
                    <w:left w:val="dashed" w:sz="4" w:space="0" w:color="auto"/>
                    <w:bottom w:val="dashed" w:sz="4" w:space="0" w:color="auto"/>
                    <w:right w:val="dashed" w:sz="4" w:space="0" w:color="auto"/>
                  </w:tcBorders>
                  <w:hideMark/>
                </w:tcPr>
                <w:p w14:paraId="66C0F14F" w14:textId="77777777" w:rsidR="0028208F" w:rsidRPr="002A5A39" w:rsidRDefault="0028208F">
                  <w:pPr>
                    <w:pStyle w:val="Stilius3"/>
                    <w:rPr>
                      <w:color w:val="000000" w:themeColor="text1"/>
                    </w:rPr>
                  </w:pPr>
                  <w:r w:rsidRPr="002A5A39">
                    <w:rPr>
                      <w:color w:val="000000" w:themeColor="text1"/>
                    </w:rPr>
                    <w:t>6.1</w:t>
                  </w:r>
                </w:p>
              </w:tc>
              <w:tc>
                <w:tcPr>
                  <w:tcW w:w="4252" w:type="dxa"/>
                  <w:tcBorders>
                    <w:top w:val="dashed" w:sz="4" w:space="0" w:color="auto"/>
                    <w:left w:val="dashed" w:sz="4" w:space="0" w:color="auto"/>
                    <w:bottom w:val="dashed" w:sz="4" w:space="0" w:color="auto"/>
                    <w:right w:val="nil"/>
                  </w:tcBorders>
                  <w:hideMark/>
                </w:tcPr>
                <w:p w14:paraId="12F663D4" w14:textId="71F57B45" w:rsidR="0028208F" w:rsidRPr="002A5A39" w:rsidRDefault="00C8678B">
                  <w:pPr>
                    <w:pStyle w:val="Stilius3"/>
                    <w:ind w:right="420"/>
                    <w:jc w:val="left"/>
                    <w:rPr>
                      <w:color w:val="000000" w:themeColor="text1"/>
                    </w:rPr>
                  </w:pPr>
                  <w:r>
                    <w:rPr>
                      <w:color w:val="000000" w:themeColor="text1"/>
                    </w:rPr>
                    <w:t>6</w:t>
                  </w:r>
                  <w:r w:rsidR="000527E4" w:rsidRPr="002A5A39">
                    <w:rPr>
                      <w:color w:val="000000" w:themeColor="text1"/>
                    </w:rPr>
                    <w:t xml:space="preserve"> mėnesi</w:t>
                  </w:r>
                  <w:r w:rsidR="00491FCA">
                    <w:rPr>
                      <w:color w:val="000000" w:themeColor="text1"/>
                    </w:rPr>
                    <w:t>ai</w:t>
                  </w:r>
                </w:p>
                <w:p w14:paraId="116086B9" w14:textId="77777777" w:rsidR="0085259D" w:rsidRPr="002A5A39" w:rsidRDefault="0085259D" w:rsidP="0085259D">
                  <w:pPr>
                    <w:pStyle w:val="Stilius3"/>
                    <w:ind w:right="420"/>
                    <w:jc w:val="left"/>
                    <w:rPr>
                      <w:color w:val="000000" w:themeColor="text1"/>
                    </w:rPr>
                  </w:pPr>
                </w:p>
              </w:tc>
            </w:tr>
            <w:tr w:rsidR="0028208F" w:rsidRPr="002A5A39" w14:paraId="36FCB9A7"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5B2256E8" w14:textId="77777777" w:rsidR="0028208F" w:rsidRPr="002A5A39" w:rsidRDefault="0028208F">
                  <w:pPr>
                    <w:pStyle w:val="Stilius3"/>
                    <w:jc w:val="left"/>
                    <w:rPr>
                      <w:color w:val="000000" w:themeColor="text1"/>
                    </w:rPr>
                  </w:pPr>
                  <w:r w:rsidRPr="002A5A39">
                    <w:rPr>
                      <w:color w:val="000000" w:themeColor="text1"/>
                    </w:rPr>
                    <w:t>Darbų atlikimo termino pratęsimas</w:t>
                  </w:r>
                </w:p>
              </w:tc>
              <w:tc>
                <w:tcPr>
                  <w:tcW w:w="948" w:type="dxa"/>
                  <w:tcBorders>
                    <w:top w:val="dashed" w:sz="4" w:space="0" w:color="auto"/>
                    <w:left w:val="dashed" w:sz="4" w:space="0" w:color="auto"/>
                    <w:bottom w:val="dashed" w:sz="4" w:space="0" w:color="auto"/>
                    <w:right w:val="dashed" w:sz="4" w:space="0" w:color="auto"/>
                  </w:tcBorders>
                  <w:hideMark/>
                </w:tcPr>
                <w:p w14:paraId="4F6CF7EB" w14:textId="77777777" w:rsidR="0028208F" w:rsidRPr="002A5A39" w:rsidRDefault="0028208F">
                  <w:pPr>
                    <w:pStyle w:val="Stilius3"/>
                    <w:rPr>
                      <w:color w:val="000000" w:themeColor="text1"/>
                    </w:rPr>
                  </w:pPr>
                  <w:r w:rsidRPr="002A5A39">
                    <w:rPr>
                      <w:color w:val="000000" w:themeColor="text1"/>
                    </w:rPr>
                    <w:t>6.4</w:t>
                  </w:r>
                </w:p>
              </w:tc>
              <w:tc>
                <w:tcPr>
                  <w:tcW w:w="4252" w:type="dxa"/>
                  <w:tcBorders>
                    <w:top w:val="dashed" w:sz="4" w:space="0" w:color="auto"/>
                    <w:left w:val="dashed" w:sz="4" w:space="0" w:color="auto"/>
                    <w:bottom w:val="dashed" w:sz="4" w:space="0" w:color="auto"/>
                    <w:right w:val="nil"/>
                  </w:tcBorders>
                  <w:hideMark/>
                </w:tcPr>
                <w:p w14:paraId="226FD2F5" w14:textId="77777777" w:rsidR="0028208F" w:rsidRPr="002A5A39" w:rsidRDefault="0028208F">
                  <w:pPr>
                    <w:pStyle w:val="Stilius3"/>
                    <w:ind w:right="420"/>
                    <w:jc w:val="left"/>
                    <w:rPr>
                      <w:color w:val="000000" w:themeColor="text1"/>
                    </w:rPr>
                  </w:pPr>
                  <w:r w:rsidRPr="002A5A39">
                    <w:rPr>
                      <w:color w:val="000000" w:themeColor="text1"/>
                    </w:rPr>
                    <w:t xml:space="preserve">nenumatomas </w:t>
                  </w:r>
                  <w:r w:rsidRPr="002A5A39">
                    <w:rPr>
                      <w:color w:val="000000" w:themeColor="text1"/>
                    </w:rPr>
                    <w:br/>
                  </w:r>
                </w:p>
              </w:tc>
            </w:tr>
            <w:tr w:rsidR="0028208F" w:rsidRPr="002A5A39" w14:paraId="4F7B3093"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186AFB6F" w14:textId="77777777" w:rsidR="0028208F" w:rsidRPr="002A5A39" w:rsidRDefault="0028208F">
                  <w:pPr>
                    <w:pStyle w:val="Stilius3"/>
                    <w:jc w:val="left"/>
                    <w:rPr>
                      <w:color w:val="000000" w:themeColor="text1"/>
                    </w:rPr>
                  </w:pPr>
                  <w:r w:rsidRPr="002A5A39">
                    <w:rPr>
                      <w:color w:val="000000" w:themeColor="text1"/>
                    </w:rPr>
                    <w:t>Delspinigiai dėl Darbų vėlavimo</w:t>
                  </w:r>
                </w:p>
              </w:tc>
              <w:tc>
                <w:tcPr>
                  <w:tcW w:w="948" w:type="dxa"/>
                  <w:tcBorders>
                    <w:top w:val="dashed" w:sz="4" w:space="0" w:color="auto"/>
                    <w:left w:val="dashed" w:sz="4" w:space="0" w:color="auto"/>
                    <w:bottom w:val="dashed" w:sz="4" w:space="0" w:color="auto"/>
                    <w:right w:val="dashed" w:sz="4" w:space="0" w:color="auto"/>
                  </w:tcBorders>
                  <w:hideMark/>
                </w:tcPr>
                <w:p w14:paraId="5B3C9AE7" w14:textId="77777777" w:rsidR="0028208F" w:rsidRPr="002A5A39" w:rsidRDefault="0028208F">
                  <w:pPr>
                    <w:pStyle w:val="Stilius3"/>
                    <w:rPr>
                      <w:color w:val="000000" w:themeColor="text1"/>
                    </w:rPr>
                  </w:pPr>
                  <w:r w:rsidRPr="002A5A39">
                    <w:rPr>
                      <w:color w:val="000000" w:themeColor="text1"/>
                    </w:rPr>
                    <w:t>6.7</w:t>
                  </w:r>
                </w:p>
              </w:tc>
              <w:tc>
                <w:tcPr>
                  <w:tcW w:w="4252" w:type="dxa"/>
                  <w:tcBorders>
                    <w:top w:val="dashed" w:sz="4" w:space="0" w:color="auto"/>
                    <w:left w:val="dashed" w:sz="4" w:space="0" w:color="auto"/>
                    <w:bottom w:val="dashed" w:sz="4" w:space="0" w:color="auto"/>
                    <w:right w:val="nil"/>
                  </w:tcBorders>
                  <w:hideMark/>
                </w:tcPr>
                <w:p w14:paraId="3F0F77FE" w14:textId="77777777" w:rsidR="0028208F" w:rsidRPr="002A5A39" w:rsidRDefault="0028208F">
                  <w:pPr>
                    <w:pStyle w:val="Stilius3"/>
                    <w:ind w:right="420"/>
                    <w:jc w:val="left"/>
                    <w:rPr>
                      <w:color w:val="000000" w:themeColor="text1"/>
                    </w:rPr>
                  </w:pPr>
                  <w:r w:rsidRPr="002A5A39">
                    <w:rPr>
                      <w:color w:val="000000" w:themeColor="text1"/>
                    </w:rPr>
                    <w:t xml:space="preserve">0,02 % </w:t>
                  </w:r>
                  <w:r w:rsidR="0043517A" w:rsidRPr="002A5A39">
                    <w:rPr>
                      <w:color w:val="000000" w:themeColor="text1"/>
                    </w:rPr>
                    <w:t>nuo neatliktų darbų kainos</w:t>
                  </w:r>
                  <w:r w:rsidRPr="002A5A39">
                    <w:rPr>
                      <w:color w:val="000000" w:themeColor="text1"/>
                    </w:rPr>
                    <w:t xml:space="preserve"> per dieną </w:t>
                  </w:r>
                </w:p>
              </w:tc>
            </w:tr>
            <w:tr w:rsidR="0028208F" w:rsidRPr="002A5A39" w14:paraId="3D72998A"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4403676C" w14:textId="77777777" w:rsidR="0028208F" w:rsidRPr="002A5A39" w:rsidRDefault="00757CA4">
                  <w:pPr>
                    <w:pStyle w:val="Stilius3"/>
                    <w:jc w:val="left"/>
                    <w:rPr>
                      <w:color w:val="000000" w:themeColor="text1"/>
                    </w:rPr>
                  </w:pPr>
                  <w:r w:rsidRPr="002A5A39">
                    <w:rPr>
                      <w:color w:val="000000" w:themeColor="text1"/>
                    </w:rPr>
                    <w:t>Sutarties įvykdymo užtikrinimas</w:t>
                  </w:r>
                  <w:r w:rsidR="0028208F" w:rsidRPr="002A5A39">
                    <w:rPr>
                      <w:color w:val="000000" w:themeColor="text1"/>
                    </w:rPr>
                    <w:t xml:space="preserve"> </w:t>
                  </w:r>
                </w:p>
              </w:tc>
              <w:tc>
                <w:tcPr>
                  <w:tcW w:w="948" w:type="dxa"/>
                  <w:tcBorders>
                    <w:top w:val="dashed" w:sz="4" w:space="0" w:color="auto"/>
                    <w:left w:val="dashed" w:sz="4" w:space="0" w:color="auto"/>
                    <w:bottom w:val="dashed" w:sz="4" w:space="0" w:color="auto"/>
                    <w:right w:val="dashed" w:sz="4" w:space="0" w:color="auto"/>
                  </w:tcBorders>
                  <w:hideMark/>
                </w:tcPr>
                <w:p w14:paraId="51A362EA" w14:textId="77777777" w:rsidR="0028208F" w:rsidRPr="002A5A39" w:rsidRDefault="0028208F">
                  <w:pPr>
                    <w:pStyle w:val="Stilius3"/>
                    <w:rPr>
                      <w:color w:val="000000" w:themeColor="text1"/>
                    </w:rPr>
                  </w:pPr>
                  <w:r w:rsidRPr="002A5A39">
                    <w:rPr>
                      <w:color w:val="000000" w:themeColor="text1"/>
                    </w:rPr>
                    <w:t>7.1</w:t>
                  </w:r>
                </w:p>
              </w:tc>
              <w:tc>
                <w:tcPr>
                  <w:tcW w:w="4252" w:type="dxa"/>
                  <w:tcBorders>
                    <w:top w:val="dashed" w:sz="4" w:space="0" w:color="auto"/>
                    <w:left w:val="dashed" w:sz="4" w:space="0" w:color="auto"/>
                    <w:bottom w:val="dashed" w:sz="4" w:space="0" w:color="auto"/>
                    <w:right w:val="nil"/>
                  </w:tcBorders>
                  <w:hideMark/>
                </w:tcPr>
                <w:p w14:paraId="04168C32" w14:textId="77777777" w:rsidR="0028208F" w:rsidRPr="002A5A39" w:rsidRDefault="0028208F">
                  <w:pPr>
                    <w:pStyle w:val="Stilius3"/>
                    <w:ind w:right="316"/>
                    <w:jc w:val="left"/>
                    <w:rPr>
                      <w:color w:val="000000" w:themeColor="text1"/>
                    </w:rPr>
                  </w:pPr>
                  <w:r w:rsidRPr="002A5A39">
                    <w:rPr>
                      <w:color w:val="000000" w:themeColor="text1"/>
                    </w:rPr>
                    <w:t xml:space="preserve">............................ eurų </w:t>
                  </w:r>
                  <w:r w:rsidRPr="002A5A39">
                    <w:rPr>
                      <w:color w:val="000000" w:themeColor="text1"/>
                    </w:rPr>
                    <w:br/>
                  </w:r>
                </w:p>
                <w:p w14:paraId="700CFDD4" w14:textId="77777777" w:rsidR="0028208F" w:rsidRPr="002A5A39" w:rsidRDefault="0028208F">
                  <w:pPr>
                    <w:pStyle w:val="Stilius3"/>
                    <w:ind w:right="316"/>
                    <w:jc w:val="left"/>
                    <w:rPr>
                      <w:color w:val="000000" w:themeColor="text1"/>
                    </w:rPr>
                  </w:pPr>
                  <w:r w:rsidRPr="002A5A39">
                    <w:rPr>
                      <w:color w:val="000000" w:themeColor="text1"/>
                    </w:rPr>
                    <w:t>(</w:t>
                  </w:r>
                  <w:r w:rsidR="00432268" w:rsidRPr="002A5A39">
                    <w:rPr>
                      <w:color w:val="000000" w:themeColor="text1"/>
                    </w:rPr>
                    <w:t>5</w:t>
                  </w:r>
                  <w:r w:rsidRPr="002A5A39">
                    <w:rPr>
                      <w:color w:val="000000" w:themeColor="text1"/>
                    </w:rPr>
                    <w:t xml:space="preserve"> p</w:t>
                  </w:r>
                  <w:r w:rsidR="00831F51" w:rsidRPr="002A5A39">
                    <w:rPr>
                      <w:color w:val="000000" w:themeColor="text1"/>
                    </w:rPr>
                    <w:t>roc. sutarties vertės dydžio (be</w:t>
                  </w:r>
                  <w:r w:rsidR="00757CA4" w:rsidRPr="002A5A39">
                    <w:rPr>
                      <w:color w:val="000000" w:themeColor="text1"/>
                    </w:rPr>
                    <w:t xml:space="preserve"> PVM)</w:t>
                  </w:r>
                  <w:r w:rsidR="005A629B" w:rsidRPr="002A5A39">
                    <w:rPr>
                      <w:color w:val="000000" w:themeColor="text1"/>
                    </w:rPr>
                    <w:t xml:space="preserve"> </w:t>
                  </w:r>
                </w:p>
              </w:tc>
            </w:tr>
            <w:tr w:rsidR="0028208F" w:rsidRPr="002A5A39" w14:paraId="0791AE71"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70790FC8" w14:textId="77777777" w:rsidR="0028208F" w:rsidRPr="002A5A39" w:rsidRDefault="0028208F" w:rsidP="00757CA4">
                  <w:pPr>
                    <w:pStyle w:val="Stilius3"/>
                    <w:jc w:val="left"/>
                    <w:rPr>
                      <w:color w:val="000000" w:themeColor="text1"/>
                    </w:rPr>
                  </w:pPr>
                  <w:r w:rsidRPr="002A5A39">
                    <w:rPr>
                      <w:color w:val="000000" w:themeColor="text1"/>
                    </w:rPr>
                    <w:t>Garantinio laikotarpio prievolių įvykdymo užtikrinim</w:t>
                  </w:r>
                  <w:r w:rsidR="00757CA4" w:rsidRPr="002A5A39">
                    <w:rPr>
                      <w:color w:val="000000" w:themeColor="text1"/>
                    </w:rPr>
                    <w:t>as</w:t>
                  </w:r>
                </w:p>
              </w:tc>
              <w:tc>
                <w:tcPr>
                  <w:tcW w:w="948" w:type="dxa"/>
                  <w:tcBorders>
                    <w:top w:val="dashed" w:sz="4" w:space="0" w:color="auto"/>
                    <w:left w:val="dashed" w:sz="4" w:space="0" w:color="auto"/>
                    <w:bottom w:val="dashed" w:sz="4" w:space="0" w:color="auto"/>
                    <w:right w:val="dashed" w:sz="4" w:space="0" w:color="auto"/>
                  </w:tcBorders>
                  <w:hideMark/>
                </w:tcPr>
                <w:p w14:paraId="6F5F64E3" w14:textId="77777777" w:rsidR="0028208F" w:rsidRPr="002A5A39" w:rsidRDefault="00DA1E2A">
                  <w:pPr>
                    <w:pStyle w:val="Stilius3"/>
                    <w:rPr>
                      <w:color w:val="000000" w:themeColor="text1"/>
                    </w:rPr>
                  </w:pPr>
                  <w:r w:rsidRPr="002A5A39">
                    <w:rPr>
                      <w:color w:val="000000" w:themeColor="text1"/>
                    </w:rPr>
                    <w:t>8.1.2.2.</w:t>
                  </w:r>
                </w:p>
              </w:tc>
              <w:tc>
                <w:tcPr>
                  <w:tcW w:w="4252" w:type="dxa"/>
                  <w:tcBorders>
                    <w:top w:val="dashed" w:sz="4" w:space="0" w:color="auto"/>
                    <w:left w:val="dashed" w:sz="4" w:space="0" w:color="auto"/>
                    <w:bottom w:val="dashed" w:sz="4" w:space="0" w:color="auto"/>
                    <w:right w:val="nil"/>
                  </w:tcBorders>
                  <w:hideMark/>
                </w:tcPr>
                <w:p w14:paraId="39AE54C6" w14:textId="77777777" w:rsidR="00757CA4" w:rsidRPr="002A5A39" w:rsidRDefault="00757CA4" w:rsidP="00757CA4">
                  <w:pPr>
                    <w:pStyle w:val="Stilius3"/>
                    <w:ind w:right="316"/>
                    <w:jc w:val="left"/>
                    <w:rPr>
                      <w:color w:val="000000" w:themeColor="text1"/>
                    </w:rPr>
                  </w:pPr>
                  <w:r w:rsidRPr="002A5A39">
                    <w:rPr>
                      <w:color w:val="000000" w:themeColor="text1"/>
                    </w:rPr>
                    <w:t xml:space="preserve">............................ eurų </w:t>
                  </w:r>
                  <w:r w:rsidRPr="002A5A39">
                    <w:rPr>
                      <w:color w:val="000000" w:themeColor="text1"/>
                    </w:rPr>
                    <w:br/>
                  </w:r>
                </w:p>
                <w:p w14:paraId="6FF6F097" w14:textId="77777777" w:rsidR="00757CA4" w:rsidRPr="002A5A39" w:rsidRDefault="00757CA4" w:rsidP="00757CA4">
                  <w:pPr>
                    <w:autoSpaceDN w:val="0"/>
                    <w:ind w:right="420"/>
                    <w:jc w:val="both"/>
                    <w:rPr>
                      <w:color w:val="000000" w:themeColor="text1"/>
                      <w:spacing w:val="1"/>
                      <w:sz w:val="22"/>
                      <w:szCs w:val="22"/>
                    </w:rPr>
                  </w:pPr>
                  <w:r w:rsidRPr="002A5A39">
                    <w:rPr>
                      <w:color w:val="000000" w:themeColor="text1"/>
                      <w:sz w:val="22"/>
                      <w:szCs w:val="22"/>
                    </w:rPr>
                    <w:t>(5 proc. sutarties vertės dydžio (be PVM)</w:t>
                  </w:r>
                </w:p>
                <w:p w14:paraId="6F78C7B0" w14:textId="77777777" w:rsidR="0028208F" w:rsidRPr="002A5A39" w:rsidRDefault="0028208F" w:rsidP="00892208">
                  <w:pPr>
                    <w:autoSpaceDN w:val="0"/>
                    <w:ind w:right="420"/>
                    <w:jc w:val="both"/>
                    <w:rPr>
                      <w:color w:val="000000" w:themeColor="text1"/>
                      <w:sz w:val="22"/>
                      <w:szCs w:val="22"/>
                    </w:rPr>
                  </w:pPr>
                </w:p>
              </w:tc>
            </w:tr>
            <w:tr w:rsidR="00B802EC" w:rsidRPr="002A5A39" w14:paraId="67939744"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7ADDD022" w14:textId="77777777" w:rsidR="0028208F" w:rsidRPr="002A5A39" w:rsidRDefault="0028208F">
                  <w:pPr>
                    <w:pStyle w:val="Stilius3"/>
                    <w:jc w:val="left"/>
                    <w:rPr>
                      <w:color w:val="000000" w:themeColor="text1"/>
                    </w:rPr>
                  </w:pPr>
                  <w:r w:rsidRPr="002A5A39">
                    <w:rPr>
                      <w:color w:val="000000" w:themeColor="text1"/>
                    </w:rPr>
                    <w:t xml:space="preserve">Sutarties kaina, </w:t>
                  </w:r>
                </w:p>
              </w:tc>
              <w:tc>
                <w:tcPr>
                  <w:tcW w:w="948" w:type="dxa"/>
                  <w:tcBorders>
                    <w:top w:val="dashed" w:sz="4" w:space="0" w:color="auto"/>
                    <w:left w:val="dashed" w:sz="4" w:space="0" w:color="auto"/>
                    <w:bottom w:val="dashed" w:sz="4" w:space="0" w:color="auto"/>
                    <w:right w:val="dashed" w:sz="4" w:space="0" w:color="auto"/>
                  </w:tcBorders>
                  <w:hideMark/>
                </w:tcPr>
                <w:p w14:paraId="2A869333" w14:textId="77777777" w:rsidR="0028208F" w:rsidRPr="002A5A39" w:rsidRDefault="0028208F">
                  <w:pPr>
                    <w:pStyle w:val="Stilius3"/>
                    <w:rPr>
                      <w:color w:val="000000" w:themeColor="text1"/>
                    </w:rPr>
                  </w:pPr>
                  <w:r w:rsidRPr="002A5A39">
                    <w:rPr>
                      <w:color w:val="000000" w:themeColor="text1"/>
                    </w:rPr>
                    <w:t>9.1</w:t>
                  </w:r>
                </w:p>
              </w:tc>
              <w:tc>
                <w:tcPr>
                  <w:tcW w:w="4252" w:type="dxa"/>
                  <w:tcBorders>
                    <w:top w:val="dashed" w:sz="4" w:space="0" w:color="auto"/>
                    <w:left w:val="dashed" w:sz="4" w:space="0" w:color="auto"/>
                    <w:bottom w:val="dashed" w:sz="4" w:space="0" w:color="auto"/>
                    <w:right w:val="nil"/>
                  </w:tcBorders>
                  <w:hideMark/>
                </w:tcPr>
                <w:p w14:paraId="07C9E645" w14:textId="77777777" w:rsidR="0028208F" w:rsidRPr="002A5A39" w:rsidRDefault="0028208F" w:rsidP="00E0391F">
                  <w:pPr>
                    <w:pStyle w:val="Stilius3"/>
                    <w:ind w:right="420"/>
                    <w:jc w:val="left"/>
                    <w:rPr>
                      <w:color w:val="000000" w:themeColor="text1"/>
                    </w:rPr>
                  </w:pPr>
                  <w:r w:rsidRPr="002A5A39">
                    <w:rPr>
                      <w:color w:val="000000" w:themeColor="text1"/>
                    </w:rPr>
                    <w:t>........</w:t>
                  </w:r>
                  <w:r w:rsidR="00E0391F" w:rsidRPr="002A5A39">
                    <w:rPr>
                      <w:color w:val="000000" w:themeColor="text1"/>
                    </w:rPr>
                    <w:t>................</w:t>
                  </w:r>
                  <w:r w:rsidRPr="002A5A39">
                    <w:rPr>
                      <w:color w:val="000000" w:themeColor="text1"/>
                    </w:rPr>
                    <w:t>................... eurų</w:t>
                  </w:r>
                  <w:r w:rsidRPr="002A5A39">
                    <w:rPr>
                      <w:i/>
                      <w:color w:val="000000" w:themeColor="text1"/>
                    </w:rPr>
                    <w:t xml:space="preserve"> </w:t>
                  </w:r>
                  <w:r w:rsidRPr="002A5A39">
                    <w:rPr>
                      <w:i/>
                      <w:color w:val="000000" w:themeColor="text1"/>
                    </w:rPr>
                    <w:br/>
                  </w:r>
                  <w:r w:rsidR="00E0391F" w:rsidRPr="002A5A39">
                    <w:rPr>
                      <w:i/>
                      <w:color w:val="000000" w:themeColor="text1"/>
                    </w:rPr>
                    <w:t>(suma žodžiais</w:t>
                  </w:r>
                  <w:r w:rsidRPr="002A5A39">
                    <w:rPr>
                      <w:color w:val="000000" w:themeColor="text1"/>
                    </w:rPr>
                    <w:t xml:space="preserve"> </w:t>
                  </w:r>
                  <w:r w:rsidR="00E0391F" w:rsidRPr="002A5A39">
                    <w:rPr>
                      <w:color w:val="000000" w:themeColor="text1"/>
                    </w:rPr>
                    <w:t>)</w:t>
                  </w:r>
                </w:p>
              </w:tc>
            </w:tr>
            <w:tr w:rsidR="00B802EC" w:rsidRPr="002A5A39" w14:paraId="006577E9"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241F005E" w14:textId="77777777" w:rsidR="0028208F" w:rsidRPr="002A5A39" w:rsidRDefault="0028208F">
                  <w:pPr>
                    <w:pStyle w:val="Stilius3"/>
                    <w:ind w:left="284"/>
                    <w:jc w:val="left"/>
                    <w:rPr>
                      <w:color w:val="000000" w:themeColor="text1"/>
                    </w:rPr>
                  </w:pPr>
                  <w:r w:rsidRPr="002A5A39">
                    <w:rPr>
                      <w:color w:val="000000" w:themeColor="text1"/>
                    </w:rPr>
                    <w:t xml:space="preserve">iš kurių PVM sudaro </w:t>
                  </w:r>
                </w:p>
              </w:tc>
              <w:tc>
                <w:tcPr>
                  <w:tcW w:w="948" w:type="dxa"/>
                  <w:tcBorders>
                    <w:top w:val="dashed" w:sz="4" w:space="0" w:color="auto"/>
                    <w:left w:val="dashed" w:sz="4" w:space="0" w:color="auto"/>
                    <w:bottom w:val="dashed" w:sz="4" w:space="0" w:color="auto"/>
                    <w:right w:val="dashed" w:sz="4" w:space="0" w:color="auto"/>
                  </w:tcBorders>
                  <w:hideMark/>
                </w:tcPr>
                <w:p w14:paraId="545DE8DE" w14:textId="77777777" w:rsidR="0028208F" w:rsidRPr="002A5A39" w:rsidRDefault="0028208F">
                  <w:pPr>
                    <w:pStyle w:val="Stilius3"/>
                    <w:rPr>
                      <w:color w:val="000000" w:themeColor="text1"/>
                    </w:rPr>
                  </w:pPr>
                  <w:r w:rsidRPr="002A5A39">
                    <w:rPr>
                      <w:color w:val="000000" w:themeColor="text1"/>
                    </w:rPr>
                    <w:t>9.1</w:t>
                  </w:r>
                </w:p>
              </w:tc>
              <w:tc>
                <w:tcPr>
                  <w:tcW w:w="4252" w:type="dxa"/>
                  <w:tcBorders>
                    <w:top w:val="dashed" w:sz="4" w:space="0" w:color="auto"/>
                    <w:left w:val="dashed" w:sz="4" w:space="0" w:color="auto"/>
                    <w:bottom w:val="dashed" w:sz="4" w:space="0" w:color="auto"/>
                    <w:right w:val="nil"/>
                  </w:tcBorders>
                  <w:hideMark/>
                </w:tcPr>
                <w:p w14:paraId="31BB7ADF" w14:textId="77777777" w:rsidR="0028208F" w:rsidRPr="002A5A39" w:rsidRDefault="0028208F" w:rsidP="00E0391F">
                  <w:pPr>
                    <w:pStyle w:val="Stilius3"/>
                    <w:ind w:right="420"/>
                    <w:jc w:val="left"/>
                    <w:rPr>
                      <w:color w:val="000000" w:themeColor="text1"/>
                    </w:rPr>
                  </w:pPr>
                  <w:r w:rsidRPr="002A5A39">
                    <w:rPr>
                      <w:color w:val="000000" w:themeColor="text1"/>
                    </w:rPr>
                    <w:t>.................</w:t>
                  </w:r>
                  <w:r w:rsidR="00E0391F" w:rsidRPr="002A5A39">
                    <w:rPr>
                      <w:color w:val="000000" w:themeColor="text1"/>
                    </w:rPr>
                    <w:t>................</w:t>
                  </w:r>
                  <w:r w:rsidRPr="002A5A39">
                    <w:rPr>
                      <w:color w:val="000000" w:themeColor="text1"/>
                    </w:rPr>
                    <w:t xml:space="preserve">........... eurų </w:t>
                  </w:r>
                  <w:r w:rsidRPr="002A5A39">
                    <w:rPr>
                      <w:color w:val="000000" w:themeColor="text1"/>
                    </w:rPr>
                    <w:br/>
                  </w:r>
                  <w:r w:rsidR="00E0391F" w:rsidRPr="002A5A39">
                    <w:rPr>
                      <w:i/>
                      <w:color w:val="000000" w:themeColor="text1"/>
                    </w:rPr>
                    <w:t>(suma žodžiais)</w:t>
                  </w:r>
                </w:p>
              </w:tc>
            </w:tr>
            <w:tr w:rsidR="00B802EC" w:rsidRPr="002A5A39" w14:paraId="20322FA0"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4FB5D047" w14:textId="77777777" w:rsidR="0028208F" w:rsidRPr="002A5A39" w:rsidRDefault="0028208F">
                  <w:pPr>
                    <w:pStyle w:val="Stilius3"/>
                    <w:jc w:val="left"/>
                    <w:rPr>
                      <w:color w:val="000000" w:themeColor="text1"/>
                    </w:rPr>
                  </w:pPr>
                  <w:r w:rsidRPr="002A5A39">
                    <w:rPr>
                      <w:color w:val="000000" w:themeColor="text1"/>
                    </w:rPr>
                    <w:t xml:space="preserve">Kitų mokėjimų terminas </w:t>
                  </w:r>
                </w:p>
              </w:tc>
              <w:tc>
                <w:tcPr>
                  <w:tcW w:w="948" w:type="dxa"/>
                  <w:tcBorders>
                    <w:top w:val="dashed" w:sz="4" w:space="0" w:color="auto"/>
                    <w:left w:val="dashed" w:sz="4" w:space="0" w:color="auto"/>
                    <w:bottom w:val="dashed" w:sz="4" w:space="0" w:color="auto"/>
                    <w:right w:val="dashed" w:sz="4" w:space="0" w:color="auto"/>
                  </w:tcBorders>
                  <w:hideMark/>
                </w:tcPr>
                <w:p w14:paraId="0D041B33" w14:textId="77777777" w:rsidR="0028208F" w:rsidRPr="002A5A39" w:rsidRDefault="00E56958">
                  <w:pPr>
                    <w:pStyle w:val="Stilius3"/>
                    <w:rPr>
                      <w:color w:val="000000" w:themeColor="text1"/>
                    </w:rPr>
                  </w:pPr>
                  <w:r w:rsidRPr="002A5A39">
                    <w:rPr>
                      <w:color w:val="000000" w:themeColor="text1"/>
                    </w:rPr>
                    <w:t>9.5.1</w:t>
                  </w:r>
                </w:p>
                <w:p w14:paraId="71942880" w14:textId="77777777" w:rsidR="00BE3EAD" w:rsidRPr="002A5A39" w:rsidRDefault="00BE3EAD">
                  <w:pPr>
                    <w:pStyle w:val="Stilius3"/>
                    <w:rPr>
                      <w:color w:val="000000" w:themeColor="text1"/>
                    </w:rPr>
                  </w:pPr>
                  <w:r w:rsidRPr="002A5A39">
                    <w:rPr>
                      <w:color w:val="000000" w:themeColor="text1"/>
                    </w:rPr>
                    <w:t>9.5.2</w:t>
                  </w:r>
                </w:p>
              </w:tc>
              <w:tc>
                <w:tcPr>
                  <w:tcW w:w="4252" w:type="dxa"/>
                  <w:tcBorders>
                    <w:top w:val="dashed" w:sz="4" w:space="0" w:color="auto"/>
                    <w:left w:val="dashed" w:sz="4" w:space="0" w:color="auto"/>
                    <w:bottom w:val="dashed" w:sz="4" w:space="0" w:color="auto"/>
                    <w:right w:val="nil"/>
                  </w:tcBorders>
                  <w:hideMark/>
                </w:tcPr>
                <w:p w14:paraId="5BE2A072" w14:textId="77777777" w:rsidR="006F2E43" w:rsidRPr="002A5A39" w:rsidRDefault="0010042E" w:rsidP="00757CA4">
                  <w:pPr>
                    <w:autoSpaceDE w:val="0"/>
                    <w:autoSpaceDN w:val="0"/>
                    <w:adjustRightInd w:val="0"/>
                    <w:jc w:val="both"/>
                    <w:rPr>
                      <w:color w:val="000000" w:themeColor="text1"/>
                    </w:rPr>
                  </w:pPr>
                  <w:r w:rsidRPr="002A5A39">
                    <w:rPr>
                      <w:color w:val="000000" w:themeColor="text1"/>
                    </w:rPr>
                    <w:t>30 dienų</w:t>
                  </w:r>
                </w:p>
              </w:tc>
            </w:tr>
            <w:tr w:rsidR="0028208F" w:rsidRPr="002A5A39" w14:paraId="5D61592B" w14:textId="77777777" w:rsidTr="00EA39D8">
              <w:trPr>
                <w:trHeight w:val="97"/>
              </w:trPr>
              <w:tc>
                <w:tcPr>
                  <w:tcW w:w="3405" w:type="dxa"/>
                  <w:tcBorders>
                    <w:top w:val="dashed" w:sz="4" w:space="0" w:color="auto"/>
                    <w:left w:val="nil"/>
                    <w:bottom w:val="dashed" w:sz="4" w:space="0" w:color="auto"/>
                    <w:right w:val="dashed" w:sz="4" w:space="0" w:color="auto"/>
                  </w:tcBorders>
                  <w:hideMark/>
                </w:tcPr>
                <w:p w14:paraId="4059CA6B" w14:textId="77777777" w:rsidR="0028208F" w:rsidRPr="002A5A39" w:rsidRDefault="0028208F">
                  <w:pPr>
                    <w:pStyle w:val="Stilius3"/>
                    <w:jc w:val="left"/>
                    <w:rPr>
                      <w:color w:val="000000" w:themeColor="text1"/>
                    </w:rPr>
                  </w:pPr>
                  <w:r w:rsidRPr="002A5A39">
                    <w:rPr>
                      <w:color w:val="000000" w:themeColor="text1"/>
                    </w:rPr>
                    <w:t xml:space="preserve">Delspinigiai dėl vėluojančio mokėjimo </w:t>
                  </w:r>
                </w:p>
              </w:tc>
              <w:tc>
                <w:tcPr>
                  <w:tcW w:w="948" w:type="dxa"/>
                  <w:tcBorders>
                    <w:top w:val="dashed" w:sz="4" w:space="0" w:color="auto"/>
                    <w:left w:val="dashed" w:sz="4" w:space="0" w:color="auto"/>
                    <w:bottom w:val="dashed" w:sz="4" w:space="0" w:color="auto"/>
                    <w:right w:val="dashed" w:sz="4" w:space="0" w:color="auto"/>
                  </w:tcBorders>
                  <w:hideMark/>
                </w:tcPr>
                <w:p w14:paraId="4FB734AD" w14:textId="77777777" w:rsidR="0028208F" w:rsidRPr="002A5A39" w:rsidRDefault="00BA0D6E">
                  <w:pPr>
                    <w:pStyle w:val="Stilius3"/>
                    <w:rPr>
                      <w:color w:val="000000" w:themeColor="text1"/>
                    </w:rPr>
                  </w:pPr>
                  <w:r w:rsidRPr="002A5A39">
                    <w:rPr>
                      <w:color w:val="000000" w:themeColor="text1"/>
                    </w:rPr>
                    <w:t>9.6</w:t>
                  </w:r>
                </w:p>
              </w:tc>
              <w:tc>
                <w:tcPr>
                  <w:tcW w:w="4252" w:type="dxa"/>
                  <w:tcBorders>
                    <w:top w:val="dashed" w:sz="4" w:space="0" w:color="auto"/>
                    <w:left w:val="dashed" w:sz="4" w:space="0" w:color="auto"/>
                    <w:bottom w:val="dashed" w:sz="4" w:space="0" w:color="auto"/>
                    <w:right w:val="nil"/>
                  </w:tcBorders>
                  <w:hideMark/>
                </w:tcPr>
                <w:p w14:paraId="426CA777" w14:textId="77777777" w:rsidR="0028208F" w:rsidRPr="002A5A39" w:rsidRDefault="0028208F">
                  <w:pPr>
                    <w:pStyle w:val="Stilius3"/>
                    <w:jc w:val="left"/>
                    <w:rPr>
                      <w:color w:val="000000" w:themeColor="text1"/>
                    </w:rPr>
                  </w:pPr>
                  <w:r w:rsidRPr="002A5A39">
                    <w:rPr>
                      <w:color w:val="000000" w:themeColor="text1"/>
                    </w:rPr>
                    <w:t>0,02</w:t>
                  </w:r>
                  <w:r w:rsidRPr="002A5A39">
                    <w:rPr>
                      <w:i/>
                      <w:color w:val="000000" w:themeColor="text1"/>
                    </w:rPr>
                    <w:t xml:space="preserve"> </w:t>
                  </w:r>
                  <w:r w:rsidRPr="002A5A39">
                    <w:rPr>
                      <w:color w:val="000000" w:themeColor="text1"/>
                    </w:rPr>
                    <w:t xml:space="preserve">% laiku neapmokėtos sumos per dieną </w:t>
                  </w:r>
                </w:p>
              </w:tc>
            </w:tr>
            <w:tr w:rsidR="008041C0" w:rsidRPr="002A5A39" w14:paraId="4F634174" w14:textId="77777777" w:rsidTr="00EA39D8">
              <w:trPr>
                <w:trHeight w:val="97"/>
              </w:trPr>
              <w:tc>
                <w:tcPr>
                  <w:tcW w:w="3405" w:type="dxa"/>
                  <w:tcBorders>
                    <w:top w:val="dashed" w:sz="4" w:space="0" w:color="auto"/>
                    <w:left w:val="nil"/>
                    <w:bottom w:val="dashed" w:sz="4" w:space="0" w:color="auto"/>
                    <w:right w:val="dashed" w:sz="4" w:space="0" w:color="auto"/>
                  </w:tcBorders>
                </w:tcPr>
                <w:p w14:paraId="558FEDA9" w14:textId="257C9688" w:rsidR="008041C0" w:rsidRPr="002A5A39" w:rsidRDefault="008041C0">
                  <w:pPr>
                    <w:pStyle w:val="Stilius3"/>
                    <w:jc w:val="left"/>
                    <w:rPr>
                      <w:color w:val="000000" w:themeColor="text1"/>
                    </w:rPr>
                  </w:pPr>
                  <w:r w:rsidRPr="002A5A39">
                    <w:rPr>
                      <w:color w:val="000000" w:themeColor="text1"/>
                    </w:rPr>
                    <w:t>Rangovui taikomos baudos dėl aplinkosauginių ir (arba) socialinių kriterijų nesilaikymo</w:t>
                  </w:r>
                </w:p>
              </w:tc>
              <w:tc>
                <w:tcPr>
                  <w:tcW w:w="948" w:type="dxa"/>
                  <w:tcBorders>
                    <w:top w:val="dashed" w:sz="4" w:space="0" w:color="auto"/>
                    <w:left w:val="dashed" w:sz="4" w:space="0" w:color="auto"/>
                    <w:bottom w:val="dashed" w:sz="4" w:space="0" w:color="auto"/>
                    <w:right w:val="dashed" w:sz="4" w:space="0" w:color="auto"/>
                  </w:tcBorders>
                </w:tcPr>
                <w:p w14:paraId="0D9D4C15" w14:textId="5099F069" w:rsidR="008041C0" w:rsidRPr="002A5A39" w:rsidRDefault="008041C0" w:rsidP="00A96710">
                  <w:pPr>
                    <w:pStyle w:val="Stilius3"/>
                    <w:rPr>
                      <w:color w:val="000000" w:themeColor="text1"/>
                    </w:rPr>
                  </w:pPr>
                  <w:r w:rsidRPr="00E0553D">
                    <w:t>5.</w:t>
                  </w:r>
                  <w:r w:rsidR="00A96710" w:rsidRPr="00E0553D">
                    <w:t>6</w:t>
                  </w:r>
                  <w:r w:rsidRPr="00E0553D">
                    <w:t>.</w:t>
                  </w:r>
                </w:p>
              </w:tc>
              <w:tc>
                <w:tcPr>
                  <w:tcW w:w="4252" w:type="dxa"/>
                  <w:tcBorders>
                    <w:top w:val="dashed" w:sz="4" w:space="0" w:color="auto"/>
                    <w:left w:val="dashed" w:sz="4" w:space="0" w:color="auto"/>
                    <w:bottom w:val="dashed" w:sz="4" w:space="0" w:color="auto"/>
                    <w:right w:val="nil"/>
                  </w:tcBorders>
                </w:tcPr>
                <w:p w14:paraId="667C7361" w14:textId="34CCB0AA" w:rsidR="008041C0" w:rsidRPr="002A5A39" w:rsidRDefault="008041C0">
                  <w:pPr>
                    <w:pStyle w:val="Stilius3"/>
                    <w:jc w:val="left"/>
                    <w:rPr>
                      <w:color w:val="000000" w:themeColor="text1"/>
                    </w:rPr>
                  </w:pPr>
                  <w:r w:rsidRPr="002A5A39">
                    <w:rPr>
                      <w:color w:val="000000" w:themeColor="text1"/>
                    </w:rPr>
                    <w:t>taikomas už kiekvieną pažeidimo atvejį, 1000,00 Eur (vienas tūkstantis eurų, 00 ct) su PVM</w:t>
                  </w:r>
                </w:p>
              </w:tc>
            </w:tr>
          </w:tbl>
          <w:p w14:paraId="7AA6B7C2" w14:textId="77777777" w:rsidR="0028208F" w:rsidRPr="002A5A39" w:rsidRDefault="0028208F">
            <w:pPr>
              <w:rPr>
                <w:color w:val="000000" w:themeColor="text1"/>
                <w:sz w:val="20"/>
                <w:lang w:eastAsia="lt-LT"/>
              </w:rPr>
            </w:pPr>
          </w:p>
        </w:tc>
      </w:tr>
      <w:tr w:rsidR="00B802EC" w:rsidRPr="002A5A39" w14:paraId="4F2F29EA" w14:textId="77777777" w:rsidTr="00B22F0F">
        <w:trPr>
          <w:gridAfter w:val="1"/>
          <w:wAfter w:w="896" w:type="dxa"/>
          <w:trHeight w:val="97"/>
        </w:trPr>
        <w:tc>
          <w:tcPr>
            <w:tcW w:w="9840" w:type="dxa"/>
            <w:gridSpan w:val="6"/>
            <w:tcBorders>
              <w:top w:val="nil"/>
              <w:left w:val="nil"/>
              <w:bottom w:val="nil"/>
              <w:right w:val="nil"/>
            </w:tcBorders>
            <w:hideMark/>
          </w:tcPr>
          <w:p w14:paraId="33C4DCD6" w14:textId="66D00430" w:rsidR="00D123C5" w:rsidRDefault="00D123C5" w:rsidP="009C3113">
            <w:pPr>
              <w:pStyle w:val="Stilius1"/>
              <w:jc w:val="left"/>
            </w:pPr>
          </w:p>
          <w:p w14:paraId="6B5D945C" w14:textId="77777777" w:rsidR="00851B67" w:rsidRPr="002A5A39" w:rsidRDefault="00851B67" w:rsidP="009C3113">
            <w:pPr>
              <w:pStyle w:val="Stilius1"/>
              <w:jc w:val="left"/>
            </w:pPr>
          </w:p>
          <w:p w14:paraId="4530C25A" w14:textId="2D687D4D" w:rsidR="00E0391F" w:rsidRPr="002A5A39" w:rsidRDefault="008B32B8" w:rsidP="009C3113">
            <w:pPr>
              <w:pStyle w:val="Stilius1"/>
              <w:rPr>
                <w:color w:val="auto"/>
              </w:rPr>
            </w:pPr>
            <w:r w:rsidRPr="002A5A39">
              <w:rPr>
                <w:color w:val="auto"/>
              </w:rPr>
              <w:t>IV SKYRIUS</w:t>
            </w:r>
          </w:p>
          <w:p w14:paraId="7A9CDB2C" w14:textId="77777777" w:rsidR="000E0146" w:rsidRPr="002A5A39" w:rsidRDefault="000E0146" w:rsidP="00FD4C4B">
            <w:pPr>
              <w:pStyle w:val="Stilius1"/>
              <w:rPr>
                <w:color w:val="auto"/>
              </w:rPr>
            </w:pPr>
          </w:p>
          <w:p w14:paraId="6E911713" w14:textId="77777777" w:rsidR="0028208F" w:rsidRPr="002A5A39" w:rsidRDefault="0028208F" w:rsidP="00FD4C4B">
            <w:pPr>
              <w:pStyle w:val="Stilius1"/>
            </w:pPr>
            <w:r w:rsidRPr="002A5A39">
              <w:rPr>
                <w:color w:val="auto"/>
              </w:rPr>
              <w:t>UŽSAKOVO TEISĖS, PAREIGOS IR ATSAKOMYBĖ</w:t>
            </w:r>
          </w:p>
        </w:tc>
      </w:tr>
      <w:tr w:rsidR="00B802EC" w:rsidRPr="002A5A39" w14:paraId="26CB2672" w14:textId="77777777" w:rsidTr="00B22F0F">
        <w:trPr>
          <w:gridAfter w:val="1"/>
          <w:wAfter w:w="896" w:type="dxa"/>
          <w:trHeight w:val="97"/>
        </w:trPr>
        <w:tc>
          <w:tcPr>
            <w:tcW w:w="985" w:type="dxa"/>
            <w:gridSpan w:val="2"/>
            <w:tcBorders>
              <w:top w:val="nil"/>
              <w:left w:val="nil"/>
              <w:bottom w:val="nil"/>
              <w:right w:val="nil"/>
            </w:tcBorders>
          </w:tcPr>
          <w:p w14:paraId="5F67D324" w14:textId="77777777" w:rsidR="0028208F" w:rsidRPr="002A5A39" w:rsidRDefault="0028208F"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D1C03D1" w14:textId="6BD2D3BF" w:rsidR="0028208F" w:rsidRPr="00DE00C5" w:rsidRDefault="0028208F">
            <w:pPr>
              <w:pStyle w:val="Stilius3"/>
            </w:pPr>
            <w:r w:rsidRPr="00DE00C5">
              <w:t>Užsakovas privalo perduoti Rangovui Statybvietę ir jos valdymo teisę ne vėliau kaip per Sutarties 1.4 papunktyje nurodytą dienų skaičių.</w:t>
            </w:r>
            <w:r w:rsidR="005C6D36" w:rsidRPr="00DE00C5">
              <w:t xml:space="preserve"> Statybvietės perdavimas laikomas nuo techninio darbo projekto projektavimo pradžios.</w:t>
            </w:r>
            <w:r w:rsidRPr="00DE00C5">
              <w:t xml:space="preserve"> Statybvietė yra perduodama Šalims pasirašant Statybvietės </w:t>
            </w:r>
            <w:r w:rsidRPr="00DE00C5">
              <w:lastRenderedPageBreak/>
              <w:t xml:space="preserve">perdavimo-priėmimo aktą STR 1.06.01:2016 „Statybos darbai. Statinio statybos priežiūra“ nustatyta tvarka. Jeigu Užsakovas šiame punkte nustatyta tvarka laiku neperdavė Statybvietės Rangovui, Rangovas turi teisę prašyti Darbų atlikimo termino pratęsimo pagal 6.4.3 papunktį. </w:t>
            </w:r>
          </w:p>
        </w:tc>
      </w:tr>
      <w:tr w:rsidR="00B802EC" w:rsidRPr="002A5A39" w14:paraId="3D2C3CC8" w14:textId="77777777" w:rsidTr="00B22F0F">
        <w:trPr>
          <w:gridAfter w:val="1"/>
          <w:wAfter w:w="896" w:type="dxa"/>
          <w:trHeight w:val="97"/>
        </w:trPr>
        <w:tc>
          <w:tcPr>
            <w:tcW w:w="985" w:type="dxa"/>
            <w:gridSpan w:val="2"/>
            <w:tcBorders>
              <w:top w:val="nil"/>
              <w:left w:val="nil"/>
              <w:bottom w:val="nil"/>
              <w:right w:val="nil"/>
            </w:tcBorders>
          </w:tcPr>
          <w:p w14:paraId="5A8E9BC2" w14:textId="77777777" w:rsidR="0028208F" w:rsidRPr="002A5A39" w:rsidRDefault="0028208F"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BFA5218" w14:textId="77777777" w:rsidR="0028208F" w:rsidRPr="00DE00C5" w:rsidRDefault="0028208F">
            <w:pPr>
              <w:pStyle w:val="Stilius3"/>
            </w:pPr>
            <w:r w:rsidRPr="00DE00C5">
              <w:t>Užsakovas yra atsakingas už tai, kad jo personalas bendradarbiautų su Rangovu bei laikytųsi darbo saugos reikalavimų Statybvietėje. Užsakovo skiriamas asmuo, atsakingas už Sutarties vykdymą, Sutarties ir jos pakeitimų paskelbimą pagal VPĮ nu</w:t>
            </w:r>
            <w:r w:rsidRPr="00DE00C5">
              <w:rPr>
                <w:rFonts w:eastAsia="Calibri"/>
                <w:szCs w:val="24"/>
              </w:rPr>
              <w:t xml:space="preserve">ostatas, </w:t>
            </w:r>
            <w:r w:rsidRPr="00DE00C5">
              <w:t>yra nurodytas 3.4 papunktyje.</w:t>
            </w:r>
          </w:p>
        </w:tc>
      </w:tr>
      <w:tr w:rsidR="0046197B" w:rsidRPr="002A5A39" w14:paraId="0DBA911F" w14:textId="77777777" w:rsidTr="00B22F0F">
        <w:trPr>
          <w:gridAfter w:val="1"/>
          <w:wAfter w:w="896" w:type="dxa"/>
          <w:trHeight w:val="97"/>
        </w:trPr>
        <w:tc>
          <w:tcPr>
            <w:tcW w:w="985" w:type="dxa"/>
            <w:gridSpan w:val="2"/>
            <w:tcBorders>
              <w:top w:val="nil"/>
              <w:left w:val="nil"/>
              <w:bottom w:val="nil"/>
              <w:right w:val="nil"/>
            </w:tcBorders>
          </w:tcPr>
          <w:p w14:paraId="1388F79B" w14:textId="77777777" w:rsidR="0046197B" w:rsidRPr="002A5A39" w:rsidRDefault="0046197B"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088FBFB7" w14:textId="65AE2F3A" w:rsidR="0046197B" w:rsidRPr="00DE00C5" w:rsidRDefault="0046197B">
            <w:pPr>
              <w:pStyle w:val="Stilius3"/>
            </w:pPr>
            <w:r w:rsidRPr="00DE00C5">
              <w:t xml:space="preserve">Užsakovas prieš priimdamas techninį darbo projektą turi teisę  įsitikinti ar parengtame projekte yra numatyta, kad statyboje naudojamos statybinės medžiagos ir kiti su projektu susiję produktai (jei taikoma), atitinka minimalius aplinkos apsaugos kriterijus, nustatytus Lietuvos Respublikos aplinkos ministro 2011 m. birželio 28 d. įsakymu Nr. D1-508 patvirtinto „Aplinkos apsaugos kriterijų taikymo, vykdant žaliuosius pirkimus, tvarkos aprašo“ (toliau – Tvarkos </w:t>
            </w:r>
            <w:r w:rsidRPr="00085239">
              <w:t xml:space="preserve">aprašas) </w:t>
            </w:r>
            <w:r w:rsidR="00675690" w:rsidRPr="00085239">
              <w:t xml:space="preserve">2 priedo </w:t>
            </w:r>
            <w:r w:rsidRPr="00DE00C5">
              <w:t>XVII skyriuje.</w:t>
            </w:r>
          </w:p>
        </w:tc>
      </w:tr>
      <w:tr w:rsidR="0046197B" w:rsidRPr="002A5A39" w14:paraId="4C2A9374" w14:textId="77777777" w:rsidTr="00B22F0F">
        <w:trPr>
          <w:gridAfter w:val="1"/>
          <w:wAfter w:w="896" w:type="dxa"/>
          <w:trHeight w:val="97"/>
        </w:trPr>
        <w:tc>
          <w:tcPr>
            <w:tcW w:w="985" w:type="dxa"/>
            <w:gridSpan w:val="2"/>
            <w:tcBorders>
              <w:top w:val="nil"/>
              <w:left w:val="nil"/>
              <w:bottom w:val="nil"/>
              <w:right w:val="nil"/>
            </w:tcBorders>
          </w:tcPr>
          <w:p w14:paraId="687A1810" w14:textId="77777777" w:rsidR="0046197B" w:rsidRPr="002A5A39" w:rsidRDefault="0046197B"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2EFA1CAB" w14:textId="54A6BC10" w:rsidR="0046197B" w:rsidRPr="002A5A39" w:rsidRDefault="0046197B">
            <w:pPr>
              <w:pStyle w:val="Stilius3"/>
              <w:rPr>
                <w:color w:val="000000" w:themeColor="text1"/>
              </w:rPr>
            </w:pPr>
            <w:r w:rsidRPr="002A5A39">
              <w:rPr>
                <w:color w:val="000000" w:themeColor="text1"/>
              </w:rPr>
              <w:t xml:space="preserve">Užsakovas statybos darbų vykdymo metu turi teisę  pareikalauti pateikti Tvarkos </w:t>
            </w:r>
            <w:r w:rsidRPr="00085239">
              <w:t xml:space="preserve">aprašo </w:t>
            </w:r>
            <w:r w:rsidR="00675690" w:rsidRPr="00085239">
              <w:t xml:space="preserve">2 priedo </w:t>
            </w:r>
            <w:r w:rsidRPr="002A5A39">
              <w:rPr>
                <w:color w:val="000000" w:themeColor="text1"/>
              </w:rPr>
              <w:t>XVII skyriuje produktams nustatytų minimalių aplinkos apsaugos kriterijų, atitiktį aplinkos apsaugos kriterijams pagrindžiančius dokumentus.</w:t>
            </w:r>
          </w:p>
        </w:tc>
      </w:tr>
      <w:tr w:rsidR="0046197B" w:rsidRPr="002A5A39" w14:paraId="5955ABB5" w14:textId="77777777" w:rsidTr="00B22F0F">
        <w:trPr>
          <w:gridAfter w:val="1"/>
          <w:wAfter w:w="896" w:type="dxa"/>
          <w:trHeight w:val="97"/>
        </w:trPr>
        <w:tc>
          <w:tcPr>
            <w:tcW w:w="985" w:type="dxa"/>
            <w:gridSpan w:val="2"/>
            <w:tcBorders>
              <w:top w:val="nil"/>
              <w:left w:val="nil"/>
              <w:bottom w:val="nil"/>
              <w:right w:val="nil"/>
            </w:tcBorders>
          </w:tcPr>
          <w:p w14:paraId="50DB7CB0" w14:textId="77777777" w:rsidR="0046197B" w:rsidRPr="002A5A39" w:rsidRDefault="0046197B"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0F4B5DAF" w14:textId="1B911498" w:rsidR="0046197B" w:rsidRPr="002A5A39" w:rsidRDefault="0046197B">
            <w:pPr>
              <w:pStyle w:val="Stilius3"/>
              <w:rPr>
                <w:color w:val="000000" w:themeColor="text1"/>
              </w:rPr>
            </w:pPr>
            <w:r w:rsidRPr="002A5A39">
              <w:rPr>
                <w:color w:val="000000" w:themeColor="text1"/>
              </w:rPr>
              <w:t>Jei Rangovas nepateikia Aplinkos apsaugos kriterijų atitiktį įrodančių dokumentų, Užsakovas turi teisę nepasirašyti Darbų priėmimo-perdavimo akto ir neapmokėti PVM sąskaitos faktūros.</w:t>
            </w:r>
          </w:p>
        </w:tc>
      </w:tr>
      <w:tr w:rsidR="00B802EC" w:rsidRPr="002A5A39" w14:paraId="3311CE8D" w14:textId="77777777" w:rsidTr="00B22F0F">
        <w:trPr>
          <w:gridAfter w:val="1"/>
          <w:wAfter w:w="896" w:type="dxa"/>
          <w:trHeight w:val="97"/>
        </w:trPr>
        <w:tc>
          <w:tcPr>
            <w:tcW w:w="985" w:type="dxa"/>
            <w:gridSpan w:val="2"/>
            <w:tcBorders>
              <w:top w:val="nil"/>
              <w:left w:val="nil"/>
              <w:bottom w:val="nil"/>
              <w:right w:val="nil"/>
            </w:tcBorders>
          </w:tcPr>
          <w:p w14:paraId="6524AB3B" w14:textId="77777777" w:rsidR="0028208F" w:rsidRPr="002A5A39" w:rsidRDefault="0028208F" w:rsidP="009A478E">
            <w:pPr>
              <w:numPr>
                <w:ilvl w:val="0"/>
                <w:numId w:val="5"/>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3F1C1300" w14:textId="386811A5" w:rsidR="00332F93" w:rsidRPr="00E0553D" w:rsidRDefault="0028208F" w:rsidP="00E0553D">
            <w:pPr>
              <w:pStyle w:val="Stilius3"/>
              <w:spacing w:after="240"/>
              <w:rPr>
                <w:i/>
                <w:color w:val="000000" w:themeColor="text1"/>
              </w:rPr>
            </w:pPr>
            <w:r w:rsidRPr="002A5A39">
              <w:rPr>
                <w:color w:val="000000" w:themeColor="text1"/>
              </w:rPr>
              <w:t>Užsakovo atsakomybei priskiriama:</w:t>
            </w:r>
            <w:r w:rsidR="00E0553D">
              <w:rPr>
                <w:color w:val="000000" w:themeColor="text1"/>
              </w:rPr>
              <w:t xml:space="preserve"> </w:t>
            </w:r>
            <w:r w:rsidRPr="002A5A39">
              <w:rPr>
                <w:color w:val="000000" w:themeColor="text1"/>
              </w:rPr>
              <w:t>Užsakovo naudojimasis bet kuria Darbų dalimi iki Darbų perdavimo Užsakovui dienos, išskyrus kaip gali būti numatyta pagal Sutartį;</w:t>
            </w:r>
          </w:p>
        </w:tc>
      </w:tr>
      <w:tr w:rsidR="00B802EC" w:rsidRPr="002A5A39" w14:paraId="030C5367" w14:textId="77777777" w:rsidTr="00B22F0F">
        <w:trPr>
          <w:gridAfter w:val="1"/>
          <w:wAfter w:w="896" w:type="dxa"/>
          <w:trHeight w:val="97"/>
        </w:trPr>
        <w:tc>
          <w:tcPr>
            <w:tcW w:w="985" w:type="dxa"/>
            <w:gridSpan w:val="2"/>
            <w:tcBorders>
              <w:top w:val="nil"/>
              <w:left w:val="nil"/>
              <w:bottom w:val="nil"/>
              <w:right w:val="nil"/>
            </w:tcBorders>
          </w:tcPr>
          <w:p w14:paraId="4D2DD21C" w14:textId="77777777" w:rsidR="00332F93" w:rsidRPr="002A5A39" w:rsidRDefault="00332F93" w:rsidP="009A478E">
            <w:pPr>
              <w:numPr>
                <w:ilvl w:val="0"/>
                <w:numId w:val="5"/>
              </w:numPr>
              <w:autoSpaceDN w:val="0"/>
              <w:spacing w:before="200"/>
              <w:ind w:hanging="578"/>
              <w:rPr>
                <w:color w:val="000000" w:themeColor="text1"/>
                <w:sz w:val="22"/>
                <w:szCs w:val="22"/>
              </w:rPr>
            </w:pPr>
          </w:p>
          <w:p w14:paraId="71E262AC" w14:textId="77777777" w:rsidR="00332F93" w:rsidRPr="002A5A39" w:rsidRDefault="00332F93" w:rsidP="00332F93">
            <w:pPr>
              <w:rPr>
                <w:sz w:val="22"/>
                <w:szCs w:val="22"/>
              </w:rPr>
            </w:pPr>
          </w:p>
          <w:p w14:paraId="14F04CE9" w14:textId="77777777" w:rsidR="0028208F" w:rsidRPr="002A5A39" w:rsidRDefault="00332F93" w:rsidP="00332F93">
            <w:pPr>
              <w:rPr>
                <w:sz w:val="22"/>
                <w:szCs w:val="22"/>
              </w:rPr>
            </w:pPr>
            <w:r w:rsidRPr="002A5A39">
              <w:rPr>
                <w:sz w:val="22"/>
                <w:szCs w:val="22"/>
              </w:rPr>
              <w:t xml:space="preserve">   4.5.</w:t>
            </w:r>
          </w:p>
        </w:tc>
        <w:tc>
          <w:tcPr>
            <w:tcW w:w="8855" w:type="dxa"/>
            <w:gridSpan w:val="4"/>
            <w:tcBorders>
              <w:top w:val="nil"/>
              <w:left w:val="nil"/>
              <w:bottom w:val="nil"/>
              <w:right w:val="nil"/>
            </w:tcBorders>
            <w:hideMark/>
          </w:tcPr>
          <w:p w14:paraId="61C333D3" w14:textId="77777777" w:rsidR="00332F93" w:rsidRPr="002A5A39" w:rsidRDefault="0028208F" w:rsidP="00332F93">
            <w:pPr>
              <w:pStyle w:val="Stilius3"/>
              <w:spacing w:after="240"/>
              <w:rPr>
                <w:color w:val="000000" w:themeColor="text1"/>
              </w:rPr>
            </w:pPr>
            <w:r w:rsidRPr="002A5A39">
              <w:rPr>
                <w:color w:val="000000" w:themeColor="text1"/>
              </w:rPr>
              <w:t xml:space="preserve">Rangovui tinkamai atlikus Darbus, Užsakovas privalo sumokėti Sutarties kainą. </w:t>
            </w:r>
          </w:p>
          <w:p w14:paraId="18A813CD" w14:textId="77777777" w:rsidR="00332F93" w:rsidRPr="002A5A39" w:rsidRDefault="00332F93" w:rsidP="00332F93">
            <w:pPr>
              <w:pStyle w:val="Stilius3"/>
              <w:spacing w:after="240"/>
              <w:rPr>
                <w:color w:val="000000" w:themeColor="text1"/>
              </w:rPr>
            </w:pPr>
            <w:r w:rsidRPr="002A5A39">
              <w:rPr>
                <w:color w:val="000000"/>
                <w:shd w:val="clear" w:color="auto" w:fill="FFFFFF"/>
              </w:rPr>
              <w:t>Užsakovas turi teisę bet kuriuo metu tikrinti darbų atlikimo eigą ir kokybę, nesikišdamas į rangovo ūkinę komercinę veiklą.</w:t>
            </w:r>
          </w:p>
        </w:tc>
      </w:tr>
      <w:tr w:rsidR="00B802EC" w:rsidRPr="002A5A39" w14:paraId="33E6F49E" w14:textId="77777777" w:rsidTr="00B22F0F">
        <w:trPr>
          <w:gridAfter w:val="1"/>
          <w:wAfter w:w="896" w:type="dxa"/>
          <w:trHeight w:val="97"/>
        </w:trPr>
        <w:tc>
          <w:tcPr>
            <w:tcW w:w="9840" w:type="dxa"/>
            <w:gridSpan w:val="6"/>
            <w:tcBorders>
              <w:top w:val="nil"/>
              <w:left w:val="nil"/>
              <w:bottom w:val="nil"/>
              <w:right w:val="nil"/>
            </w:tcBorders>
            <w:hideMark/>
          </w:tcPr>
          <w:p w14:paraId="0AE8452D" w14:textId="77777777" w:rsidR="008B32B8" w:rsidRPr="002A5A39" w:rsidRDefault="008B32B8" w:rsidP="00FD4C4B">
            <w:pPr>
              <w:pStyle w:val="Stilius1"/>
            </w:pPr>
          </w:p>
          <w:p w14:paraId="0BB29004" w14:textId="77777777" w:rsidR="00403CBA" w:rsidRPr="002A5A39" w:rsidRDefault="008B32B8" w:rsidP="00FD4C4B">
            <w:pPr>
              <w:pStyle w:val="Stilius1"/>
              <w:rPr>
                <w:color w:val="auto"/>
              </w:rPr>
            </w:pPr>
            <w:r w:rsidRPr="002A5A39">
              <w:rPr>
                <w:color w:val="auto"/>
              </w:rPr>
              <w:t>V SKYRIUS</w:t>
            </w:r>
          </w:p>
          <w:p w14:paraId="5C4BAA8E" w14:textId="77777777" w:rsidR="008B32B8" w:rsidRPr="002A5A39" w:rsidRDefault="008B32B8" w:rsidP="00FD4C4B">
            <w:pPr>
              <w:pStyle w:val="Stilius1"/>
              <w:rPr>
                <w:color w:val="auto"/>
              </w:rPr>
            </w:pPr>
          </w:p>
          <w:p w14:paraId="5DDAF49C" w14:textId="77777777" w:rsidR="0028208F" w:rsidRPr="002A5A39" w:rsidRDefault="0028208F" w:rsidP="00FD4C4B">
            <w:pPr>
              <w:pStyle w:val="Stilius1"/>
            </w:pPr>
            <w:r w:rsidRPr="002A5A39">
              <w:rPr>
                <w:color w:val="auto"/>
              </w:rPr>
              <w:t>RANGOVO TEISĖS, PAREIGOS IR ATSAKOMYBĖ</w:t>
            </w:r>
          </w:p>
        </w:tc>
      </w:tr>
      <w:tr w:rsidR="00B802EC" w:rsidRPr="002A5A39" w14:paraId="0E6F57FA" w14:textId="77777777" w:rsidTr="00B22F0F">
        <w:trPr>
          <w:gridAfter w:val="1"/>
          <w:wAfter w:w="896" w:type="dxa"/>
          <w:trHeight w:val="97"/>
        </w:trPr>
        <w:tc>
          <w:tcPr>
            <w:tcW w:w="985" w:type="dxa"/>
            <w:gridSpan w:val="2"/>
            <w:tcBorders>
              <w:top w:val="nil"/>
              <w:left w:val="nil"/>
              <w:bottom w:val="nil"/>
              <w:right w:val="nil"/>
            </w:tcBorders>
          </w:tcPr>
          <w:p w14:paraId="3E43131C"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2E40FE7A" w14:textId="77777777" w:rsidR="0028208F" w:rsidRPr="002A5A39" w:rsidRDefault="0010042E" w:rsidP="000E0146">
            <w:pPr>
              <w:widowControl w:val="0"/>
              <w:tabs>
                <w:tab w:val="left" w:pos="1210"/>
              </w:tabs>
              <w:autoSpaceDE w:val="0"/>
              <w:autoSpaceDN w:val="0"/>
              <w:spacing w:before="196"/>
              <w:ind w:right="246"/>
              <w:jc w:val="both"/>
              <w:rPr>
                <w:color w:val="000000" w:themeColor="text1"/>
                <w:sz w:val="22"/>
                <w:szCs w:val="22"/>
              </w:rPr>
            </w:pPr>
            <w:r w:rsidRPr="002A5A39">
              <w:rPr>
                <w:color w:val="000000" w:themeColor="text1"/>
                <w:sz w:val="22"/>
                <w:szCs w:val="22"/>
              </w:rPr>
              <w:t>Rangovas</w:t>
            </w:r>
            <w:r w:rsidRPr="002A5A39">
              <w:rPr>
                <w:color w:val="000000" w:themeColor="text1"/>
                <w:spacing w:val="1"/>
                <w:sz w:val="22"/>
                <w:szCs w:val="22"/>
              </w:rPr>
              <w:t xml:space="preserve"> </w:t>
            </w:r>
            <w:r w:rsidRPr="002A5A39">
              <w:rPr>
                <w:color w:val="000000" w:themeColor="text1"/>
                <w:sz w:val="22"/>
                <w:szCs w:val="22"/>
              </w:rPr>
              <w:t>privalo</w:t>
            </w:r>
            <w:r w:rsidRPr="002A5A39">
              <w:rPr>
                <w:color w:val="000000" w:themeColor="text1"/>
                <w:spacing w:val="1"/>
                <w:sz w:val="22"/>
                <w:szCs w:val="22"/>
              </w:rPr>
              <w:t xml:space="preserve"> </w:t>
            </w:r>
            <w:r w:rsidRPr="002A5A39">
              <w:rPr>
                <w:color w:val="000000" w:themeColor="text1"/>
                <w:sz w:val="22"/>
                <w:szCs w:val="22"/>
              </w:rPr>
              <w:t>vykdyti</w:t>
            </w:r>
            <w:r w:rsidRPr="002A5A39">
              <w:rPr>
                <w:color w:val="000000" w:themeColor="text1"/>
                <w:spacing w:val="1"/>
                <w:sz w:val="22"/>
                <w:szCs w:val="22"/>
              </w:rPr>
              <w:t xml:space="preserve"> </w:t>
            </w:r>
            <w:r w:rsidRPr="002A5A39">
              <w:rPr>
                <w:color w:val="000000" w:themeColor="text1"/>
                <w:sz w:val="22"/>
                <w:szCs w:val="22"/>
              </w:rPr>
              <w:t>ir</w:t>
            </w:r>
            <w:r w:rsidRPr="002A5A39">
              <w:rPr>
                <w:color w:val="000000" w:themeColor="text1"/>
                <w:spacing w:val="1"/>
                <w:sz w:val="22"/>
                <w:szCs w:val="22"/>
              </w:rPr>
              <w:t xml:space="preserve"> </w:t>
            </w:r>
            <w:r w:rsidRPr="002A5A39">
              <w:rPr>
                <w:color w:val="000000" w:themeColor="text1"/>
                <w:sz w:val="22"/>
                <w:szCs w:val="22"/>
              </w:rPr>
              <w:t>užbaigti</w:t>
            </w:r>
            <w:r w:rsidRPr="002A5A39">
              <w:rPr>
                <w:color w:val="000000" w:themeColor="text1"/>
                <w:spacing w:val="1"/>
                <w:sz w:val="22"/>
                <w:szCs w:val="22"/>
              </w:rPr>
              <w:t xml:space="preserve"> </w:t>
            </w:r>
            <w:r w:rsidRPr="002A5A39">
              <w:rPr>
                <w:color w:val="000000" w:themeColor="text1"/>
                <w:sz w:val="22"/>
                <w:szCs w:val="22"/>
              </w:rPr>
              <w:t>Darbus</w:t>
            </w:r>
            <w:r w:rsidRPr="002A5A39">
              <w:rPr>
                <w:color w:val="000000" w:themeColor="text1"/>
                <w:spacing w:val="1"/>
                <w:sz w:val="22"/>
                <w:szCs w:val="22"/>
              </w:rPr>
              <w:t xml:space="preserve"> </w:t>
            </w:r>
            <w:r w:rsidRPr="002A5A39">
              <w:rPr>
                <w:color w:val="000000" w:themeColor="text1"/>
                <w:sz w:val="22"/>
                <w:szCs w:val="22"/>
              </w:rPr>
              <w:t>pagal</w:t>
            </w:r>
            <w:r w:rsidRPr="002A5A39">
              <w:rPr>
                <w:color w:val="000000" w:themeColor="text1"/>
                <w:spacing w:val="1"/>
                <w:sz w:val="22"/>
                <w:szCs w:val="22"/>
              </w:rPr>
              <w:t xml:space="preserve"> </w:t>
            </w:r>
            <w:r w:rsidRPr="002A5A39">
              <w:rPr>
                <w:color w:val="000000" w:themeColor="text1"/>
                <w:sz w:val="22"/>
                <w:szCs w:val="22"/>
              </w:rPr>
              <w:t>Sutartį,</w:t>
            </w:r>
            <w:r w:rsidRPr="002A5A39">
              <w:rPr>
                <w:color w:val="000000" w:themeColor="text1"/>
                <w:spacing w:val="1"/>
                <w:sz w:val="22"/>
                <w:szCs w:val="22"/>
              </w:rPr>
              <w:t xml:space="preserve"> </w:t>
            </w:r>
            <w:r w:rsidRPr="002A5A39">
              <w:rPr>
                <w:color w:val="000000" w:themeColor="text1"/>
                <w:sz w:val="22"/>
                <w:szCs w:val="22"/>
              </w:rPr>
              <w:t>vadovaudamasis</w:t>
            </w:r>
            <w:r w:rsidRPr="002A5A39">
              <w:rPr>
                <w:color w:val="000000" w:themeColor="text1"/>
                <w:spacing w:val="1"/>
                <w:sz w:val="22"/>
                <w:szCs w:val="22"/>
              </w:rPr>
              <w:t xml:space="preserve"> </w:t>
            </w:r>
            <w:r w:rsidR="008E15A2" w:rsidRPr="002A5A39">
              <w:rPr>
                <w:color w:val="000000" w:themeColor="text1"/>
                <w:spacing w:val="1"/>
                <w:sz w:val="22"/>
                <w:szCs w:val="22"/>
              </w:rPr>
              <w:t xml:space="preserve">projekto </w:t>
            </w:r>
            <w:r w:rsidRPr="002A5A39">
              <w:rPr>
                <w:color w:val="000000" w:themeColor="text1"/>
                <w:sz w:val="22"/>
                <w:szCs w:val="22"/>
              </w:rPr>
              <w:t>techninėje</w:t>
            </w:r>
            <w:r w:rsidRPr="002A5A39">
              <w:rPr>
                <w:color w:val="000000" w:themeColor="text1"/>
                <w:spacing w:val="-52"/>
                <w:sz w:val="22"/>
                <w:szCs w:val="22"/>
              </w:rPr>
              <w:t xml:space="preserve"> </w:t>
            </w:r>
            <w:r w:rsidRPr="002A5A39">
              <w:rPr>
                <w:color w:val="000000" w:themeColor="text1"/>
                <w:sz w:val="22"/>
                <w:szCs w:val="22"/>
              </w:rPr>
              <w:t>specifikacijoje,</w:t>
            </w:r>
            <w:r w:rsidRPr="002A5A39">
              <w:rPr>
                <w:color w:val="000000" w:themeColor="text1"/>
                <w:spacing w:val="1"/>
                <w:sz w:val="22"/>
                <w:szCs w:val="22"/>
              </w:rPr>
              <w:t xml:space="preserve"> </w:t>
            </w:r>
            <w:r w:rsidRPr="002A5A39">
              <w:rPr>
                <w:color w:val="000000" w:themeColor="text1"/>
                <w:sz w:val="22"/>
                <w:szCs w:val="22"/>
              </w:rPr>
              <w:t>brėžiniuose</w:t>
            </w:r>
            <w:r w:rsidR="000E0146" w:rsidRPr="002A5A39">
              <w:rPr>
                <w:color w:val="000000" w:themeColor="text1"/>
                <w:spacing w:val="1"/>
                <w:sz w:val="22"/>
                <w:szCs w:val="22"/>
              </w:rPr>
              <w:t xml:space="preserve"> pateiktais sprendiniais, </w:t>
            </w:r>
            <w:r w:rsidRPr="002A5A39">
              <w:rPr>
                <w:color w:val="000000" w:themeColor="text1"/>
                <w:sz w:val="22"/>
                <w:szCs w:val="22"/>
              </w:rPr>
              <w:t>laikydamasis</w:t>
            </w:r>
            <w:r w:rsidRPr="002A5A39">
              <w:rPr>
                <w:color w:val="000000" w:themeColor="text1"/>
                <w:spacing w:val="1"/>
                <w:sz w:val="22"/>
                <w:szCs w:val="22"/>
              </w:rPr>
              <w:t xml:space="preserve"> </w:t>
            </w:r>
            <w:r w:rsidRPr="002A5A39">
              <w:rPr>
                <w:color w:val="000000" w:themeColor="text1"/>
                <w:sz w:val="22"/>
                <w:szCs w:val="22"/>
              </w:rPr>
              <w:t>Darbų</w:t>
            </w:r>
            <w:r w:rsidRPr="002A5A39">
              <w:rPr>
                <w:color w:val="000000" w:themeColor="text1"/>
                <w:spacing w:val="1"/>
                <w:sz w:val="22"/>
                <w:szCs w:val="22"/>
              </w:rPr>
              <w:t xml:space="preserve"> </w:t>
            </w:r>
            <w:r w:rsidRPr="002A5A39">
              <w:rPr>
                <w:color w:val="000000" w:themeColor="text1"/>
                <w:sz w:val="22"/>
                <w:szCs w:val="22"/>
              </w:rPr>
              <w:t>vykdymo</w:t>
            </w:r>
            <w:r w:rsidRPr="002A5A39">
              <w:rPr>
                <w:color w:val="000000" w:themeColor="text1"/>
                <w:spacing w:val="55"/>
                <w:sz w:val="22"/>
                <w:szCs w:val="22"/>
              </w:rPr>
              <w:t xml:space="preserve"> </w:t>
            </w:r>
            <w:r w:rsidRPr="002A5A39">
              <w:rPr>
                <w:color w:val="000000" w:themeColor="text1"/>
                <w:sz w:val="22"/>
                <w:szCs w:val="22"/>
              </w:rPr>
              <w:t>grafike</w:t>
            </w:r>
            <w:r w:rsidRPr="002A5A39">
              <w:rPr>
                <w:color w:val="000000" w:themeColor="text1"/>
                <w:spacing w:val="1"/>
                <w:sz w:val="22"/>
                <w:szCs w:val="22"/>
              </w:rPr>
              <w:t xml:space="preserve"> </w:t>
            </w:r>
            <w:r w:rsidRPr="002A5A39">
              <w:rPr>
                <w:color w:val="000000" w:themeColor="text1"/>
                <w:sz w:val="22"/>
                <w:szCs w:val="22"/>
              </w:rPr>
              <w:t>pateikto grafiko, Lietuvos Respublikoje galiojančių įstatymų, įstatymų įgyvendinamųjų teisės</w:t>
            </w:r>
            <w:r w:rsidRPr="002A5A39">
              <w:rPr>
                <w:color w:val="000000" w:themeColor="text1"/>
                <w:spacing w:val="1"/>
                <w:sz w:val="22"/>
                <w:szCs w:val="22"/>
              </w:rPr>
              <w:t xml:space="preserve"> </w:t>
            </w:r>
            <w:r w:rsidRPr="002A5A39">
              <w:rPr>
                <w:color w:val="000000" w:themeColor="text1"/>
                <w:sz w:val="22"/>
                <w:szCs w:val="22"/>
              </w:rPr>
              <w:t>aktų,</w:t>
            </w:r>
            <w:r w:rsidRPr="002A5A39">
              <w:rPr>
                <w:color w:val="000000" w:themeColor="text1"/>
                <w:spacing w:val="-1"/>
                <w:sz w:val="22"/>
                <w:szCs w:val="22"/>
              </w:rPr>
              <w:t xml:space="preserve"> </w:t>
            </w:r>
            <w:r w:rsidRPr="002A5A39">
              <w:rPr>
                <w:color w:val="000000" w:themeColor="text1"/>
                <w:sz w:val="22"/>
                <w:szCs w:val="22"/>
              </w:rPr>
              <w:t>normatyvinių statybos</w:t>
            </w:r>
            <w:r w:rsidRPr="002A5A39">
              <w:rPr>
                <w:color w:val="000000" w:themeColor="text1"/>
                <w:spacing w:val="-2"/>
                <w:sz w:val="22"/>
                <w:szCs w:val="22"/>
              </w:rPr>
              <w:t xml:space="preserve"> </w:t>
            </w:r>
            <w:r w:rsidRPr="002A5A39">
              <w:rPr>
                <w:color w:val="000000" w:themeColor="text1"/>
                <w:sz w:val="22"/>
                <w:szCs w:val="22"/>
              </w:rPr>
              <w:t>techninių dokumentų</w:t>
            </w:r>
            <w:r w:rsidRPr="002A5A39">
              <w:rPr>
                <w:color w:val="000000" w:themeColor="text1"/>
                <w:spacing w:val="-1"/>
                <w:sz w:val="22"/>
                <w:szCs w:val="22"/>
              </w:rPr>
              <w:t xml:space="preserve"> </w:t>
            </w:r>
            <w:r w:rsidRPr="002A5A39">
              <w:rPr>
                <w:color w:val="000000" w:themeColor="text1"/>
                <w:sz w:val="22"/>
                <w:szCs w:val="22"/>
              </w:rPr>
              <w:t>reikalavimų.</w:t>
            </w:r>
          </w:p>
        </w:tc>
      </w:tr>
      <w:tr w:rsidR="00B802EC" w:rsidRPr="002A5A39" w14:paraId="2521A09B" w14:textId="77777777" w:rsidTr="00B22F0F">
        <w:trPr>
          <w:gridAfter w:val="1"/>
          <w:wAfter w:w="896" w:type="dxa"/>
          <w:trHeight w:val="97"/>
        </w:trPr>
        <w:tc>
          <w:tcPr>
            <w:tcW w:w="985" w:type="dxa"/>
            <w:gridSpan w:val="2"/>
            <w:tcBorders>
              <w:top w:val="nil"/>
              <w:left w:val="nil"/>
              <w:bottom w:val="nil"/>
              <w:right w:val="nil"/>
            </w:tcBorders>
          </w:tcPr>
          <w:p w14:paraId="608EDA80"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636141AE" w14:textId="77777777" w:rsidR="0028208F" w:rsidRPr="002A5A39" w:rsidRDefault="0028208F">
            <w:pPr>
              <w:pStyle w:val="Stilius3"/>
              <w:rPr>
                <w:color w:val="000000" w:themeColor="text1"/>
              </w:rPr>
            </w:pPr>
            <w:r w:rsidRPr="002A5A39">
              <w:rPr>
                <w:color w:val="000000" w:themeColor="text1"/>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802EC" w:rsidRPr="002A5A39" w14:paraId="092062E4" w14:textId="77777777" w:rsidTr="00B22F0F">
        <w:trPr>
          <w:gridAfter w:val="1"/>
          <w:wAfter w:w="896" w:type="dxa"/>
          <w:trHeight w:val="97"/>
        </w:trPr>
        <w:tc>
          <w:tcPr>
            <w:tcW w:w="985" w:type="dxa"/>
            <w:gridSpan w:val="2"/>
            <w:tcBorders>
              <w:top w:val="nil"/>
              <w:left w:val="nil"/>
              <w:bottom w:val="nil"/>
              <w:right w:val="nil"/>
            </w:tcBorders>
          </w:tcPr>
          <w:p w14:paraId="161B1F78"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29930B2C" w14:textId="77777777" w:rsidR="0028208F" w:rsidRPr="002A5A39" w:rsidRDefault="0028208F">
            <w:pPr>
              <w:pStyle w:val="Stilius3"/>
              <w:rPr>
                <w:color w:val="000000" w:themeColor="text1"/>
              </w:rPr>
            </w:pPr>
            <w:r w:rsidRPr="002A5A39">
              <w:rPr>
                <w:color w:val="000000" w:themeColor="text1"/>
              </w:rPr>
              <w:t>Rangovas yra atsakingas už</w:t>
            </w:r>
            <w:r w:rsidR="001A2549" w:rsidRPr="002A5A39">
              <w:rPr>
                <w:color w:val="000000" w:themeColor="text1"/>
              </w:rPr>
              <w:t xml:space="preserve"> visus savo veiksmus ir D</w:t>
            </w:r>
            <w:r w:rsidRPr="002A5A39">
              <w:rPr>
                <w:color w:val="000000" w:themeColor="text1"/>
              </w:rPr>
              <w:t>arbų metodų tinkamumą, patikimumą bei darbų saugą visu Darbų vykdymo laikotarpiu.</w:t>
            </w:r>
          </w:p>
        </w:tc>
      </w:tr>
      <w:tr w:rsidR="00B802EC" w:rsidRPr="002A5A39" w14:paraId="586B0201" w14:textId="77777777" w:rsidTr="00B22F0F">
        <w:trPr>
          <w:gridAfter w:val="1"/>
          <w:wAfter w:w="896" w:type="dxa"/>
          <w:trHeight w:val="97"/>
        </w:trPr>
        <w:tc>
          <w:tcPr>
            <w:tcW w:w="985" w:type="dxa"/>
            <w:gridSpan w:val="2"/>
            <w:tcBorders>
              <w:top w:val="nil"/>
              <w:left w:val="nil"/>
              <w:bottom w:val="nil"/>
              <w:right w:val="nil"/>
            </w:tcBorders>
          </w:tcPr>
          <w:p w14:paraId="3A7E7861" w14:textId="77777777" w:rsidR="00837272" w:rsidRPr="002A5A39" w:rsidRDefault="00837272"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20DCF9E1" w14:textId="5E228FF6" w:rsidR="007D6A1B" w:rsidRPr="002A5A39" w:rsidRDefault="00837272" w:rsidP="00837272">
            <w:pPr>
              <w:pStyle w:val="Stilius3"/>
              <w:rPr>
                <w:color w:val="000000" w:themeColor="text1"/>
              </w:rPr>
            </w:pPr>
            <w:r w:rsidRPr="002A5A39">
              <w:rPr>
                <w:color w:val="000000" w:themeColor="text1"/>
              </w:rPr>
              <w:t xml:space="preserve">Rangovas privalo užtikrinti, kad Statybvietėje </w:t>
            </w:r>
            <w:r w:rsidR="001A2549" w:rsidRPr="002A5A39">
              <w:rPr>
                <w:color w:val="000000" w:themeColor="text1"/>
              </w:rPr>
              <w:t>vykdys D</w:t>
            </w:r>
            <w:r w:rsidRPr="002A5A39">
              <w:rPr>
                <w:color w:val="000000" w:themeColor="text1"/>
              </w:rPr>
              <w:t>arbus tik tie darbuotojai, kurie turi statybininko tapatybės identifikavimo kodą (ID kodą). Rangovas privalės kontrolę vykdančioms institucijoms užtikrinti galimybę vykdyti statybvietėje dirbančių asmenų identifikavimą. Rangovas privalės atsakyti įstatyme nustatyta tvarka už darbuotojo ID kodo neturėjimo.</w:t>
            </w:r>
          </w:p>
        </w:tc>
      </w:tr>
      <w:tr w:rsidR="009434C5" w:rsidRPr="002A5A39" w14:paraId="750AEA4E" w14:textId="77777777" w:rsidTr="00B22F0F">
        <w:trPr>
          <w:gridAfter w:val="1"/>
          <w:wAfter w:w="896" w:type="dxa"/>
          <w:trHeight w:val="97"/>
        </w:trPr>
        <w:tc>
          <w:tcPr>
            <w:tcW w:w="985" w:type="dxa"/>
            <w:gridSpan w:val="2"/>
            <w:tcBorders>
              <w:top w:val="nil"/>
              <w:left w:val="nil"/>
              <w:bottom w:val="nil"/>
              <w:right w:val="nil"/>
            </w:tcBorders>
          </w:tcPr>
          <w:p w14:paraId="11C58C80" w14:textId="77777777" w:rsidR="009434C5" w:rsidRPr="002A5A39" w:rsidRDefault="009434C5"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20EABF95" w14:textId="1B8998B1" w:rsidR="009434C5" w:rsidRPr="00DE00C5" w:rsidRDefault="009434C5" w:rsidP="00837272">
            <w:pPr>
              <w:pStyle w:val="Stilius3"/>
            </w:pPr>
            <w:r w:rsidRPr="002A5A39">
              <w:rPr>
                <w:color w:val="000000" w:themeColor="text1"/>
              </w:rPr>
              <w:t xml:space="preserve">Aplinkos apsaugos kriterijai nustatyti pagal Lietuvos Respublikos aplinkos ministro 2011 m. birželio 28 d. įsakymu Nr. D1-508 patvirtintą „Aplinkos apsaugos kriterijų taikymo, vykdant žaliuosius pirkimus, tvarkos aprašo“ (toliau – Tvarkos aprašas) 4.1. papunktį. Reikalavimai nustatomi pagal Tvarkos </w:t>
            </w:r>
            <w:r w:rsidRPr="00085239">
              <w:t xml:space="preserve">aprašo </w:t>
            </w:r>
            <w:r w:rsidR="00675690" w:rsidRPr="00085239">
              <w:t xml:space="preserve">2 priedo </w:t>
            </w:r>
            <w:r w:rsidRPr="002A5A39">
              <w:rPr>
                <w:color w:val="000000" w:themeColor="text1"/>
              </w:rPr>
              <w:t xml:space="preserve">26.1 (darbams), 26.2 (projektavimo paslaugoms ir </w:t>
            </w:r>
            <w:r w:rsidRPr="002A5A39">
              <w:rPr>
                <w:color w:val="000000" w:themeColor="text1"/>
              </w:rPr>
              <w:lastRenderedPageBreak/>
              <w:t xml:space="preserve">darbams) ir 26.3 (projektavimo </w:t>
            </w:r>
            <w:r w:rsidRPr="00DE00C5">
              <w:t>paslaugoms ir darbams, atsižvelgiant į pirkimo objektą) papunkčius.</w:t>
            </w:r>
          </w:p>
          <w:p w14:paraId="27C72636" w14:textId="08B380D7" w:rsidR="00166696" w:rsidRPr="00DE00C5" w:rsidRDefault="00166696" w:rsidP="00166696">
            <w:pPr>
              <w:pStyle w:val="Stilius3"/>
            </w:pPr>
            <w:r w:rsidRPr="00DE00C5">
              <w:t xml:space="preserve">5.5.1. Rengiant techninį darbo projektą turi taikyti minimalius aplinkos apsaugos kriterijus pagal Tvarkos </w:t>
            </w:r>
            <w:r w:rsidRPr="00085239">
              <w:t xml:space="preserve">aprašo </w:t>
            </w:r>
            <w:r w:rsidR="00675690" w:rsidRPr="00085239">
              <w:t xml:space="preserve">2 priedo </w:t>
            </w:r>
            <w:r w:rsidRPr="00DE00C5">
              <w:t>26.2 (26.2.1-26.2.3) ir 26.3 (27.1, 27.2 ir 28) papunkčius ir nustatyti konkrečius sprendinius. Statybos darbus turi vykdyti pagal parengtame techniniame darbo projekte nurodytus konkrečius sprendinius.</w:t>
            </w:r>
          </w:p>
          <w:p w14:paraId="62ABD4AD" w14:textId="22BBFBDA" w:rsidR="00166696" w:rsidRPr="00E0553D" w:rsidRDefault="00166696" w:rsidP="00166696">
            <w:pPr>
              <w:pStyle w:val="Stilius3"/>
            </w:pPr>
            <w:r w:rsidRPr="00DE00C5">
              <w:t xml:space="preserve">5.5.2. Atliekamiems statybos darbams turi taikyti aplinkos </w:t>
            </w:r>
            <w:r w:rsidRPr="002A5A39">
              <w:rPr>
                <w:color w:val="000000" w:themeColor="text1"/>
              </w:rPr>
              <w:t>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B04D27">
              <w:rPr>
                <w:color w:val="000000" w:themeColor="text1"/>
              </w:rPr>
              <w:t xml:space="preserve"> </w:t>
            </w:r>
            <w:r w:rsidR="00B04D27" w:rsidRPr="00E0553D">
              <w:t>ir turėtų tą patvirtinančius dokumentus.</w:t>
            </w:r>
          </w:p>
        </w:tc>
      </w:tr>
      <w:tr w:rsidR="007D6A1B" w:rsidRPr="002A5A39" w14:paraId="5FA40E0B" w14:textId="77777777" w:rsidTr="00B22F0F">
        <w:trPr>
          <w:gridAfter w:val="1"/>
          <w:wAfter w:w="896" w:type="dxa"/>
          <w:trHeight w:val="97"/>
        </w:trPr>
        <w:tc>
          <w:tcPr>
            <w:tcW w:w="985" w:type="dxa"/>
            <w:gridSpan w:val="2"/>
            <w:tcBorders>
              <w:top w:val="nil"/>
              <w:left w:val="nil"/>
              <w:bottom w:val="nil"/>
              <w:right w:val="nil"/>
            </w:tcBorders>
          </w:tcPr>
          <w:p w14:paraId="2B770724" w14:textId="77777777" w:rsidR="007D6A1B" w:rsidRPr="002A5A39" w:rsidRDefault="007D6A1B"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1059C9EC" w14:textId="3B086A14" w:rsidR="007D6A1B" w:rsidRPr="00B04D27" w:rsidRDefault="0099164A" w:rsidP="0099164A">
            <w:pPr>
              <w:pStyle w:val="Stilius3"/>
              <w:rPr>
                <w:strike/>
                <w:color w:val="000000" w:themeColor="text1"/>
              </w:rPr>
            </w:pPr>
            <w:r w:rsidRPr="002A5A39">
              <w:rPr>
                <w:color w:val="000000" w:themeColor="text1"/>
              </w:rPr>
              <w:t xml:space="preserve">Nustačius, kad Rangovas </w:t>
            </w:r>
            <w:r w:rsidRPr="00E0553D">
              <w:t xml:space="preserve">5.5. papunktyje nustatyto (-ų) </w:t>
            </w:r>
            <w:r w:rsidRPr="002A5A39">
              <w:rPr>
                <w:color w:val="000000" w:themeColor="text1"/>
              </w:rPr>
              <w:t>kriterijaus (-jų) nesilaiko, Rangovui taikoma 3.4.  punkte nurodyto dydžio bauda</w:t>
            </w:r>
            <w:r>
              <w:rPr>
                <w:color w:val="000000" w:themeColor="text1"/>
              </w:rPr>
              <w:t>.</w:t>
            </w:r>
          </w:p>
        </w:tc>
      </w:tr>
      <w:tr w:rsidR="009C3113" w:rsidRPr="002A5A39" w14:paraId="1E93EEEC" w14:textId="77777777" w:rsidTr="00B22F0F">
        <w:trPr>
          <w:gridAfter w:val="1"/>
          <w:wAfter w:w="896" w:type="dxa"/>
          <w:trHeight w:val="97"/>
        </w:trPr>
        <w:tc>
          <w:tcPr>
            <w:tcW w:w="985" w:type="dxa"/>
            <w:gridSpan w:val="2"/>
            <w:tcBorders>
              <w:top w:val="nil"/>
              <w:left w:val="nil"/>
              <w:bottom w:val="nil"/>
              <w:right w:val="nil"/>
            </w:tcBorders>
          </w:tcPr>
          <w:p w14:paraId="0C9F18B3" w14:textId="77777777" w:rsidR="009C3113" w:rsidRPr="00E0553D" w:rsidRDefault="009C3113" w:rsidP="009A478E">
            <w:pPr>
              <w:numPr>
                <w:ilvl w:val="0"/>
                <w:numId w:val="6"/>
              </w:numPr>
              <w:autoSpaceDN w:val="0"/>
              <w:spacing w:before="200"/>
              <w:ind w:left="714" w:hanging="572"/>
              <w:rPr>
                <w:sz w:val="22"/>
                <w:szCs w:val="22"/>
              </w:rPr>
            </w:pPr>
          </w:p>
        </w:tc>
        <w:tc>
          <w:tcPr>
            <w:tcW w:w="8855" w:type="dxa"/>
            <w:gridSpan w:val="4"/>
            <w:tcBorders>
              <w:top w:val="nil"/>
              <w:left w:val="nil"/>
              <w:bottom w:val="nil"/>
              <w:right w:val="nil"/>
            </w:tcBorders>
          </w:tcPr>
          <w:p w14:paraId="60197405" w14:textId="77777777" w:rsidR="009C3113" w:rsidRPr="00E0553D" w:rsidRDefault="009C3113" w:rsidP="009C3113">
            <w:pPr>
              <w:pStyle w:val="Stilius3"/>
            </w:pPr>
            <w:r w:rsidRPr="00E0553D">
              <w:t>Užtikrinti, kad Darbų vykdymo metu būtų taikomos šios aplinkos apsaugos priemonės:</w:t>
            </w:r>
          </w:p>
          <w:p w14:paraId="4B84C0A7" w14:textId="433EA4F7" w:rsidR="009C3113" w:rsidRPr="00E0553D" w:rsidRDefault="009C3113" w:rsidP="009C3113">
            <w:pPr>
              <w:pStyle w:val="Stilius3"/>
            </w:pPr>
            <w:r w:rsidRPr="00E0553D">
              <w:t>5.</w:t>
            </w:r>
            <w:r w:rsidR="0099164A" w:rsidRPr="00E0553D">
              <w:t>7</w:t>
            </w:r>
            <w:r w:rsidRPr="00E0553D">
              <w:t>.1. Visi Darbų perdavimo-priėmimo aktai, pranešimai tarp statybos dalyvių, PVM sąskaitos-faktūros sudaromi, teikiami statybos dalyviams ir pasirašomi jų tik el. būdu adoc. formatu;</w:t>
            </w:r>
          </w:p>
          <w:p w14:paraId="3EDFA288" w14:textId="4AE638FC" w:rsidR="009C3113" w:rsidRPr="00E0553D" w:rsidRDefault="009C3113" w:rsidP="009C3113">
            <w:pPr>
              <w:pStyle w:val="Stilius3"/>
            </w:pPr>
            <w:r w:rsidRPr="00E0553D">
              <w:t>5.</w:t>
            </w:r>
            <w:r w:rsidR="0099164A" w:rsidRPr="00E0553D">
              <w:t>7</w:t>
            </w:r>
            <w:r w:rsidRPr="00E0553D">
              <w:t>.2. Darbų metu susidariusios atliekos (stiklas, popierius, plastikas, metalas, statybinis laužas ar kt.) turi būti rūšiuojamos ir perduodamos atliekas tvarkančioms įmonėms. Įrodymui Rangovas kartu su Darbų perdavimo-priėmimo aktais turės pateikti deklaraciją arba kitus lygiaverčius įrodymus (pavyzdžiui, sutartis su atliekų tvarkytojais, surinkėjais, atliekų vežimo lydraščius, atliekų perdirbimo aktus), kad susidariusios atliekos (stiklas, popierius, plastikas, metalas ar kt.) buvo rūšiuojamos ir perduodamos atliekas tvarkančioms įmonėms;</w:t>
            </w:r>
          </w:p>
          <w:p w14:paraId="4E834FA9" w14:textId="1036CE00" w:rsidR="009C3113" w:rsidRPr="00E0553D" w:rsidRDefault="009C3113" w:rsidP="0099164A">
            <w:pPr>
              <w:pStyle w:val="Stilius3"/>
            </w:pPr>
            <w:r w:rsidRPr="00E0553D">
              <w:t>5.</w:t>
            </w:r>
            <w:r w:rsidR="0099164A" w:rsidRPr="00E0553D">
              <w:t>7</w:t>
            </w:r>
            <w:r w:rsidRPr="00E0553D">
              <w:t>.3. Rangovo naudojamos technikos saugojimo vietoje ir Darbų vykdymo vietoje negali būti tepalų ar kitų kenksmingų skysčių nuotekų. Rangovas turės turi užtikrinti Rangovo naudojamos technikos saugojimo vietoje ir Darbų vykdymo vietoje pastebėti tepalų ar kitų kenksmingų skysčių nuotėkiai būtų nedelsiant pašalinti. Įrodymui Rangovas kartu su Darbų perdavimo-priėmimo aktais turės pateikti deklaraciją arba kitus lygiaverčius įrodymus (pavyzdžiui, sutartis su atliekų tvarkytojais, surinkėjais), kad tepalai ar kiti kenksmingi skysčiai kartu su užterštu gruntu buvo surinkti ir perduoti atliekas tvarkančioms įmonėms.</w:t>
            </w:r>
          </w:p>
        </w:tc>
      </w:tr>
      <w:tr w:rsidR="00B802EC" w:rsidRPr="002A5A39" w14:paraId="4034E01F" w14:textId="77777777" w:rsidTr="00B22F0F">
        <w:trPr>
          <w:gridAfter w:val="1"/>
          <w:wAfter w:w="896" w:type="dxa"/>
          <w:trHeight w:val="97"/>
        </w:trPr>
        <w:tc>
          <w:tcPr>
            <w:tcW w:w="985" w:type="dxa"/>
            <w:gridSpan w:val="2"/>
            <w:tcBorders>
              <w:top w:val="nil"/>
              <w:left w:val="nil"/>
              <w:bottom w:val="nil"/>
              <w:right w:val="nil"/>
            </w:tcBorders>
          </w:tcPr>
          <w:p w14:paraId="1C38D554"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4B5CBFBF" w14:textId="77777777" w:rsidR="0028208F" w:rsidRPr="002A5A39" w:rsidRDefault="0028208F">
            <w:pPr>
              <w:pStyle w:val="Stilius3"/>
              <w:rPr>
                <w:color w:val="000000" w:themeColor="text1"/>
              </w:rPr>
            </w:pPr>
            <w:r w:rsidRPr="002A5A39">
              <w:rPr>
                <w:color w:val="000000" w:themeColor="text1"/>
              </w:rPr>
              <w:t>Rangovas, dalį Darbų perduodamas Subrangovams, yra atsakingas už Subrangovo, jo įgaliotų atstovų ir darbuotojų veiksmus arba neveikimą taip, kaip atsakytų už savo paties veiksmus ar neveikimą.</w:t>
            </w:r>
          </w:p>
        </w:tc>
      </w:tr>
      <w:tr w:rsidR="00F85FD1" w:rsidRPr="002A5A39" w14:paraId="788AF40B" w14:textId="77777777" w:rsidTr="00B22F0F">
        <w:trPr>
          <w:gridAfter w:val="1"/>
          <w:wAfter w:w="896" w:type="dxa"/>
          <w:trHeight w:val="97"/>
        </w:trPr>
        <w:tc>
          <w:tcPr>
            <w:tcW w:w="985" w:type="dxa"/>
            <w:gridSpan w:val="2"/>
            <w:tcBorders>
              <w:top w:val="nil"/>
              <w:left w:val="nil"/>
              <w:bottom w:val="nil"/>
              <w:right w:val="nil"/>
            </w:tcBorders>
          </w:tcPr>
          <w:p w14:paraId="2B760307" w14:textId="77777777" w:rsidR="00F85FD1" w:rsidRPr="002A5A39" w:rsidRDefault="00F85FD1"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tcPr>
          <w:p w14:paraId="7E57F0A6" w14:textId="77777777" w:rsidR="00F85FD1" w:rsidRPr="002A5A39" w:rsidRDefault="00F85FD1" w:rsidP="00F85FD1">
            <w:pPr>
              <w:pStyle w:val="Stilius3"/>
              <w:rPr>
                <w:color w:val="000000" w:themeColor="text1"/>
              </w:rPr>
            </w:pPr>
            <w:r w:rsidRPr="002A5A39">
              <w:rPr>
                <w:color w:val="000000" w:themeColor="text1"/>
              </w:rPr>
              <w:t xml:space="preserve">Rangovas įsipareigoja pranešti Užsakovui Subrangovų pavadinimus, kontaktinius duomenis ir jų atstovus Subrangovų sąraše, taip pat įsipareigoja informuoti apie minėtos informacijos pasikeitimus visu Sutarties vykdymo metu, taip pat apie naujus Subrangovus, kuriuos jis ketina pasitelkti vėliau. Sutarties vykdymo metu Rangovas gali pakeisti Subrangovus informuodamas Užsakovą. Gavęs tokį pranešimą ir įvertinęs Rangovo siūlymą, Užsakovas, jei sutinka, kartu su Rangovu protokolu įformina raštišką susitarimą dėl Subrangovo pakeitimo. </w:t>
            </w:r>
          </w:p>
          <w:p w14:paraId="0EB81DFF" w14:textId="7FCA3F85" w:rsidR="00F85FD1" w:rsidRPr="002A5A39" w:rsidRDefault="00F85FD1" w:rsidP="00F85FD1">
            <w:pPr>
              <w:pStyle w:val="Stilius3"/>
              <w:rPr>
                <w:color w:val="000000" w:themeColor="text1"/>
              </w:rPr>
            </w:pPr>
            <w:r w:rsidRPr="002A5A39">
              <w:rPr>
                <w:color w:val="000000" w:themeColor="text1"/>
              </w:rPr>
              <w:t xml:space="preserve">Jei pirkimo dokumentuose buvo nurodyti pašalinimo pagrindų, kokybės vadybos sistemos ir (arba) aplinkos apsaugos vadybos sistemos standartų reikalavimų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95EE52E" w14:textId="486385B2" w:rsidR="00F85FD1" w:rsidRPr="002A5A39" w:rsidRDefault="00F85FD1" w:rsidP="00F85FD1">
            <w:pPr>
              <w:pStyle w:val="Stilius3"/>
              <w:rPr>
                <w:color w:val="000000" w:themeColor="text1"/>
              </w:rPr>
            </w:pPr>
            <w:r w:rsidRPr="002A5A39">
              <w:rPr>
                <w:color w:val="000000" w:themeColor="text1"/>
              </w:rPr>
              <w:t>Jeigu Rangovo (įskaitant ir Subrangovus) kvalifikacija dėl teisės verstis atitinkama veikla nebuvo tikrinama arba tikrinama ne visa apimtimi, Rangovas įsipareigoja Užsakovui, kad Sutartį vykdys tik tokią teisę turintys asmenys.</w:t>
            </w:r>
          </w:p>
        </w:tc>
      </w:tr>
      <w:tr w:rsidR="00B802EC" w:rsidRPr="002A5A39" w14:paraId="4A912347" w14:textId="77777777" w:rsidTr="00B22F0F">
        <w:trPr>
          <w:gridAfter w:val="1"/>
          <w:wAfter w:w="896" w:type="dxa"/>
          <w:trHeight w:val="97"/>
        </w:trPr>
        <w:tc>
          <w:tcPr>
            <w:tcW w:w="985" w:type="dxa"/>
            <w:gridSpan w:val="2"/>
            <w:tcBorders>
              <w:top w:val="nil"/>
              <w:left w:val="nil"/>
              <w:bottom w:val="nil"/>
              <w:right w:val="nil"/>
            </w:tcBorders>
          </w:tcPr>
          <w:p w14:paraId="4786E804"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1D7FCABB" w14:textId="77777777" w:rsidR="0028208F" w:rsidRPr="002A5A39" w:rsidRDefault="0028208F">
            <w:pPr>
              <w:pStyle w:val="Stilius3"/>
              <w:rPr>
                <w:color w:val="000000" w:themeColor="text1"/>
              </w:rPr>
            </w:pPr>
            <w:r w:rsidRPr="002A5A39">
              <w:rPr>
                <w:color w:val="000000" w:themeColor="text1"/>
              </w:rPr>
              <w:t>Rangovas patvirtina, kad yra gavęs visą būtiną informaciją, kurią Rangovas, panaudodamas visas savo žinias ir rūpestingumą, galėjo gauti iki Sutarties pasirašymo, ir kuri gali turėti įtakos Sutarties kainai a</w:t>
            </w:r>
            <w:r w:rsidR="000A7D69" w:rsidRPr="002A5A39">
              <w:rPr>
                <w:color w:val="000000" w:themeColor="text1"/>
              </w:rPr>
              <w:t>rba Darbams</w:t>
            </w:r>
            <w:r w:rsidRPr="002A5A39">
              <w:rPr>
                <w:color w:val="000000" w:themeColor="text1"/>
              </w:rPr>
              <w:t xml:space="preserve">. Turi būti laikoma, kad Sutartyje nurodyta kaina apima visus Rangovo įsipareigojimus pagal Sutartį ir visa, kas būtina tinkamam Darbų vykdymui ir užbaigimui, įskaitant </w:t>
            </w:r>
            <w:r w:rsidRPr="002A5A39">
              <w:rPr>
                <w:color w:val="000000" w:themeColor="text1"/>
                <w:szCs w:val="24"/>
                <w:lang w:eastAsia="lt-LT"/>
              </w:rPr>
              <w:t>būtinus Sutarčiai įvykdyti darbus, kurie nors ir nebuvo tiesiogiai nustatyti Sutartyje, tačiau kuriuos Rangovas turėjo ir galėjo numatyti ir įvertinti dar iki pasiūlymų pateikimo termino pabaigos</w:t>
            </w:r>
            <w:r w:rsidRPr="002A5A39">
              <w:rPr>
                <w:color w:val="000000" w:themeColor="text1"/>
              </w:rPr>
              <w:t xml:space="preserve">. </w:t>
            </w:r>
          </w:p>
        </w:tc>
      </w:tr>
      <w:tr w:rsidR="00B802EC" w:rsidRPr="002A5A39" w14:paraId="0644B1F2" w14:textId="77777777" w:rsidTr="00B22F0F">
        <w:trPr>
          <w:gridAfter w:val="1"/>
          <w:wAfter w:w="896" w:type="dxa"/>
          <w:trHeight w:val="97"/>
        </w:trPr>
        <w:tc>
          <w:tcPr>
            <w:tcW w:w="985" w:type="dxa"/>
            <w:gridSpan w:val="2"/>
            <w:tcBorders>
              <w:top w:val="nil"/>
              <w:left w:val="nil"/>
              <w:bottom w:val="nil"/>
              <w:right w:val="nil"/>
            </w:tcBorders>
          </w:tcPr>
          <w:p w14:paraId="3D032F3D" w14:textId="77777777" w:rsidR="0028208F" w:rsidRPr="002A5A39" w:rsidRDefault="0028208F" w:rsidP="009A478E">
            <w:pPr>
              <w:numPr>
                <w:ilvl w:val="0"/>
                <w:numId w:val="6"/>
              </w:numPr>
              <w:autoSpaceDN w:val="0"/>
              <w:spacing w:before="200"/>
              <w:ind w:left="714" w:hanging="572"/>
              <w:rPr>
                <w:color w:val="000000" w:themeColor="text1"/>
                <w:sz w:val="22"/>
                <w:szCs w:val="22"/>
              </w:rPr>
            </w:pPr>
          </w:p>
        </w:tc>
        <w:tc>
          <w:tcPr>
            <w:tcW w:w="8855" w:type="dxa"/>
            <w:gridSpan w:val="4"/>
            <w:tcBorders>
              <w:top w:val="nil"/>
              <w:left w:val="nil"/>
              <w:bottom w:val="nil"/>
              <w:right w:val="nil"/>
            </w:tcBorders>
            <w:hideMark/>
          </w:tcPr>
          <w:p w14:paraId="3E3805D6" w14:textId="77777777" w:rsidR="0028208F" w:rsidRPr="002A5A39" w:rsidRDefault="0028208F">
            <w:pPr>
              <w:pStyle w:val="Stilius3"/>
              <w:rPr>
                <w:color w:val="000000" w:themeColor="text1"/>
              </w:rPr>
            </w:pPr>
            <w:r w:rsidRPr="002A5A39">
              <w:rPr>
                <w:color w:val="000000" w:themeColor="text1"/>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B802EC" w:rsidRPr="002A5A39" w14:paraId="505FD141" w14:textId="77777777" w:rsidTr="00B22F0F">
        <w:trPr>
          <w:gridAfter w:val="1"/>
          <w:wAfter w:w="896" w:type="dxa"/>
          <w:trHeight w:val="97"/>
        </w:trPr>
        <w:tc>
          <w:tcPr>
            <w:tcW w:w="985" w:type="dxa"/>
            <w:gridSpan w:val="2"/>
            <w:tcBorders>
              <w:top w:val="nil"/>
              <w:left w:val="nil"/>
              <w:bottom w:val="nil"/>
              <w:right w:val="nil"/>
            </w:tcBorders>
          </w:tcPr>
          <w:p w14:paraId="146B442B"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7222E263" w14:textId="77777777" w:rsidR="0028208F" w:rsidRPr="002A5A39" w:rsidRDefault="0028208F">
            <w:pPr>
              <w:pStyle w:val="Stilius3"/>
              <w:spacing w:after="240"/>
              <w:rPr>
                <w:color w:val="000000" w:themeColor="text1"/>
              </w:rPr>
            </w:pPr>
            <w:r w:rsidRPr="002A5A39">
              <w:rPr>
                <w:color w:val="000000" w:themeColor="text1"/>
              </w:rPr>
              <w:t>Vykdydamas Darbus Rangovas privalo:</w:t>
            </w:r>
          </w:p>
          <w:p w14:paraId="3F53D5B8" w14:textId="77777777" w:rsidR="00706BDF" w:rsidRPr="002A5A39" w:rsidRDefault="00706BDF" w:rsidP="00706BDF">
            <w:pPr>
              <w:pStyle w:val="Sraopastraipa"/>
              <w:numPr>
                <w:ilvl w:val="0"/>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E3AC119" w14:textId="77777777" w:rsidR="00706BDF" w:rsidRPr="002A5A39"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7F0E99F8" w14:textId="77777777" w:rsidR="00706BDF" w:rsidRPr="002A5A39"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6E35C0A4" w14:textId="77777777" w:rsidR="00706BDF" w:rsidRPr="002A5A39"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1F2C5608" w14:textId="77777777" w:rsidR="00706BDF" w:rsidRPr="002A5A39" w:rsidRDefault="00706BDF" w:rsidP="00706BDF">
            <w:pPr>
              <w:pStyle w:val="Sraopastraipa"/>
              <w:numPr>
                <w:ilvl w:val="1"/>
                <w:numId w:val="29"/>
              </w:numPr>
              <w:autoSpaceDN w:val="0"/>
              <w:spacing w:after="0" w:line="240" w:lineRule="auto"/>
              <w:contextualSpacing w:val="0"/>
              <w:jc w:val="both"/>
              <w:rPr>
                <w:rFonts w:ascii="Times New Roman" w:eastAsia="Times New Roman" w:hAnsi="Times New Roman" w:cs="Times New Roman"/>
                <w:vanish/>
                <w:color w:val="000000" w:themeColor="text1"/>
                <w:lang w:val="lt-LT"/>
              </w:rPr>
            </w:pPr>
          </w:p>
          <w:p w14:paraId="02ED2D87" w14:textId="4C0E197A" w:rsidR="0028208F" w:rsidRPr="002A5A39" w:rsidRDefault="0028208F" w:rsidP="004E2477">
            <w:pPr>
              <w:pStyle w:val="Stilius3"/>
              <w:numPr>
                <w:ilvl w:val="2"/>
                <w:numId w:val="39"/>
              </w:numPr>
              <w:autoSpaceDN w:val="0"/>
              <w:spacing w:before="0"/>
              <w:rPr>
                <w:color w:val="000000" w:themeColor="text1"/>
              </w:rPr>
            </w:pPr>
            <w:r w:rsidRPr="002A5A39">
              <w:rPr>
                <w:color w:val="000000" w:themeColor="text1"/>
              </w:rPr>
              <w:t>savo sąskaita pašalinti iš Statybvietės visas statybines atliekas ir šiukšles;</w:t>
            </w:r>
          </w:p>
          <w:p w14:paraId="5FF8457E" w14:textId="77777777" w:rsidR="0028208F" w:rsidRPr="002A5A39" w:rsidRDefault="0028208F" w:rsidP="004E2477">
            <w:pPr>
              <w:pStyle w:val="Stilius3"/>
              <w:numPr>
                <w:ilvl w:val="2"/>
                <w:numId w:val="39"/>
              </w:numPr>
              <w:autoSpaceDN w:val="0"/>
              <w:spacing w:before="0"/>
              <w:rPr>
                <w:color w:val="000000" w:themeColor="text1"/>
              </w:rPr>
            </w:pPr>
            <w:r w:rsidRPr="002A5A39">
              <w:rPr>
                <w:color w:val="000000" w:themeColor="text1"/>
              </w:rPr>
              <w:t>sandėliuoti arba išvežti perteklines Medžiagas ir nereikalingus Rangovo įrengimus;</w:t>
            </w:r>
          </w:p>
          <w:p w14:paraId="528EEE7B" w14:textId="5EAA8E11" w:rsidR="00D55C7F" w:rsidRPr="002A5A39" w:rsidRDefault="0028208F" w:rsidP="004E2477">
            <w:pPr>
              <w:pStyle w:val="Stilius3"/>
              <w:numPr>
                <w:ilvl w:val="2"/>
                <w:numId w:val="39"/>
              </w:numPr>
              <w:autoSpaceDN w:val="0"/>
              <w:spacing w:before="0"/>
              <w:rPr>
                <w:color w:val="000000" w:themeColor="text1"/>
              </w:rPr>
            </w:pPr>
            <w:r w:rsidRPr="002A5A39">
              <w:rPr>
                <w:color w:val="000000" w:themeColor="text1"/>
              </w:rPr>
              <w:t>valyti ir prižiūrėti patekimo į Statybvietę kelius ir aplinką nuo šiukšlių, dulkių ar kitų teršalų. Statybvietė ir vis</w:t>
            </w:r>
            <w:r w:rsidR="00C8678B">
              <w:rPr>
                <w:color w:val="000000" w:themeColor="text1"/>
              </w:rPr>
              <w:t>i</w:t>
            </w:r>
            <w:r w:rsidRPr="002A5A39">
              <w:rPr>
                <w:color w:val="000000" w:themeColor="text1"/>
              </w:rPr>
              <w:t xml:space="preserve"> patekimui į Statybvietę naudojam</w:t>
            </w:r>
            <w:r w:rsidR="002D7278">
              <w:rPr>
                <w:color w:val="000000" w:themeColor="text1"/>
              </w:rPr>
              <w:t>i</w:t>
            </w:r>
            <w:r w:rsidRPr="002A5A39">
              <w:rPr>
                <w:color w:val="000000" w:themeColor="text1"/>
              </w:rPr>
              <w:t xml:space="preserve"> keliai turi būti saugūs, paženklinti įspėjamaisiais ženklais ir nekelti pavojaus Užsakovo personalui ir tretiesiems asmenims. Rangovas turi būti atsakingas už bet kokį šių kelių remontą, kurio gali prireikti dėl Rangovo veiksmų.</w:t>
            </w:r>
          </w:p>
        </w:tc>
      </w:tr>
      <w:tr w:rsidR="00B802EC" w:rsidRPr="002A5A39" w14:paraId="3DDCF6E9" w14:textId="77777777" w:rsidTr="00B22F0F">
        <w:trPr>
          <w:gridAfter w:val="1"/>
          <w:wAfter w:w="896" w:type="dxa"/>
          <w:trHeight w:val="97"/>
        </w:trPr>
        <w:tc>
          <w:tcPr>
            <w:tcW w:w="985" w:type="dxa"/>
            <w:gridSpan w:val="2"/>
            <w:tcBorders>
              <w:top w:val="nil"/>
              <w:left w:val="nil"/>
              <w:bottom w:val="nil"/>
              <w:right w:val="nil"/>
            </w:tcBorders>
          </w:tcPr>
          <w:p w14:paraId="06EB8C06"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15677AC1" w14:textId="77777777" w:rsidR="0028208F" w:rsidRPr="002A5A39" w:rsidRDefault="0028208F" w:rsidP="00706BDF">
            <w:pPr>
              <w:pStyle w:val="Stilius3"/>
              <w:rPr>
                <w:color w:val="000000" w:themeColor="text1"/>
              </w:rPr>
            </w:pPr>
            <w:r w:rsidRPr="002A5A39">
              <w:rPr>
                <w:color w:val="000000" w:themeColor="text1"/>
              </w:rPr>
              <w:t xml:space="preserve">Rangovui Darbams vykdyti gali būti suteikta teisė naudotis tokiu šilumos, elektros ir vandens bei kitų paslaugų, kurių jam gali reikėti, kiekiu, kokį saugiai, be neigiamos įtakos Užsakovui galima gauti Statybvietėje ar šalia jos. </w:t>
            </w:r>
          </w:p>
        </w:tc>
      </w:tr>
      <w:tr w:rsidR="00B802EC" w:rsidRPr="002A5A39" w14:paraId="45DB29F2" w14:textId="77777777" w:rsidTr="00B22F0F">
        <w:trPr>
          <w:gridAfter w:val="1"/>
          <w:wAfter w:w="896" w:type="dxa"/>
          <w:trHeight w:val="97"/>
        </w:trPr>
        <w:tc>
          <w:tcPr>
            <w:tcW w:w="985" w:type="dxa"/>
            <w:gridSpan w:val="2"/>
            <w:tcBorders>
              <w:top w:val="nil"/>
              <w:left w:val="nil"/>
              <w:bottom w:val="nil"/>
              <w:right w:val="nil"/>
            </w:tcBorders>
          </w:tcPr>
          <w:p w14:paraId="60F91658"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4EDB15AB" w14:textId="77777777" w:rsidR="0028208F" w:rsidRPr="002A5A39" w:rsidRDefault="0028208F">
            <w:pPr>
              <w:pStyle w:val="Stilius3"/>
              <w:rPr>
                <w:color w:val="000000" w:themeColor="text1"/>
              </w:rPr>
            </w:pPr>
            <w:r w:rsidRPr="002A5A39">
              <w:rPr>
                <w:color w:val="000000" w:themeColor="text1"/>
              </w:rPr>
              <w:t xml:space="preserve">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w:t>
            </w:r>
          </w:p>
        </w:tc>
      </w:tr>
      <w:tr w:rsidR="00B802EC" w:rsidRPr="002A5A39" w14:paraId="34E59AF6" w14:textId="77777777" w:rsidTr="00B22F0F">
        <w:trPr>
          <w:gridAfter w:val="1"/>
          <w:wAfter w:w="896" w:type="dxa"/>
          <w:trHeight w:val="97"/>
        </w:trPr>
        <w:tc>
          <w:tcPr>
            <w:tcW w:w="985" w:type="dxa"/>
            <w:gridSpan w:val="2"/>
            <w:tcBorders>
              <w:top w:val="nil"/>
              <w:left w:val="nil"/>
              <w:bottom w:val="nil"/>
              <w:right w:val="nil"/>
            </w:tcBorders>
          </w:tcPr>
          <w:p w14:paraId="03E5072E"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04511029" w14:textId="77777777" w:rsidR="0028208F" w:rsidRPr="002A5A39" w:rsidRDefault="0028208F" w:rsidP="00124FAF">
            <w:pPr>
              <w:pStyle w:val="Stilius3"/>
              <w:rPr>
                <w:color w:val="000000" w:themeColor="text1"/>
              </w:rPr>
            </w:pPr>
            <w:r w:rsidRPr="002A5A39">
              <w:rPr>
                <w:color w:val="000000" w:themeColor="text1"/>
              </w:rPr>
              <w:t xml:space="preserve">Rangovas privalo naudoti tik Darbų vykdymui ir naudojimo sąlygoms tinkamą Įrangą ir Medžiagas pagal </w:t>
            </w:r>
            <w:r w:rsidR="00124FAF" w:rsidRPr="002A5A39">
              <w:rPr>
                <w:color w:val="000000" w:themeColor="text1"/>
              </w:rPr>
              <w:t>P</w:t>
            </w:r>
            <w:r w:rsidR="003C033E" w:rsidRPr="002A5A39">
              <w:rPr>
                <w:color w:val="000000" w:themeColor="text1"/>
              </w:rPr>
              <w:t>rojekte</w:t>
            </w:r>
            <w:r w:rsidRPr="002A5A39">
              <w:rPr>
                <w:color w:val="000000" w:themeColor="text1"/>
              </w:rPr>
              <w:t xml:space="preserve"> nurodytus reikalavimus.</w:t>
            </w:r>
          </w:p>
        </w:tc>
      </w:tr>
      <w:tr w:rsidR="00B802EC" w:rsidRPr="002A5A39" w14:paraId="3624A929" w14:textId="77777777" w:rsidTr="00B22F0F">
        <w:trPr>
          <w:gridAfter w:val="1"/>
          <w:wAfter w:w="896" w:type="dxa"/>
          <w:trHeight w:val="97"/>
        </w:trPr>
        <w:tc>
          <w:tcPr>
            <w:tcW w:w="985" w:type="dxa"/>
            <w:gridSpan w:val="2"/>
            <w:tcBorders>
              <w:top w:val="nil"/>
              <w:left w:val="nil"/>
              <w:bottom w:val="nil"/>
              <w:right w:val="nil"/>
            </w:tcBorders>
          </w:tcPr>
          <w:p w14:paraId="67768D55"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4A18D809" w14:textId="77777777" w:rsidR="0028208F" w:rsidRPr="002A5A39" w:rsidRDefault="0028208F" w:rsidP="001A2549">
            <w:pPr>
              <w:pStyle w:val="Stilius3"/>
              <w:rPr>
                <w:color w:val="000000" w:themeColor="text1"/>
              </w:rPr>
            </w:pPr>
            <w:r w:rsidRPr="002A5A39">
              <w:rPr>
                <w:color w:val="000000" w:themeColor="text1"/>
              </w:rPr>
              <w:t>Rangovas privalo apsirūpinti visais prietaisais, įrengimais, instrumentais, darbo jėga, medžiagomis ir kvalifikuotais darbuotojais bei pateikti visus Darbų įvykdymo dokumentus (išpildomieji atliktų Darbų b</w:t>
            </w:r>
            <w:r w:rsidR="001A2549" w:rsidRPr="002A5A39">
              <w:rPr>
                <w:color w:val="000000" w:themeColor="text1"/>
              </w:rPr>
              <w:t xml:space="preserve">rėžiniai </w:t>
            </w:r>
            <w:r w:rsidRPr="002A5A39">
              <w:rPr>
                <w:color w:val="000000" w:themeColor="text1"/>
              </w:rPr>
              <w:t xml:space="preserve">bei kiti dokumentai), eksploatacijos ir priežiūros instrukcijas, kurie reikalingi bet kokių Darbų dalių bandymams atlikti. Rangovas </w:t>
            </w:r>
            <w:r w:rsidR="00117710" w:rsidRPr="002A5A39">
              <w:rPr>
                <w:color w:val="000000" w:themeColor="text1"/>
              </w:rPr>
              <w:t>privalo pranešti Užsakovui</w:t>
            </w:r>
            <w:r w:rsidRPr="002A5A39">
              <w:rPr>
                <w:color w:val="000000" w:themeColor="text1"/>
              </w:rPr>
              <w:t xml:space="preserve"> apie bet kokius numatomus atlikti bandymus ne vėliau kaip prieš 3 darbo dienas. Bandymai turi būti laikomi atlikti, kai jų rezu</w:t>
            </w:r>
            <w:r w:rsidR="0016734B" w:rsidRPr="002A5A39">
              <w:rPr>
                <w:color w:val="000000" w:themeColor="text1"/>
              </w:rPr>
              <w:t>ltatus patvirtina Užsakovas</w:t>
            </w:r>
            <w:r w:rsidRPr="002A5A39">
              <w:rPr>
                <w:color w:val="000000" w:themeColor="text1"/>
              </w:rPr>
              <w:t>.</w:t>
            </w:r>
          </w:p>
        </w:tc>
      </w:tr>
      <w:tr w:rsidR="00B802EC" w:rsidRPr="002A5A39" w14:paraId="0CE64DE1" w14:textId="77777777" w:rsidTr="00B22F0F">
        <w:trPr>
          <w:gridAfter w:val="1"/>
          <w:wAfter w:w="896" w:type="dxa"/>
          <w:trHeight w:val="97"/>
        </w:trPr>
        <w:tc>
          <w:tcPr>
            <w:tcW w:w="985" w:type="dxa"/>
            <w:gridSpan w:val="2"/>
            <w:tcBorders>
              <w:top w:val="nil"/>
              <w:left w:val="nil"/>
              <w:bottom w:val="nil"/>
              <w:right w:val="nil"/>
            </w:tcBorders>
          </w:tcPr>
          <w:p w14:paraId="377A6635"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6DAFD0B3" w14:textId="77777777" w:rsidR="0028208F" w:rsidRPr="002A5A39" w:rsidRDefault="0028208F" w:rsidP="006F2E43">
            <w:pPr>
              <w:pStyle w:val="Stilius3"/>
              <w:rPr>
                <w:color w:val="000000" w:themeColor="text1"/>
              </w:rPr>
            </w:pPr>
            <w:r w:rsidRPr="002A5A39">
              <w:rPr>
                <w:color w:val="000000" w:themeColor="text1"/>
              </w:rPr>
              <w:t>Jeigu, atlikus patikrinimą, matavimą ar bandymus, nustatoma, kad kokia nors Įranga, Medžiagos arba Darbų yra su trūkumais, defektais arba kaip kitaip neatitin</w:t>
            </w:r>
            <w:r w:rsidR="00BC57E2" w:rsidRPr="002A5A39">
              <w:rPr>
                <w:color w:val="000000" w:themeColor="text1"/>
              </w:rPr>
              <w:t>ka Sutarties, tai Užsakovas</w:t>
            </w:r>
            <w:r w:rsidRPr="002A5A39">
              <w:rPr>
                <w:color w:val="000000" w:themeColor="text1"/>
              </w:rPr>
              <w:t xml:space="preserve"> gali atmesti Įrangą, Medžiagas arba Darbų kokybę atitinkamai apie tai raštu pranešdamas Rangovui ir nurodydamas priežastis. Tokiu atveju Rangovas privalo ištaisyti trūkumus, defektus ar pakeisti Medžiagas ar Įrangą, kad šie atitiktų Sutartį.</w:t>
            </w:r>
          </w:p>
        </w:tc>
      </w:tr>
      <w:tr w:rsidR="00B802EC" w:rsidRPr="002A5A39" w14:paraId="526BCDE5" w14:textId="77777777" w:rsidTr="00B22F0F">
        <w:trPr>
          <w:gridAfter w:val="1"/>
          <w:wAfter w:w="896" w:type="dxa"/>
          <w:trHeight w:val="97"/>
        </w:trPr>
        <w:tc>
          <w:tcPr>
            <w:tcW w:w="985" w:type="dxa"/>
            <w:gridSpan w:val="2"/>
            <w:tcBorders>
              <w:top w:val="nil"/>
              <w:left w:val="nil"/>
              <w:bottom w:val="nil"/>
              <w:right w:val="nil"/>
            </w:tcBorders>
          </w:tcPr>
          <w:p w14:paraId="7A46651C"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79A1E219" w14:textId="77777777" w:rsidR="0028208F" w:rsidRPr="002A5A39" w:rsidRDefault="0028208F" w:rsidP="00706BDF">
            <w:pPr>
              <w:pStyle w:val="Stilius3"/>
              <w:rPr>
                <w:color w:val="000000" w:themeColor="text1"/>
              </w:rPr>
            </w:pPr>
            <w:r w:rsidRPr="002A5A39">
              <w:rPr>
                <w:color w:val="000000" w:themeColor="text1"/>
              </w:rPr>
              <w:t>Rangovas atsako už nuostolius, kuriuos tretieji asmenys patiria dėl to, kad Rangovas neužtikrino saugos objekte ir/ar kitu būdu pažeidė Sutartį, ir atleidžia Užsakovą nuo šios atsakomybės trečiųjų asmenų atžvilgiu. Rangovas privalo</w:t>
            </w:r>
            <w:r w:rsidR="00706BDF" w:rsidRPr="002A5A39">
              <w:rPr>
                <w:color w:val="000000" w:themeColor="text1"/>
              </w:rPr>
              <w:t xml:space="preserve"> tiesiogiai</w:t>
            </w:r>
            <w:r w:rsidRPr="002A5A39">
              <w:rPr>
                <w:color w:val="000000" w:themeColor="text1"/>
              </w:rPr>
              <w:t xml:space="preserve"> atlyginti </w:t>
            </w:r>
            <w:r w:rsidR="00706BDF" w:rsidRPr="002A5A39">
              <w:rPr>
                <w:color w:val="000000" w:themeColor="text1"/>
              </w:rPr>
              <w:t>žalą padarytą tretiesiems asmenims.</w:t>
            </w:r>
            <w:r w:rsidRPr="002A5A39">
              <w:rPr>
                <w:color w:val="000000" w:themeColor="text1"/>
              </w:rPr>
              <w:t xml:space="preserve"> </w:t>
            </w:r>
          </w:p>
        </w:tc>
      </w:tr>
      <w:tr w:rsidR="00B802EC" w:rsidRPr="002A5A39" w14:paraId="302B4D19" w14:textId="77777777" w:rsidTr="00B22F0F">
        <w:trPr>
          <w:gridAfter w:val="1"/>
          <w:wAfter w:w="896" w:type="dxa"/>
          <w:trHeight w:val="97"/>
        </w:trPr>
        <w:tc>
          <w:tcPr>
            <w:tcW w:w="985" w:type="dxa"/>
            <w:gridSpan w:val="2"/>
            <w:tcBorders>
              <w:top w:val="nil"/>
              <w:left w:val="nil"/>
              <w:bottom w:val="nil"/>
              <w:right w:val="nil"/>
            </w:tcBorders>
          </w:tcPr>
          <w:p w14:paraId="0CC6AAED"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3C980CAE" w14:textId="27B14426" w:rsidR="0028208F" w:rsidRPr="002A5A39" w:rsidRDefault="0028208F">
            <w:pPr>
              <w:pStyle w:val="Stilius3"/>
              <w:rPr>
                <w:color w:val="000000" w:themeColor="text1"/>
              </w:rPr>
            </w:pPr>
            <w:r w:rsidRPr="002A5A39">
              <w:rPr>
                <w:color w:val="000000" w:themeColor="text1"/>
              </w:rPr>
              <w:t>Rangovas privalo prisiimti visą atsakomybę už Darbus</w:t>
            </w:r>
            <w:r w:rsidR="0056782D" w:rsidRPr="002A5A39">
              <w:rPr>
                <w:color w:val="000000" w:themeColor="text1"/>
              </w:rPr>
              <w:t xml:space="preserve">, </w:t>
            </w:r>
            <w:r w:rsidR="0056782D" w:rsidRPr="00DE00C5">
              <w:t>įskaitant ir techniniame darbo projekte galimus neatitikimus ir klaidas,</w:t>
            </w:r>
            <w:r w:rsidRPr="00DE00C5">
              <w:t xml:space="preserve"> nuo Darbų pradžios iki kol Darbai bus perduoti Užsakovui. Jeigu Darbams, Medžiagoms ar Įrangai padaroma žala arba jie prarandami, kai už jų priežiūrą </w:t>
            </w:r>
            <w:r w:rsidRPr="002A5A39">
              <w:rPr>
                <w:color w:val="000000" w:themeColor="text1"/>
              </w:rPr>
              <w:t xml:space="preserve">atsako </w:t>
            </w:r>
            <w:r w:rsidRPr="002A5A39">
              <w:rPr>
                <w:color w:val="000000" w:themeColor="text1"/>
              </w:rPr>
              <w:lastRenderedPageBreak/>
              <w:t>Rangovas ir atsakomybė už tą praradimą nepriskirtina Užsakovui, tai Rangovas savo rizika ir sąskaita privalo ištaisyti praradimus ar žalą taip, kad Darbai, Medžiagos ar Įranga atitiktų Sutartį.</w:t>
            </w:r>
          </w:p>
        </w:tc>
      </w:tr>
      <w:tr w:rsidR="00B802EC" w:rsidRPr="002A5A39" w14:paraId="1BE7BBCE" w14:textId="77777777" w:rsidTr="00B22F0F">
        <w:trPr>
          <w:gridAfter w:val="1"/>
          <w:wAfter w:w="896" w:type="dxa"/>
          <w:trHeight w:val="97"/>
        </w:trPr>
        <w:tc>
          <w:tcPr>
            <w:tcW w:w="985" w:type="dxa"/>
            <w:gridSpan w:val="2"/>
            <w:tcBorders>
              <w:top w:val="nil"/>
              <w:left w:val="nil"/>
              <w:bottom w:val="nil"/>
              <w:right w:val="nil"/>
            </w:tcBorders>
          </w:tcPr>
          <w:p w14:paraId="0839826A"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214CD72E" w14:textId="7664CC07" w:rsidR="0028208F" w:rsidRPr="002A5A39" w:rsidRDefault="0028208F">
            <w:pPr>
              <w:pStyle w:val="Stilius3"/>
              <w:rPr>
                <w:color w:val="000000" w:themeColor="text1"/>
                <w:spacing w:val="-2"/>
              </w:rPr>
            </w:pPr>
            <w:r w:rsidRPr="002A5A39">
              <w:rPr>
                <w:color w:val="000000" w:themeColor="text1"/>
              </w:rPr>
              <w:t>Rangovas iki Darbų pradžios privalo pateikti Užsakovui įrodymą, k</w:t>
            </w:r>
            <w:r w:rsidR="00BC57E2" w:rsidRPr="002A5A39">
              <w:rPr>
                <w:color w:val="000000" w:themeColor="text1"/>
              </w:rPr>
              <w:t>ad Rangovas</w:t>
            </w:r>
            <w:r w:rsidRPr="002A5A39">
              <w:rPr>
                <w:color w:val="000000" w:themeColor="text1"/>
              </w:rPr>
              <w:t xml:space="preserve"> yra apdraudę savo civilinę atsakomybę ir Darbus, kaip nustatyta Lietuvos Respublikos statybos įstatyme, bei pateikti draudimo liudijimų (polisų)</w:t>
            </w:r>
            <w:r w:rsidR="007862D6" w:rsidRPr="002A5A39">
              <w:rPr>
                <w:color w:val="000000" w:themeColor="text1"/>
              </w:rPr>
              <w:t xml:space="preserve"> ir apmokėjimą už polisą įrodančių dokumentų</w:t>
            </w:r>
            <w:r w:rsidRPr="002A5A39">
              <w:rPr>
                <w:color w:val="000000" w:themeColor="text1"/>
              </w:rPr>
              <w:t xml:space="preserve"> tinkamai patvirtintas kopijas. </w:t>
            </w:r>
            <w:r w:rsidR="00350B27" w:rsidRPr="002A5A39">
              <w:rPr>
                <w:color w:val="000000" w:themeColor="text1"/>
              </w:rPr>
              <w:t xml:space="preserve">Rangovas jį pateikia Užsakovui ne vėliau kaip </w:t>
            </w:r>
            <w:r w:rsidR="00516F9A" w:rsidRPr="002A5A39">
              <w:rPr>
                <w:color w:val="000000" w:themeColor="text1"/>
                <w:u w:val="single"/>
              </w:rPr>
              <w:t xml:space="preserve">per </w:t>
            </w:r>
            <w:r w:rsidR="00516F9A" w:rsidRPr="00085239">
              <w:rPr>
                <w:u w:val="single"/>
              </w:rPr>
              <w:t xml:space="preserve">10 </w:t>
            </w:r>
            <w:r w:rsidR="00337F80" w:rsidRPr="00085239">
              <w:rPr>
                <w:u w:val="single"/>
              </w:rPr>
              <w:t xml:space="preserve">(dešimt) </w:t>
            </w:r>
            <w:r w:rsidR="00516F9A" w:rsidRPr="002A5A39">
              <w:rPr>
                <w:color w:val="000000" w:themeColor="text1"/>
                <w:u w:val="single"/>
              </w:rPr>
              <w:t>darbo dienų</w:t>
            </w:r>
            <w:r w:rsidR="00350B27" w:rsidRPr="002A5A39">
              <w:rPr>
                <w:color w:val="000000" w:themeColor="text1"/>
                <w:u w:val="single"/>
              </w:rPr>
              <w:t xml:space="preserve"> nuo Sutarties pasirašymo dienos</w:t>
            </w:r>
            <w:r w:rsidR="00350B27" w:rsidRPr="002A5A39">
              <w:rPr>
                <w:color w:val="000000" w:themeColor="text1"/>
              </w:rPr>
              <w:t xml:space="preserve">. </w:t>
            </w:r>
            <w:r w:rsidRPr="002A5A39">
              <w:rPr>
                <w:rFonts w:cs="Arial"/>
                <w:color w:val="000000" w:themeColor="text1"/>
              </w:rPr>
              <w:t>Privalomojo draudimo sutartys turi galioti nuo Darbų pradžios datos iki Darbų pabaigos datos.</w:t>
            </w:r>
            <w:r w:rsidR="00350B27" w:rsidRPr="002A5A39">
              <w:rPr>
                <w:rFonts w:cs="Arial"/>
                <w:color w:val="000000" w:themeColor="text1"/>
              </w:rPr>
              <w:t xml:space="preserve"> </w:t>
            </w:r>
          </w:p>
        </w:tc>
      </w:tr>
      <w:tr w:rsidR="00B802EC" w:rsidRPr="002A5A39" w14:paraId="518942DB" w14:textId="77777777" w:rsidTr="00B22F0F">
        <w:trPr>
          <w:gridAfter w:val="1"/>
          <w:wAfter w:w="896" w:type="dxa"/>
          <w:trHeight w:val="97"/>
        </w:trPr>
        <w:tc>
          <w:tcPr>
            <w:tcW w:w="985" w:type="dxa"/>
            <w:gridSpan w:val="2"/>
            <w:tcBorders>
              <w:top w:val="nil"/>
              <w:left w:val="nil"/>
              <w:bottom w:val="nil"/>
              <w:right w:val="nil"/>
            </w:tcBorders>
          </w:tcPr>
          <w:p w14:paraId="241C9B3D"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hideMark/>
          </w:tcPr>
          <w:p w14:paraId="787C3EFC" w14:textId="77777777" w:rsidR="0028208F" w:rsidRPr="002A5A39" w:rsidRDefault="0028208F">
            <w:pPr>
              <w:pStyle w:val="Stilius3"/>
              <w:rPr>
                <w:color w:val="000000" w:themeColor="text1"/>
              </w:rPr>
            </w:pPr>
            <w:r w:rsidRPr="002A5A39">
              <w:rPr>
                <w:color w:val="000000" w:themeColor="text1"/>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802EC" w:rsidRPr="002A5A39" w14:paraId="37934396" w14:textId="77777777" w:rsidTr="00B22F0F">
        <w:trPr>
          <w:gridAfter w:val="1"/>
          <w:wAfter w:w="896" w:type="dxa"/>
          <w:trHeight w:val="97"/>
        </w:trPr>
        <w:tc>
          <w:tcPr>
            <w:tcW w:w="985" w:type="dxa"/>
            <w:gridSpan w:val="2"/>
            <w:tcBorders>
              <w:top w:val="nil"/>
              <w:left w:val="nil"/>
              <w:bottom w:val="nil"/>
              <w:right w:val="nil"/>
            </w:tcBorders>
          </w:tcPr>
          <w:p w14:paraId="19D6A866" w14:textId="77777777" w:rsidR="0028208F" w:rsidRPr="002A5A39" w:rsidRDefault="0028208F" w:rsidP="009A478E">
            <w:pPr>
              <w:pStyle w:val="Stilius3"/>
              <w:numPr>
                <w:ilvl w:val="0"/>
                <w:numId w:val="6"/>
              </w:numPr>
              <w:autoSpaceDN w:val="0"/>
              <w:ind w:left="714" w:hanging="572"/>
              <w:rPr>
                <w:color w:val="000000" w:themeColor="text1"/>
              </w:rPr>
            </w:pPr>
          </w:p>
        </w:tc>
        <w:tc>
          <w:tcPr>
            <w:tcW w:w="8855" w:type="dxa"/>
            <w:gridSpan w:val="4"/>
            <w:tcBorders>
              <w:top w:val="nil"/>
              <w:left w:val="nil"/>
              <w:bottom w:val="nil"/>
              <w:right w:val="nil"/>
            </w:tcBorders>
            <w:shd w:val="clear" w:color="auto" w:fill="FFFFFF" w:themeFill="background1"/>
            <w:hideMark/>
          </w:tcPr>
          <w:p w14:paraId="5B07068D" w14:textId="2B580931" w:rsidR="001009CA" w:rsidRPr="002A5A39" w:rsidRDefault="0028208F" w:rsidP="002D42EE">
            <w:pPr>
              <w:pStyle w:val="Stilius3"/>
              <w:rPr>
                <w:color w:val="000000" w:themeColor="text1"/>
                <w:szCs w:val="20"/>
              </w:rPr>
            </w:pPr>
            <w:r w:rsidRPr="002A5A39">
              <w:rPr>
                <w:color w:val="000000" w:themeColor="text1"/>
              </w:rPr>
              <w:t xml:space="preserve">Jeigu </w:t>
            </w:r>
            <w:r w:rsidR="002D42EE" w:rsidRPr="002A5A39">
              <w:rPr>
                <w:color w:val="000000" w:themeColor="text1"/>
              </w:rPr>
              <w:t>Projekte</w:t>
            </w:r>
            <w:r w:rsidR="003845D2" w:rsidRPr="002A5A39">
              <w:rPr>
                <w:color w:val="000000" w:themeColor="text1"/>
              </w:rPr>
              <w:t xml:space="preserve"> </w:t>
            </w:r>
            <w:r w:rsidRPr="002A5A39">
              <w:rPr>
                <w:color w:val="000000" w:themeColor="text1"/>
              </w:rPr>
              <w:t xml:space="preserve">yra nurodyti </w:t>
            </w:r>
            <w:r w:rsidRPr="002A5A39">
              <w:rPr>
                <w:color w:val="000000" w:themeColor="text1"/>
                <w:szCs w:val="20"/>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B802EC" w:rsidRPr="002A5A39" w14:paraId="500D20D1" w14:textId="77777777" w:rsidTr="00B22F0F">
        <w:trPr>
          <w:gridAfter w:val="1"/>
          <w:wAfter w:w="896" w:type="dxa"/>
          <w:trHeight w:val="97"/>
        </w:trPr>
        <w:tc>
          <w:tcPr>
            <w:tcW w:w="985" w:type="dxa"/>
            <w:gridSpan w:val="2"/>
            <w:tcBorders>
              <w:top w:val="nil"/>
              <w:left w:val="nil"/>
              <w:bottom w:val="nil"/>
              <w:right w:val="nil"/>
            </w:tcBorders>
          </w:tcPr>
          <w:p w14:paraId="2794AEB4" w14:textId="77777777" w:rsidR="009D7A84" w:rsidRPr="002A5A39" w:rsidRDefault="009D7A84" w:rsidP="009A478E">
            <w:pPr>
              <w:pStyle w:val="Stilius3"/>
              <w:numPr>
                <w:ilvl w:val="0"/>
                <w:numId w:val="6"/>
              </w:numPr>
              <w:autoSpaceDN w:val="0"/>
              <w:ind w:left="714" w:hanging="572"/>
              <w:rPr>
                <w:color w:val="000000" w:themeColor="text1"/>
              </w:rPr>
            </w:pPr>
          </w:p>
          <w:p w14:paraId="0DFF07BC" w14:textId="77777777" w:rsidR="009D7A84" w:rsidRPr="002A5A39" w:rsidRDefault="009D7A84" w:rsidP="009D7A84"/>
          <w:p w14:paraId="0BD870B2" w14:textId="77777777" w:rsidR="009D7A84" w:rsidRPr="002A5A39" w:rsidRDefault="009D7A84" w:rsidP="009D7A84"/>
          <w:p w14:paraId="09681563" w14:textId="77777777" w:rsidR="009D7A84" w:rsidRPr="002A5A39" w:rsidRDefault="009D7A84" w:rsidP="009D7A84"/>
          <w:p w14:paraId="79093DB2" w14:textId="0DA27117" w:rsidR="009D7A84" w:rsidRPr="002A5A39" w:rsidRDefault="009D7A84" w:rsidP="009D7A84">
            <w:r w:rsidRPr="002A5A39">
              <w:t xml:space="preserve">   5.2</w:t>
            </w:r>
            <w:r w:rsidR="00016024">
              <w:t>4</w:t>
            </w:r>
            <w:r w:rsidRPr="002A5A39">
              <w:t>.</w:t>
            </w:r>
          </w:p>
          <w:p w14:paraId="7290C17C" w14:textId="77777777" w:rsidR="0039579E" w:rsidRPr="002A5A39" w:rsidRDefault="0039579E" w:rsidP="009D7A84"/>
        </w:tc>
        <w:tc>
          <w:tcPr>
            <w:tcW w:w="8855" w:type="dxa"/>
            <w:gridSpan w:val="4"/>
            <w:tcBorders>
              <w:top w:val="nil"/>
              <w:left w:val="nil"/>
              <w:bottom w:val="nil"/>
              <w:right w:val="nil"/>
            </w:tcBorders>
            <w:shd w:val="clear" w:color="auto" w:fill="FFFFFF" w:themeFill="background1"/>
          </w:tcPr>
          <w:p w14:paraId="365B9A93" w14:textId="77777777" w:rsidR="009D7A84" w:rsidRPr="00085239" w:rsidRDefault="009D7A84" w:rsidP="009D7A84">
            <w:pPr>
              <w:pStyle w:val="Stilius3"/>
            </w:pPr>
            <w:r w:rsidRPr="00085239">
              <w:t>Rangovas s</w:t>
            </w:r>
            <w:r w:rsidR="0039579E" w:rsidRPr="00085239">
              <w:t>a</w:t>
            </w:r>
            <w:r w:rsidRPr="00085239">
              <w:t xml:space="preserve">vo sąskaita užsako </w:t>
            </w:r>
            <w:r w:rsidR="0039579E" w:rsidRPr="00085239">
              <w:t xml:space="preserve">ir </w:t>
            </w:r>
            <w:r w:rsidRPr="00085239">
              <w:t>pildo</w:t>
            </w:r>
            <w:r w:rsidR="0039579E" w:rsidRPr="00085239">
              <w:t xml:space="preserve"> elektroninį statybos darbų žurnalą. Elektroninio statybos darbų žurnalo užsakymas apima - prenumeratos užsakymą, statybos žurnalo pildymą ir saugojimą 1 metus po Darbų užbaigimo ir po statybos darbų baigimo jo pilną perleidimą Užsakovui.</w:t>
            </w:r>
          </w:p>
          <w:p w14:paraId="5544EB8B" w14:textId="75EBFB86" w:rsidR="009D7A84" w:rsidRPr="002A5A39" w:rsidRDefault="00445106" w:rsidP="009D7A84">
            <w:pPr>
              <w:pStyle w:val="Stilius3"/>
              <w:rPr>
                <w:color w:val="000000" w:themeColor="text1"/>
              </w:rPr>
            </w:pPr>
            <w:r w:rsidRPr="002A5A39">
              <w:rPr>
                <w:color w:val="000000"/>
                <w:shd w:val="clear" w:color="auto" w:fill="FFFFFF"/>
              </w:rPr>
              <w:t>Rangovas turi gauti ir pateikti Užsakovui</w:t>
            </w:r>
            <w:r w:rsidR="00200D7A" w:rsidRPr="002A5A39">
              <w:rPr>
                <w:color w:val="000000"/>
                <w:shd w:val="clear" w:color="auto" w:fill="FFFFFF"/>
              </w:rPr>
              <w:t xml:space="preserve"> </w:t>
            </w:r>
            <w:r w:rsidR="009D7A84" w:rsidRPr="002A5A39">
              <w:rPr>
                <w:color w:val="000000"/>
                <w:shd w:val="clear" w:color="auto" w:fill="FFFFFF"/>
              </w:rPr>
              <w:t>įstatymo nustatyta tvarka išduotą statybą leidžiantį dokumentą, statinio projektą, prisijungimo sąlygas, specialiuosius reikalavimus, ir kitą informaciją, reikalingą rangos sutarties sąlygoms vykdyti.</w:t>
            </w:r>
          </w:p>
        </w:tc>
      </w:tr>
      <w:tr w:rsidR="00B802EC" w:rsidRPr="002A5A39" w14:paraId="7D8C695E" w14:textId="77777777" w:rsidTr="00B22F0F">
        <w:trPr>
          <w:gridAfter w:val="1"/>
          <w:wAfter w:w="896" w:type="dxa"/>
          <w:trHeight w:val="97"/>
        </w:trPr>
        <w:tc>
          <w:tcPr>
            <w:tcW w:w="9840" w:type="dxa"/>
            <w:gridSpan w:val="6"/>
            <w:tcBorders>
              <w:top w:val="nil"/>
              <w:left w:val="nil"/>
              <w:bottom w:val="nil"/>
              <w:right w:val="nil"/>
            </w:tcBorders>
            <w:hideMark/>
          </w:tcPr>
          <w:p w14:paraId="22B0CC4B" w14:textId="77777777" w:rsidR="004B6308" w:rsidRPr="002A5A39" w:rsidRDefault="004B6308" w:rsidP="00FD4C4B">
            <w:pPr>
              <w:pStyle w:val="Stilius1"/>
            </w:pPr>
          </w:p>
          <w:p w14:paraId="739A0EF8" w14:textId="77777777" w:rsidR="008B32B8" w:rsidRPr="002A5A39" w:rsidRDefault="008B32B8" w:rsidP="00FD4C4B">
            <w:pPr>
              <w:pStyle w:val="Stilius1"/>
              <w:rPr>
                <w:color w:val="auto"/>
              </w:rPr>
            </w:pPr>
            <w:r w:rsidRPr="002A5A39">
              <w:rPr>
                <w:color w:val="auto"/>
              </w:rPr>
              <w:t>VI SKYRIUS</w:t>
            </w:r>
          </w:p>
          <w:p w14:paraId="783D22FF" w14:textId="77777777" w:rsidR="008B32B8" w:rsidRPr="002A5A39" w:rsidRDefault="008B32B8" w:rsidP="00FD4C4B">
            <w:pPr>
              <w:pStyle w:val="Stilius1"/>
              <w:rPr>
                <w:color w:val="auto"/>
              </w:rPr>
            </w:pPr>
          </w:p>
          <w:p w14:paraId="5CA772F1" w14:textId="77777777" w:rsidR="0028208F" w:rsidRDefault="0028208F" w:rsidP="00FD4C4B">
            <w:pPr>
              <w:pStyle w:val="Stilius1"/>
              <w:rPr>
                <w:color w:val="auto"/>
              </w:rPr>
            </w:pPr>
            <w:r w:rsidRPr="002A5A39">
              <w:rPr>
                <w:color w:val="auto"/>
              </w:rPr>
              <w:t>DARBŲ ATLIKIMO TERMINAI, VĖLAVIMAS, SUSTABDYMAS</w:t>
            </w:r>
          </w:p>
          <w:p w14:paraId="32DAFD8A" w14:textId="77777777" w:rsidR="00F055E7" w:rsidRDefault="00F055E7" w:rsidP="00FD4C4B">
            <w:pPr>
              <w:pStyle w:val="Stilius1"/>
              <w:rPr>
                <w:color w:val="auto"/>
              </w:rPr>
            </w:pPr>
          </w:p>
          <w:p w14:paraId="5C7487D9" w14:textId="77777777" w:rsidR="00264214" w:rsidRPr="002A5A39" w:rsidRDefault="00264214" w:rsidP="00FD4C4B">
            <w:pPr>
              <w:pStyle w:val="Stilius1"/>
            </w:pPr>
          </w:p>
        </w:tc>
      </w:tr>
      <w:tr w:rsidR="00B802EC" w:rsidRPr="002A5A39" w14:paraId="19DBAE05" w14:textId="77777777" w:rsidTr="00B22F0F">
        <w:trPr>
          <w:gridAfter w:val="1"/>
          <w:wAfter w:w="896" w:type="dxa"/>
          <w:trHeight w:val="97"/>
        </w:trPr>
        <w:tc>
          <w:tcPr>
            <w:tcW w:w="985" w:type="dxa"/>
            <w:gridSpan w:val="2"/>
            <w:tcBorders>
              <w:top w:val="nil"/>
              <w:left w:val="nil"/>
              <w:bottom w:val="nil"/>
              <w:right w:val="nil"/>
            </w:tcBorders>
          </w:tcPr>
          <w:p w14:paraId="0EB33DAD"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06151EA" w14:textId="0FCD3D5D" w:rsidR="00445106" w:rsidRPr="002A5A39" w:rsidRDefault="0028208F" w:rsidP="00264214">
            <w:pPr>
              <w:pStyle w:val="Stilius3"/>
              <w:spacing w:before="0"/>
              <w:rPr>
                <w:color w:val="000000" w:themeColor="text1"/>
                <w:u w:val="single"/>
              </w:rPr>
            </w:pPr>
            <w:r w:rsidRPr="002A5A39">
              <w:rPr>
                <w:color w:val="000000" w:themeColor="text1"/>
                <w:u w:val="single"/>
              </w:rPr>
              <w:t>Darbų atlikimo ter</w:t>
            </w:r>
            <w:r w:rsidR="00E9376A" w:rsidRPr="002A5A39">
              <w:rPr>
                <w:color w:val="000000" w:themeColor="text1"/>
                <w:u w:val="single"/>
              </w:rPr>
              <w:t xml:space="preserve">minas – </w:t>
            </w:r>
            <w:r w:rsidR="00083890" w:rsidRPr="002A5A39">
              <w:rPr>
                <w:color w:val="000000" w:themeColor="text1"/>
                <w:u w:val="single"/>
              </w:rPr>
              <w:t xml:space="preserve"> </w:t>
            </w:r>
            <w:r w:rsidR="0081728A">
              <w:rPr>
                <w:color w:val="000000" w:themeColor="text1"/>
                <w:u w:val="single"/>
              </w:rPr>
              <w:t>6</w:t>
            </w:r>
            <w:r w:rsidR="00E76BD2" w:rsidRPr="002A5A39">
              <w:rPr>
                <w:color w:val="000000" w:themeColor="text1"/>
                <w:u w:val="single"/>
              </w:rPr>
              <w:t xml:space="preserve"> </w:t>
            </w:r>
            <w:r w:rsidR="00337F80" w:rsidRPr="00085239">
              <w:rPr>
                <w:u w:val="single"/>
              </w:rPr>
              <w:t xml:space="preserve">(šeši) </w:t>
            </w:r>
            <w:r w:rsidR="00083890" w:rsidRPr="00085239">
              <w:rPr>
                <w:u w:val="single"/>
              </w:rPr>
              <w:t>mėn</w:t>
            </w:r>
            <w:r w:rsidR="00337F80" w:rsidRPr="00085239">
              <w:rPr>
                <w:u w:val="single"/>
              </w:rPr>
              <w:t>esiai</w:t>
            </w:r>
            <w:r w:rsidR="00445106" w:rsidRPr="002A5A39">
              <w:rPr>
                <w:color w:val="000000" w:themeColor="text1"/>
                <w:u w:val="single"/>
              </w:rPr>
              <w:t xml:space="preserve">, iš jų </w:t>
            </w:r>
          </w:p>
          <w:p w14:paraId="4BD6F94C" w14:textId="6742C6F2" w:rsidR="00445106" w:rsidRPr="00675690" w:rsidRDefault="00491FCA" w:rsidP="00264214">
            <w:pPr>
              <w:pStyle w:val="Stilius3"/>
              <w:numPr>
                <w:ilvl w:val="0"/>
                <w:numId w:val="38"/>
              </w:numPr>
              <w:spacing w:before="0"/>
              <w:rPr>
                <w:color w:val="EE0000"/>
              </w:rPr>
            </w:pPr>
            <w:r w:rsidRPr="00085239">
              <w:t>4</w:t>
            </w:r>
            <w:r w:rsidR="00445106" w:rsidRPr="00085239">
              <w:t xml:space="preserve"> </w:t>
            </w:r>
            <w:r w:rsidR="00337F80" w:rsidRPr="00085239">
              <w:t>(keturi) mėnesiai</w:t>
            </w:r>
            <w:r w:rsidR="00445106" w:rsidRPr="00085239">
              <w:t xml:space="preserve"> </w:t>
            </w:r>
            <w:r w:rsidR="00445106" w:rsidRPr="00DE00C5">
              <w:t>techninio darbo projekto parengimas su statybą leidžiančio dokumento gav</w:t>
            </w:r>
            <w:r w:rsidR="002D7278">
              <w:t>imu;</w:t>
            </w:r>
            <w:r w:rsidR="00445106" w:rsidRPr="00675690">
              <w:rPr>
                <w:color w:val="EE0000"/>
              </w:rPr>
              <w:t xml:space="preserve"> </w:t>
            </w:r>
          </w:p>
          <w:p w14:paraId="5C3507BC" w14:textId="3D36514E" w:rsidR="00445106" w:rsidRPr="00974956" w:rsidRDefault="002D7278" w:rsidP="00264214">
            <w:pPr>
              <w:pStyle w:val="Stilius3"/>
              <w:numPr>
                <w:ilvl w:val="0"/>
                <w:numId w:val="38"/>
              </w:numPr>
              <w:spacing w:before="0"/>
            </w:pPr>
            <w:r w:rsidRPr="00085239">
              <w:t>2</w:t>
            </w:r>
            <w:r w:rsidR="00445106" w:rsidRPr="00085239">
              <w:t xml:space="preserve"> </w:t>
            </w:r>
            <w:r w:rsidR="00337F80" w:rsidRPr="00085239">
              <w:t>(du) mėnesiai</w:t>
            </w:r>
            <w:r w:rsidR="00445106" w:rsidRPr="00085239">
              <w:t xml:space="preserve"> </w:t>
            </w:r>
            <w:r w:rsidR="00445106" w:rsidRPr="00DE00C5">
              <w:t>rangos darbai;</w:t>
            </w:r>
            <w:r w:rsidR="00445106" w:rsidRPr="00974956">
              <w:rPr>
                <w:color w:val="000000" w:themeColor="text1"/>
              </w:rPr>
              <w:t xml:space="preserve"> </w:t>
            </w:r>
          </w:p>
          <w:p w14:paraId="0D51D983" w14:textId="3D0EB701" w:rsidR="00003D0F" w:rsidRPr="002A5A39" w:rsidRDefault="008816A2" w:rsidP="00264214">
            <w:pPr>
              <w:pStyle w:val="Stilius3"/>
              <w:spacing w:before="0"/>
              <w:rPr>
                <w:color w:val="000000" w:themeColor="text1"/>
              </w:rPr>
            </w:pPr>
            <w:r w:rsidRPr="002A5A39">
              <w:rPr>
                <w:color w:val="000000" w:themeColor="text1"/>
              </w:rPr>
              <w:t>Iki darbų atlikimo termino pabaigos Rangovas turi atlikti vi</w:t>
            </w:r>
            <w:r w:rsidR="00B55B79" w:rsidRPr="002A5A39">
              <w:rPr>
                <w:color w:val="000000" w:themeColor="text1"/>
              </w:rPr>
              <w:t xml:space="preserve">sus sutartyje numatytus darbus </w:t>
            </w:r>
            <w:r w:rsidR="008E15A2" w:rsidRPr="002A5A39">
              <w:rPr>
                <w:color w:val="000000" w:themeColor="text1"/>
              </w:rPr>
              <w:t>(atlikti projektavimo darbus</w:t>
            </w:r>
            <w:r w:rsidR="00F70751" w:rsidRPr="002A5A39">
              <w:rPr>
                <w:color w:val="000000" w:themeColor="text1"/>
              </w:rPr>
              <w:t>, teikti projekto vykdymo priežiūros paslaugas</w:t>
            </w:r>
            <w:r w:rsidR="00AB2FB5" w:rsidRPr="002A5A39">
              <w:rPr>
                <w:color w:val="000000" w:themeColor="text1"/>
              </w:rPr>
              <w:t xml:space="preserve">, atlikti </w:t>
            </w:r>
            <w:r w:rsidR="00974956">
              <w:rPr>
                <w:color w:val="000000" w:themeColor="text1"/>
              </w:rPr>
              <w:t>gatvės</w:t>
            </w:r>
            <w:r w:rsidR="008E15A2" w:rsidRPr="002A5A39">
              <w:rPr>
                <w:color w:val="000000" w:themeColor="text1"/>
              </w:rPr>
              <w:t xml:space="preserve"> </w:t>
            </w:r>
            <w:r w:rsidR="00974956">
              <w:rPr>
                <w:color w:val="000000" w:themeColor="text1"/>
              </w:rPr>
              <w:t>kapitalinio remonto</w:t>
            </w:r>
            <w:r w:rsidR="008E15A2" w:rsidRPr="002A5A39">
              <w:rPr>
                <w:color w:val="000000" w:themeColor="text1"/>
              </w:rPr>
              <w:t xml:space="preserve"> darbus) </w:t>
            </w:r>
            <w:r w:rsidRPr="002A5A39">
              <w:rPr>
                <w:color w:val="000000" w:themeColor="text1"/>
              </w:rPr>
              <w:t xml:space="preserve">visų </w:t>
            </w:r>
            <w:r w:rsidR="007C5CF9" w:rsidRPr="002A5A39">
              <w:rPr>
                <w:color w:val="000000" w:themeColor="text1"/>
              </w:rPr>
              <w:t>P</w:t>
            </w:r>
            <w:r w:rsidR="006F2E43" w:rsidRPr="002A5A39">
              <w:rPr>
                <w:color w:val="000000" w:themeColor="text1"/>
              </w:rPr>
              <w:t>rojekte</w:t>
            </w:r>
            <w:r w:rsidR="00E76BD2" w:rsidRPr="002A5A39">
              <w:rPr>
                <w:color w:val="000000" w:themeColor="text1"/>
              </w:rPr>
              <w:t xml:space="preserve"> </w:t>
            </w:r>
            <w:r w:rsidR="007C5CF9" w:rsidRPr="002A5A39">
              <w:rPr>
                <w:color w:val="000000" w:themeColor="text1"/>
              </w:rPr>
              <w:t>numatytų darbų atlikimą ir užbaigimą</w:t>
            </w:r>
            <w:r w:rsidR="00506851" w:rsidRPr="002A5A39">
              <w:rPr>
                <w:color w:val="000000" w:themeColor="text1"/>
              </w:rPr>
              <w:t>.</w:t>
            </w:r>
            <w:r w:rsidR="00715261" w:rsidRPr="002A5A39">
              <w:rPr>
                <w:color w:val="000000" w:themeColor="text1"/>
              </w:rPr>
              <w:t xml:space="preserve"> </w:t>
            </w:r>
          </w:p>
          <w:p w14:paraId="18122AE4" w14:textId="3A720C09" w:rsidR="002C4454" w:rsidRPr="002A5A39" w:rsidRDefault="00C923A7" w:rsidP="003B3C3E">
            <w:pPr>
              <w:pStyle w:val="Stilius3"/>
              <w:rPr>
                <w:color w:val="000000" w:themeColor="text1"/>
              </w:rPr>
            </w:pPr>
            <w:r w:rsidRPr="002A5A39">
              <w:rPr>
                <w:color w:val="000000" w:themeColor="text1"/>
                <w:u w:val="single"/>
              </w:rPr>
              <w:t xml:space="preserve">Sutarties </w:t>
            </w:r>
            <w:r w:rsidRPr="00085239">
              <w:rPr>
                <w:u w:val="single"/>
              </w:rPr>
              <w:t xml:space="preserve"> </w:t>
            </w:r>
            <w:r w:rsidR="00337F80" w:rsidRPr="00085239">
              <w:rPr>
                <w:u w:val="single"/>
              </w:rPr>
              <w:t xml:space="preserve">galiojimas </w:t>
            </w:r>
            <w:r w:rsidRPr="002A5A39">
              <w:rPr>
                <w:color w:val="000000" w:themeColor="text1"/>
                <w:u w:val="single"/>
              </w:rPr>
              <w:t xml:space="preserve">– </w:t>
            </w:r>
            <w:r w:rsidR="002D7278">
              <w:rPr>
                <w:color w:val="000000" w:themeColor="text1"/>
                <w:u w:val="single"/>
              </w:rPr>
              <w:t>7</w:t>
            </w:r>
            <w:r w:rsidR="0039635F" w:rsidRPr="002A5A39">
              <w:rPr>
                <w:color w:val="000000" w:themeColor="text1"/>
                <w:u w:val="single"/>
              </w:rPr>
              <w:t xml:space="preserve"> </w:t>
            </w:r>
            <w:r w:rsidR="0028208F" w:rsidRPr="002A5A39">
              <w:rPr>
                <w:color w:val="000000" w:themeColor="text1"/>
                <w:u w:val="single"/>
              </w:rPr>
              <w:t>mėn.</w:t>
            </w:r>
            <w:r w:rsidR="0028208F" w:rsidRPr="002A5A39">
              <w:rPr>
                <w:color w:val="000000" w:themeColor="text1"/>
              </w:rPr>
              <w:t xml:space="preserve"> </w:t>
            </w:r>
            <w:r w:rsidR="003B3C3E" w:rsidRPr="002A5A39">
              <w:rPr>
                <w:color w:val="000000" w:themeColor="text1"/>
              </w:rPr>
              <w:t>Sutartis įsigalioja pateikus sutarties įvykdymo užtikrinimą. Sutarties pratęsimas nenumatomas.</w:t>
            </w:r>
            <w:r w:rsidR="00083890" w:rsidRPr="002A5A39">
              <w:rPr>
                <w:color w:val="000000" w:themeColor="text1"/>
              </w:rPr>
              <w:t xml:space="preserve"> Į sutarties galiojimo laikotarpį įskaitomas </w:t>
            </w:r>
            <w:r w:rsidR="005A59BD" w:rsidRPr="002A5A39">
              <w:rPr>
                <w:color w:val="000000" w:themeColor="text1"/>
              </w:rPr>
              <w:t>apmokėjimas</w:t>
            </w:r>
            <w:r w:rsidR="00083890" w:rsidRPr="002A5A39">
              <w:rPr>
                <w:color w:val="000000" w:themeColor="text1"/>
              </w:rPr>
              <w:t xml:space="preserve"> už atliktus darbus terminas</w:t>
            </w:r>
            <w:r w:rsidR="00506851" w:rsidRPr="002A5A39">
              <w:rPr>
                <w:color w:val="000000" w:themeColor="text1"/>
              </w:rPr>
              <w:t xml:space="preserve"> nurodytas 3.4. papunktyje</w:t>
            </w:r>
            <w:r w:rsidR="004B7BC5" w:rsidRPr="002A5A39">
              <w:rPr>
                <w:color w:val="000000" w:themeColor="text1"/>
              </w:rPr>
              <w:t xml:space="preserve">, defektų ištaisymas, </w:t>
            </w:r>
            <w:r w:rsidR="00B873DC" w:rsidRPr="002A5A39">
              <w:t>Kadastrinių matavimų bylos: statinio ir žemės sklypų kadastrinių bylų atnaujinimą su VĮ „Registrų centro“ išankstinės patikros išvada pateikimą ir dokumentacijos sukėlimą į IS „Infostatyba“ statybos užbaigimo procedūroms vykdyti taip pat  pateikimą Užsakovui Valstybinės teritorijų planavimo ir statybos inspekcijos prie Aplinkos ministerijos statybos užbaigimo deklaracijos ir/ar akt</w:t>
            </w:r>
            <w:r w:rsidR="003B2C8F" w:rsidRPr="002A5A39">
              <w:t xml:space="preserve">o. </w:t>
            </w:r>
          </w:p>
          <w:p w14:paraId="0C043E6E" w14:textId="77777777" w:rsidR="007D2801" w:rsidRPr="002A5A39" w:rsidRDefault="007D2801" w:rsidP="003E109F">
            <w:pPr>
              <w:pStyle w:val="Stilius3"/>
              <w:rPr>
                <w:color w:val="000000" w:themeColor="text1"/>
              </w:rPr>
            </w:pPr>
            <w:r w:rsidRPr="002A5A39">
              <w:rPr>
                <w:color w:val="000000" w:themeColor="text1"/>
              </w:rPr>
              <w:t>Sutartis galioja iki visiško Sutartyje numatytų įsipareigojimų įvykdymo. Sutarties galiojimo laikotarpį apima darbų atlikimo termina</w:t>
            </w:r>
            <w:r w:rsidR="00B2618A" w:rsidRPr="002A5A39">
              <w:rPr>
                <w:color w:val="000000" w:themeColor="text1"/>
              </w:rPr>
              <w:t>s, Darbų</w:t>
            </w:r>
            <w:r w:rsidR="003E109F" w:rsidRPr="002A5A39">
              <w:rPr>
                <w:color w:val="000000" w:themeColor="text1"/>
              </w:rPr>
              <w:t xml:space="preserve"> užbaigimo terminas </w:t>
            </w:r>
            <w:r w:rsidRPr="002A5A39">
              <w:rPr>
                <w:color w:val="000000" w:themeColor="text1"/>
              </w:rPr>
              <w:t>ir atsiskaitymo laikotarpis.</w:t>
            </w:r>
          </w:p>
        </w:tc>
      </w:tr>
      <w:tr w:rsidR="00B802EC" w:rsidRPr="002A5A39" w14:paraId="020442B8" w14:textId="77777777" w:rsidTr="00B22F0F">
        <w:trPr>
          <w:gridAfter w:val="1"/>
          <w:wAfter w:w="896" w:type="dxa"/>
          <w:trHeight w:val="97"/>
        </w:trPr>
        <w:tc>
          <w:tcPr>
            <w:tcW w:w="985" w:type="dxa"/>
            <w:gridSpan w:val="2"/>
            <w:tcBorders>
              <w:top w:val="nil"/>
              <w:left w:val="nil"/>
              <w:bottom w:val="nil"/>
              <w:right w:val="nil"/>
            </w:tcBorders>
          </w:tcPr>
          <w:p w14:paraId="1BAFC82A"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419EBEA3" w14:textId="2EC82F81" w:rsidR="003D0003" w:rsidRPr="002A5A39" w:rsidRDefault="00ED3761" w:rsidP="00901158">
            <w:pPr>
              <w:pStyle w:val="Stilius3"/>
              <w:rPr>
                <w:color w:val="000000" w:themeColor="text1"/>
              </w:rPr>
            </w:pPr>
            <w:r w:rsidRPr="002A5A39">
              <w:rPr>
                <w:color w:val="000000" w:themeColor="text1"/>
              </w:rPr>
              <w:t xml:space="preserve">Rangovas Darbus vykdo pagal </w:t>
            </w:r>
            <w:r w:rsidR="00974956">
              <w:rPr>
                <w:color w:val="000000" w:themeColor="text1"/>
              </w:rPr>
              <w:t>Įkainotų veiklų sąrašą</w:t>
            </w:r>
            <w:r w:rsidRPr="002A5A39">
              <w:rPr>
                <w:color w:val="000000" w:themeColor="text1"/>
              </w:rPr>
              <w:t>,</w:t>
            </w:r>
            <w:r w:rsidR="00FE620A" w:rsidRPr="002A5A39">
              <w:rPr>
                <w:color w:val="000000" w:themeColor="text1"/>
              </w:rPr>
              <w:t xml:space="preserve"> kuris</w:t>
            </w:r>
            <w:r w:rsidRPr="002A5A39">
              <w:rPr>
                <w:color w:val="000000" w:themeColor="text1"/>
              </w:rPr>
              <w:t xml:space="preserve"> turi būti parengtas</w:t>
            </w:r>
            <w:r w:rsidR="00B949A1" w:rsidRPr="002A5A39">
              <w:rPr>
                <w:color w:val="000000" w:themeColor="text1"/>
              </w:rPr>
              <w:t xml:space="preserve"> </w:t>
            </w:r>
            <w:r w:rsidR="005A72B4" w:rsidRPr="002A5A39">
              <w:rPr>
                <w:color w:val="000000" w:themeColor="text1"/>
              </w:rPr>
              <w:t>ir suderintas su Užsakovu per 10</w:t>
            </w:r>
            <w:r w:rsidR="00B949A1" w:rsidRPr="002A5A39">
              <w:rPr>
                <w:color w:val="000000" w:themeColor="text1"/>
              </w:rPr>
              <w:t xml:space="preserve"> </w:t>
            </w:r>
            <w:r w:rsidR="00337F80" w:rsidRPr="00085239">
              <w:t xml:space="preserve">(dešimt) </w:t>
            </w:r>
            <w:r w:rsidR="00B949A1" w:rsidRPr="002A5A39">
              <w:rPr>
                <w:color w:val="000000" w:themeColor="text1"/>
              </w:rPr>
              <w:t>darbo dienų</w:t>
            </w:r>
            <w:r w:rsidRPr="002A5A39">
              <w:rPr>
                <w:color w:val="000000" w:themeColor="text1"/>
              </w:rPr>
              <w:t xml:space="preserve"> po sutarties </w:t>
            </w:r>
            <w:r w:rsidR="00901158" w:rsidRPr="002A5A39">
              <w:rPr>
                <w:color w:val="000000" w:themeColor="text1"/>
              </w:rPr>
              <w:t>įsigaliojimo dienos</w:t>
            </w:r>
            <w:r w:rsidRPr="002A5A39">
              <w:rPr>
                <w:color w:val="000000" w:themeColor="text1"/>
              </w:rPr>
              <w:t xml:space="preserve">. </w:t>
            </w:r>
            <w:r w:rsidR="00974956">
              <w:rPr>
                <w:b/>
                <w:bCs/>
                <w:color w:val="000000" w:themeColor="text1"/>
              </w:rPr>
              <w:t>Įkainotų veiklų sąrašą</w:t>
            </w:r>
            <w:r w:rsidRPr="002A5A39">
              <w:rPr>
                <w:b/>
                <w:bCs/>
                <w:color w:val="000000" w:themeColor="text1"/>
              </w:rPr>
              <w:t>, Rangovas,</w:t>
            </w:r>
            <w:r w:rsidR="00D06CE1" w:rsidRPr="002A5A39">
              <w:rPr>
                <w:b/>
                <w:bCs/>
                <w:color w:val="000000" w:themeColor="text1"/>
              </w:rPr>
              <w:t xml:space="preserve"> privalės suderinti su Užsakovu.</w:t>
            </w:r>
            <w:r w:rsidRPr="002A5A39">
              <w:rPr>
                <w:b/>
                <w:bCs/>
                <w:color w:val="000000" w:themeColor="text1"/>
              </w:rPr>
              <w:t xml:space="preserve"> </w:t>
            </w:r>
            <w:r w:rsidRPr="002A5A39">
              <w:rPr>
                <w:color w:val="000000" w:themeColor="text1"/>
              </w:rPr>
              <w:t xml:space="preserve">Darbų vykdymo metu, atsižvelgiant į Sutartyje numatytus atvejus, </w:t>
            </w:r>
            <w:r w:rsidR="00974956">
              <w:rPr>
                <w:color w:val="000000" w:themeColor="text1"/>
              </w:rPr>
              <w:t>Įkainotų darbų sąrašas</w:t>
            </w:r>
            <w:r w:rsidRPr="002A5A39">
              <w:rPr>
                <w:color w:val="000000" w:themeColor="text1"/>
              </w:rPr>
              <w:t xml:space="preserve"> gali būti koreguojamas</w:t>
            </w:r>
            <w:r w:rsidR="00426C41" w:rsidRPr="002A5A39">
              <w:rPr>
                <w:color w:val="000000" w:themeColor="text1"/>
              </w:rPr>
              <w:t>.</w:t>
            </w:r>
            <w:r w:rsidR="00EB3351">
              <w:rPr>
                <w:color w:val="000000" w:themeColor="text1"/>
              </w:rPr>
              <w:t xml:space="preserve"> Įkainotų darbų sąrašas</w:t>
            </w:r>
            <w:r w:rsidR="00D25050" w:rsidRPr="002A5A39">
              <w:rPr>
                <w:color w:val="000000" w:themeColor="text1"/>
              </w:rPr>
              <w:t xml:space="preserve">  keičiamas tik dėl darbų pradžios datos pasikeitimo ir kitų nuo Rangovo nepriklausančių priežasčių. Vėlavimas atlikti darbus negali būti grafiko keitimo priežastis</w:t>
            </w:r>
            <w:r w:rsidR="005A72B4" w:rsidRPr="002A5A39">
              <w:rPr>
                <w:color w:val="000000" w:themeColor="text1"/>
              </w:rPr>
              <w:t>.</w:t>
            </w:r>
          </w:p>
        </w:tc>
      </w:tr>
      <w:tr w:rsidR="00B802EC" w:rsidRPr="002A5A39" w14:paraId="1FDC87E6" w14:textId="77777777" w:rsidTr="00B22F0F">
        <w:trPr>
          <w:gridAfter w:val="1"/>
          <w:wAfter w:w="896" w:type="dxa"/>
          <w:trHeight w:val="97"/>
        </w:trPr>
        <w:tc>
          <w:tcPr>
            <w:tcW w:w="985" w:type="dxa"/>
            <w:gridSpan w:val="2"/>
            <w:tcBorders>
              <w:top w:val="nil"/>
              <w:left w:val="nil"/>
              <w:bottom w:val="nil"/>
              <w:right w:val="nil"/>
            </w:tcBorders>
          </w:tcPr>
          <w:p w14:paraId="7880359A"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69954DF4" w14:textId="77777777" w:rsidR="0028208F" w:rsidRPr="002A5A39" w:rsidRDefault="0028208F">
            <w:pPr>
              <w:pStyle w:val="Stilius3"/>
              <w:rPr>
                <w:color w:val="000000" w:themeColor="text1"/>
              </w:rPr>
            </w:pPr>
            <w:r w:rsidRPr="002A5A39">
              <w:rPr>
                <w:color w:val="000000" w:themeColor="text1"/>
              </w:rPr>
              <w:t xml:space="preserve">Jeigu Rangovas nutraukia Darbus, vėluoja atlikti bet kokią Darbų grupę pagal </w:t>
            </w:r>
            <w:r w:rsidR="0001305B" w:rsidRPr="002A5A39">
              <w:rPr>
                <w:color w:val="000000" w:themeColor="text1"/>
              </w:rPr>
              <w:t xml:space="preserve">Darbų </w:t>
            </w:r>
            <w:r w:rsidR="0099310D" w:rsidRPr="002A5A39">
              <w:rPr>
                <w:color w:val="000000" w:themeColor="text1"/>
              </w:rPr>
              <w:t>vykdymo</w:t>
            </w:r>
            <w:r w:rsidR="0001305B" w:rsidRPr="002A5A39">
              <w:rPr>
                <w:color w:val="000000" w:themeColor="text1"/>
              </w:rPr>
              <w:t xml:space="preserve"> gr</w:t>
            </w:r>
            <w:r w:rsidR="0099310D" w:rsidRPr="002A5A39">
              <w:rPr>
                <w:color w:val="000000" w:themeColor="text1"/>
              </w:rPr>
              <w:t>a</w:t>
            </w:r>
            <w:r w:rsidR="0001305B" w:rsidRPr="002A5A39">
              <w:rPr>
                <w:color w:val="000000" w:themeColor="text1"/>
              </w:rPr>
              <w:t>fike</w:t>
            </w:r>
            <w:r w:rsidRPr="002A5A39">
              <w:rPr>
                <w:color w:val="000000" w:themeColor="text1"/>
              </w:rPr>
              <w:t xml:space="preserve"> pateiktą vykdymo grafiką,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12.3.3 papunkčio sąlygas. Ši sąlyga netaikoma, jei vėluojama dėl priežasčių, nepriklausančių nuo Rangovo.</w:t>
            </w:r>
          </w:p>
        </w:tc>
      </w:tr>
      <w:tr w:rsidR="00B802EC" w:rsidRPr="002A5A39" w14:paraId="35787A53" w14:textId="77777777" w:rsidTr="00B22F0F">
        <w:trPr>
          <w:gridAfter w:val="1"/>
          <w:wAfter w:w="896" w:type="dxa"/>
          <w:trHeight w:val="97"/>
        </w:trPr>
        <w:tc>
          <w:tcPr>
            <w:tcW w:w="985" w:type="dxa"/>
            <w:gridSpan w:val="2"/>
            <w:tcBorders>
              <w:top w:val="nil"/>
              <w:left w:val="nil"/>
              <w:bottom w:val="nil"/>
              <w:right w:val="nil"/>
            </w:tcBorders>
          </w:tcPr>
          <w:p w14:paraId="6A563880"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08C27E50" w14:textId="1318B109" w:rsidR="0028208F" w:rsidRPr="002A5A39" w:rsidRDefault="00EB3351">
            <w:pPr>
              <w:pStyle w:val="Stilius3"/>
              <w:spacing w:after="240"/>
              <w:rPr>
                <w:color w:val="000000" w:themeColor="text1"/>
              </w:rPr>
            </w:pPr>
            <w:r>
              <w:rPr>
                <w:color w:val="000000" w:themeColor="text1"/>
              </w:rPr>
              <w:t>Įkainotų darbų sąrašas</w:t>
            </w:r>
            <w:r w:rsidR="0028208F" w:rsidRPr="002A5A39">
              <w:rPr>
                <w:color w:val="000000" w:themeColor="text1"/>
              </w:rPr>
              <w:t xml:space="preserve"> gali būti koreguotas 3.4 papunktyje nurodytam pratęsimo terminui (jeigu nurodytas) tik dėl aplinkybių, kurios nepriklauso nuo Rangovo, taip pat dėl:</w:t>
            </w:r>
          </w:p>
          <w:p w14:paraId="2874878C" w14:textId="77777777" w:rsidR="0028208F" w:rsidRPr="002A5A39" w:rsidRDefault="0028208F" w:rsidP="009A478E">
            <w:pPr>
              <w:pStyle w:val="Stilius3"/>
              <w:numPr>
                <w:ilvl w:val="0"/>
                <w:numId w:val="8"/>
              </w:numPr>
              <w:autoSpaceDN w:val="0"/>
              <w:spacing w:before="0"/>
              <w:ind w:left="748" w:hanging="708"/>
              <w:rPr>
                <w:color w:val="000000" w:themeColor="text1"/>
              </w:rPr>
            </w:pPr>
            <w:r w:rsidRPr="002A5A39">
              <w:rPr>
                <w:color w:val="000000" w:themeColor="text1"/>
              </w:rPr>
              <w:t xml:space="preserve">išskirtinai nepalankių gamtinių sąlygų (taikoma Darbams, kurių kokybė priklauso nuo gamtinių sąlygų), kurios </w:t>
            </w:r>
            <w:r w:rsidRPr="002A5A39">
              <w:rPr>
                <w:color w:val="000000" w:themeColor="text1"/>
                <w:spacing w:val="3"/>
              </w:rPr>
              <w:t xml:space="preserve">buvo nenumatomos arba kurių joks patyręs rangovas </w:t>
            </w:r>
            <w:r w:rsidRPr="002A5A39">
              <w:rPr>
                <w:color w:val="000000" w:themeColor="text1"/>
                <w:spacing w:val="-3"/>
              </w:rPr>
              <w:t>nebūtų galėjęs tikėtis ir tai įvertinti</w:t>
            </w:r>
            <w:r w:rsidRPr="002A5A39">
              <w:rPr>
                <w:color w:val="000000" w:themeColor="text1"/>
              </w:rPr>
              <w:t>;</w:t>
            </w:r>
          </w:p>
          <w:p w14:paraId="1980E073" w14:textId="77777777" w:rsidR="0028208F" w:rsidRPr="002A5A39" w:rsidRDefault="0028208F" w:rsidP="009A478E">
            <w:pPr>
              <w:pStyle w:val="Stilius3"/>
              <w:numPr>
                <w:ilvl w:val="0"/>
                <w:numId w:val="8"/>
              </w:numPr>
              <w:autoSpaceDN w:val="0"/>
              <w:spacing w:before="0"/>
              <w:ind w:left="748" w:hanging="708"/>
              <w:rPr>
                <w:color w:val="000000" w:themeColor="text1"/>
              </w:rPr>
            </w:pPr>
            <w:r w:rsidRPr="002A5A39">
              <w:rPr>
                <w:color w:val="000000" w:themeColor="text1"/>
              </w:rPr>
              <w:t>Pakeitimų, atliekamų vadovaujantis Sutarties sąlygų 10 skyriaus nuostatomis;</w:t>
            </w:r>
          </w:p>
          <w:p w14:paraId="002F6669" w14:textId="77777777" w:rsidR="0028208F" w:rsidRPr="002A5A39" w:rsidRDefault="0028208F" w:rsidP="009A478E">
            <w:pPr>
              <w:pStyle w:val="Stilius3"/>
              <w:numPr>
                <w:ilvl w:val="0"/>
                <w:numId w:val="8"/>
              </w:numPr>
              <w:autoSpaceDN w:val="0"/>
              <w:spacing w:before="0"/>
              <w:ind w:left="748" w:hanging="708"/>
              <w:rPr>
                <w:color w:val="000000" w:themeColor="text1"/>
              </w:rPr>
            </w:pPr>
            <w:r w:rsidRPr="002A5A39">
              <w:rPr>
                <w:color w:val="000000" w:themeColor="text1"/>
              </w:rPr>
              <w:t xml:space="preserve">bet kokio vėlavimo, kliūčių ar trukdymų, sukeltų arba priskiriamų Užsakovui arba Užsakovo personalui, arba tretiesiems asmenims. </w:t>
            </w:r>
          </w:p>
        </w:tc>
      </w:tr>
      <w:tr w:rsidR="00B802EC" w:rsidRPr="002A5A39" w14:paraId="72C305F3" w14:textId="77777777" w:rsidTr="00B22F0F">
        <w:trPr>
          <w:gridAfter w:val="1"/>
          <w:wAfter w:w="896" w:type="dxa"/>
          <w:trHeight w:val="97"/>
        </w:trPr>
        <w:tc>
          <w:tcPr>
            <w:tcW w:w="985" w:type="dxa"/>
            <w:gridSpan w:val="2"/>
            <w:tcBorders>
              <w:top w:val="nil"/>
              <w:left w:val="nil"/>
              <w:bottom w:val="nil"/>
              <w:right w:val="nil"/>
            </w:tcBorders>
          </w:tcPr>
          <w:p w14:paraId="69F99420"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6B46CEA" w14:textId="77777777" w:rsidR="0028208F" w:rsidRPr="002A5A39" w:rsidRDefault="0028208F">
            <w:pPr>
              <w:pStyle w:val="Stilius3"/>
              <w:rPr>
                <w:color w:val="000000" w:themeColor="text1"/>
              </w:rPr>
            </w:pPr>
            <w:r w:rsidRPr="002A5A39">
              <w:rPr>
                <w:color w:val="000000" w:themeColor="text1"/>
              </w:rPr>
              <w:t xml:space="preserve">Darbų pabaiga pagal Sutartį bus laikomas momentas, kai bus užbaigti visi Sutartyje numatyti Darbai ir pasirašytas Darbų perdavimo-priėmimo aktas. </w:t>
            </w:r>
          </w:p>
        </w:tc>
      </w:tr>
      <w:tr w:rsidR="00B802EC" w:rsidRPr="002A5A39" w14:paraId="3E40FC22" w14:textId="77777777" w:rsidTr="00B22F0F">
        <w:trPr>
          <w:gridAfter w:val="1"/>
          <w:wAfter w:w="896" w:type="dxa"/>
          <w:trHeight w:val="97"/>
        </w:trPr>
        <w:tc>
          <w:tcPr>
            <w:tcW w:w="985" w:type="dxa"/>
            <w:gridSpan w:val="2"/>
            <w:tcBorders>
              <w:top w:val="nil"/>
              <w:left w:val="nil"/>
              <w:bottom w:val="nil"/>
              <w:right w:val="nil"/>
            </w:tcBorders>
          </w:tcPr>
          <w:p w14:paraId="3EC83D47"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2E3AC54" w14:textId="77777777" w:rsidR="0028208F" w:rsidRPr="002A5A39" w:rsidRDefault="0028208F">
            <w:pPr>
              <w:pStyle w:val="Stilius3"/>
              <w:rPr>
                <w:color w:val="000000" w:themeColor="text1"/>
              </w:rPr>
            </w:pPr>
            <w:r w:rsidRPr="002A5A39">
              <w:rPr>
                <w:color w:val="000000" w:themeColor="text1"/>
              </w:rPr>
              <w:t xml:space="preserve">Užsakovas raštu dėl pasikeitusių aplinkybių, kai dėl jų negalima tęsti Darbų ir, kai jos tampa žinomos po Sutarties sudarymo ir, kai Rangovas nebuvo prisiėmęs jų atsiradimo rizikos, gali bet kada nurodyti Rangovui sustabdyti visų </w:t>
            </w:r>
            <w:r w:rsidR="009D7A84" w:rsidRPr="002A5A39">
              <w:rPr>
                <w:color w:val="000000" w:themeColor="text1"/>
              </w:rPr>
              <w:t xml:space="preserve">arba dalies </w:t>
            </w:r>
            <w:r w:rsidRPr="002A5A39">
              <w:rPr>
                <w:color w:val="000000" w:themeColor="text1"/>
              </w:rPr>
              <w:t xml:space="preserve">Darbų vykdymą, nurodydamas (jeigu įmanoma) sustabdymo trukmę dienomis. </w:t>
            </w:r>
          </w:p>
          <w:p w14:paraId="1356DCB3" w14:textId="77777777" w:rsidR="0028208F" w:rsidRPr="002A5A39" w:rsidRDefault="0028208F">
            <w:pPr>
              <w:pStyle w:val="Stilius3"/>
              <w:rPr>
                <w:color w:val="000000" w:themeColor="text1"/>
              </w:rPr>
            </w:pPr>
            <w:r w:rsidRPr="002A5A39">
              <w:rPr>
                <w:color w:val="000000" w:themeColor="text1"/>
              </w:rPr>
              <w:t xml:space="preserve">Aplinkybės, dėl kurių gali būti stabdomi darbai, yra: </w:t>
            </w:r>
          </w:p>
          <w:p w14:paraId="065D6BC3"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papildomi archeologiniai tyrinėjimai, kurie nebuvo numatyti, bet kuriuos būtina atlikti;</w:t>
            </w:r>
          </w:p>
          <w:p w14:paraId="48FBDC2D"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vėluojama perduoti dalį statybvietės (rekonstruojamame pastate dar veikia įstaigos ir pan.);</w:t>
            </w:r>
          </w:p>
          <w:p w14:paraId="013A7701"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trečiųjų šalių įtaka;</w:t>
            </w:r>
          </w:p>
          <w:p w14:paraId="3AF40DDF"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u w:val="single"/>
              </w:rPr>
              <w:t>sustabdytas finansavimas arba trūksta finansavimo</w:t>
            </w:r>
            <w:r w:rsidRPr="002A5A39">
              <w:rPr>
                <w:color w:val="000000" w:themeColor="text1"/>
                <w:sz w:val="22"/>
                <w:szCs w:val="22"/>
              </w:rPr>
              <w:t>;</w:t>
            </w:r>
          </w:p>
          <w:p w14:paraId="3FC4F9CE"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laiku neatlaisvinta Darbų vieta;</w:t>
            </w:r>
          </w:p>
          <w:p w14:paraId="02B03852"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būtinas papildomas laikas įvykdyti papildomų Darbų viešąjį pirkimą;</w:t>
            </w:r>
          </w:p>
          <w:p w14:paraId="3D6D4528"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laiku nepateikta įranga, kurią privalo pateikti Užsakovas;</w:t>
            </w:r>
          </w:p>
          <w:p w14:paraId="2402DF2F"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 xml:space="preserve">bet koks nenumatomas gamtos jėgų veikimas, kurio joks patyręs rangovas nebūtų galėjęs tikėtis; </w:t>
            </w:r>
          </w:p>
          <w:p w14:paraId="1D38DBC7"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 xml:space="preserve">fizinės kliūtys arba kitos nei klimatinės fizinės sąlygos, su kuriomis vykdant darbus susidurta Statybvietėje, ir tų kliūčių ar sąlygų Rangovas nebūtų galėjęs pagrįstai numatyti; </w:t>
            </w:r>
          </w:p>
          <w:p w14:paraId="295422A2"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bet koks uždelsimas ar sutrikimas dėl Pakeitimo;</w:t>
            </w:r>
          </w:p>
          <w:p w14:paraId="1BC16351" w14:textId="77777777" w:rsidR="0028208F" w:rsidRPr="002A5A39" w:rsidRDefault="0028208F" w:rsidP="009A478E">
            <w:pPr>
              <w:pStyle w:val="Komentarotekstas"/>
              <w:numPr>
                <w:ilvl w:val="0"/>
                <w:numId w:val="9"/>
              </w:numPr>
              <w:tabs>
                <w:tab w:val="left" w:pos="742"/>
              </w:tabs>
              <w:autoSpaceDN w:val="0"/>
              <w:rPr>
                <w:color w:val="000000" w:themeColor="text1"/>
                <w:sz w:val="22"/>
                <w:szCs w:val="22"/>
              </w:rPr>
            </w:pPr>
            <w:r w:rsidRPr="002A5A39">
              <w:rPr>
                <w:color w:val="000000" w:themeColor="text1"/>
                <w:sz w:val="22"/>
                <w:szCs w:val="22"/>
              </w:rPr>
              <w:t xml:space="preserve">kitos aplinkybės, kurios nebuvo žinomos pirkimo vykdymo metu ir su kuriomis susidurtų bet kuris rangovas. </w:t>
            </w:r>
          </w:p>
          <w:p w14:paraId="650BD252" w14:textId="77777777" w:rsidR="0028208F" w:rsidRPr="002A5A39" w:rsidRDefault="0028208F">
            <w:pPr>
              <w:pStyle w:val="Stilius3"/>
              <w:rPr>
                <w:color w:val="000000" w:themeColor="text1"/>
              </w:rPr>
            </w:pPr>
            <w:r w:rsidRPr="002A5A39">
              <w:rPr>
                <w:color w:val="000000" w:themeColor="text1"/>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2A5A39">
              <w:rPr>
                <w:rFonts w:ascii="Open Sans" w:hAnsi="Open Sans" w:cs="Helvetica"/>
                <w:color w:val="000000" w:themeColor="text1"/>
              </w:rPr>
              <w:t xml:space="preserve"> </w:t>
            </w:r>
          </w:p>
          <w:p w14:paraId="6FB029CB" w14:textId="197C65FB" w:rsidR="00CF444F" w:rsidRPr="002A5A39" w:rsidRDefault="0028208F">
            <w:pPr>
              <w:pStyle w:val="Stilius3"/>
              <w:rPr>
                <w:color w:val="000000" w:themeColor="text1"/>
              </w:rPr>
            </w:pPr>
            <w:r w:rsidRPr="002A5A39">
              <w:rPr>
                <w:color w:val="000000" w:themeColor="text1"/>
              </w:rPr>
              <w:t xml:space="preserve">Tokio sustabdymo metu visus Darbus Rangovas privalo prižiūrėti, sandėliuoti, saugoti nuo sugadinimo, praradimo arba žalos. Jei numatoma ilgesnė kaip 3 </w:t>
            </w:r>
            <w:r w:rsidR="00337F80" w:rsidRPr="00085239">
              <w:t xml:space="preserve">(trys) </w:t>
            </w:r>
            <w:r w:rsidRPr="002A5A39">
              <w:rPr>
                <w:color w:val="000000" w:themeColor="text1"/>
              </w:rPr>
              <w:t>mėnesi</w:t>
            </w:r>
            <w:r w:rsidR="00B2618A" w:rsidRPr="002A5A39">
              <w:rPr>
                <w:color w:val="000000" w:themeColor="text1"/>
              </w:rPr>
              <w:t>ų visų Darbų</w:t>
            </w:r>
            <w:r w:rsidRPr="002A5A39">
              <w:rPr>
                <w:color w:val="000000" w:themeColor="text1"/>
              </w:rPr>
              <w:t xml:space="preserve">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w:t>
            </w:r>
            <w:r w:rsidR="00AA7D11" w:rsidRPr="002A5A39">
              <w:rPr>
                <w:color w:val="000000" w:themeColor="text1"/>
              </w:rPr>
              <w:t xml:space="preserve"> statinio konservavimo atveju).</w:t>
            </w:r>
          </w:p>
          <w:p w14:paraId="54403513" w14:textId="77777777" w:rsidR="0028208F" w:rsidRPr="002A5A39" w:rsidRDefault="00CF444F" w:rsidP="00CF444F">
            <w:pPr>
              <w:pStyle w:val="Stilius3"/>
              <w:rPr>
                <w:color w:val="000000" w:themeColor="text1"/>
              </w:rPr>
            </w:pPr>
            <w:r w:rsidRPr="002A5A39">
              <w:rPr>
                <w:color w:val="000000" w:themeColor="text1"/>
              </w:rPr>
              <w:t xml:space="preserve">Statinio konservavimo atveju </w:t>
            </w:r>
            <w:r w:rsidR="0028208F" w:rsidRPr="002A5A39">
              <w:rPr>
                <w:color w:val="000000" w:themeColor="text1"/>
              </w:rPr>
              <w:t xml:space="preserve">Rangovas turi teisę į pagrįstai patirtų papildomų Išlaidų apmokėjimą. </w:t>
            </w:r>
          </w:p>
        </w:tc>
      </w:tr>
      <w:tr w:rsidR="00B802EC" w:rsidRPr="002A5A39" w14:paraId="0ADB8506" w14:textId="77777777" w:rsidTr="00B22F0F">
        <w:trPr>
          <w:gridAfter w:val="1"/>
          <w:wAfter w:w="896" w:type="dxa"/>
          <w:trHeight w:val="97"/>
        </w:trPr>
        <w:tc>
          <w:tcPr>
            <w:tcW w:w="985" w:type="dxa"/>
            <w:gridSpan w:val="2"/>
            <w:tcBorders>
              <w:top w:val="nil"/>
              <w:left w:val="nil"/>
              <w:bottom w:val="nil"/>
              <w:right w:val="nil"/>
            </w:tcBorders>
          </w:tcPr>
          <w:p w14:paraId="5E158336" w14:textId="77777777" w:rsidR="0028208F" w:rsidRPr="002A5A39" w:rsidRDefault="0028208F" w:rsidP="009A478E">
            <w:pPr>
              <w:numPr>
                <w:ilvl w:val="0"/>
                <w:numId w:val="7"/>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A5786CE" w14:textId="2C6377B5" w:rsidR="0028208F" w:rsidRPr="002A5A39" w:rsidRDefault="0028208F" w:rsidP="00CF444F">
            <w:pPr>
              <w:pStyle w:val="Stilius3"/>
              <w:rPr>
                <w:color w:val="000000" w:themeColor="text1"/>
              </w:rPr>
            </w:pPr>
            <w:r w:rsidRPr="002A5A39">
              <w:rPr>
                <w:color w:val="000000" w:themeColor="text1"/>
              </w:rPr>
              <w:t xml:space="preserve">Jeigu Rangovas vėluoja atlikti Darbus </w:t>
            </w:r>
            <w:r w:rsidR="00A22969" w:rsidRPr="002A5A39">
              <w:rPr>
                <w:color w:val="000000" w:themeColor="text1"/>
              </w:rPr>
              <w:t>per</w:t>
            </w:r>
            <w:r w:rsidR="00EB3351">
              <w:rPr>
                <w:color w:val="000000" w:themeColor="text1"/>
              </w:rPr>
              <w:t xml:space="preserve"> Įkainotų darbų </w:t>
            </w:r>
            <w:r w:rsidR="00EB3351" w:rsidRPr="00085239">
              <w:t>sąraše</w:t>
            </w:r>
            <w:r w:rsidR="00A22969" w:rsidRPr="00085239">
              <w:t xml:space="preserve">  (</w:t>
            </w:r>
            <w:r w:rsidR="00337F80" w:rsidRPr="00085239">
              <w:t xml:space="preserve">Sutarties </w:t>
            </w:r>
            <w:r w:rsidR="00A22969" w:rsidRPr="002A5A39">
              <w:rPr>
                <w:color w:val="000000" w:themeColor="text1"/>
              </w:rPr>
              <w:t>1 priedas) suderintą darbų grupių atlikimo  terminą arba iki</w:t>
            </w:r>
            <w:r w:rsidRPr="002A5A39">
              <w:rPr>
                <w:color w:val="000000" w:themeColor="text1"/>
              </w:rPr>
              <w:t xml:space="preserve"> Darbų atlikimo termino, nurodyto Sutarties 6.1 papunktyje, pabaigos ir nepateikia Užsakovui pagrįstų įrodymų, pateisinančių Darbų vėlavimą, Užsakovas</w:t>
            </w:r>
            <w:r w:rsidR="00CF444F" w:rsidRPr="002A5A39">
              <w:rPr>
                <w:color w:val="000000" w:themeColor="text1"/>
              </w:rPr>
              <w:t xml:space="preserve"> gali</w:t>
            </w:r>
            <w:r w:rsidRPr="002A5A39">
              <w:rPr>
                <w:color w:val="000000" w:themeColor="text1"/>
              </w:rPr>
              <w:t xml:space="preserve"> reikalau</w:t>
            </w:r>
            <w:r w:rsidR="00CF444F" w:rsidRPr="002A5A39">
              <w:rPr>
                <w:color w:val="000000" w:themeColor="text1"/>
              </w:rPr>
              <w:t xml:space="preserve">ti </w:t>
            </w:r>
            <w:r w:rsidRPr="002A5A39">
              <w:rPr>
                <w:color w:val="000000" w:themeColor="text1"/>
              </w:rPr>
              <w:t>delspinigių dėl vėlavimo, kurių dydis yra nurodytas 3.4 papunktyje. Delspinigių nebus reikalaujama, jei vėluojama dėl priežasčių, nepriklausančių nuo Rangovo.</w:t>
            </w:r>
          </w:p>
        </w:tc>
      </w:tr>
      <w:tr w:rsidR="00B802EC" w:rsidRPr="002A5A39" w14:paraId="4A3EE846" w14:textId="77777777" w:rsidTr="00B22F0F">
        <w:trPr>
          <w:gridAfter w:val="1"/>
          <w:wAfter w:w="896" w:type="dxa"/>
          <w:trHeight w:val="97"/>
        </w:trPr>
        <w:tc>
          <w:tcPr>
            <w:tcW w:w="9840" w:type="dxa"/>
            <w:gridSpan w:val="6"/>
            <w:tcBorders>
              <w:top w:val="nil"/>
              <w:left w:val="nil"/>
              <w:bottom w:val="nil"/>
              <w:right w:val="nil"/>
            </w:tcBorders>
            <w:hideMark/>
          </w:tcPr>
          <w:p w14:paraId="228AF825" w14:textId="6BF72BAB" w:rsidR="00D61AFD" w:rsidRPr="002A5A39" w:rsidRDefault="00D61AFD" w:rsidP="00FD4C4B">
            <w:pPr>
              <w:pStyle w:val="Stilius1"/>
            </w:pPr>
          </w:p>
          <w:p w14:paraId="04533CC8" w14:textId="77777777" w:rsidR="009C3113" w:rsidRPr="002A5A39" w:rsidRDefault="009C3113" w:rsidP="00FD4C4B">
            <w:pPr>
              <w:pStyle w:val="Stilius1"/>
            </w:pPr>
          </w:p>
          <w:p w14:paraId="6B4207B6" w14:textId="207D5B6B" w:rsidR="009C3113" w:rsidRPr="002A5A39" w:rsidRDefault="008B32B8" w:rsidP="009C3113">
            <w:pPr>
              <w:pStyle w:val="Stilius1"/>
              <w:rPr>
                <w:color w:val="auto"/>
              </w:rPr>
            </w:pPr>
            <w:r w:rsidRPr="002A5A39">
              <w:rPr>
                <w:color w:val="auto"/>
              </w:rPr>
              <w:t>VII SKYRIUS</w:t>
            </w:r>
          </w:p>
          <w:p w14:paraId="68FF4719" w14:textId="77777777" w:rsidR="008B32B8" w:rsidRPr="002A5A39" w:rsidRDefault="008B32B8" w:rsidP="00FD4C4B">
            <w:pPr>
              <w:pStyle w:val="Stilius1"/>
              <w:rPr>
                <w:color w:val="auto"/>
              </w:rPr>
            </w:pPr>
          </w:p>
          <w:p w14:paraId="24577562" w14:textId="77777777" w:rsidR="0028208F" w:rsidRPr="002A5A39" w:rsidRDefault="0028208F" w:rsidP="00FD4C4B">
            <w:pPr>
              <w:pStyle w:val="Stilius1"/>
            </w:pPr>
            <w:r w:rsidRPr="002A5A39">
              <w:rPr>
                <w:color w:val="auto"/>
              </w:rPr>
              <w:t>SUTARTIES ĮVYKDYMO UŽTIKRINIMAS</w:t>
            </w:r>
          </w:p>
        </w:tc>
      </w:tr>
      <w:tr w:rsidR="00B802EC" w:rsidRPr="002A5A39" w14:paraId="6B1FABB0" w14:textId="77777777" w:rsidTr="00B22F0F">
        <w:trPr>
          <w:gridAfter w:val="1"/>
          <w:wAfter w:w="896" w:type="dxa"/>
          <w:trHeight w:val="97"/>
        </w:trPr>
        <w:tc>
          <w:tcPr>
            <w:tcW w:w="985" w:type="dxa"/>
            <w:gridSpan w:val="2"/>
            <w:tcBorders>
              <w:top w:val="nil"/>
              <w:left w:val="nil"/>
              <w:bottom w:val="nil"/>
              <w:right w:val="nil"/>
            </w:tcBorders>
          </w:tcPr>
          <w:p w14:paraId="6A619DB1" w14:textId="77777777" w:rsidR="0028208F" w:rsidRPr="002A5A39" w:rsidRDefault="0028208F" w:rsidP="009A478E">
            <w:pPr>
              <w:numPr>
                <w:ilvl w:val="0"/>
                <w:numId w:val="10"/>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3DEB8E74" w14:textId="4B8D5B4B" w:rsidR="0028208F" w:rsidRPr="002A5A39" w:rsidRDefault="0028208F">
            <w:pPr>
              <w:pStyle w:val="Stilius3"/>
              <w:rPr>
                <w:color w:val="000000" w:themeColor="text1"/>
              </w:rPr>
            </w:pPr>
            <w:r w:rsidRPr="002A5A39">
              <w:rPr>
                <w:color w:val="000000" w:themeColor="text1"/>
              </w:rPr>
              <w:t xml:space="preserve">Rangovas, kad užtikrintų tinkamą Sutarties įvykdymą, privalo gauti ir pateikti Užsakovui užtikrinimą pagal </w:t>
            </w:r>
            <w:r w:rsidR="00DF3CEC" w:rsidRPr="002A5A39">
              <w:rPr>
                <w:color w:val="000000" w:themeColor="text1"/>
              </w:rPr>
              <w:t xml:space="preserve">šį punktą ne vėliau kaip per </w:t>
            </w:r>
            <w:r w:rsidR="004A0475" w:rsidRPr="00085239">
              <w:t>10</w:t>
            </w:r>
            <w:r w:rsidR="00337F80" w:rsidRPr="00085239">
              <w:t xml:space="preserve"> (dešimt)</w:t>
            </w:r>
            <w:r w:rsidR="00D61AFD" w:rsidRPr="00085239">
              <w:t xml:space="preserve"> </w:t>
            </w:r>
            <w:r w:rsidR="00D61AFD" w:rsidRPr="002A5A39">
              <w:rPr>
                <w:color w:val="000000" w:themeColor="text1"/>
              </w:rPr>
              <w:t>darbo</w:t>
            </w:r>
            <w:r w:rsidR="00B9112A" w:rsidRPr="002A5A39">
              <w:rPr>
                <w:color w:val="000000" w:themeColor="text1"/>
              </w:rPr>
              <w:t xml:space="preserve"> </w:t>
            </w:r>
            <w:r w:rsidRPr="002A5A39">
              <w:rPr>
                <w:color w:val="000000" w:themeColor="text1"/>
              </w:rPr>
              <w:t>dien</w:t>
            </w:r>
            <w:r w:rsidR="004A0475" w:rsidRPr="002A5A39">
              <w:rPr>
                <w:color w:val="000000" w:themeColor="text1"/>
              </w:rPr>
              <w:t>ų</w:t>
            </w:r>
            <w:r w:rsidRPr="002A5A39">
              <w:rPr>
                <w:color w:val="000000" w:themeColor="text1"/>
              </w:rPr>
              <w:t xml:space="preserve"> nuo </w:t>
            </w:r>
            <w:r w:rsidR="00105A1B" w:rsidRPr="00085239">
              <w:t>Sutarties pasirašymo.</w:t>
            </w:r>
            <w:r w:rsidR="00085239" w:rsidRPr="00085239">
              <w:rPr>
                <w:u w:val="single"/>
              </w:rPr>
              <w:t xml:space="preserve"> </w:t>
            </w:r>
            <w:r w:rsidRPr="002A5A39">
              <w:rPr>
                <w:color w:val="000000" w:themeColor="text1"/>
              </w:rPr>
              <w:t>Užtikrinimo suma nurodyta 3.4 papunktyje</w:t>
            </w:r>
            <w:r w:rsidRPr="002A5A39">
              <w:rPr>
                <w:i/>
                <w:color w:val="000000" w:themeColor="text1"/>
              </w:rPr>
              <w:t>.</w:t>
            </w:r>
            <w:r w:rsidRPr="002A5A39">
              <w:rPr>
                <w:color w:val="000000" w:themeColor="text1"/>
              </w:rPr>
              <w:t xml:space="preserve"> Jei Rangovas per šį laikotarpį Sutarties įvykdymo užtikrinimo nepateikia, laikoma, kad Rangovas atsisakė sudaryti Sutartį. </w:t>
            </w:r>
          </w:p>
          <w:p w14:paraId="10C4DB59" w14:textId="77777777" w:rsidR="0028208F" w:rsidRPr="002A5A39" w:rsidRDefault="0028208F">
            <w:pPr>
              <w:pStyle w:val="Stilius3"/>
              <w:rPr>
                <w:color w:val="000000" w:themeColor="text1"/>
              </w:rPr>
            </w:pPr>
            <w:r w:rsidRPr="002A5A39">
              <w:rPr>
                <w:color w:val="000000" w:themeColor="text1"/>
              </w:rPr>
              <w:t xml:space="preserve">Sutarties įvykdymo užtikrinimo būdai pagal šį punktą yra banko garantija, išduota banko ar kitos kredito įstaigos (pagal Lietuvos Respublikos civilinio kodekso 6.93 str.) arba laidavimas (laidavimo sutartis), išduotas draudimo bendrovės (pagal Lietuvos Respublikos civilinio kodekso 6.76 ir 6.77 str.). </w:t>
            </w:r>
          </w:p>
        </w:tc>
      </w:tr>
      <w:tr w:rsidR="00B802EC" w:rsidRPr="002A5A39" w14:paraId="02EEA27C" w14:textId="77777777" w:rsidTr="00B22F0F">
        <w:trPr>
          <w:gridAfter w:val="1"/>
          <w:wAfter w:w="896" w:type="dxa"/>
          <w:trHeight w:val="97"/>
        </w:trPr>
        <w:tc>
          <w:tcPr>
            <w:tcW w:w="985" w:type="dxa"/>
            <w:gridSpan w:val="2"/>
            <w:tcBorders>
              <w:top w:val="nil"/>
              <w:left w:val="nil"/>
              <w:bottom w:val="nil"/>
              <w:right w:val="nil"/>
            </w:tcBorders>
          </w:tcPr>
          <w:p w14:paraId="390A6E48" w14:textId="77777777" w:rsidR="0028208F" w:rsidRPr="002A5A39" w:rsidRDefault="0028208F" w:rsidP="00085239">
            <w:pPr>
              <w:autoSpaceDN w:val="0"/>
              <w:spacing w:before="200"/>
              <w:rPr>
                <w:color w:val="000000" w:themeColor="text1"/>
                <w:sz w:val="22"/>
                <w:szCs w:val="22"/>
              </w:rPr>
            </w:pPr>
          </w:p>
        </w:tc>
        <w:tc>
          <w:tcPr>
            <w:tcW w:w="8855" w:type="dxa"/>
            <w:gridSpan w:val="4"/>
            <w:tcBorders>
              <w:top w:val="nil"/>
              <w:left w:val="nil"/>
              <w:bottom w:val="nil"/>
              <w:right w:val="nil"/>
            </w:tcBorders>
            <w:hideMark/>
          </w:tcPr>
          <w:p w14:paraId="603596FF" w14:textId="55502E71" w:rsidR="0028208F" w:rsidRPr="002A5A39" w:rsidRDefault="0028208F">
            <w:pPr>
              <w:pStyle w:val="Stilius3"/>
              <w:rPr>
                <w:color w:val="000000" w:themeColor="text1"/>
              </w:rPr>
            </w:pPr>
          </w:p>
        </w:tc>
      </w:tr>
      <w:tr w:rsidR="00B802EC" w:rsidRPr="002A5A39" w14:paraId="5B4B1120" w14:textId="77777777" w:rsidTr="00B22F0F">
        <w:trPr>
          <w:gridAfter w:val="1"/>
          <w:wAfter w:w="896" w:type="dxa"/>
          <w:trHeight w:val="97"/>
        </w:trPr>
        <w:tc>
          <w:tcPr>
            <w:tcW w:w="985" w:type="dxa"/>
            <w:gridSpan w:val="2"/>
            <w:tcBorders>
              <w:top w:val="nil"/>
              <w:left w:val="nil"/>
              <w:bottom w:val="nil"/>
              <w:right w:val="nil"/>
            </w:tcBorders>
          </w:tcPr>
          <w:p w14:paraId="17DC2D77" w14:textId="65737544" w:rsidR="0028208F" w:rsidRPr="002A5A39" w:rsidRDefault="00085239" w:rsidP="00085239">
            <w:pPr>
              <w:autoSpaceDN w:val="0"/>
              <w:spacing w:before="200"/>
              <w:rPr>
                <w:color w:val="000000" w:themeColor="text1"/>
                <w:sz w:val="22"/>
                <w:szCs w:val="22"/>
              </w:rPr>
            </w:pPr>
            <w:r>
              <w:rPr>
                <w:color w:val="000000" w:themeColor="text1"/>
                <w:sz w:val="22"/>
                <w:szCs w:val="22"/>
              </w:rPr>
              <w:t xml:space="preserve">   7.2.</w:t>
            </w:r>
          </w:p>
        </w:tc>
        <w:tc>
          <w:tcPr>
            <w:tcW w:w="8855" w:type="dxa"/>
            <w:gridSpan w:val="4"/>
            <w:tcBorders>
              <w:top w:val="nil"/>
              <w:left w:val="nil"/>
              <w:bottom w:val="nil"/>
              <w:right w:val="nil"/>
            </w:tcBorders>
            <w:hideMark/>
          </w:tcPr>
          <w:p w14:paraId="74C8ED78" w14:textId="77777777" w:rsidR="0028208F" w:rsidRPr="002A5A39" w:rsidRDefault="0028208F">
            <w:pPr>
              <w:pStyle w:val="Stilius3"/>
              <w:rPr>
                <w:color w:val="000000" w:themeColor="text1"/>
              </w:rPr>
            </w:pPr>
            <w:r w:rsidRPr="002A5A39">
              <w:rPr>
                <w:color w:val="000000" w:themeColor="text1"/>
              </w:rPr>
              <w:t>Sutarties įvykdymo užtikrinimu garantuojama ar laiduojama, kad Užsakovui bus sumokėta nustatyta pinigų suma ar atsakyta už Rangovo prievoles dėl to, kad Rangovas neįvykdė įsipareigojimų pagal Sutartį ar vykdė juos netinkamai.</w:t>
            </w:r>
          </w:p>
        </w:tc>
      </w:tr>
      <w:tr w:rsidR="00B802EC" w:rsidRPr="002A5A39" w14:paraId="35F97D6E" w14:textId="77777777" w:rsidTr="00B22F0F">
        <w:trPr>
          <w:gridAfter w:val="1"/>
          <w:wAfter w:w="896" w:type="dxa"/>
          <w:trHeight w:val="97"/>
        </w:trPr>
        <w:tc>
          <w:tcPr>
            <w:tcW w:w="985" w:type="dxa"/>
            <w:gridSpan w:val="2"/>
            <w:tcBorders>
              <w:top w:val="nil"/>
              <w:left w:val="nil"/>
              <w:bottom w:val="nil"/>
              <w:right w:val="nil"/>
            </w:tcBorders>
          </w:tcPr>
          <w:p w14:paraId="69DCCE44" w14:textId="05C5DCD3" w:rsidR="0028208F" w:rsidRPr="002A5A39" w:rsidRDefault="00085239" w:rsidP="00085239">
            <w:pPr>
              <w:autoSpaceDN w:val="0"/>
              <w:spacing w:before="200"/>
              <w:rPr>
                <w:color w:val="000000" w:themeColor="text1"/>
                <w:sz w:val="22"/>
                <w:szCs w:val="22"/>
              </w:rPr>
            </w:pPr>
            <w:r>
              <w:rPr>
                <w:color w:val="000000" w:themeColor="text1"/>
                <w:sz w:val="22"/>
                <w:szCs w:val="22"/>
              </w:rPr>
              <w:t xml:space="preserve">    7.3.</w:t>
            </w:r>
          </w:p>
        </w:tc>
        <w:tc>
          <w:tcPr>
            <w:tcW w:w="8855" w:type="dxa"/>
            <w:gridSpan w:val="4"/>
            <w:tcBorders>
              <w:top w:val="nil"/>
              <w:left w:val="nil"/>
              <w:bottom w:val="nil"/>
              <w:right w:val="nil"/>
            </w:tcBorders>
            <w:hideMark/>
          </w:tcPr>
          <w:p w14:paraId="56E1F825" w14:textId="2C6FA9F6" w:rsidR="0028208F" w:rsidRPr="00085239" w:rsidRDefault="007A35E0">
            <w:pPr>
              <w:pStyle w:val="Stilius3"/>
            </w:pPr>
            <w:r w:rsidRPr="00085239">
              <w:t>Rangovas privalo</w:t>
            </w:r>
            <w:r w:rsidR="0028208F" w:rsidRPr="00085239">
              <w:t xml:space="preserve"> Su</w:t>
            </w:r>
            <w:r w:rsidRPr="00085239">
              <w:t>tarties vykdymo metu užtikrinti Sutarties įvykdymo užtikrinimo galiojimą visą Sutarties laikotarpį.</w:t>
            </w:r>
            <w:r w:rsidR="0028208F" w:rsidRPr="00085239">
              <w:t xml:space="preserve"> </w:t>
            </w:r>
          </w:p>
        </w:tc>
      </w:tr>
      <w:tr w:rsidR="00B802EC" w:rsidRPr="002A5A39" w14:paraId="0D12568D" w14:textId="77777777" w:rsidTr="00B22F0F">
        <w:trPr>
          <w:gridAfter w:val="1"/>
          <w:wAfter w:w="896" w:type="dxa"/>
          <w:trHeight w:val="97"/>
        </w:trPr>
        <w:tc>
          <w:tcPr>
            <w:tcW w:w="9840" w:type="dxa"/>
            <w:gridSpan w:val="6"/>
            <w:tcBorders>
              <w:top w:val="nil"/>
              <w:left w:val="nil"/>
              <w:bottom w:val="nil"/>
              <w:right w:val="nil"/>
            </w:tcBorders>
            <w:hideMark/>
          </w:tcPr>
          <w:p w14:paraId="3F4DC492" w14:textId="77777777" w:rsidR="00D61AFD" w:rsidRPr="002A5A39" w:rsidRDefault="00D61AFD" w:rsidP="00FD4C4B">
            <w:pPr>
              <w:pStyle w:val="Stilius1"/>
            </w:pPr>
          </w:p>
          <w:p w14:paraId="257AE630" w14:textId="77777777" w:rsidR="008B32B8" w:rsidRPr="002A5A39" w:rsidRDefault="008B32B8" w:rsidP="00FD4C4B">
            <w:pPr>
              <w:pStyle w:val="Stilius1"/>
              <w:rPr>
                <w:color w:val="auto"/>
              </w:rPr>
            </w:pPr>
            <w:r w:rsidRPr="002A5A39">
              <w:rPr>
                <w:color w:val="auto"/>
              </w:rPr>
              <w:t>VIII SKYRIUS</w:t>
            </w:r>
          </w:p>
          <w:p w14:paraId="76DD8E69" w14:textId="77777777" w:rsidR="008B32B8" w:rsidRPr="002A5A39" w:rsidRDefault="008B32B8" w:rsidP="00FD4C4B">
            <w:pPr>
              <w:pStyle w:val="Stilius1"/>
              <w:rPr>
                <w:color w:val="auto"/>
              </w:rPr>
            </w:pPr>
          </w:p>
          <w:p w14:paraId="2CAD3D38" w14:textId="77777777" w:rsidR="0028208F" w:rsidRPr="002A5A39" w:rsidRDefault="0028208F" w:rsidP="00FD4C4B">
            <w:pPr>
              <w:pStyle w:val="Stilius1"/>
            </w:pPr>
            <w:r w:rsidRPr="002A5A39">
              <w:rPr>
                <w:color w:val="auto"/>
              </w:rPr>
              <w:t xml:space="preserve">DARBŲ </w:t>
            </w:r>
            <w:r w:rsidR="00B2618A" w:rsidRPr="002A5A39">
              <w:rPr>
                <w:color w:val="auto"/>
              </w:rPr>
              <w:t>PERDAVIMAS-PRIĖMIMAS IR DARBŲ</w:t>
            </w:r>
            <w:r w:rsidRPr="002A5A39">
              <w:rPr>
                <w:color w:val="auto"/>
              </w:rPr>
              <w:t xml:space="preserve"> UŽBAIGIMAS</w:t>
            </w:r>
          </w:p>
        </w:tc>
      </w:tr>
      <w:tr w:rsidR="008139AF" w:rsidRPr="002A5A39" w14:paraId="1ADB5A37" w14:textId="77777777" w:rsidTr="00B22F0F">
        <w:trPr>
          <w:gridAfter w:val="1"/>
          <w:wAfter w:w="896" w:type="dxa"/>
          <w:trHeight w:val="97"/>
        </w:trPr>
        <w:tc>
          <w:tcPr>
            <w:tcW w:w="985" w:type="dxa"/>
            <w:gridSpan w:val="2"/>
            <w:tcBorders>
              <w:top w:val="nil"/>
              <w:left w:val="nil"/>
              <w:bottom w:val="nil"/>
              <w:right w:val="nil"/>
            </w:tcBorders>
          </w:tcPr>
          <w:p w14:paraId="3B8465AF" w14:textId="77777777" w:rsidR="008139AF" w:rsidRPr="002A5A39" w:rsidRDefault="008139A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613DCC81" w14:textId="43539B50" w:rsidR="008139AF" w:rsidRPr="002A5A39" w:rsidRDefault="008139AF">
            <w:pPr>
              <w:pStyle w:val="Stilius3"/>
              <w:rPr>
                <w:color w:val="000000" w:themeColor="text1"/>
              </w:rPr>
            </w:pPr>
            <w:r w:rsidRPr="002A5A39">
              <w:rPr>
                <w:color w:val="000000" w:themeColor="text1"/>
              </w:rPr>
              <w:t xml:space="preserve">Rangovas privalo perduoti Užsakovui parengtą ir </w:t>
            </w:r>
            <w:r w:rsidRPr="00DE00C5">
              <w:t xml:space="preserve">suderintą Objekto techninį darbo projektą techninėje </w:t>
            </w:r>
            <w:r w:rsidR="00D84A25" w:rsidRPr="00DE00C5">
              <w:t>užduotyje</w:t>
            </w:r>
            <w:r w:rsidRPr="00DE00C5">
              <w:t xml:space="preserve"> nurodytais formatais</w:t>
            </w:r>
            <w:r w:rsidR="00D84A25" w:rsidRPr="00DE00C5">
              <w:t>, kartu su statybos leidimu</w:t>
            </w:r>
            <w:r w:rsidRPr="00DE00C5">
              <w:t xml:space="preserve">. Atliktų techninio </w:t>
            </w:r>
            <w:r w:rsidR="00D84A25" w:rsidRPr="00DE00C5">
              <w:t xml:space="preserve">darbo </w:t>
            </w:r>
            <w:r w:rsidRPr="00DE00C5">
              <w:t>projektavimo paslaugų priėmimas atliekamas</w:t>
            </w:r>
            <w:r w:rsidR="00535C3F" w:rsidRPr="00DE00C5">
              <w:t>,</w:t>
            </w:r>
            <w:r w:rsidRPr="00DE00C5">
              <w:t xml:space="preserve"> pasirašant atliktų paslaugų perdavimo – priėmimo </w:t>
            </w:r>
            <w:r w:rsidRPr="002A5A39">
              <w:rPr>
                <w:color w:val="000000" w:themeColor="text1"/>
              </w:rPr>
              <w:t>aktą. Perleisti visas autoriaus asmenines turtines teises, numatytas Lietuvos Respublikos autorių teisių ir gretutinių teisių įstatyme, į visą projektinę dokumentaciją ir (arba) jos pavienes d</w:t>
            </w:r>
            <w:r w:rsidR="00D84A25" w:rsidRPr="002A5A39">
              <w:rPr>
                <w:color w:val="000000" w:themeColor="text1"/>
              </w:rPr>
              <w:t>alis, suteikiant teisę Užs</w:t>
            </w:r>
            <w:r w:rsidR="002E1E0B" w:rsidRPr="002A5A39">
              <w:rPr>
                <w:color w:val="000000" w:themeColor="text1"/>
              </w:rPr>
              <w:t>a</w:t>
            </w:r>
            <w:r w:rsidR="00D84A25" w:rsidRPr="002A5A39">
              <w:rPr>
                <w:color w:val="000000" w:themeColor="text1"/>
              </w:rPr>
              <w:t>kovui</w:t>
            </w:r>
            <w:r w:rsidRPr="002A5A39">
              <w:rPr>
                <w:color w:val="000000" w:themeColor="text1"/>
              </w:rPr>
              <w:t xml:space="preserve"> disponuoti kūriniais jo nuožiūra ir (arba) kitaip realizuoti turtines teises, įgytas Pagrindinės sutarties pagrindu. Šalys nurodo ir susitaria, kad šiame punkte nurodytos autoriaus turtinės teisės bus</w:t>
            </w:r>
            <w:r w:rsidR="00535C3F" w:rsidRPr="002A5A39">
              <w:rPr>
                <w:color w:val="000000" w:themeColor="text1"/>
              </w:rPr>
              <w:t xml:space="preserve"> laikomos perleistomis Užsakovui</w:t>
            </w:r>
            <w:r w:rsidRPr="002A5A39">
              <w:rPr>
                <w:color w:val="000000" w:themeColor="text1"/>
              </w:rPr>
              <w:t>, kai atitinka</w:t>
            </w:r>
            <w:r w:rsidR="00535C3F" w:rsidRPr="002A5A39">
              <w:rPr>
                <w:color w:val="000000" w:themeColor="text1"/>
              </w:rPr>
              <w:t xml:space="preserve">ma projektinė dokumentacija bus perduota Užsakovui </w:t>
            </w:r>
            <w:r w:rsidRPr="002A5A39">
              <w:rPr>
                <w:color w:val="000000" w:themeColor="text1"/>
              </w:rPr>
              <w:t>sutar</w:t>
            </w:r>
            <w:r w:rsidR="00535C3F" w:rsidRPr="002A5A39">
              <w:rPr>
                <w:color w:val="000000" w:themeColor="text1"/>
              </w:rPr>
              <w:t xml:space="preserve">tyje nustatyta tvarka. Rangovas </w:t>
            </w:r>
            <w:r w:rsidRPr="002A5A39">
              <w:rPr>
                <w:color w:val="000000" w:themeColor="text1"/>
              </w:rPr>
              <w:t>nur</w:t>
            </w:r>
            <w:r w:rsidR="00535C3F" w:rsidRPr="002A5A39">
              <w:rPr>
                <w:color w:val="000000" w:themeColor="text1"/>
              </w:rPr>
              <w:t>odo ir patvirtina, kad Užsakovas neprivalo sumokėti Rangovui</w:t>
            </w:r>
            <w:r w:rsidRPr="002A5A39">
              <w:rPr>
                <w:color w:val="000000" w:themeColor="text1"/>
              </w:rPr>
              <w:t xml:space="preserve"> papildomai už šiame punkte nurodytas perleistas autoriaus turtines teises į kūrinius (projektinę dokumentacija ir pavienes jos dalis). Šiame punkte nurodytas asmeninių turtinių teisių perleidimas neribojamas Lietuvos Respublikos teritorija. Šiame punkte nurodytų asmeninių turti</w:t>
            </w:r>
            <w:r w:rsidR="00535C3F" w:rsidRPr="002A5A39">
              <w:rPr>
                <w:color w:val="000000" w:themeColor="text1"/>
              </w:rPr>
              <w:t>nių teisių perleidimas Užsakovui</w:t>
            </w:r>
            <w:r w:rsidRPr="002A5A39">
              <w:rPr>
                <w:color w:val="000000" w:themeColor="text1"/>
              </w:rPr>
              <w:t xml:space="preserve"> suteikia pastarajam teisę savo iniciatyva keisti projektinę dokumentaciją ir (arba) kitus su ja susijusiu</w:t>
            </w:r>
            <w:r w:rsidR="00535C3F" w:rsidRPr="002A5A39">
              <w:rPr>
                <w:color w:val="000000" w:themeColor="text1"/>
              </w:rPr>
              <w:t>s ir Rangovo</w:t>
            </w:r>
            <w:r w:rsidRPr="002A5A39">
              <w:rPr>
                <w:color w:val="000000" w:themeColor="text1"/>
              </w:rPr>
              <w:t xml:space="preserve"> parengt</w:t>
            </w:r>
            <w:r w:rsidR="00535C3F" w:rsidRPr="002A5A39">
              <w:rPr>
                <w:color w:val="000000" w:themeColor="text1"/>
              </w:rPr>
              <w:t>us dokumentus be atskiro Rangovo</w:t>
            </w:r>
            <w:r w:rsidRPr="002A5A39">
              <w:rPr>
                <w:color w:val="000000" w:themeColor="text1"/>
              </w:rPr>
              <w:t xml:space="preserve"> ir (arba) kūrinių autorių sutikimo.</w:t>
            </w:r>
          </w:p>
        </w:tc>
      </w:tr>
      <w:tr w:rsidR="00B802EC" w:rsidRPr="002A5A39" w14:paraId="3ED4D2E6" w14:textId="77777777" w:rsidTr="00B22F0F">
        <w:trPr>
          <w:gridAfter w:val="1"/>
          <w:wAfter w:w="896" w:type="dxa"/>
          <w:trHeight w:val="97"/>
        </w:trPr>
        <w:tc>
          <w:tcPr>
            <w:tcW w:w="985" w:type="dxa"/>
            <w:gridSpan w:val="2"/>
            <w:tcBorders>
              <w:top w:val="nil"/>
              <w:left w:val="nil"/>
              <w:bottom w:val="nil"/>
              <w:right w:val="nil"/>
            </w:tcBorders>
          </w:tcPr>
          <w:p w14:paraId="138F2476"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576700C" w14:textId="77777777" w:rsidR="0028208F" w:rsidRPr="002A5A39" w:rsidRDefault="0028208F">
            <w:pPr>
              <w:pStyle w:val="Stilius3"/>
              <w:rPr>
                <w:color w:val="000000" w:themeColor="text1"/>
              </w:rPr>
            </w:pPr>
            <w:r w:rsidRPr="002A5A39">
              <w:rPr>
                <w:color w:val="000000" w:themeColor="text1"/>
              </w:rPr>
              <w:t>Užsakovas perima Darbus:</w:t>
            </w:r>
          </w:p>
          <w:p w14:paraId="5BB56A81" w14:textId="5A1E6C9B" w:rsidR="0028208F" w:rsidRPr="002A5A39" w:rsidRDefault="0028208F" w:rsidP="00124F0A">
            <w:pPr>
              <w:pStyle w:val="Stilius3"/>
              <w:numPr>
                <w:ilvl w:val="2"/>
                <w:numId w:val="44"/>
              </w:numPr>
              <w:autoSpaceDN w:val="0"/>
              <w:spacing w:before="120"/>
              <w:rPr>
                <w:color w:val="000000" w:themeColor="text1"/>
              </w:rPr>
            </w:pPr>
            <w:r w:rsidRPr="002A5A39">
              <w:rPr>
                <w:color w:val="000000" w:themeColor="text1"/>
              </w:rPr>
              <w:t>kai vi</w:t>
            </w:r>
            <w:r w:rsidR="00CF444F" w:rsidRPr="002A5A39">
              <w:rPr>
                <w:color w:val="000000" w:themeColor="text1"/>
              </w:rPr>
              <w:t xml:space="preserve">si Darbai baigti pagal Sutartį </w:t>
            </w:r>
            <w:r w:rsidRPr="002A5A39">
              <w:rPr>
                <w:color w:val="000000" w:themeColor="text1"/>
              </w:rPr>
              <w:t xml:space="preserve">ir, </w:t>
            </w:r>
          </w:p>
          <w:p w14:paraId="59C3B14D" w14:textId="10C51CE3" w:rsidR="0028208F" w:rsidRPr="002A5A39" w:rsidRDefault="0028208F" w:rsidP="00124F0A">
            <w:pPr>
              <w:pStyle w:val="Stilius3"/>
              <w:numPr>
                <w:ilvl w:val="2"/>
                <w:numId w:val="44"/>
              </w:numPr>
              <w:autoSpaceDN w:val="0"/>
              <w:spacing w:before="0"/>
              <w:rPr>
                <w:color w:val="000000" w:themeColor="text1"/>
              </w:rPr>
            </w:pPr>
            <w:r w:rsidRPr="002A5A39">
              <w:rPr>
                <w:color w:val="000000" w:themeColor="text1"/>
              </w:rPr>
              <w:t xml:space="preserve">kai pasirašomas Darbų perdavimo-priėmimo aktas. </w:t>
            </w:r>
          </w:p>
          <w:p w14:paraId="4375BA07" w14:textId="77777777" w:rsidR="00EA5A10" w:rsidRPr="002A5A39" w:rsidRDefault="006669BA" w:rsidP="006669BA">
            <w:pPr>
              <w:autoSpaceDE w:val="0"/>
              <w:autoSpaceDN w:val="0"/>
              <w:adjustRightInd w:val="0"/>
              <w:jc w:val="both"/>
              <w:rPr>
                <w:rFonts w:eastAsiaTheme="minorHAnsi"/>
                <w:iCs/>
                <w:color w:val="000000" w:themeColor="text1"/>
                <w:sz w:val="22"/>
                <w:szCs w:val="22"/>
              </w:rPr>
            </w:pPr>
            <w:r w:rsidRPr="002A5A39">
              <w:rPr>
                <w:rFonts w:eastAsiaTheme="minorHAnsi"/>
                <w:iCs/>
                <w:color w:val="000000" w:themeColor="text1"/>
                <w:sz w:val="22"/>
                <w:szCs w:val="22"/>
              </w:rPr>
              <w:t xml:space="preserve">Rangovas, užbaigęs Darbus, bei, jeigu reikia, atlikęs baigiamuosius bandymus, su prašymu dėl Darbų perdavimo-priėmimo raštu </w:t>
            </w:r>
            <w:r w:rsidR="004A0475" w:rsidRPr="002A5A39">
              <w:rPr>
                <w:rFonts w:eastAsiaTheme="minorHAnsi"/>
                <w:iCs/>
                <w:color w:val="000000" w:themeColor="text1"/>
                <w:sz w:val="22"/>
                <w:szCs w:val="22"/>
              </w:rPr>
              <w:t>privalo kreiptis į Užsakovą</w:t>
            </w:r>
            <w:r w:rsidRPr="002A5A39">
              <w:rPr>
                <w:rFonts w:eastAsiaTheme="minorHAnsi"/>
                <w:iCs/>
                <w:color w:val="000000" w:themeColor="text1"/>
                <w:sz w:val="22"/>
                <w:szCs w:val="22"/>
              </w:rPr>
              <w:t xml:space="preserve"> kartu pateikdamas</w:t>
            </w:r>
            <w:r w:rsidR="004A0475" w:rsidRPr="002A5A39">
              <w:rPr>
                <w:rFonts w:eastAsiaTheme="minorHAnsi"/>
                <w:iCs/>
                <w:color w:val="000000" w:themeColor="text1"/>
                <w:sz w:val="22"/>
                <w:szCs w:val="22"/>
              </w:rPr>
              <w:t>:</w:t>
            </w:r>
            <w:r w:rsidRPr="002A5A39">
              <w:rPr>
                <w:rFonts w:eastAsiaTheme="minorHAnsi"/>
                <w:iCs/>
                <w:color w:val="000000" w:themeColor="text1"/>
                <w:sz w:val="22"/>
                <w:szCs w:val="22"/>
              </w:rPr>
              <w:t xml:space="preserve"> </w:t>
            </w:r>
          </w:p>
          <w:p w14:paraId="166E7D55" w14:textId="4FEFEB4D" w:rsidR="003868DE" w:rsidRPr="002A5A39" w:rsidRDefault="00124F0A" w:rsidP="006669BA">
            <w:pPr>
              <w:autoSpaceDE w:val="0"/>
              <w:autoSpaceDN w:val="0"/>
              <w:adjustRightInd w:val="0"/>
              <w:jc w:val="both"/>
              <w:rPr>
                <w:rFonts w:eastAsiaTheme="minorHAnsi"/>
                <w:iCs/>
                <w:color w:val="000000" w:themeColor="text1"/>
                <w:sz w:val="22"/>
                <w:szCs w:val="22"/>
              </w:rPr>
            </w:pPr>
            <w:r w:rsidRPr="002A5A39">
              <w:rPr>
                <w:rFonts w:eastAsiaTheme="minorHAnsi"/>
                <w:iCs/>
                <w:color w:val="000000" w:themeColor="text1"/>
                <w:sz w:val="22"/>
                <w:szCs w:val="22"/>
              </w:rPr>
              <w:lastRenderedPageBreak/>
              <w:t>8.2</w:t>
            </w:r>
            <w:r w:rsidR="00EA5A10" w:rsidRPr="002A5A39">
              <w:rPr>
                <w:rFonts w:eastAsiaTheme="minorHAnsi"/>
                <w:iCs/>
                <w:color w:val="000000" w:themeColor="text1"/>
                <w:sz w:val="22"/>
                <w:szCs w:val="22"/>
              </w:rPr>
              <w:t>.2.1.</w:t>
            </w:r>
            <w:r w:rsidR="00B2618A" w:rsidRPr="002A5A39">
              <w:rPr>
                <w:rFonts w:eastAsiaTheme="minorHAnsi"/>
                <w:iCs/>
                <w:color w:val="000000" w:themeColor="text1"/>
                <w:sz w:val="22"/>
                <w:szCs w:val="22"/>
              </w:rPr>
              <w:t xml:space="preserve"> atliktų D</w:t>
            </w:r>
            <w:r w:rsidR="006669BA" w:rsidRPr="002A5A39">
              <w:rPr>
                <w:rFonts w:eastAsiaTheme="minorHAnsi"/>
                <w:iCs/>
                <w:color w:val="000000" w:themeColor="text1"/>
                <w:sz w:val="22"/>
                <w:szCs w:val="22"/>
              </w:rPr>
              <w:t>a</w:t>
            </w:r>
            <w:r w:rsidR="00323397" w:rsidRPr="002A5A39">
              <w:rPr>
                <w:rFonts w:eastAsiaTheme="minorHAnsi"/>
                <w:iCs/>
                <w:color w:val="000000" w:themeColor="text1"/>
                <w:sz w:val="22"/>
                <w:szCs w:val="22"/>
              </w:rPr>
              <w:t xml:space="preserve">rbų perdavimo Užsakovui aktą. </w:t>
            </w:r>
          </w:p>
          <w:p w14:paraId="27CAD0BD" w14:textId="381651FE" w:rsidR="003751EF" w:rsidRPr="002A5A39" w:rsidRDefault="00124F0A" w:rsidP="006669BA">
            <w:pPr>
              <w:autoSpaceDE w:val="0"/>
              <w:autoSpaceDN w:val="0"/>
              <w:adjustRightInd w:val="0"/>
              <w:jc w:val="both"/>
              <w:rPr>
                <w:rFonts w:eastAsiaTheme="minorHAnsi"/>
                <w:iCs/>
                <w:color w:val="000000" w:themeColor="text1"/>
                <w:sz w:val="22"/>
                <w:szCs w:val="22"/>
              </w:rPr>
            </w:pPr>
            <w:r w:rsidRPr="002A5A39">
              <w:rPr>
                <w:rFonts w:eastAsiaTheme="minorHAnsi"/>
                <w:iCs/>
                <w:color w:val="000000" w:themeColor="text1"/>
                <w:sz w:val="22"/>
                <w:szCs w:val="22"/>
              </w:rPr>
              <w:t>8.2</w:t>
            </w:r>
            <w:r w:rsidR="003868DE" w:rsidRPr="002A5A39">
              <w:rPr>
                <w:rFonts w:eastAsiaTheme="minorHAnsi"/>
                <w:iCs/>
                <w:color w:val="000000" w:themeColor="text1"/>
                <w:sz w:val="22"/>
                <w:szCs w:val="22"/>
              </w:rPr>
              <w:t>.2.2.</w:t>
            </w:r>
            <w:r w:rsidR="006669BA" w:rsidRPr="002A5A39">
              <w:rPr>
                <w:rFonts w:eastAsiaTheme="minorHAnsi"/>
                <w:iCs/>
                <w:color w:val="000000" w:themeColor="text1"/>
                <w:sz w:val="22"/>
                <w:szCs w:val="22"/>
              </w:rPr>
              <w:t xml:space="preserve"> </w:t>
            </w:r>
            <w:r w:rsidR="00BD4050" w:rsidRPr="00BD4050">
              <w:rPr>
                <w:color w:val="000000"/>
                <w:u w:val="single"/>
              </w:rPr>
              <w:t>rangovo  garantinio laikotarpio prievolių</w:t>
            </w:r>
            <w:r w:rsidR="00F83D51">
              <w:rPr>
                <w:color w:val="000000"/>
                <w:u w:val="single"/>
              </w:rPr>
              <w:t xml:space="preserve"> įvykdymo užtikrinimo dokumentą</w:t>
            </w:r>
            <w:r w:rsidR="006669BA" w:rsidRPr="00BD4050">
              <w:rPr>
                <w:rFonts w:eastAsiaTheme="minorHAnsi"/>
                <w:iCs/>
                <w:color w:val="000000" w:themeColor="text1"/>
                <w:sz w:val="22"/>
                <w:szCs w:val="22"/>
                <w:u w:val="single"/>
              </w:rPr>
              <w:t>, kuriuo užtikrinamas garantinio laikotarpio prievolių įvykdy</w:t>
            </w:r>
            <w:r w:rsidR="00AE4231" w:rsidRPr="00BD4050">
              <w:rPr>
                <w:rFonts w:eastAsiaTheme="minorHAnsi"/>
                <w:iCs/>
                <w:color w:val="000000" w:themeColor="text1"/>
                <w:sz w:val="22"/>
                <w:szCs w:val="22"/>
                <w:u w:val="single"/>
              </w:rPr>
              <w:t>mas pagal Sutartį</w:t>
            </w:r>
            <w:r w:rsidR="00BD4050">
              <w:rPr>
                <w:rFonts w:eastAsiaTheme="minorHAnsi"/>
                <w:iCs/>
                <w:color w:val="000000" w:themeColor="text1"/>
                <w:sz w:val="22"/>
                <w:szCs w:val="22"/>
              </w:rPr>
              <w:t>. Šis dokumentas ra</w:t>
            </w:r>
            <w:r w:rsidR="006669BA" w:rsidRPr="002A5A39">
              <w:rPr>
                <w:rFonts w:eastAsiaTheme="minorHAnsi"/>
                <w:iCs/>
                <w:color w:val="000000" w:themeColor="text1"/>
                <w:sz w:val="22"/>
                <w:szCs w:val="22"/>
              </w:rPr>
              <w:t>ngovo nemokumo ar bankroto atveju turi užtikrinti dėl rangovų kaltės atsiradusių defektų šalinimo išlaidų apmokėjimą Užsakovui. Reikalavimai užtikrinimo dokumentui: turi būti išduotas ne trumpesniam nei pirmųjų 3 metų laikotarpiui ir galiojimo laikotarpiu negali būti atšaukiamas; suma turi būti ne m</w:t>
            </w:r>
            <w:r w:rsidR="00B2618A" w:rsidRPr="002A5A39">
              <w:rPr>
                <w:rFonts w:eastAsiaTheme="minorHAnsi"/>
                <w:iCs/>
                <w:color w:val="000000" w:themeColor="text1"/>
                <w:sz w:val="22"/>
                <w:szCs w:val="22"/>
              </w:rPr>
              <w:t>ažesnė kaip 5 procentai Darbų</w:t>
            </w:r>
            <w:r w:rsidR="006669BA" w:rsidRPr="002A5A39">
              <w:rPr>
                <w:rFonts w:eastAsiaTheme="minorHAnsi"/>
                <w:iCs/>
                <w:color w:val="000000" w:themeColor="text1"/>
                <w:sz w:val="22"/>
                <w:szCs w:val="22"/>
              </w:rPr>
              <w:t xml:space="preserve"> (atliktų Darbų be projektavimo) kainos (su PVM)</w:t>
            </w:r>
            <w:r w:rsidR="003751EF" w:rsidRPr="002A5A39">
              <w:rPr>
                <w:color w:val="000000" w:themeColor="text1"/>
                <w:sz w:val="22"/>
                <w:szCs w:val="22"/>
              </w:rPr>
              <w:t>.</w:t>
            </w:r>
            <w:r w:rsidR="0028208F" w:rsidRPr="002A5A39">
              <w:rPr>
                <w:color w:val="000000" w:themeColor="text1"/>
                <w:sz w:val="22"/>
                <w:szCs w:val="22"/>
              </w:rPr>
              <w:t xml:space="preserve"> </w:t>
            </w:r>
          </w:p>
          <w:p w14:paraId="2AB6B89B" w14:textId="02B9A072" w:rsidR="0028208F" w:rsidRPr="002A5A39" w:rsidRDefault="00323397" w:rsidP="00B109A6">
            <w:pPr>
              <w:pStyle w:val="Default"/>
              <w:jc w:val="both"/>
              <w:rPr>
                <w:color w:val="000000" w:themeColor="text1"/>
              </w:rPr>
            </w:pPr>
            <w:r w:rsidRPr="002A5A39">
              <w:rPr>
                <w:color w:val="000000" w:themeColor="text1"/>
                <w:sz w:val="22"/>
                <w:szCs w:val="22"/>
              </w:rPr>
              <w:t>Rangovas, vadovaudamasis 8.3</w:t>
            </w:r>
            <w:r w:rsidR="00B109A6" w:rsidRPr="002A5A39">
              <w:rPr>
                <w:color w:val="000000" w:themeColor="text1"/>
                <w:sz w:val="22"/>
                <w:szCs w:val="22"/>
              </w:rPr>
              <w:t>.1 ir 8.4 papunkčių reikalavimais, privalo ištaisyti defektus (jei reikia), k</w:t>
            </w:r>
            <w:r w:rsidR="00B2618A" w:rsidRPr="002A5A39">
              <w:rPr>
                <w:color w:val="000000" w:themeColor="text1"/>
                <w:sz w:val="22"/>
                <w:szCs w:val="22"/>
              </w:rPr>
              <w:t>ad būtų galima surašyti Darbų</w:t>
            </w:r>
            <w:r w:rsidR="00B109A6" w:rsidRPr="002A5A39">
              <w:rPr>
                <w:color w:val="000000" w:themeColor="text1"/>
                <w:sz w:val="22"/>
                <w:szCs w:val="22"/>
              </w:rPr>
              <w:t xml:space="preserve"> užbaigimo aktą</w:t>
            </w:r>
            <w:r w:rsidR="00B2618A" w:rsidRPr="002A5A39">
              <w:rPr>
                <w:color w:val="000000" w:themeColor="text1"/>
                <w:sz w:val="22"/>
                <w:szCs w:val="22"/>
              </w:rPr>
              <w:t>/ deklaracija</w:t>
            </w:r>
            <w:r w:rsidR="00BF5D9D" w:rsidRPr="002A5A39">
              <w:rPr>
                <w:color w:val="000000" w:themeColor="text1"/>
                <w:sz w:val="22"/>
                <w:szCs w:val="22"/>
              </w:rPr>
              <w:t>.</w:t>
            </w:r>
            <w:r w:rsidR="00B109A6" w:rsidRPr="002A5A39">
              <w:rPr>
                <w:color w:val="000000" w:themeColor="text1"/>
              </w:rPr>
              <w:t xml:space="preserve"> </w:t>
            </w:r>
          </w:p>
        </w:tc>
      </w:tr>
      <w:tr w:rsidR="00B802EC" w:rsidRPr="002A5A39" w14:paraId="6C317737" w14:textId="77777777" w:rsidTr="00B22F0F">
        <w:trPr>
          <w:gridAfter w:val="1"/>
          <w:wAfter w:w="896" w:type="dxa"/>
          <w:trHeight w:val="97"/>
        </w:trPr>
        <w:tc>
          <w:tcPr>
            <w:tcW w:w="985" w:type="dxa"/>
            <w:gridSpan w:val="2"/>
            <w:tcBorders>
              <w:top w:val="nil"/>
              <w:left w:val="nil"/>
              <w:bottom w:val="nil"/>
              <w:right w:val="nil"/>
            </w:tcBorders>
          </w:tcPr>
          <w:p w14:paraId="05AB8B10"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1029F8F" w14:textId="066F38A3" w:rsidR="0028208F" w:rsidRPr="002A5A39" w:rsidRDefault="005878CA">
            <w:pPr>
              <w:pStyle w:val="Stilius3"/>
              <w:rPr>
                <w:color w:val="000000" w:themeColor="text1"/>
              </w:rPr>
            </w:pPr>
            <w:r w:rsidRPr="002A5A39">
              <w:rPr>
                <w:color w:val="000000" w:themeColor="text1"/>
              </w:rPr>
              <w:t>Užsakov</w:t>
            </w:r>
            <w:r w:rsidR="00EA6837" w:rsidRPr="002A5A39">
              <w:rPr>
                <w:color w:val="000000" w:themeColor="text1"/>
              </w:rPr>
              <w:t>as</w:t>
            </w:r>
            <w:r w:rsidRPr="002A5A39">
              <w:rPr>
                <w:color w:val="000000" w:themeColor="text1"/>
              </w:rPr>
              <w:t xml:space="preserve"> gavęs Ra</w:t>
            </w:r>
            <w:r w:rsidR="00665855" w:rsidRPr="002A5A39">
              <w:rPr>
                <w:color w:val="000000" w:themeColor="text1"/>
              </w:rPr>
              <w:t xml:space="preserve">ngovo prašymą pagal 8.1 punktą, per 7 </w:t>
            </w:r>
            <w:r w:rsidR="009204A0" w:rsidRPr="00085239">
              <w:t xml:space="preserve">(septynias) </w:t>
            </w:r>
            <w:r w:rsidR="00665855" w:rsidRPr="002A5A39">
              <w:rPr>
                <w:color w:val="000000" w:themeColor="text1"/>
              </w:rPr>
              <w:t>dienas</w:t>
            </w:r>
            <w:r w:rsidR="0028208F" w:rsidRPr="002A5A39">
              <w:rPr>
                <w:color w:val="000000" w:themeColor="text1"/>
              </w:rPr>
              <w:t>:</w:t>
            </w:r>
          </w:p>
          <w:p w14:paraId="7CAFF402" w14:textId="4BA6AD0D" w:rsidR="005878CA" w:rsidRPr="002A5A39" w:rsidRDefault="00EA6837" w:rsidP="00037BA9">
            <w:pPr>
              <w:pStyle w:val="Stilius3"/>
              <w:numPr>
                <w:ilvl w:val="2"/>
                <w:numId w:val="40"/>
              </w:numPr>
              <w:autoSpaceDN w:val="0"/>
              <w:rPr>
                <w:color w:val="000000" w:themeColor="text1"/>
              </w:rPr>
            </w:pPr>
            <w:r w:rsidRPr="002A5A39">
              <w:rPr>
                <w:color w:val="000000" w:themeColor="text1"/>
              </w:rPr>
              <w:t>atlieka</w:t>
            </w:r>
            <w:r w:rsidR="005878CA" w:rsidRPr="002A5A39">
              <w:rPr>
                <w:color w:val="000000" w:themeColor="text1"/>
              </w:rPr>
              <w:t xml:space="preserve"> bendrą atliktų Darbų apžiūrą ir patikrinimą, po kurio</w:t>
            </w:r>
            <w:r w:rsidR="00CF444F" w:rsidRPr="002A5A39">
              <w:rPr>
                <w:color w:val="000000" w:themeColor="text1"/>
              </w:rPr>
              <w:t xml:space="preserve"> Rangovo</w:t>
            </w:r>
            <w:r w:rsidR="005878CA" w:rsidRPr="002A5A39">
              <w:rPr>
                <w:color w:val="000000" w:themeColor="text1"/>
              </w:rPr>
              <w:t xml:space="preserve"> </w:t>
            </w:r>
            <w:r w:rsidRPr="002A5A39">
              <w:rPr>
                <w:color w:val="000000" w:themeColor="text1"/>
              </w:rPr>
              <w:t>parengiamas Darbų perdavimo-priėmimo aktas jame nurodoma</w:t>
            </w:r>
            <w:r w:rsidR="005878CA" w:rsidRPr="002A5A39">
              <w:rPr>
                <w:color w:val="000000" w:themeColor="text1"/>
              </w:rPr>
              <w:t>, kad Darbai buvo baigti pagal Sutartį kartu pridedant (jei reikia) defektų, atsiradusių dėl Sutarties n</w:t>
            </w:r>
            <w:r w:rsidR="00F6210A" w:rsidRPr="002A5A39">
              <w:rPr>
                <w:color w:val="000000" w:themeColor="text1"/>
              </w:rPr>
              <w:t xml:space="preserve">eatitinkančių Rangovo </w:t>
            </w:r>
            <w:r w:rsidR="005878CA" w:rsidRPr="002A5A39">
              <w:rPr>
                <w:color w:val="000000" w:themeColor="text1"/>
              </w:rPr>
              <w:t xml:space="preserve">Medžiagų, Įrangos arba darbo kokybės, kurie neturės esminės įtakos naudojant Darbus pagal paskirtį, sąrašą. Jame turi būti įkainotas defektų taisymas ir nurodoma iki kada defektai turi būti pašalinti. </w:t>
            </w:r>
            <w:r w:rsidR="00CF444F" w:rsidRPr="002A5A39">
              <w:rPr>
                <w:color w:val="000000" w:themeColor="text1"/>
              </w:rPr>
              <w:t>L</w:t>
            </w:r>
            <w:r w:rsidR="005878CA" w:rsidRPr="002A5A39">
              <w:rPr>
                <w:color w:val="000000" w:themeColor="text1"/>
                <w:spacing w:val="1"/>
              </w:rPr>
              <w:t>aikas ištaisyti defektus neturi būti ilgesnis kaip 28</w:t>
            </w:r>
            <w:r w:rsidR="009204A0">
              <w:rPr>
                <w:color w:val="000000" w:themeColor="text1"/>
                <w:spacing w:val="1"/>
              </w:rPr>
              <w:t xml:space="preserve"> </w:t>
            </w:r>
            <w:r w:rsidR="009204A0" w:rsidRPr="00085239">
              <w:rPr>
                <w:spacing w:val="1"/>
              </w:rPr>
              <w:t>(dvidešimt aštuonios)</w:t>
            </w:r>
            <w:r w:rsidR="005878CA" w:rsidRPr="00085239">
              <w:rPr>
                <w:spacing w:val="1"/>
              </w:rPr>
              <w:t xml:space="preserve"> </w:t>
            </w:r>
            <w:r w:rsidR="005878CA" w:rsidRPr="002A5A39">
              <w:rPr>
                <w:color w:val="000000" w:themeColor="text1"/>
                <w:spacing w:val="1"/>
              </w:rPr>
              <w:t xml:space="preserve">dienos </w:t>
            </w:r>
            <w:r w:rsidR="005878CA" w:rsidRPr="002A5A39">
              <w:rPr>
                <w:color w:val="000000" w:themeColor="text1"/>
              </w:rPr>
              <w:t xml:space="preserve">po Darbų perdavimo-priėmimo akto pasirašymo dienos. </w:t>
            </w:r>
          </w:p>
          <w:p w14:paraId="0530E060" w14:textId="78A8D1CE" w:rsidR="005878CA" w:rsidRPr="002A5A39" w:rsidRDefault="005878CA" w:rsidP="005878CA">
            <w:pPr>
              <w:pStyle w:val="Stilius3"/>
              <w:spacing w:before="120"/>
              <w:ind w:left="748"/>
              <w:rPr>
                <w:color w:val="000000" w:themeColor="text1"/>
              </w:rPr>
            </w:pPr>
            <w:r w:rsidRPr="002A5A39">
              <w:rPr>
                <w:color w:val="000000" w:themeColor="text1"/>
              </w:rPr>
              <w:t>Darbų perdavimo-priėmimo aktą pasirašo Užsak</w:t>
            </w:r>
            <w:r w:rsidR="00EA6837" w:rsidRPr="002A5A39">
              <w:rPr>
                <w:color w:val="000000" w:themeColor="text1"/>
              </w:rPr>
              <w:t>ovas, Rangovas</w:t>
            </w:r>
            <w:r w:rsidR="00037BA9" w:rsidRPr="002A5A39">
              <w:rPr>
                <w:color w:val="000000" w:themeColor="text1"/>
              </w:rPr>
              <w:t>, Techninis prižiūrėtojas</w:t>
            </w:r>
            <w:r w:rsidRPr="002A5A39">
              <w:rPr>
                <w:color w:val="000000" w:themeColor="text1"/>
              </w:rPr>
              <w:t>. Defektų neištaisymas per Darbų perdavimo-priėmimo akte suteiktą laiką Užsak</w:t>
            </w:r>
            <w:r w:rsidR="00E30B06" w:rsidRPr="002A5A39">
              <w:rPr>
                <w:color w:val="000000" w:themeColor="text1"/>
              </w:rPr>
              <w:t xml:space="preserve">ovui suteikia teisę </w:t>
            </w:r>
            <w:r w:rsidRPr="002A5A39">
              <w:rPr>
                <w:color w:val="000000" w:themeColor="text1"/>
              </w:rPr>
              <w:t xml:space="preserve">pačiam ištaisyti defektus ir (arba) išskaičiuoti defektų taisymo išlaidų sumą iš galutinio mokėjimo Rangovui; </w:t>
            </w:r>
          </w:p>
          <w:p w14:paraId="3F1C68DD" w14:textId="77777777" w:rsidR="0028208F" w:rsidRPr="002A5A39" w:rsidRDefault="0028208F">
            <w:pPr>
              <w:pStyle w:val="Stilius3"/>
              <w:ind w:left="39"/>
              <w:rPr>
                <w:color w:val="000000" w:themeColor="text1"/>
              </w:rPr>
            </w:pPr>
            <w:r w:rsidRPr="002A5A39">
              <w:rPr>
                <w:color w:val="000000" w:themeColor="text1"/>
              </w:rPr>
              <w:t>arba</w:t>
            </w:r>
          </w:p>
          <w:p w14:paraId="3FEFC3A5" w14:textId="055B43F7" w:rsidR="0028208F" w:rsidRPr="002A5A39" w:rsidRDefault="0028208F" w:rsidP="00037BA9">
            <w:pPr>
              <w:pStyle w:val="Stilius3"/>
              <w:numPr>
                <w:ilvl w:val="2"/>
                <w:numId w:val="40"/>
              </w:numPr>
              <w:autoSpaceDN w:val="0"/>
              <w:rPr>
                <w:color w:val="000000" w:themeColor="text1"/>
              </w:rPr>
            </w:pPr>
            <w:r w:rsidRPr="002A5A39">
              <w:rPr>
                <w:color w:val="000000" w:themeColor="text1"/>
              </w:rPr>
              <w:t xml:space="preserve">raštu atsisakytų perimti Darbus nurodant atsisakymo pagrindą ir nurodant Darbus, kuriuos Rangovas privalo atlikti, kad galėtų būti pasirašomas Darbų perdavimo-priėmimo aktas ir (arba) </w:t>
            </w:r>
            <w:r w:rsidRPr="002A5A39">
              <w:rPr>
                <w:color w:val="000000" w:themeColor="text1"/>
                <w:spacing w:val="1"/>
              </w:rPr>
              <w:t xml:space="preserve">praneštų, kad nepateiktas 8.1 papunktyje nurodytas </w:t>
            </w:r>
            <w:r w:rsidRPr="002A5A39">
              <w:rPr>
                <w:color w:val="000000" w:themeColor="text1"/>
              </w:rPr>
              <w:t>užtikrinimo dokumentas ir Darbai negali būti perimti.</w:t>
            </w:r>
          </w:p>
        </w:tc>
      </w:tr>
      <w:tr w:rsidR="00B802EC" w:rsidRPr="002A5A39" w14:paraId="14E4932B" w14:textId="77777777" w:rsidTr="00B22F0F">
        <w:trPr>
          <w:gridAfter w:val="1"/>
          <w:wAfter w:w="896" w:type="dxa"/>
          <w:trHeight w:val="97"/>
        </w:trPr>
        <w:tc>
          <w:tcPr>
            <w:tcW w:w="985" w:type="dxa"/>
            <w:gridSpan w:val="2"/>
            <w:tcBorders>
              <w:top w:val="nil"/>
              <w:left w:val="nil"/>
              <w:bottom w:val="nil"/>
              <w:right w:val="nil"/>
            </w:tcBorders>
          </w:tcPr>
          <w:p w14:paraId="40B776DC"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5957B5C1" w14:textId="2349DFDD" w:rsidR="0028208F" w:rsidRPr="002A5A39" w:rsidRDefault="00502A44" w:rsidP="00037BA9">
            <w:pPr>
              <w:pStyle w:val="Stilius3"/>
              <w:rPr>
                <w:color w:val="000000" w:themeColor="text1"/>
              </w:rPr>
            </w:pPr>
            <w:r w:rsidRPr="002A5A39">
              <w:rPr>
                <w:color w:val="000000" w:themeColor="text1"/>
              </w:rPr>
              <w:t>Pasirašius Darbų perdavimo-priėmimo aktą Rangovas</w:t>
            </w:r>
            <w:r w:rsidR="0031650D" w:rsidRPr="002A5A39">
              <w:rPr>
                <w:color w:val="000000" w:themeColor="text1"/>
              </w:rPr>
              <w:t xml:space="preserve"> </w:t>
            </w:r>
            <w:r w:rsidRPr="002A5A39">
              <w:rPr>
                <w:color w:val="000000" w:themeColor="text1"/>
              </w:rPr>
              <w:t xml:space="preserve">ne ilgiau </w:t>
            </w:r>
            <w:r w:rsidR="00EA6837" w:rsidRPr="002A5A39">
              <w:rPr>
                <w:color w:val="000000" w:themeColor="text1"/>
              </w:rPr>
              <w:t>kaip per 3</w:t>
            </w:r>
            <w:r w:rsidR="00EB3351">
              <w:rPr>
                <w:color w:val="000000" w:themeColor="text1"/>
              </w:rPr>
              <w:t>0</w:t>
            </w:r>
            <w:r w:rsidR="009204A0">
              <w:rPr>
                <w:color w:val="000000" w:themeColor="text1"/>
              </w:rPr>
              <w:t xml:space="preserve"> </w:t>
            </w:r>
            <w:r w:rsidR="009204A0" w:rsidRPr="00085239">
              <w:t>(trisdešimt)</w:t>
            </w:r>
            <w:r w:rsidR="00EA6837" w:rsidRPr="00085239">
              <w:t xml:space="preserve"> dien</w:t>
            </w:r>
            <w:r w:rsidR="00EB3351" w:rsidRPr="00085239">
              <w:t>ų</w:t>
            </w:r>
            <w:r w:rsidR="0031650D" w:rsidRPr="002A5A39">
              <w:rPr>
                <w:color w:val="000000" w:themeColor="text1"/>
              </w:rPr>
              <w:t xml:space="preserve">, turi užtikrinti,  kad </w:t>
            </w:r>
            <w:r w:rsidR="00E30B06" w:rsidRPr="002A5A39">
              <w:rPr>
                <w:color w:val="000000" w:themeColor="text1"/>
              </w:rPr>
              <w:t>būtų atliktos Darbų</w:t>
            </w:r>
            <w:r w:rsidRPr="002A5A39">
              <w:rPr>
                <w:color w:val="000000" w:themeColor="text1"/>
              </w:rPr>
              <w:t xml:space="preserve"> užbaigimo </w:t>
            </w:r>
            <w:r w:rsidR="00F35CB1" w:rsidRPr="002A5A39">
              <w:rPr>
                <w:color w:val="000000" w:themeColor="text1"/>
              </w:rPr>
              <w:t>procedūros</w:t>
            </w:r>
            <w:r w:rsidRPr="002A5A39">
              <w:rPr>
                <w:color w:val="000000" w:themeColor="text1"/>
              </w:rPr>
              <w:t xml:space="preserve"> arba </w:t>
            </w:r>
            <w:r w:rsidR="00200D7A" w:rsidRPr="002A5A39">
              <w:rPr>
                <w:color w:val="000000" w:themeColor="text1"/>
              </w:rPr>
              <w:t xml:space="preserve">Užsakovo </w:t>
            </w:r>
            <w:r w:rsidRPr="002A5A39">
              <w:rPr>
                <w:color w:val="000000" w:themeColor="text1"/>
              </w:rPr>
              <w:t>Rangovui pateikti privalomieji nurodymai (jei reikia pašalinti neatitikčių sąraše nurodytus trūkumus (defektus) arba atlikti reikalingus bandymus, matavimus, ardymo darbus ar kitus veiksmus).</w:t>
            </w:r>
          </w:p>
        </w:tc>
      </w:tr>
      <w:tr w:rsidR="00B802EC" w:rsidRPr="002A5A39" w14:paraId="0CC58F6C" w14:textId="77777777" w:rsidTr="00B22F0F">
        <w:trPr>
          <w:gridAfter w:val="1"/>
          <w:wAfter w:w="896" w:type="dxa"/>
          <w:trHeight w:val="97"/>
        </w:trPr>
        <w:tc>
          <w:tcPr>
            <w:tcW w:w="985" w:type="dxa"/>
            <w:gridSpan w:val="2"/>
            <w:tcBorders>
              <w:top w:val="nil"/>
              <w:left w:val="nil"/>
              <w:bottom w:val="nil"/>
              <w:right w:val="nil"/>
            </w:tcBorders>
          </w:tcPr>
          <w:p w14:paraId="1FEE9B3C"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1FC612A2" w14:textId="0E8D1697" w:rsidR="0028208F" w:rsidRPr="002A5A39" w:rsidRDefault="00E30B06" w:rsidP="00037BA9">
            <w:pPr>
              <w:pStyle w:val="Stilius3"/>
              <w:rPr>
                <w:color w:val="000000" w:themeColor="text1"/>
              </w:rPr>
            </w:pPr>
            <w:r w:rsidRPr="002A5A39">
              <w:rPr>
                <w:color w:val="000000" w:themeColor="text1"/>
              </w:rPr>
              <w:t>Darbų</w:t>
            </w:r>
            <w:r w:rsidR="0028208F" w:rsidRPr="002A5A39">
              <w:rPr>
                <w:color w:val="000000" w:themeColor="text1"/>
              </w:rPr>
              <w:t xml:space="preserve"> užbaigimo ter</w:t>
            </w:r>
            <w:r w:rsidRPr="002A5A39">
              <w:rPr>
                <w:color w:val="000000" w:themeColor="text1"/>
              </w:rPr>
              <w:t>minas nėra pratęsiamas. Darbų</w:t>
            </w:r>
            <w:r w:rsidR="0028208F" w:rsidRPr="002A5A39">
              <w:rPr>
                <w:color w:val="000000" w:themeColor="text1"/>
              </w:rPr>
              <w:t xml:space="preserve"> užbaigimo procedū</w:t>
            </w:r>
            <w:r w:rsidR="00AE7FD9" w:rsidRPr="002A5A39">
              <w:rPr>
                <w:color w:val="000000" w:themeColor="text1"/>
              </w:rPr>
              <w:t xml:space="preserve">ros laikotarpis, viršijantis </w:t>
            </w:r>
            <w:r w:rsidR="00AE7FD9" w:rsidRPr="002A5A39">
              <w:t>8.3</w:t>
            </w:r>
            <w:r w:rsidR="0028208F" w:rsidRPr="002A5A39">
              <w:t xml:space="preserve"> papunktyje nustatyt</w:t>
            </w:r>
            <w:r w:rsidR="00200D7A" w:rsidRPr="002A5A39">
              <w:t>ą 28</w:t>
            </w:r>
            <w:r w:rsidR="00AE7FD9" w:rsidRPr="002A5A39">
              <w:t xml:space="preserve"> dienų terminą ir (arba) 8.4</w:t>
            </w:r>
            <w:r w:rsidR="00037BA9" w:rsidRPr="002A5A39">
              <w:t xml:space="preserve"> papunktyje nustatytą </w:t>
            </w:r>
            <w:r w:rsidR="00085239" w:rsidRPr="002A5A39">
              <w:rPr>
                <w:color w:val="000000" w:themeColor="text1"/>
              </w:rPr>
              <w:t>3</w:t>
            </w:r>
            <w:r w:rsidR="00085239">
              <w:rPr>
                <w:color w:val="000000" w:themeColor="text1"/>
              </w:rPr>
              <w:t xml:space="preserve">0 </w:t>
            </w:r>
            <w:r w:rsidR="00085239" w:rsidRPr="00085239">
              <w:t xml:space="preserve">(trisdešimt) </w:t>
            </w:r>
            <w:r w:rsidR="0028208F" w:rsidRPr="00085239">
              <w:t xml:space="preserve"> dienų </w:t>
            </w:r>
            <w:r w:rsidR="009204A0" w:rsidRPr="00085239">
              <w:t xml:space="preserve"> </w:t>
            </w:r>
            <w:r w:rsidR="0028208F" w:rsidRPr="002A5A39">
              <w:t xml:space="preserve">terminą ir </w:t>
            </w:r>
            <w:r w:rsidR="0028208F" w:rsidRPr="002A5A39">
              <w:rPr>
                <w:color w:val="000000" w:themeColor="text1"/>
              </w:rPr>
              <w:t xml:space="preserve">nepriklausantis nuo Šalių, į bendrą Sutarties trukmę neįskaičiuojamas. </w:t>
            </w:r>
          </w:p>
        </w:tc>
      </w:tr>
      <w:tr w:rsidR="00B802EC" w:rsidRPr="002A5A39" w14:paraId="3E444B75" w14:textId="77777777" w:rsidTr="00B22F0F">
        <w:trPr>
          <w:gridAfter w:val="1"/>
          <w:wAfter w:w="896" w:type="dxa"/>
          <w:trHeight w:val="97"/>
        </w:trPr>
        <w:tc>
          <w:tcPr>
            <w:tcW w:w="985" w:type="dxa"/>
            <w:gridSpan w:val="2"/>
            <w:tcBorders>
              <w:top w:val="nil"/>
              <w:left w:val="nil"/>
              <w:bottom w:val="nil"/>
              <w:right w:val="nil"/>
            </w:tcBorders>
          </w:tcPr>
          <w:p w14:paraId="121BC90D" w14:textId="77777777" w:rsidR="0028208F" w:rsidRPr="002A5A39" w:rsidRDefault="0028208F" w:rsidP="009A478E">
            <w:pPr>
              <w:numPr>
                <w:ilvl w:val="0"/>
                <w:numId w:val="11"/>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4EFCAEA5" w14:textId="77777777" w:rsidR="0031650D" w:rsidRPr="002A5A39" w:rsidRDefault="0031650D" w:rsidP="00037BA9">
            <w:pPr>
              <w:jc w:val="both"/>
            </w:pPr>
          </w:p>
          <w:p w14:paraId="4EC4CF40" w14:textId="77777777" w:rsidR="0031650D" w:rsidRPr="002A5A39" w:rsidRDefault="0031650D" w:rsidP="00037BA9">
            <w:pPr>
              <w:jc w:val="both"/>
              <w:rPr>
                <w:sz w:val="22"/>
                <w:szCs w:val="22"/>
              </w:rPr>
            </w:pPr>
            <w:r w:rsidRPr="002A5A39">
              <w:rPr>
                <w:sz w:val="22"/>
                <w:szCs w:val="22"/>
              </w:rPr>
              <w:t xml:space="preserve">Į Darbų atlikimo terminą neįskaičiuotas defektų taisymas, statybos užbaigimo dokumentacijos parengimas bei dokumentacijos įkėlimas į IS „Infostatyba“ statybos užbaigimo procedūroms vykdyti bei statybos užbaigimo deklaracijai ir/ar aktui gauti. </w:t>
            </w:r>
          </w:p>
          <w:p w14:paraId="6F4FA5E2" w14:textId="77777777" w:rsidR="0031650D" w:rsidRPr="002A5A39" w:rsidRDefault="0031650D" w:rsidP="00037BA9">
            <w:pPr>
              <w:jc w:val="both"/>
              <w:rPr>
                <w:sz w:val="22"/>
                <w:szCs w:val="22"/>
              </w:rPr>
            </w:pPr>
          </w:p>
          <w:p w14:paraId="5D9BD4EC" w14:textId="010F5FBC" w:rsidR="0028208F" w:rsidRPr="002A5A39" w:rsidRDefault="0031650D" w:rsidP="00037BA9">
            <w:pPr>
              <w:jc w:val="both"/>
              <w:rPr>
                <w:color w:val="000000" w:themeColor="text1"/>
              </w:rPr>
            </w:pPr>
            <w:r w:rsidRPr="002A5A39">
              <w:rPr>
                <w:sz w:val="22"/>
                <w:szCs w:val="22"/>
                <w:lang w:eastAsia="lt-LT"/>
              </w:rPr>
              <w:t>Rangovas privalės visus reikiamus dokumentus įkelti į IS „Infostatyba“ ir/ar teikti reikalingus dokumentus komisijai statybos užbaigimo procedūroms</w:t>
            </w:r>
            <w:r w:rsidR="00037BA9" w:rsidRPr="002A5A39">
              <w:rPr>
                <w:sz w:val="22"/>
                <w:szCs w:val="22"/>
                <w:lang w:eastAsia="lt-LT"/>
              </w:rPr>
              <w:t xml:space="preserve"> vykdyti bei statybos užbaigimo </w:t>
            </w:r>
            <w:r w:rsidRPr="002A5A39">
              <w:rPr>
                <w:sz w:val="22"/>
                <w:szCs w:val="22"/>
                <w:lang w:eastAsia="lt-LT"/>
              </w:rPr>
              <w:t>dokumentams (deklaracijai ir/ar aktui) gauti.</w:t>
            </w:r>
          </w:p>
        </w:tc>
      </w:tr>
      <w:tr w:rsidR="00B802EC" w:rsidRPr="002A5A39" w14:paraId="63E07842" w14:textId="77777777" w:rsidTr="00B22F0F">
        <w:trPr>
          <w:gridAfter w:val="1"/>
          <w:wAfter w:w="896" w:type="dxa"/>
          <w:trHeight w:val="422"/>
        </w:trPr>
        <w:tc>
          <w:tcPr>
            <w:tcW w:w="9840" w:type="dxa"/>
            <w:gridSpan w:val="6"/>
            <w:tcBorders>
              <w:top w:val="nil"/>
              <w:left w:val="nil"/>
              <w:bottom w:val="nil"/>
              <w:right w:val="nil"/>
            </w:tcBorders>
            <w:hideMark/>
          </w:tcPr>
          <w:p w14:paraId="5D0FACA8" w14:textId="77777777" w:rsidR="008B3665" w:rsidRPr="002A5A39" w:rsidRDefault="008B3665" w:rsidP="0056782D">
            <w:pPr>
              <w:pStyle w:val="Stilius1"/>
              <w:jc w:val="left"/>
            </w:pPr>
          </w:p>
          <w:p w14:paraId="3D5F8B1D" w14:textId="77777777" w:rsidR="008B32B8" w:rsidRPr="002A5A39" w:rsidRDefault="008B32B8" w:rsidP="00FD4C4B">
            <w:pPr>
              <w:pStyle w:val="Stilius1"/>
              <w:rPr>
                <w:color w:val="auto"/>
              </w:rPr>
            </w:pPr>
            <w:r w:rsidRPr="002A5A39">
              <w:rPr>
                <w:color w:val="auto"/>
              </w:rPr>
              <w:t>IX SKYRIUS</w:t>
            </w:r>
          </w:p>
          <w:p w14:paraId="1568A876" w14:textId="77777777" w:rsidR="008B32B8" w:rsidRPr="002A5A39" w:rsidRDefault="008B32B8" w:rsidP="00FD4C4B">
            <w:pPr>
              <w:pStyle w:val="Stilius1"/>
              <w:rPr>
                <w:color w:val="auto"/>
              </w:rPr>
            </w:pPr>
          </w:p>
          <w:p w14:paraId="6B1370EF" w14:textId="77777777" w:rsidR="0028208F" w:rsidRPr="002A5A39" w:rsidRDefault="0028208F" w:rsidP="00FD4C4B">
            <w:pPr>
              <w:pStyle w:val="Stilius1"/>
            </w:pPr>
            <w:r w:rsidRPr="002A5A39">
              <w:rPr>
                <w:color w:val="auto"/>
              </w:rPr>
              <w:t>SUTARTIES KAINA IR APMOKĖJIMAS</w:t>
            </w:r>
          </w:p>
        </w:tc>
      </w:tr>
      <w:tr w:rsidR="00B802EC" w:rsidRPr="002A5A39" w14:paraId="35CE64CC" w14:textId="77777777" w:rsidTr="00B22F0F">
        <w:trPr>
          <w:gridAfter w:val="1"/>
          <w:wAfter w:w="896" w:type="dxa"/>
          <w:trHeight w:val="97"/>
        </w:trPr>
        <w:tc>
          <w:tcPr>
            <w:tcW w:w="985" w:type="dxa"/>
            <w:gridSpan w:val="2"/>
            <w:tcBorders>
              <w:top w:val="nil"/>
              <w:left w:val="nil"/>
              <w:bottom w:val="nil"/>
              <w:right w:val="nil"/>
            </w:tcBorders>
          </w:tcPr>
          <w:p w14:paraId="35726A7F"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016C60E8" w14:textId="77777777" w:rsidR="0028208F" w:rsidRPr="002A5A39" w:rsidRDefault="0028208F" w:rsidP="00200D7A">
            <w:pPr>
              <w:pStyle w:val="Stilius3"/>
              <w:rPr>
                <w:color w:val="000000" w:themeColor="text1"/>
                <w:lang w:val="en-US"/>
              </w:rPr>
            </w:pPr>
            <w:r w:rsidRPr="002A5A39">
              <w:rPr>
                <w:color w:val="000000" w:themeColor="text1"/>
              </w:rPr>
              <w:t>Su</w:t>
            </w:r>
            <w:r w:rsidR="0031650D" w:rsidRPr="002A5A39">
              <w:rPr>
                <w:color w:val="000000" w:themeColor="text1"/>
              </w:rPr>
              <w:t xml:space="preserve">tarties kaina yra </w:t>
            </w:r>
            <w:r w:rsidR="00200D7A" w:rsidRPr="002A5A39">
              <w:rPr>
                <w:color w:val="000000" w:themeColor="text1"/>
              </w:rPr>
              <w:t>nurodyta sutarties 3.4 punkte.</w:t>
            </w:r>
            <w:r w:rsidRPr="002A5A39">
              <w:rPr>
                <w:color w:val="000000" w:themeColor="text1"/>
              </w:rPr>
              <w:t xml:space="preserve"> </w:t>
            </w:r>
          </w:p>
        </w:tc>
      </w:tr>
      <w:tr w:rsidR="00B802EC" w:rsidRPr="002A5A39" w14:paraId="2DB7C3A0" w14:textId="77777777" w:rsidTr="00B22F0F">
        <w:trPr>
          <w:gridAfter w:val="1"/>
          <w:wAfter w:w="896" w:type="dxa"/>
          <w:trHeight w:val="97"/>
        </w:trPr>
        <w:tc>
          <w:tcPr>
            <w:tcW w:w="985" w:type="dxa"/>
            <w:gridSpan w:val="2"/>
            <w:tcBorders>
              <w:top w:val="nil"/>
              <w:left w:val="nil"/>
              <w:bottom w:val="nil"/>
              <w:right w:val="nil"/>
            </w:tcBorders>
          </w:tcPr>
          <w:p w14:paraId="49FDA8A6"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33BB2A3" w14:textId="382D8DFD" w:rsidR="006C4FC8" w:rsidRPr="002A5A39" w:rsidRDefault="006C4FC8" w:rsidP="006C4FC8">
            <w:pPr>
              <w:pStyle w:val="Stilius3"/>
              <w:rPr>
                <w:color w:val="000000" w:themeColor="text1"/>
              </w:rPr>
            </w:pPr>
            <w:r w:rsidRPr="002A5A39">
              <w:rPr>
                <w:color w:val="000000" w:themeColor="text1"/>
              </w:rPr>
              <w:t xml:space="preserve">Pirkimo sutartyje kainodara numatyta vadovaujantis Kainodaros taisyklių nustatymo metodika, patvirtinta Viešųjų pirkimų tarnybos direktoriaus 2017 m. birželio 28 d. įsakymu Nr. 1S-95 „Dėl </w:t>
            </w:r>
            <w:r w:rsidRPr="002A5A39">
              <w:rPr>
                <w:color w:val="000000" w:themeColor="text1"/>
              </w:rPr>
              <w:lastRenderedPageBreak/>
              <w:t xml:space="preserve">Kainodaros taisyklių nustatymo metodikos patvirtinimo“ (Nauja redakcija nuo 2019-02-01: Nr. 1S-13, 2019-01-24.). Šiai Sutarčiai taikoma fiksuotos kainos kainodara. Bet koks kiekis, kuris gali būti nustatytas Darbų užduoties dokumentuose – sąnaudų kiekių žiniaraščiuose, jeigu jie pateikiami, – yra orientacinis (projektinis) ir neturi būti laikomas faktiniu ir tiksliu Darbų, kuriuos Rangovui reikia atlikti, kiekiu. </w:t>
            </w:r>
          </w:p>
          <w:p w14:paraId="4440D1E2" w14:textId="77777777" w:rsidR="006C4FC8" w:rsidRPr="002A5A39" w:rsidRDefault="006C4FC8" w:rsidP="006C4FC8">
            <w:pPr>
              <w:pStyle w:val="Stilius3"/>
              <w:rPr>
                <w:color w:val="000000" w:themeColor="text1"/>
              </w:rPr>
            </w:pPr>
            <w:r w:rsidRPr="002A5A39">
              <w:rPr>
                <w:color w:val="000000" w:themeColor="text1"/>
              </w:rPr>
              <w:t xml:space="preserve">9.2.1. Pasiūlymo kaina turi apimti ir tuos darbus, kurie nors ir nebuvo tiesiogiai nustatyti pirkimo dokumentuose ir sutartyje, bet yra būtini sutarčiai įvykdyti, o </w:t>
            </w:r>
            <w:r w:rsidR="00623770" w:rsidRPr="002A5A39">
              <w:rPr>
                <w:color w:val="000000" w:themeColor="text1"/>
              </w:rPr>
              <w:t>rangovas</w:t>
            </w:r>
            <w:r w:rsidRPr="002A5A39">
              <w:rPr>
                <w:color w:val="000000" w:themeColor="text1"/>
              </w:rPr>
              <w:t xml:space="preserve"> turėjo ir galėjo juos numatyti ir įvertinti dar iki pasiūlymų pateikimo termino pabaigos;</w:t>
            </w:r>
          </w:p>
          <w:p w14:paraId="05C0AD90" w14:textId="77777777" w:rsidR="006C4FC8" w:rsidRPr="002A5A39" w:rsidRDefault="006C4FC8" w:rsidP="006C4FC8">
            <w:pPr>
              <w:pStyle w:val="Stilius3"/>
              <w:rPr>
                <w:color w:val="000000" w:themeColor="text1"/>
              </w:rPr>
            </w:pPr>
            <w:r w:rsidRPr="002A5A39">
              <w:rPr>
                <w:color w:val="000000" w:themeColor="text1"/>
              </w:rPr>
              <w:t xml:space="preserve">9.2.2. </w:t>
            </w:r>
            <w:r w:rsidR="00623770" w:rsidRPr="002A5A39">
              <w:rPr>
                <w:color w:val="000000" w:themeColor="text1"/>
              </w:rPr>
              <w:t>Užsakovas</w:t>
            </w:r>
            <w:r w:rsidRPr="002A5A39">
              <w:rPr>
                <w:color w:val="000000" w:themeColor="text1"/>
              </w:rPr>
              <w:t xml:space="preserve"> už visą pirkimo dokumentuose ir sutartyje numatytą pirkimo objektą sumoka </w:t>
            </w:r>
            <w:r w:rsidR="00623770" w:rsidRPr="002A5A39">
              <w:rPr>
                <w:color w:val="000000" w:themeColor="text1"/>
              </w:rPr>
              <w:t>rangovo</w:t>
            </w:r>
            <w:r w:rsidRPr="002A5A39">
              <w:rPr>
                <w:color w:val="000000" w:themeColor="text1"/>
              </w:rPr>
              <w:t xml:space="preserve"> pasiūlyme nurodytą kainą, jeigu faktinė pirkimo dokumentuose bei sutartyje </w:t>
            </w:r>
            <w:r w:rsidR="00623770" w:rsidRPr="002A5A39">
              <w:rPr>
                <w:color w:val="000000" w:themeColor="text1"/>
              </w:rPr>
              <w:t>Užsakovo</w:t>
            </w:r>
            <w:r w:rsidRPr="002A5A39">
              <w:rPr>
                <w:color w:val="000000" w:themeColor="text1"/>
              </w:rPr>
              <w:t xml:space="preserve"> nurodytų darbų apimtis nesiskiria daugiau kaip 15 procentų, skaičiuojant nuo pradinės sutarties vertės.</w:t>
            </w:r>
          </w:p>
          <w:p w14:paraId="4BCF145A" w14:textId="77777777" w:rsidR="0028208F" w:rsidRPr="002A5A39" w:rsidRDefault="0028208F">
            <w:pPr>
              <w:pStyle w:val="Stilius3"/>
              <w:rPr>
                <w:color w:val="000000" w:themeColor="text1"/>
              </w:rPr>
            </w:pPr>
            <w:r w:rsidRPr="002A5A39">
              <w:rPr>
                <w:color w:val="000000" w:themeColor="text1"/>
              </w:rPr>
              <w:t>Darbų faktinių kiekių neatitikima</w:t>
            </w:r>
            <w:r w:rsidR="00022EC7" w:rsidRPr="002A5A39">
              <w:rPr>
                <w:color w:val="000000" w:themeColor="text1"/>
              </w:rPr>
              <w:t>s orientaciniams</w:t>
            </w:r>
            <w:r w:rsidRPr="002A5A39">
              <w:rPr>
                <w:color w:val="000000" w:themeColor="text1"/>
              </w:rPr>
              <w:t xml:space="preserve"> kiekiams, kurie gali būti nustatyti </w:t>
            </w:r>
            <w:r w:rsidR="00022EC7" w:rsidRPr="002A5A39">
              <w:rPr>
                <w:color w:val="000000" w:themeColor="text1"/>
              </w:rPr>
              <w:t>Pirkimo</w:t>
            </w:r>
            <w:r w:rsidRPr="002A5A39">
              <w:rPr>
                <w:color w:val="000000" w:themeColor="text1"/>
              </w:rPr>
              <w:t xml:space="preserve"> dokumentuose –</w:t>
            </w:r>
            <w:r w:rsidR="003E109F" w:rsidRPr="002A5A39">
              <w:rPr>
                <w:color w:val="000000" w:themeColor="text1"/>
              </w:rPr>
              <w:t xml:space="preserve"> </w:t>
            </w:r>
            <w:r w:rsidRPr="002A5A39">
              <w:rPr>
                <w:color w:val="000000" w:themeColor="text1"/>
              </w:rPr>
              <w:t xml:space="preserve">priskiriamas Rangovo atsakomybei ir </w:t>
            </w:r>
            <w:r w:rsidR="00802642" w:rsidRPr="002A5A39">
              <w:rPr>
                <w:color w:val="000000" w:themeColor="text1"/>
              </w:rPr>
              <w:t>rizikai.</w:t>
            </w:r>
          </w:p>
          <w:p w14:paraId="624C8C85" w14:textId="48252AE7" w:rsidR="0028208F" w:rsidRPr="002A5A39" w:rsidRDefault="008B1858" w:rsidP="005436AC">
            <w:pPr>
              <w:pStyle w:val="Stilius3"/>
              <w:rPr>
                <w:color w:val="000000" w:themeColor="text1"/>
              </w:rPr>
            </w:pPr>
            <w:r w:rsidRPr="002A5A39">
              <w:rPr>
                <w:color w:val="000000" w:themeColor="text1"/>
              </w:rPr>
              <w:t>S</w:t>
            </w:r>
            <w:r w:rsidR="00017BF4" w:rsidRPr="002A5A39">
              <w:rPr>
                <w:color w:val="000000" w:themeColor="text1"/>
              </w:rPr>
              <w:t>ąmatiniai skaičiavimai su atskirų da</w:t>
            </w:r>
            <w:r w:rsidRPr="002A5A39">
              <w:rPr>
                <w:color w:val="000000" w:themeColor="text1"/>
              </w:rPr>
              <w:t>rbų</w:t>
            </w:r>
            <w:r w:rsidR="005436AC" w:rsidRPr="002A5A39">
              <w:rPr>
                <w:color w:val="000000" w:themeColor="text1"/>
              </w:rPr>
              <w:t xml:space="preserve"> išplėstiniais</w:t>
            </w:r>
            <w:r w:rsidRPr="002A5A39">
              <w:rPr>
                <w:color w:val="000000" w:themeColor="text1"/>
              </w:rPr>
              <w:t xml:space="preserve"> įkainiais </w:t>
            </w:r>
            <w:r w:rsidR="00017BF4" w:rsidRPr="002A5A39">
              <w:rPr>
                <w:color w:val="000000" w:themeColor="text1"/>
              </w:rPr>
              <w:t>pa</w:t>
            </w:r>
            <w:r w:rsidR="00623770" w:rsidRPr="002A5A39">
              <w:rPr>
                <w:color w:val="000000" w:themeColor="text1"/>
              </w:rPr>
              <w:t>teikiami Rangovo</w:t>
            </w:r>
            <w:r w:rsidR="005436AC" w:rsidRPr="002A5A39">
              <w:rPr>
                <w:color w:val="000000" w:themeColor="text1"/>
              </w:rPr>
              <w:t>,</w:t>
            </w:r>
            <w:r w:rsidR="00623770" w:rsidRPr="002A5A39">
              <w:rPr>
                <w:color w:val="000000" w:themeColor="text1"/>
              </w:rPr>
              <w:t xml:space="preserve"> </w:t>
            </w:r>
            <w:r w:rsidR="005436AC" w:rsidRPr="002A5A39">
              <w:rPr>
                <w:color w:val="000000" w:themeColor="text1"/>
              </w:rPr>
              <w:t xml:space="preserve">parengus techninį darbo projektą ir gavus statybą leidžiantį dokumentą, </w:t>
            </w:r>
            <w:r w:rsidR="005436AC" w:rsidRPr="002A5A39">
              <w:rPr>
                <w:b/>
                <w:color w:val="000000" w:themeColor="text1"/>
              </w:rPr>
              <w:t>per 5</w:t>
            </w:r>
            <w:r w:rsidR="009204A0">
              <w:rPr>
                <w:b/>
                <w:color w:val="000000" w:themeColor="text1"/>
              </w:rPr>
              <w:t xml:space="preserve"> </w:t>
            </w:r>
            <w:r w:rsidR="009204A0" w:rsidRPr="00085239">
              <w:rPr>
                <w:b/>
              </w:rPr>
              <w:t>(penkias)</w:t>
            </w:r>
            <w:r w:rsidR="005436AC" w:rsidRPr="00085239">
              <w:rPr>
                <w:b/>
              </w:rPr>
              <w:t xml:space="preserve"> </w:t>
            </w:r>
            <w:r w:rsidR="005436AC" w:rsidRPr="002A5A39">
              <w:rPr>
                <w:b/>
                <w:color w:val="000000" w:themeColor="text1"/>
              </w:rPr>
              <w:t>darbo dienas</w:t>
            </w:r>
            <w:r w:rsidR="00623770" w:rsidRPr="002A5A39">
              <w:rPr>
                <w:color w:val="000000" w:themeColor="text1"/>
              </w:rPr>
              <w:t>.</w:t>
            </w:r>
            <w:r w:rsidRPr="002A5A39">
              <w:rPr>
                <w:color w:val="000000" w:themeColor="text1"/>
              </w:rPr>
              <w:t xml:space="preserve"> Lokalinėse sąmatose </w:t>
            </w:r>
            <w:r w:rsidR="00017BF4" w:rsidRPr="002A5A39">
              <w:rPr>
                <w:color w:val="000000" w:themeColor="text1"/>
              </w:rPr>
              <w:t xml:space="preserve">Užsakovui </w:t>
            </w:r>
            <w:r w:rsidR="006B6321" w:rsidRPr="002A5A39">
              <w:rPr>
                <w:color w:val="000000" w:themeColor="text1"/>
              </w:rPr>
              <w:t>siūlomas</w:t>
            </w:r>
            <w:r w:rsidR="00017BF4" w:rsidRPr="002A5A39">
              <w:rPr>
                <w:color w:val="000000" w:themeColor="text1"/>
              </w:rPr>
              <w:t xml:space="preserve"> kiekvienos</w:t>
            </w:r>
            <w:r w:rsidR="005436AC" w:rsidRPr="002A5A39">
              <w:rPr>
                <w:color w:val="000000" w:themeColor="text1"/>
              </w:rPr>
              <w:t xml:space="preserve"> </w:t>
            </w:r>
            <w:r w:rsidR="006B6321" w:rsidRPr="002A5A39">
              <w:rPr>
                <w:color w:val="000000" w:themeColor="text1"/>
              </w:rPr>
              <w:t>bendrosios sumos išskaidymas</w:t>
            </w:r>
            <w:r w:rsidR="00017BF4" w:rsidRPr="002A5A39">
              <w:rPr>
                <w:color w:val="000000" w:themeColor="text1"/>
              </w:rPr>
              <w:t xml:space="preserve"> pagal sąnaudų kiekių žiniaraščius su atskirų darbų įkainiais. Užsakovas, patvirtindamas apmokėjimo sumą, gali atsižvelgti į tą išskaidymą, tačiau neturi būti jo saistomas.</w:t>
            </w:r>
            <w:r w:rsidR="00B255A5" w:rsidRPr="002A5A39">
              <w:rPr>
                <w:color w:val="000000" w:themeColor="text1"/>
              </w:rPr>
              <w:t xml:space="preserve"> Lokalinės sąmatos nenaudojamos atsiskaitymui už atliktus darbus, o reikalingos siekiant įvertinti atsisakomus ir (ar) papildomus darbus, jeigu sutarties vykdymo metu atsirastų toks poreikis.</w:t>
            </w:r>
          </w:p>
        </w:tc>
      </w:tr>
      <w:tr w:rsidR="00B802EC" w:rsidRPr="002A5A39" w14:paraId="7E2B5C80" w14:textId="77777777" w:rsidTr="00B22F0F">
        <w:trPr>
          <w:gridAfter w:val="1"/>
          <w:wAfter w:w="896" w:type="dxa"/>
          <w:trHeight w:val="97"/>
        </w:trPr>
        <w:tc>
          <w:tcPr>
            <w:tcW w:w="985" w:type="dxa"/>
            <w:gridSpan w:val="2"/>
            <w:tcBorders>
              <w:top w:val="nil"/>
              <w:left w:val="nil"/>
              <w:bottom w:val="nil"/>
              <w:right w:val="nil"/>
            </w:tcBorders>
          </w:tcPr>
          <w:p w14:paraId="7DD8ADE2"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C93B25B" w14:textId="4FEAE6BF" w:rsidR="0028208F" w:rsidRPr="002A5A39" w:rsidRDefault="0028208F">
            <w:pPr>
              <w:pStyle w:val="Stilius3"/>
              <w:rPr>
                <w:color w:val="000000" w:themeColor="text1"/>
              </w:rPr>
            </w:pPr>
            <w:r w:rsidRPr="002A5A39">
              <w:rPr>
                <w:color w:val="000000" w:themeColor="text1"/>
              </w:rPr>
              <w:t xml:space="preserve">Apmokėjimo už tinkamai pagal Sutartį atliktus Darbus sumai nustatyti turi būti taikomos </w:t>
            </w:r>
            <w:r w:rsidR="00B47E72" w:rsidRPr="002A5A39">
              <w:rPr>
                <w:color w:val="000000" w:themeColor="text1"/>
              </w:rPr>
              <w:t>Lokalinėse sąmatose nurodytos Darbų grupių</w:t>
            </w:r>
            <w:r w:rsidRPr="002A5A39">
              <w:rPr>
                <w:color w:val="000000" w:themeColor="text1"/>
              </w:rPr>
              <w:t xml:space="preserve"> kainos. </w:t>
            </w:r>
          </w:p>
          <w:p w14:paraId="492E459E" w14:textId="5E1913A6" w:rsidR="004C7831" w:rsidRPr="002A5A39" w:rsidRDefault="00084F3A" w:rsidP="004C7831">
            <w:pPr>
              <w:pStyle w:val="Stilius3"/>
              <w:rPr>
                <w:color w:val="000000" w:themeColor="text1"/>
              </w:rPr>
            </w:pPr>
            <w:r w:rsidRPr="002A5A39">
              <w:rPr>
                <w:color w:val="000000" w:themeColor="text1"/>
              </w:rPr>
              <w:t xml:space="preserve">Darbų grupių (etapų) fiksuotos kainos gali būti sumokėtos Rangovui dalimis atsižvelgiant į faktiškai atliktą to Darbo grupės (etapo) dalį, 9.5 ir 9.7 papunkčiuose numatyta tvarka. </w:t>
            </w:r>
          </w:p>
          <w:p w14:paraId="0F31A248" w14:textId="77777777" w:rsidR="0028208F" w:rsidRPr="002A5A39" w:rsidRDefault="00F24C13" w:rsidP="00623770">
            <w:pPr>
              <w:pStyle w:val="Stilius3"/>
              <w:rPr>
                <w:color w:val="000000" w:themeColor="text1"/>
              </w:rPr>
            </w:pPr>
            <w:r w:rsidRPr="002A5A39">
              <w:rPr>
                <w:color w:val="000000" w:themeColor="text1"/>
              </w:rPr>
              <w:t>Su kiekvienu mokėjimo prašymu</w:t>
            </w:r>
            <w:r w:rsidR="00E30B06" w:rsidRPr="002A5A39">
              <w:rPr>
                <w:color w:val="000000" w:themeColor="text1"/>
              </w:rPr>
              <w:t>, kuriame deklaruojamos Darbų</w:t>
            </w:r>
            <w:r w:rsidRPr="002A5A39">
              <w:rPr>
                <w:color w:val="000000" w:themeColor="text1"/>
              </w:rPr>
              <w:t xml:space="preserve"> išlaidos, reikalinga pateikti detalų atliktų darbų aktą, kuriame atsispindėtų faktiškai atlikti darbai</w:t>
            </w:r>
            <w:r w:rsidR="0030606A" w:rsidRPr="002A5A39">
              <w:rPr>
                <w:color w:val="000000" w:themeColor="text1"/>
              </w:rPr>
              <w:t>.</w:t>
            </w:r>
            <w:r w:rsidR="00903C21" w:rsidRPr="002A5A39">
              <w:rPr>
                <w:color w:val="000000" w:themeColor="text1"/>
              </w:rPr>
              <w:t xml:space="preserve"> </w:t>
            </w:r>
            <w:r w:rsidRPr="002A5A39">
              <w:rPr>
                <w:color w:val="000000" w:themeColor="text1"/>
              </w:rPr>
              <w:t xml:space="preserve">Atlikti darbai </w:t>
            </w:r>
            <w:r w:rsidR="00903C21" w:rsidRPr="002A5A39">
              <w:rPr>
                <w:color w:val="000000" w:themeColor="text1"/>
              </w:rPr>
              <w:t>atliktų darbų aktuose</w:t>
            </w:r>
            <w:r w:rsidRPr="002A5A39">
              <w:rPr>
                <w:color w:val="000000" w:themeColor="text1"/>
              </w:rPr>
              <w:t xml:space="preserve"> išreiškiami procentine išraiška.</w:t>
            </w:r>
          </w:p>
        </w:tc>
      </w:tr>
      <w:tr w:rsidR="00B802EC" w:rsidRPr="002A5A39" w14:paraId="77DEAC41" w14:textId="77777777" w:rsidTr="00B22F0F">
        <w:trPr>
          <w:gridAfter w:val="1"/>
          <w:wAfter w:w="896" w:type="dxa"/>
          <w:trHeight w:val="97"/>
        </w:trPr>
        <w:tc>
          <w:tcPr>
            <w:tcW w:w="985" w:type="dxa"/>
            <w:gridSpan w:val="2"/>
            <w:tcBorders>
              <w:top w:val="nil"/>
              <w:left w:val="nil"/>
              <w:bottom w:val="nil"/>
              <w:right w:val="nil"/>
            </w:tcBorders>
          </w:tcPr>
          <w:p w14:paraId="60888B1E"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14DD809" w14:textId="0B701D26" w:rsidR="0028208F" w:rsidRPr="00354DEF" w:rsidRDefault="0028208F">
            <w:pPr>
              <w:pStyle w:val="Stilius3"/>
              <w:spacing w:after="240"/>
            </w:pPr>
            <w:r w:rsidRPr="002A5A39">
              <w:rPr>
                <w:color w:val="000000" w:themeColor="text1"/>
              </w:rPr>
              <w:t>Tarpiniam mokėjimui gauti, Rangovas prival</w:t>
            </w:r>
            <w:r w:rsidR="00F2079E" w:rsidRPr="002A5A39">
              <w:rPr>
                <w:color w:val="000000" w:themeColor="text1"/>
              </w:rPr>
              <w:t>o ne vėliau kaip iki kiekvieno mėnesio 2</w:t>
            </w:r>
            <w:r w:rsidR="00EB3351">
              <w:rPr>
                <w:color w:val="000000" w:themeColor="text1"/>
              </w:rPr>
              <w:t>0</w:t>
            </w:r>
            <w:r w:rsidR="009204A0">
              <w:rPr>
                <w:color w:val="000000" w:themeColor="text1"/>
              </w:rPr>
              <w:t xml:space="preserve"> </w:t>
            </w:r>
            <w:r w:rsidR="009204A0" w:rsidRPr="00354DEF">
              <w:t>(dvidešimtos)</w:t>
            </w:r>
            <w:r w:rsidR="00F2079E" w:rsidRPr="00354DEF">
              <w:t xml:space="preserve"> </w:t>
            </w:r>
            <w:r w:rsidR="00F2079E" w:rsidRPr="002A5A39">
              <w:rPr>
                <w:color w:val="000000" w:themeColor="text1"/>
              </w:rPr>
              <w:t>dienos pateikti</w:t>
            </w:r>
            <w:r w:rsidRPr="002A5A39">
              <w:rPr>
                <w:color w:val="000000" w:themeColor="text1"/>
              </w:rPr>
              <w:t xml:space="preserve"> Užsakovui </w:t>
            </w:r>
            <w:r w:rsidR="00EA2798" w:rsidRPr="002A5A39">
              <w:rPr>
                <w:color w:val="000000" w:themeColor="text1"/>
              </w:rPr>
              <w:t xml:space="preserve">pagal </w:t>
            </w:r>
            <w:r w:rsidR="00EB3351">
              <w:rPr>
                <w:color w:val="000000" w:themeColor="text1"/>
              </w:rPr>
              <w:t>Įkainotų darbų sąrašą</w:t>
            </w:r>
            <w:r w:rsidR="00EA2798" w:rsidRPr="002A5A39">
              <w:rPr>
                <w:color w:val="000000" w:themeColor="text1"/>
              </w:rPr>
              <w:t xml:space="preserve"> </w:t>
            </w:r>
            <w:r w:rsidRPr="002A5A39">
              <w:rPr>
                <w:color w:val="000000" w:themeColor="text1"/>
              </w:rPr>
              <w:t>atliktų darbų</w:t>
            </w:r>
            <w:r w:rsidR="00EA2798" w:rsidRPr="002A5A39">
              <w:rPr>
                <w:color w:val="000000" w:themeColor="text1"/>
              </w:rPr>
              <w:t xml:space="preserve"> </w:t>
            </w:r>
            <w:r w:rsidRPr="002A5A39">
              <w:rPr>
                <w:color w:val="000000" w:themeColor="text1"/>
              </w:rPr>
              <w:t>akto du egzempliorius ir PVM sąskaitą faktūrą.</w:t>
            </w:r>
            <w:r w:rsidR="00F2079E" w:rsidRPr="002A5A39">
              <w:rPr>
                <w:color w:val="000000" w:themeColor="text1"/>
              </w:rPr>
              <w:t xml:space="preserve"> Rangovas PVM sąskaitą faktūrą turi pateikti Užsakovui naudodamasis in</w:t>
            </w:r>
            <w:r w:rsidR="00587114" w:rsidRPr="002A5A39">
              <w:rPr>
                <w:color w:val="000000" w:themeColor="text1"/>
              </w:rPr>
              <w:t>formacinės sistemos „SABIS</w:t>
            </w:r>
            <w:r w:rsidR="00F2079E" w:rsidRPr="002A5A39">
              <w:rPr>
                <w:color w:val="000000" w:themeColor="text1"/>
              </w:rPr>
              <w:t>“ priemonėmis. Rangovui pateikus PVM sąskaitą faktūrą kitais būdais ar priemonėmis, išskyrus Viešųjų pirkimų įstatymo 22 straipsnio 12 dalyje nurodytais atvejais, laikoma, kad PVM sąskaita faktūra Užsakovui nepateikta.</w:t>
            </w:r>
            <w:r w:rsidRPr="002A5A39">
              <w:rPr>
                <w:color w:val="000000" w:themeColor="text1"/>
              </w:rPr>
              <w:t xml:space="preserve"> Užsakovas, gavęs šiame punkte nurodytus dokumentus, per </w:t>
            </w:r>
            <w:r w:rsidRPr="00354DEF">
              <w:t>10</w:t>
            </w:r>
            <w:r w:rsidR="009204A0" w:rsidRPr="00354DEF">
              <w:t xml:space="preserve"> (dešimt)</w:t>
            </w:r>
            <w:r w:rsidRPr="00354DEF">
              <w:t xml:space="preserve"> dienų privalo patvirtinti pasirašydamas atliktų darbų aktą išskyrus atvejus, jeigu:</w:t>
            </w:r>
          </w:p>
          <w:p w14:paraId="5265BED0" w14:textId="77777777" w:rsidR="0028208F" w:rsidRPr="002A5A39" w:rsidRDefault="0078358C" w:rsidP="00D30F2B">
            <w:pPr>
              <w:pStyle w:val="Stilius3"/>
              <w:autoSpaceDN w:val="0"/>
              <w:spacing w:before="0"/>
              <w:ind w:left="883" w:hanging="851"/>
              <w:rPr>
                <w:color w:val="000000" w:themeColor="text1"/>
              </w:rPr>
            </w:pPr>
            <w:r w:rsidRPr="002A5A39">
              <w:rPr>
                <w:color w:val="000000" w:themeColor="text1"/>
              </w:rPr>
              <w:t>9.4.1.</w:t>
            </w:r>
            <w:r w:rsidR="00331C5F" w:rsidRPr="002A5A39">
              <w:rPr>
                <w:color w:val="000000" w:themeColor="text1"/>
              </w:rPr>
              <w:t xml:space="preserve"> </w:t>
            </w:r>
            <w:r w:rsidR="00D30F2B" w:rsidRPr="002A5A39">
              <w:rPr>
                <w:color w:val="000000" w:themeColor="text1"/>
              </w:rPr>
              <w:t xml:space="preserve">   </w:t>
            </w:r>
            <w:r w:rsidR="0028208F" w:rsidRPr="002A5A39">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245620FC" w14:textId="77777777" w:rsidR="0028208F" w:rsidRPr="002A5A39" w:rsidRDefault="00D30F2B" w:rsidP="00D30F2B">
            <w:pPr>
              <w:pStyle w:val="Stilius3"/>
              <w:autoSpaceDN w:val="0"/>
              <w:spacing w:before="0"/>
              <w:ind w:left="883" w:hanging="851"/>
              <w:rPr>
                <w:color w:val="000000" w:themeColor="text1"/>
              </w:rPr>
            </w:pPr>
            <w:r w:rsidRPr="002A5A39">
              <w:rPr>
                <w:color w:val="000000" w:themeColor="text1"/>
              </w:rPr>
              <w:t xml:space="preserve">9.4.2.     </w:t>
            </w:r>
            <w:r w:rsidR="0028208F" w:rsidRPr="002A5A39">
              <w:rPr>
                <w:color w:val="000000" w:themeColor="text1"/>
              </w:rPr>
              <w:t xml:space="preserve">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 </w:t>
            </w:r>
          </w:p>
          <w:p w14:paraId="173C1AD9" w14:textId="77777777" w:rsidR="0028208F" w:rsidRPr="002A5A39" w:rsidRDefault="00C37A20" w:rsidP="00C37A20">
            <w:pPr>
              <w:pStyle w:val="Stilius3"/>
              <w:autoSpaceDN w:val="0"/>
              <w:spacing w:before="0"/>
              <w:ind w:left="883" w:hanging="851"/>
              <w:rPr>
                <w:color w:val="000000" w:themeColor="text1"/>
              </w:rPr>
            </w:pPr>
            <w:r w:rsidRPr="002A5A39">
              <w:rPr>
                <w:color w:val="000000" w:themeColor="text1"/>
              </w:rPr>
              <w:t xml:space="preserve">9.4.3.   </w:t>
            </w:r>
            <w:r w:rsidR="0028208F" w:rsidRPr="002A5A39">
              <w:rPr>
                <w:color w:val="000000" w:themeColor="text1"/>
              </w:rPr>
              <w:t>Jeigu Užsakovas per šiame punkte nustatytą terminą Rangovo pateiktų mokėjimo dokumentų nepatvirtina ir nepateikia nepatvirtinimo priežasčių, turi būti laikoma, kad Rangovo prašoma apmokėti suma yra teisinga.</w:t>
            </w:r>
          </w:p>
        </w:tc>
      </w:tr>
      <w:tr w:rsidR="00B802EC" w:rsidRPr="002A5A39" w14:paraId="0B716C6B" w14:textId="77777777" w:rsidTr="00B22F0F">
        <w:trPr>
          <w:gridAfter w:val="1"/>
          <w:wAfter w:w="896" w:type="dxa"/>
          <w:trHeight w:val="97"/>
        </w:trPr>
        <w:tc>
          <w:tcPr>
            <w:tcW w:w="985" w:type="dxa"/>
            <w:gridSpan w:val="2"/>
            <w:tcBorders>
              <w:top w:val="nil"/>
              <w:left w:val="nil"/>
              <w:bottom w:val="nil"/>
              <w:right w:val="nil"/>
            </w:tcBorders>
          </w:tcPr>
          <w:p w14:paraId="34832702"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267C590F" w14:textId="77777777" w:rsidR="0028208F" w:rsidRPr="002A5A39" w:rsidRDefault="00D30F2B" w:rsidP="007A35E0">
            <w:pPr>
              <w:pStyle w:val="Stilius3"/>
              <w:spacing w:after="240"/>
              <w:rPr>
                <w:color w:val="000000" w:themeColor="text1"/>
              </w:rPr>
            </w:pPr>
            <w:r w:rsidRPr="002A5A39">
              <w:rPr>
                <w:color w:val="000000" w:themeColor="text1"/>
              </w:rPr>
              <w:t>Užsakovas privalo mokėti Rangovui sumą</w:t>
            </w:r>
            <w:r w:rsidR="00EA2798" w:rsidRPr="002A5A39">
              <w:rPr>
                <w:color w:val="000000" w:themeColor="text1"/>
              </w:rPr>
              <w:t xml:space="preserve"> už faktiškai atliktus darbus</w:t>
            </w:r>
            <w:r w:rsidRPr="002A5A39">
              <w:rPr>
                <w:color w:val="000000" w:themeColor="text1"/>
              </w:rPr>
              <w:t xml:space="preserve">, patvirtintą Rangovo pateiktuose </w:t>
            </w:r>
            <w:r w:rsidR="00EA2798" w:rsidRPr="002A5A39">
              <w:rPr>
                <w:color w:val="000000" w:themeColor="text1"/>
              </w:rPr>
              <w:t xml:space="preserve">tarpiniuose ir/ ar galutiniame </w:t>
            </w:r>
            <w:r w:rsidRPr="002A5A39">
              <w:rPr>
                <w:color w:val="000000" w:themeColor="text1"/>
              </w:rPr>
              <w:t>mokėjimo dokumentuose per 3.4 papunktyje nurodytą dienų skaičių</w:t>
            </w:r>
            <w:r w:rsidRPr="002A5A39">
              <w:rPr>
                <w:i/>
                <w:color w:val="000000" w:themeColor="text1"/>
              </w:rPr>
              <w:t xml:space="preserve"> </w:t>
            </w:r>
            <w:r w:rsidRPr="002A5A39">
              <w:rPr>
                <w:color w:val="000000" w:themeColor="text1"/>
              </w:rPr>
              <w:t>nuo Rangovo pateiktų m</w:t>
            </w:r>
            <w:r w:rsidR="007A35E0" w:rsidRPr="002A5A39">
              <w:rPr>
                <w:color w:val="000000" w:themeColor="text1"/>
              </w:rPr>
              <w:t>okėjimo dokumentų patvirtinimo.</w:t>
            </w:r>
          </w:p>
        </w:tc>
      </w:tr>
      <w:tr w:rsidR="00D20459" w:rsidRPr="002A5A39" w14:paraId="7F45EC57" w14:textId="77777777" w:rsidTr="00B22F0F">
        <w:trPr>
          <w:gridAfter w:val="1"/>
          <w:wAfter w:w="896" w:type="dxa"/>
          <w:trHeight w:val="97"/>
        </w:trPr>
        <w:tc>
          <w:tcPr>
            <w:tcW w:w="985" w:type="dxa"/>
            <w:gridSpan w:val="2"/>
            <w:tcBorders>
              <w:top w:val="nil"/>
              <w:left w:val="nil"/>
              <w:bottom w:val="nil"/>
              <w:right w:val="nil"/>
            </w:tcBorders>
          </w:tcPr>
          <w:p w14:paraId="5D1E629B" w14:textId="77777777" w:rsidR="00D20459" w:rsidRPr="002A5A39" w:rsidRDefault="00D20459"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36D76427" w14:textId="77777777" w:rsidR="00D20459" w:rsidRPr="002A5A39" w:rsidRDefault="00D20459" w:rsidP="00D20459">
            <w:pPr>
              <w:tabs>
                <w:tab w:val="left" w:pos="1134"/>
              </w:tabs>
              <w:jc w:val="both"/>
              <w:rPr>
                <w:sz w:val="22"/>
                <w:szCs w:val="22"/>
              </w:rPr>
            </w:pPr>
            <w:r w:rsidRPr="002A5A39">
              <w:rPr>
                <w:sz w:val="22"/>
                <w:szCs w:val="22"/>
              </w:rPr>
              <w:t>Projekto vykdymo priežiūros mokėjimas atliekamas pagal atliktų statybos montavimo darbų vertę. Atliktų darbų vertė nustatoma pagal einamojo mėnesio atliktų rangos darbų vertę, pagal šią formulę:</w:t>
            </w:r>
          </w:p>
          <w:p w14:paraId="0029FB4C" w14:textId="77777777" w:rsidR="00D20459" w:rsidRPr="002A5A39" w:rsidRDefault="00D20459" w:rsidP="00D20459">
            <w:pPr>
              <w:tabs>
                <w:tab w:val="num" w:pos="720"/>
              </w:tabs>
              <w:ind w:firstLine="720"/>
              <w:jc w:val="both"/>
              <w:rPr>
                <w:sz w:val="22"/>
                <w:szCs w:val="22"/>
              </w:rPr>
            </w:pPr>
            <w:r w:rsidRPr="002A5A39">
              <w:rPr>
                <w:noProof/>
                <w:sz w:val="22"/>
                <w:szCs w:val="22"/>
                <w:lang w:eastAsia="lt-LT"/>
              </w:rPr>
              <w:drawing>
                <wp:inline distT="0" distB="0" distL="0" distR="0" wp14:anchorId="3BB9083E" wp14:editId="447E0F49">
                  <wp:extent cx="942975" cy="457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2975" cy="457200"/>
                          </a:xfrm>
                          <a:prstGeom prst="rect">
                            <a:avLst/>
                          </a:prstGeom>
                          <a:noFill/>
                          <a:ln>
                            <a:noFill/>
                          </a:ln>
                        </pic:spPr>
                      </pic:pic>
                    </a:graphicData>
                  </a:graphic>
                </wp:inline>
              </w:drawing>
            </w:r>
            <w:r w:rsidRPr="002A5A39">
              <w:rPr>
                <w:sz w:val="22"/>
                <w:szCs w:val="22"/>
              </w:rPr>
              <w:t>, kur</w:t>
            </w:r>
          </w:p>
          <w:p w14:paraId="659A3EE4" w14:textId="77777777" w:rsidR="00D20459" w:rsidRPr="002A5A39" w:rsidRDefault="00D20459" w:rsidP="00D20459">
            <w:pPr>
              <w:tabs>
                <w:tab w:val="num" w:pos="720"/>
              </w:tabs>
              <w:ind w:firstLine="720"/>
              <w:jc w:val="both"/>
              <w:rPr>
                <w:sz w:val="22"/>
                <w:szCs w:val="22"/>
              </w:rPr>
            </w:pPr>
            <w:r w:rsidRPr="002A5A39">
              <w:rPr>
                <w:noProof/>
                <w:sz w:val="22"/>
                <w:szCs w:val="22"/>
                <w:lang w:eastAsia="lt-LT"/>
              </w:rPr>
              <w:drawing>
                <wp:inline distT="0" distB="0" distL="0" distR="0" wp14:anchorId="331D386A" wp14:editId="030A0CA2">
                  <wp:extent cx="22860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8600" cy="238125"/>
                          </a:xfrm>
                          <a:prstGeom prst="rect">
                            <a:avLst/>
                          </a:prstGeom>
                          <a:noFill/>
                          <a:ln>
                            <a:noFill/>
                          </a:ln>
                        </pic:spPr>
                      </pic:pic>
                    </a:graphicData>
                  </a:graphic>
                </wp:inline>
              </w:drawing>
            </w:r>
            <w:r w:rsidRPr="002A5A39">
              <w:rPr>
                <w:sz w:val="22"/>
                <w:szCs w:val="22"/>
              </w:rPr>
              <w:t>- einamojo mėnesio projekto vykdymo priežiūros atliktų darbų vertė.</w:t>
            </w:r>
          </w:p>
          <w:p w14:paraId="696B9814" w14:textId="77777777" w:rsidR="00D20459" w:rsidRPr="002A5A39" w:rsidRDefault="00D20459" w:rsidP="00D20459">
            <w:pPr>
              <w:tabs>
                <w:tab w:val="num" w:pos="720"/>
              </w:tabs>
              <w:ind w:firstLine="720"/>
              <w:jc w:val="both"/>
              <w:rPr>
                <w:sz w:val="22"/>
                <w:szCs w:val="22"/>
              </w:rPr>
            </w:pPr>
            <w:r w:rsidRPr="002A5A39">
              <w:rPr>
                <w:noProof/>
                <w:sz w:val="22"/>
                <w:szCs w:val="22"/>
                <w:lang w:eastAsia="lt-LT"/>
              </w:rPr>
              <w:drawing>
                <wp:inline distT="0" distB="0" distL="0" distR="0" wp14:anchorId="33935953" wp14:editId="36D6A105">
                  <wp:extent cx="266700" cy="2381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38125"/>
                          </a:xfrm>
                          <a:prstGeom prst="rect">
                            <a:avLst/>
                          </a:prstGeom>
                          <a:noFill/>
                          <a:ln>
                            <a:noFill/>
                          </a:ln>
                        </pic:spPr>
                      </pic:pic>
                    </a:graphicData>
                  </a:graphic>
                </wp:inline>
              </w:drawing>
            </w:r>
            <w:r w:rsidRPr="002A5A39">
              <w:rPr>
                <w:sz w:val="22"/>
                <w:szCs w:val="22"/>
              </w:rPr>
              <w:t>- einamojo mėnesio atliktų rangos darbų vertė.</w:t>
            </w:r>
          </w:p>
          <w:p w14:paraId="5FB62B07" w14:textId="77777777" w:rsidR="00D20459" w:rsidRPr="002A5A39" w:rsidRDefault="00D20459" w:rsidP="00D20459">
            <w:pPr>
              <w:tabs>
                <w:tab w:val="num" w:pos="720"/>
              </w:tabs>
              <w:ind w:firstLine="720"/>
              <w:jc w:val="both"/>
              <w:rPr>
                <w:sz w:val="22"/>
                <w:szCs w:val="22"/>
              </w:rPr>
            </w:pPr>
            <w:r w:rsidRPr="002A5A39">
              <w:rPr>
                <w:noProof/>
                <w:sz w:val="22"/>
                <w:szCs w:val="22"/>
                <w:lang w:eastAsia="lt-LT"/>
              </w:rPr>
              <w:drawing>
                <wp:inline distT="0" distB="0" distL="0" distR="0" wp14:anchorId="62EBFB74" wp14:editId="121A8BA7">
                  <wp:extent cx="219075" cy="219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2A5A39">
              <w:rPr>
                <w:sz w:val="22"/>
                <w:szCs w:val="22"/>
              </w:rPr>
              <w:t>- projekto vykdymo priežiūros darbų vertė pagal sutartį.</w:t>
            </w:r>
          </w:p>
          <w:p w14:paraId="71B9C84B" w14:textId="6A9D9DBB" w:rsidR="00D20459" w:rsidRPr="002A5A39" w:rsidRDefault="00D20459" w:rsidP="00D20459">
            <w:pPr>
              <w:pStyle w:val="Stilius3"/>
              <w:spacing w:after="240"/>
              <w:rPr>
                <w:color w:val="000000" w:themeColor="text1"/>
              </w:rPr>
            </w:pPr>
            <w:r w:rsidRPr="002A5A39">
              <w:rPr>
                <w:noProof/>
                <w:lang w:eastAsia="lt-LT"/>
              </w:rPr>
              <w:drawing>
                <wp:inline distT="0" distB="0" distL="0" distR="0" wp14:anchorId="1F6C3879" wp14:editId="15BF3348">
                  <wp:extent cx="238125" cy="219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8125" cy="219075"/>
                          </a:xfrm>
                          <a:prstGeom prst="rect">
                            <a:avLst/>
                          </a:prstGeom>
                          <a:noFill/>
                          <a:ln>
                            <a:noFill/>
                          </a:ln>
                        </pic:spPr>
                      </pic:pic>
                    </a:graphicData>
                  </a:graphic>
                </wp:inline>
              </w:drawing>
            </w:r>
            <w:r w:rsidRPr="002A5A39">
              <w:t>- rangos darbų vertė pagal sutartį.</w:t>
            </w:r>
          </w:p>
        </w:tc>
      </w:tr>
      <w:tr w:rsidR="00B802EC" w:rsidRPr="002A5A39" w14:paraId="3A185DFA" w14:textId="77777777" w:rsidTr="00B22F0F">
        <w:trPr>
          <w:gridAfter w:val="1"/>
          <w:wAfter w:w="896" w:type="dxa"/>
          <w:trHeight w:val="97"/>
        </w:trPr>
        <w:tc>
          <w:tcPr>
            <w:tcW w:w="985" w:type="dxa"/>
            <w:gridSpan w:val="2"/>
            <w:tcBorders>
              <w:top w:val="nil"/>
              <w:left w:val="nil"/>
              <w:bottom w:val="nil"/>
              <w:right w:val="nil"/>
            </w:tcBorders>
          </w:tcPr>
          <w:p w14:paraId="195901CA"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06A66FB6" w14:textId="77777777" w:rsidR="0028208F" w:rsidRPr="002A5A39" w:rsidRDefault="0028208F">
            <w:pPr>
              <w:pStyle w:val="Stilius3"/>
              <w:rPr>
                <w:color w:val="000000" w:themeColor="text1"/>
              </w:rPr>
            </w:pPr>
            <w:r w:rsidRPr="002A5A39">
              <w:rPr>
                <w:color w:val="000000" w:themeColor="text1"/>
              </w:rPr>
              <w:t>Jeigu Rangovas negauna mokėjimo, Sutartie</w:t>
            </w:r>
            <w:r w:rsidR="00DD6E38" w:rsidRPr="002A5A39">
              <w:rPr>
                <w:color w:val="000000" w:themeColor="text1"/>
              </w:rPr>
              <w:t>s sąlygų 9.5.</w:t>
            </w:r>
            <w:r w:rsidR="00EE54AB" w:rsidRPr="002A5A39">
              <w:rPr>
                <w:color w:val="000000" w:themeColor="text1"/>
              </w:rPr>
              <w:t xml:space="preserve"> </w:t>
            </w:r>
            <w:r w:rsidR="00665855" w:rsidRPr="002A5A39">
              <w:rPr>
                <w:color w:val="000000" w:themeColor="text1"/>
              </w:rPr>
              <w:t xml:space="preserve"> punkte</w:t>
            </w:r>
            <w:r w:rsidR="00DD6E38" w:rsidRPr="002A5A39">
              <w:rPr>
                <w:color w:val="000000" w:themeColor="text1"/>
              </w:rPr>
              <w:t xml:space="preserve"> nurodytais terminais</w:t>
            </w:r>
            <w:r w:rsidRPr="002A5A39">
              <w:rPr>
                <w:color w:val="000000" w:themeColor="text1"/>
              </w:rPr>
              <w:t xml:space="preserve">, tai jis turi teisę į delspinigius. Delspinigių dėl vėluojančio mokėjimo dydis yra nurodytas 3.4 papunktyje. </w:t>
            </w:r>
          </w:p>
        </w:tc>
      </w:tr>
      <w:tr w:rsidR="00A028F0" w:rsidRPr="002A5A39" w14:paraId="1003D402" w14:textId="77777777" w:rsidTr="00B22F0F">
        <w:trPr>
          <w:gridAfter w:val="1"/>
          <w:wAfter w:w="896" w:type="dxa"/>
          <w:trHeight w:val="97"/>
        </w:trPr>
        <w:tc>
          <w:tcPr>
            <w:tcW w:w="985" w:type="dxa"/>
            <w:gridSpan w:val="2"/>
            <w:tcBorders>
              <w:top w:val="nil"/>
              <w:left w:val="nil"/>
              <w:bottom w:val="nil"/>
              <w:right w:val="nil"/>
            </w:tcBorders>
          </w:tcPr>
          <w:p w14:paraId="158BDA3F" w14:textId="77777777" w:rsidR="00A028F0" w:rsidRPr="002A5A39" w:rsidRDefault="00A028F0"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tcPr>
          <w:p w14:paraId="31406F8A" w14:textId="35D4C133" w:rsidR="00A028F0" w:rsidRPr="002A5A39" w:rsidRDefault="00A028F0">
            <w:pPr>
              <w:pStyle w:val="Stilius3"/>
              <w:rPr>
                <w:color w:val="000000" w:themeColor="text1"/>
              </w:rPr>
            </w:pPr>
            <w:r w:rsidRPr="002A5A39">
              <w:rPr>
                <w:color w:val="000000" w:themeColor="text1"/>
              </w:rPr>
              <w:t>Užsakovas gali tiesiogiai atsiskaityti su Subrangovais už jų atliktus darbus. Subrangovui raštu pateikus prašymą pasinaudoti tiesioginio atsiskaitymo galimybe, sudaroma trišalė sutartis tarp Užsakovo, Rangovo ir jo Subrangovo, nustatanti tiesioginio atsiskaitymo su Subrangovu tvarką, atsižvelgiant į pirkimo dokumentuose, Sutartyje ir subrangos sutartyje nustatytus reikalavimus. Rangovas turi teisę prieštarauti nepagrįstiems mokėjimams Subrangovui trišalėje sutartyje nustatyta tvarka.</w:t>
            </w:r>
          </w:p>
        </w:tc>
      </w:tr>
      <w:tr w:rsidR="00B802EC" w:rsidRPr="002A5A39" w14:paraId="32EE299D" w14:textId="77777777" w:rsidTr="00B22F0F">
        <w:trPr>
          <w:gridAfter w:val="1"/>
          <w:wAfter w:w="896" w:type="dxa"/>
          <w:trHeight w:val="97"/>
        </w:trPr>
        <w:tc>
          <w:tcPr>
            <w:tcW w:w="985" w:type="dxa"/>
            <w:gridSpan w:val="2"/>
            <w:tcBorders>
              <w:top w:val="nil"/>
              <w:left w:val="nil"/>
              <w:bottom w:val="nil"/>
              <w:right w:val="nil"/>
            </w:tcBorders>
          </w:tcPr>
          <w:p w14:paraId="53DA16E3" w14:textId="77777777" w:rsidR="0028208F" w:rsidRPr="002A5A39" w:rsidRDefault="0028208F" w:rsidP="009A478E">
            <w:pPr>
              <w:numPr>
                <w:ilvl w:val="0"/>
                <w:numId w:val="14"/>
              </w:numPr>
              <w:autoSpaceDN w:val="0"/>
              <w:spacing w:before="200"/>
              <w:ind w:hanging="578"/>
              <w:rPr>
                <w:color w:val="000000" w:themeColor="text1"/>
                <w:sz w:val="22"/>
                <w:szCs w:val="22"/>
              </w:rPr>
            </w:pPr>
          </w:p>
        </w:tc>
        <w:tc>
          <w:tcPr>
            <w:tcW w:w="8855" w:type="dxa"/>
            <w:gridSpan w:val="4"/>
            <w:tcBorders>
              <w:top w:val="nil"/>
              <w:left w:val="nil"/>
              <w:bottom w:val="nil"/>
              <w:right w:val="nil"/>
            </w:tcBorders>
            <w:hideMark/>
          </w:tcPr>
          <w:p w14:paraId="70ACDED9" w14:textId="0EE086BF" w:rsidR="0028208F" w:rsidRPr="002A5A39" w:rsidRDefault="0028208F">
            <w:pPr>
              <w:pStyle w:val="Stilius3"/>
              <w:spacing w:after="240"/>
              <w:rPr>
                <w:color w:val="000000" w:themeColor="text1"/>
              </w:rPr>
            </w:pPr>
            <w:r w:rsidRPr="002A5A39">
              <w:rPr>
                <w:color w:val="000000" w:themeColor="text1"/>
              </w:rPr>
              <w:t xml:space="preserve">Sutarties kaina Sutarties galiojimo metu </w:t>
            </w:r>
            <w:r w:rsidR="00013704" w:rsidRPr="002A5A39">
              <w:rPr>
                <w:color w:val="000000" w:themeColor="text1"/>
              </w:rPr>
              <w:t xml:space="preserve">keičiama </w:t>
            </w:r>
            <w:r w:rsidRPr="002A5A39">
              <w:rPr>
                <w:color w:val="000000" w:themeColor="text1"/>
              </w:rPr>
              <w:t>šiame punkte nurodytais atvejais:</w:t>
            </w:r>
          </w:p>
        </w:tc>
      </w:tr>
      <w:tr w:rsidR="00B802EC" w:rsidRPr="002A5A39" w14:paraId="600CC89C" w14:textId="77777777" w:rsidTr="00B22F0F">
        <w:trPr>
          <w:gridAfter w:val="1"/>
          <w:wAfter w:w="896" w:type="dxa"/>
          <w:trHeight w:val="97"/>
        </w:trPr>
        <w:tc>
          <w:tcPr>
            <w:tcW w:w="985" w:type="dxa"/>
            <w:gridSpan w:val="2"/>
            <w:tcBorders>
              <w:top w:val="nil"/>
              <w:left w:val="nil"/>
              <w:bottom w:val="nil"/>
              <w:right w:val="nil"/>
            </w:tcBorders>
          </w:tcPr>
          <w:p w14:paraId="75BF2C65" w14:textId="77777777" w:rsidR="0028208F" w:rsidRPr="002A5A39" w:rsidRDefault="0028208F" w:rsidP="00432B2F">
            <w:pPr>
              <w:autoSpaceDN w:val="0"/>
              <w:spacing w:before="200"/>
              <w:rPr>
                <w:color w:val="000000" w:themeColor="text1"/>
                <w:sz w:val="22"/>
                <w:szCs w:val="22"/>
              </w:rPr>
            </w:pPr>
          </w:p>
          <w:p w14:paraId="42172005" w14:textId="77777777" w:rsidR="00324FA9" w:rsidRPr="002A5A39" w:rsidRDefault="00324FA9" w:rsidP="00432B2F">
            <w:pPr>
              <w:autoSpaceDN w:val="0"/>
              <w:spacing w:before="200"/>
              <w:rPr>
                <w:color w:val="000000" w:themeColor="text1"/>
                <w:sz w:val="22"/>
                <w:szCs w:val="22"/>
              </w:rPr>
            </w:pPr>
          </w:p>
          <w:p w14:paraId="0C342714" w14:textId="77777777" w:rsidR="00324FA9" w:rsidRPr="002A5A39" w:rsidRDefault="00324FA9" w:rsidP="00432B2F">
            <w:pPr>
              <w:autoSpaceDN w:val="0"/>
              <w:spacing w:before="200"/>
              <w:rPr>
                <w:color w:val="000000" w:themeColor="text1"/>
                <w:sz w:val="22"/>
                <w:szCs w:val="22"/>
              </w:rPr>
            </w:pPr>
          </w:p>
          <w:p w14:paraId="47CBD3C7" w14:textId="77777777" w:rsidR="00324FA9" w:rsidRPr="002A5A39" w:rsidRDefault="00324FA9" w:rsidP="00432B2F">
            <w:pPr>
              <w:autoSpaceDN w:val="0"/>
              <w:spacing w:before="200"/>
              <w:rPr>
                <w:color w:val="000000" w:themeColor="text1"/>
                <w:sz w:val="22"/>
                <w:szCs w:val="22"/>
              </w:rPr>
            </w:pPr>
          </w:p>
          <w:p w14:paraId="718844E5" w14:textId="77777777" w:rsidR="00324FA9" w:rsidRPr="002A5A39" w:rsidRDefault="00324FA9" w:rsidP="00432B2F">
            <w:pPr>
              <w:autoSpaceDN w:val="0"/>
              <w:spacing w:before="200"/>
              <w:rPr>
                <w:color w:val="000000" w:themeColor="text1"/>
                <w:sz w:val="22"/>
                <w:szCs w:val="22"/>
              </w:rPr>
            </w:pPr>
          </w:p>
        </w:tc>
        <w:tc>
          <w:tcPr>
            <w:tcW w:w="8855" w:type="dxa"/>
            <w:gridSpan w:val="4"/>
            <w:tcBorders>
              <w:top w:val="nil"/>
              <w:left w:val="nil"/>
              <w:bottom w:val="nil"/>
              <w:right w:val="nil"/>
            </w:tcBorders>
            <w:hideMark/>
          </w:tcPr>
          <w:p w14:paraId="13C7E999" w14:textId="671AE1FD" w:rsidR="0028208F" w:rsidRPr="002A5A39" w:rsidRDefault="008D1180">
            <w:pPr>
              <w:spacing w:after="120"/>
              <w:jc w:val="both"/>
              <w:rPr>
                <w:color w:val="000000" w:themeColor="text1"/>
                <w:sz w:val="22"/>
                <w:szCs w:val="22"/>
              </w:rPr>
            </w:pPr>
            <w:r w:rsidRPr="002A5A39">
              <w:rPr>
                <w:color w:val="000000" w:themeColor="text1"/>
                <w:sz w:val="22"/>
                <w:szCs w:val="22"/>
              </w:rPr>
              <w:t>9.9</w:t>
            </w:r>
            <w:r w:rsidR="0028208F" w:rsidRPr="002A5A39">
              <w:rPr>
                <w:color w:val="000000" w:themeColor="text1"/>
                <w:sz w:val="22"/>
                <w:szCs w:val="22"/>
              </w:rPr>
              <w:t>.1. pagal 10 skyriaus nuostatas įforminus Pakeitimą Sutarties kaina gali būti koreguojama papildomų/ keičiamų/ nevykdomų Darbų sumomis sudarant susitarimą dėl Sutarties kainos koregavimo. Papildomų/ keičiamų/ nevykdomų Darbų kainos apskaičiuojamos žemiau pateikiamais būdais, nustatant aukščiau esančio būdo taikymo prioritetą, t.</w:t>
            </w:r>
            <w:r w:rsidR="009204A0">
              <w:rPr>
                <w:color w:val="000000" w:themeColor="text1"/>
                <w:sz w:val="22"/>
                <w:szCs w:val="22"/>
              </w:rPr>
              <w:t xml:space="preserve"> </w:t>
            </w:r>
            <w:r w:rsidR="0028208F" w:rsidRPr="002A5A39">
              <w:rPr>
                <w:color w:val="000000" w:themeColor="text1"/>
                <w:sz w:val="22"/>
                <w:szCs w:val="22"/>
              </w:rPr>
              <w:t>y. tik nesant galimybės taikyti aukščiau esantį būdą, gali būti taikomas žemiau esantis būdas:</w:t>
            </w:r>
          </w:p>
          <w:p w14:paraId="77595557" w14:textId="77777777" w:rsidR="0028208F" w:rsidRPr="002A5A39" w:rsidRDefault="0028208F" w:rsidP="009A478E">
            <w:pPr>
              <w:numPr>
                <w:ilvl w:val="0"/>
                <w:numId w:val="15"/>
              </w:numPr>
              <w:autoSpaceDN w:val="0"/>
              <w:spacing w:after="120"/>
              <w:ind w:left="599" w:hanging="425"/>
              <w:jc w:val="both"/>
              <w:rPr>
                <w:color w:val="000000" w:themeColor="text1"/>
                <w:sz w:val="22"/>
                <w:szCs w:val="22"/>
              </w:rPr>
            </w:pPr>
            <w:r w:rsidRPr="002A5A39">
              <w:rPr>
                <w:color w:val="000000" w:themeColor="text1"/>
                <w:sz w:val="22"/>
                <w:szCs w:val="22"/>
              </w:rPr>
              <w:t xml:space="preserve">pritaikant Sutartyje numatytų Darbų kainą (jei Sutartyje nustatyti tam tikrų konkrečių darbų įkainiai), jei įmanoma: </w:t>
            </w:r>
          </w:p>
          <w:p w14:paraId="392BE4BD" w14:textId="77777777" w:rsidR="0028208F" w:rsidRPr="002A5A39" w:rsidRDefault="0028208F" w:rsidP="009A478E">
            <w:pPr>
              <w:pStyle w:val="Default"/>
              <w:numPr>
                <w:ilvl w:val="1"/>
                <w:numId w:val="15"/>
              </w:numPr>
              <w:ind w:left="1166" w:hanging="426"/>
              <w:rPr>
                <w:color w:val="000000" w:themeColor="text1"/>
                <w:sz w:val="22"/>
                <w:szCs w:val="22"/>
              </w:rPr>
            </w:pPr>
            <w:r w:rsidRPr="002A5A39">
              <w:rPr>
                <w:color w:val="000000" w:themeColor="text1"/>
                <w:sz w:val="22"/>
                <w:szCs w:val="22"/>
              </w:rPr>
              <w:t xml:space="preserve">pritaikant Sutartyje nurodytų darbų įkainius, arba </w:t>
            </w:r>
          </w:p>
          <w:p w14:paraId="63F3037F" w14:textId="77777777" w:rsidR="0028208F" w:rsidRPr="002A5A39" w:rsidRDefault="0028208F" w:rsidP="009A478E">
            <w:pPr>
              <w:pStyle w:val="Default"/>
              <w:numPr>
                <w:ilvl w:val="1"/>
                <w:numId w:val="15"/>
              </w:numPr>
              <w:ind w:left="1166" w:hanging="426"/>
              <w:rPr>
                <w:color w:val="000000" w:themeColor="text1"/>
                <w:sz w:val="22"/>
                <w:szCs w:val="22"/>
              </w:rPr>
            </w:pPr>
            <w:r w:rsidRPr="002A5A39">
              <w:rPr>
                <w:color w:val="000000" w:themeColor="text1"/>
                <w:sz w:val="22"/>
                <w:szCs w:val="22"/>
              </w:rPr>
              <w:t>išskaičiuojant kainos dalį iš Sutartyje numatyto įkainio ar Sutartyje įkainotos atskiros Darbų sudedamosios dalies, vadovaujantis šio papunkčio b) pastraipoje nurodytu būdu arba</w:t>
            </w:r>
          </w:p>
          <w:p w14:paraId="7CD9FAFF" w14:textId="77777777" w:rsidR="0028208F" w:rsidRPr="002A5A39" w:rsidRDefault="0028208F" w:rsidP="009A478E">
            <w:pPr>
              <w:pStyle w:val="Default"/>
              <w:numPr>
                <w:ilvl w:val="1"/>
                <w:numId w:val="15"/>
              </w:numPr>
              <w:ind w:left="1166" w:hanging="426"/>
              <w:rPr>
                <w:color w:val="000000" w:themeColor="text1"/>
                <w:sz w:val="22"/>
                <w:szCs w:val="22"/>
              </w:rPr>
            </w:pPr>
            <w:r w:rsidRPr="002A5A39">
              <w:rPr>
                <w:color w:val="000000" w:themeColor="text1"/>
                <w:sz w:val="22"/>
                <w:szCs w:val="22"/>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517EFD00" w14:textId="77777777" w:rsidR="0028208F" w:rsidRPr="002A5A39" w:rsidRDefault="0028208F" w:rsidP="009A478E">
            <w:pPr>
              <w:numPr>
                <w:ilvl w:val="0"/>
                <w:numId w:val="15"/>
              </w:numPr>
              <w:autoSpaceDN w:val="0"/>
              <w:spacing w:after="120"/>
              <w:ind w:left="599" w:hanging="425"/>
              <w:jc w:val="both"/>
              <w:rPr>
                <w:color w:val="000000" w:themeColor="text1"/>
                <w:sz w:val="22"/>
                <w:szCs w:val="22"/>
              </w:rPr>
            </w:pPr>
            <w:r w:rsidRPr="002A5A39">
              <w:rPr>
                <w:color w:val="000000" w:themeColor="text1"/>
                <w:sz w:val="22"/>
                <w:szCs w:val="22"/>
              </w:rPr>
              <w:t>įvertinus pagrįstas tiesiogines (darbo užmokesčio ir su juo susijusius mokesčius, statybos produktų ir įrengimų, mechanizmų sąnaudos, statybvietės) bei netiesiogines (pridėtines, pelno) išlaidas pagal Metodikos</w:t>
            </w:r>
            <w:r w:rsidRPr="002A5A39">
              <w:rPr>
                <w:rStyle w:val="Puslapioinaosnuoroda"/>
                <w:rFonts w:ascii="Calibri" w:hAnsi="Calibri"/>
                <w:i/>
                <w:color w:val="000000" w:themeColor="text1"/>
                <w:sz w:val="22"/>
                <w:szCs w:val="22"/>
                <w:lang w:eastAsia="lt-LT"/>
              </w:rPr>
              <w:footnoteReference w:id="1"/>
            </w:r>
            <w:r w:rsidRPr="002A5A39">
              <w:rPr>
                <w:color w:val="000000" w:themeColor="text1"/>
                <w:sz w:val="22"/>
                <w:szCs w:val="22"/>
              </w:rPr>
              <w:t xml:space="preserve"> priedo „Tiesioginių ir netiesioginių išlaidų apskaičiavimo taisyklės“ nuostatas.</w:t>
            </w:r>
            <w:r w:rsidRPr="002A5A39">
              <w:rPr>
                <w:color w:val="000000" w:themeColor="text1"/>
              </w:rPr>
              <w:t xml:space="preserve"> </w:t>
            </w:r>
          </w:p>
          <w:p w14:paraId="0FBCC64A" w14:textId="6435FEE7" w:rsidR="00324FA9" w:rsidRPr="002A5A39" w:rsidRDefault="008D1180" w:rsidP="00324FA9">
            <w:pPr>
              <w:spacing w:after="120"/>
              <w:jc w:val="both"/>
              <w:rPr>
                <w:color w:val="000000" w:themeColor="text1"/>
                <w:sz w:val="22"/>
                <w:szCs w:val="22"/>
              </w:rPr>
            </w:pPr>
            <w:r w:rsidRPr="002A5A39">
              <w:rPr>
                <w:color w:val="000000" w:themeColor="text1"/>
                <w:sz w:val="22"/>
                <w:szCs w:val="22"/>
              </w:rPr>
              <w:lastRenderedPageBreak/>
              <w:t>9.9</w:t>
            </w:r>
            <w:r w:rsidR="00324FA9" w:rsidRPr="002A5A39">
              <w:rPr>
                <w:color w:val="000000" w:themeColor="text1"/>
                <w:sz w:val="22"/>
                <w:szCs w:val="22"/>
              </w:rPr>
              <w:t>.2. padidėjus arba sumažėjus pridėtinės vertės mokesčio (PVM) tarifui Sutarties kaina atitinkamai didinama arba mažinama. Perskaičiavimas atliekamas įsigaliojus Lietuvos Respublikos pridėtinės vertės mokesčio įstatymo pakeitimui, kuriuo keičiamas mokesčio tarifas. PVM</w:t>
            </w:r>
            <w:r w:rsidR="009E7879" w:rsidRPr="002A5A39">
              <w:rPr>
                <w:color w:val="000000" w:themeColor="text1"/>
                <w:sz w:val="22"/>
                <w:szCs w:val="22"/>
              </w:rPr>
              <w:t xml:space="preserve"> tarifas neatliktiems D</w:t>
            </w:r>
            <w:r w:rsidR="00324FA9" w:rsidRPr="002A5A39">
              <w:rPr>
                <w:color w:val="000000" w:themeColor="text1"/>
                <w:sz w:val="22"/>
                <w:szCs w:val="22"/>
              </w:rPr>
              <w:t xml:space="preserve">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580FBDD4" w14:textId="77777777" w:rsidR="00324FA9" w:rsidRPr="002A5A39" w:rsidRDefault="00324FA9" w:rsidP="00324FA9">
            <w:pPr>
              <w:spacing w:after="120"/>
              <w:jc w:val="both"/>
              <w:rPr>
                <w:color w:val="000000" w:themeColor="text1"/>
                <w:sz w:val="22"/>
                <w:szCs w:val="22"/>
              </w:rPr>
            </w:pPr>
            <w:r w:rsidRPr="002A5A39">
              <w:rPr>
                <w:color w:val="000000" w:themeColor="text1"/>
                <w:sz w:val="22"/>
                <w:szCs w:val="22"/>
              </w:rPr>
              <w:t>Sutarties kainos perskaičiavimo formulė pasikeitus PVM tarifui:</w:t>
            </w:r>
          </w:p>
          <w:p w14:paraId="6EF249A6" w14:textId="77777777" w:rsidR="00324FA9" w:rsidRPr="002A5A39" w:rsidRDefault="00324FA9" w:rsidP="00324FA9">
            <w:pPr>
              <w:pStyle w:val="Stilius3"/>
              <w:ind w:left="1332"/>
              <w:rPr>
                <w:color w:val="000000" w:themeColor="text1"/>
              </w:rPr>
            </w:pPr>
          </w:p>
          <w:p w14:paraId="60006B20" w14:textId="77777777" w:rsidR="00324FA9" w:rsidRPr="002A5A39" w:rsidRDefault="00324FA9" w:rsidP="00324FA9">
            <w:pPr>
              <w:pStyle w:val="Stilius3"/>
              <w:spacing w:before="0"/>
              <w:ind w:left="1332"/>
              <w:rPr>
                <w:noProof/>
                <w:color w:val="000000" w:themeColor="text1"/>
                <w:position w:val="-12"/>
                <w:sz w:val="20"/>
                <w:lang w:eastAsia="lt-LT"/>
              </w:rPr>
            </w:pPr>
            <w:r w:rsidRPr="002A5A39">
              <w:rPr>
                <w:color w:val="000000" w:themeColor="text1"/>
                <w:sz w:val="20"/>
              </w:rPr>
              <w:tab/>
            </w:r>
            <w:r w:rsidRPr="002A5A39">
              <w:rPr>
                <w:color w:val="000000" w:themeColor="text1"/>
                <w:position w:val="-54"/>
                <w:szCs w:val="24"/>
              </w:rPr>
              <w:object w:dxaOrig="2880" w:dyaOrig="920" w14:anchorId="2B5851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46.5pt" o:ole="">
                  <v:imagedata r:id="rId13" o:title=""/>
                </v:shape>
                <o:OLEObject Type="Embed" ProgID="Equation.3" ShapeID="_x0000_i1025" DrawAspect="Content" ObjectID="_1837856139" r:id="rId14"/>
              </w:object>
            </w:r>
          </w:p>
          <w:p w14:paraId="0B1A945A" w14:textId="77777777" w:rsidR="00324FA9" w:rsidRPr="002A5A39" w:rsidRDefault="00324FA9" w:rsidP="00324FA9">
            <w:pPr>
              <w:pStyle w:val="Stilius3"/>
              <w:spacing w:before="0"/>
              <w:ind w:left="1332"/>
              <w:rPr>
                <w:noProof/>
                <w:color w:val="000000" w:themeColor="text1"/>
                <w:position w:val="-12"/>
                <w:sz w:val="20"/>
                <w:lang w:eastAsia="lt-LT"/>
              </w:rPr>
            </w:pPr>
          </w:p>
          <w:p w14:paraId="15B9FF7D" w14:textId="77777777" w:rsidR="00324FA9" w:rsidRPr="002A5A39" w:rsidRDefault="00324FA9" w:rsidP="00324FA9">
            <w:pPr>
              <w:pStyle w:val="Stilius3"/>
              <w:spacing w:before="0"/>
              <w:ind w:left="1332"/>
              <w:rPr>
                <w:color w:val="000000" w:themeColor="text1"/>
                <w:sz w:val="20"/>
              </w:rPr>
            </w:pPr>
            <w:r w:rsidRPr="002A5A39">
              <w:rPr>
                <w:color w:val="000000" w:themeColor="text1"/>
                <w:position w:val="-12"/>
                <w:sz w:val="20"/>
              </w:rPr>
              <w:t xml:space="preserve">                         </w:t>
            </w:r>
            <w:r w:rsidRPr="002A5A39">
              <w:rPr>
                <w:color w:val="000000" w:themeColor="text1"/>
                <w:position w:val="-12"/>
                <w:sz w:val="20"/>
              </w:rPr>
              <w:object w:dxaOrig="345" w:dyaOrig="360" w14:anchorId="7637D02E">
                <v:shape id="_x0000_i1026" type="#_x0000_t75" style="width:19.5pt;height:19.5pt" o:ole="">
                  <v:imagedata r:id="rId15" o:title=""/>
                </v:shape>
                <o:OLEObject Type="Embed" ProgID="Equation.3" ShapeID="_x0000_i1026" DrawAspect="Content" ObjectID="_1837856140" r:id="rId16"/>
              </w:object>
            </w:r>
            <w:r w:rsidRPr="002A5A39">
              <w:rPr>
                <w:color w:val="000000" w:themeColor="text1"/>
                <w:sz w:val="20"/>
              </w:rPr>
              <w:t xml:space="preserve"> - Perskaičiuota Sutarties kaina (su PVM)</w:t>
            </w:r>
          </w:p>
          <w:p w14:paraId="1B8B1A21" w14:textId="77777777" w:rsidR="00324FA9" w:rsidRPr="002A5A39" w:rsidRDefault="00324FA9" w:rsidP="00324FA9">
            <w:pPr>
              <w:pStyle w:val="Stilius3"/>
              <w:spacing w:before="0"/>
              <w:ind w:left="1332"/>
              <w:rPr>
                <w:color w:val="000000" w:themeColor="text1"/>
                <w:sz w:val="20"/>
              </w:rPr>
            </w:pPr>
            <w:r w:rsidRPr="002A5A39">
              <w:rPr>
                <w:color w:val="000000" w:themeColor="text1"/>
                <w:sz w:val="20"/>
              </w:rPr>
              <w:tab/>
            </w:r>
            <w:r w:rsidRPr="002A5A39">
              <w:rPr>
                <w:color w:val="000000" w:themeColor="text1"/>
                <w:position w:val="-12"/>
                <w:sz w:val="20"/>
              </w:rPr>
              <w:object w:dxaOrig="300" w:dyaOrig="360" w14:anchorId="563A66E7">
                <v:shape id="_x0000_i1027" type="#_x0000_t75" style="width:16.5pt;height:19.5pt" o:ole="">
                  <v:imagedata r:id="rId17" o:title=""/>
                </v:shape>
                <o:OLEObject Type="Embed" ProgID="Equation.3" ShapeID="_x0000_i1027" DrawAspect="Content" ObjectID="_1837856141" r:id="rId18"/>
              </w:object>
            </w:r>
            <w:r w:rsidRPr="002A5A39">
              <w:rPr>
                <w:color w:val="000000" w:themeColor="text1"/>
                <w:sz w:val="20"/>
              </w:rPr>
              <w:t xml:space="preserve"> - Sutarties kaina (su PVM) iki perskaičiavimo</w:t>
            </w:r>
          </w:p>
          <w:p w14:paraId="427634E9" w14:textId="77777777" w:rsidR="00324FA9" w:rsidRPr="002A5A39" w:rsidRDefault="00324FA9" w:rsidP="00324FA9">
            <w:pPr>
              <w:pStyle w:val="Stilius3"/>
              <w:spacing w:before="0"/>
              <w:ind w:left="1332"/>
              <w:rPr>
                <w:color w:val="000000" w:themeColor="text1"/>
                <w:sz w:val="20"/>
              </w:rPr>
            </w:pPr>
            <w:r w:rsidRPr="002A5A39">
              <w:rPr>
                <w:color w:val="000000" w:themeColor="text1"/>
                <w:sz w:val="20"/>
              </w:rPr>
              <w:tab/>
              <w:t>A – Atliktų darbų kaina (su PVM) iki perskaičiavimo</w:t>
            </w:r>
          </w:p>
          <w:p w14:paraId="4BD8AF14" w14:textId="77777777" w:rsidR="00324FA9" w:rsidRPr="002A5A39" w:rsidRDefault="00324FA9" w:rsidP="00324FA9">
            <w:pPr>
              <w:pStyle w:val="Stilius3"/>
              <w:spacing w:before="0"/>
              <w:ind w:left="1332"/>
              <w:rPr>
                <w:color w:val="000000" w:themeColor="text1"/>
                <w:sz w:val="20"/>
              </w:rPr>
            </w:pPr>
            <w:r w:rsidRPr="002A5A39">
              <w:rPr>
                <w:color w:val="000000" w:themeColor="text1"/>
                <w:sz w:val="20"/>
              </w:rPr>
              <w:tab/>
            </w:r>
            <w:r w:rsidRPr="002A5A39">
              <w:rPr>
                <w:color w:val="000000" w:themeColor="text1"/>
                <w:position w:val="-12"/>
                <w:sz w:val="20"/>
              </w:rPr>
              <w:object w:dxaOrig="285" w:dyaOrig="360" w14:anchorId="198A7EDE">
                <v:shape id="_x0000_i1028" type="#_x0000_t75" style="width:14.25pt;height:19.5pt" o:ole="">
                  <v:imagedata r:id="rId19" o:title=""/>
                </v:shape>
                <o:OLEObject Type="Embed" ProgID="Equation.3" ShapeID="_x0000_i1028" DrawAspect="Content" ObjectID="_1837856142" r:id="rId20"/>
              </w:object>
            </w:r>
            <w:r w:rsidRPr="002A5A39">
              <w:rPr>
                <w:color w:val="000000" w:themeColor="text1"/>
                <w:sz w:val="20"/>
              </w:rPr>
              <w:t xml:space="preserve"> - senas PVM tarifas (procentais)</w:t>
            </w:r>
          </w:p>
          <w:p w14:paraId="52C16356" w14:textId="77777777" w:rsidR="00324FA9" w:rsidRPr="002A5A39" w:rsidRDefault="00324FA9" w:rsidP="00772395">
            <w:pPr>
              <w:pStyle w:val="Stilius3"/>
              <w:spacing w:before="0"/>
              <w:ind w:left="1332"/>
              <w:rPr>
                <w:color w:val="000000" w:themeColor="text1"/>
                <w:sz w:val="20"/>
              </w:rPr>
            </w:pPr>
            <w:r w:rsidRPr="002A5A39">
              <w:rPr>
                <w:color w:val="000000" w:themeColor="text1"/>
                <w:sz w:val="20"/>
              </w:rPr>
              <w:tab/>
            </w:r>
            <w:r w:rsidRPr="002A5A39">
              <w:rPr>
                <w:color w:val="000000" w:themeColor="text1"/>
                <w:position w:val="-12"/>
                <w:sz w:val="20"/>
              </w:rPr>
              <w:object w:dxaOrig="315" w:dyaOrig="360" w14:anchorId="7131C10B">
                <v:shape id="_x0000_i1029" type="#_x0000_t75" style="width:16.5pt;height:19.5pt" o:ole="">
                  <v:imagedata r:id="rId21" o:title=""/>
                </v:shape>
                <o:OLEObject Type="Embed" ProgID="Equation.3" ShapeID="_x0000_i1029" DrawAspect="Content" ObjectID="_1837856143" r:id="rId22"/>
              </w:object>
            </w:r>
            <w:r w:rsidRPr="002A5A39">
              <w:rPr>
                <w:color w:val="000000" w:themeColor="text1"/>
                <w:sz w:val="20"/>
              </w:rPr>
              <w:t xml:space="preserve"> - naujas PVM tarifas (procentais)</w:t>
            </w:r>
          </w:p>
        </w:tc>
      </w:tr>
      <w:tr w:rsidR="00772E37" w:rsidRPr="002A5A39" w14:paraId="11AC15C8" w14:textId="77777777" w:rsidTr="00B22F0F">
        <w:trPr>
          <w:gridAfter w:val="1"/>
          <w:wAfter w:w="896" w:type="dxa"/>
          <w:trHeight w:val="97"/>
        </w:trPr>
        <w:tc>
          <w:tcPr>
            <w:tcW w:w="985" w:type="dxa"/>
            <w:gridSpan w:val="2"/>
            <w:tcBorders>
              <w:top w:val="nil"/>
              <w:left w:val="nil"/>
              <w:bottom w:val="nil"/>
              <w:right w:val="nil"/>
            </w:tcBorders>
          </w:tcPr>
          <w:p w14:paraId="15A5BEB8" w14:textId="77777777" w:rsidR="00772E37" w:rsidRPr="002A5A39" w:rsidRDefault="00772E37" w:rsidP="00432B2F">
            <w:pPr>
              <w:autoSpaceDN w:val="0"/>
              <w:spacing w:before="200"/>
              <w:rPr>
                <w:color w:val="000000" w:themeColor="text1"/>
                <w:sz w:val="22"/>
                <w:szCs w:val="22"/>
              </w:rPr>
            </w:pPr>
          </w:p>
        </w:tc>
        <w:tc>
          <w:tcPr>
            <w:tcW w:w="8855" w:type="dxa"/>
            <w:gridSpan w:val="4"/>
            <w:tcBorders>
              <w:top w:val="nil"/>
              <w:left w:val="nil"/>
              <w:bottom w:val="nil"/>
              <w:right w:val="nil"/>
            </w:tcBorders>
          </w:tcPr>
          <w:p w14:paraId="17B2B436" w14:textId="77777777" w:rsidR="00772E37" w:rsidRPr="002A5A39" w:rsidRDefault="00772E37">
            <w:pPr>
              <w:spacing w:after="120"/>
              <w:jc w:val="both"/>
              <w:rPr>
                <w:color w:val="000000" w:themeColor="text1"/>
                <w:sz w:val="22"/>
                <w:szCs w:val="22"/>
              </w:rPr>
            </w:pPr>
          </w:p>
          <w:p w14:paraId="12924D4C" w14:textId="16B5E5BD" w:rsidR="00B22F0F" w:rsidRPr="003B6C4F" w:rsidRDefault="008D1180">
            <w:pPr>
              <w:spacing w:after="120"/>
              <w:jc w:val="both"/>
              <w:rPr>
                <w:color w:val="000000" w:themeColor="text1"/>
                <w:sz w:val="22"/>
                <w:szCs w:val="22"/>
              </w:rPr>
            </w:pPr>
            <w:r w:rsidRPr="002A5A39">
              <w:rPr>
                <w:color w:val="000000" w:themeColor="text1"/>
                <w:sz w:val="22"/>
                <w:szCs w:val="22"/>
              </w:rPr>
              <w:t>9.9</w:t>
            </w:r>
            <w:r w:rsidR="00C12E86" w:rsidRPr="002A5A39">
              <w:rPr>
                <w:color w:val="000000" w:themeColor="text1"/>
                <w:sz w:val="22"/>
                <w:szCs w:val="22"/>
              </w:rPr>
              <w:t>.3</w:t>
            </w:r>
            <w:r w:rsidR="00772E37" w:rsidRPr="002A5A39">
              <w:rPr>
                <w:color w:val="000000" w:themeColor="text1"/>
                <w:sz w:val="22"/>
                <w:szCs w:val="22"/>
              </w:rPr>
              <w:t>.</w:t>
            </w:r>
            <w:r w:rsidR="00354DEF">
              <w:rPr>
                <w:color w:val="000000" w:themeColor="text1"/>
                <w:sz w:val="22"/>
                <w:szCs w:val="22"/>
              </w:rPr>
              <w:t xml:space="preserve"> </w:t>
            </w:r>
            <w:r w:rsidR="00264214" w:rsidRPr="00354DEF">
              <w:rPr>
                <w:sz w:val="22"/>
                <w:szCs w:val="22"/>
              </w:rPr>
              <w:t>Sutarties</w:t>
            </w:r>
            <w:r w:rsidR="00772E37" w:rsidRPr="00354DEF">
              <w:rPr>
                <w:sz w:val="22"/>
                <w:szCs w:val="22"/>
              </w:rPr>
              <w:t xml:space="preserve"> kainos perskaičiavimas dėl kainų lygio pokyčio</w:t>
            </w:r>
            <w:r w:rsidR="009204A0" w:rsidRPr="00354DEF">
              <w:rPr>
                <w:sz w:val="22"/>
                <w:szCs w:val="22"/>
              </w:rPr>
              <w:t xml:space="preserve"> atliekamas nebus.</w:t>
            </w:r>
          </w:p>
        </w:tc>
      </w:tr>
      <w:tr w:rsidR="00B22F0F" w:rsidRPr="002A5A39" w14:paraId="431C807C" w14:textId="77777777" w:rsidTr="00B22F0F">
        <w:trPr>
          <w:gridBefore w:val="1"/>
          <w:gridAfter w:val="2"/>
          <w:wBefore w:w="176" w:type="dxa"/>
          <w:wAfter w:w="1624" w:type="dxa"/>
        </w:trPr>
        <w:tc>
          <w:tcPr>
            <w:tcW w:w="8936" w:type="dxa"/>
            <w:gridSpan w:val="4"/>
            <w:tcBorders>
              <w:top w:val="nil"/>
              <w:left w:val="nil"/>
              <w:bottom w:val="nil"/>
              <w:right w:val="nil"/>
            </w:tcBorders>
            <w:hideMark/>
          </w:tcPr>
          <w:p w14:paraId="6C1029B2" w14:textId="7CE8FC17" w:rsidR="00B22F0F" w:rsidRPr="00264214" w:rsidRDefault="00B22F0F" w:rsidP="003B6C4F">
            <w:pPr>
              <w:spacing w:after="120"/>
              <w:jc w:val="both"/>
              <w:rPr>
                <w:strike/>
                <w:color w:val="EE0000"/>
                <w:sz w:val="22"/>
                <w:szCs w:val="22"/>
              </w:rPr>
            </w:pPr>
          </w:p>
        </w:tc>
      </w:tr>
      <w:tr w:rsidR="00B22F0F" w:rsidRPr="002A5A39" w14:paraId="3804513B" w14:textId="77777777" w:rsidTr="00B22F0F">
        <w:trPr>
          <w:gridBefore w:val="1"/>
          <w:gridAfter w:val="2"/>
          <w:wBefore w:w="176" w:type="dxa"/>
          <w:wAfter w:w="1624" w:type="dxa"/>
        </w:trPr>
        <w:tc>
          <w:tcPr>
            <w:tcW w:w="8936" w:type="dxa"/>
            <w:gridSpan w:val="4"/>
            <w:tcBorders>
              <w:top w:val="nil"/>
              <w:left w:val="nil"/>
              <w:bottom w:val="nil"/>
              <w:right w:val="nil"/>
            </w:tcBorders>
            <w:hideMark/>
          </w:tcPr>
          <w:p w14:paraId="224479E0" w14:textId="5BEF888A" w:rsidR="00B22F0F" w:rsidRPr="003B6C4F" w:rsidRDefault="00B22F0F" w:rsidP="003B6C4F">
            <w:pPr>
              <w:tabs>
                <w:tab w:val="left" w:pos="0"/>
                <w:tab w:val="left" w:pos="851"/>
              </w:tabs>
              <w:jc w:val="both"/>
              <w:rPr>
                <w:strike/>
                <w:color w:val="EE0000"/>
                <w:sz w:val="22"/>
                <w:szCs w:val="22"/>
              </w:rPr>
            </w:pPr>
          </w:p>
        </w:tc>
      </w:tr>
      <w:tr w:rsidR="00B802EC" w:rsidRPr="002A5A39" w14:paraId="54F660F9" w14:textId="77777777" w:rsidTr="00B22F0F">
        <w:trPr>
          <w:gridAfter w:val="1"/>
          <w:wAfter w:w="896" w:type="dxa"/>
          <w:trHeight w:val="560"/>
        </w:trPr>
        <w:tc>
          <w:tcPr>
            <w:tcW w:w="9840" w:type="dxa"/>
            <w:gridSpan w:val="6"/>
            <w:tcBorders>
              <w:top w:val="nil"/>
              <w:left w:val="nil"/>
              <w:bottom w:val="nil"/>
              <w:right w:val="nil"/>
            </w:tcBorders>
            <w:hideMark/>
          </w:tcPr>
          <w:p w14:paraId="1419FF92" w14:textId="73874D75" w:rsidR="008E2F60" w:rsidRPr="002A5A39" w:rsidRDefault="008E2F60" w:rsidP="00947AFD">
            <w:pPr>
              <w:pStyle w:val="Stilius1"/>
              <w:jc w:val="left"/>
            </w:pPr>
          </w:p>
          <w:p w14:paraId="446E4A19" w14:textId="77777777" w:rsidR="008E2F60" w:rsidRPr="002A5A39" w:rsidRDefault="008B32B8" w:rsidP="00FD4C4B">
            <w:pPr>
              <w:pStyle w:val="Stilius1"/>
              <w:rPr>
                <w:color w:val="auto"/>
              </w:rPr>
            </w:pPr>
            <w:r w:rsidRPr="002A5A39">
              <w:rPr>
                <w:color w:val="auto"/>
              </w:rPr>
              <w:t>X SKYRIUS</w:t>
            </w:r>
          </w:p>
          <w:p w14:paraId="561D748D" w14:textId="77777777" w:rsidR="0017363A" w:rsidRPr="002A5A39" w:rsidRDefault="0017363A" w:rsidP="00FD4C4B">
            <w:pPr>
              <w:pStyle w:val="Stilius1"/>
              <w:rPr>
                <w:color w:val="auto"/>
              </w:rPr>
            </w:pPr>
          </w:p>
          <w:p w14:paraId="0B782CA1" w14:textId="77777777" w:rsidR="0039324A" w:rsidRPr="002A5A39" w:rsidRDefault="0028208F" w:rsidP="009C3113">
            <w:pPr>
              <w:pStyle w:val="Stilius1"/>
              <w:rPr>
                <w:color w:val="auto"/>
              </w:rPr>
            </w:pPr>
            <w:r w:rsidRPr="002A5A39">
              <w:rPr>
                <w:color w:val="auto"/>
              </w:rPr>
              <w:t>PAKEITIMAI</w:t>
            </w:r>
          </w:p>
          <w:p w14:paraId="6B6D2376" w14:textId="69C025D4" w:rsidR="00307F28" w:rsidRPr="002A5A39" w:rsidRDefault="00307F28" w:rsidP="009C3113">
            <w:pPr>
              <w:pStyle w:val="Stilius1"/>
              <w:rPr>
                <w:color w:val="auto"/>
              </w:rPr>
            </w:pPr>
          </w:p>
        </w:tc>
      </w:tr>
      <w:tr w:rsidR="00B802EC" w:rsidRPr="002A5A39" w14:paraId="4B268989" w14:textId="77777777" w:rsidTr="00B22F0F">
        <w:trPr>
          <w:gridAfter w:val="1"/>
          <w:wAfter w:w="896" w:type="dxa"/>
          <w:cantSplit/>
          <w:trHeight w:val="4304"/>
        </w:trPr>
        <w:tc>
          <w:tcPr>
            <w:tcW w:w="985" w:type="dxa"/>
            <w:gridSpan w:val="2"/>
            <w:tcBorders>
              <w:top w:val="nil"/>
              <w:left w:val="nil"/>
              <w:bottom w:val="nil"/>
              <w:right w:val="nil"/>
            </w:tcBorders>
            <w:hideMark/>
          </w:tcPr>
          <w:p w14:paraId="0AF31B15" w14:textId="77777777" w:rsidR="0028208F" w:rsidRPr="002A5A39" w:rsidRDefault="0028208F" w:rsidP="00FD2A24">
            <w:pPr>
              <w:pStyle w:val="Stilius3"/>
              <w:numPr>
                <w:ilvl w:val="0"/>
                <w:numId w:val="16"/>
              </w:numPr>
              <w:autoSpaceDN w:val="0"/>
              <w:spacing w:before="0"/>
              <w:ind w:left="0" w:firstLine="0"/>
              <w:jc w:val="left"/>
              <w:rPr>
                <w:color w:val="000000" w:themeColor="text1"/>
              </w:rPr>
            </w:pPr>
            <w:r w:rsidRPr="002A5A39">
              <w:rPr>
                <w:color w:val="000000" w:themeColor="text1"/>
              </w:rPr>
              <w:t xml:space="preserve"> </w:t>
            </w:r>
          </w:p>
        </w:tc>
        <w:tc>
          <w:tcPr>
            <w:tcW w:w="8855" w:type="dxa"/>
            <w:gridSpan w:val="4"/>
            <w:tcBorders>
              <w:top w:val="nil"/>
              <w:left w:val="nil"/>
              <w:bottom w:val="nil"/>
              <w:right w:val="nil"/>
            </w:tcBorders>
            <w:hideMark/>
          </w:tcPr>
          <w:p w14:paraId="2B62BA50" w14:textId="77777777" w:rsidR="0028208F" w:rsidRPr="002A5A39" w:rsidRDefault="0028208F" w:rsidP="00FD2A24">
            <w:pPr>
              <w:pStyle w:val="Stilius3"/>
              <w:spacing w:before="0"/>
              <w:rPr>
                <w:color w:val="000000" w:themeColor="text1"/>
              </w:rPr>
            </w:pPr>
            <w:r w:rsidRPr="002A5A39">
              <w:rPr>
                <w:color w:val="000000" w:themeColor="text1"/>
                <w:spacing w:val="-3"/>
              </w:rPr>
              <w:t xml:space="preserve">Užsakovas šiame skyriuje nustatytomis sąlygomis gali nurodyti daryti Pakeitimus. </w:t>
            </w:r>
            <w:r w:rsidRPr="002A5A39">
              <w:rPr>
                <w:color w:val="000000" w:themeColor="text1"/>
              </w:rPr>
              <w:t>Pakeitimai gali apimti:</w:t>
            </w:r>
          </w:p>
          <w:p w14:paraId="0592660F" w14:textId="77777777" w:rsidR="0028208F" w:rsidRPr="002A5A39" w:rsidRDefault="0028208F" w:rsidP="00FD2A24">
            <w:pPr>
              <w:pStyle w:val="Stilius3"/>
              <w:numPr>
                <w:ilvl w:val="0"/>
                <w:numId w:val="17"/>
              </w:numPr>
              <w:autoSpaceDN w:val="0"/>
              <w:spacing w:before="0"/>
              <w:ind w:left="748" w:hanging="686"/>
              <w:rPr>
                <w:color w:val="000000" w:themeColor="text1"/>
              </w:rPr>
            </w:pPr>
            <w:r w:rsidRPr="002A5A39">
              <w:rPr>
                <w:color w:val="000000" w:themeColor="text1"/>
              </w:rPr>
              <w:t xml:space="preserve">bet kurios Darbų dalies montavimo ar įrengimo vietos ar padėties keitimą, Darbų dalies lygių, pozicijų ir (arba) matmenų pakitimus; </w:t>
            </w:r>
          </w:p>
          <w:p w14:paraId="5C61FC81" w14:textId="77777777" w:rsidR="0028208F" w:rsidRPr="002A5A39" w:rsidRDefault="0028208F" w:rsidP="00FD2A24">
            <w:pPr>
              <w:pStyle w:val="Stilius3"/>
              <w:numPr>
                <w:ilvl w:val="0"/>
                <w:numId w:val="17"/>
              </w:numPr>
              <w:autoSpaceDN w:val="0"/>
              <w:spacing w:before="0"/>
              <w:ind w:left="748" w:hanging="686"/>
              <w:rPr>
                <w:color w:val="000000" w:themeColor="text1"/>
              </w:rPr>
            </w:pPr>
            <w:r w:rsidRPr="002A5A39">
              <w:rPr>
                <w:color w:val="000000" w:themeColor="text1"/>
              </w:rPr>
              <w:t xml:space="preserve">bet kurio atskiro darbo atsisakymą arba Darbų apimties sumažinimą; </w:t>
            </w:r>
          </w:p>
          <w:p w14:paraId="3620BD67" w14:textId="77777777" w:rsidR="0028208F" w:rsidRPr="002A5A39" w:rsidRDefault="0028208F" w:rsidP="00FD2A24">
            <w:pPr>
              <w:pStyle w:val="Stilius3"/>
              <w:numPr>
                <w:ilvl w:val="0"/>
                <w:numId w:val="17"/>
              </w:numPr>
              <w:autoSpaceDN w:val="0"/>
              <w:spacing w:before="0"/>
              <w:ind w:left="748" w:hanging="686"/>
              <w:rPr>
                <w:color w:val="000000" w:themeColor="text1"/>
              </w:rPr>
            </w:pPr>
            <w:r w:rsidRPr="002A5A39">
              <w:rPr>
                <w:color w:val="000000" w:themeColor="text1"/>
              </w:rPr>
              <w:t>Darbų kokybės ar kitų bet kurio atskiro darbo savybių pakitimus;</w:t>
            </w:r>
          </w:p>
          <w:p w14:paraId="210ED869" w14:textId="77777777" w:rsidR="0028208F" w:rsidRPr="002A5A39" w:rsidRDefault="0028208F" w:rsidP="00FD2A24">
            <w:pPr>
              <w:pStyle w:val="Stilius3"/>
              <w:numPr>
                <w:ilvl w:val="0"/>
                <w:numId w:val="17"/>
              </w:numPr>
              <w:autoSpaceDN w:val="0"/>
              <w:spacing w:before="0"/>
              <w:ind w:left="748" w:hanging="686"/>
              <w:rPr>
                <w:color w:val="000000" w:themeColor="text1"/>
              </w:rPr>
            </w:pPr>
            <w:r w:rsidRPr="002A5A39">
              <w:rPr>
                <w:color w:val="000000" w:themeColor="text1"/>
              </w:rPr>
              <w:t>bet kurį papildomą darbą, Įrangą, Medžiagas arba Darbų apimties padidinimą.</w:t>
            </w:r>
          </w:p>
          <w:p w14:paraId="5190EC44" w14:textId="77777777" w:rsidR="0028208F" w:rsidRPr="002A5A39" w:rsidRDefault="0028208F" w:rsidP="00FD2A24">
            <w:pPr>
              <w:pStyle w:val="Default"/>
              <w:jc w:val="both"/>
              <w:rPr>
                <w:color w:val="000000" w:themeColor="text1"/>
                <w:sz w:val="22"/>
                <w:szCs w:val="22"/>
              </w:rPr>
            </w:pPr>
            <w:r w:rsidRPr="002A5A39">
              <w:rPr>
                <w:color w:val="000000" w:themeColor="text1"/>
                <w:sz w:val="22"/>
                <w:szCs w:val="22"/>
              </w:rPr>
              <w:t>Pakeitimas pagrindžiamas dokumentais (pvz. defektiniu (pakeitimų)</w:t>
            </w:r>
            <w:r w:rsidR="00F6210A" w:rsidRPr="002A5A39">
              <w:rPr>
                <w:color w:val="000000" w:themeColor="text1"/>
                <w:sz w:val="22"/>
                <w:szCs w:val="22"/>
              </w:rPr>
              <w:t xml:space="preserve"> aktu, brėžiniais</w:t>
            </w:r>
            <w:r w:rsidR="00623770" w:rsidRPr="002A5A39">
              <w:rPr>
                <w:color w:val="000000" w:themeColor="text1"/>
                <w:sz w:val="22"/>
                <w:szCs w:val="22"/>
              </w:rPr>
              <w:t xml:space="preserve">, </w:t>
            </w:r>
            <w:r w:rsidRPr="002A5A39">
              <w:rPr>
                <w:color w:val="000000" w:themeColor="text1"/>
                <w:sz w:val="22"/>
                <w:szCs w:val="22"/>
              </w:rPr>
              <w:t>kurie turi būti patvirtinti Rangovo</w:t>
            </w:r>
            <w:r w:rsidR="00F6210A" w:rsidRPr="002A5A39">
              <w:rPr>
                <w:color w:val="000000" w:themeColor="text1"/>
                <w:sz w:val="22"/>
                <w:szCs w:val="22"/>
              </w:rPr>
              <w:t xml:space="preserve"> ir </w:t>
            </w:r>
            <w:r w:rsidRPr="002A5A39">
              <w:rPr>
                <w:color w:val="000000" w:themeColor="text1"/>
                <w:sz w:val="22"/>
                <w:szCs w:val="22"/>
              </w:rPr>
              <w:t xml:space="preserve"> raštu suderinti su Užsakovu. </w:t>
            </w:r>
          </w:p>
          <w:p w14:paraId="3FC4C86A" w14:textId="77777777" w:rsidR="00B12570" w:rsidRPr="002A5A39" w:rsidRDefault="00B12570" w:rsidP="00FD2A24">
            <w:pPr>
              <w:pStyle w:val="Default"/>
              <w:jc w:val="both"/>
              <w:rPr>
                <w:color w:val="000000" w:themeColor="text1"/>
                <w:sz w:val="22"/>
                <w:szCs w:val="22"/>
              </w:rPr>
            </w:pPr>
            <w:r w:rsidRPr="002A5A39">
              <w:rPr>
                <w:color w:val="000000" w:themeColor="text1"/>
                <w:sz w:val="22"/>
                <w:szCs w:val="22"/>
              </w:rPr>
              <w:t>Sutartis dėl Pakeitimų, kurių bendra vertė viršija 15 procentų pradinės Sutarties vertės, gali būti keičiama tik dėl Pakeitimų, būtinų Darbams užbaigti, ir dėl iki Sutarties pasirašymo nenumatytų, nuo Sutarties Šalių nepriklausančių, aplinkybių esant Lietuvos Respublikos viešųjų pirkimų įstatyme numatytoms sąlygoms.</w:t>
            </w:r>
          </w:p>
          <w:p w14:paraId="7B4970EE" w14:textId="77777777" w:rsidR="00B12570" w:rsidRPr="002A5A39" w:rsidRDefault="00B12570" w:rsidP="00FD2A24">
            <w:pPr>
              <w:pStyle w:val="Default"/>
              <w:jc w:val="both"/>
              <w:rPr>
                <w:color w:val="000000" w:themeColor="text1"/>
                <w:sz w:val="22"/>
                <w:szCs w:val="22"/>
              </w:rPr>
            </w:pPr>
            <w:r w:rsidRPr="002A5A39">
              <w:rPr>
                <w:color w:val="000000" w:themeColor="text1"/>
                <w:sz w:val="22"/>
                <w:szCs w:val="22"/>
              </w:rPr>
              <w:t>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tikslo.</w:t>
            </w:r>
          </w:p>
          <w:p w14:paraId="4B7E6647" w14:textId="51FBB433" w:rsidR="00B12570" w:rsidRPr="002A5A39" w:rsidRDefault="00B12570" w:rsidP="00FD2A24">
            <w:pPr>
              <w:pStyle w:val="Default"/>
              <w:jc w:val="both"/>
              <w:rPr>
                <w:color w:val="000000" w:themeColor="text1"/>
                <w:sz w:val="22"/>
                <w:szCs w:val="22"/>
              </w:rPr>
            </w:pPr>
            <w:r w:rsidRPr="002A5A39">
              <w:rPr>
                <w:color w:val="000000" w:themeColor="text1"/>
                <w:sz w:val="22"/>
                <w:szCs w:val="22"/>
              </w:rPr>
              <w:t>Sutartis dėl Pakeitimų, kurių bendra vertė neviršija 15 procentų pradinės Sutarties vertės, gali būti keičiama nevertinant aukščiau nurodytų aplinkybių. Pakeitimai, neatsižvelgiant į jų vertę, negali būti esminis sutarties pakeitimas, t.</w:t>
            </w:r>
            <w:r w:rsidR="00264214">
              <w:rPr>
                <w:color w:val="000000" w:themeColor="text1"/>
                <w:sz w:val="22"/>
                <w:szCs w:val="22"/>
              </w:rPr>
              <w:t xml:space="preserve"> </w:t>
            </w:r>
            <w:r w:rsidRPr="002A5A39">
              <w:rPr>
                <w:color w:val="000000" w:themeColor="text1"/>
                <w:sz w:val="22"/>
                <w:szCs w:val="22"/>
              </w:rPr>
              <w:t>y. kai Pakeitimu iš esmės pakeičiamas Sutarties bendrasis pobūdis, kaip gali būti numatyta Lietuvos Respublikos įstatymuose bei įstatymų įgyvendinamuosiuose teisės aktuose.</w:t>
            </w:r>
          </w:p>
        </w:tc>
      </w:tr>
      <w:tr w:rsidR="00B802EC" w:rsidRPr="002A5A39" w14:paraId="38A2EDA0" w14:textId="77777777" w:rsidTr="00B22F0F">
        <w:trPr>
          <w:gridAfter w:val="1"/>
          <w:wAfter w:w="896" w:type="dxa"/>
          <w:cantSplit/>
          <w:trHeight w:val="982"/>
        </w:trPr>
        <w:tc>
          <w:tcPr>
            <w:tcW w:w="985" w:type="dxa"/>
            <w:gridSpan w:val="2"/>
            <w:tcBorders>
              <w:top w:val="nil"/>
              <w:left w:val="nil"/>
              <w:bottom w:val="nil"/>
              <w:right w:val="nil"/>
            </w:tcBorders>
          </w:tcPr>
          <w:p w14:paraId="20771B26" w14:textId="77777777" w:rsidR="0028208F" w:rsidRPr="002A5A39" w:rsidRDefault="0028208F" w:rsidP="009A478E">
            <w:pPr>
              <w:pStyle w:val="Stilius3"/>
              <w:numPr>
                <w:ilvl w:val="0"/>
                <w:numId w:val="16"/>
              </w:numPr>
              <w:autoSpaceDN w:val="0"/>
              <w:ind w:left="0" w:firstLine="0"/>
              <w:jc w:val="left"/>
              <w:rPr>
                <w:color w:val="000000" w:themeColor="text1"/>
              </w:rPr>
            </w:pPr>
          </w:p>
        </w:tc>
        <w:tc>
          <w:tcPr>
            <w:tcW w:w="8855" w:type="dxa"/>
            <w:gridSpan w:val="4"/>
            <w:tcBorders>
              <w:top w:val="nil"/>
              <w:left w:val="nil"/>
              <w:bottom w:val="nil"/>
              <w:right w:val="nil"/>
            </w:tcBorders>
            <w:hideMark/>
          </w:tcPr>
          <w:p w14:paraId="14593422" w14:textId="77777777" w:rsidR="0028208F" w:rsidRPr="002A5A39" w:rsidRDefault="0028208F">
            <w:pPr>
              <w:pStyle w:val="Default"/>
              <w:spacing w:before="200" w:after="120"/>
              <w:jc w:val="both"/>
              <w:rPr>
                <w:color w:val="000000" w:themeColor="text1"/>
                <w:sz w:val="22"/>
                <w:szCs w:val="22"/>
              </w:rPr>
            </w:pPr>
            <w:r w:rsidRPr="002A5A39">
              <w:rPr>
                <w:color w:val="000000" w:themeColor="text1"/>
                <w:sz w:val="22"/>
                <w:szCs w:val="22"/>
              </w:rPr>
              <w:t xml:space="preserve">Pakeitimai gali būti atliekami vadovaujantis VPĮ 89 straipsnio 1 dalies 1-3, 5 punkto ir 2 dalies nuostatomis. </w:t>
            </w:r>
          </w:p>
          <w:p w14:paraId="3D31C016" w14:textId="77777777" w:rsidR="0028208F" w:rsidRPr="002A5A39" w:rsidRDefault="0028208F">
            <w:pPr>
              <w:pStyle w:val="Default"/>
              <w:spacing w:after="120"/>
              <w:jc w:val="both"/>
              <w:rPr>
                <w:color w:val="000000" w:themeColor="text1"/>
                <w:spacing w:val="-3"/>
              </w:rPr>
            </w:pPr>
            <w:r w:rsidRPr="002A5A39">
              <w:rPr>
                <w:color w:val="000000" w:themeColor="text1"/>
                <w:sz w:val="22"/>
                <w:szCs w:val="22"/>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w:t>
            </w:r>
            <w:r w:rsidR="00EA39D8" w:rsidRPr="002A5A39">
              <w:rPr>
                <w:color w:val="000000" w:themeColor="text1"/>
                <w:sz w:val="22"/>
                <w:szCs w:val="22"/>
              </w:rPr>
              <w:t>urimas priemones</w:t>
            </w:r>
            <w:r w:rsidRPr="002A5A39">
              <w:rPr>
                <w:color w:val="000000" w:themeColor="text1"/>
                <w:sz w:val="22"/>
                <w:szCs w:val="22"/>
              </w:rPr>
              <w:t>, gerąją praktiką atitinkamoje srityje ir poreikį užtikrinti tinkamą rengiantis sutarties sudarymui panaudotų išteklių ir numatomos jos vertės santykį.</w:t>
            </w:r>
            <w:r w:rsidRPr="002A5A39">
              <w:rPr>
                <w:i/>
                <w:color w:val="000000" w:themeColor="text1"/>
                <w:sz w:val="22"/>
                <w:szCs w:val="22"/>
              </w:rPr>
              <w:t xml:space="preserve"> </w:t>
            </w:r>
          </w:p>
        </w:tc>
      </w:tr>
      <w:tr w:rsidR="00B802EC" w:rsidRPr="002A5A39" w14:paraId="344D2611" w14:textId="77777777" w:rsidTr="00B22F0F">
        <w:trPr>
          <w:gridAfter w:val="1"/>
          <w:wAfter w:w="896" w:type="dxa"/>
          <w:cantSplit/>
          <w:trHeight w:val="2776"/>
        </w:trPr>
        <w:tc>
          <w:tcPr>
            <w:tcW w:w="985" w:type="dxa"/>
            <w:gridSpan w:val="2"/>
            <w:tcBorders>
              <w:top w:val="nil"/>
              <w:left w:val="nil"/>
              <w:bottom w:val="nil"/>
              <w:right w:val="nil"/>
            </w:tcBorders>
          </w:tcPr>
          <w:p w14:paraId="5D82E099" w14:textId="77777777" w:rsidR="0028208F" w:rsidRPr="002A5A39" w:rsidRDefault="0028208F">
            <w:pPr>
              <w:pStyle w:val="Stilius3"/>
              <w:spacing w:before="0"/>
              <w:jc w:val="left"/>
              <w:rPr>
                <w:color w:val="000000" w:themeColor="text1"/>
              </w:rPr>
            </w:pPr>
          </w:p>
        </w:tc>
        <w:tc>
          <w:tcPr>
            <w:tcW w:w="8855" w:type="dxa"/>
            <w:gridSpan w:val="4"/>
            <w:tcBorders>
              <w:top w:val="nil"/>
              <w:left w:val="nil"/>
              <w:bottom w:val="nil"/>
              <w:right w:val="nil"/>
            </w:tcBorders>
            <w:hideMark/>
          </w:tcPr>
          <w:p w14:paraId="00EF46BF" w14:textId="77777777" w:rsidR="0028208F" w:rsidRPr="002A5A39" w:rsidRDefault="0028208F">
            <w:pPr>
              <w:spacing w:after="120"/>
              <w:jc w:val="both"/>
              <w:rPr>
                <w:color w:val="000000" w:themeColor="text1"/>
                <w:sz w:val="22"/>
                <w:szCs w:val="22"/>
              </w:rPr>
            </w:pPr>
            <w:r w:rsidRPr="002A5A39">
              <w:rPr>
                <w:color w:val="000000" w:themeColor="text1"/>
                <w:sz w:val="22"/>
                <w:szCs w:val="22"/>
              </w:rPr>
              <w:t>Pakeitimai forminami ir įkainojami tokia tvarka:</w:t>
            </w:r>
          </w:p>
          <w:p w14:paraId="7679B5D8" w14:textId="77777777" w:rsidR="0028208F" w:rsidRPr="002A5A39" w:rsidRDefault="0028208F" w:rsidP="009A478E">
            <w:pPr>
              <w:numPr>
                <w:ilvl w:val="0"/>
                <w:numId w:val="18"/>
              </w:numPr>
              <w:autoSpaceDN w:val="0"/>
              <w:spacing w:before="120"/>
              <w:ind w:left="748" w:hanging="709"/>
              <w:jc w:val="both"/>
              <w:rPr>
                <w:color w:val="000000" w:themeColor="text1"/>
                <w:sz w:val="22"/>
                <w:szCs w:val="22"/>
              </w:rPr>
            </w:pPr>
            <w:r w:rsidRPr="002A5A39">
              <w:rPr>
                <w:color w:val="000000" w:themeColor="text1"/>
                <w:sz w:val="22"/>
                <w:szCs w:val="22"/>
              </w:rPr>
              <w:t xml:space="preserve">jei būtina/tikslinga </w:t>
            </w:r>
            <w:r w:rsidRPr="002A5A39">
              <w:rPr>
                <w:b/>
                <w:color w:val="000000" w:themeColor="text1"/>
                <w:sz w:val="22"/>
                <w:szCs w:val="22"/>
              </w:rPr>
              <w:t xml:space="preserve">atsisakyti </w:t>
            </w:r>
            <w:r w:rsidRPr="002A5A39">
              <w:rPr>
                <w:color w:val="000000" w:themeColor="text1"/>
                <w:sz w:val="22"/>
                <w:szCs w:val="22"/>
              </w:rPr>
              <w:t>atskiro darbo, ar būtina/tikslinga mažinti Darbų apimtis, Rangovas pateikia nevykdytinų Darbų lokalinę sąmatą, kurioje n</w:t>
            </w:r>
            <w:r w:rsidR="00F605C6" w:rsidRPr="002A5A39">
              <w:rPr>
                <w:color w:val="000000" w:themeColor="text1"/>
                <w:sz w:val="22"/>
                <w:szCs w:val="22"/>
              </w:rPr>
              <w:t>urodo nevykdytinų Darbų kainas</w:t>
            </w:r>
            <w:r w:rsidRPr="002A5A39">
              <w:rPr>
                <w:color w:val="000000" w:themeColor="text1"/>
                <w:sz w:val="22"/>
                <w:szCs w:val="22"/>
              </w:rPr>
              <w:t xml:space="preserve"> ir, Užsakovui įvertinus Rangovo siūlymą, koreguojama Sutarties kaina;</w:t>
            </w:r>
          </w:p>
          <w:p w14:paraId="364222F8" w14:textId="403CFADE" w:rsidR="0028208F" w:rsidRPr="002A5A39" w:rsidRDefault="0028208F" w:rsidP="009A478E">
            <w:pPr>
              <w:numPr>
                <w:ilvl w:val="0"/>
                <w:numId w:val="18"/>
              </w:numPr>
              <w:autoSpaceDN w:val="0"/>
              <w:spacing w:before="120"/>
              <w:ind w:left="748" w:hanging="692"/>
              <w:jc w:val="both"/>
              <w:rPr>
                <w:rFonts w:ascii="Calibri" w:hAnsi="Calibri"/>
                <w:color w:val="000000" w:themeColor="text1"/>
                <w:sz w:val="22"/>
                <w:szCs w:val="22"/>
              </w:rPr>
            </w:pPr>
            <w:r w:rsidRPr="002A5A39">
              <w:rPr>
                <w:color w:val="000000" w:themeColor="text1"/>
                <w:sz w:val="22"/>
                <w:szCs w:val="22"/>
              </w:rPr>
              <w:t xml:space="preserve">jei Sutartyje numatytą atskirą darbą (ar jo dalį) būtina/tikslinga </w:t>
            </w:r>
            <w:r w:rsidRPr="002A5A39">
              <w:rPr>
                <w:b/>
                <w:color w:val="000000" w:themeColor="text1"/>
                <w:sz w:val="22"/>
                <w:szCs w:val="22"/>
              </w:rPr>
              <w:t>keisti</w:t>
            </w:r>
            <w:r w:rsidRPr="002A5A39">
              <w:rPr>
                <w:color w:val="000000" w:themeColor="text1"/>
                <w:sz w:val="22"/>
                <w:szCs w:val="22"/>
              </w:rPr>
              <w:t xml:space="preserve"> kitu atskiru darbu, Rangovas pateikia nevykdytinų Darbų lokalinę sąmatą, kurioje nurodo nevy</w:t>
            </w:r>
            <w:r w:rsidR="0042379E" w:rsidRPr="002A5A39">
              <w:rPr>
                <w:color w:val="000000" w:themeColor="text1"/>
                <w:sz w:val="22"/>
                <w:szCs w:val="22"/>
              </w:rPr>
              <w:t>kdytinų Darbų kainas</w:t>
            </w:r>
            <w:r w:rsidRPr="002A5A39">
              <w:rPr>
                <w:color w:val="000000" w:themeColor="text1"/>
                <w:sz w:val="22"/>
                <w:szCs w:val="22"/>
              </w:rPr>
              <w:t>, bei siūlymą dėl kitų Darbų, t.</w:t>
            </w:r>
            <w:r w:rsidR="00264214">
              <w:rPr>
                <w:color w:val="000000" w:themeColor="text1"/>
                <w:sz w:val="22"/>
                <w:szCs w:val="22"/>
              </w:rPr>
              <w:t xml:space="preserve"> </w:t>
            </w:r>
            <w:r w:rsidRPr="002A5A39">
              <w:rPr>
                <w:color w:val="000000" w:themeColor="text1"/>
                <w:sz w:val="22"/>
                <w:szCs w:val="22"/>
              </w:rPr>
              <w:t>y. vietoje nevykdomų Darbų siūlomų atlikti Darbų lok</w:t>
            </w:r>
            <w:r w:rsidR="0042379E" w:rsidRPr="002A5A39">
              <w:rPr>
                <w:color w:val="000000" w:themeColor="text1"/>
                <w:sz w:val="22"/>
                <w:szCs w:val="22"/>
              </w:rPr>
              <w:t xml:space="preserve">alinę sąmatą </w:t>
            </w:r>
            <w:r w:rsidRPr="002A5A39">
              <w:rPr>
                <w:color w:val="000000" w:themeColor="text1"/>
                <w:sz w:val="22"/>
                <w:szCs w:val="22"/>
              </w:rPr>
              <w:t>ir, Užsakovui įvertinus Rangovo siūlymą, koreguojama Sutarties kaina (jei reikia);</w:t>
            </w:r>
          </w:p>
          <w:p w14:paraId="22446115" w14:textId="7E70F787" w:rsidR="0028208F" w:rsidRPr="002A5A39" w:rsidRDefault="0028208F" w:rsidP="009A478E">
            <w:pPr>
              <w:numPr>
                <w:ilvl w:val="0"/>
                <w:numId w:val="18"/>
              </w:numPr>
              <w:autoSpaceDN w:val="0"/>
              <w:spacing w:before="120"/>
              <w:ind w:left="748" w:hanging="692"/>
              <w:jc w:val="both"/>
              <w:rPr>
                <w:color w:val="000000" w:themeColor="text1"/>
                <w:sz w:val="22"/>
                <w:szCs w:val="22"/>
              </w:rPr>
            </w:pPr>
            <w:r w:rsidRPr="002A5A39">
              <w:rPr>
                <w:color w:val="000000" w:themeColor="text1"/>
                <w:sz w:val="22"/>
                <w:szCs w:val="22"/>
              </w:rPr>
              <w:t xml:space="preserve">jei būtina/tikslinga atlikti </w:t>
            </w:r>
            <w:r w:rsidRPr="002A5A39">
              <w:rPr>
                <w:b/>
                <w:color w:val="000000" w:themeColor="text1"/>
                <w:sz w:val="22"/>
                <w:szCs w:val="22"/>
              </w:rPr>
              <w:t>papildomą</w:t>
            </w:r>
            <w:r w:rsidRPr="002A5A39">
              <w:rPr>
                <w:color w:val="000000" w:themeColor="text1"/>
                <w:sz w:val="22"/>
                <w:szCs w:val="22"/>
              </w:rPr>
              <w:t xml:space="preserve"> darbą ar būtina/tikslinga didinti Darbų apimtis, Rangovas pateikia siūlymą dėl papildomų Darbų, t.</w:t>
            </w:r>
            <w:r w:rsidR="00264214">
              <w:rPr>
                <w:color w:val="000000" w:themeColor="text1"/>
                <w:sz w:val="22"/>
                <w:szCs w:val="22"/>
              </w:rPr>
              <w:t xml:space="preserve"> </w:t>
            </w:r>
            <w:r w:rsidRPr="002A5A39">
              <w:rPr>
                <w:color w:val="000000" w:themeColor="text1"/>
                <w:sz w:val="22"/>
                <w:szCs w:val="22"/>
              </w:rPr>
              <w:t>y. papildomų Darbų lok</w:t>
            </w:r>
            <w:r w:rsidR="00B12570" w:rsidRPr="002A5A39">
              <w:rPr>
                <w:color w:val="000000" w:themeColor="text1"/>
                <w:sz w:val="22"/>
                <w:szCs w:val="22"/>
              </w:rPr>
              <w:t>alin</w:t>
            </w:r>
            <w:r w:rsidR="0042379E" w:rsidRPr="002A5A39">
              <w:rPr>
                <w:color w:val="000000" w:themeColor="text1"/>
                <w:sz w:val="22"/>
                <w:szCs w:val="22"/>
              </w:rPr>
              <w:t>ę sąmatą ir</w:t>
            </w:r>
            <w:r w:rsidRPr="002A5A39">
              <w:rPr>
                <w:color w:val="000000" w:themeColor="text1"/>
                <w:sz w:val="22"/>
                <w:szCs w:val="22"/>
              </w:rPr>
              <w:t xml:space="preserve"> Užsakovui įvertinus Rangovo siūlymą, koreguojama Sutarties kaina.</w:t>
            </w:r>
            <w:r w:rsidRPr="002A5A39">
              <w:rPr>
                <w:color w:val="000000" w:themeColor="text1"/>
              </w:rPr>
              <w:t xml:space="preserve"> </w:t>
            </w:r>
          </w:p>
        </w:tc>
      </w:tr>
      <w:tr w:rsidR="00B802EC" w:rsidRPr="002A5A39" w14:paraId="4FB37D51" w14:textId="77777777" w:rsidTr="00B22F0F">
        <w:trPr>
          <w:gridAfter w:val="1"/>
          <w:wAfter w:w="896" w:type="dxa"/>
          <w:trHeight w:val="97"/>
        </w:trPr>
        <w:tc>
          <w:tcPr>
            <w:tcW w:w="985" w:type="dxa"/>
            <w:gridSpan w:val="2"/>
            <w:tcBorders>
              <w:top w:val="nil"/>
              <w:left w:val="nil"/>
              <w:bottom w:val="nil"/>
              <w:right w:val="nil"/>
            </w:tcBorders>
          </w:tcPr>
          <w:p w14:paraId="0EBA1FF0" w14:textId="77777777" w:rsidR="0028208F" w:rsidRPr="002A5A39" w:rsidRDefault="0028208F" w:rsidP="009A478E">
            <w:pPr>
              <w:pStyle w:val="Stilius3"/>
              <w:numPr>
                <w:ilvl w:val="0"/>
                <w:numId w:val="16"/>
              </w:numPr>
              <w:autoSpaceDN w:val="0"/>
              <w:spacing w:before="120"/>
              <w:ind w:left="0" w:firstLine="0"/>
              <w:jc w:val="left"/>
              <w:rPr>
                <w:color w:val="000000" w:themeColor="text1"/>
              </w:rPr>
            </w:pPr>
          </w:p>
        </w:tc>
        <w:tc>
          <w:tcPr>
            <w:tcW w:w="8855" w:type="dxa"/>
            <w:gridSpan w:val="4"/>
            <w:tcBorders>
              <w:top w:val="nil"/>
              <w:left w:val="nil"/>
              <w:bottom w:val="nil"/>
              <w:right w:val="nil"/>
            </w:tcBorders>
            <w:hideMark/>
          </w:tcPr>
          <w:p w14:paraId="1567F1CA" w14:textId="77777777" w:rsidR="0028208F" w:rsidRPr="002A5A39" w:rsidRDefault="0028208F" w:rsidP="00A646D6">
            <w:pPr>
              <w:pStyle w:val="Stilius3"/>
              <w:spacing w:before="120"/>
              <w:rPr>
                <w:color w:val="000000" w:themeColor="text1"/>
              </w:rPr>
            </w:pPr>
            <w:r w:rsidRPr="002A5A39">
              <w:rPr>
                <w:color w:val="000000" w:themeColor="text1"/>
              </w:rPr>
              <w:t>Rangovo pasiūlyme įvardintos Darbų sudėtinės dalys (resursai, techninė</w:t>
            </w:r>
            <w:r w:rsidR="000257B1" w:rsidRPr="002A5A39">
              <w:rPr>
                <w:color w:val="000000" w:themeColor="text1"/>
              </w:rPr>
              <w:t xml:space="preserve"> dokumentacija </w:t>
            </w:r>
            <w:r w:rsidRPr="002A5A39">
              <w:rPr>
                <w:color w:val="000000" w:themeColor="text1"/>
              </w:rPr>
              <w:t xml:space="preserve">ir pan.), kurios nedetalizuotos </w:t>
            </w:r>
            <w:r w:rsidR="00597528" w:rsidRPr="002A5A39">
              <w:rPr>
                <w:color w:val="000000" w:themeColor="text1"/>
              </w:rPr>
              <w:t>pirkimo dokumentuose</w:t>
            </w:r>
            <w:r w:rsidRPr="002A5A39">
              <w:rPr>
                <w:color w:val="000000" w:themeColor="text1"/>
              </w:rPr>
              <w:t>, gali būti keičiamos tik Užsakovo sutikimu tiek, ki</w:t>
            </w:r>
            <w:r w:rsidR="00597528" w:rsidRPr="002A5A39">
              <w:rPr>
                <w:color w:val="000000" w:themeColor="text1"/>
              </w:rPr>
              <w:t xml:space="preserve">ek toks keitimas </w:t>
            </w:r>
            <w:r w:rsidR="00597528" w:rsidRPr="00DE00C5">
              <w:t>neprieštarauja</w:t>
            </w:r>
            <w:r w:rsidRPr="00DE00C5">
              <w:t xml:space="preserve"> </w:t>
            </w:r>
            <w:r w:rsidR="00A646D6" w:rsidRPr="00DE00C5">
              <w:t>Techninio darbo projekto</w:t>
            </w:r>
            <w:r w:rsidR="00597528" w:rsidRPr="002A5A39">
              <w:rPr>
                <w:color w:val="000000" w:themeColor="text1"/>
              </w:rPr>
              <w:t>, aiškinamųjų raštų, brėžinių</w:t>
            </w:r>
            <w:r w:rsidRPr="002A5A39">
              <w:rPr>
                <w:color w:val="000000" w:themeColor="text1"/>
              </w:rPr>
              <w:t xml:space="preserve"> sprendiniams. Tokie keitimai Pakeitimu nelaikomi. </w:t>
            </w:r>
          </w:p>
        </w:tc>
      </w:tr>
      <w:tr w:rsidR="00B802EC" w:rsidRPr="002A5A39" w14:paraId="519B01C8" w14:textId="77777777" w:rsidTr="00B22F0F">
        <w:trPr>
          <w:gridAfter w:val="1"/>
          <w:wAfter w:w="896" w:type="dxa"/>
          <w:trHeight w:val="97"/>
        </w:trPr>
        <w:tc>
          <w:tcPr>
            <w:tcW w:w="985" w:type="dxa"/>
            <w:gridSpan w:val="2"/>
            <w:tcBorders>
              <w:top w:val="nil"/>
              <w:left w:val="nil"/>
              <w:bottom w:val="nil"/>
              <w:right w:val="nil"/>
            </w:tcBorders>
          </w:tcPr>
          <w:p w14:paraId="33DB6957" w14:textId="77777777" w:rsidR="0028208F" w:rsidRPr="002A5A39" w:rsidRDefault="0028208F" w:rsidP="009A478E">
            <w:pPr>
              <w:pStyle w:val="Stilius3"/>
              <w:numPr>
                <w:ilvl w:val="0"/>
                <w:numId w:val="16"/>
              </w:numPr>
              <w:autoSpaceDN w:val="0"/>
              <w:ind w:hanging="686"/>
              <w:rPr>
                <w:color w:val="000000" w:themeColor="text1"/>
              </w:rPr>
            </w:pPr>
          </w:p>
        </w:tc>
        <w:tc>
          <w:tcPr>
            <w:tcW w:w="8855" w:type="dxa"/>
            <w:gridSpan w:val="4"/>
            <w:tcBorders>
              <w:top w:val="nil"/>
              <w:left w:val="nil"/>
              <w:bottom w:val="nil"/>
              <w:right w:val="nil"/>
            </w:tcBorders>
            <w:hideMark/>
          </w:tcPr>
          <w:p w14:paraId="0364EB14" w14:textId="77777777" w:rsidR="0028208F" w:rsidRPr="002A5A39" w:rsidRDefault="0028208F" w:rsidP="00597528">
            <w:pPr>
              <w:pStyle w:val="Stilius3"/>
              <w:rPr>
                <w:color w:val="000000" w:themeColor="text1"/>
              </w:rPr>
            </w:pPr>
            <w:r w:rsidRPr="002A5A39">
              <w:rPr>
                <w:color w:val="000000" w:themeColor="text1"/>
              </w:rPr>
              <w:t>Jeigu bet kuris statybos dalyvis</w:t>
            </w:r>
            <w:r w:rsidR="00EA39D8" w:rsidRPr="002A5A39">
              <w:rPr>
                <w:color w:val="000000" w:themeColor="text1"/>
              </w:rPr>
              <w:t xml:space="preserve"> Darbų vykdymo metu sužino apie</w:t>
            </w:r>
            <w:r w:rsidRPr="002A5A39">
              <w:rPr>
                <w:color w:val="000000" w:themeColor="text1"/>
              </w:rPr>
              <w:t xml:space="preserve">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w:t>
            </w:r>
          </w:p>
        </w:tc>
      </w:tr>
      <w:tr w:rsidR="00B802EC" w:rsidRPr="002A5A39" w14:paraId="5D2C491F" w14:textId="77777777" w:rsidTr="00B22F0F">
        <w:trPr>
          <w:gridAfter w:val="1"/>
          <w:wAfter w:w="896" w:type="dxa"/>
          <w:trHeight w:val="97"/>
        </w:trPr>
        <w:tc>
          <w:tcPr>
            <w:tcW w:w="985" w:type="dxa"/>
            <w:gridSpan w:val="2"/>
            <w:tcBorders>
              <w:top w:val="nil"/>
              <w:left w:val="nil"/>
              <w:bottom w:val="nil"/>
              <w:right w:val="nil"/>
            </w:tcBorders>
          </w:tcPr>
          <w:p w14:paraId="42A0333E" w14:textId="77777777" w:rsidR="0028208F" w:rsidRPr="002A5A39" w:rsidRDefault="0028208F" w:rsidP="009A478E">
            <w:pPr>
              <w:pStyle w:val="Stilius3"/>
              <w:numPr>
                <w:ilvl w:val="0"/>
                <w:numId w:val="16"/>
              </w:numPr>
              <w:autoSpaceDN w:val="0"/>
              <w:ind w:hanging="686"/>
              <w:rPr>
                <w:color w:val="000000" w:themeColor="text1"/>
              </w:rPr>
            </w:pPr>
          </w:p>
        </w:tc>
        <w:tc>
          <w:tcPr>
            <w:tcW w:w="8855" w:type="dxa"/>
            <w:gridSpan w:val="4"/>
            <w:tcBorders>
              <w:top w:val="nil"/>
              <w:left w:val="nil"/>
              <w:bottom w:val="nil"/>
              <w:right w:val="nil"/>
            </w:tcBorders>
            <w:hideMark/>
          </w:tcPr>
          <w:p w14:paraId="16DAA658" w14:textId="77777777" w:rsidR="0028208F" w:rsidRPr="002A5A39" w:rsidRDefault="0028208F" w:rsidP="00004620">
            <w:pPr>
              <w:pStyle w:val="Stilius3"/>
              <w:rPr>
                <w:color w:val="000000" w:themeColor="text1"/>
              </w:rPr>
            </w:pPr>
            <w:r w:rsidRPr="002A5A39">
              <w:rPr>
                <w:color w:val="000000" w:themeColor="text1"/>
              </w:rPr>
              <w:t>Jeigu Rangovas, vykdydamas Darbus, susiduria su sąlygomis Statybvietėje, kurių jis iki Sutarties pasirašymo pagrįstai negalėjo numatyti, tai Rangovas apie tai privalo nedelsdamas, bet ne vėliau kaip per 5 dienas</w:t>
            </w:r>
            <w:r w:rsidR="00004620" w:rsidRPr="002A5A39">
              <w:rPr>
                <w:color w:val="000000" w:themeColor="text1"/>
              </w:rPr>
              <w:t xml:space="preserve"> raštu</w:t>
            </w:r>
            <w:r w:rsidRPr="002A5A39">
              <w:rPr>
                <w:color w:val="000000" w:themeColor="text1"/>
              </w:rPr>
              <w:t xml:space="preserve">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w:t>
            </w:r>
            <w:r w:rsidR="00004620" w:rsidRPr="002A5A39">
              <w:rPr>
                <w:color w:val="000000" w:themeColor="text1"/>
              </w:rPr>
              <w:t>.</w:t>
            </w:r>
          </w:p>
        </w:tc>
      </w:tr>
      <w:tr w:rsidR="00B802EC" w:rsidRPr="002A5A39" w14:paraId="7F4C09FA" w14:textId="77777777" w:rsidTr="00B22F0F">
        <w:trPr>
          <w:gridAfter w:val="1"/>
          <w:wAfter w:w="896" w:type="dxa"/>
          <w:trHeight w:val="97"/>
        </w:trPr>
        <w:tc>
          <w:tcPr>
            <w:tcW w:w="9840" w:type="dxa"/>
            <w:gridSpan w:val="6"/>
            <w:tcBorders>
              <w:top w:val="nil"/>
              <w:left w:val="nil"/>
              <w:bottom w:val="nil"/>
              <w:right w:val="nil"/>
            </w:tcBorders>
            <w:hideMark/>
          </w:tcPr>
          <w:p w14:paraId="06FE0B39" w14:textId="77777777" w:rsidR="008B3665" w:rsidRPr="002A5A39" w:rsidRDefault="008B3665" w:rsidP="00FD4C4B">
            <w:pPr>
              <w:pStyle w:val="Stilius1"/>
            </w:pPr>
          </w:p>
          <w:p w14:paraId="5B013ED4" w14:textId="77777777" w:rsidR="008B32B8" w:rsidRPr="002A5A39" w:rsidRDefault="008B32B8" w:rsidP="00FD4C4B">
            <w:pPr>
              <w:pStyle w:val="Stilius1"/>
              <w:rPr>
                <w:color w:val="auto"/>
              </w:rPr>
            </w:pPr>
            <w:r w:rsidRPr="002A5A39">
              <w:rPr>
                <w:color w:val="auto"/>
              </w:rPr>
              <w:t>XI SKYRIUS</w:t>
            </w:r>
          </w:p>
          <w:p w14:paraId="59D442E6" w14:textId="77777777" w:rsidR="008B32B8" w:rsidRPr="002A5A39" w:rsidRDefault="008B32B8" w:rsidP="00FD4C4B">
            <w:pPr>
              <w:pStyle w:val="Stilius1"/>
              <w:rPr>
                <w:color w:val="auto"/>
              </w:rPr>
            </w:pPr>
          </w:p>
          <w:p w14:paraId="3F17635F" w14:textId="77777777" w:rsidR="0028208F" w:rsidRPr="002A5A39" w:rsidRDefault="00360E0D" w:rsidP="00FD4C4B">
            <w:pPr>
              <w:pStyle w:val="Stilius1"/>
            </w:pPr>
            <w:r w:rsidRPr="002A5A39">
              <w:rPr>
                <w:color w:val="auto"/>
              </w:rPr>
              <w:t>ATSAKOMYBĖ UŽ DEFEKTUS</w:t>
            </w:r>
          </w:p>
        </w:tc>
      </w:tr>
      <w:tr w:rsidR="00B802EC" w:rsidRPr="002A5A39" w14:paraId="61DE951A" w14:textId="77777777" w:rsidTr="00B22F0F">
        <w:trPr>
          <w:gridAfter w:val="1"/>
          <w:wAfter w:w="896" w:type="dxa"/>
          <w:trHeight w:val="97"/>
        </w:trPr>
        <w:tc>
          <w:tcPr>
            <w:tcW w:w="985" w:type="dxa"/>
            <w:gridSpan w:val="2"/>
            <w:tcBorders>
              <w:top w:val="nil"/>
              <w:left w:val="nil"/>
              <w:bottom w:val="nil"/>
              <w:right w:val="nil"/>
            </w:tcBorders>
          </w:tcPr>
          <w:p w14:paraId="2327AD30" w14:textId="77777777" w:rsidR="0028208F" w:rsidRPr="002A5A39" w:rsidRDefault="0028208F" w:rsidP="00892208">
            <w:pPr>
              <w:autoSpaceDN w:val="0"/>
              <w:spacing w:before="200"/>
              <w:rPr>
                <w:color w:val="000000" w:themeColor="text1"/>
                <w:sz w:val="22"/>
                <w:szCs w:val="22"/>
              </w:rPr>
            </w:pPr>
          </w:p>
        </w:tc>
        <w:tc>
          <w:tcPr>
            <w:tcW w:w="8855" w:type="dxa"/>
            <w:gridSpan w:val="4"/>
            <w:tcBorders>
              <w:top w:val="nil"/>
              <w:left w:val="nil"/>
              <w:bottom w:val="nil"/>
              <w:right w:val="nil"/>
            </w:tcBorders>
            <w:hideMark/>
          </w:tcPr>
          <w:p w14:paraId="442BDD88" w14:textId="77777777" w:rsidR="009157F7" w:rsidRPr="002A5A39" w:rsidRDefault="009157F7" w:rsidP="0017363A">
            <w:pPr>
              <w:pStyle w:val="Stilius3"/>
              <w:jc w:val="center"/>
              <w:rPr>
                <w:strike/>
                <w:color w:val="000000" w:themeColor="text1"/>
              </w:rPr>
            </w:pPr>
          </w:p>
        </w:tc>
      </w:tr>
      <w:tr w:rsidR="00B802EC" w:rsidRPr="002A5A39" w14:paraId="70D68673" w14:textId="77777777" w:rsidTr="00B22F0F">
        <w:trPr>
          <w:gridAfter w:val="1"/>
          <w:wAfter w:w="896" w:type="dxa"/>
          <w:trHeight w:val="97"/>
        </w:trPr>
        <w:tc>
          <w:tcPr>
            <w:tcW w:w="985" w:type="dxa"/>
            <w:gridSpan w:val="2"/>
            <w:tcBorders>
              <w:top w:val="nil"/>
              <w:left w:val="nil"/>
              <w:bottom w:val="nil"/>
              <w:right w:val="nil"/>
            </w:tcBorders>
          </w:tcPr>
          <w:p w14:paraId="330AF976" w14:textId="77777777" w:rsidR="0028208F" w:rsidRPr="002A5A39" w:rsidRDefault="0028208F" w:rsidP="009A478E">
            <w:pPr>
              <w:numPr>
                <w:ilvl w:val="0"/>
                <w:numId w:val="19"/>
              </w:numPr>
              <w:autoSpaceDN w:val="0"/>
              <w:spacing w:before="200"/>
              <w:ind w:hanging="686"/>
              <w:rPr>
                <w:color w:val="000000" w:themeColor="text1"/>
                <w:sz w:val="22"/>
                <w:szCs w:val="22"/>
              </w:rPr>
            </w:pPr>
          </w:p>
        </w:tc>
        <w:tc>
          <w:tcPr>
            <w:tcW w:w="8855" w:type="dxa"/>
            <w:gridSpan w:val="4"/>
            <w:tcBorders>
              <w:top w:val="nil"/>
              <w:left w:val="nil"/>
              <w:bottom w:val="nil"/>
              <w:right w:val="nil"/>
            </w:tcBorders>
            <w:hideMark/>
          </w:tcPr>
          <w:p w14:paraId="4710F6BD" w14:textId="77777777" w:rsidR="0028208F" w:rsidRPr="002A5A39" w:rsidRDefault="007212F7">
            <w:pPr>
              <w:pStyle w:val="Stilius3"/>
              <w:rPr>
                <w:color w:val="000000" w:themeColor="text1"/>
              </w:rPr>
            </w:pPr>
            <w:r w:rsidRPr="002A5A39">
              <w:rPr>
                <w:color w:val="000000" w:themeColor="text1"/>
              </w:rPr>
              <w:t>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w:t>
            </w:r>
          </w:p>
        </w:tc>
      </w:tr>
      <w:tr w:rsidR="00B802EC" w:rsidRPr="002A5A39" w14:paraId="3B4A5325" w14:textId="77777777" w:rsidTr="00B22F0F">
        <w:trPr>
          <w:gridAfter w:val="1"/>
          <w:wAfter w:w="896" w:type="dxa"/>
          <w:trHeight w:val="97"/>
        </w:trPr>
        <w:tc>
          <w:tcPr>
            <w:tcW w:w="985" w:type="dxa"/>
            <w:gridSpan w:val="2"/>
            <w:tcBorders>
              <w:top w:val="nil"/>
              <w:left w:val="nil"/>
              <w:bottom w:val="nil"/>
              <w:right w:val="nil"/>
            </w:tcBorders>
          </w:tcPr>
          <w:p w14:paraId="70F0E927" w14:textId="77777777" w:rsidR="007212F7" w:rsidRPr="002A5A39" w:rsidRDefault="007212F7" w:rsidP="009A478E">
            <w:pPr>
              <w:numPr>
                <w:ilvl w:val="0"/>
                <w:numId w:val="19"/>
              </w:numPr>
              <w:autoSpaceDN w:val="0"/>
              <w:spacing w:before="200"/>
              <w:ind w:hanging="686"/>
              <w:rPr>
                <w:color w:val="000000" w:themeColor="text1"/>
                <w:sz w:val="22"/>
                <w:szCs w:val="22"/>
              </w:rPr>
            </w:pPr>
          </w:p>
        </w:tc>
        <w:tc>
          <w:tcPr>
            <w:tcW w:w="8855" w:type="dxa"/>
            <w:gridSpan w:val="4"/>
            <w:tcBorders>
              <w:top w:val="nil"/>
              <w:left w:val="nil"/>
              <w:bottom w:val="nil"/>
              <w:right w:val="nil"/>
            </w:tcBorders>
          </w:tcPr>
          <w:p w14:paraId="652D7547" w14:textId="77777777" w:rsidR="007212F7" w:rsidRPr="002A5A39" w:rsidRDefault="007212F7">
            <w:pPr>
              <w:pStyle w:val="Stilius3"/>
              <w:rPr>
                <w:color w:val="000000" w:themeColor="text1"/>
              </w:rPr>
            </w:pPr>
            <w:r w:rsidRPr="002A5A39">
              <w:rPr>
                <w:color w:val="000000" w:themeColor="text1"/>
              </w:rPr>
              <w:t>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w:t>
            </w:r>
          </w:p>
          <w:p w14:paraId="1BF9053A" w14:textId="77777777" w:rsidR="00A41F33" w:rsidRPr="002A5A39" w:rsidRDefault="00550EF1" w:rsidP="0017363A">
            <w:pPr>
              <w:pStyle w:val="Stilius3"/>
              <w:rPr>
                <w:color w:val="000000" w:themeColor="text1"/>
              </w:rPr>
            </w:pPr>
            <w:r w:rsidRPr="002A5A39">
              <w:rPr>
                <w:color w:val="000000" w:themeColor="text1"/>
              </w:rPr>
              <w:lastRenderedPageBreak/>
              <w:t>G</w:t>
            </w:r>
            <w:r w:rsidR="00A41F33" w:rsidRPr="002A5A39">
              <w:rPr>
                <w:color w:val="000000" w:themeColor="text1"/>
              </w:rPr>
              <w:t xml:space="preserve">aminiams </w:t>
            </w:r>
            <w:r w:rsidR="0017363A" w:rsidRPr="002A5A39">
              <w:rPr>
                <w:color w:val="000000" w:themeColor="text1"/>
              </w:rPr>
              <w:t>ir įrangai turi būti suteikiamas Lietuvos Respubliko</w:t>
            </w:r>
            <w:r w:rsidR="00004620" w:rsidRPr="002A5A39">
              <w:rPr>
                <w:color w:val="000000" w:themeColor="text1"/>
              </w:rPr>
              <w:t>s teisė</w:t>
            </w:r>
            <w:r w:rsidR="0017363A" w:rsidRPr="002A5A39">
              <w:rPr>
                <w:color w:val="000000" w:themeColor="text1"/>
              </w:rPr>
              <w:t>s aktuose numatytas gamintojo garantinis terminas.</w:t>
            </w:r>
          </w:p>
        </w:tc>
      </w:tr>
      <w:tr w:rsidR="00B802EC" w:rsidRPr="002A5A39" w14:paraId="4CE3B6F6" w14:textId="77777777" w:rsidTr="00B22F0F">
        <w:trPr>
          <w:gridAfter w:val="1"/>
          <w:wAfter w:w="896" w:type="dxa"/>
          <w:trHeight w:val="97"/>
        </w:trPr>
        <w:tc>
          <w:tcPr>
            <w:tcW w:w="9840" w:type="dxa"/>
            <w:gridSpan w:val="6"/>
            <w:tcBorders>
              <w:top w:val="nil"/>
              <w:left w:val="nil"/>
              <w:bottom w:val="nil"/>
              <w:right w:val="nil"/>
            </w:tcBorders>
            <w:hideMark/>
          </w:tcPr>
          <w:p w14:paraId="3521A8C0" w14:textId="1C5597E0" w:rsidR="008B32B8" w:rsidRPr="002A5A39" w:rsidRDefault="008B32B8" w:rsidP="00DC47F5">
            <w:pPr>
              <w:pStyle w:val="Stilius1"/>
              <w:jc w:val="left"/>
            </w:pPr>
          </w:p>
          <w:p w14:paraId="0FC6F83A" w14:textId="77777777" w:rsidR="00EA39D8" w:rsidRPr="002A5A39" w:rsidRDefault="008B32B8" w:rsidP="00FD4C4B">
            <w:pPr>
              <w:pStyle w:val="Stilius1"/>
              <w:rPr>
                <w:color w:val="auto"/>
              </w:rPr>
            </w:pPr>
            <w:r w:rsidRPr="002A5A39">
              <w:rPr>
                <w:color w:val="auto"/>
              </w:rPr>
              <w:t>XII SKYRIUS</w:t>
            </w:r>
          </w:p>
          <w:p w14:paraId="5F2D92F3" w14:textId="77777777" w:rsidR="008B32B8" w:rsidRPr="002A5A39" w:rsidRDefault="008B32B8" w:rsidP="00FD4C4B">
            <w:pPr>
              <w:pStyle w:val="Stilius1"/>
              <w:rPr>
                <w:color w:val="auto"/>
              </w:rPr>
            </w:pPr>
          </w:p>
          <w:p w14:paraId="726B51DC" w14:textId="77777777" w:rsidR="0028208F" w:rsidRPr="002A5A39" w:rsidRDefault="00892208" w:rsidP="00FD4C4B">
            <w:pPr>
              <w:pStyle w:val="Stilius1"/>
              <w:rPr>
                <w:color w:val="auto"/>
              </w:rPr>
            </w:pPr>
            <w:r w:rsidRPr="002A5A39">
              <w:rPr>
                <w:color w:val="auto"/>
              </w:rPr>
              <w:t>S</w:t>
            </w:r>
            <w:r w:rsidR="0028208F" w:rsidRPr="002A5A39">
              <w:rPr>
                <w:color w:val="auto"/>
              </w:rPr>
              <w:t>UTARTIES ESMINIS PAŽEIDIMAS IR NUTRAUKIMAS</w:t>
            </w:r>
          </w:p>
          <w:p w14:paraId="1A30601B" w14:textId="77777777" w:rsidR="00004620" w:rsidRPr="002A5A39" w:rsidRDefault="00004620" w:rsidP="00FD4C4B">
            <w:pPr>
              <w:pStyle w:val="Stilius1"/>
            </w:pPr>
          </w:p>
        </w:tc>
      </w:tr>
      <w:tr w:rsidR="00B802EC" w:rsidRPr="002A5A39" w14:paraId="726E6019" w14:textId="77777777" w:rsidTr="00B22F0F">
        <w:trPr>
          <w:gridAfter w:val="1"/>
          <w:wAfter w:w="896" w:type="dxa"/>
          <w:trHeight w:val="97"/>
        </w:trPr>
        <w:tc>
          <w:tcPr>
            <w:tcW w:w="985" w:type="dxa"/>
            <w:gridSpan w:val="2"/>
            <w:tcBorders>
              <w:top w:val="nil"/>
              <w:left w:val="nil"/>
              <w:bottom w:val="nil"/>
              <w:right w:val="nil"/>
            </w:tcBorders>
          </w:tcPr>
          <w:p w14:paraId="56EEDC53" w14:textId="77777777" w:rsidR="0028208F" w:rsidRPr="003B6C4F" w:rsidRDefault="0028208F" w:rsidP="009A478E">
            <w:pPr>
              <w:pStyle w:val="Stilius3"/>
              <w:numPr>
                <w:ilvl w:val="0"/>
                <w:numId w:val="20"/>
              </w:numPr>
              <w:autoSpaceDN w:val="0"/>
              <w:ind w:hanging="686"/>
            </w:pPr>
          </w:p>
        </w:tc>
        <w:tc>
          <w:tcPr>
            <w:tcW w:w="8855" w:type="dxa"/>
            <w:gridSpan w:val="4"/>
            <w:tcBorders>
              <w:top w:val="nil"/>
              <w:left w:val="nil"/>
              <w:bottom w:val="nil"/>
              <w:right w:val="nil"/>
            </w:tcBorders>
            <w:hideMark/>
          </w:tcPr>
          <w:p w14:paraId="248737A4" w14:textId="65B1A501" w:rsidR="0028208F" w:rsidRPr="003B6C4F" w:rsidRDefault="0028208F">
            <w:pPr>
              <w:pStyle w:val="Stilius3"/>
            </w:pPr>
            <w:r w:rsidRPr="003B6C4F">
              <w:t>Jeigu Darbų vykdymo sustabdymas, pagal Sutarties sąlygų 6.</w:t>
            </w:r>
            <w:r w:rsidR="00E47D7F" w:rsidRPr="003B6C4F">
              <w:t xml:space="preserve">6 papunktį, trunka ilgiau nei </w:t>
            </w:r>
            <w:r w:rsidR="00004620" w:rsidRPr="003B6C4F">
              <w:t>60</w:t>
            </w:r>
            <w:r w:rsidR="00E47D7F" w:rsidRPr="003B6C4F">
              <w:t xml:space="preserve"> </w:t>
            </w:r>
            <w:r w:rsidR="00264214" w:rsidRPr="003B6C4F">
              <w:t xml:space="preserve">(šešiasdešimt) </w:t>
            </w:r>
            <w:r w:rsidR="00E47D7F" w:rsidRPr="003B6C4F">
              <w:t>dienų</w:t>
            </w:r>
            <w:r w:rsidRPr="003B6C4F">
              <w:t>, tai Rangovas gali reikalauti leidimo atnaujinti Darbų vykdymą. Jeigu per 21</w:t>
            </w:r>
            <w:r w:rsidR="00264214" w:rsidRPr="003B6C4F">
              <w:t xml:space="preserve"> (dvidešimt vieną)</w:t>
            </w:r>
            <w:r w:rsidRPr="003B6C4F">
              <w:t xml:space="preserve"> dieną toks leidimas nėra suteikiamas, Rangovas gali reikalauti nutraukti Sutartį. Tokiu Sutarties nutraukimo atveju turi būti nustatytos ir Šalių parašais patvirtintos atliktų Darbų apimtys ir Rangovui mokėtinos sumos.</w:t>
            </w:r>
          </w:p>
        </w:tc>
      </w:tr>
      <w:tr w:rsidR="00B802EC" w:rsidRPr="002A5A39" w14:paraId="7A05F70D" w14:textId="77777777" w:rsidTr="00B22F0F">
        <w:trPr>
          <w:gridAfter w:val="1"/>
          <w:wAfter w:w="896" w:type="dxa"/>
          <w:trHeight w:val="97"/>
        </w:trPr>
        <w:tc>
          <w:tcPr>
            <w:tcW w:w="985" w:type="dxa"/>
            <w:gridSpan w:val="2"/>
            <w:tcBorders>
              <w:top w:val="nil"/>
              <w:left w:val="nil"/>
              <w:bottom w:val="nil"/>
              <w:right w:val="nil"/>
            </w:tcBorders>
          </w:tcPr>
          <w:p w14:paraId="0F6990E7" w14:textId="77777777" w:rsidR="0028208F" w:rsidRPr="002A5A39" w:rsidRDefault="0028208F" w:rsidP="009A478E">
            <w:pPr>
              <w:pStyle w:val="Stilius3"/>
              <w:numPr>
                <w:ilvl w:val="0"/>
                <w:numId w:val="20"/>
              </w:numPr>
              <w:tabs>
                <w:tab w:val="left" w:pos="102"/>
              </w:tabs>
              <w:autoSpaceDN w:val="0"/>
              <w:ind w:hanging="686"/>
              <w:rPr>
                <w:color w:val="000000" w:themeColor="text1"/>
              </w:rPr>
            </w:pPr>
          </w:p>
        </w:tc>
        <w:tc>
          <w:tcPr>
            <w:tcW w:w="8855" w:type="dxa"/>
            <w:gridSpan w:val="4"/>
            <w:tcBorders>
              <w:top w:val="nil"/>
              <w:left w:val="nil"/>
              <w:bottom w:val="nil"/>
              <w:right w:val="nil"/>
            </w:tcBorders>
            <w:hideMark/>
          </w:tcPr>
          <w:p w14:paraId="5FE89E18" w14:textId="77777777" w:rsidR="0028208F" w:rsidRPr="002A5A39" w:rsidRDefault="00482C63" w:rsidP="00004620">
            <w:pPr>
              <w:pStyle w:val="Stilius3"/>
              <w:rPr>
                <w:color w:val="000000" w:themeColor="text1"/>
              </w:rPr>
            </w:pPr>
            <w:r w:rsidRPr="002A5A39">
              <w:rPr>
                <w:color w:val="000000" w:themeColor="text1"/>
              </w:rPr>
              <w:t xml:space="preserve">Jeigu Rangovas nevykdo arba netinkamai vykdo kuriuos nors įsipareigojimus pagal Sutartį, tai </w:t>
            </w:r>
            <w:r w:rsidR="009E7879" w:rsidRPr="002A5A39">
              <w:rPr>
                <w:color w:val="000000" w:themeColor="text1"/>
              </w:rPr>
              <w:t>Užsakovas</w:t>
            </w:r>
            <w:r w:rsidR="00004620" w:rsidRPr="002A5A39">
              <w:rPr>
                <w:color w:val="000000" w:themeColor="text1"/>
              </w:rPr>
              <w:t xml:space="preserve"> raštu gali Rangovui nurodyti tinkamai </w:t>
            </w:r>
            <w:r w:rsidRPr="002A5A39">
              <w:rPr>
                <w:color w:val="000000" w:themeColor="text1"/>
              </w:rPr>
              <w:t xml:space="preserve">vykdyti įsipareigojimus arba ištaisyti netinkamai atliktus Darbus per pagrįstai </w:t>
            </w:r>
            <w:r w:rsidR="00004620" w:rsidRPr="002A5A39">
              <w:rPr>
                <w:color w:val="000000" w:themeColor="text1"/>
              </w:rPr>
              <w:t>nustatytą terminą</w:t>
            </w:r>
            <w:r w:rsidR="0028208F" w:rsidRPr="002A5A39">
              <w:rPr>
                <w:color w:val="000000" w:themeColor="text1"/>
              </w:rPr>
              <w:t>.</w:t>
            </w:r>
          </w:p>
        </w:tc>
      </w:tr>
      <w:tr w:rsidR="00FD2A24" w:rsidRPr="002A5A39" w14:paraId="1056B8F2" w14:textId="77777777" w:rsidTr="00B22F0F">
        <w:trPr>
          <w:gridAfter w:val="1"/>
          <w:wAfter w:w="896" w:type="dxa"/>
          <w:trHeight w:val="97"/>
        </w:trPr>
        <w:tc>
          <w:tcPr>
            <w:tcW w:w="985" w:type="dxa"/>
            <w:gridSpan w:val="2"/>
            <w:tcBorders>
              <w:top w:val="nil"/>
              <w:left w:val="nil"/>
              <w:bottom w:val="nil"/>
              <w:right w:val="nil"/>
            </w:tcBorders>
          </w:tcPr>
          <w:p w14:paraId="70E0DD35" w14:textId="77777777" w:rsidR="00FD2A24" w:rsidRPr="002A5A39" w:rsidRDefault="00FD2A24" w:rsidP="009A478E">
            <w:pPr>
              <w:pStyle w:val="Stilius3"/>
              <w:numPr>
                <w:ilvl w:val="0"/>
                <w:numId w:val="20"/>
              </w:numPr>
              <w:tabs>
                <w:tab w:val="left" w:pos="102"/>
              </w:tabs>
              <w:autoSpaceDN w:val="0"/>
              <w:ind w:hanging="686"/>
              <w:rPr>
                <w:color w:val="000000" w:themeColor="text1"/>
              </w:rPr>
            </w:pPr>
          </w:p>
        </w:tc>
        <w:tc>
          <w:tcPr>
            <w:tcW w:w="8855" w:type="dxa"/>
            <w:gridSpan w:val="4"/>
            <w:tcBorders>
              <w:top w:val="nil"/>
              <w:left w:val="nil"/>
              <w:bottom w:val="nil"/>
              <w:right w:val="nil"/>
            </w:tcBorders>
          </w:tcPr>
          <w:p w14:paraId="7D93209A" w14:textId="6A01DF46" w:rsidR="00FD2A24" w:rsidRPr="002A5A39" w:rsidRDefault="00FD2A24" w:rsidP="00004620">
            <w:pPr>
              <w:pStyle w:val="Stilius3"/>
              <w:rPr>
                <w:color w:val="000000" w:themeColor="text1"/>
              </w:rPr>
            </w:pPr>
            <w:r w:rsidRPr="002A5A39">
              <w:rPr>
                <w:color w:val="000000" w:themeColor="text1"/>
              </w:rPr>
              <w:t>Bendras Projekto rengimo terminas sudaro esminę Sutarties sąlygą.  Šalių susitarimu vykdant Sutartį Paslaugų teikimo grafikas gali būti koreguojamas, tačiau bendras Projekto rengimo terminas negali būti keičiamas.</w:t>
            </w:r>
          </w:p>
        </w:tc>
      </w:tr>
      <w:tr w:rsidR="00B802EC" w:rsidRPr="002A5A39" w14:paraId="0142B473" w14:textId="77777777" w:rsidTr="00B22F0F">
        <w:trPr>
          <w:gridAfter w:val="1"/>
          <w:wAfter w:w="896" w:type="dxa"/>
          <w:trHeight w:val="97"/>
        </w:trPr>
        <w:tc>
          <w:tcPr>
            <w:tcW w:w="985" w:type="dxa"/>
            <w:gridSpan w:val="2"/>
            <w:tcBorders>
              <w:top w:val="nil"/>
              <w:left w:val="nil"/>
              <w:bottom w:val="nil"/>
              <w:right w:val="nil"/>
            </w:tcBorders>
          </w:tcPr>
          <w:p w14:paraId="51E3A2FC" w14:textId="77777777" w:rsidR="0028208F" w:rsidRPr="003B6C4F" w:rsidRDefault="0028208F" w:rsidP="009A478E">
            <w:pPr>
              <w:pStyle w:val="Stilius3"/>
              <w:numPr>
                <w:ilvl w:val="0"/>
                <w:numId w:val="20"/>
              </w:numPr>
              <w:tabs>
                <w:tab w:val="left" w:pos="132"/>
                <w:tab w:val="left" w:pos="552"/>
              </w:tabs>
              <w:autoSpaceDN w:val="0"/>
              <w:ind w:hanging="720"/>
            </w:pPr>
          </w:p>
        </w:tc>
        <w:tc>
          <w:tcPr>
            <w:tcW w:w="8855" w:type="dxa"/>
            <w:gridSpan w:val="4"/>
            <w:tcBorders>
              <w:top w:val="nil"/>
              <w:left w:val="nil"/>
              <w:bottom w:val="nil"/>
              <w:right w:val="nil"/>
            </w:tcBorders>
            <w:hideMark/>
          </w:tcPr>
          <w:p w14:paraId="24F081BA" w14:textId="3996AE27" w:rsidR="0028208F" w:rsidRPr="003B6C4F" w:rsidRDefault="0028208F">
            <w:pPr>
              <w:pStyle w:val="Stilius3"/>
              <w:spacing w:after="240"/>
            </w:pPr>
            <w:r w:rsidRPr="003B6C4F">
              <w:t xml:space="preserve">Užsakovas </w:t>
            </w:r>
            <w:r w:rsidR="00004620" w:rsidRPr="003B6C4F">
              <w:t>turi teisę</w:t>
            </w:r>
            <w:r w:rsidRPr="003B6C4F">
              <w:t xml:space="preserve"> bet kuriuo šiame punkte išvardintu a</w:t>
            </w:r>
            <w:r w:rsidR="00F3291B" w:rsidRPr="003B6C4F">
              <w:t>tveju arba aplinkybėms, prieš 14</w:t>
            </w:r>
            <w:r w:rsidR="00264214" w:rsidRPr="003B6C4F">
              <w:t xml:space="preserve"> (keturiolika)</w:t>
            </w:r>
            <w:r w:rsidR="00F3291B" w:rsidRPr="003B6C4F">
              <w:t xml:space="preserve"> dienų</w:t>
            </w:r>
            <w:r w:rsidRPr="003B6C4F">
              <w:t xml:space="preserve"> </w:t>
            </w:r>
            <w:r w:rsidR="00A06394" w:rsidRPr="003B6C4F">
              <w:t xml:space="preserve">raštu </w:t>
            </w:r>
            <w:r w:rsidRPr="003B6C4F">
              <w:t xml:space="preserve">apie tai pranešęs Rangovui, nutraukti Sutartį ir pašalinti Rangovą iš Statybvietės dėl šių esminių sutarties pažeidimų, jei Rangovas: </w:t>
            </w:r>
          </w:p>
          <w:p w14:paraId="39AD90CA" w14:textId="6E754D5D" w:rsidR="0028208F" w:rsidRPr="003B6C4F" w:rsidRDefault="00D22428" w:rsidP="00FD2A24">
            <w:pPr>
              <w:pStyle w:val="Stilius3"/>
              <w:numPr>
                <w:ilvl w:val="2"/>
                <w:numId w:val="41"/>
              </w:numPr>
              <w:autoSpaceDN w:val="0"/>
              <w:spacing w:before="0"/>
            </w:pPr>
            <w:r w:rsidRPr="003B6C4F">
              <w:t xml:space="preserve">nevykdo Sutarties sąlygų 12.2 papunktyje nurodytų </w:t>
            </w:r>
            <w:r w:rsidR="00EA39D8" w:rsidRPr="003B6C4F">
              <w:t xml:space="preserve">Užsakovo </w:t>
            </w:r>
            <w:r w:rsidRPr="003B6C4F">
              <w:t>nurodymų ir dėl to Užsakovas iš esmės negauna Darbų rezultato, kokio tikėjosi</w:t>
            </w:r>
            <w:r w:rsidR="0028208F" w:rsidRPr="003B6C4F">
              <w:t xml:space="preserve">, </w:t>
            </w:r>
          </w:p>
          <w:p w14:paraId="52987584" w14:textId="7357F86B" w:rsidR="00EE4638" w:rsidRPr="003B6C4F" w:rsidRDefault="00EE4638" w:rsidP="00FD2A24">
            <w:pPr>
              <w:pStyle w:val="Stilius3"/>
              <w:numPr>
                <w:ilvl w:val="2"/>
                <w:numId w:val="41"/>
              </w:numPr>
              <w:autoSpaceDN w:val="0"/>
              <w:spacing w:before="0"/>
            </w:pPr>
            <w:r w:rsidRPr="003B6C4F">
              <w:rPr>
                <w:rFonts w:eastAsiaTheme="minorHAnsi"/>
              </w:rPr>
              <w:t>jei teisė verstis veikla buvo netikrinama arba tikrinama ne visa ir  jei sutartį vykdys ne tam teisę turintys asmenys, tai bus laikoma esminiu sutarties sąlygų pažeidimu;</w:t>
            </w:r>
          </w:p>
          <w:p w14:paraId="3DE12484" w14:textId="321A7DBB" w:rsidR="0028208F" w:rsidRPr="003B6C4F" w:rsidRDefault="0028208F" w:rsidP="00FD2A24">
            <w:pPr>
              <w:pStyle w:val="Stilius3"/>
              <w:numPr>
                <w:ilvl w:val="2"/>
                <w:numId w:val="41"/>
              </w:numPr>
              <w:autoSpaceDN w:val="0"/>
              <w:spacing w:before="0"/>
            </w:pPr>
            <w:r w:rsidRPr="003B6C4F">
              <w:t xml:space="preserve">nepradeda laiku vykdyti Darbų, kitaip aiškiai parodo ketinimą netęsti savo įsipareigojimų pagal Sutartį arba nevykdo Darbų pagal </w:t>
            </w:r>
            <w:r w:rsidR="00784F1C" w:rsidRPr="003B6C4F">
              <w:t>Darbų vykdymo grafike</w:t>
            </w:r>
            <w:r w:rsidRPr="003B6C4F">
              <w:t xml:space="preserve"> nurodytą grafiką ir tampa aišku, kad juos baigti iki Darbų atlikimo termino pabaigos neįmanoma.</w:t>
            </w:r>
          </w:p>
        </w:tc>
      </w:tr>
      <w:tr w:rsidR="00B802EC" w:rsidRPr="002A5A39" w14:paraId="1974C888" w14:textId="77777777" w:rsidTr="00B22F0F">
        <w:trPr>
          <w:gridAfter w:val="1"/>
          <w:wAfter w:w="896" w:type="dxa"/>
          <w:trHeight w:val="97"/>
        </w:trPr>
        <w:tc>
          <w:tcPr>
            <w:tcW w:w="985" w:type="dxa"/>
            <w:gridSpan w:val="2"/>
            <w:tcBorders>
              <w:top w:val="nil"/>
              <w:left w:val="nil"/>
              <w:bottom w:val="nil"/>
              <w:right w:val="nil"/>
            </w:tcBorders>
          </w:tcPr>
          <w:p w14:paraId="771140BE" w14:textId="77777777" w:rsidR="0028208F" w:rsidRPr="002A5A39" w:rsidRDefault="0028208F" w:rsidP="009A478E">
            <w:pPr>
              <w:pStyle w:val="Stilius3"/>
              <w:numPr>
                <w:ilvl w:val="0"/>
                <w:numId w:val="20"/>
              </w:numPr>
              <w:tabs>
                <w:tab w:val="left" w:pos="282"/>
              </w:tabs>
              <w:autoSpaceDN w:val="0"/>
              <w:ind w:hanging="686"/>
              <w:rPr>
                <w:color w:val="000000" w:themeColor="text1"/>
              </w:rPr>
            </w:pPr>
          </w:p>
        </w:tc>
        <w:tc>
          <w:tcPr>
            <w:tcW w:w="8855" w:type="dxa"/>
            <w:gridSpan w:val="4"/>
            <w:tcBorders>
              <w:top w:val="nil"/>
              <w:left w:val="nil"/>
              <w:bottom w:val="nil"/>
              <w:right w:val="nil"/>
            </w:tcBorders>
            <w:hideMark/>
          </w:tcPr>
          <w:p w14:paraId="6BEDB63A" w14:textId="5335003F" w:rsidR="0028208F" w:rsidRPr="002A5A39" w:rsidRDefault="0028208F" w:rsidP="00A06394">
            <w:pPr>
              <w:pStyle w:val="Stilius3"/>
              <w:spacing w:after="240"/>
            </w:pPr>
            <w:r w:rsidRPr="002A5A39">
              <w:t>Nutr</w:t>
            </w:r>
            <w:r w:rsidR="00A06394" w:rsidRPr="002A5A39">
              <w:t>aukus Sutartį pagal 12.3</w:t>
            </w:r>
            <w:r w:rsidR="00AE1A39" w:rsidRPr="002A5A39">
              <w:t xml:space="preserve"> ir 12.4. punktus</w:t>
            </w:r>
            <w:r w:rsidR="00A06394" w:rsidRPr="002A5A39">
              <w:t xml:space="preserve"> </w:t>
            </w:r>
            <w:r w:rsidRPr="002A5A39">
              <w:t>Rangovas privalo toliau vykdyti pagrįstus Užsakovo nurodymus dėl turto išsau</w:t>
            </w:r>
            <w:r w:rsidR="00A06394" w:rsidRPr="002A5A39">
              <w:t>gojimo arba dėl Darbų saugos.</w:t>
            </w:r>
          </w:p>
        </w:tc>
      </w:tr>
      <w:tr w:rsidR="00B802EC" w:rsidRPr="002A5A39" w14:paraId="49BF72B6" w14:textId="77777777" w:rsidTr="00B22F0F">
        <w:trPr>
          <w:gridAfter w:val="1"/>
          <w:wAfter w:w="896" w:type="dxa"/>
          <w:trHeight w:val="97"/>
        </w:trPr>
        <w:tc>
          <w:tcPr>
            <w:tcW w:w="985" w:type="dxa"/>
            <w:gridSpan w:val="2"/>
            <w:tcBorders>
              <w:top w:val="nil"/>
              <w:left w:val="nil"/>
              <w:bottom w:val="nil"/>
              <w:right w:val="nil"/>
            </w:tcBorders>
          </w:tcPr>
          <w:p w14:paraId="303DCDD1" w14:textId="77777777" w:rsidR="0028208F" w:rsidRPr="002A5A39" w:rsidRDefault="0028208F" w:rsidP="009A478E">
            <w:pPr>
              <w:pStyle w:val="Stilius3"/>
              <w:numPr>
                <w:ilvl w:val="0"/>
                <w:numId w:val="20"/>
              </w:numPr>
              <w:autoSpaceDN w:val="0"/>
              <w:ind w:hanging="686"/>
              <w:rPr>
                <w:color w:val="000000" w:themeColor="text1"/>
              </w:rPr>
            </w:pPr>
          </w:p>
        </w:tc>
        <w:tc>
          <w:tcPr>
            <w:tcW w:w="8855" w:type="dxa"/>
            <w:gridSpan w:val="4"/>
            <w:tcBorders>
              <w:top w:val="nil"/>
              <w:left w:val="nil"/>
              <w:bottom w:val="nil"/>
              <w:right w:val="nil"/>
            </w:tcBorders>
            <w:hideMark/>
          </w:tcPr>
          <w:p w14:paraId="4E0D9E8C" w14:textId="19BEE251" w:rsidR="0028208F" w:rsidRPr="002A5A39" w:rsidRDefault="0028208F">
            <w:pPr>
              <w:pStyle w:val="Stilius3"/>
              <w:spacing w:after="240"/>
            </w:pPr>
            <w:r w:rsidRPr="002A5A39">
              <w:t xml:space="preserve">Rangovas gali bet kuriuo šiame punkte išvardintu atveju arba aplinkybėms, prieš </w:t>
            </w:r>
            <w:r w:rsidRPr="003B6C4F">
              <w:t>14</w:t>
            </w:r>
            <w:r w:rsidR="00264214" w:rsidRPr="003B6C4F">
              <w:t xml:space="preserve"> (keturiolika) </w:t>
            </w:r>
            <w:r w:rsidRPr="003B6C4F">
              <w:t xml:space="preserve"> </w:t>
            </w:r>
            <w:r w:rsidRPr="002A5A39">
              <w:t xml:space="preserve">dienų apie tai raštu pranešęs Užsakovui, nutraukti Sutartį dėl šių esminių sutarties pažeidimų: </w:t>
            </w:r>
          </w:p>
          <w:p w14:paraId="7B882F9B" w14:textId="7C5C13DE" w:rsidR="0028208F" w:rsidRPr="002A5A39" w:rsidRDefault="0028208F" w:rsidP="00AE1A39">
            <w:pPr>
              <w:pStyle w:val="Stilius3"/>
              <w:numPr>
                <w:ilvl w:val="2"/>
                <w:numId w:val="42"/>
              </w:numPr>
              <w:autoSpaceDN w:val="0"/>
              <w:spacing w:before="0"/>
            </w:pPr>
            <w:r w:rsidRPr="002A5A39">
              <w:t xml:space="preserve">per </w:t>
            </w:r>
            <w:r w:rsidR="00200D7A" w:rsidRPr="002A5A39">
              <w:t>Sutartyje nurodytą terminą</w:t>
            </w:r>
            <w:r w:rsidR="00A06394" w:rsidRPr="002A5A39">
              <w:t xml:space="preserve"> negauna viso apmokėjimo</w:t>
            </w:r>
            <w:r w:rsidRPr="002A5A39">
              <w:t>;</w:t>
            </w:r>
          </w:p>
          <w:p w14:paraId="329749D7" w14:textId="4FDE4477" w:rsidR="0028208F" w:rsidRPr="002A5A39" w:rsidRDefault="0028208F" w:rsidP="00AE1A39">
            <w:pPr>
              <w:pStyle w:val="Stilius3"/>
              <w:numPr>
                <w:ilvl w:val="2"/>
                <w:numId w:val="42"/>
              </w:numPr>
              <w:autoSpaceDN w:val="0"/>
              <w:spacing w:before="0"/>
            </w:pPr>
            <w:r w:rsidRPr="002A5A39">
              <w:t>Užsakovas visiškai nevykdo savo įsipareigojimų pagal Sutartį;</w:t>
            </w:r>
          </w:p>
          <w:p w14:paraId="70F892BF" w14:textId="77777777" w:rsidR="00200D7A" w:rsidRPr="002A5A39" w:rsidRDefault="00200D7A" w:rsidP="00200D7A">
            <w:pPr>
              <w:pStyle w:val="Stilius3"/>
              <w:autoSpaceDN w:val="0"/>
              <w:spacing w:before="0"/>
              <w:ind w:left="39"/>
            </w:pPr>
          </w:p>
          <w:p w14:paraId="0B229AD5" w14:textId="77777777" w:rsidR="0028208F" w:rsidRPr="002A5A39" w:rsidRDefault="00200D7A" w:rsidP="00200D7A">
            <w:pPr>
              <w:pStyle w:val="Stilius3"/>
              <w:autoSpaceDN w:val="0"/>
              <w:spacing w:before="0"/>
              <w:ind w:left="39"/>
            </w:pPr>
            <w:r w:rsidRPr="002A5A39">
              <w:t xml:space="preserve">Pastaba: </w:t>
            </w:r>
            <w:r w:rsidR="0028208F" w:rsidRPr="002A5A39">
              <w:t xml:space="preserve">Rangovo pasirinkimas nutraukti Sutartį neturi pažeisti kurių nors kitų iš Sutarties arba kitaip kylančių Rangovo teisių. </w:t>
            </w:r>
          </w:p>
          <w:p w14:paraId="499A9127" w14:textId="77777777" w:rsidR="0028208F" w:rsidRPr="002A5A39" w:rsidRDefault="0028208F" w:rsidP="00200D7A">
            <w:pPr>
              <w:pStyle w:val="Stilius3"/>
            </w:pPr>
            <w:r w:rsidRPr="002A5A39">
              <w:rPr>
                <w:color w:val="000000" w:themeColor="text1"/>
              </w:rPr>
              <w:t>Jeigu Rangovas nutraukė Sutartį</w:t>
            </w:r>
            <w:r w:rsidR="00200D7A" w:rsidRPr="002A5A39">
              <w:rPr>
                <w:color w:val="000000" w:themeColor="text1"/>
              </w:rPr>
              <w:t>, ne dėl savo kaltės</w:t>
            </w:r>
            <w:r w:rsidRPr="002A5A39">
              <w:rPr>
                <w:color w:val="000000" w:themeColor="text1"/>
              </w:rPr>
              <w:t xml:space="preserve">, jam turi būti suteikta teisė </w:t>
            </w:r>
            <w:r w:rsidR="00200D7A" w:rsidRPr="002A5A39">
              <w:rPr>
                <w:color w:val="000000" w:themeColor="text1"/>
              </w:rPr>
              <w:t>į nuostolių atlyginimą.</w:t>
            </w:r>
          </w:p>
        </w:tc>
      </w:tr>
      <w:tr w:rsidR="00B802EC" w:rsidRPr="002A5A39" w14:paraId="43105810" w14:textId="77777777" w:rsidTr="00B22F0F">
        <w:trPr>
          <w:gridAfter w:val="1"/>
          <w:wAfter w:w="896" w:type="dxa"/>
          <w:trHeight w:val="97"/>
        </w:trPr>
        <w:tc>
          <w:tcPr>
            <w:tcW w:w="985" w:type="dxa"/>
            <w:gridSpan w:val="2"/>
            <w:tcBorders>
              <w:top w:val="nil"/>
              <w:left w:val="nil"/>
              <w:bottom w:val="nil"/>
              <w:right w:val="nil"/>
            </w:tcBorders>
          </w:tcPr>
          <w:p w14:paraId="50A09F63" w14:textId="77777777" w:rsidR="0028208F" w:rsidRPr="002A5A39" w:rsidRDefault="0028208F" w:rsidP="009A478E">
            <w:pPr>
              <w:pStyle w:val="Stilius3"/>
              <w:numPr>
                <w:ilvl w:val="0"/>
                <w:numId w:val="20"/>
              </w:numPr>
              <w:autoSpaceDN w:val="0"/>
              <w:ind w:hanging="639"/>
              <w:rPr>
                <w:color w:val="000000" w:themeColor="text1"/>
              </w:rPr>
            </w:pPr>
          </w:p>
        </w:tc>
        <w:tc>
          <w:tcPr>
            <w:tcW w:w="8855" w:type="dxa"/>
            <w:gridSpan w:val="4"/>
            <w:tcBorders>
              <w:top w:val="nil"/>
              <w:left w:val="nil"/>
              <w:bottom w:val="nil"/>
              <w:right w:val="nil"/>
            </w:tcBorders>
            <w:hideMark/>
          </w:tcPr>
          <w:p w14:paraId="3D0F68B0" w14:textId="77777777" w:rsidR="0028208F" w:rsidRPr="002A5A39" w:rsidRDefault="0028208F">
            <w:pPr>
              <w:pStyle w:val="Stilius3"/>
              <w:spacing w:after="240"/>
              <w:rPr>
                <w:color w:val="000000" w:themeColor="text1"/>
              </w:rPr>
            </w:pPr>
            <w:r w:rsidRPr="002A5A39">
              <w:rPr>
                <w:color w:val="000000" w:themeColor="text1"/>
              </w:rPr>
              <w:t>Sutarties nutraukimo įsigaliojimo atveju pagal bet kurį Sutarties sąlygų punktą, Rangovas per Užsakovo nurodytą terminą privalo:</w:t>
            </w:r>
          </w:p>
          <w:p w14:paraId="13300BF8" w14:textId="0192C668" w:rsidR="0028208F" w:rsidRPr="002A5A39" w:rsidRDefault="0028208F" w:rsidP="00AE1A39">
            <w:pPr>
              <w:pStyle w:val="Stilius3"/>
              <w:numPr>
                <w:ilvl w:val="2"/>
                <w:numId w:val="43"/>
              </w:numPr>
              <w:autoSpaceDN w:val="0"/>
              <w:spacing w:before="0"/>
              <w:rPr>
                <w:color w:val="000000" w:themeColor="text1"/>
              </w:rPr>
            </w:pPr>
            <w:r w:rsidRPr="002A5A39">
              <w:rPr>
                <w:color w:val="000000" w:themeColor="text1"/>
              </w:rPr>
              <w:t>nutraukti visą tolesnį Darbą, išskyrus tokį, kurį būtina atlikti dėl gyvybės ar turto išsaugojimo arba dėl Darbų saugos;</w:t>
            </w:r>
          </w:p>
          <w:p w14:paraId="3547EF61" w14:textId="0A8D93E0" w:rsidR="0028208F" w:rsidRPr="002A5A39" w:rsidRDefault="0028208F" w:rsidP="00AE1A39">
            <w:pPr>
              <w:pStyle w:val="Stilius3"/>
              <w:numPr>
                <w:ilvl w:val="2"/>
                <w:numId w:val="43"/>
              </w:numPr>
              <w:autoSpaceDN w:val="0"/>
              <w:spacing w:before="0"/>
              <w:rPr>
                <w:color w:val="000000" w:themeColor="text1"/>
              </w:rPr>
            </w:pPr>
            <w:r w:rsidRPr="002A5A39">
              <w:rPr>
                <w:color w:val="000000" w:themeColor="text1"/>
              </w:rPr>
              <w:t>perduoti Užsakovui Įrangą ir Medžiagas, už kuriuos jau sumokėta;</w:t>
            </w:r>
          </w:p>
          <w:p w14:paraId="23B71E41" w14:textId="503D44E3" w:rsidR="0028208F" w:rsidRPr="002A5A39" w:rsidRDefault="0028208F" w:rsidP="00AE1A39">
            <w:pPr>
              <w:pStyle w:val="Stilius3"/>
              <w:numPr>
                <w:ilvl w:val="2"/>
                <w:numId w:val="43"/>
              </w:numPr>
              <w:autoSpaceDN w:val="0"/>
              <w:spacing w:before="0"/>
              <w:rPr>
                <w:color w:val="000000" w:themeColor="text1"/>
              </w:rPr>
            </w:pPr>
            <w:r w:rsidRPr="002A5A39">
              <w:rPr>
                <w:color w:val="000000" w:themeColor="text1"/>
              </w:rPr>
              <w:t>pašalinti visus Rangovo įrengimus ir kitus daiktus iš Statybvietės ir pats palikti Statybvietę.</w:t>
            </w:r>
          </w:p>
        </w:tc>
      </w:tr>
      <w:tr w:rsidR="00B802EC" w:rsidRPr="002A5A39" w14:paraId="6F73334A" w14:textId="77777777" w:rsidTr="00B22F0F">
        <w:trPr>
          <w:gridAfter w:val="1"/>
          <w:wAfter w:w="896" w:type="dxa"/>
          <w:trHeight w:val="97"/>
        </w:trPr>
        <w:tc>
          <w:tcPr>
            <w:tcW w:w="9840" w:type="dxa"/>
            <w:gridSpan w:val="6"/>
            <w:tcBorders>
              <w:top w:val="nil"/>
              <w:left w:val="nil"/>
              <w:bottom w:val="nil"/>
              <w:right w:val="nil"/>
            </w:tcBorders>
            <w:hideMark/>
          </w:tcPr>
          <w:p w14:paraId="610CAD72" w14:textId="77777777" w:rsidR="003F1136" w:rsidRPr="002A5A39" w:rsidRDefault="003F1136" w:rsidP="00FD4C4B">
            <w:pPr>
              <w:pStyle w:val="Stilius1"/>
              <w:rPr>
                <w:color w:val="auto"/>
              </w:rPr>
            </w:pPr>
          </w:p>
          <w:p w14:paraId="60409945" w14:textId="712E6906" w:rsidR="008B32B8" w:rsidRPr="002A5A39" w:rsidRDefault="008B32B8" w:rsidP="00FD4C4B">
            <w:pPr>
              <w:pStyle w:val="Stilius1"/>
              <w:rPr>
                <w:color w:val="auto"/>
              </w:rPr>
            </w:pPr>
            <w:r w:rsidRPr="002A5A39">
              <w:rPr>
                <w:color w:val="auto"/>
              </w:rPr>
              <w:t>XIII SKYRIUS</w:t>
            </w:r>
          </w:p>
          <w:p w14:paraId="2944DF15" w14:textId="77777777" w:rsidR="008B32B8" w:rsidRPr="002A5A39" w:rsidRDefault="008B32B8" w:rsidP="00FD4C4B">
            <w:pPr>
              <w:pStyle w:val="Stilius1"/>
              <w:rPr>
                <w:color w:val="auto"/>
              </w:rPr>
            </w:pPr>
          </w:p>
          <w:p w14:paraId="522EFB80" w14:textId="77777777" w:rsidR="0028208F" w:rsidRPr="002A5A39" w:rsidRDefault="0028208F" w:rsidP="00FD4C4B">
            <w:pPr>
              <w:pStyle w:val="Stilius1"/>
            </w:pPr>
            <w:r w:rsidRPr="002A5A39">
              <w:rPr>
                <w:color w:val="auto"/>
              </w:rPr>
              <w:t>GINČAI</w:t>
            </w:r>
          </w:p>
        </w:tc>
      </w:tr>
      <w:tr w:rsidR="00B802EC" w:rsidRPr="002A5A39" w14:paraId="05455D5B" w14:textId="77777777" w:rsidTr="00B22F0F">
        <w:trPr>
          <w:gridAfter w:val="1"/>
          <w:wAfter w:w="896" w:type="dxa"/>
          <w:trHeight w:val="97"/>
        </w:trPr>
        <w:tc>
          <w:tcPr>
            <w:tcW w:w="985" w:type="dxa"/>
            <w:gridSpan w:val="2"/>
            <w:tcBorders>
              <w:top w:val="nil"/>
              <w:left w:val="nil"/>
              <w:bottom w:val="nil"/>
              <w:right w:val="nil"/>
            </w:tcBorders>
          </w:tcPr>
          <w:p w14:paraId="31839D43" w14:textId="77777777" w:rsidR="0028208F" w:rsidRPr="002A5A39" w:rsidRDefault="004F0C5D" w:rsidP="004F0C5D">
            <w:pPr>
              <w:pStyle w:val="Stilius3"/>
              <w:autoSpaceDN w:val="0"/>
              <w:rPr>
                <w:color w:val="000000" w:themeColor="text1"/>
              </w:rPr>
            </w:pPr>
            <w:r w:rsidRPr="002A5A39">
              <w:rPr>
                <w:color w:val="000000" w:themeColor="text1"/>
              </w:rPr>
              <w:t xml:space="preserve">   13.1.</w:t>
            </w:r>
          </w:p>
        </w:tc>
        <w:tc>
          <w:tcPr>
            <w:tcW w:w="8855" w:type="dxa"/>
            <w:gridSpan w:val="4"/>
            <w:tcBorders>
              <w:top w:val="nil"/>
              <w:left w:val="nil"/>
              <w:bottom w:val="nil"/>
              <w:right w:val="nil"/>
            </w:tcBorders>
            <w:hideMark/>
          </w:tcPr>
          <w:p w14:paraId="2134E517" w14:textId="406B45D8" w:rsidR="0028208F" w:rsidRPr="002A5A39" w:rsidRDefault="00EE217C">
            <w:pPr>
              <w:pStyle w:val="Stilius3"/>
              <w:rPr>
                <w:color w:val="000000" w:themeColor="text1"/>
              </w:rPr>
            </w:pPr>
            <w:r w:rsidRPr="002A5A39">
              <w:rPr>
                <w:color w:val="000000" w:themeColor="text1"/>
              </w:rPr>
              <w:t xml:space="preserve">Iškilusius nesutarimus Šalys sprendžia tarpusavio susitarimu – derybomis. Derybų pradžia yra laikoma kai viena ginčo šalis iš kitos ginčo šalies, raštu gauna pasiūlymą  kilusį ginčą spręsti derybomis. Jei ginčo išspręsti derybomis nepavyksta per </w:t>
            </w:r>
            <w:r w:rsidRPr="003B6C4F">
              <w:t>10</w:t>
            </w:r>
            <w:r w:rsidR="00264214" w:rsidRPr="003B6C4F">
              <w:t xml:space="preserve"> (dešimt)</w:t>
            </w:r>
            <w:r w:rsidRPr="003B6C4F">
              <w:t xml:space="preserve"> </w:t>
            </w:r>
            <w:r w:rsidRPr="002A5A39">
              <w:rPr>
                <w:color w:val="000000" w:themeColor="text1"/>
              </w:rPr>
              <w:t>darbo dienų Šalys turi teisę pereiti prie kito, ginčų sprendimo procedūros, etapo ir kilusį ginčą spręsti Lietuvos Respublikos teisės aktų nustatyta tvarka ginčą sprendžiant</w:t>
            </w:r>
            <w:r w:rsidRPr="002A5A39">
              <w:rPr>
                <w:color w:val="000000" w:themeColor="text1"/>
                <w:spacing w:val="1"/>
              </w:rPr>
              <w:t xml:space="preserve"> </w:t>
            </w:r>
            <w:r w:rsidRPr="002A5A39">
              <w:rPr>
                <w:color w:val="000000" w:themeColor="text1"/>
              </w:rPr>
              <w:t>teisme,</w:t>
            </w:r>
            <w:r w:rsidRPr="002A5A39">
              <w:rPr>
                <w:color w:val="000000" w:themeColor="text1"/>
                <w:spacing w:val="1"/>
              </w:rPr>
              <w:t xml:space="preserve"> </w:t>
            </w:r>
            <w:r w:rsidRPr="002A5A39">
              <w:rPr>
                <w:color w:val="000000" w:themeColor="text1"/>
              </w:rPr>
              <w:t>pagal</w:t>
            </w:r>
            <w:r w:rsidRPr="002A5A39">
              <w:rPr>
                <w:color w:val="000000" w:themeColor="text1"/>
                <w:spacing w:val="1"/>
              </w:rPr>
              <w:t xml:space="preserve"> </w:t>
            </w:r>
            <w:r w:rsidRPr="002A5A39">
              <w:rPr>
                <w:color w:val="000000" w:themeColor="text1"/>
              </w:rPr>
              <w:t>Užsakovo</w:t>
            </w:r>
            <w:r w:rsidRPr="002A5A39">
              <w:rPr>
                <w:color w:val="000000" w:themeColor="text1"/>
                <w:spacing w:val="1"/>
              </w:rPr>
              <w:t xml:space="preserve"> </w:t>
            </w:r>
            <w:r w:rsidRPr="002A5A39">
              <w:rPr>
                <w:color w:val="000000" w:themeColor="text1"/>
              </w:rPr>
              <w:t>buveinės</w:t>
            </w:r>
            <w:r w:rsidRPr="002A5A39">
              <w:rPr>
                <w:color w:val="000000" w:themeColor="text1"/>
                <w:spacing w:val="1"/>
              </w:rPr>
              <w:t xml:space="preserve"> </w:t>
            </w:r>
            <w:r w:rsidRPr="002A5A39">
              <w:rPr>
                <w:color w:val="000000" w:themeColor="text1"/>
              </w:rPr>
              <w:t>vietą,</w:t>
            </w:r>
            <w:r w:rsidRPr="002A5A39">
              <w:rPr>
                <w:color w:val="000000" w:themeColor="text1"/>
                <w:spacing w:val="1"/>
              </w:rPr>
              <w:t xml:space="preserve"> </w:t>
            </w:r>
            <w:r w:rsidRPr="002A5A39">
              <w:rPr>
                <w:color w:val="000000" w:themeColor="text1"/>
              </w:rPr>
              <w:t>vadovaujantis</w:t>
            </w:r>
            <w:r w:rsidRPr="002A5A39">
              <w:rPr>
                <w:color w:val="000000" w:themeColor="text1"/>
                <w:spacing w:val="-1"/>
              </w:rPr>
              <w:t xml:space="preserve"> </w:t>
            </w:r>
            <w:r w:rsidRPr="002A5A39">
              <w:rPr>
                <w:color w:val="000000" w:themeColor="text1"/>
              </w:rPr>
              <w:t>Lietuvos Respublikos įstatymais.</w:t>
            </w:r>
            <w:r w:rsidR="004F0C5D" w:rsidRPr="002A5A39">
              <w:rPr>
                <w:color w:val="000000" w:themeColor="text1"/>
              </w:rPr>
              <w:t>.</w:t>
            </w:r>
          </w:p>
        </w:tc>
      </w:tr>
      <w:tr w:rsidR="00B802EC" w:rsidRPr="002A5A39" w14:paraId="32DBE07C" w14:textId="77777777" w:rsidTr="00B22F0F">
        <w:trPr>
          <w:gridAfter w:val="1"/>
          <w:wAfter w:w="896" w:type="dxa"/>
          <w:trHeight w:val="97"/>
        </w:trPr>
        <w:tc>
          <w:tcPr>
            <w:tcW w:w="9840" w:type="dxa"/>
            <w:gridSpan w:val="6"/>
            <w:tcBorders>
              <w:top w:val="nil"/>
              <w:left w:val="nil"/>
              <w:bottom w:val="nil"/>
              <w:right w:val="nil"/>
            </w:tcBorders>
            <w:hideMark/>
          </w:tcPr>
          <w:p w14:paraId="1639F79A" w14:textId="77777777" w:rsidR="00B949A1" w:rsidRPr="002A5A39" w:rsidRDefault="00B949A1" w:rsidP="00FD4C4B">
            <w:pPr>
              <w:pStyle w:val="Stilius1"/>
            </w:pPr>
          </w:p>
          <w:p w14:paraId="48DC9767" w14:textId="77777777" w:rsidR="008B3665" w:rsidRPr="002A5A39" w:rsidRDefault="008B32B8" w:rsidP="00FD4C4B">
            <w:pPr>
              <w:pStyle w:val="Stilius1"/>
              <w:rPr>
                <w:color w:val="auto"/>
              </w:rPr>
            </w:pPr>
            <w:r w:rsidRPr="002A5A39">
              <w:rPr>
                <w:color w:val="auto"/>
              </w:rPr>
              <w:t>XIV SKYRIUS</w:t>
            </w:r>
          </w:p>
          <w:p w14:paraId="51A916B2" w14:textId="77777777" w:rsidR="008B32B8" w:rsidRPr="002A5A39" w:rsidRDefault="008B32B8" w:rsidP="00FD4C4B">
            <w:pPr>
              <w:pStyle w:val="Stilius1"/>
              <w:rPr>
                <w:color w:val="auto"/>
              </w:rPr>
            </w:pPr>
          </w:p>
          <w:p w14:paraId="5ED8810E" w14:textId="77777777" w:rsidR="0028208F" w:rsidRPr="002A5A39" w:rsidRDefault="0028208F" w:rsidP="00FD4C4B">
            <w:pPr>
              <w:pStyle w:val="Stilius1"/>
            </w:pPr>
            <w:r w:rsidRPr="002A5A39">
              <w:rPr>
                <w:color w:val="auto"/>
              </w:rPr>
              <w:t>NENUGALIMA JĖGA</w:t>
            </w:r>
          </w:p>
        </w:tc>
      </w:tr>
      <w:tr w:rsidR="00B802EC" w:rsidRPr="002A5A39" w14:paraId="6421B00A" w14:textId="77777777" w:rsidTr="00B22F0F">
        <w:trPr>
          <w:gridAfter w:val="1"/>
          <w:wAfter w:w="896" w:type="dxa"/>
          <w:trHeight w:val="97"/>
        </w:trPr>
        <w:tc>
          <w:tcPr>
            <w:tcW w:w="985" w:type="dxa"/>
            <w:gridSpan w:val="2"/>
            <w:tcBorders>
              <w:top w:val="nil"/>
              <w:left w:val="nil"/>
              <w:bottom w:val="nil"/>
              <w:right w:val="nil"/>
            </w:tcBorders>
          </w:tcPr>
          <w:p w14:paraId="383FCC30" w14:textId="77777777" w:rsidR="0028208F" w:rsidRPr="002A5A39" w:rsidRDefault="0028208F" w:rsidP="009A478E">
            <w:pPr>
              <w:pStyle w:val="Stilius3"/>
              <w:numPr>
                <w:ilvl w:val="0"/>
                <w:numId w:val="24"/>
              </w:numPr>
              <w:autoSpaceDN w:val="0"/>
              <w:ind w:hanging="578"/>
              <w:rPr>
                <w:color w:val="000000" w:themeColor="text1"/>
              </w:rPr>
            </w:pPr>
          </w:p>
        </w:tc>
        <w:tc>
          <w:tcPr>
            <w:tcW w:w="8855" w:type="dxa"/>
            <w:gridSpan w:val="4"/>
            <w:tcBorders>
              <w:top w:val="nil"/>
              <w:left w:val="nil"/>
              <w:bottom w:val="nil"/>
              <w:right w:val="nil"/>
            </w:tcBorders>
            <w:hideMark/>
          </w:tcPr>
          <w:p w14:paraId="028930CC" w14:textId="77777777" w:rsidR="0028208F" w:rsidRPr="002A5A39" w:rsidRDefault="0028208F">
            <w:pPr>
              <w:pStyle w:val="Stilius3"/>
              <w:rPr>
                <w:color w:val="000000" w:themeColor="text1"/>
              </w:rPr>
            </w:pPr>
            <w:r w:rsidRPr="002A5A39">
              <w:rPr>
                <w:color w:val="000000" w:themeColor="text1"/>
              </w:rPr>
              <w:t>Šalis gali būti visiškai ar iš dalies atleidžiama nuo atsakomybės už Sutarties nevykdymą dėl nenugalimos jėgos (</w:t>
            </w:r>
            <w:r w:rsidRPr="002A5A39">
              <w:rPr>
                <w:i/>
                <w:color w:val="000000" w:themeColor="text1"/>
              </w:rPr>
              <w:t>force majeure</w:t>
            </w:r>
            <w:r w:rsidRPr="002A5A39">
              <w:rPr>
                <w:color w:val="000000" w:themeColor="text1"/>
              </w:rPr>
              <w:t xml:space="preserve">) aplinkybių, atsiradusių </w:t>
            </w:r>
            <w:r w:rsidRPr="002A5A39">
              <w:rPr>
                <w:color w:val="000000" w:themeColor="text1"/>
                <w:u w:val="single"/>
              </w:rPr>
              <w:t>po Sutarties įsigaliojimo dienos</w:t>
            </w:r>
            <w:r w:rsidRPr="002A5A39">
              <w:rPr>
                <w:color w:val="000000" w:themeColor="text1"/>
              </w:rPr>
              <w:t>, bei nustatytų ir jas patyrusios Šalies įrodytų pagal Lietuvos Respublikos civilinį kodeksą, jeigu Šalis nedelsiant pranešė kitai Šaliai apie kliūtį bei jos poveikį įsipareigojimų vykdymui.</w:t>
            </w:r>
          </w:p>
        </w:tc>
      </w:tr>
      <w:tr w:rsidR="00B802EC" w:rsidRPr="002A5A39" w14:paraId="62B840F8" w14:textId="77777777" w:rsidTr="00B22F0F">
        <w:trPr>
          <w:gridAfter w:val="1"/>
          <w:wAfter w:w="896" w:type="dxa"/>
          <w:trHeight w:val="97"/>
        </w:trPr>
        <w:tc>
          <w:tcPr>
            <w:tcW w:w="985" w:type="dxa"/>
            <w:gridSpan w:val="2"/>
            <w:tcBorders>
              <w:top w:val="nil"/>
              <w:left w:val="nil"/>
              <w:bottom w:val="nil"/>
              <w:right w:val="nil"/>
            </w:tcBorders>
          </w:tcPr>
          <w:p w14:paraId="7B6B56BC" w14:textId="77777777" w:rsidR="0028208F" w:rsidRPr="002A5A39" w:rsidRDefault="0028208F" w:rsidP="009A478E">
            <w:pPr>
              <w:pStyle w:val="Stilius3"/>
              <w:numPr>
                <w:ilvl w:val="0"/>
                <w:numId w:val="24"/>
              </w:numPr>
              <w:autoSpaceDN w:val="0"/>
              <w:ind w:hanging="578"/>
              <w:rPr>
                <w:color w:val="000000" w:themeColor="text1"/>
              </w:rPr>
            </w:pPr>
          </w:p>
        </w:tc>
        <w:tc>
          <w:tcPr>
            <w:tcW w:w="8855" w:type="dxa"/>
            <w:gridSpan w:val="4"/>
            <w:tcBorders>
              <w:top w:val="nil"/>
              <w:left w:val="nil"/>
              <w:bottom w:val="nil"/>
              <w:right w:val="nil"/>
            </w:tcBorders>
            <w:hideMark/>
          </w:tcPr>
          <w:p w14:paraId="5FEB58BD" w14:textId="77777777" w:rsidR="0028208F" w:rsidRPr="002A5A39" w:rsidRDefault="0028208F">
            <w:pPr>
              <w:pStyle w:val="Stilius3"/>
              <w:rPr>
                <w:color w:val="000000" w:themeColor="text1"/>
              </w:rPr>
            </w:pPr>
            <w:r w:rsidRPr="002A5A39">
              <w:rPr>
                <w:color w:val="000000" w:themeColor="text1"/>
              </w:rPr>
              <w:t>Nenugalima jėga (</w:t>
            </w:r>
            <w:r w:rsidRPr="002A5A39">
              <w:rPr>
                <w:i/>
                <w:color w:val="000000" w:themeColor="text1"/>
              </w:rPr>
              <w:t>force majeure</w:t>
            </w:r>
            <w:r w:rsidRPr="002A5A39">
              <w:rPr>
                <w:color w:val="000000" w:themeColor="text1"/>
              </w:rPr>
              <w:t>) nelaikoma tai, kad rinkoje nėra reikalingų prievolei vykdyti prekių, Šalis neturi reikiamų finansinių išteklių arba Šalies kontrahentai pažeidžia savo prievoles. Nenugalima jėga (</w:t>
            </w:r>
            <w:r w:rsidRPr="002A5A39">
              <w:rPr>
                <w:i/>
                <w:color w:val="000000" w:themeColor="text1"/>
              </w:rPr>
              <w:t>force majeure</w:t>
            </w:r>
            <w:r w:rsidRPr="002A5A39">
              <w:rPr>
                <w:color w:val="000000" w:themeColor="text1"/>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B802EC" w:rsidRPr="002A5A39" w14:paraId="1B10FF27" w14:textId="77777777" w:rsidTr="00B22F0F">
        <w:trPr>
          <w:gridAfter w:val="1"/>
          <w:wAfter w:w="896" w:type="dxa"/>
          <w:trHeight w:val="97"/>
        </w:trPr>
        <w:tc>
          <w:tcPr>
            <w:tcW w:w="985" w:type="dxa"/>
            <w:gridSpan w:val="2"/>
            <w:tcBorders>
              <w:top w:val="nil"/>
              <w:left w:val="nil"/>
              <w:bottom w:val="nil"/>
              <w:right w:val="nil"/>
            </w:tcBorders>
          </w:tcPr>
          <w:p w14:paraId="51A16307" w14:textId="77777777" w:rsidR="0028208F" w:rsidRPr="002A5A39" w:rsidRDefault="0028208F" w:rsidP="009A478E">
            <w:pPr>
              <w:pStyle w:val="Stilius3"/>
              <w:numPr>
                <w:ilvl w:val="0"/>
                <w:numId w:val="24"/>
              </w:numPr>
              <w:autoSpaceDN w:val="0"/>
              <w:ind w:hanging="578"/>
              <w:rPr>
                <w:color w:val="000000" w:themeColor="text1"/>
              </w:rPr>
            </w:pPr>
          </w:p>
        </w:tc>
        <w:tc>
          <w:tcPr>
            <w:tcW w:w="8855" w:type="dxa"/>
            <w:gridSpan w:val="4"/>
            <w:tcBorders>
              <w:top w:val="nil"/>
              <w:left w:val="nil"/>
              <w:bottom w:val="nil"/>
              <w:right w:val="nil"/>
            </w:tcBorders>
            <w:hideMark/>
          </w:tcPr>
          <w:p w14:paraId="3760E3D4" w14:textId="77777777" w:rsidR="00366E31" w:rsidRPr="002A5A39" w:rsidRDefault="0028208F" w:rsidP="00317DDD">
            <w:pPr>
              <w:pStyle w:val="Stilius3"/>
              <w:rPr>
                <w:color w:val="000000" w:themeColor="text1"/>
              </w:rPr>
            </w:pPr>
            <w:r w:rsidRPr="002A5A39">
              <w:rPr>
                <w:color w:val="000000" w:themeColor="text1"/>
              </w:rPr>
              <w:t>Sutartis baigiasi</w:t>
            </w:r>
            <w:r w:rsidR="00200D7A" w:rsidRPr="002A5A39">
              <w:rPr>
                <w:color w:val="000000" w:themeColor="text1"/>
              </w:rPr>
              <w:t xml:space="preserve"> abipusiu raštišku Šalių susitarimu</w:t>
            </w:r>
            <w:r w:rsidR="00317DDD" w:rsidRPr="002A5A39">
              <w:rPr>
                <w:color w:val="000000" w:themeColor="text1"/>
              </w:rPr>
              <w:t xml:space="preserve">, kai jos įvykdyti neįmanoma </w:t>
            </w:r>
            <w:r w:rsidRPr="002A5A39">
              <w:rPr>
                <w:color w:val="000000" w:themeColor="text1"/>
              </w:rPr>
              <w:t>dėl nenugalimos jėgos (</w:t>
            </w:r>
            <w:r w:rsidRPr="002A5A39">
              <w:rPr>
                <w:i/>
                <w:color w:val="000000" w:themeColor="text1"/>
              </w:rPr>
              <w:t>force majeure</w:t>
            </w:r>
            <w:r w:rsidRPr="002A5A39">
              <w:rPr>
                <w:color w:val="000000" w:themeColor="text1"/>
              </w:rPr>
              <w:t xml:space="preserve">). </w:t>
            </w:r>
          </w:p>
        </w:tc>
      </w:tr>
      <w:tr w:rsidR="00B802EC" w:rsidRPr="002A5A39" w14:paraId="0E4C7048" w14:textId="77777777" w:rsidTr="00B22F0F">
        <w:trPr>
          <w:gridAfter w:val="1"/>
          <w:wAfter w:w="896" w:type="dxa"/>
          <w:trHeight w:val="97"/>
        </w:trPr>
        <w:tc>
          <w:tcPr>
            <w:tcW w:w="9840" w:type="dxa"/>
            <w:gridSpan w:val="6"/>
            <w:tcBorders>
              <w:top w:val="nil"/>
              <w:left w:val="nil"/>
              <w:bottom w:val="nil"/>
              <w:right w:val="nil"/>
            </w:tcBorders>
            <w:hideMark/>
          </w:tcPr>
          <w:p w14:paraId="436F0FF4" w14:textId="77777777" w:rsidR="008E2F60" w:rsidRPr="002A5A39" w:rsidRDefault="008E2F60" w:rsidP="00FD4C4B">
            <w:pPr>
              <w:pStyle w:val="Stilius1"/>
            </w:pPr>
          </w:p>
          <w:p w14:paraId="16C3D398" w14:textId="77777777" w:rsidR="008B32B8" w:rsidRPr="002A5A39" w:rsidRDefault="008B32B8" w:rsidP="00FD4C4B">
            <w:pPr>
              <w:pStyle w:val="Stilius1"/>
              <w:rPr>
                <w:color w:val="auto"/>
              </w:rPr>
            </w:pPr>
            <w:r w:rsidRPr="002A5A39">
              <w:rPr>
                <w:color w:val="auto"/>
              </w:rPr>
              <w:t>XV SKYRIUS</w:t>
            </w:r>
          </w:p>
          <w:p w14:paraId="71991A6C" w14:textId="77777777" w:rsidR="008E2F60" w:rsidRPr="002A5A39" w:rsidRDefault="008E2F60" w:rsidP="00FD4C4B">
            <w:pPr>
              <w:pStyle w:val="Stilius1"/>
              <w:rPr>
                <w:color w:val="auto"/>
              </w:rPr>
            </w:pPr>
          </w:p>
          <w:p w14:paraId="1997A7E2" w14:textId="77777777" w:rsidR="0028208F" w:rsidRPr="002A5A39" w:rsidRDefault="0028208F" w:rsidP="00FD4C4B">
            <w:pPr>
              <w:pStyle w:val="Stilius1"/>
              <w:rPr>
                <w:color w:val="auto"/>
              </w:rPr>
            </w:pPr>
            <w:r w:rsidRPr="002A5A39">
              <w:rPr>
                <w:color w:val="auto"/>
              </w:rPr>
              <w:t>BAIGIAMOSIOS NUOSTATOS</w:t>
            </w:r>
          </w:p>
          <w:p w14:paraId="6A104C4F" w14:textId="77777777" w:rsidR="008B3665" w:rsidRPr="002A5A39" w:rsidRDefault="008B3665" w:rsidP="00FD4C4B">
            <w:pPr>
              <w:pStyle w:val="Stilius1"/>
            </w:pPr>
          </w:p>
        </w:tc>
      </w:tr>
      <w:tr w:rsidR="00B802EC" w:rsidRPr="002A5A39" w14:paraId="1F5B9C60" w14:textId="77777777" w:rsidTr="00B22F0F">
        <w:trPr>
          <w:gridAfter w:val="1"/>
          <w:wAfter w:w="896" w:type="dxa"/>
          <w:trHeight w:val="97"/>
        </w:trPr>
        <w:tc>
          <w:tcPr>
            <w:tcW w:w="1027" w:type="dxa"/>
            <w:gridSpan w:val="3"/>
            <w:tcBorders>
              <w:top w:val="nil"/>
              <w:left w:val="nil"/>
              <w:bottom w:val="nil"/>
              <w:right w:val="nil"/>
            </w:tcBorders>
          </w:tcPr>
          <w:p w14:paraId="257C3E1E" w14:textId="77777777" w:rsidR="0028208F" w:rsidRPr="002A5A39" w:rsidRDefault="0028208F"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hideMark/>
          </w:tcPr>
          <w:p w14:paraId="2A67D513" w14:textId="77777777" w:rsidR="00B949A1" w:rsidRPr="002A5A39" w:rsidRDefault="00B949A1" w:rsidP="00D2466A">
            <w:pPr>
              <w:pStyle w:val="Stilius3"/>
              <w:spacing w:before="0"/>
              <w:rPr>
                <w:color w:val="000000" w:themeColor="text1"/>
                <w:spacing w:val="-3"/>
              </w:rPr>
            </w:pPr>
          </w:p>
          <w:p w14:paraId="6C65FB03" w14:textId="77777777" w:rsidR="0028208F" w:rsidRPr="002A5A39" w:rsidRDefault="0028208F" w:rsidP="00317DDD">
            <w:pPr>
              <w:pStyle w:val="Stilius3"/>
              <w:spacing w:before="0"/>
              <w:rPr>
                <w:color w:val="000000" w:themeColor="text1"/>
                <w:szCs w:val="24"/>
              </w:rPr>
            </w:pPr>
            <w:r w:rsidRPr="002A5A39">
              <w:rPr>
                <w:color w:val="000000" w:themeColor="text1"/>
                <w:spacing w:val="-3"/>
              </w:rPr>
              <w:t xml:space="preserve">Visi su Sutartimi susiję pranešimai, nurodymai, prašymai, kiti dokumentai ar susirašinėjimas turi būti siunčiami raštu </w:t>
            </w:r>
            <w:r w:rsidRPr="002A5A39">
              <w:rPr>
                <w:color w:val="000000" w:themeColor="text1"/>
                <w:szCs w:val="24"/>
                <w:lang w:eastAsia="lt-LT"/>
              </w:rPr>
              <w:t>(elektroninėmis priemonėmis arba pasirašytinai per pašto paslaugos teikėją ar kitą tinkamą vežėją)</w:t>
            </w:r>
            <w:r w:rsidRPr="002A5A39">
              <w:rPr>
                <w:color w:val="000000" w:themeColor="text1"/>
                <w:spacing w:val="-3"/>
              </w:rPr>
              <w:t xml:space="preserve">. Apie savo adreso ar kitų rekvizitų pasikeitimą kiekviena Šalis nedelsdama, tačiau ne vėliau kaip per 5 (penkias) dienas nuo minėto pasikeitimo dienos, raštu privalo pranešti kitai Šaliai. </w:t>
            </w:r>
          </w:p>
        </w:tc>
      </w:tr>
      <w:tr w:rsidR="00AA7D11" w:rsidRPr="002A5A39" w14:paraId="48F9B0AC" w14:textId="77777777" w:rsidTr="00B22F0F">
        <w:trPr>
          <w:gridAfter w:val="1"/>
          <w:wAfter w:w="896" w:type="dxa"/>
          <w:trHeight w:val="97"/>
        </w:trPr>
        <w:tc>
          <w:tcPr>
            <w:tcW w:w="1027" w:type="dxa"/>
            <w:gridSpan w:val="3"/>
            <w:tcBorders>
              <w:top w:val="nil"/>
              <w:left w:val="nil"/>
              <w:bottom w:val="nil"/>
              <w:right w:val="nil"/>
            </w:tcBorders>
          </w:tcPr>
          <w:p w14:paraId="60C5CB84" w14:textId="77777777" w:rsidR="00AA7D11" w:rsidRPr="002A5A39" w:rsidRDefault="00AA7D11"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tcPr>
          <w:p w14:paraId="1F1D7AB8" w14:textId="0C36D5E6" w:rsidR="00AA7D11" w:rsidRPr="002A5A39" w:rsidRDefault="00AA7D11" w:rsidP="00583B0A">
            <w:pPr>
              <w:pStyle w:val="Stilius3"/>
              <w:rPr>
                <w:color w:val="000000" w:themeColor="text1"/>
                <w:spacing w:val="-3"/>
              </w:rPr>
            </w:pPr>
            <w:r w:rsidRPr="002A5A39">
              <w:rPr>
                <w:color w:val="000000" w:themeColor="text1"/>
                <w:spacing w:val="-3"/>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w:t>
            </w:r>
            <w:r w:rsidR="00583B0A" w:rsidRPr="002A5A39">
              <w:rPr>
                <w:color w:val="000000" w:themeColor="text1"/>
                <w:spacing w:val="-3"/>
              </w:rPr>
              <w:t xml:space="preserve"> duomenų tvarkymą, nuostatomis.</w:t>
            </w:r>
          </w:p>
        </w:tc>
      </w:tr>
      <w:tr w:rsidR="00583B0A" w:rsidRPr="002A5A39" w14:paraId="550C252F" w14:textId="77777777" w:rsidTr="00B22F0F">
        <w:trPr>
          <w:gridAfter w:val="1"/>
          <w:wAfter w:w="896" w:type="dxa"/>
          <w:trHeight w:val="97"/>
        </w:trPr>
        <w:tc>
          <w:tcPr>
            <w:tcW w:w="1027" w:type="dxa"/>
            <w:gridSpan w:val="3"/>
            <w:tcBorders>
              <w:top w:val="nil"/>
              <w:left w:val="nil"/>
              <w:bottom w:val="nil"/>
              <w:right w:val="nil"/>
            </w:tcBorders>
          </w:tcPr>
          <w:p w14:paraId="5EC2AA2E" w14:textId="77777777" w:rsidR="00583B0A" w:rsidRPr="002A5A39" w:rsidRDefault="00583B0A" w:rsidP="009A478E">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tcPr>
          <w:p w14:paraId="6D07887D" w14:textId="2EB89B8B" w:rsidR="00583B0A" w:rsidRPr="002A5A39" w:rsidRDefault="00583B0A" w:rsidP="00AA7D11">
            <w:pPr>
              <w:pStyle w:val="Stilius3"/>
              <w:rPr>
                <w:color w:val="000000" w:themeColor="text1"/>
                <w:spacing w:val="-3"/>
              </w:rPr>
            </w:pPr>
            <w:r w:rsidRPr="002A5A39">
              <w:rPr>
                <w:color w:val="000000" w:themeColor="text1"/>
                <w:spacing w:val="-3"/>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tc>
      </w:tr>
      <w:tr w:rsidR="00B802EC" w:rsidRPr="002A5A39" w14:paraId="4D063F0C" w14:textId="77777777" w:rsidTr="00B22F0F">
        <w:trPr>
          <w:gridAfter w:val="1"/>
          <w:wAfter w:w="896" w:type="dxa"/>
          <w:trHeight w:val="97"/>
        </w:trPr>
        <w:tc>
          <w:tcPr>
            <w:tcW w:w="1027" w:type="dxa"/>
            <w:gridSpan w:val="3"/>
            <w:tcBorders>
              <w:top w:val="nil"/>
              <w:left w:val="nil"/>
              <w:bottom w:val="nil"/>
              <w:right w:val="nil"/>
            </w:tcBorders>
          </w:tcPr>
          <w:p w14:paraId="188AD323" w14:textId="77777777" w:rsidR="0028208F" w:rsidRPr="002A5A39" w:rsidRDefault="0028208F" w:rsidP="00267355">
            <w:pPr>
              <w:numPr>
                <w:ilvl w:val="0"/>
                <w:numId w:val="25"/>
              </w:numPr>
              <w:autoSpaceDN w:val="0"/>
              <w:spacing w:before="200"/>
              <w:ind w:hanging="578"/>
              <w:rPr>
                <w:color w:val="000000" w:themeColor="text1"/>
                <w:sz w:val="22"/>
                <w:szCs w:val="22"/>
              </w:rPr>
            </w:pPr>
          </w:p>
        </w:tc>
        <w:tc>
          <w:tcPr>
            <w:tcW w:w="8813" w:type="dxa"/>
            <w:gridSpan w:val="3"/>
            <w:tcBorders>
              <w:top w:val="nil"/>
              <w:left w:val="nil"/>
              <w:bottom w:val="nil"/>
              <w:right w:val="nil"/>
            </w:tcBorders>
            <w:hideMark/>
          </w:tcPr>
          <w:p w14:paraId="7A70CE4D" w14:textId="30AFBDA9" w:rsidR="0028208F" w:rsidRDefault="0028208F" w:rsidP="00267355">
            <w:pPr>
              <w:pStyle w:val="Stilius3"/>
              <w:rPr>
                <w:color w:val="000000" w:themeColor="text1"/>
                <w:szCs w:val="24"/>
              </w:rPr>
            </w:pPr>
            <w:r w:rsidRPr="002A5A39">
              <w:rPr>
                <w:color w:val="000000" w:themeColor="text1"/>
                <w:szCs w:val="24"/>
              </w:rPr>
              <w:t>Visais su Sutarties įgyvendinimu susijusiais klausimais Šalys privalo susirašinėti ir bendrauti lietuvių kalba.</w:t>
            </w:r>
          </w:p>
          <w:p w14:paraId="66662A3A" w14:textId="77777777" w:rsidR="00267355" w:rsidRDefault="00267355" w:rsidP="00267355">
            <w:pPr>
              <w:pStyle w:val="Stilius3"/>
              <w:rPr>
                <w:color w:val="000000" w:themeColor="text1"/>
                <w:szCs w:val="24"/>
              </w:rPr>
            </w:pPr>
          </w:p>
          <w:p w14:paraId="20D2AB66" w14:textId="77777777" w:rsidR="00267355" w:rsidRPr="002A5A39" w:rsidRDefault="00267355" w:rsidP="00267355">
            <w:pPr>
              <w:pStyle w:val="Stilius3"/>
              <w:rPr>
                <w:b/>
                <w:color w:val="000000" w:themeColor="text1"/>
              </w:rPr>
            </w:pPr>
          </w:p>
        </w:tc>
      </w:tr>
      <w:tr w:rsidR="00B802EC" w:rsidRPr="002A5A39" w14:paraId="4932855E" w14:textId="77777777" w:rsidTr="00B22F0F">
        <w:trPr>
          <w:gridAfter w:val="1"/>
          <w:wAfter w:w="896" w:type="dxa"/>
          <w:trHeight w:val="97"/>
        </w:trPr>
        <w:tc>
          <w:tcPr>
            <w:tcW w:w="1027" w:type="dxa"/>
            <w:gridSpan w:val="3"/>
            <w:tcBorders>
              <w:top w:val="nil"/>
              <w:left w:val="nil"/>
              <w:bottom w:val="nil"/>
              <w:right w:val="nil"/>
            </w:tcBorders>
          </w:tcPr>
          <w:p w14:paraId="03AD84C8" w14:textId="77777777" w:rsidR="00AD343D" w:rsidRPr="002A5A39" w:rsidRDefault="00AD343D" w:rsidP="00267355">
            <w:pPr>
              <w:numPr>
                <w:ilvl w:val="0"/>
                <w:numId w:val="25"/>
              </w:numPr>
              <w:autoSpaceDN w:val="0"/>
              <w:ind w:left="691" w:hanging="578"/>
              <w:rPr>
                <w:color w:val="000000" w:themeColor="text1"/>
                <w:sz w:val="22"/>
                <w:szCs w:val="22"/>
              </w:rPr>
            </w:pPr>
          </w:p>
        </w:tc>
        <w:tc>
          <w:tcPr>
            <w:tcW w:w="8813" w:type="dxa"/>
            <w:gridSpan w:val="3"/>
            <w:tcBorders>
              <w:top w:val="nil"/>
              <w:left w:val="nil"/>
              <w:bottom w:val="nil"/>
              <w:right w:val="nil"/>
            </w:tcBorders>
          </w:tcPr>
          <w:p w14:paraId="3B8E169F" w14:textId="77777777" w:rsidR="00267355" w:rsidRPr="002A5A39" w:rsidRDefault="00267355" w:rsidP="00267355">
            <w:pPr>
              <w:tabs>
                <w:tab w:val="left" w:pos="567"/>
              </w:tabs>
              <w:jc w:val="both"/>
              <w:rPr>
                <w:color w:val="000000" w:themeColor="text1"/>
                <w:sz w:val="22"/>
                <w:szCs w:val="22"/>
              </w:rPr>
            </w:pPr>
            <w:r w:rsidRPr="002A5A39">
              <w:rPr>
                <w:color w:val="000000" w:themeColor="text1"/>
                <w:sz w:val="22"/>
                <w:szCs w:val="22"/>
              </w:rPr>
              <w:t>Asmenys, atsakingi už Sutarties vykdymą:</w:t>
            </w:r>
          </w:p>
          <w:tbl>
            <w:tblPr>
              <w:tblW w:w="8588"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274"/>
              <w:gridCol w:w="3306"/>
            </w:tblGrid>
            <w:tr w:rsidR="00267355" w:rsidRPr="002A5A39" w14:paraId="4E6A2F60" w14:textId="77777777" w:rsidTr="00B75C39">
              <w:trPr>
                <w:trHeight w:val="97"/>
              </w:trPr>
              <w:tc>
                <w:tcPr>
                  <w:tcW w:w="1169" w:type="pct"/>
                  <w:tcBorders>
                    <w:top w:val="single" w:sz="4" w:space="0" w:color="auto"/>
                    <w:left w:val="single" w:sz="4" w:space="0" w:color="auto"/>
                    <w:bottom w:val="single" w:sz="4" w:space="0" w:color="auto"/>
                    <w:right w:val="single" w:sz="4" w:space="0" w:color="auto"/>
                  </w:tcBorders>
                </w:tcPr>
                <w:p w14:paraId="4D13ABC4" w14:textId="77777777" w:rsidR="00267355" w:rsidRPr="002A5A39" w:rsidRDefault="00267355" w:rsidP="00267355">
                  <w:pPr>
                    <w:spacing w:line="276" w:lineRule="auto"/>
                    <w:jc w:val="both"/>
                    <w:rPr>
                      <w:rFonts w:eastAsia="Calibri"/>
                      <w:b/>
                      <w:color w:val="000000" w:themeColor="text1"/>
                      <w:sz w:val="22"/>
                      <w:szCs w:val="22"/>
                    </w:rPr>
                  </w:pPr>
                </w:p>
              </w:tc>
              <w:tc>
                <w:tcPr>
                  <w:tcW w:w="1906" w:type="pct"/>
                  <w:tcBorders>
                    <w:top w:val="single" w:sz="4" w:space="0" w:color="auto"/>
                    <w:left w:val="single" w:sz="4" w:space="0" w:color="auto"/>
                    <w:bottom w:val="single" w:sz="4" w:space="0" w:color="auto"/>
                    <w:right w:val="single" w:sz="4" w:space="0" w:color="auto"/>
                  </w:tcBorders>
                  <w:hideMark/>
                </w:tcPr>
                <w:p w14:paraId="06B16529" w14:textId="77777777" w:rsidR="00267355" w:rsidRPr="002A5A39" w:rsidRDefault="00267355" w:rsidP="00267355">
                  <w:pPr>
                    <w:spacing w:line="276" w:lineRule="auto"/>
                    <w:jc w:val="both"/>
                    <w:rPr>
                      <w:rFonts w:eastAsia="Calibri"/>
                      <w:b/>
                      <w:color w:val="000000" w:themeColor="text1"/>
                      <w:sz w:val="22"/>
                      <w:szCs w:val="22"/>
                    </w:rPr>
                  </w:pPr>
                  <w:r w:rsidRPr="002A5A39">
                    <w:rPr>
                      <w:b/>
                      <w:color w:val="000000" w:themeColor="text1"/>
                      <w:sz w:val="22"/>
                      <w:szCs w:val="22"/>
                    </w:rPr>
                    <w:t>Užsakovo atstovas</w:t>
                  </w:r>
                </w:p>
              </w:tc>
              <w:tc>
                <w:tcPr>
                  <w:tcW w:w="1925" w:type="pct"/>
                  <w:tcBorders>
                    <w:top w:val="single" w:sz="4" w:space="0" w:color="auto"/>
                    <w:left w:val="single" w:sz="4" w:space="0" w:color="auto"/>
                    <w:bottom w:val="single" w:sz="4" w:space="0" w:color="auto"/>
                    <w:right w:val="single" w:sz="4" w:space="0" w:color="auto"/>
                  </w:tcBorders>
                  <w:hideMark/>
                </w:tcPr>
                <w:p w14:paraId="5E827909" w14:textId="77777777" w:rsidR="00267355" w:rsidRPr="002A5A39" w:rsidRDefault="00267355" w:rsidP="00267355">
                  <w:pPr>
                    <w:spacing w:line="276" w:lineRule="auto"/>
                    <w:jc w:val="both"/>
                    <w:rPr>
                      <w:rFonts w:eastAsia="Calibri"/>
                      <w:b/>
                      <w:color w:val="000000" w:themeColor="text1"/>
                      <w:sz w:val="22"/>
                      <w:szCs w:val="22"/>
                    </w:rPr>
                  </w:pPr>
                  <w:r w:rsidRPr="002A5A39">
                    <w:rPr>
                      <w:b/>
                      <w:color w:val="000000" w:themeColor="text1"/>
                      <w:sz w:val="22"/>
                      <w:szCs w:val="22"/>
                    </w:rPr>
                    <w:t>Rangovo atstovas</w:t>
                  </w:r>
                </w:p>
              </w:tc>
            </w:tr>
            <w:tr w:rsidR="00267355" w:rsidRPr="002A5A39" w14:paraId="0F93EC5A" w14:textId="77777777" w:rsidTr="00B75C39">
              <w:trPr>
                <w:trHeight w:val="165"/>
              </w:trPr>
              <w:tc>
                <w:tcPr>
                  <w:tcW w:w="1169" w:type="pct"/>
                  <w:tcBorders>
                    <w:top w:val="single" w:sz="4" w:space="0" w:color="auto"/>
                    <w:left w:val="single" w:sz="4" w:space="0" w:color="auto"/>
                    <w:bottom w:val="single" w:sz="4" w:space="0" w:color="auto"/>
                    <w:right w:val="single" w:sz="4" w:space="0" w:color="auto"/>
                  </w:tcBorders>
                  <w:hideMark/>
                </w:tcPr>
                <w:p w14:paraId="5AA85F4C" w14:textId="77777777" w:rsidR="00267355" w:rsidRPr="002A5A39" w:rsidRDefault="00267355" w:rsidP="00267355">
                  <w:pPr>
                    <w:spacing w:line="276" w:lineRule="auto"/>
                    <w:jc w:val="both"/>
                    <w:rPr>
                      <w:rFonts w:eastAsia="Calibri"/>
                      <w:color w:val="000000" w:themeColor="text1"/>
                      <w:sz w:val="22"/>
                      <w:szCs w:val="22"/>
                    </w:rPr>
                  </w:pPr>
                  <w:r w:rsidRPr="002A5A39">
                    <w:rPr>
                      <w:color w:val="000000" w:themeColor="text1"/>
                      <w:sz w:val="22"/>
                      <w:szCs w:val="22"/>
                    </w:rPr>
                    <w:t>Pareigos, vardas, pavardė</w:t>
                  </w:r>
                </w:p>
              </w:tc>
              <w:tc>
                <w:tcPr>
                  <w:tcW w:w="1906" w:type="pct"/>
                  <w:tcBorders>
                    <w:top w:val="single" w:sz="4" w:space="0" w:color="auto"/>
                    <w:left w:val="single" w:sz="4" w:space="0" w:color="auto"/>
                    <w:bottom w:val="single" w:sz="4" w:space="0" w:color="auto"/>
                    <w:right w:val="single" w:sz="4" w:space="0" w:color="auto"/>
                  </w:tcBorders>
                </w:tcPr>
                <w:p w14:paraId="085CD642" w14:textId="29E6D49C" w:rsidR="00267355" w:rsidRPr="002A5A39" w:rsidRDefault="00267355" w:rsidP="00267355">
                  <w:pPr>
                    <w:jc w:val="both"/>
                    <w:rPr>
                      <w:rFonts w:eastAsia="Calibri"/>
                      <w:color w:val="000000" w:themeColor="text1"/>
                      <w:sz w:val="22"/>
                      <w:szCs w:val="22"/>
                    </w:rPr>
                  </w:pPr>
                  <w:r w:rsidRPr="002A5A39">
                    <w:rPr>
                      <w:rFonts w:eastAsia="Calibri"/>
                      <w:color w:val="000000" w:themeColor="text1"/>
                      <w:sz w:val="22"/>
                      <w:szCs w:val="22"/>
                    </w:rPr>
                    <w:t>Viet</w:t>
                  </w:r>
                  <w:r>
                    <w:rPr>
                      <w:rFonts w:eastAsia="Calibri"/>
                      <w:color w:val="000000" w:themeColor="text1"/>
                      <w:sz w:val="22"/>
                      <w:szCs w:val="22"/>
                    </w:rPr>
                    <w:t>inio</w:t>
                  </w:r>
                  <w:r w:rsidRPr="002A5A39">
                    <w:rPr>
                      <w:rFonts w:eastAsia="Calibri"/>
                      <w:color w:val="000000" w:themeColor="text1"/>
                      <w:sz w:val="22"/>
                      <w:szCs w:val="22"/>
                    </w:rPr>
                    <w:t xml:space="preserve"> ūkio skyriaus vyr. specialistas</w:t>
                  </w:r>
                  <w:r>
                    <w:rPr>
                      <w:rFonts w:eastAsia="Calibri"/>
                      <w:color w:val="000000" w:themeColor="text1"/>
                      <w:sz w:val="22"/>
                      <w:szCs w:val="22"/>
                    </w:rPr>
                    <w:t xml:space="preserve"> Jonas Virbickas</w:t>
                  </w:r>
                  <w:r w:rsidRPr="002A5A39">
                    <w:rPr>
                      <w:rFonts w:eastAsia="Calibri"/>
                      <w:color w:val="000000" w:themeColor="text1"/>
                      <w:sz w:val="22"/>
                      <w:szCs w:val="22"/>
                    </w:rPr>
                    <w:t xml:space="preserve"> </w:t>
                  </w:r>
                </w:p>
              </w:tc>
              <w:tc>
                <w:tcPr>
                  <w:tcW w:w="1925" w:type="pct"/>
                  <w:tcBorders>
                    <w:top w:val="single" w:sz="4" w:space="0" w:color="auto"/>
                    <w:left w:val="single" w:sz="4" w:space="0" w:color="auto"/>
                    <w:bottom w:val="single" w:sz="4" w:space="0" w:color="auto"/>
                    <w:right w:val="single" w:sz="4" w:space="0" w:color="auto"/>
                  </w:tcBorders>
                </w:tcPr>
                <w:p w14:paraId="6C9447D0" w14:textId="77777777" w:rsidR="00267355" w:rsidRPr="002A5A39" w:rsidRDefault="00267355" w:rsidP="00267355">
                  <w:pPr>
                    <w:spacing w:line="276" w:lineRule="auto"/>
                    <w:jc w:val="both"/>
                    <w:rPr>
                      <w:rFonts w:eastAsia="Calibri"/>
                      <w:color w:val="000000" w:themeColor="text1"/>
                      <w:sz w:val="22"/>
                      <w:szCs w:val="22"/>
                    </w:rPr>
                  </w:pPr>
                </w:p>
              </w:tc>
            </w:tr>
            <w:tr w:rsidR="00267355" w:rsidRPr="002A5A39" w14:paraId="6194B06C" w14:textId="77777777" w:rsidTr="00B75C39">
              <w:trPr>
                <w:trHeight w:val="97"/>
              </w:trPr>
              <w:tc>
                <w:tcPr>
                  <w:tcW w:w="1169" w:type="pct"/>
                  <w:tcBorders>
                    <w:top w:val="single" w:sz="4" w:space="0" w:color="auto"/>
                    <w:left w:val="single" w:sz="4" w:space="0" w:color="auto"/>
                    <w:bottom w:val="single" w:sz="4" w:space="0" w:color="auto"/>
                    <w:right w:val="single" w:sz="4" w:space="0" w:color="auto"/>
                  </w:tcBorders>
                  <w:hideMark/>
                </w:tcPr>
                <w:p w14:paraId="38DF00DA" w14:textId="77777777" w:rsidR="00267355" w:rsidRPr="002A5A39" w:rsidRDefault="00267355" w:rsidP="00267355">
                  <w:pPr>
                    <w:spacing w:line="276" w:lineRule="auto"/>
                    <w:jc w:val="both"/>
                    <w:rPr>
                      <w:rFonts w:eastAsia="Calibri"/>
                      <w:color w:val="000000" w:themeColor="text1"/>
                      <w:sz w:val="22"/>
                      <w:szCs w:val="22"/>
                    </w:rPr>
                  </w:pPr>
                  <w:r w:rsidRPr="002A5A39">
                    <w:rPr>
                      <w:color w:val="000000" w:themeColor="text1"/>
                      <w:sz w:val="22"/>
                      <w:szCs w:val="22"/>
                    </w:rPr>
                    <w:t>Adresas</w:t>
                  </w:r>
                </w:p>
              </w:tc>
              <w:tc>
                <w:tcPr>
                  <w:tcW w:w="1906" w:type="pct"/>
                  <w:tcBorders>
                    <w:top w:val="single" w:sz="4" w:space="0" w:color="auto"/>
                    <w:left w:val="single" w:sz="4" w:space="0" w:color="auto"/>
                    <w:bottom w:val="single" w:sz="4" w:space="0" w:color="auto"/>
                    <w:right w:val="single" w:sz="4" w:space="0" w:color="auto"/>
                  </w:tcBorders>
                </w:tcPr>
                <w:p w14:paraId="5E3081F6" w14:textId="77777777" w:rsidR="00267355" w:rsidRPr="002A5A39" w:rsidRDefault="00267355" w:rsidP="00267355">
                  <w:pPr>
                    <w:spacing w:line="276" w:lineRule="auto"/>
                    <w:jc w:val="both"/>
                    <w:rPr>
                      <w:rFonts w:eastAsia="Calibri"/>
                      <w:color w:val="000000" w:themeColor="text1"/>
                      <w:sz w:val="22"/>
                      <w:szCs w:val="22"/>
                    </w:rPr>
                  </w:pPr>
                  <w:r>
                    <w:rPr>
                      <w:rFonts w:eastAsia="Calibri"/>
                      <w:color w:val="000000" w:themeColor="text1"/>
                      <w:sz w:val="22"/>
                      <w:szCs w:val="22"/>
                    </w:rPr>
                    <w:t>Laisvės</w:t>
                  </w:r>
                  <w:r w:rsidRPr="002A5A39">
                    <w:rPr>
                      <w:rFonts w:eastAsia="Calibri"/>
                      <w:color w:val="000000" w:themeColor="text1"/>
                      <w:sz w:val="22"/>
                      <w:szCs w:val="22"/>
                    </w:rPr>
                    <w:t xml:space="preserve"> g. </w:t>
                  </w:r>
                  <w:r>
                    <w:rPr>
                      <w:rFonts w:eastAsia="Calibri"/>
                      <w:color w:val="000000" w:themeColor="text1"/>
                      <w:sz w:val="22"/>
                      <w:szCs w:val="22"/>
                    </w:rPr>
                    <w:t>8</w:t>
                  </w:r>
                  <w:r w:rsidRPr="002A5A39">
                    <w:rPr>
                      <w:rFonts w:eastAsia="Calibri"/>
                      <w:color w:val="000000" w:themeColor="text1"/>
                      <w:sz w:val="22"/>
                      <w:szCs w:val="22"/>
                    </w:rPr>
                    <w:t xml:space="preserve"> , </w:t>
                  </w:r>
                  <w:r>
                    <w:rPr>
                      <w:rFonts w:eastAsia="Calibri"/>
                      <w:color w:val="000000" w:themeColor="text1"/>
                      <w:sz w:val="22"/>
                      <w:szCs w:val="22"/>
                    </w:rPr>
                    <w:t>Mažeikiai</w:t>
                  </w:r>
                </w:p>
              </w:tc>
              <w:tc>
                <w:tcPr>
                  <w:tcW w:w="1925" w:type="pct"/>
                  <w:tcBorders>
                    <w:top w:val="single" w:sz="4" w:space="0" w:color="auto"/>
                    <w:left w:val="single" w:sz="4" w:space="0" w:color="auto"/>
                    <w:bottom w:val="single" w:sz="4" w:space="0" w:color="auto"/>
                    <w:right w:val="single" w:sz="4" w:space="0" w:color="auto"/>
                  </w:tcBorders>
                </w:tcPr>
                <w:p w14:paraId="05F6A13F" w14:textId="77777777" w:rsidR="00267355" w:rsidRPr="002A5A39" w:rsidRDefault="00267355" w:rsidP="00267355">
                  <w:pPr>
                    <w:spacing w:line="276" w:lineRule="auto"/>
                    <w:jc w:val="both"/>
                    <w:rPr>
                      <w:rFonts w:eastAsia="Calibri"/>
                      <w:iCs/>
                      <w:color w:val="000000" w:themeColor="text1"/>
                      <w:sz w:val="22"/>
                      <w:szCs w:val="22"/>
                    </w:rPr>
                  </w:pPr>
                </w:p>
              </w:tc>
            </w:tr>
            <w:tr w:rsidR="00267355" w:rsidRPr="002A5A39" w14:paraId="5E018FDD" w14:textId="77777777" w:rsidTr="00B75C39">
              <w:trPr>
                <w:trHeight w:val="97"/>
              </w:trPr>
              <w:tc>
                <w:tcPr>
                  <w:tcW w:w="1169" w:type="pct"/>
                  <w:tcBorders>
                    <w:top w:val="single" w:sz="4" w:space="0" w:color="auto"/>
                    <w:left w:val="single" w:sz="4" w:space="0" w:color="auto"/>
                    <w:bottom w:val="single" w:sz="4" w:space="0" w:color="auto"/>
                    <w:right w:val="single" w:sz="4" w:space="0" w:color="auto"/>
                  </w:tcBorders>
                  <w:hideMark/>
                </w:tcPr>
                <w:p w14:paraId="20410477" w14:textId="77777777" w:rsidR="00267355" w:rsidRPr="002A5A39" w:rsidRDefault="00267355" w:rsidP="00267355">
                  <w:pPr>
                    <w:spacing w:line="276" w:lineRule="auto"/>
                    <w:jc w:val="both"/>
                    <w:rPr>
                      <w:rFonts w:eastAsia="Calibri"/>
                      <w:color w:val="000000" w:themeColor="text1"/>
                      <w:sz w:val="22"/>
                      <w:szCs w:val="22"/>
                    </w:rPr>
                  </w:pPr>
                  <w:r w:rsidRPr="002A5A39">
                    <w:rPr>
                      <w:color w:val="000000" w:themeColor="text1"/>
                      <w:sz w:val="22"/>
                      <w:szCs w:val="22"/>
                    </w:rPr>
                    <w:t>Telefonas</w:t>
                  </w:r>
                </w:p>
              </w:tc>
              <w:tc>
                <w:tcPr>
                  <w:tcW w:w="1906" w:type="pct"/>
                  <w:tcBorders>
                    <w:top w:val="single" w:sz="4" w:space="0" w:color="auto"/>
                    <w:left w:val="single" w:sz="4" w:space="0" w:color="auto"/>
                    <w:bottom w:val="single" w:sz="4" w:space="0" w:color="auto"/>
                    <w:right w:val="single" w:sz="4" w:space="0" w:color="auto"/>
                  </w:tcBorders>
                </w:tcPr>
                <w:p w14:paraId="79550BEA" w14:textId="77777777" w:rsidR="00267355" w:rsidRPr="002A5A39" w:rsidRDefault="00267355" w:rsidP="00267355">
                  <w:pPr>
                    <w:spacing w:line="276" w:lineRule="auto"/>
                    <w:jc w:val="both"/>
                    <w:rPr>
                      <w:rFonts w:eastAsia="Calibri"/>
                      <w:color w:val="000000" w:themeColor="text1"/>
                      <w:sz w:val="22"/>
                      <w:szCs w:val="22"/>
                    </w:rPr>
                  </w:pPr>
                  <w:r w:rsidRPr="002A5A39">
                    <w:rPr>
                      <w:rFonts w:eastAsia="Calibri"/>
                      <w:color w:val="000000" w:themeColor="text1"/>
                      <w:sz w:val="22"/>
                      <w:szCs w:val="22"/>
                    </w:rPr>
                    <w:t>+370</w:t>
                  </w:r>
                  <w:r>
                    <w:rPr>
                      <w:rFonts w:eastAsia="Calibri"/>
                      <w:color w:val="000000" w:themeColor="text1"/>
                      <w:sz w:val="22"/>
                      <w:szCs w:val="22"/>
                    </w:rPr>
                    <w:t>69173749</w:t>
                  </w:r>
                </w:p>
              </w:tc>
              <w:tc>
                <w:tcPr>
                  <w:tcW w:w="1925" w:type="pct"/>
                  <w:tcBorders>
                    <w:top w:val="single" w:sz="4" w:space="0" w:color="auto"/>
                    <w:left w:val="single" w:sz="4" w:space="0" w:color="auto"/>
                    <w:bottom w:val="single" w:sz="4" w:space="0" w:color="auto"/>
                    <w:right w:val="single" w:sz="4" w:space="0" w:color="auto"/>
                  </w:tcBorders>
                </w:tcPr>
                <w:p w14:paraId="4EB7032C" w14:textId="77777777" w:rsidR="00267355" w:rsidRPr="002A5A39" w:rsidRDefault="00267355" w:rsidP="00267355">
                  <w:pPr>
                    <w:suppressAutoHyphens/>
                    <w:spacing w:line="276" w:lineRule="auto"/>
                    <w:jc w:val="both"/>
                    <w:rPr>
                      <w:color w:val="000000" w:themeColor="text1"/>
                      <w:sz w:val="22"/>
                      <w:szCs w:val="22"/>
                      <w:lang w:val="en-US" w:eastAsia="ar-SA"/>
                    </w:rPr>
                  </w:pPr>
                </w:p>
              </w:tc>
            </w:tr>
            <w:tr w:rsidR="00267355" w:rsidRPr="002A5A39" w14:paraId="3893DC97" w14:textId="77777777" w:rsidTr="00B75C39">
              <w:trPr>
                <w:trHeight w:val="97"/>
              </w:trPr>
              <w:tc>
                <w:tcPr>
                  <w:tcW w:w="1169" w:type="pct"/>
                  <w:tcBorders>
                    <w:top w:val="single" w:sz="4" w:space="0" w:color="auto"/>
                    <w:left w:val="single" w:sz="4" w:space="0" w:color="auto"/>
                    <w:bottom w:val="single" w:sz="4" w:space="0" w:color="auto"/>
                    <w:right w:val="single" w:sz="4" w:space="0" w:color="auto"/>
                  </w:tcBorders>
                  <w:hideMark/>
                </w:tcPr>
                <w:p w14:paraId="7CF90C2A" w14:textId="77777777" w:rsidR="00267355" w:rsidRPr="002A5A39" w:rsidRDefault="00267355" w:rsidP="00267355">
                  <w:pPr>
                    <w:spacing w:line="276" w:lineRule="auto"/>
                    <w:jc w:val="both"/>
                    <w:rPr>
                      <w:rFonts w:eastAsia="Calibri"/>
                      <w:color w:val="000000" w:themeColor="text1"/>
                      <w:sz w:val="22"/>
                      <w:szCs w:val="22"/>
                    </w:rPr>
                  </w:pPr>
                  <w:r w:rsidRPr="002A5A39">
                    <w:rPr>
                      <w:color w:val="000000" w:themeColor="text1"/>
                      <w:sz w:val="22"/>
                      <w:szCs w:val="22"/>
                    </w:rPr>
                    <w:t>El. paštas</w:t>
                  </w:r>
                </w:p>
              </w:tc>
              <w:tc>
                <w:tcPr>
                  <w:tcW w:w="1906" w:type="pct"/>
                  <w:tcBorders>
                    <w:top w:val="single" w:sz="4" w:space="0" w:color="auto"/>
                    <w:left w:val="single" w:sz="4" w:space="0" w:color="auto"/>
                    <w:bottom w:val="single" w:sz="4" w:space="0" w:color="auto"/>
                    <w:right w:val="single" w:sz="4" w:space="0" w:color="auto"/>
                  </w:tcBorders>
                </w:tcPr>
                <w:p w14:paraId="7954A343" w14:textId="77777777" w:rsidR="00267355" w:rsidRPr="002A5A39" w:rsidRDefault="00267355" w:rsidP="00267355">
                  <w:pPr>
                    <w:spacing w:line="276" w:lineRule="auto"/>
                    <w:jc w:val="both"/>
                    <w:rPr>
                      <w:rFonts w:eastAsia="Calibri"/>
                      <w:color w:val="000000" w:themeColor="text1"/>
                      <w:sz w:val="22"/>
                      <w:szCs w:val="22"/>
                    </w:rPr>
                  </w:pPr>
                  <w:r w:rsidRPr="00264214">
                    <w:rPr>
                      <w:rFonts w:eastAsia="Calibri"/>
                      <w:color w:val="EE0000"/>
                      <w:sz w:val="22"/>
                      <w:szCs w:val="22"/>
                    </w:rPr>
                    <w:t>j</w:t>
                  </w:r>
                  <w:r>
                    <w:rPr>
                      <w:rFonts w:eastAsia="Calibri"/>
                      <w:sz w:val="22"/>
                      <w:szCs w:val="22"/>
                    </w:rPr>
                    <w:t>onas.virbickas</w:t>
                  </w:r>
                  <w:r w:rsidRPr="002A5A39">
                    <w:rPr>
                      <w:rFonts w:eastAsia="Calibri"/>
                      <w:sz w:val="22"/>
                      <w:szCs w:val="22"/>
                    </w:rPr>
                    <w:t>@</w:t>
                  </w:r>
                  <w:r>
                    <w:rPr>
                      <w:rFonts w:eastAsia="Calibri"/>
                      <w:sz w:val="22"/>
                      <w:szCs w:val="22"/>
                    </w:rPr>
                    <w:t>mazeikiai</w:t>
                  </w:r>
                  <w:r w:rsidRPr="002A5A39">
                    <w:rPr>
                      <w:rFonts w:eastAsia="Calibri"/>
                      <w:sz w:val="22"/>
                      <w:szCs w:val="22"/>
                    </w:rPr>
                    <w:t>.lt</w:t>
                  </w:r>
                </w:p>
              </w:tc>
              <w:tc>
                <w:tcPr>
                  <w:tcW w:w="1925" w:type="pct"/>
                  <w:tcBorders>
                    <w:top w:val="single" w:sz="4" w:space="0" w:color="auto"/>
                    <w:left w:val="single" w:sz="4" w:space="0" w:color="auto"/>
                    <w:bottom w:val="single" w:sz="4" w:space="0" w:color="auto"/>
                    <w:right w:val="single" w:sz="4" w:space="0" w:color="auto"/>
                  </w:tcBorders>
                </w:tcPr>
                <w:p w14:paraId="3F0832DB" w14:textId="77777777" w:rsidR="00267355" w:rsidRPr="002A5A39" w:rsidRDefault="00267355" w:rsidP="00267355">
                  <w:pPr>
                    <w:spacing w:line="276" w:lineRule="auto"/>
                    <w:jc w:val="both"/>
                    <w:rPr>
                      <w:rFonts w:eastAsia="Calibri"/>
                      <w:color w:val="000000" w:themeColor="text1"/>
                      <w:sz w:val="22"/>
                      <w:szCs w:val="22"/>
                    </w:rPr>
                  </w:pPr>
                </w:p>
              </w:tc>
            </w:tr>
          </w:tbl>
          <w:p w14:paraId="32CBA2D5" w14:textId="5CC6922D" w:rsidR="00AD343D" w:rsidRPr="002A5A39" w:rsidRDefault="00AD343D" w:rsidP="00267355">
            <w:pPr>
              <w:tabs>
                <w:tab w:val="left" w:pos="567"/>
              </w:tabs>
              <w:jc w:val="both"/>
              <w:rPr>
                <w:color w:val="000000" w:themeColor="text1"/>
                <w:spacing w:val="-3"/>
              </w:rPr>
            </w:pPr>
          </w:p>
        </w:tc>
      </w:tr>
      <w:tr w:rsidR="00B802EC" w:rsidRPr="002A5A39" w14:paraId="05EF4370" w14:textId="77777777" w:rsidTr="00B22F0F">
        <w:trPr>
          <w:gridAfter w:val="1"/>
          <w:wAfter w:w="896" w:type="dxa"/>
          <w:trHeight w:val="97"/>
        </w:trPr>
        <w:tc>
          <w:tcPr>
            <w:tcW w:w="1027" w:type="dxa"/>
            <w:gridSpan w:val="3"/>
            <w:tcBorders>
              <w:top w:val="nil"/>
              <w:left w:val="nil"/>
              <w:bottom w:val="nil"/>
              <w:right w:val="nil"/>
            </w:tcBorders>
          </w:tcPr>
          <w:p w14:paraId="16943E6C" w14:textId="77777777" w:rsidR="0028208F" w:rsidRDefault="0028208F" w:rsidP="009A478E">
            <w:pPr>
              <w:numPr>
                <w:ilvl w:val="0"/>
                <w:numId w:val="25"/>
              </w:numPr>
              <w:autoSpaceDN w:val="0"/>
              <w:spacing w:before="200"/>
              <w:ind w:hanging="578"/>
              <w:rPr>
                <w:color w:val="000000" w:themeColor="text1"/>
                <w:sz w:val="22"/>
                <w:szCs w:val="22"/>
              </w:rPr>
            </w:pPr>
          </w:p>
          <w:p w14:paraId="2E76679B" w14:textId="77777777" w:rsidR="00267355" w:rsidRPr="00267355" w:rsidRDefault="00267355" w:rsidP="00267355">
            <w:pPr>
              <w:rPr>
                <w:sz w:val="22"/>
                <w:szCs w:val="22"/>
              </w:rPr>
            </w:pPr>
          </w:p>
          <w:p w14:paraId="0F950D13" w14:textId="77777777" w:rsidR="00267355" w:rsidRPr="00267355" w:rsidRDefault="00267355" w:rsidP="00267355">
            <w:pPr>
              <w:rPr>
                <w:sz w:val="22"/>
                <w:szCs w:val="22"/>
              </w:rPr>
            </w:pPr>
          </w:p>
          <w:p w14:paraId="3AD86D00" w14:textId="77777777" w:rsidR="00267355" w:rsidRPr="00267355" w:rsidRDefault="00267355" w:rsidP="00267355">
            <w:pPr>
              <w:rPr>
                <w:sz w:val="22"/>
                <w:szCs w:val="22"/>
              </w:rPr>
            </w:pPr>
          </w:p>
          <w:p w14:paraId="28433EF5" w14:textId="77777777" w:rsidR="00267355" w:rsidRDefault="00267355" w:rsidP="00267355">
            <w:pPr>
              <w:rPr>
                <w:color w:val="000000" w:themeColor="text1"/>
                <w:sz w:val="22"/>
                <w:szCs w:val="22"/>
              </w:rPr>
            </w:pPr>
          </w:p>
          <w:p w14:paraId="7F3042C0" w14:textId="77777777" w:rsidR="00267355" w:rsidRDefault="00267355" w:rsidP="00267355">
            <w:pPr>
              <w:jc w:val="center"/>
              <w:rPr>
                <w:sz w:val="22"/>
                <w:szCs w:val="22"/>
              </w:rPr>
            </w:pPr>
            <w:r>
              <w:rPr>
                <w:sz w:val="22"/>
                <w:szCs w:val="22"/>
              </w:rPr>
              <w:t>15.7.</w:t>
            </w:r>
          </w:p>
          <w:p w14:paraId="6517C964" w14:textId="77777777" w:rsidR="00267355" w:rsidRDefault="00267355" w:rsidP="00267355">
            <w:pPr>
              <w:rPr>
                <w:sz w:val="22"/>
                <w:szCs w:val="22"/>
              </w:rPr>
            </w:pPr>
          </w:p>
          <w:p w14:paraId="018C12AB" w14:textId="77777777" w:rsidR="00267355" w:rsidRDefault="00267355" w:rsidP="00267355">
            <w:pPr>
              <w:rPr>
                <w:sz w:val="22"/>
                <w:szCs w:val="22"/>
              </w:rPr>
            </w:pPr>
          </w:p>
          <w:p w14:paraId="2EE16EFD" w14:textId="77777777" w:rsidR="00267355" w:rsidRDefault="00267355" w:rsidP="00267355">
            <w:pPr>
              <w:jc w:val="center"/>
              <w:rPr>
                <w:sz w:val="22"/>
                <w:szCs w:val="22"/>
              </w:rPr>
            </w:pPr>
            <w:r>
              <w:rPr>
                <w:sz w:val="22"/>
                <w:szCs w:val="22"/>
              </w:rPr>
              <w:t>15.8.</w:t>
            </w:r>
          </w:p>
          <w:p w14:paraId="5071FE15" w14:textId="77777777" w:rsidR="00267355" w:rsidRDefault="00267355" w:rsidP="00267355">
            <w:pPr>
              <w:rPr>
                <w:sz w:val="22"/>
                <w:szCs w:val="22"/>
              </w:rPr>
            </w:pPr>
          </w:p>
          <w:p w14:paraId="252D8E7D" w14:textId="77777777" w:rsidR="00267355" w:rsidRDefault="00267355" w:rsidP="00267355">
            <w:pPr>
              <w:rPr>
                <w:sz w:val="22"/>
                <w:szCs w:val="22"/>
              </w:rPr>
            </w:pPr>
          </w:p>
          <w:p w14:paraId="699B8FAE" w14:textId="77777777" w:rsidR="00267355" w:rsidRDefault="00267355" w:rsidP="00267355">
            <w:pPr>
              <w:rPr>
                <w:sz w:val="22"/>
                <w:szCs w:val="22"/>
              </w:rPr>
            </w:pPr>
          </w:p>
          <w:p w14:paraId="369547AF" w14:textId="77777777" w:rsidR="00267355" w:rsidRDefault="00267355" w:rsidP="00267355">
            <w:pPr>
              <w:rPr>
                <w:sz w:val="22"/>
                <w:szCs w:val="22"/>
              </w:rPr>
            </w:pPr>
          </w:p>
          <w:p w14:paraId="4A5FF245" w14:textId="77777777" w:rsidR="00267355" w:rsidRDefault="00267355" w:rsidP="00267355">
            <w:pPr>
              <w:rPr>
                <w:sz w:val="22"/>
                <w:szCs w:val="22"/>
              </w:rPr>
            </w:pPr>
          </w:p>
          <w:p w14:paraId="323345A2" w14:textId="0005B689" w:rsidR="00267355" w:rsidRPr="00267355" w:rsidRDefault="00267355" w:rsidP="00267355">
            <w:pPr>
              <w:jc w:val="center"/>
              <w:rPr>
                <w:sz w:val="22"/>
                <w:szCs w:val="22"/>
              </w:rPr>
            </w:pPr>
            <w:r>
              <w:rPr>
                <w:sz w:val="22"/>
                <w:szCs w:val="22"/>
              </w:rPr>
              <w:t>15.9.</w:t>
            </w:r>
          </w:p>
        </w:tc>
        <w:tc>
          <w:tcPr>
            <w:tcW w:w="8813" w:type="dxa"/>
            <w:gridSpan w:val="3"/>
            <w:tcBorders>
              <w:top w:val="nil"/>
              <w:left w:val="nil"/>
              <w:bottom w:val="nil"/>
              <w:right w:val="nil"/>
            </w:tcBorders>
            <w:hideMark/>
          </w:tcPr>
          <w:p w14:paraId="74033390" w14:textId="77777777" w:rsidR="00390174" w:rsidRPr="002A5A39" w:rsidRDefault="00390174" w:rsidP="00390174">
            <w:pPr>
              <w:tabs>
                <w:tab w:val="left" w:pos="567"/>
              </w:tabs>
              <w:jc w:val="both"/>
              <w:rPr>
                <w:color w:val="000000" w:themeColor="text1"/>
                <w:spacing w:val="-3"/>
                <w:sz w:val="22"/>
                <w:szCs w:val="22"/>
              </w:rPr>
            </w:pPr>
          </w:p>
          <w:p w14:paraId="5C9C863C" w14:textId="77777777" w:rsidR="00267355" w:rsidRPr="003B6C4F" w:rsidRDefault="00267355" w:rsidP="00267355">
            <w:pPr>
              <w:tabs>
                <w:tab w:val="left" w:pos="0"/>
                <w:tab w:val="left" w:pos="31"/>
              </w:tabs>
              <w:ind w:left="31"/>
              <w:jc w:val="both"/>
              <w:rPr>
                <w:sz w:val="22"/>
                <w:szCs w:val="22"/>
              </w:rPr>
            </w:pPr>
            <w:r w:rsidRPr="003B6C4F">
              <w:rPr>
                <w:sz w:val="22"/>
                <w:szCs w:val="22"/>
              </w:rPr>
              <w:t xml:space="preserve">Asmenų, atsakingų už Sutarties vykdymą, keitimas atliekamas raštu pranešant kitai Šaliai naujai paskirto asmens, atsakingo už Sutarties vykdymą, kontaktinius duomenis. Atitinkamos Šalies naujai paskirtas už Sutarties vykdymą atsakingas asmuo iš Sutarties kylančias teises ir pareigas pradeda vykdyti nuo pranešimo išsiuntimo kitai Šaliai dienos. </w:t>
            </w:r>
          </w:p>
          <w:p w14:paraId="0C2B8147" w14:textId="77777777" w:rsidR="00267355" w:rsidRPr="003B6C4F" w:rsidRDefault="00267355" w:rsidP="00267355">
            <w:pPr>
              <w:tabs>
                <w:tab w:val="left" w:pos="0"/>
                <w:tab w:val="left" w:pos="31"/>
              </w:tabs>
              <w:ind w:left="31"/>
              <w:jc w:val="both"/>
              <w:rPr>
                <w:sz w:val="22"/>
                <w:szCs w:val="22"/>
              </w:rPr>
            </w:pPr>
          </w:p>
          <w:p w14:paraId="7BD69A76" w14:textId="77777777" w:rsidR="00267355" w:rsidRPr="003B6C4F" w:rsidRDefault="00267355" w:rsidP="00267355">
            <w:pPr>
              <w:tabs>
                <w:tab w:val="left" w:pos="0"/>
                <w:tab w:val="left" w:pos="31"/>
              </w:tabs>
              <w:jc w:val="both"/>
              <w:rPr>
                <w:rFonts w:eastAsia="Calibri"/>
              </w:rPr>
            </w:pPr>
            <w:r w:rsidRPr="003B6C4F">
              <w:rPr>
                <w:rFonts w:eastAsia="Calibri"/>
              </w:rPr>
              <w:t xml:space="preserve"> Už Sutarties ir jos pakeitimų paskelbimą atsakingas Užsakovo paskirtas Viešųjų pirkimų skyriaus specialistas.</w:t>
            </w:r>
          </w:p>
          <w:p w14:paraId="27A5DE14" w14:textId="77777777" w:rsidR="00267355" w:rsidRPr="003B6C4F" w:rsidRDefault="00267355" w:rsidP="00267355">
            <w:pPr>
              <w:tabs>
                <w:tab w:val="left" w:pos="0"/>
                <w:tab w:val="left" w:pos="31"/>
              </w:tabs>
              <w:jc w:val="both"/>
            </w:pPr>
          </w:p>
          <w:p w14:paraId="72F0ABEE" w14:textId="77777777" w:rsidR="00267355" w:rsidRPr="003B6C4F" w:rsidRDefault="00267355" w:rsidP="00267355">
            <w:pPr>
              <w:tabs>
                <w:tab w:val="left" w:pos="0"/>
              </w:tabs>
              <w:ind w:left="31" w:right="-1" w:hanging="31"/>
              <w:jc w:val="both"/>
              <w:rPr>
                <w:bCs/>
              </w:rPr>
            </w:pPr>
            <w:r w:rsidRPr="003B6C4F">
              <w:rPr>
                <w:bCs/>
              </w:rPr>
              <w:t>Ši Sutartis sudaryta 2 (dviem) egzemplioriais lietuvių kalba, turinčiais vienodą juridinę galią, po vieną egzempliorių kiekvienai Šaliai.</w:t>
            </w:r>
            <w:r w:rsidRPr="003B6C4F">
              <w:t xml:space="preserve"> Sutartis gali būti sudaroma ir pasirašant elektronine forma (kvalifikuotu elektroniniu parašu). Sutartis sudaryta elektronine forma prilyginama rašytinei formai.</w:t>
            </w:r>
            <w:r w:rsidRPr="003B6C4F">
              <w:rPr>
                <w:bCs/>
              </w:rPr>
              <w:t xml:space="preserve"> </w:t>
            </w:r>
          </w:p>
          <w:p w14:paraId="4333CE1B" w14:textId="77777777" w:rsidR="00267355" w:rsidRPr="003B6C4F" w:rsidRDefault="00267355" w:rsidP="00267355">
            <w:pPr>
              <w:tabs>
                <w:tab w:val="left" w:pos="0"/>
              </w:tabs>
              <w:ind w:left="31" w:right="-1" w:hanging="31"/>
              <w:jc w:val="both"/>
              <w:rPr>
                <w:bCs/>
              </w:rPr>
            </w:pPr>
          </w:p>
          <w:p w14:paraId="1600CE76" w14:textId="77777777" w:rsidR="00267355" w:rsidRPr="003B6C4F" w:rsidRDefault="00267355" w:rsidP="00267355">
            <w:pPr>
              <w:tabs>
                <w:tab w:val="left" w:pos="0"/>
                <w:tab w:val="left" w:pos="426"/>
              </w:tabs>
              <w:jc w:val="both"/>
              <w:rPr>
                <w:szCs w:val="24"/>
              </w:rPr>
            </w:pPr>
            <w:r w:rsidRPr="003B6C4F">
              <w:rPr>
                <w:sz w:val="22"/>
                <w:szCs w:val="22"/>
              </w:rPr>
              <w:t>Sutartis yra Sutarties Šalių perskaityta, jų suprasta ir jos autentiškumas patvirtintas Šalių tinkamus įgaliojimus turinčių asmenų parašais.</w:t>
            </w:r>
          </w:p>
          <w:p w14:paraId="628DE229" w14:textId="77777777" w:rsidR="00267355" w:rsidRPr="003B6C4F" w:rsidRDefault="00267355" w:rsidP="00267355">
            <w:pPr>
              <w:tabs>
                <w:tab w:val="left" w:pos="426"/>
                <w:tab w:val="left" w:pos="709"/>
              </w:tabs>
              <w:jc w:val="both"/>
              <w:rPr>
                <w:szCs w:val="24"/>
              </w:rPr>
            </w:pPr>
          </w:p>
          <w:p w14:paraId="1498DF42" w14:textId="47B9A9E3" w:rsidR="00267355" w:rsidRPr="003B6C4F" w:rsidRDefault="00267355" w:rsidP="00267355">
            <w:pPr>
              <w:pStyle w:val="Stilius1"/>
              <w:rPr>
                <w:color w:val="auto"/>
              </w:rPr>
            </w:pPr>
            <w:r w:rsidRPr="003B6C4F">
              <w:rPr>
                <w:color w:val="auto"/>
              </w:rPr>
              <w:t>XVI SKYRIUS</w:t>
            </w:r>
          </w:p>
          <w:p w14:paraId="0AC8BE3A" w14:textId="77777777" w:rsidR="00267355" w:rsidRPr="003B6C4F" w:rsidRDefault="00267355" w:rsidP="00267355">
            <w:pPr>
              <w:jc w:val="center"/>
              <w:rPr>
                <w:b/>
                <w:szCs w:val="24"/>
              </w:rPr>
            </w:pPr>
            <w:r w:rsidRPr="003B6C4F">
              <w:rPr>
                <w:b/>
                <w:szCs w:val="24"/>
              </w:rPr>
              <w:t>SUTARTIES PRIEDAI</w:t>
            </w:r>
          </w:p>
          <w:p w14:paraId="0D03DBC0" w14:textId="77777777" w:rsidR="00DA6E33" w:rsidRPr="002A5A39" w:rsidRDefault="00DA6E33" w:rsidP="00DA6E33">
            <w:pPr>
              <w:autoSpaceDN w:val="0"/>
              <w:rPr>
                <w:color w:val="000000" w:themeColor="text1"/>
                <w:szCs w:val="24"/>
              </w:rPr>
            </w:pPr>
            <w:r w:rsidRPr="002A5A39">
              <w:rPr>
                <w:color w:val="000000" w:themeColor="text1"/>
                <w:szCs w:val="24"/>
              </w:rPr>
              <w:t xml:space="preserve">1 priedas – </w:t>
            </w:r>
            <w:r>
              <w:rPr>
                <w:color w:val="000000" w:themeColor="text1"/>
                <w:szCs w:val="24"/>
              </w:rPr>
              <w:t>Įkainotas veiklų sąrašas</w:t>
            </w:r>
            <w:r w:rsidRPr="002A5A39">
              <w:rPr>
                <w:color w:val="000000" w:themeColor="text1"/>
                <w:szCs w:val="24"/>
              </w:rPr>
              <w:t>;</w:t>
            </w:r>
          </w:p>
          <w:p w14:paraId="68121736" w14:textId="77777777" w:rsidR="00DA6E33" w:rsidRPr="002A5A39" w:rsidRDefault="00DA6E33" w:rsidP="00DA6E33">
            <w:pPr>
              <w:autoSpaceDN w:val="0"/>
              <w:rPr>
                <w:color w:val="000000" w:themeColor="text1"/>
                <w:szCs w:val="24"/>
              </w:rPr>
            </w:pPr>
            <w:r w:rsidRPr="002A5A39">
              <w:rPr>
                <w:color w:val="000000" w:themeColor="text1"/>
                <w:szCs w:val="24"/>
              </w:rPr>
              <w:t>2 priedas - Statybvietės perdavimo-priėmimo aktas;</w:t>
            </w:r>
          </w:p>
          <w:p w14:paraId="191150E1" w14:textId="77777777" w:rsidR="00DA6E33" w:rsidRDefault="00DA6E33" w:rsidP="00DA6E33">
            <w:pPr>
              <w:autoSpaceDN w:val="0"/>
              <w:rPr>
                <w:color w:val="000000" w:themeColor="text1"/>
                <w:szCs w:val="24"/>
              </w:rPr>
            </w:pPr>
            <w:r w:rsidRPr="002A5A39">
              <w:rPr>
                <w:color w:val="000000" w:themeColor="text1"/>
                <w:szCs w:val="24"/>
              </w:rPr>
              <w:t xml:space="preserve">3 priedas - Darbų perdavimo-priėmimo aktas. </w:t>
            </w:r>
          </w:p>
          <w:p w14:paraId="523672CA" w14:textId="48588E8C" w:rsidR="00267355" w:rsidRPr="00BD3472" w:rsidRDefault="00DA6E33" w:rsidP="00DA6E33">
            <w:pPr>
              <w:jc w:val="both"/>
              <w:rPr>
                <w:b/>
                <w:color w:val="000000" w:themeColor="text1"/>
                <w:szCs w:val="24"/>
              </w:rPr>
            </w:pPr>
            <w:r w:rsidRPr="00787129">
              <w:rPr>
                <w:szCs w:val="24"/>
              </w:rPr>
              <w:t xml:space="preserve">4 priedas </w:t>
            </w:r>
            <w:r>
              <w:rPr>
                <w:szCs w:val="24"/>
              </w:rPr>
              <w:t>–</w:t>
            </w:r>
            <w:r w:rsidRPr="00787129">
              <w:rPr>
                <w:szCs w:val="24"/>
              </w:rPr>
              <w:t xml:space="preserve"> </w:t>
            </w:r>
            <w:r>
              <w:rPr>
                <w:sz w:val="22"/>
              </w:rPr>
              <w:t>Techninė specifikacija/užduotis</w:t>
            </w:r>
          </w:p>
          <w:p w14:paraId="343C2996" w14:textId="5F3997AF" w:rsidR="00267355" w:rsidRPr="00BD3472" w:rsidRDefault="00267355" w:rsidP="00267355">
            <w:pPr>
              <w:ind w:right="-174" w:firstLine="709"/>
              <w:jc w:val="both"/>
              <w:rPr>
                <w:bCs/>
                <w:color w:val="000000" w:themeColor="text1"/>
                <w:szCs w:val="24"/>
              </w:rPr>
            </w:pPr>
          </w:p>
          <w:p w14:paraId="021FBA01" w14:textId="3E425DBF" w:rsidR="00DA6E33" w:rsidRPr="003B6C4F" w:rsidRDefault="00DA6E33" w:rsidP="00DA6E33">
            <w:pPr>
              <w:pStyle w:val="Stilius1"/>
              <w:rPr>
                <w:color w:val="auto"/>
              </w:rPr>
            </w:pPr>
            <w:r w:rsidRPr="003B6C4F">
              <w:rPr>
                <w:color w:val="auto"/>
              </w:rPr>
              <w:t>XVII SKYRIUS</w:t>
            </w:r>
          </w:p>
          <w:p w14:paraId="03142854" w14:textId="77777777" w:rsidR="00267355" w:rsidRPr="003B6C4F" w:rsidRDefault="00267355" w:rsidP="00DA6E33">
            <w:pPr>
              <w:pStyle w:val="NormalBold"/>
              <w:tabs>
                <w:tab w:val="left" w:pos="750"/>
                <w:tab w:val="center" w:pos="4860"/>
              </w:tabs>
              <w:ind w:left="360"/>
              <w:jc w:val="center"/>
              <w:rPr>
                <w:b/>
              </w:rPr>
            </w:pPr>
            <w:r w:rsidRPr="003B6C4F">
              <w:rPr>
                <w:b/>
              </w:rPr>
              <w:t>ŠALIŲ REKVIZITAI IR PARAŠAI</w:t>
            </w:r>
          </w:p>
          <w:p w14:paraId="5D4D9F90" w14:textId="65AF736E" w:rsidR="0028208F" w:rsidRPr="002A5A39" w:rsidRDefault="0028208F" w:rsidP="00DA6E33">
            <w:pPr>
              <w:autoSpaceDN w:val="0"/>
              <w:spacing w:before="200"/>
              <w:ind w:left="720"/>
              <w:jc w:val="center"/>
              <w:rPr>
                <w:color w:val="000000" w:themeColor="text1"/>
                <w:sz w:val="22"/>
                <w:szCs w:val="22"/>
              </w:rPr>
            </w:pPr>
          </w:p>
        </w:tc>
      </w:tr>
      <w:tr w:rsidR="00B802EC" w:rsidRPr="002A5A39" w14:paraId="618DB451" w14:textId="77777777" w:rsidTr="00B22F0F">
        <w:trPr>
          <w:gridAfter w:val="1"/>
          <w:wAfter w:w="896" w:type="dxa"/>
          <w:trHeight w:val="97"/>
        </w:trPr>
        <w:tc>
          <w:tcPr>
            <w:tcW w:w="1027" w:type="dxa"/>
            <w:gridSpan w:val="3"/>
            <w:tcBorders>
              <w:top w:val="nil"/>
              <w:left w:val="nil"/>
              <w:bottom w:val="nil"/>
              <w:right w:val="nil"/>
            </w:tcBorders>
          </w:tcPr>
          <w:p w14:paraId="7C84E35F" w14:textId="679D0F8E" w:rsidR="0019184A" w:rsidRPr="0019184A" w:rsidRDefault="0019184A" w:rsidP="0019184A">
            <w:pPr>
              <w:pStyle w:val="Antrat3"/>
              <w:spacing w:before="0" w:line="240" w:lineRule="auto"/>
              <w:rPr>
                <w:rFonts w:ascii="Times New Roman" w:hAnsi="Times New Roman" w:cs="Times New Roman"/>
                <w:b/>
                <w:bCs/>
                <w:color w:val="auto"/>
              </w:rPr>
            </w:pPr>
            <w:r w:rsidRPr="000A1800">
              <w:rPr>
                <w:rFonts w:ascii="Times New Roman" w:hAnsi="Times New Roman" w:cs="Times New Roman"/>
              </w:rPr>
              <w:tab/>
            </w:r>
            <w:r w:rsidRPr="000A1800">
              <w:rPr>
                <w:rFonts w:ascii="Times New Roman" w:hAnsi="Times New Roman" w:cs="Times New Roman"/>
              </w:rPr>
              <w:tab/>
            </w:r>
            <w:r w:rsidRPr="000A1800">
              <w:rPr>
                <w:rFonts w:ascii="Times New Roman" w:hAnsi="Times New Roman" w:cs="Times New Roman"/>
              </w:rPr>
              <w:tab/>
            </w:r>
            <w:r w:rsidRPr="000A1800">
              <w:rPr>
                <w:rFonts w:ascii="Times New Roman" w:hAnsi="Times New Roman" w:cs="Times New Roman"/>
              </w:rPr>
              <w:tab/>
              <w:t xml:space="preserve">      </w:t>
            </w:r>
            <w:r w:rsidRPr="000A1800">
              <w:rPr>
                <w:rFonts w:ascii="Times New Roman" w:hAnsi="Times New Roman" w:cs="Times New Roman"/>
              </w:rPr>
              <w:tab/>
            </w:r>
            <w:r w:rsidRPr="000A1800">
              <w:rPr>
                <w:rFonts w:ascii="Times New Roman" w:hAnsi="Times New Roman" w:cs="Times New Roman"/>
              </w:rPr>
              <w:tab/>
              <w:t xml:space="preserve">    </w:t>
            </w:r>
            <w:r w:rsidRPr="000A1800">
              <w:rPr>
                <w:rFonts w:ascii="Times New Roman" w:hAnsi="Times New Roman" w:cs="Times New Roman"/>
              </w:rPr>
              <w:tab/>
            </w:r>
            <w:r w:rsidRPr="000A1800">
              <w:rPr>
                <w:rFonts w:ascii="Times New Roman" w:hAnsi="Times New Roman" w:cs="Times New Roman"/>
              </w:rPr>
              <w:tab/>
            </w:r>
            <w:r w:rsidRPr="000A1800">
              <w:rPr>
                <w:rFonts w:ascii="Times New Roman" w:hAnsi="Times New Roman" w:cs="Times New Roman"/>
              </w:rPr>
              <w:tab/>
            </w:r>
            <w:r w:rsidRPr="000A1800">
              <w:rPr>
                <w:rFonts w:ascii="Times New Roman" w:hAnsi="Times New Roman" w:cs="Times New Roman"/>
              </w:rPr>
              <w:tab/>
            </w:r>
          </w:p>
          <w:p w14:paraId="46FAD749" w14:textId="77777777" w:rsidR="0028208F" w:rsidRPr="002A5A39"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71597681" w14:textId="77777777" w:rsidR="00DA6E33" w:rsidRDefault="00DA6E33" w:rsidP="00DA6E33">
            <w:pPr>
              <w:pStyle w:val="Stilius3"/>
              <w:spacing w:before="0"/>
              <w:rPr>
                <w:color w:val="000000" w:themeColor="text1"/>
              </w:rPr>
            </w:pPr>
          </w:p>
          <w:p w14:paraId="4E211AD6" w14:textId="1EAD1709" w:rsidR="0028208F" w:rsidRPr="00DA6E33" w:rsidRDefault="0028208F" w:rsidP="00DA6E33">
            <w:pPr>
              <w:pStyle w:val="Stilius3"/>
              <w:spacing w:before="0"/>
              <w:rPr>
                <w:b/>
                <w:bCs/>
                <w:color w:val="000000" w:themeColor="text1"/>
              </w:rPr>
            </w:pPr>
            <w:r w:rsidRPr="00DA6E33">
              <w:rPr>
                <w:b/>
                <w:bCs/>
                <w:color w:val="000000" w:themeColor="text1"/>
              </w:rPr>
              <w:t>UŽSAKOVAS</w:t>
            </w:r>
          </w:p>
          <w:p w14:paraId="670F6692" w14:textId="23F41914" w:rsidR="0028208F" w:rsidRPr="002A5A39" w:rsidRDefault="0019184A" w:rsidP="00DA6E33">
            <w:pPr>
              <w:rPr>
                <w:color w:val="000000" w:themeColor="text1"/>
              </w:rPr>
            </w:pPr>
            <w:r>
              <w:rPr>
                <w:color w:val="000000" w:themeColor="text1"/>
              </w:rPr>
              <w:t>Mažeikių rajono savivaldybės administracija</w:t>
            </w:r>
          </w:p>
          <w:p w14:paraId="0528AABF" w14:textId="604A0033" w:rsidR="0028208F" w:rsidRPr="0019184A" w:rsidRDefault="0028208F" w:rsidP="00DA6E33">
            <w:pPr>
              <w:jc w:val="both"/>
              <w:rPr>
                <w:bCs/>
                <w:color w:val="000000" w:themeColor="text1"/>
              </w:rPr>
            </w:pPr>
            <w:r w:rsidRPr="002A5A39">
              <w:rPr>
                <w:color w:val="000000" w:themeColor="text1"/>
              </w:rPr>
              <w:t xml:space="preserve">Kodas </w:t>
            </w:r>
            <w:r w:rsidR="0019184A">
              <w:rPr>
                <w:i/>
                <w:color w:val="000000" w:themeColor="text1"/>
              </w:rPr>
              <w:t>167371234</w:t>
            </w:r>
            <w:r w:rsidRPr="002A5A39">
              <w:rPr>
                <w:i/>
                <w:color w:val="000000" w:themeColor="text1"/>
              </w:rPr>
              <w:t xml:space="preserve"> </w:t>
            </w:r>
          </w:p>
          <w:p w14:paraId="042B0FD9" w14:textId="7AD1F475" w:rsidR="0028208F" w:rsidRPr="0019184A" w:rsidRDefault="0019184A" w:rsidP="00DA6E33">
            <w:pPr>
              <w:jc w:val="both"/>
              <w:rPr>
                <w:iCs/>
                <w:color w:val="000000" w:themeColor="text1"/>
              </w:rPr>
            </w:pPr>
            <w:r>
              <w:rPr>
                <w:iCs/>
                <w:color w:val="000000" w:themeColor="text1"/>
              </w:rPr>
              <w:t>Laisvės g. 8, LT- 892</w:t>
            </w:r>
            <w:r w:rsidR="00264214">
              <w:rPr>
                <w:iCs/>
                <w:color w:val="EE0000"/>
              </w:rPr>
              <w:t>1</w:t>
            </w:r>
            <w:r>
              <w:rPr>
                <w:iCs/>
                <w:color w:val="000000" w:themeColor="text1"/>
              </w:rPr>
              <w:t>3 Mažeikiai</w:t>
            </w:r>
          </w:p>
          <w:p w14:paraId="447F4E55" w14:textId="32F584DC" w:rsidR="0028208F" w:rsidRPr="00965C8F" w:rsidRDefault="0019184A" w:rsidP="00DA6E33">
            <w:pPr>
              <w:tabs>
                <w:tab w:val="left" w:pos="5130"/>
              </w:tabs>
              <w:rPr>
                <w:i/>
                <w:color w:val="000000" w:themeColor="text1"/>
              </w:rPr>
            </w:pPr>
            <w:r>
              <w:rPr>
                <w:color w:val="000000" w:themeColor="text1"/>
              </w:rPr>
              <w:t>Tel. (0 443) 98204</w:t>
            </w:r>
            <w:r w:rsidR="0028208F" w:rsidRPr="002A5A39">
              <w:rPr>
                <w:i/>
                <w:color w:val="000000" w:themeColor="text1"/>
              </w:rPr>
              <w:t xml:space="preserve"> </w:t>
            </w:r>
            <w:r w:rsidR="0028208F" w:rsidRPr="002A5A39">
              <w:rPr>
                <w:color w:val="000000" w:themeColor="text1"/>
              </w:rPr>
              <w:t xml:space="preserve">                            </w:t>
            </w:r>
          </w:p>
          <w:p w14:paraId="62ECFB67" w14:textId="19D784B8" w:rsidR="0028208F" w:rsidRDefault="0028208F" w:rsidP="00DA6E33">
            <w:pPr>
              <w:jc w:val="both"/>
              <w:rPr>
                <w:color w:val="000000" w:themeColor="text1"/>
              </w:rPr>
            </w:pPr>
            <w:r w:rsidRPr="002A5A39">
              <w:rPr>
                <w:color w:val="000000" w:themeColor="text1"/>
              </w:rPr>
              <w:t xml:space="preserve">el. paštas: </w:t>
            </w:r>
            <w:hyperlink r:id="rId23" w:history="1">
              <w:r w:rsidR="00965C8F" w:rsidRPr="00F4386E">
                <w:rPr>
                  <w:rStyle w:val="Hipersaitas"/>
                </w:rPr>
                <w:t>administracija@mažeikiai.lt</w:t>
              </w:r>
            </w:hyperlink>
          </w:p>
          <w:p w14:paraId="7066771E" w14:textId="3DFAB9D3" w:rsidR="00965C8F" w:rsidRDefault="00965C8F" w:rsidP="00DA6E33">
            <w:pPr>
              <w:jc w:val="both"/>
              <w:rPr>
                <w:color w:val="000000" w:themeColor="text1"/>
              </w:rPr>
            </w:pPr>
            <w:r>
              <w:rPr>
                <w:color w:val="000000" w:themeColor="text1"/>
              </w:rPr>
              <w:t>A/s LT834010040700010058</w:t>
            </w:r>
          </w:p>
          <w:p w14:paraId="5D00C98B" w14:textId="41D0B945" w:rsidR="00965C8F" w:rsidRPr="002A5A39" w:rsidRDefault="00965C8F" w:rsidP="00DA6E33">
            <w:pPr>
              <w:jc w:val="both"/>
              <w:rPr>
                <w:color w:val="000000" w:themeColor="text1"/>
              </w:rPr>
            </w:pPr>
            <w:r>
              <w:rPr>
                <w:color w:val="000000" w:themeColor="text1"/>
              </w:rPr>
              <w:t>Luminor Bank AS Lietuvos skyrius</w:t>
            </w:r>
          </w:p>
          <w:p w14:paraId="3875872B" w14:textId="77777777" w:rsidR="0028208F" w:rsidRPr="002A5A39" w:rsidRDefault="0028208F" w:rsidP="00DA6E33">
            <w:pPr>
              <w:pStyle w:val="Stilius3"/>
              <w:spacing w:before="0"/>
              <w:rPr>
                <w:color w:val="000000" w:themeColor="text1"/>
              </w:rPr>
            </w:pPr>
          </w:p>
        </w:tc>
        <w:tc>
          <w:tcPr>
            <w:tcW w:w="4419" w:type="dxa"/>
            <w:gridSpan w:val="2"/>
            <w:tcBorders>
              <w:top w:val="nil"/>
              <w:left w:val="nil"/>
              <w:bottom w:val="nil"/>
              <w:right w:val="nil"/>
            </w:tcBorders>
          </w:tcPr>
          <w:p w14:paraId="5777688B" w14:textId="77777777" w:rsidR="00DA6E33" w:rsidRDefault="00DA6E33" w:rsidP="00DA6E33">
            <w:pPr>
              <w:pStyle w:val="Stilius3"/>
              <w:spacing w:before="0"/>
              <w:rPr>
                <w:color w:val="000000" w:themeColor="text1"/>
              </w:rPr>
            </w:pPr>
          </w:p>
          <w:p w14:paraId="1FD302F0" w14:textId="102430F9" w:rsidR="0028208F" w:rsidRPr="00DA6E33" w:rsidRDefault="0028208F" w:rsidP="00DA6E33">
            <w:pPr>
              <w:pStyle w:val="Stilius3"/>
              <w:spacing w:before="0"/>
              <w:rPr>
                <w:b/>
                <w:bCs/>
                <w:color w:val="000000" w:themeColor="text1"/>
              </w:rPr>
            </w:pPr>
            <w:r w:rsidRPr="00DA6E33">
              <w:rPr>
                <w:b/>
                <w:bCs/>
                <w:color w:val="000000" w:themeColor="text1"/>
              </w:rPr>
              <w:t>RANGOVAS</w:t>
            </w:r>
          </w:p>
          <w:p w14:paraId="7D247D3C" w14:textId="77777777" w:rsidR="0028208F" w:rsidRPr="002A5A39" w:rsidRDefault="0028208F" w:rsidP="00DA6E33">
            <w:pPr>
              <w:jc w:val="both"/>
              <w:rPr>
                <w:i/>
                <w:color w:val="000000" w:themeColor="text1"/>
                <w:sz w:val="22"/>
                <w:szCs w:val="22"/>
              </w:rPr>
            </w:pPr>
          </w:p>
          <w:p w14:paraId="7DA12E72" w14:textId="6A9B8C05" w:rsidR="0028208F" w:rsidRPr="00965C8F" w:rsidRDefault="0028208F" w:rsidP="00DA6E33">
            <w:pPr>
              <w:jc w:val="both"/>
              <w:rPr>
                <w:color w:val="000000" w:themeColor="text1"/>
              </w:rPr>
            </w:pPr>
          </w:p>
          <w:p w14:paraId="2B7FD150" w14:textId="77777777" w:rsidR="0028208F" w:rsidRPr="002A5A39" w:rsidRDefault="0028208F" w:rsidP="00DA6E33">
            <w:pPr>
              <w:pStyle w:val="Stilius3"/>
              <w:spacing w:before="0"/>
              <w:rPr>
                <w:color w:val="000000" w:themeColor="text1"/>
              </w:rPr>
            </w:pPr>
          </w:p>
        </w:tc>
      </w:tr>
      <w:tr w:rsidR="00B802EC" w:rsidRPr="002A5A39" w14:paraId="111F3269" w14:textId="77777777" w:rsidTr="00B22F0F">
        <w:trPr>
          <w:gridAfter w:val="1"/>
          <w:wAfter w:w="896" w:type="dxa"/>
          <w:trHeight w:val="97"/>
        </w:trPr>
        <w:tc>
          <w:tcPr>
            <w:tcW w:w="1027" w:type="dxa"/>
            <w:gridSpan w:val="3"/>
            <w:tcBorders>
              <w:top w:val="nil"/>
              <w:left w:val="nil"/>
              <w:bottom w:val="nil"/>
              <w:right w:val="nil"/>
            </w:tcBorders>
          </w:tcPr>
          <w:p w14:paraId="144B617E" w14:textId="77777777" w:rsidR="0028208F" w:rsidRPr="002A5A39" w:rsidRDefault="0028208F">
            <w:pPr>
              <w:autoSpaceDN w:val="0"/>
              <w:spacing w:before="200"/>
              <w:ind w:left="720"/>
              <w:rPr>
                <w:color w:val="000000" w:themeColor="text1"/>
                <w:sz w:val="22"/>
                <w:szCs w:val="22"/>
              </w:rPr>
            </w:pPr>
          </w:p>
        </w:tc>
        <w:tc>
          <w:tcPr>
            <w:tcW w:w="4394" w:type="dxa"/>
            <w:tcBorders>
              <w:top w:val="nil"/>
              <w:left w:val="nil"/>
              <w:bottom w:val="nil"/>
              <w:right w:val="nil"/>
            </w:tcBorders>
          </w:tcPr>
          <w:p w14:paraId="2AE7DEFD" w14:textId="77777777" w:rsidR="0028208F" w:rsidRPr="002A5A39" w:rsidRDefault="0028208F">
            <w:pPr>
              <w:pStyle w:val="Bodytxt"/>
              <w:rPr>
                <w:color w:val="000000" w:themeColor="text1"/>
              </w:rPr>
            </w:pPr>
          </w:p>
          <w:p w14:paraId="57EFB741" w14:textId="77777777" w:rsidR="0028208F" w:rsidRDefault="00965C8F" w:rsidP="00965C8F">
            <w:pPr>
              <w:pStyle w:val="Bodytxt"/>
              <w:jc w:val="left"/>
              <w:rPr>
                <w:color w:val="000000" w:themeColor="text1"/>
              </w:rPr>
            </w:pPr>
            <w:r>
              <w:rPr>
                <w:color w:val="000000" w:themeColor="text1"/>
              </w:rPr>
              <w:t>Administracijos direktorius</w:t>
            </w:r>
          </w:p>
          <w:p w14:paraId="5A6AE52F" w14:textId="77777777" w:rsidR="00965C8F" w:rsidRDefault="00965C8F" w:rsidP="00965C8F">
            <w:pPr>
              <w:pStyle w:val="Bodytxt"/>
              <w:jc w:val="left"/>
              <w:rPr>
                <w:color w:val="000000" w:themeColor="text1"/>
              </w:rPr>
            </w:pPr>
          </w:p>
          <w:p w14:paraId="29E45C4F" w14:textId="77777777" w:rsidR="00965C8F" w:rsidRDefault="00965C8F" w:rsidP="00965C8F">
            <w:pPr>
              <w:pStyle w:val="Bodytxt"/>
              <w:jc w:val="left"/>
              <w:rPr>
                <w:color w:val="000000" w:themeColor="text1"/>
              </w:rPr>
            </w:pPr>
          </w:p>
          <w:p w14:paraId="213F0196" w14:textId="38B6175E" w:rsidR="00965C8F" w:rsidRPr="002A5A39" w:rsidRDefault="00965C8F" w:rsidP="00965C8F">
            <w:pPr>
              <w:pStyle w:val="Bodytxt"/>
              <w:jc w:val="left"/>
              <w:rPr>
                <w:color w:val="000000" w:themeColor="text1"/>
              </w:rPr>
            </w:pPr>
            <w:r w:rsidRPr="002A5A39">
              <w:rPr>
                <w:color w:val="000000" w:themeColor="text1"/>
              </w:rPr>
              <w:t>..................................................</w:t>
            </w:r>
          </w:p>
        </w:tc>
        <w:tc>
          <w:tcPr>
            <w:tcW w:w="4419" w:type="dxa"/>
            <w:gridSpan w:val="2"/>
            <w:tcBorders>
              <w:top w:val="nil"/>
              <w:left w:val="nil"/>
              <w:bottom w:val="nil"/>
              <w:right w:val="nil"/>
            </w:tcBorders>
          </w:tcPr>
          <w:p w14:paraId="20646222" w14:textId="7BBD9DC1" w:rsidR="0028208F" w:rsidRDefault="0028208F">
            <w:pPr>
              <w:pStyle w:val="Bodytxt"/>
              <w:jc w:val="left"/>
              <w:rPr>
                <w:color w:val="000000" w:themeColor="text1"/>
              </w:rPr>
            </w:pPr>
          </w:p>
          <w:p w14:paraId="49B88156" w14:textId="77777777" w:rsidR="00965C8F" w:rsidRPr="002A5A39" w:rsidRDefault="00965C8F">
            <w:pPr>
              <w:pStyle w:val="Bodytxt"/>
              <w:jc w:val="left"/>
              <w:rPr>
                <w:color w:val="000000" w:themeColor="text1"/>
              </w:rPr>
            </w:pPr>
          </w:p>
          <w:p w14:paraId="40714AD9" w14:textId="2196A59F" w:rsidR="0028208F" w:rsidRPr="002A5A39" w:rsidRDefault="0028208F">
            <w:pPr>
              <w:pStyle w:val="Bodytxt"/>
              <w:spacing w:line="360" w:lineRule="auto"/>
              <w:jc w:val="left"/>
              <w:rPr>
                <w:color w:val="000000" w:themeColor="text1"/>
              </w:rPr>
            </w:pPr>
          </w:p>
          <w:p w14:paraId="3E605810" w14:textId="5920747A" w:rsidR="0028208F" w:rsidRPr="002A5A39" w:rsidRDefault="0028208F" w:rsidP="00965C8F">
            <w:pPr>
              <w:pStyle w:val="Bodytxt"/>
              <w:spacing w:line="360" w:lineRule="auto"/>
              <w:jc w:val="left"/>
              <w:rPr>
                <w:color w:val="000000" w:themeColor="text1"/>
              </w:rPr>
            </w:pPr>
            <w:r w:rsidRPr="002A5A39">
              <w:rPr>
                <w:color w:val="000000" w:themeColor="text1"/>
              </w:rPr>
              <w:t xml:space="preserve"> .....................................................</w:t>
            </w:r>
          </w:p>
        </w:tc>
      </w:tr>
    </w:tbl>
    <w:p w14:paraId="45199819" w14:textId="545A8BD8" w:rsidR="005E245B" w:rsidRPr="002A5A39" w:rsidRDefault="005E245B" w:rsidP="001801EC">
      <w:pPr>
        <w:pStyle w:val="Stilius5"/>
        <w:spacing w:after="0" w:line="240" w:lineRule="auto"/>
        <w:jc w:val="left"/>
        <w:outlineLvl w:val="0"/>
        <w:rPr>
          <w:color w:val="000000" w:themeColor="text1"/>
        </w:rPr>
      </w:pPr>
    </w:p>
    <w:p w14:paraId="4C8FF849" w14:textId="77777777" w:rsidR="00992A27" w:rsidRPr="002A5A39" w:rsidRDefault="003B6C4F" w:rsidP="00992A27">
      <w:pPr>
        <w:pStyle w:val="Stilius5"/>
        <w:spacing w:after="0" w:line="240" w:lineRule="auto"/>
        <w:jc w:val="left"/>
        <w:outlineLvl w:val="0"/>
        <w:rPr>
          <w:b w:val="0"/>
          <w:color w:val="000000" w:themeColor="text1"/>
          <w:sz w:val="24"/>
          <w:szCs w:val="24"/>
        </w:rPr>
      </w:pPr>
      <w:r>
        <w:rPr>
          <w:color w:val="000000" w:themeColor="text1"/>
        </w:rPr>
        <w:lastRenderedPageBreak/>
        <w:t xml:space="preserve">                                                                                                                  </w:t>
      </w:r>
      <w:r w:rsidR="00992A27" w:rsidRPr="002A5A39">
        <w:rPr>
          <w:b w:val="0"/>
          <w:color w:val="000000" w:themeColor="text1"/>
          <w:sz w:val="24"/>
          <w:szCs w:val="24"/>
        </w:rPr>
        <w:t>Sutarties projekto</w:t>
      </w:r>
    </w:p>
    <w:p w14:paraId="4A34DDF0" w14:textId="3454ED5A" w:rsidR="00992A27" w:rsidRDefault="00992A27" w:rsidP="00992A27">
      <w:pPr>
        <w:spacing w:line="480" w:lineRule="auto"/>
        <w:jc w:val="right"/>
        <w:rPr>
          <w:color w:val="000000" w:themeColor="text1"/>
          <w:szCs w:val="24"/>
        </w:rPr>
      </w:pPr>
      <w:r>
        <w:rPr>
          <w:color w:val="000000" w:themeColor="text1"/>
          <w:szCs w:val="24"/>
        </w:rPr>
        <w:t>1</w:t>
      </w:r>
      <w:r w:rsidRPr="002A5A39">
        <w:rPr>
          <w:color w:val="000000" w:themeColor="text1"/>
          <w:szCs w:val="24"/>
        </w:rPr>
        <w:t xml:space="preserve"> priedas</w:t>
      </w:r>
    </w:p>
    <w:p w14:paraId="75747289" w14:textId="77777777" w:rsidR="00992A27" w:rsidRPr="002A5A39" w:rsidRDefault="00992A27" w:rsidP="00992A27">
      <w:pPr>
        <w:pStyle w:val="Stilius5"/>
        <w:jc w:val="right"/>
        <w:outlineLvl w:val="0"/>
        <w:rPr>
          <w:b w:val="0"/>
          <w:color w:val="000000" w:themeColor="text1"/>
          <w:sz w:val="24"/>
          <w:szCs w:val="24"/>
        </w:rPr>
      </w:pPr>
      <w:r>
        <w:rPr>
          <w:color w:val="000000" w:themeColor="text1"/>
          <w:szCs w:val="24"/>
        </w:rPr>
        <w:t xml:space="preserve">                                             </w:t>
      </w:r>
      <w:bookmarkStart w:id="1" w:name="_Hlk226036157"/>
      <w:r w:rsidRPr="002A5A39">
        <w:rPr>
          <w:b w:val="0"/>
          <w:color w:val="000000" w:themeColor="text1"/>
          <w:sz w:val="24"/>
          <w:szCs w:val="24"/>
        </w:rPr>
        <w:t xml:space="preserve">Sutarties Nr.__________  </w:t>
      </w:r>
      <w:bookmarkEnd w:id="1"/>
    </w:p>
    <w:p w14:paraId="57B8A231" w14:textId="0F5AEC35" w:rsidR="00992A27" w:rsidRPr="002A5A39" w:rsidRDefault="00992A27" w:rsidP="00992A27">
      <w:pPr>
        <w:spacing w:line="480" w:lineRule="auto"/>
        <w:jc w:val="center"/>
        <w:rPr>
          <w:color w:val="000000" w:themeColor="text1"/>
        </w:rPr>
      </w:pPr>
    </w:p>
    <w:p w14:paraId="319A9376" w14:textId="6D2AFD5D" w:rsidR="00992A27" w:rsidRPr="00992A27" w:rsidRDefault="003B6C4F" w:rsidP="00992A27">
      <w:pPr>
        <w:pStyle w:val="Stilius5"/>
        <w:spacing w:after="0" w:line="240" w:lineRule="auto"/>
        <w:jc w:val="left"/>
        <w:outlineLvl w:val="0"/>
        <w:rPr>
          <w:b w:val="0"/>
          <w:color w:val="000000" w:themeColor="text1"/>
          <w:sz w:val="24"/>
          <w:szCs w:val="24"/>
        </w:rPr>
      </w:pPr>
      <w:r>
        <w:rPr>
          <w:color w:val="000000" w:themeColor="text1"/>
        </w:rPr>
        <w:t xml:space="preserve"> </w:t>
      </w:r>
      <w:r w:rsidR="00992A27">
        <w:rPr>
          <w:color w:val="000000" w:themeColor="text1"/>
        </w:rPr>
        <w:t xml:space="preserve">                                                                                                           </w:t>
      </w:r>
    </w:p>
    <w:p w14:paraId="30B3C878" w14:textId="1217DD6D" w:rsidR="005E245B" w:rsidRPr="002A5A39" w:rsidRDefault="00992A27" w:rsidP="001801EC">
      <w:pPr>
        <w:pStyle w:val="Stilius5"/>
        <w:spacing w:after="0" w:line="240" w:lineRule="auto"/>
        <w:jc w:val="left"/>
        <w:outlineLvl w:val="0"/>
        <w:rPr>
          <w:color w:val="000000" w:themeColor="text1"/>
        </w:rPr>
      </w:pPr>
      <w:r>
        <w:rPr>
          <w:color w:val="000000" w:themeColor="text1"/>
        </w:rPr>
        <w:t xml:space="preserve"> </w:t>
      </w:r>
    </w:p>
    <w:tbl>
      <w:tblPr>
        <w:tblpPr w:leftFromText="180" w:rightFromText="180" w:vertAnchor="text" w:horzAnchor="margin" w:tblpY="136"/>
        <w:tblW w:w="11120" w:type="dxa"/>
        <w:tblLook w:val="04A0" w:firstRow="1" w:lastRow="0" w:firstColumn="1" w:lastColumn="0" w:noHBand="0" w:noVBand="1"/>
      </w:tblPr>
      <w:tblGrid>
        <w:gridCol w:w="560"/>
        <w:gridCol w:w="2900"/>
        <w:gridCol w:w="720"/>
        <w:gridCol w:w="680"/>
        <w:gridCol w:w="620"/>
        <w:gridCol w:w="660"/>
        <w:gridCol w:w="640"/>
        <w:gridCol w:w="680"/>
        <w:gridCol w:w="580"/>
        <w:gridCol w:w="2120"/>
        <w:gridCol w:w="960"/>
      </w:tblGrid>
      <w:tr w:rsidR="00992A27" w:rsidRPr="001045E7" w14:paraId="76BF3E2C" w14:textId="77777777" w:rsidTr="00992A27">
        <w:trPr>
          <w:trHeight w:val="300"/>
        </w:trPr>
        <w:tc>
          <w:tcPr>
            <w:tcW w:w="10160" w:type="dxa"/>
            <w:gridSpan w:val="10"/>
            <w:tcBorders>
              <w:top w:val="nil"/>
              <w:left w:val="nil"/>
              <w:bottom w:val="nil"/>
              <w:right w:val="nil"/>
            </w:tcBorders>
            <w:noWrap/>
            <w:vAlign w:val="bottom"/>
            <w:hideMark/>
          </w:tcPr>
          <w:p w14:paraId="0A4F3518" w14:textId="77777777" w:rsidR="00992A27" w:rsidRPr="001045E7" w:rsidRDefault="00992A27" w:rsidP="00992A27">
            <w:pPr>
              <w:rPr>
                <w:b/>
                <w:bCs/>
                <w:color w:val="000000"/>
                <w:sz w:val="22"/>
                <w:szCs w:val="22"/>
                <w:lang w:val="en-US"/>
              </w:rPr>
            </w:pPr>
            <w:r>
              <w:rPr>
                <w:b/>
                <w:bCs/>
                <w:color w:val="000000"/>
                <w:sz w:val="22"/>
                <w:szCs w:val="22"/>
                <w:lang w:val="en-US"/>
              </w:rPr>
              <w:t xml:space="preserve">                                                             </w:t>
            </w:r>
            <w:r w:rsidRPr="001045E7">
              <w:rPr>
                <w:b/>
                <w:bCs/>
                <w:color w:val="000000"/>
                <w:sz w:val="22"/>
                <w:szCs w:val="22"/>
                <w:lang w:val="en-US"/>
              </w:rPr>
              <w:t>ĮKAINOTAS VEIKLŲ SĄRAŠAS</w:t>
            </w:r>
          </w:p>
        </w:tc>
        <w:tc>
          <w:tcPr>
            <w:tcW w:w="960" w:type="dxa"/>
            <w:tcBorders>
              <w:top w:val="nil"/>
              <w:left w:val="nil"/>
              <w:bottom w:val="nil"/>
              <w:right w:val="nil"/>
            </w:tcBorders>
            <w:noWrap/>
            <w:vAlign w:val="bottom"/>
            <w:hideMark/>
          </w:tcPr>
          <w:p w14:paraId="1BB480D5" w14:textId="77777777" w:rsidR="00992A27" w:rsidRPr="001045E7" w:rsidRDefault="00992A27" w:rsidP="00992A27">
            <w:pPr>
              <w:jc w:val="center"/>
              <w:rPr>
                <w:b/>
                <w:bCs/>
                <w:color w:val="000000"/>
                <w:sz w:val="22"/>
                <w:szCs w:val="22"/>
                <w:lang w:val="en-US"/>
              </w:rPr>
            </w:pPr>
          </w:p>
        </w:tc>
      </w:tr>
      <w:tr w:rsidR="00992A27" w:rsidRPr="001045E7" w14:paraId="0D1FE2A3" w14:textId="77777777" w:rsidTr="00992A27">
        <w:trPr>
          <w:trHeight w:val="1350"/>
        </w:trPr>
        <w:tc>
          <w:tcPr>
            <w:tcW w:w="10160" w:type="dxa"/>
            <w:gridSpan w:val="10"/>
            <w:tcBorders>
              <w:top w:val="nil"/>
              <w:left w:val="nil"/>
              <w:bottom w:val="nil"/>
              <w:right w:val="nil"/>
            </w:tcBorders>
            <w:vAlign w:val="center"/>
            <w:hideMark/>
          </w:tcPr>
          <w:p w14:paraId="21C1132D" w14:textId="77777777" w:rsidR="00992A27" w:rsidRPr="001C10D5" w:rsidRDefault="00992A27" w:rsidP="00992A27">
            <w:pPr>
              <w:jc w:val="center"/>
              <w:rPr>
                <w:b/>
                <w:bCs/>
                <w:color w:val="000000"/>
                <w:sz w:val="22"/>
                <w:szCs w:val="22"/>
                <w:lang w:val="pt-BR"/>
              </w:rPr>
            </w:pPr>
            <w:r w:rsidRPr="001C10D5">
              <w:rPr>
                <w:b/>
                <w:bCs/>
                <w:color w:val="000000"/>
                <w:sz w:val="22"/>
                <w:szCs w:val="22"/>
              </w:rPr>
              <w:t xml:space="preserve">Mažeikių miesto Tvenkinių gatvės Nr. </w:t>
            </w:r>
            <w:r w:rsidRPr="001C10D5">
              <w:rPr>
                <w:b/>
                <w:bCs/>
                <w:color w:val="000000"/>
                <w:sz w:val="22"/>
                <w:szCs w:val="22"/>
                <w:lang w:val="pt-BR"/>
              </w:rPr>
              <w:t>M-2-143 (nuo Kurmaičių g. iki Vadaksties g.) kapitalinio remonto darbai su projekto parengimu</w:t>
            </w:r>
          </w:p>
        </w:tc>
        <w:tc>
          <w:tcPr>
            <w:tcW w:w="960" w:type="dxa"/>
            <w:tcBorders>
              <w:top w:val="nil"/>
              <w:left w:val="nil"/>
              <w:bottom w:val="nil"/>
              <w:right w:val="nil"/>
            </w:tcBorders>
            <w:noWrap/>
            <w:vAlign w:val="bottom"/>
            <w:hideMark/>
          </w:tcPr>
          <w:p w14:paraId="07095C20" w14:textId="77777777" w:rsidR="00992A27" w:rsidRPr="001C10D5" w:rsidRDefault="00992A27" w:rsidP="00992A27">
            <w:pPr>
              <w:jc w:val="center"/>
              <w:rPr>
                <w:b/>
                <w:bCs/>
                <w:color w:val="000000"/>
                <w:sz w:val="22"/>
                <w:szCs w:val="22"/>
                <w:lang w:val="pt-BR"/>
              </w:rPr>
            </w:pPr>
          </w:p>
        </w:tc>
      </w:tr>
      <w:tr w:rsidR="00992A27" w:rsidRPr="001045E7" w14:paraId="5995B638" w14:textId="77777777" w:rsidTr="00992A27">
        <w:trPr>
          <w:trHeight w:val="825"/>
        </w:trPr>
        <w:tc>
          <w:tcPr>
            <w:tcW w:w="560" w:type="dxa"/>
            <w:vMerge w:val="restart"/>
            <w:tcBorders>
              <w:top w:val="single" w:sz="8" w:space="0" w:color="auto"/>
              <w:left w:val="single" w:sz="8" w:space="0" w:color="auto"/>
              <w:bottom w:val="single" w:sz="8" w:space="0" w:color="000000"/>
              <w:right w:val="single" w:sz="8" w:space="0" w:color="auto"/>
            </w:tcBorders>
            <w:vAlign w:val="center"/>
            <w:hideMark/>
          </w:tcPr>
          <w:p w14:paraId="1B4644BC" w14:textId="77777777" w:rsidR="00992A27" w:rsidRPr="001045E7" w:rsidRDefault="00992A27" w:rsidP="00992A27">
            <w:pPr>
              <w:jc w:val="center"/>
              <w:rPr>
                <w:b/>
                <w:bCs/>
                <w:color w:val="000000"/>
                <w:sz w:val="22"/>
                <w:szCs w:val="22"/>
                <w:lang w:val="en-US"/>
              </w:rPr>
            </w:pPr>
            <w:r w:rsidRPr="001045E7">
              <w:rPr>
                <w:b/>
                <w:bCs/>
                <w:color w:val="000000"/>
                <w:sz w:val="22"/>
                <w:szCs w:val="22"/>
                <w:lang w:val="en-US"/>
              </w:rPr>
              <w:t>Eil. Nr.</w:t>
            </w:r>
          </w:p>
        </w:tc>
        <w:tc>
          <w:tcPr>
            <w:tcW w:w="2900" w:type="dxa"/>
            <w:vMerge w:val="restart"/>
            <w:tcBorders>
              <w:top w:val="single" w:sz="8" w:space="0" w:color="000000"/>
              <w:left w:val="nil"/>
              <w:bottom w:val="single" w:sz="8" w:space="0" w:color="000000"/>
              <w:right w:val="nil"/>
            </w:tcBorders>
            <w:vAlign w:val="center"/>
            <w:hideMark/>
          </w:tcPr>
          <w:p w14:paraId="71C798A4" w14:textId="77777777" w:rsidR="00992A27" w:rsidRPr="001C10D5" w:rsidRDefault="00992A27" w:rsidP="00992A27">
            <w:pPr>
              <w:jc w:val="center"/>
              <w:rPr>
                <w:b/>
                <w:bCs/>
                <w:color w:val="000000"/>
                <w:sz w:val="22"/>
                <w:szCs w:val="22"/>
                <w:lang w:val="pt-BR"/>
              </w:rPr>
            </w:pPr>
            <w:r w:rsidRPr="001C10D5">
              <w:rPr>
                <w:b/>
                <w:bCs/>
                <w:color w:val="000000"/>
                <w:sz w:val="22"/>
                <w:szCs w:val="22"/>
                <w:lang w:val="pt-BR"/>
              </w:rPr>
              <w:t>Darbų veiklų (darbų grupių) pavadinimai</w:t>
            </w:r>
          </w:p>
        </w:tc>
        <w:tc>
          <w:tcPr>
            <w:tcW w:w="4580" w:type="dxa"/>
            <w:gridSpan w:val="7"/>
            <w:tcBorders>
              <w:top w:val="single" w:sz="8" w:space="0" w:color="auto"/>
              <w:left w:val="single" w:sz="8" w:space="0" w:color="auto"/>
              <w:bottom w:val="single" w:sz="8" w:space="0" w:color="auto"/>
              <w:right w:val="single" w:sz="8" w:space="0" w:color="000000"/>
            </w:tcBorders>
            <w:vAlign w:val="center"/>
            <w:hideMark/>
          </w:tcPr>
          <w:p w14:paraId="1137BC33" w14:textId="77777777" w:rsidR="00992A27" w:rsidRPr="001C10D5" w:rsidRDefault="00992A27" w:rsidP="00992A27">
            <w:pPr>
              <w:jc w:val="center"/>
              <w:rPr>
                <w:b/>
                <w:bCs/>
                <w:color w:val="000000"/>
                <w:sz w:val="22"/>
                <w:szCs w:val="22"/>
                <w:lang w:val="pt-BR"/>
              </w:rPr>
            </w:pPr>
            <w:r w:rsidRPr="001C10D5">
              <w:rPr>
                <w:b/>
                <w:bCs/>
                <w:color w:val="000000"/>
                <w:sz w:val="22"/>
                <w:szCs w:val="22"/>
                <w:lang w:val="pt-BR"/>
              </w:rPr>
              <w:t>Darbų veiklos (grupės) kainos mėnesinis išskaidymas procentais pagal Rangovo planuojamą Darbų veiklos (grupės) įvykdymą</w:t>
            </w:r>
          </w:p>
        </w:tc>
        <w:tc>
          <w:tcPr>
            <w:tcW w:w="2120" w:type="dxa"/>
            <w:vMerge w:val="restart"/>
            <w:tcBorders>
              <w:top w:val="single" w:sz="8" w:space="0" w:color="auto"/>
              <w:left w:val="nil"/>
              <w:bottom w:val="nil"/>
              <w:right w:val="single" w:sz="8" w:space="0" w:color="auto"/>
            </w:tcBorders>
            <w:vAlign w:val="center"/>
            <w:hideMark/>
          </w:tcPr>
          <w:p w14:paraId="223BA44E" w14:textId="77777777" w:rsidR="00992A27" w:rsidRPr="001045E7" w:rsidRDefault="00992A27" w:rsidP="00992A27">
            <w:pPr>
              <w:jc w:val="center"/>
              <w:rPr>
                <w:b/>
                <w:bCs/>
                <w:color w:val="000000"/>
                <w:sz w:val="22"/>
                <w:szCs w:val="22"/>
                <w:lang w:val="en-US"/>
              </w:rPr>
            </w:pPr>
            <w:r w:rsidRPr="001045E7">
              <w:rPr>
                <w:b/>
                <w:bCs/>
                <w:color w:val="000000"/>
                <w:sz w:val="22"/>
                <w:szCs w:val="22"/>
                <w:lang w:val="en-US"/>
              </w:rPr>
              <w:t xml:space="preserve">Kaina </w:t>
            </w:r>
            <w:r w:rsidRPr="001045E7">
              <w:rPr>
                <w:b/>
                <w:bCs/>
                <w:i/>
                <w:iCs/>
                <w:color w:val="000000"/>
                <w:sz w:val="22"/>
                <w:szCs w:val="22"/>
                <w:lang w:val="en-US"/>
              </w:rPr>
              <w:t xml:space="preserve">[Eur] </w:t>
            </w:r>
            <w:r w:rsidRPr="001045E7">
              <w:rPr>
                <w:b/>
                <w:bCs/>
                <w:color w:val="000000"/>
                <w:sz w:val="22"/>
                <w:szCs w:val="22"/>
                <w:lang w:val="en-US"/>
              </w:rPr>
              <w:t>be PVM</w:t>
            </w:r>
          </w:p>
        </w:tc>
        <w:tc>
          <w:tcPr>
            <w:tcW w:w="960" w:type="dxa"/>
            <w:tcBorders>
              <w:top w:val="nil"/>
              <w:left w:val="nil"/>
              <w:bottom w:val="nil"/>
              <w:right w:val="nil"/>
            </w:tcBorders>
            <w:noWrap/>
            <w:vAlign w:val="bottom"/>
            <w:hideMark/>
          </w:tcPr>
          <w:p w14:paraId="651B0B84" w14:textId="77777777" w:rsidR="00992A27" w:rsidRPr="001045E7" w:rsidRDefault="00992A27" w:rsidP="00992A27">
            <w:pPr>
              <w:jc w:val="center"/>
              <w:rPr>
                <w:b/>
                <w:bCs/>
                <w:color w:val="000000"/>
                <w:sz w:val="22"/>
                <w:szCs w:val="22"/>
                <w:lang w:val="en-US"/>
              </w:rPr>
            </w:pPr>
          </w:p>
        </w:tc>
      </w:tr>
      <w:tr w:rsidR="00992A27" w:rsidRPr="001045E7" w14:paraId="5681B3C1" w14:textId="77777777" w:rsidTr="00992A27">
        <w:trPr>
          <w:trHeight w:val="600"/>
        </w:trPr>
        <w:tc>
          <w:tcPr>
            <w:tcW w:w="560" w:type="dxa"/>
            <w:vMerge/>
            <w:tcBorders>
              <w:top w:val="single" w:sz="8" w:space="0" w:color="auto"/>
              <w:left w:val="single" w:sz="8" w:space="0" w:color="auto"/>
              <w:bottom w:val="single" w:sz="8" w:space="0" w:color="000000"/>
              <w:right w:val="single" w:sz="8" w:space="0" w:color="auto"/>
            </w:tcBorders>
            <w:vAlign w:val="center"/>
            <w:hideMark/>
          </w:tcPr>
          <w:p w14:paraId="5F7C786E" w14:textId="77777777" w:rsidR="00992A27" w:rsidRPr="001045E7" w:rsidRDefault="00992A27" w:rsidP="00992A27">
            <w:pPr>
              <w:rPr>
                <w:b/>
                <w:bCs/>
                <w:color w:val="000000"/>
                <w:sz w:val="22"/>
                <w:szCs w:val="22"/>
                <w:lang w:val="en-US"/>
              </w:rPr>
            </w:pPr>
          </w:p>
        </w:tc>
        <w:tc>
          <w:tcPr>
            <w:tcW w:w="2900" w:type="dxa"/>
            <w:vMerge/>
            <w:tcBorders>
              <w:top w:val="single" w:sz="8" w:space="0" w:color="000000"/>
              <w:left w:val="nil"/>
              <w:bottom w:val="single" w:sz="8" w:space="0" w:color="000000"/>
              <w:right w:val="nil"/>
            </w:tcBorders>
            <w:vAlign w:val="center"/>
            <w:hideMark/>
          </w:tcPr>
          <w:p w14:paraId="4524F7FD" w14:textId="77777777" w:rsidR="00992A27" w:rsidRPr="001045E7" w:rsidRDefault="00992A27" w:rsidP="00992A27">
            <w:pPr>
              <w:rPr>
                <w:b/>
                <w:bCs/>
                <w:color w:val="000000"/>
                <w:sz w:val="22"/>
                <w:szCs w:val="22"/>
                <w:lang w:val="en-US"/>
              </w:rPr>
            </w:pPr>
          </w:p>
        </w:tc>
        <w:tc>
          <w:tcPr>
            <w:tcW w:w="720" w:type="dxa"/>
            <w:tcBorders>
              <w:top w:val="nil"/>
              <w:left w:val="single" w:sz="8" w:space="0" w:color="auto"/>
              <w:bottom w:val="single" w:sz="8" w:space="0" w:color="auto"/>
              <w:right w:val="single" w:sz="8" w:space="0" w:color="auto"/>
            </w:tcBorders>
            <w:textDirection w:val="btLr"/>
            <w:vAlign w:val="center"/>
            <w:hideMark/>
          </w:tcPr>
          <w:p w14:paraId="364A918F" w14:textId="77777777" w:rsidR="00992A27" w:rsidRPr="001045E7" w:rsidRDefault="00992A27" w:rsidP="00992A27">
            <w:pPr>
              <w:jc w:val="right"/>
              <w:rPr>
                <w:color w:val="000000"/>
                <w:sz w:val="16"/>
                <w:szCs w:val="16"/>
                <w:lang w:val="en-US"/>
              </w:rPr>
            </w:pPr>
            <w:r w:rsidRPr="001045E7">
              <w:rPr>
                <w:color w:val="000000"/>
                <w:sz w:val="16"/>
                <w:szCs w:val="16"/>
                <w:lang w:val="en-US"/>
              </w:rPr>
              <w:t>1 mėn.</w:t>
            </w:r>
          </w:p>
        </w:tc>
        <w:tc>
          <w:tcPr>
            <w:tcW w:w="680" w:type="dxa"/>
            <w:tcBorders>
              <w:top w:val="nil"/>
              <w:left w:val="nil"/>
              <w:bottom w:val="single" w:sz="8" w:space="0" w:color="000000"/>
              <w:right w:val="single" w:sz="8" w:space="0" w:color="auto"/>
            </w:tcBorders>
            <w:textDirection w:val="btLr"/>
            <w:vAlign w:val="center"/>
            <w:hideMark/>
          </w:tcPr>
          <w:p w14:paraId="65BEDCF6" w14:textId="77777777" w:rsidR="00992A27" w:rsidRPr="001045E7" w:rsidRDefault="00992A27" w:rsidP="00992A27">
            <w:pPr>
              <w:jc w:val="right"/>
              <w:rPr>
                <w:color w:val="000000"/>
                <w:sz w:val="16"/>
                <w:szCs w:val="16"/>
                <w:lang w:val="en-US"/>
              </w:rPr>
            </w:pPr>
            <w:r w:rsidRPr="001045E7">
              <w:rPr>
                <w:color w:val="000000"/>
                <w:sz w:val="16"/>
                <w:szCs w:val="16"/>
                <w:lang w:val="en-US"/>
              </w:rPr>
              <w:t xml:space="preserve"> 2 mėn. </w:t>
            </w:r>
          </w:p>
        </w:tc>
        <w:tc>
          <w:tcPr>
            <w:tcW w:w="620" w:type="dxa"/>
            <w:tcBorders>
              <w:top w:val="nil"/>
              <w:left w:val="nil"/>
              <w:bottom w:val="single" w:sz="8" w:space="0" w:color="000000"/>
              <w:right w:val="single" w:sz="8" w:space="0" w:color="auto"/>
            </w:tcBorders>
            <w:textDirection w:val="btLr"/>
            <w:vAlign w:val="center"/>
            <w:hideMark/>
          </w:tcPr>
          <w:p w14:paraId="662FA42E" w14:textId="77777777" w:rsidR="00992A27" w:rsidRPr="001045E7" w:rsidRDefault="00992A27" w:rsidP="00992A27">
            <w:pPr>
              <w:jc w:val="right"/>
              <w:rPr>
                <w:color w:val="000000"/>
                <w:sz w:val="16"/>
                <w:szCs w:val="16"/>
                <w:lang w:val="en-US"/>
              </w:rPr>
            </w:pPr>
            <w:r w:rsidRPr="001045E7">
              <w:rPr>
                <w:color w:val="000000"/>
                <w:sz w:val="16"/>
                <w:szCs w:val="16"/>
                <w:lang w:val="en-US"/>
              </w:rPr>
              <w:t xml:space="preserve">3 mėn. </w:t>
            </w:r>
          </w:p>
        </w:tc>
        <w:tc>
          <w:tcPr>
            <w:tcW w:w="660" w:type="dxa"/>
            <w:tcBorders>
              <w:top w:val="nil"/>
              <w:left w:val="nil"/>
              <w:bottom w:val="single" w:sz="8" w:space="0" w:color="000000"/>
              <w:right w:val="single" w:sz="8" w:space="0" w:color="auto"/>
            </w:tcBorders>
            <w:textDirection w:val="btLr"/>
            <w:vAlign w:val="center"/>
            <w:hideMark/>
          </w:tcPr>
          <w:p w14:paraId="4CBA583E" w14:textId="77777777" w:rsidR="00992A27" w:rsidRPr="001045E7" w:rsidRDefault="00992A27" w:rsidP="00992A27">
            <w:pPr>
              <w:jc w:val="right"/>
              <w:rPr>
                <w:color w:val="000000"/>
                <w:sz w:val="16"/>
                <w:szCs w:val="16"/>
                <w:lang w:val="en-US"/>
              </w:rPr>
            </w:pPr>
            <w:r w:rsidRPr="001045E7">
              <w:rPr>
                <w:color w:val="000000"/>
                <w:sz w:val="16"/>
                <w:szCs w:val="16"/>
                <w:lang w:val="en-US"/>
              </w:rPr>
              <w:t>4 mėn.</w:t>
            </w:r>
          </w:p>
        </w:tc>
        <w:tc>
          <w:tcPr>
            <w:tcW w:w="640" w:type="dxa"/>
            <w:tcBorders>
              <w:top w:val="nil"/>
              <w:left w:val="nil"/>
              <w:bottom w:val="single" w:sz="8" w:space="0" w:color="000000"/>
              <w:right w:val="single" w:sz="8" w:space="0" w:color="000000"/>
            </w:tcBorders>
            <w:textDirection w:val="btLr"/>
            <w:vAlign w:val="center"/>
            <w:hideMark/>
          </w:tcPr>
          <w:p w14:paraId="23D83311" w14:textId="77777777" w:rsidR="00992A27" w:rsidRPr="001045E7" w:rsidRDefault="00992A27" w:rsidP="00992A27">
            <w:pPr>
              <w:jc w:val="right"/>
              <w:rPr>
                <w:color w:val="000000"/>
                <w:sz w:val="16"/>
                <w:szCs w:val="16"/>
                <w:lang w:val="en-US"/>
              </w:rPr>
            </w:pPr>
            <w:r w:rsidRPr="001045E7">
              <w:rPr>
                <w:color w:val="000000"/>
                <w:sz w:val="16"/>
                <w:szCs w:val="16"/>
                <w:lang w:val="en-US"/>
              </w:rPr>
              <w:t>5 mėn.</w:t>
            </w:r>
          </w:p>
        </w:tc>
        <w:tc>
          <w:tcPr>
            <w:tcW w:w="680" w:type="dxa"/>
            <w:tcBorders>
              <w:top w:val="nil"/>
              <w:left w:val="nil"/>
              <w:bottom w:val="single" w:sz="8" w:space="0" w:color="000000"/>
              <w:right w:val="nil"/>
            </w:tcBorders>
            <w:textDirection w:val="btLr"/>
            <w:vAlign w:val="center"/>
            <w:hideMark/>
          </w:tcPr>
          <w:p w14:paraId="382BE646" w14:textId="77777777" w:rsidR="00992A27" w:rsidRPr="001045E7" w:rsidRDefault="00992A27" w:rsidP="00992A27">
            <w:pPr>
              <w:jc w:val="right"/>
              <w:rPr>
                <w:color w:val="000000"/>
                <w:sz w:val="16"/>
                <w:szCs w:val="16"/>
                <w:lang w:val="en-US"/>
              </w:rPr>
            </w:pPr>
            <w:r w:rsidRPr="001045E7">
              <w:rPr>
                <w:color w:val="000000"/>
                <w:sz w:val="16"/>
                <w:szCs w:val="16"/>
                <w:lang w:val="en-US"/>
              </w:rPr>
              <w:t>6 mėn.</w:t>
            </w:r>
          </w:p>
        </w:tc>
        <w:tc>
          <w:tcPr>
            <w:tcW w:w="580" w:type="dxa"/>
            <w:tcBorders>
              <w:top w:val="nil"/>
              <w:left w:val="single" w:sz="8" w:space="0" w:color="auto"/>
              <w:bottom w:val="single" w:sz="8" w:space="0" w:color="auto"/>
              <w:right w:val="single" w:sz="8" w:space="0" w:color="auto"/>
            </w:tcBorders>
            <w:textDirection w:val="btLr"/>
            <w:vAlign w:val="center"/>
            <w:hideMark/>
          </w:tcPr>
          <w:p w14:paraId="072DCFC5" w14:textId="77777777" w:rsidR="00992A27" w:rsidRPr="001045E7" w:rsidRDefault="00992A27" w:rsidP="00992A27">
            <w:pPr>
              <w:jc w:val="right"/>
              <w:rPr>
                <w:color w:val="000000"/>
                <w:sz w:val="16"/>
                <w:szCs w:val="16"/>
                <w:lang w:val="en-US"/>
              </w:rPr>
            </w:pPr>
            <w:r w:rsidRPr="001045E7">
              <w:rPr>
                <w:color w:val="000000"/>
                <w:sz w:val="16"/>
                <w:szCs w:val="16"/>
                <w:lang w:val="en-US"/>
              </w:rPr>
              <w:t>7 mėn.</w:t>
            </w:r>
          </w:p>
        </w:tc>
        <w:tc>
          <w:tcPr>
            <w:tcW w:w="2120" w:type="dxa"/>
            <w:vMerge/>
            <w:tcBorders>
              <w:top w:val="single" w:sz="8" w:space="0" w:color="auto"/>
              <w:left w:val="nil"/>
              <w:bottom w:val="single" w:sz="4" w:space="0" w:color="auto"/>
              <w:right w:val="single" w:sz="8" w:space="0" w:color="auto"/>
            </w:tcBorders>
            <w:vAlign w:val="center"/>
            <w:hideMark/>
          </w:tcPr>
          <w:p w14:paraId="03885EDC" w14:textId="77777777" w:rsidR="00992A27" w:rsidRPr="001045E7" w:rsidRDefault="00992A27" w:rsidP="00992A27">
            <w:pPr>
              <w:rPr>
                <w:b/>
                <w:bCs/>
                <w:color w:val="000000"/>
                <w:sz w:val="22"/>
                <w:szCs w:val="22"/>
                <w:lang w:val="en-US"/>
              </w:rPr>
            </w:pPr>
          </w:p>
        </w:tc>
        <w:tc>
          <w:tcPr>
            <w:tcW w:w="960" w:type="dxa"/>
            <w:tcBorders>
              <w:top w:val="nil"/>
              <w:left w:val="nil"/>
              <w:bottom w:val="nil"/>
              <w:right w:val="nil"/>
            </w:tcBorders>
            <w:vAlign w:val="bottom"/>
            <w:hideMark/>
          </w:tcPr>
          <w:p w14:paraId="21ABCA6E" w14:textId="77777777" w:rsidR="00992A27" w:rsidRPr="001045E7" w:rsidRDefault="00992A27" w:rsidP="00992A27">
            <w:pPr>
              <w:jc w:val="right"/>
              <w:rPr>
                <w:color w:val="000000"/>
                <w:sz w:val="16"/>
                <w:szCs w:val="16"/>
                <w:lang w:val="en-US"/>
              </w:rPr>
            </w:pPr>
          </w:p>
        </w:tc>
      </w:tr>
      <w:tr w:rsidR="00992A27" w:rsidRPr="001045E7" w14:paraId="18E55309" w14:textId="77777777" w:rsidTr="00992A27">
        <w:trPr>
          <w:trHeight w:val="705"/>
        </w:trPr>
        <w:tc>
          <w:tcPr>
            <w:tcW w:w="560" w:type="dxa"/>
            <w:tcBorders>
              <w:top w:val="nil"/>
              <w:left w:val="single" w:sz="8" w:space="0" w:color="000000"/>
              <w:bottom w:val="single" w:sz="8" w:space="0" w:color="000000"/>
              <w:right w:val="single" w:sz="8" w:space="0" w:color="auto"/>
            </w:tcBorders>
            <w:vAlign w:val="center"/>
            <w:hideMark/>
          </w:tcPr>
          <w:p w14:paraId="48D9CC21" w14:textId="77777777" w:rsidR="00992A27" w:rsidRPr="001045E7" w:rsidRDefault="00992A27" w:rsidP="00992A27">
            <w:pPr>
              <w:jc w:val="center"/>
              <w:rPr>
                <w:color w:val="000000"/>
                <w:sz w:val="22"/>
                <w:szCs w:val="22"/>
                <w:lang w:val="en-US"/>
              </w:rPr>
            </w:pPr>
            <w:r w:rsidRPr="001045E7">
              <w:rPr>
                <w:color w:val="000000"/>
                <w:sz w:val="22"/>
                <w:szCs w:val="22"/>
                <w:lang w:val="en-US"/>
              </w:rPr>
              <w:t>1.</w:t>
            </w:r>
          </w:p>
        </w:tc>
        <w:tc>
          <w:tcPr>
            <w:tcW w:w="2900" w:type="dxa"/>
            <w:tcBorders>
              <w:top w:val="nil"/>
              <w:left w:val="nil"/>
              <w:bottom w:val="single" w:sz="8" w:space="0" w:color="000000"/>
              <w:right w:val="single" w:sz="8" w:space="0" w:color="000000"/>
            </w:tcBorders>
            <w:vAlign w:val="center"/>
            <w:hideMark/>
          </w:tcPr>
          <w:p w14:paraId="6678DFBC" w14:textId="77777777" w:rsidR="00992A27" w:rsidRPr="001045E7" w:rsidRDefault="00992A27" w:rsidP="00992A27">
            <w:pPr>
              <w:rPr>
                <w:color w:val="000000"/>
                <w:sz w:val="22"/>
                <w:szCs w:val="22"/>
                <w:lang w:val="en-US"/>
              </w:rPr>
            </w:pPr>
            <w:r w:rsidRPr="001045E7">
              <w:rPr>
                <w:color w:val="000000"/>
                <w:sz w:val="22"/>
                <w:szCs w:val="22"/>
                <w:lang w:val="en-US"/>
              </w:rPr>
              <w:t>Projektui parengti reikalingų inžinerinių tyrinėjimų atlikimas</w:t>
            </w:r>
          </w:p>
        </w:tc>
        <w:tc>
          <w:tcPr>
            <w:tcW w:w="720" w:type="dxa"/>
            <w:tcBorders>
              <w:top w:val="nil"/>
              <w:left w:val="nil"/>
              <w:bottom w:val="single" w:sz="8" w:space="0" w:color="000000"/>
              <w:right w:val="single" w:sz="8" w:space="0" w:color="auto"/>
            </w:tcBorders>
            <w:vAlign w:val="center"/>
            <w:hideMark/>
          </w:tcPr>
          <w:p w14:paraId="462C0FA8"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80" w:type="dxa"/>
            <w:tcBorders>
              <w:top w:val="nil"/>
              <w:left w:val="nil"/>
              <w:bottom w:val="single" w:sz="8" w:space="0" w:color="000000"/>
              <w:right w:val="single" w:sz="8" w:space="0" w:color="auto"/>
            </w:tcBorders>
            <w:vAlign w:val="center"/>
            <w:hideMark/>
          </w:tcPr>
          <w:p w14:paraId="23616A23"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20" w:type="dxa"/>
            <w:tcBorders>
              <w:top w:val="nil"/>
              <w:left w:val="nil"/>
              <w:bottom w:val="single" w:sz="8" w:space="0" w:color="auto"/>
              <w:right w:val="single" w:sz="8" w:space="0" w:color="auto"/>
            </w:tcBorders>
            <w:vAlign w:val="center"/>
            <w:hideMark/>
          </w:tcPr>
          <w:p w14:paraId="6B318CD7"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60" w:type="dxa"/>
            <w:tcBorders>
              <w:top w:val="nil"/>
              <w:left w:val="nil"/>
              <w:bottom w:val="single" w:sz="8" w:space="0" w:color="000000"/>
              <w:right w:val="single" w:sz="8" w:space="0" w:color="auto"/>
            </w:tcBorders>
            <w:vAlign w:val="center"/>
            <w:hideMark/>
          </w:tcPr>
          <w:p w14:paraId="66F502EC"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40" w:type="dxa"/>
            <w:tcBorders>
              <w:top w:val="nil"/>
              <w:left w:val="nil"/>
              <w:bottom w:val="single" w:sz="8" w:space="0" w:color="000000"/>
              <w:right w:val="single" w:sz="8" w:space="0" w:color="000000"/>
            </w:tcBorders>
            <w:vAlign w:val="center"/>
            <w:hideMark/>
          </w:tcPr>
          <w:p w14:paraId="607E0A73"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80" w:type="dxa"/>
            <w:tcBorders>
              <w:top w:val="nil"/>
              <w:left w:val="nil"/>
              <w:bottom w:val="single" w:sz="8" w:space="0" w:color="000000"/>
              <w:right w:val="single" w:sz="8" w:space="0" w:color="000000"/>
            </w:tcBorders>
            <w:vAlign w:val="center"/>
            <w:hideMark/>
          </w:tcPr>
          <w:p w14:paraId="5E63BB23"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580" w:type="dxa"/>
            <w:tcBorders>
              <w:top w:val="nil"/>
              <w:left w:val="nil"/>
              <w:bottom w:val="single" w:sz="8" w:space="0" w:color="000000"/>
              <w:right w:val="single" w:sz="8" w:space="0" w:color="000000"/>
            </w:tcBorders>
            <w:vAlign w:val="center"/>
            <w:hideMark/>
          </w:tcPr>
          <w:p w14:paraId="330F13FE"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2120" w:type="dxa"/>
            <w:tcBorders>
              <w:top w:val="single" w:sz="4" w:space="0" w:color="auto"/>
              <w:left w:val="nil"/>
              <w:bottom w:val="single" w:sz="8" w:space="0" w:color="000000"/>
              <w:right w:val="single" w:sz="8" w:space="0" w:color="000000"/>
            </w:tcBorders>
            <w:vAlign w:val="center"/>
            <w:hideMark/>
          </w:tcPr>
          <w:p w14:paraId="647ECECA"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960" w:type="dxa"/>
            <w:tcBorders>
              <w:top w:val="nil"/>
              <w:left w:val="nil"/>
              <w:bottom w:val="nil"/>
              <w:right w:val="nil"/>
            </w:tcBorders>
            <w:noWrap/>
            <w:vAlign w:val="bottom"/>
            <w:hideMark/>
          </w:tcPr>
          <w:p w14:paraId="6FCFFB37" w14:textId="77777777" w:rsidR="00992A27" w:rsidRPr="001045E7" w:rsidRDefault="00992A27" w:rsidP="00992A27">
            <w:pPr>
              <w:jc w:val="center"/>
              <w:rPr>
                <w:color w:val="000000"/>
                <w:sz w:val="22"/>
                <w:szCs w:val="22"/>
                <w:lang w:val="en-US"/>
              </w:rPr>
            </w:pPr>
          </w:p>
        </w:tc>
      </w:tr>
      <w:tr w:rsidR="00992A27" w:rsidRPr="001045E7" w14:paraId="35B37F40" w14:textId="77777777" w:rsidTr="00992A27">
        <w:trPr>
          <w:trHeight w:val="1005"/>
        </w:trPr>
        <w:tc>
          <w:tcPr>
            <w:tcW w:w="560" w:type="dxa"/>
            <w:tcBorders>
              <w:top w:val="nil"/>
              <w:left w:val="single" w:sz="8" w:space="0" w:color="000000"/>
              <w:bottom w:val="single" w:sz="8" w:space="0" w:color="000000"/>
              <w:right w:val="single" w:sz="8" w:space="0" w:color="auto"/>
            </w:tcBorders>
            <w:vAlign w:val="center"/>
            <w:hideMark/>
          </w:tcPr>
          <w:p w14:paraId="30AF4308" w14:textId="77777777" w:rsidR="00992A27" w:rsidRPr="001045E7" w:rsidRDefault="00992A27" w:rsidP="00992A27">
            <w:pPr>
              <w:jc w:val="center"/>
              <w:rPr>
                <w:color w:val="000000"/>
                <w:sz w:val="22"/>
                <w:szCs w:val="22"/>
                <w:lang w:val="en-US"/>
              </w:rPr>
            </w:pPr>
            <w:r w:rsidRPr="001045E7">
              <w:rPr>
                <w:color w:val="000000"/>
                <w:sz w:val="22"/>
                <w:szCs w:val="22"/>
                <w:lang w:val="en-US"/>
              </w:rPr>
              <w:t>2.</w:t>
            </w:r>
          </w:p>
        </w:tc>
        <w:tc>
          <w:tcPr>
            <w:tcW w:w="2900" w:type="dxa"/>
            <w:tcBorders>
              <w:top w:val="nil"/>
              <w:left w:val="nil"/>
              <w:bottom w:val="single" w:sz="8" w:space="0" w:color="000000"/>
              <w:right w:val="single" w:sz="8" w:space="0" w:color="000000"/>
            </w:tcBorders>
            <w:vAlign w:val="center"/>
            <w:hideMark/>
          </w:tcPr>
          <w:p w14:paraId="4EAB5DAD" w14:textId="77777777" w:rsidR="00992A27" w:rsidRPr="001045E7" w:rsidRDefault="00992A27" w:rsidP="00992A27">
            <w:pPr>
              <w:rPr>
                <w:color w:val="000000"/>
                <w:sz w:val="22"/>
                <w:szCs w:val="22"/>
                <w:lang w:val="en-US"/>
              </w:rPr>
            </w:pPr>
            <w:r w:rsidRPr="001045E7">
              <w:rPr>
                <w:color w:val="000000"/>
                <w:sz w:val="22"/>
                <w:szCs w:val="22"/>
                <w:lang w:val="en-US"/>
              </w:rPr>
              <w:t>Projektinių pasiūlymų parengimas ir statyba leidžiančių dokumentų gavimas</w:t>
            </w:r>
          </w:p>
        </w:tc>
        <w:tc>
          <w:tcPr>
            <w:tcW w:w="720" w:type="dxa"/>
            <w:tcBorders>
              <w:top w:val="nil"/>
              <w:left w:val="nil"/>
              <w:bottom w:val="single" w:sz="8" w:space="0" w:color="000000"/>
              <w:right w:val="single" w:sz="8" w:space="0" w:color="auto"/>
            </w:tcBorders>
            <w:vAlign w:val="center"/>
            <w:hideMark/>
          </w:tcPr>
          <w:p w14:paraId="1F359289"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80" w:type="dxa"/>
            <w:tcBorders>
              <w:top w:val="nil"/>
              <w:left w:val="nil"/>
              <w:bottom w:val="single" w:sz="8" w:space="0" w:color="000000"/>
              <w:right w:val="single" w:sz="8" w:space="0" w:color="auto"/>
            </w:tcBorders>
            <w:vAlign w:val="center"/>
            <w:hideMark/>
          </w:tcPr>
          <w:p w14:paraId="65435FB1"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20" w:type="dxa"/>
            <w:tcBorders>
              <w:top w:val="nil"/>
              <w:left w:val="nil"/>
              <w:bottom w:val="single" w:sz="8" w:space="0" w:color="000000"/>
              <w:right w:val="single" w:sz="8" w:space="0" w:color="auto"/>
            </w:tcBorders>
            <w:vAlign w:val="center"/>
            <w:hideMark/>
          </w:tcPr>
          <w:p w14:paraId="64BB05E8"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60" w:type="dxa"/>
            <w:tcBorders>
              <w:top w:val="nil"/>
              <w:left w:val="nil"/>
              <w:bottom w:val="single" w:sz="8" w:space="0" w:color="000000"/>
              <w:right w:val="single" w:sz="8" w:space="0" w:color="auto"/>
            </w:tcBorders>
            <w:vAlign w:val="center"/>
            <w:hideMark/>
          </w:tcPr>
          <w:p w14:paraId="75DE71BD"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40" w:type="dxa"/>
            <w:tcBorders>
              <w:top w:val="nil"/>
              <w:left w:val="nil"/>
              <w:bottom w:val="single" w:sz="8" w:space="0" w:color="000000"/>
              <w:right w:val="single" w:sz="8" w:space="0" w:color="000000"/>
            </w:tcBorders>
            <w:vAlign w:val="center"/>
            <w:hideMark/>
          </w:tcPr>
          <w:p w14:paraId="71BE6568"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80" w:type="dxa"/>
            <w:tcBorders>
              <w:top w:val="nil"/>
              <w:left w:val="nil"/>
              <w:bottom w:val="single" w:sz="8" w:space="0" w:color="000000"/>
              <w:right w:val="single" w:sz="8" w:space="0" w:color="000000"/>
            </w:tcBorders>
            <w:vAlign w:val="center"/>
            <w:hideMark/>
          </w:tcPr>
          <w:p w14:paraId="30452977"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580" w:type="dxa"/>
            <w:tcBorders>
              <w:top w:val="nil"/>
              <w:left w:val="nil"/>
              <w:bottom w:val="single" w:sz="8" w:space="0" w:color="000000"/>
              <w:right w:val="single" w:sz="8" w:space="0" w:color="000000"/>
            </w:tcBorders>
            <w:vAlign w:val="center"/>
            <w:hideMark/>
          </w:tcPr>
          <w:p w14:paraId="6854763F"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2120" w:type="dxa"/>
            <w:tcBorders>
              <w:top w:val="single" w:sz="8" w:space="0" w:color="000000"/>
              <w:left w:val="nil"/>
              <w:bottom w:val="single" w:sz="8" w:space="0" w:color="000000"/>
              <w:right w:val="single" w:sz="8" w:space="0" w:color="000000"/>
            </w:tcBorders>
            <w:vAlign w:val="center"/>
            <w:hideMark/>
          </w:tcPr>
          <w:p w14:paraId="0B493BB0"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960" w:type="dxa"/>
            <w:tcBorders>
              <w:top w:val="nil"/>
              <w:left w:val="nil"/>
              <w:bottom w:val="nil"/>
              <w:right w:val="nil"/>
            </w:tcBorders>
            <w:noWrap/>
            <w:vAlign w:val="bottom"/>
            <w:hideMark/>
          </w:tcPr>
          <w:p w14:paraId="13837887" w14:textId="77777777" w:rsidR="00992A27" w:rsidRPr="001045E7" w:rsidRDefault="00992A27" w:rsidP="00992A27">
            <w:pPr>
              <w:jc w:val="center"/>
              <w:rPr>
                <w:color w:val="000000"/>
                <w:sz w:val="22"/>
                <w:szCs w:val="22"/>
                <w:lang w:val="en-US"/>
              </w:rPr>
            </w:pPr>
          </w:p>
        </w:tc>
      </w:tr>
      <w:tr w:rsidR="00992A27" w:rsidRPr="001045E7" w14:paraId="6A31AAE1" w14:textId="77777777" w:rsidTr="00992A27">
        <w:trPr>
          <w:trHeight w:val="945"/>
        </w:trPr>
        <w:tc>
          <w:tcPr>
            <w:tcW w:w="560" w:type="dxa"/>
            <w:tcBorders>
              <w:top w:val="nil"/>
              <w:left w:val="single" w:sz="8" w:space="0" w:color="000000"/>
              <w:bottom w:val="single" w:sz="8" w:space="0" w:color="000000"/>
              <w:right w:val="single" w:sz="8" w:space="0" w:color="000000"/>
            </w:tcBorders>
            <w:vAlign w:val="center"/>
            <w:hideMark/>
          </w:tcPr>
          <w:p w14:paraId="42259A88" w14:textId="77777777" w:rsidR="00992A27" w:rsidRPr="001045E7" w:rsidRDefault="00992A27" w:rsidP="00992A27">
            <w:pPr>
              <w:jc w:val="center"/>
              <w:rPr>
                <w:color w:val="000000"/>
                <w:sz w:val="22"/>
                <w:szCs w:val="22"/>
                <w:lang w:val="en-US"/>
              </w:rPr>
            </w:pPr>
            <w:r w:rsidRPr="001045E7">
              <w:rPr>
                <w:color w:val="000000"/>
                <w:sz w:val="22"/>
                <w:szCs w:val="22"/>
                <w:lang w:val="en-US"/>
              </w:rPr>
              <w:t>3.</w:t>
            </w:r>
          </w:p>
        </w:tc>
        <w:tc>
          <w:tcPr>
            <w:tcW w:w="2900" w:type="dxa"/>
            <w:tcBorders>
              <w:top w:val="nil"/>
              <w:left w:val="nil"/>
              <w:bottom w:val="single" w:sz="8" w:space="0" w:color="000000"/>
              <w:right w:val="single" w:sz="8" w:space="0" w:color="000000"/>
            </w:tcBorders>
            <w:vAlign w:val="center"/>
            <w:hideMark/>
          </w:tcPr>
          <w:p w14:paraId="37A63CE8" w14:textId="77777777" w:rsidR="00992A27" w:rsidRPr="001C10D5" w:rsidRDefault="00992A27" w:rsidP="00992A27">
            <w:pPr>
              <w:rPr>
                <w:color w:val="000000"/>
                <w:sz w:val="22"/>
                <w:szCs w:val="22"/>
                <w:lang w:val="pt-BR"/>
              </w:rPr>
            </w:pPr>
            <w:r w:rsidRPr="001C10D5">
              <w:rPr>
                <w:color w:val="000000"/>
                <w:sz w:val="22"/>
                <w:szCs w:val="22"/>
                <w:lang w:val="pt-BR"/>
              </w:rPr>
              <w:t>Kapitalinio remonto techninio darbo projekto parengimas</w:t>
            </w:r>
          </w:p>
        </w:tc>
        <w:tc>
          <w:tcPr>
            <w:tcW w:w="720" w:type="dxa"/>
            <w:tcBorders>
              <w:top w:val="nil"/>
              <w:left w:val="nil"/>
              <w:bottom w:val="single" w:sz="8" w:space="0" w:color="000000"/>
              <w:right w:val="single" w:sz="8" w:space="0" w:color="auto"/>
            </w:tcBorders>
            <w:vAlign w:val="center"/>
            <w:hideMark/>
          </w:tcPr>
          <w:p w14:paraId="7F7B6087"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80" w:type="dxa"/>
            <w:tcBorders>
              <w:top w:val="nil"/>
              <w:left w:val="nil"/>
              <w:bottom w:val="single" w:sz="8" w:space="0" w:color="000000"/>
              <w:right w:val="single" w:sz="8" w:space="0" w:color="auto"/>
            </w:tcBorders>
            <w:vAlign w:val="center"/>
            <w:hideMark/>
          </w:tcPr>
          <w:p w14:paraId="3B33097D"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20" w:type="dxa"/>
            <w:tcBorders>
              <w:top w:val="nil"/>
              <w:left w:val="nil"/>
              <w:bottom w:val="single" w:sz="8" w:space="0" w:color="000000"/>
              <w:right w:val="single" w:sz="8" w:space="0" w:color="auto"/>
            </w:tcBorders>
            <w:vAlign w:val="center"/>
            <w:hideMark/>
          </w:tcPr>
          <w:p w14:paraId="2FFFD05C"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60" w:type="dxa"/>
            <w:tcBorders>
              <w:top w:val="nil"/>
              <w:left w:val="nil"/>
              <w:bottom w:val="single" w:sz="8" w:space="0" w:color="000000"/>
              <w:right w:val="single" w:sz="8" w:space="0" w:color="auto"/>
            </w:tcBorders>
            <w:vAlign w:val="center"/>
            <w:hideMark/>
          </w:tcPr>
          <w:p w14:paraId="03E92BFF"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40" w:type="dxa"/>
            <w:tcBorders>
              <w:top w:val="nil"/>
              <w:left w:val="nil"/>
              <w:bottom w:val="single" w:sz="8" w:space="0" w:color="000000"/>
              <w:right w:val="single" w:sz="8" w:space="0" w:color="000000"/>
            </w:tcBorders>
            <w:vAlign w:val="center"/>
            <w:hideMark/>
          </w:tcPr>
          <w:p w14:paraId="23498F8F"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80" w:type="dxa"/>
            <w:tcBorders>
              <w:top w:val="nil"/>
              <w:left w:val="nil"/>
              <w:bottom w:val="single" w:sz="8" w:space="0" w:color="000000"/>
              <w:right w:val="single" w:sz="8" w:space="0" w:color="000000"/>
            </w:tcBorders>
            <w:vAlign w:val="center"/>
            <w:hideMark/>
          </w:tcPr>
          <w:p w14:paraId="58152415"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580" w:type="dxa"/>
            <w:tcBorders>
              <w:top w:val="nil"/>
              <w:left w:val="nil"/>
              <w:bottom w:val="single" w:sz="8" w:space="0" w:color="000000"/>
              <w:right w:val="single" w:sz="8" w:space="0" w:color="000000"/>
            </w:tcBorders>
            <w:vAlign w:val="center"/>
            <w:hideMark/>
          </w:tcPr>
          <w:p w14:paraId="3E16303E"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2120" w:type="dxa"/>
            <w:tcBorders>
              <w:top w:val="single" w:sz="8" w:space="0" w:color="000000"/>
              <w:left w:val="nil"/>
              <w:bottom w:val="single" w:sz="8" w:space="0" w:color="000000"/>
              <w:right w:val="single" w:sz="8" w:space="0" w:color="000000"/>
            </w:tcBorders>
            <w:vAlign w:val="center"/>
            <w:hideMark/>
          </w:tcPr>
          <w:p w14:paraId="7445829A"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960" w:type="dxa"/>
            <w:tcBorders>
              <w:top w:val="nil"/>
              <w:left w:val="nil"/>
              <w:bottom w:val="nil"/>
              <w:right w:val="nil"/>
            </w:tcBorders>
            <w:noWrap/>
            <w:vAlign w:val="bottom"/>
            <w:hideMark/>
          </w:tcPr>
          <w:p w14:paraId="29B0441C" w14:textId="77777777" w:rsidR="00992A27" w:rsidRPr="001C10D5" w:rsidRDefault="00992A27" w:rsidP="00992A27">
            <w:pPr>
              <w:jc w:val="center"/>
              <w:rPr>
                <w:color w:val="000000"/>
                <w:sz w:val="22"/>
                <w:szCs w:val="22"/>
                <w:lang w:val="pt-BR"/>
              </w:rPr>
            </w:pPr>
          </w:p>
        </w:tc>
      </w:tr>
      <w:tr w:rsidR="00992A27" w:rsidRPr="001045E7" w14:paraId="6176904D" w14:textId="77777777" w:rsidTr="00992A27">
        <w:trPr>
          <w:trHeight w:val="915"/>
        </w:trPr>
        <w:tc>
          <w:tcPr>
            <w:tcW w:w="560" w:type="dxa"/>
            <w:tcBorders>
              <w:top w:val="nil"/>
              <w:left w:val="single" w:sz="8" w:space="0" w:color="000000"/>
              <w:bottom w:val="single" w:sz="8" w:space="0" w:color="000000"/>
              <w:right w:val="single" w:sz="8" w:space="0" w:color="000000"/>
            </w:tcBorders>
            <w:vAlign w:val="center"/>
            <w:hideMark/>
          </w:tcPr>
          <w:p w14:paraId="0E75693C" w14:textId="77777777" w:rsidR="00992A27" w:rsidRPr="001045E7" w:rsidRDefault="00992A27" w:rsidP="00992A27">
            <w:pPr>
              <w:jc w:val="center"/>
              <w:rPr>
                <w:color w:val="000000"/>
                <w:sz w:val="22"/>
                <w:szCs w:val="22"/>
                <w:lang w:val="en-US"/>
              </w:rPr>
            </w:pPr>
            <w:r w:rsidRPr="001045E7">
              <w:rPr>
                <w:color w:val="000000"/>
                <w:sz w:val="22"/>
                <w:szCs w:val="22"/>
                <w:lang w:val="en-US"/>
              </w:rPr>
              <w:t>4.</w:t>
            </w:r>
          </w:p>
        </w:tc>
        <w:tc>
          <w:tcPr>
            <w:tcW w:w="2900" w:type="dxa"/>
            <w:tcBorders>
              <w:top w:val="nil"/>
              <w:left w:val="nil"/>
              <w:bottom w:val="single" w:sz="8" w:space="0" w:color="000000"/>
              <w:right w:val="single" w:sz="8" w:space="0" w:color="000000"/>
            </w:tcBorders>
            <w:vAlign w:val="center"/>
            <w:hideMark/>
          </w:tcPr>
          <w:p w14:paraId="4952E110" w14:textId="77777777" w:rsidR="00992A27" w:rsidRPr="001C10D5" w:rsidRDefault="00992A27" w:rsidP="00992A27">
            <w:pPr>
              <w:rPr>
                <w:color w:val="000000"/>
                <w:sz w:val="22"/>
                <w:szCs w:val="22"/>
                <w:lang w:val="pt-BR"/>
              </w:rPr>
            </w:pPr>
            <w:r w:rsidRPr="001C10D5">
              <w:rPr>
                <w:color w:val="000000"/>
                <w:sz w:val="22"/>
                <w:szCs w:val="22"/>
                <w:lang w:val="pt-BR"/>
              </w:rPr>
              <w:t>Gatvės kapitalinio remonto rangos darbai</w:t>
            </w:r>
          </w:p>
        </w:tc>
        <w:tc>
          <w:tcPr>
            <w:tcW w:w="720" w:type="dxa"/>
            <w:tcBorders>
              <w:top w:val="nil"/>
              <w:left w:val="nil"/>
              <w:bottom w:val="single" w:sz="8" w:space="0" w:color="000000"/>
              <w:right w:val="single" w:sz="8" w:space="0" w:color="auto"/>
            </w:tcBorders>
            <w:vAlign w:val="center"/>
            <w:hideMark/>
          </w:tcPr>
          <w:p w14:paraId="0B90FA7B"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80" w:type="dxa"/>
            <w:tcBorders>
              <w:top w:val="nil"/>
              <w:left w:val="nil"/>
              <w:bottom w:val="single" w:sz="8" w:space="0" w:color="000000"/>
              <w:right w:val="single" w:sz="8" w:space="0" w:color="auto"/>
            </w:tcBorders>
            <w:vAlign w:val="center"/>
            <w:hideMark/>
          </w:tcPr>
          <w:p w14:paraId="53E60817"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20" w:type="dxa"/>
            <w:tcBorders>
              <w:top w:val="nil"/>
              <w:left w:val="nil"/>
              <w:bottom w:val="single" w:sz="8" w:space="0" w:color="000000"/>
              <w:right w:val="single" w:sz="8" w:space="0" w:color="auto"/>
            </w:tcBorders>
            <w:vAlign w:val="center"/>
            <w:hideMark/>
          </w:tcPr>
          <w:p w14:paraId="3AD1382B"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60" w:type="dxa"/>
            <w:tcBorders>
              <w:top w:val="nil"/>
              <w:left w:val="nil"/>
              <w:bottom w:val="single" w:sz="8" w:space="0" w:color="000000"/>
              <w:right w:val="single" w:sz="8" w:space="0" w:color="auto"/>
            </w:tcBorders>
            <w:vAlign w:val="center"/>
            <w:hideMark/>
          </w:tcPr>
          <w:p w14:paraId="07648CFC"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40" w:type="dxa"/>
            <w:tcBorders>
              <w:top w:val="nil"/>
              <w:left w:val="nil"/>
              <w:bottom w:val="single" w:sz="8" w:space="0" w:color="000000"/>
              <w:right w:val="single" w:sz="8" w:space="0" w:color="000000"/>
            </w:tcBorders>
            <w:vAlign w:val="center"/>
            <w:hideMark/>
          </w:tcPr>
          <w:p w14:paraId="37815E56"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80" w:type="dxa"/>
            <w:tcBorders>
              <w:top w:val="nil"/>
              <w:left w:val="nil"/>
              <w:bottom w:val="single" w:sz="8" w:space="0" w:color="000000"/>
              <w:right w:val="single" w:sz="8" w:space="0" w:color="000000"/>
            </w:tcBorders>
            <w:vAlign w:val="center"/>
            <w:hideMark/>
          </w:tcPr>
          <w:p w14:paraId="790CEB52"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580" w:type="dxa"/>
            <w:tcBorders>
              <w:top w:val="nil"/>
              <w:left w:val="nil"/>
              <w:bottom w:val="nil"/>
              <w:right w:val="single" w:sz="8" w:space="0" w:color="000000"/>
            </w:tcBorders>
            <w:vAlign w:val="center"/>
            <w:hideMark/>
          </w:tcPr>
          <w:p w14:paraId="7FACA012"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2120" w:type="dxa"/>
            <w:tcBorders>
              <w:top w:val="single" w:sz="8" w:space="0" w:color="000000"/>
              <w:left w:val="nil"/>
              <w:bottom w:val="nil"/>
              <w:right w:val="single" w:sz="8" w:space="0" w:color="000000"/>
            </w:tcBorders>
            <w:vAlign w:val="center"/>
            <w:hideMark/>
          </w:tcPr>
          <w:p w14:paraId="1C85D956"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960" w:type="dxa"/>
            <w:tcBorders>
              <w:top w:val="nil"/>
              <w:left w:val="nil"/>
              <w:bottom w:val="nil"/>
              <w:right w:val="nil"/>
            </w:tcBorders>
            <w:noWrap/>
            <w:vAlign w:val="bottom"/>
            <w:hideMark/>
          </w:tcPr>
          <w:p w14:paraId="55EF8963" w14:textId="77777777" w:rsidR="00992A27" w:rsidRPr="001C10D5" w:rsidRDefault="00992A27" w:rsidP="00992A27">
            <w:pPr>
              <w:jc w:val="center"/>
              <w:rPr>
                <w:color w:val="000000"/>
                <w:sz w:val="22"/>
                <w:szCs w:val="22"/>
                <w:lang w:val="pt-BR"/>
              </w:rPr>
            </w:pPr>
          </w:p>
        </w:tc>
      </w:tr>
      <w:tr w:rsidR="00992A27" w:rsidRPr="001045E7" w14:paraId="2B72293C" w14:textId="77777777" w:rsidTr="00992A27">
        <w:trPr>
          <w:trHeight w:val="900"/>
        </w:trPr>
        <w:tc>
          <w:tcPr>
            <w:tcW w:w="560" w:type="dxa"/>
            <w:tcBorders>
              <w:top w:val="nil"/>
              <w:left w:val="single" w:sz="8" w:space="0" w:color="000000"/>
              <w:bottom w:val="nil"/>
              <w:right w:val="single" w:sz="8" w:space="0" w:color="auto"/>
            </w:tcBorders>
            <w:vAlign w:val="center"/>
            <w:hideMark/>
          </w:tcPr>
          <w:p w14:paraId="1C8AC50C" w14:textId="77777777" w:rsidR="00992A27" w:rsidRPr="001045E7" w:rsidRDefault="00992A27" w:rsidP="00992A27">
            <w:pPr>
              <w:jc w:val="center"/>
              <w:rPr>
                <w:color w:val="000000"/>
                <w:sz w:val="22"/>
                <w:szCs w:val="22"/>
                <w:lang w:val="en-US"/>
              </w:rPr>
            </w:pPr>
            <w:r w:rsidRPr="001045E7">
              <w:rPr>
                <w:color w:val="000000"/>
                <w:sz w:val="22"/>
                <w:szCs w:val="22"/>
                <w:lang w:val="en-US"/>
              </w:rPr>
              <w:t>5.</w:t>
            </w:r>
          </w:p>
        </w:tc>
        <w:tc>
          <w:tcPr>
            <w:tcW w:w="2900" w:type="dxa"/>
            <w:tcBorders>
              <w:top w:val="nil"/>
              <w:left w:val="nil"/>
              <w:bottom w:val="single" w:sz="8" w:space="0" w:color="000000"/>
              <w:right w:val="single" w:sz="8" w:space="0" w:color="000000"/>
            </w:tcBorders>
            <w:vAlign w:val="center"/>
            <w:hideMark/>
          </w:tcPr>
          <w:p w14:paraId="12B6267E" w14:textId="77777777" w:rsidR="00992A27" w:rsidRPr="001045E7" w:rsidRDefault="00992A27" w:rsidP="00992A27">
            <w:pPr>
              <w:rPr>
                <w:color w:val="000000"/>
                <w:sz w:val="22"/>
                <w:szCs w:val="22"/>
                <w:lang w:val="en-US"/>
              </w:rPr>
            </w:pPr>
            <w:r w:rsidRPr="001045E7">
              <w:rPr>
                <w:color w:val="000000"/>
                <w:sz w:val="22"/>
                <w:szCs w:val="22"/>
                <w:lang w:val="en-US"/>
              </w:rPr>
              <w:t>Geodezinės išpildomosios dokumentacijos parengimas</w:t>
            </w:r>
          </w:p>
        </w:tc>
        <w:tc>
          <w:tcPr>
            <w:tcW w:w="720" w:type="dxa"/>
            <w:tcBorders>
              <w:top w:val="nil"/>
              <w:left w:val="nil"/>
              <w:bottom w:val="single" w:sz="8" w:space="0" w:color="000000"/>
              <w:right w:val="single" w:sz="8" w:space="0" w:color="auto"/>
            </w:tcBorders>
            <w:vAlign w:val="center"/>
            <w:hideMark/>
          </w:tcPr>
          <w:p w14:paraId="70EF6E09"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80" w:type="dxa"/>
            <w:tcBorders>
              <w:top w:val="nil"/>
              <w:left w:val="nil"/>
              <w:bottom w:val="single" w:sz="8" w:space="0" w:color="000000"/>
              <w:right w:val="single" w:sz="8" w:space="0" w:color="auto"/>
            </w:tcBorders>
            <w:vAlign w:val="center"/>
            <w:hideMark/>
          </w:tcPr>
          <w:p w14:paraId="2C5D4D4D"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20" w:type="dxa"/>
            <w:tcBorders>
              <w:top w:val="nil"/>
              <w:left w:val="nil"/>
              <w:bottom w:val="single" w:sz="8" w:space="0" w:color="000000"/>
              <w:right w:val="single" w:sz="8" w:space="0" w:color="auto"/>
            </w:tcBorders>
            <w:vAlign w:val="center"/>
            <w:hideMark/>
          </w:tcPr>
          <w:p w14:paraId="126B4A88"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60" w:type="dxa"/>
            <w:tcBorders>
              <w:top w:val="nil"/>
              <w:left w:val="nil"/>
              <w:bottom w:val="single" w:sz="8" w:space="0" w:color="000000"/>
              <w:right w:val="single" w:sz="8" w:space="0" w:color="auto"/>
            </w:tcBorders>
            <w:vAlign w:val="center"/>
            <w:hideMark/>
          </w:tcPr>
          <w:p w14:paraId="391708CA"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40" w:type="dxa"/>
            <w:tcBorders>
              <w:top w:val="nil"/>
              <w:left w:val="nil"/>
              <w:bottom w:val="single" w:sz="8" w:space="0" w:color="000000"/>
              <w:right w:val="single" w:sz="8" w:space="0" w:color="000000"/>
            </w:tcBorders>
            <w:vAlign w:val="center"/>
            <w:hideMark/>
          </w:tcPr>
          <w:p w14:paraId="43B90EDD"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680" w:type="dxa"/>
            <w:tcBorders>
              <w:top w:val="nil"/>
              <w:left w:val="nil"/>
              <w:bottom w:val="single" w:sz="8" w:space="0" w:color="000000"/>
              <w:right w:val="nil"/>
            </w:tcBorders>
            <w:vAlign w:val="center"/>
            <w:hideMark/>
          </w:tcPr>
          <w:p w14:paraId="2D7C1A30"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580" w:type="dxa"/>
            <w:tcBorders>
              <w:top w:val="single" w:sz="8" w:space="0" w:color="auto"/>
              <w:left w:val="single" w:sz="8" w:space="0" w:color="auto"/>
              <w:bottom w:val="single" w:sz="8" w:space="0" w:color="auto"/>
              <w:right w:val="single" w:sz="8" w:space="0" w:color="auto"/>
            </w:tcBorders>
            <w:vAlign w:val="center"/>
            <w:hideMark/>
          </w:tcPr>
          <w:p w14:paraId="0D057E7B" w14:textId="77777777" w:rsidR="00992A27" w:rsidRPr="001045E7" w:rsidRDefault="00992A27" w:rsidP="00992A27">
            <w:pPr>
              <w:jc w:val="center"/>
              <w:rPr>
                <w:color w:val="000000"/>
                <w:sz w:val="22"/>
                <w:szCs w:val="22"/>
                <w:lang w:val="en-US"/>
              </w:rPr>
            </w:pPr>
            <w:r w:rsidRPr="001045E7">
              <w:rPr>
                <w:color w:val="000000"/>
                <w:sz w:val="22"/>
                <w:szCs w:val="22"/>
                <w:lang w:val="en-US"/>
              </w:rPr>
              <w:t> </w:t>
            </w:r>
          </w:p>
        </w:tc>
        <w:tc>
          <w:tcPr>
            <w:tcW w:w="2120" w:type="dxa"/>
            <w:tcBorders>
              <w:top w:val="single" w:sz="8" w:space="0" w:color="auto"/>
              <w:left w:val="nil"/>
              <w:bottom w:val="single" w:sz="8" w:space="0" w:color="auto"/>
              <w:right w:val="single" w:sz="8" w:space="0" w:color="auto"/>
            </w:tcBorders>
            <w:noWrap/>
            <w:vAlign w:val="bottom"/>
            <w:hideMark/>
          </w:tcPr>
          <w:p w14:paraId="26D1DC66" w14:textId="77777777" w:rsidR="00992A27" w:rsidRPr="001045E7" w:rsidRDefault="00992A27" w:rsidP="00992A27">
            <w:pPr>
              <w:jc w:val="center"/>
              <w:rPr>
                <w:b/>
                <w:bCs/>
                <w:color w:val="000000"/>
                <w:sz w:val="22"/>
                <w:szCs w:val="22"/>
                <w:lang w:val="en-US"/>
              </w:rPr>
            </w:pPr>
            <w:r w:rsidRPr="001045E7">
              <w:rPr>
                <w:b/>
                <w:bCs/>
                <w:color w:val="000000"/>
                <w:sz w:val="22"/>
                <w:szCs w:val="22"/>
                <w:lang w:val="en-US"/>
              </w:rPr>
              <w:t> </w:t>
            </w:r>
          </w:p>
        </w:tc>
        <w:tc>
          <w:tcPr>
            <w:tcW w:w="960" w:type="dxa"/>
            <w:tcBorders>
              <w:top w:val="nil"/>
              <w:left w:val="nil"/>
              <w:bottom w:val="nil"/>
              <w:right w:val="nil"/>
            </w:tcBorders>
            <w:noWrap/>
            <w:vAlign w:val="bottom"/>
            <w:hideMark/>
          </w:tcPr>
          <w:p w14:paraId="5C00F2DF" w14:textId="77777777" w:rsidR="00992A27" w:rsidRPr="001045E7" w:rsidRDefault="00992A27" w:rsidP="00992A27">
            <w:pPr>
              <w:jc w:val="center"/>
              <w:rPr>
                <w:b/>
                <w:bCs/>
                <w:color w:val="000000"/>
                <w:sz w:val="22"/>
                <w:szCs w:val="22"/>
                <w:lang w:val="en-US"/>
              </w:rPr>
            </w:pPr>
          </w:p>
        </w:tc>
      </w:tr>
      <w:tr w:rsidR="00992A27" w:rsidRPr="001045E7" w14:paraId="6D02FCF0" w14:textId="77777777" w:rsidTr="00992A27">
        <w:trPr>
          <w:trHeight w:val="900"/>
        </w:trPr>
        <w:tc>
          <w:tcPr>
            <w:tcW w:w="560" w:type="dxa"/>
            <w:tcBorders>
              <w:top w:val="single" w:sz="8" w:space="0" w:color="auto"/>
              <w:left w:val="single" w:sz="8" w:space="0" w:color="auto"/>
              <w:bottom w:val="single" w:sz="8" w:space="0" w:color="auto"/>
              <w:right w:val="single" w:sz="8" w:space="0" w:color="auto"/>
            </w:tcBorders>
            <w:vAlign w:val="center"/>
            <w:hideMark/>
          </w:tcPr>
          <w:p w14:paraId="55A49C91" w14:textId="77777777" w:rsidR="00992A27" w:rsidRPr="001045E7" w:rsidRDefault="00992A27" w:rsidP="00992A27">
            <w:pPr>
              <w:jc w:val="center"/>
              <w:rPr>
                <w:color w:val="000000"/>
                <w:sz w:val="22"/>
                <w:szCs w:val="22"/>
                <w:lang w:val="en-US"/>
              </w:rPr>
            </w:pPr>
            <w:r w:rsidRPr="001045E7">
              <w:rPr>
                <w:color w:val="000000"/>
                <w:sz w:val="22"/>
                <w:szCs w:val="22"/>
                <w:lang w:val="en-US"/>
              </w:rPr>
              <w:t>6.</w:t>
            </w:r>
          </w:p>
        </w:tc>
        <w:tc>
          <w:tcPr>
            <w:tcW w:w="2900" w:type="dxa"/>
            <w:tcBorders>
              <w:top w:val="nil"/>
              <w:left w:val="nil"/>
              <w:bottom w:val="nil"/>
              <w:right w:val="single" w:sz="8" w:space="0" w:color="000000"/>
            </w:tcBorders>
            <w:vAlign w:val="center"/>
            <w:hideMark/>
          </w:tcPr>
          <w:p w14:paraId="2717423D" w14:textId="77777777" w:rsidR="00992A27" w:rsidRPr="001C10D5" w:rsidRDefault="00992A27" w:rsidP="00992A27">
            <w:pPr>
              <w:rPr>
                <w:color w:val="000000"/>
                <w:sz w:val="22"/>
                <w:szCs w:val="22"/>
                <w:lang w:val="pt-BR"/>
              </w:rPr>
            </w:pPr>
            <w:r w:rsidRPr="001C10D5">
              <w:rPr>
                <w:color w:val="000000"/>
                <w:sz w:val="22"/>
                <w:szCs w:val="22"/>
                <w:lang w:val="pt-BR"/>
              </w:rPr>
              <w:t>Statinio kadastrinės bylos su patikra parengimas</w:t>
            </w:r>
          </w:p>
        </w:tc>
        <w:tc>
          <w:tcPr>
            <w:tcW w:w="720" w:type="dxa"/>
            <w:tcBorders>
              <w:top w:val="nil"/>
              <w:left w:val="nil"/>
              <w:bottom w:val="nil"/>
              <w:right w:val="single" w:sz="8" w:space="0" w:color="auto"/>
            </w:tcBorders>
            <w:vAlign w:val="center"/>
            <w:hideMark/>
          </w:tcPr>
          <w:p w14:paraId="4254F6A7"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80" w:type="dxa"/>
            <w:tcBorders>
              <w:top w:val="nil"/>
              <w:left w:val="nil"/>
              <w:bottom w:val="nil"/>
              <w:right w:val="single" w:sz="8" w:space="0" w:color="auto"/>
            </w:tcBorders>
            <w:vAlign w:val="center"/>
            <w:hideMark/>
          </w:tcPr>
          <w:p w14:paraId="50872C00"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20" w:type="dxa"/>
            <w:tcBorders>
              <w:top w:val="nil"/>
              <w:left w:val="nil"/>
              <w:bottom w:val="nil"/>
              <w:right w:val="single" w:sz="8" w:space="0" w:color="auto"/>
            </w:tcBorders>
            <w:vAlign w:val="center"/>
            <w:hideMark/>
          </w:tcPr>
          <w:p w14:paraId="6CAFD2D7"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60" w:type="dxa"/>
            <w:tcBorders>
              <w:top w:val="nil"/>
              <w:left w:val="nil"/>
              <w:bottom w:val="nil"/>
              <w:right w:val="single" w:sz="8" w:space="0" w:color="auto"/>
            </w:tcBorders>
            <w:vAlign w:val="center"/>
            <w:hideMark/>
          </w:tcPr>
          <w:p w14:paraId="30386FF4"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40" w:type="dxa"/>
            <w:tcBorders>
              <w:top w:val="nil"/>
              <w:left w:val="nil"/>
              <w:bottom w:val="nil"/>
              <w:right w:val="single" w:sz="8" w:space="0" w:color="000000"/>
            </w:tcBorders>
            <w:vAlign w:val="center"/>
            <w:hideMark/>
          </w:tcPr>
          <w:p w14:paraId="002BA236"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80" w:type="dxa"/>
            <w:tcBorders>
              <w:top w:val="nil"/>
              <w:left w:val="nil"/>
              <w:bottom w:val="nil"/>
              <w:right w:val="single" w:sz="8" w:space="0" w:color="000000"/>
            </w:tcBorders>
            <w:vAlign w:val="center"/>
            <w:hideMark/>
          </w:tcPr>
          <w:p w14:paraId="24FA986F"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580" w:type="dxa"/>
            <w:tcBorders>
              <w:top w:val="nil"/>
              <w:left w:val="nil"/>
              <w:bottom w:val="nil"/>
              <w:right w:val="single" w:sz="8" w:space="0" w:color="000000"/>
            </w:tcBorders>
            <w:vAlign w:val="center"/>
            <w:hideMark/>
          </w:tcPr>
          <w:p w14:paraId="3CB69140"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2120" w:type="dxa"/>
            <w:tcBorders>
              <w:top w:val="nil"/>
              <w:left w:val="nil"/>
              <w:bottom w:val="nil"/>
              <w:right w:val="single" w:sz="8" w:space="0" w:color="000000"/>
            </w:tcBorders>
            <w:vAlign w:val="center"/>
            <w:hideMark/>
          </w:tcPr>
          <w:p w14:paraId="42EF0B95"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960" w:type="dxa"/>
            <w:tcBorders>
              <w:top w:val="nil"/>
              <w:left w:val="nil"/>
              <w:bottom w:val="nil"/>
              <w:right w:val="nil"/>
            </w:tcBorders>
            <w:noWrap/>
            <w:vAlign w:val="bottom"/>
            <w:hideMark/>
          </w:tcPr>
          <w:p w14:paraId="679C29F8" w14:textId="77777777" w:rsidR="00992A27" w:rsidRPr="001C10D5" w:rsidRDefault="00992A27" w:rsidP="00992A27">
            <w:pPr>
              <w:jc w:val="center"/>
              <w:rPr>
                <w:color w:val="000000"/>
                <w:sz w:val="22"/>
                <w:szCs w:val="22"/>
                <w:lang w:val="pt-BR"/>
              </w:rPr>
            </w:pPr>
          </w:p>
        </w:tc>
      </w:tr>
      <w:tr w:rsidR="00992A27" w:rsidRPr="001045E7" w14:paraId="68AF2004" w14:textId="77777777" w:rsidTr="00992A27">
        <w:trPr>
          <w:trHeight w:val="900"/>
        </w:trPr>
        <w:tc>
          <w:tcPr>
            <w:tcW w:w="560" w:type="dxa"/>
            <w:tcBorders>
              <w:top w:val="nil"/>
              <w:left w:val="single" w:sz="8" w:space="0" w:color="000000"/>
              <w:bottom w:val="nil"/>
              <w:right w:val="single" w:sz="8" w:space="0" w:color="auto"/>
            </w:tcBorders>
            <w:vAlign w:val="center"/>
            <w:hideMark/>
          </w:tcPr>
          <w:p w14:paraId="26AE67F8" w14:textId="77777777" w:rsidR="00992A27" w:rsidRPr="001045E7" w:rsidRDefault="00992A27" w:rsidP="00992A27">
            <w:pPr>
              <w:jc w:val="center"/>
              <w:rPr>
                <w:color w:val="000000"/>
                <w:sz w:val="22"/>
                <w:szCs w:val="22"/>
                <w:lang w:val="en-US"/>
              </w:rPr>
            </w:pPr>
            <w:r w:rsidRPr="001045E7">
              <w:rPr>
                <w:color w:val="000000"/>
                <w:sz w:val="22"/>
                <w:szCs w:val="22"/>
                <w:lang w:val="en-US"/>
              </w:rPr>
              <w:t>7.</w:t>
            </w:r>
          </w:p>
        </w:tc>
        <w:tc>
          <w:tcPr>
            <w:tcW w:w="2900" w:type="dxa"/>
            <w:tcBorders>
              <w:top w:val="single" w:sz="8" w:space="0" w:color="auto"/>
              <w:left w:val="nil"/>
              <w:bottom w:val="single" w:sz="8" w:space="0" w:color="auto"/>
              <w:right w:val="single" w:sz="8" w:space="0" w:color="auto"/>
            </w:tcBorders>
            <w:vAlign w:val="center"/>
            <w:hideMark/>
          </w:tcPr>
          <w:p w14:paraId="0BD75469" w14:textId="77777777" w:rsidR="00992A27" w:rsidRPr="001C10D5" w:rsidRDefault="00992A27" w:rsidP="00992A27">
            <w:pPr>
              <w:rPr>
                <w:color w:val="000000"/>
                <w:sz w:val="22"/>
                <w:szCs w:val="22"/>
                <w:lang w:val="pt-BR"/>
              </w:rPr>
            </w:pPr>
            <w:r w:rsidRPr="001C10D5">
              <w:rPr>
                <w:color w:val="000000"/>
                <w:sz w:val="22"/>
                <w:szCs w:val="22"/>
                <w:lang w:val="pt-BR"/>
              </w:rPr>
              <w:t>Statybos užbaigimo procedūros ir statybos užbaigimo dokumento (ų) gavimas</w:t>
            </w:r>
          </w:p>
        </w:tc>
        <w:tc>
          <w:tcPr>
            <w:tcW w:w="720" w:type="dxa"/>
            <w:tcBorders>
              <w:top w:val="single" w:sz="8" w:space="0" w:color="auto"/>
              <w:left w:val="nil"/>
              <w:bottom w:val="single" w:sz="8" w:space="0" w:color="auto"/>
              <w:right w:val="single" w:sz="8" w:space="0" w:color="auto"/>
            </w:tcBorders>
            <w:vAlign w:val="center"/>
            <w:hideMark/>
          </w:tcPr>
          <w:p w14:paraId="5ECE0647"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80" w:type="dxa"/>
            <w:tcBorders>
              <w:top w:val="single" w:sz="8" w:space="0" w:color="auto"/>
              <w:left w:val="nil"/>
              <w:bottom w:val="single" w:sz="8" w:space="0" w:color="auto"/>
              <w:right w:val="single" w:sz="8" w:space="0" w:color="auto"/>
            </w:tcBorders>
            <w:vAlign w:val="center"/>
            <w:hideMark/>
          </w:tcPr>
          <w:p w14:paraId="20D3AC3C"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20" w:type="dxa"/>
            <w:tcBorders>
              <w:top w:val="single" w:sz="8" w:space="0" w:color="auto"/>
              <w:left w:val="nil"/>
              <w:bottom w:val="single" w:sz="8" w:space="0" w:color="auto"/>
              <w:right w:val="single" w:sz="8" w:space="0" w:color="auto"/>
            </w:tcBorders>
            <w:vAlign w:val="center"/>
            <w:hideMark/>
          </w:tcPr>
          <w:p w14:paraId="7383367C"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60" w:type="dxa"/>
            <w:tcBorders>
              <w:top w:val="single" w:sz="8" w:space="0" w:color="auto"/>
              <w:left w:val="nil"/>
              <w:bottom w:val="single" w:sz="8" w:space="0" w:color="auto"/>
              <w:right w:val="single" w:sz="8" w:space="0" w:color="auto"/>
            </w:tcBorders>
            <w:vAlign w:val="center"/>
            <w:hideMark/>
          </w:tcPr>
          <w:p w14:paraId="0BCE3833"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40" w:type="dxa"/>
            <w:tcBorders>
              <w:top w:val="single" w:sz="8" w:space="0" w:color="auto"/>
              <w:left w:val="nil"/>
              <w:bottom w:val="single" w:sz="8" w:space="0" w:color="auto"/>
              <w:right w:val="single" w:sz="8" w:space="0" w:color="auto"/>
            </w:tcBorders>
            <w:vAlign w:val="center"/>
            <w:hideMark/>
          </w:tcPr>
          <w:p w14:paraId="014EA777"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680" w:type="dxa"/>
            <w:tcBorders>
              <w:top w:val="single" w:sz="8" w:space="0" w:color="auto"/>
              <w:left w:val="nil"/>
              <w:bottom w:val="single" w:sz="8" w:space="0" w:color="auto"/>
              <w:right w:val="single" w:sz="8" w:space="0" w:color="auto"/>
            </w:tcBorders>
            <w:vAlign w:val="center"/>
            <w:hideMark/>
          </w:tcPr>
          <w:p w14:paraId="417B36C7"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580" w:type="dxa"/>
            <w:tcBorders>
              <w:top w:val="single" w:sz="8" w:space="0" w:color="auto"/>
              <w:left w:val="nil"/>
              <w:bottom w:val="single" w:sz="8" w:space="0" w:color="auto"/>
              <w:right w:val="single" w:sz="8" w:space="0" w:color="auto"/>
            </w:tcBorders>
            <w:vAlign w:val="center"/>
            <w:hideMark/>
          </w:tcPr>
          <w:p w14:paraId="2EF15320"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2120" w:type="dxa"/>
            <w:tcBorders>
              <w:top w:val="single" w:sz="8" w:space="0" w:color="000000"/>
              <w:left w:val="nil"/>
              <w:bottom w:val="nil"/>
              <w:right w:val="single" w:sz="8" w:space="0" w:color="000000"/>
            </w:tcBorders>
            <w:vAlign w:val="center"/>
            <w:hideMark/>
          </w:tcPr>
          <w:p w14:paraId="7B0EC7F7" w14:textId="77777777" w:rsidR="00992A27" w:rsidRPr="001C10D5" w:rsidRDefault="00992A27" w:rsidP="00992A27">
            <w:pPr>
              <w:jc w:val="center"/>
              <w:rPr>
                <w:color w:val="000000"/>
                <w:sz w:val="22"/>
                <w:szCs w:val="22"/>
                <w:lang w:val="pt-BR"/>
              </w:rPr>
            </w:pPr>
            <w:r w:rsidRPr="001C10D5">
              <w:rPr>
                <w:color w:val="000000"/>
                <w:sz w:val="22"/>
                <w:szCs w:val="22"/>
                <w:lang w:val="pt-BR"/>
              </w:rPr>
              <w:t> </w:t>
            </w:r>
          </w:p>
        </w:tc>
        <w:tc>
          <w:tcPr>
            <w:tcW w:w="960" w:type="dxa"/>
            <w:tcBorders>
              <w:top w:val="nil"/>
              <w:left w:val="nil"/>
              <w:bottom w:val="nil"/>
              <w:right w:val="nil"/>
            </w:tcBorders>
            <w:noWrap/>
            <w:vAlign w:val="bottom"/>
            <w:hideMark/>
          </w:tcPr>
          <w:p w14:paraId="011A4AAB" w14:textId="77777777" w:rsidR="00992A27" w:rsidRPr="001C10D5" w:rsidRDefault="00992A27" w:rsidP="00992A27">
            <w:pPr>
              <w:jc w:val="center"/>
              <w:rPr>
                <w:color w:val="000000"/>
                <w:sz w:val="22"/>
                <w:szCs w:val="22"/>
                <w:lang w:val="pt-BR"/>
              </w:rPr>
            </w:pPr>
          </w:p>
        </w:tc>
      </w:tr>
      <w:tr w:rsidR="00992A27" w:rsidRPr="001045E7" w14:paraId="60B29E9B" w14:textId="77777777" w:rsidTr="00992A27">
        <w:trPr>
          <w:trHeight w:val="315"/>
        </w:trPr>
        <w:tc>
          <w:tcPr>
            <w:tcW w:w="8040" w:type="dxa"/>
            <w:gridSpan w:val="9"/>
            <w:tcBorders>
              <w:top w:val="single" w:sz="8" w:space="0" w:color="auto"/>
              <w:left w:val="single" w:sz="8" w:space="0" w:color="auto"/>
              <w:bottom w:val="single" w:sz="8" w:space="0" w:color="auto"/>
              <w:right w:val="single" w:sz="4" w:space="0" w:color="auto"/>
            </w:tcBorders>
            <w:vAlign w:val="center"/>
            <w:hideMark/>
          </w:tcPr>
          <w:p w14:paraId="216C2581" w14:textId="77777777" w:rsidR="00992A27" w:rsidRPr="001045E7" w:rsidRDefault="00992A27" w:rsidP="00992A27">
            <w:pPr>
              <w:ind w:firstLineChars="100" w:firstLine="221"/>
              <w:jc w:val="right"/>
              <w:rPr>
                <w:b/>
                <w:bCs/>
                <w:color w:val="000000"/>
                <w:sz w:val="22"/>
                <w:szCs w:val="22"/>
                <w:lang w:val="en-US"/>
              </w:rPr>
            </w:pPr>
            <w:r w:rsidRPr="001045E7">
              <w:rPr>
                <w:b/>
                <w:bCs/>
                <w:color w:val="000000"/>
                <w:sz w:val="22"/>
                <w:szCs w:val="22"/>
                <w:lang w:val="en-US"/>
              </w:rPr>
              <w:t>Suma be PVM, Eur*:</w:t>
            </w:r>
          </w:p>
        </w:tc>
        <w:tc>
          <w:tcPr>
            <w:tcW w:w="2120" w:type="dxa"/>
            <w:tcBorders>
              <w:top w:val="single" w:sz="8" w:space="0" w:color="auto"/>
              <w:left w:val="single" w:sz="4" w:space="0" w:color="auto"/>
              <w:bottom w:val="single" w:sz="8" w:space="0" w:color="auto"/>
              <w:right w:val="single" w:sz="8" w:space="0" w:color="auto"/>
            </w:tcBorders>
            <w:vAlign w:val="center"/>
            <w:hideMark/>
          </w:tcPr>
          <w:p w14:paraId="4CE781F5" w14:textId="77777777" w:rsidR="00992A27" w:rsidRPr="001045E7" w:rsidRDefault="00992A27" w:rsidP="00992A27">
            <w:pPr>
              <w:jc w:val="center"/>
              <w:rPr>
                <w:b/>
                <w:bCs/>
                <w:color w:val="000000"/>
                <w:sz w:val="22"/>
                <w:szCs w:val="22"/>
                <w:lang w:val="en-US"/>
              </w:rPr>
            </w:pPr>
            <w:r w:rsidRPr="001045E7">
              <w:rPr>
                <w:b/>
                <w:bCs/>
                <w:color w:val="000000"/>
                <w:sz w:val="22"/>
                <w:szCs w:val="22"/>
                <w:lang w:val="en-US"/>
              </w:rPr>
              <w:t> </w:t>
            </w:r>
          </w:p>
        </w:tc>
        <w:tc>
          <w:tcPr>
            <w:tcW w:w="960" w:type="dxa"/>
            <w:tcBorders>
              <w:top w:val="nil"/>
              <w:left w:val="nil"/>
              <w:bottom w:val="nil"/>
              <w:right w:val="nil"/>
            </w:tcBorders>
            <w:noWrap/>
            <w:vAlign w:val="bottom"/>
            <w:hideMark/>
          </w:tcPr>
          <w:p w14:paraId="68716167" w14:textId="77777777" w:rsidR="00992A27" w:rsidRPr="001045E7" w:rsidRDefault="00992A27" w:rsidP="00992A27">
            <w:pPr>
              <w:jc w:val="center"/>
              <w:rPr>
                <w:b/>
                <w:bCs/>
                <w:color w:val="000000"/>
                <w:sz w:val="22"/>
                <w:szCs w:val="22"/>
                <w:lang w:val="en-US"/>
              </w:rPr>
            </w:pPr>
          </w:p>
        </w:tc>
      </w:tr>
      <w:tr w:rsidR="00992A27" w:rsidRPr="001045E7" w14:paraId="6989E381" w14:textId="77777777" w:rsidTr="00992A27">
        <w:trPr>
          <w:trHeight w:val="315"/>
        </w:trPr>
        <w:tc>
          <w:tcPr>
            <w:tcW w:w="8040" w:type="dxa"/>
            <w:gridSpan w:val="9"/>
            <w:tcBorders>
              <w:top w:val="single" w:sz="8" w:space="0" w:color="auto"/>
              <w:left w:val="single" w:sz="8" w:space="0" w:color="auto"/>
              <w:bottom w:val="nil"/>
              <w:right w:val="single" w:sz="4" w:space="0" w:color="auto"/>
            </w:tcBorders>
            <w:vAlign w:val="center"/>
            <w:hideMark/>
          </w:tcPr>
          <w:p w14:paraId="3F7B999E" w14:textId="77777777" w:rsidR="00992A27" w:rsidRPr="001045E7" w:rsidRDefault="00992A27" w:rsidP="00992A27">
            <w:pPr>
              <w:ind w:firstLineChars="100" w:firstLine="221"/>
              <w:jc w:val="right"/>
              <w:rPr>
                <w:b/>
                <w:bCs/>
                <w:color w:val="000000"/>
                <w:sz w:val="22"/>
                <w:szCs w:val="22"/>
                <w:lang w:val="en-US"/>
              </w:rPr>
            </w:pPr>
            <w:r w:rsidRPr="001045E7">
              <w:rPr>
                <w:b/>
                <w:bCs/>
                <w:color w:val="000000"/>
                <w:sz w:val="22"/>
                <w:szCs w:val="22"/>
                <w:lang w:val="en-US"/>
              </w:rPr>
              <w:t xml:space="preserve">PVM </w:t>
            </w:r>
            <w:r w:rsidRPr="001045E7">
              <w:rPr>
                <w:b/>
                <w:bCs/>
                <w:i/>
                <w:iCs/>
                <w:color w:val="000000"/>
                <w:sz w:val="22"/>
                <w:szCs w:val="22"/>
                <w:lang w:val="en-US"/>
              </w:rPr>
              <w:t>[tarifas], Eur</w:t>
            </w:r>
            <w:r w:rsidRPr="001045E7">
              <w:rPr>
                <w:b/>
                <w:bCs/>
                <w:color w:val="000000"/>
                <w:sz w:val="22"/>
                <w:szCs w:val="22"/>
                <w:lang w:val="en-US"/>
              </w:rPr>
              <w:t xml:space="preserve"> *:</w:t>
            </w:r>
          </w:p>
        </w:tc>
        <w:tc>
          <w:tcPr>
            <w:tcW w:w="2120" w:type="dxa"/>
            <w:tcBorders>
              <w:top w:val="single" w:sz="8" w:space="0" w:color="auto"/>
              <w:left w:val="single" w:sz="4" w:space="0" w:color="auto"/>
              <w:bottom w:val="single" w:sz="8" w:space="0" w:color="auto"/>
              <w:right w:val="single" w:sz="8" w:space="0" w:color="auto"/>
            </w:tcBorders>
            <w:vAlign w:val="center"/>
            <w:hideMark/>
          </w:tcPr>
          <w:p w14:paraId="03C11F2A" w14:textId="77777777" w:rsidR="00992A27" w:rsidRPr="001045E7" w:rsidRDefault="00992A27" w:rsidP="00992A27">
            <w:pPr>
              <w:jc w:val="center"/>
              <w:rPr>
                <w:b/>
                <w:bCs/>
                <w:color w:val="000000"/>
                <w:sz w:val="22"/>
                <w:szCs w:val="22"/>
                <w:lang w:val="en-US"/>
              </w:rPr>
            </w:pPr>
            <w:r w:rsidRPr="001045E7">
              <w:rPr>
                <w:b/>
                <w:bCs/>
                <w:color w:val="000000"/>
                <w:sz w:val="22"/>
                <w:szCs w:val="22"/>
                <w:lang w:val="en-US"/>
              </w:rPr>
              <w:t> </w:t>
            </w:r>
          </w:p>
        </w:tc>
        <w:tc>
          <w:tcPr>
            <w:tcW w:w="960" w:type="dxa"/>
            <w:tcBorders>
              <w:top w:val="nil"/>
              <w:left w:val="nil"/>
              <w:bottom w:val="nil"/>
              <w:right w:val="nil"/>
            </w:tcBorders>
            <w:noWrap/>
            <w:vAlign w:val="bottom"/>
            <w:hideMark/>
          </w:tcPr>
          <w:p w14:paraId="22D53CCA" w14:textId="77777777" w:rsidR="00992A27" w:rsidRPr="001045E7" w:rsidRDefault="00992A27" w:rsidP="00992A27">
            <w:pPr>
              <w:jc w:val="center"/>
              <w:rPr>
                <w:b/>
                <w:bCs/>
                <w:color w:val="000000"/>
                <w:sz w:val="22"/>
                <w:szCs w:val="22"/>
                <w:lang w:val="en-US"/>
              </w:rPr>
            </w:pPr>
          </w:p>
        </w:tc>
      </w:tr>
      <w:tr w:rsidR="00992A27" w:rsidRPr="001045E7" w14:paraId="787AA039" w14:textId="77777777" w:rsidTr="00992A27">
        <w:trPr>
          <w:trHeight w:val="315"/>
        </w:trPr>
        <w:tc>
          <w:tcPr>
            <w:tcW w:w="8040" w:type="dxa"/>
            <w:gridSpan w:val="9"/>
            <w:tcBorders>
              <w:top w:val="single" w:sz="8" w:space="0" w:color="auto"/>
              <w:left w:val="single" w:sz="8" w:space="0" w:color="auto"/>
              <w:bottom w:val="single" w:sz="8" w:space="0" w:color="auto"/>
              <w:right w:val="single" w:sz="4" w:space="0" w:color="auto"/>
            </w:tcBorders>
            <w:vAlign w:val="center"/>
            <w:hideMark/>
          </w:tcPr>
          <w:p w14:paraId="69E9A8B2" w14:textId="77777777" w:rsidR="00992A27" w:rsidRPr="001C10D5" w:rsidRDefault="00992A27" w:rsidP="00992A27">
            <w:pPr>
              <w:jc w:val="right"/>
              <w:rPr>
                <w:b/>
                <w:bCs/>
                <w:color w:val="000000"/>
                <w:sz w:val="22"/>
                <w:szCs w:val="22"/>
                <w:lang w:val="pt-BR"/>
              </w:rPr>
            </w:pPr>
            <w:r w:rsidRPr="001C10D5">
              <w:rPr>
                <w:b/>
                <w:bCs/>
                <w:color w:val="000000"/>
                <w:sz w:val="22"/>
                <w:szCs w:val="22"/>
                <w:lang w:val="pt-BR"/>
              </w:rPr>
              <w:t>Bendra suma su PVM, Eur*:</w:t>
            </w:r>
          </w:p>
        </w:tc>
        <w:tc>
          <w:tcPr>
            <w:tcW w:w="2120" w:type="dxa"/>
            <w:tcBorders>
              <w:top w:val="nil"/>
              <w:left w:val="nil"/>
              <w:bottom w:val="single" w:sz="8" w:space="0" w:color="auto"/>
              <w:right w:val="single" w:sz="8" w:space="0" w:color="auto"/>
            </w:tcBorders>
            <w:vAlign w:val="center"/>
            <w:hideMark/>
          </w:tcPr>
          <w:p w14:paraId="43F9B6E4" w14:textId="77777777" w:rsidR="00992A27" w:rsidRPr="001C10D5" w:rsidRDefault="00992A27" w:rsidP="00992A27">
            <w:pPr>
              <w:jc w:val="center"/>
              <w:rPr>
                <w:b/>
                <w:bCs/>
                <w:color w:val="000000"/>
                <w:sz w:val="22"/>
                <w:szCs w:val="22"/>
                <w:lang w:val="pt-BR"/>
              </w:rPr>
            </w:pPr>
            <w:r w:rsidRPr="001C10D5">
              <w:rPr>
                <w:b/>
                <w:bCs/>
                <w:color w:val="000000"/>
                <w:sz w:val="22"/>
                <w:szCs w:val="22"/>
                <w:lang w:val="pt-BR"/>
              </w:rPr>
              <w:t> </w:t>
            </w:r>
          </w:p>
        </w:tc>
        <w:tc>
          <w:tcPr>
            <w:tcW w:w="960" w:type="dxa"/>
            <w:tcBorders>
              <w:top w:val="nil"/>
              <w:left w:val="nil"/>
              <w:bottom w:val="nil"/>
              <w:right w:val="nil"/>
            </w:tcBorders>
            <w:noWrap/>
            <w:vAlign w:val="bottom"/>
            <w:hideMark/>
          </w:tcPr>
          <w:p w14:paraId="5DEA16D4" w14:textId="77777777" w:rsidR="00992A27" w:rsidRPr="001C10D5" w:rsidRDefault="00992A27" w:rsidP="00992A27">
            <w:pPr>
              <w:jc w:val="center"/>
              <w:rPr>
                <w:b/>
                <w:bCs/>
                <w:color w:val="000000"/>
                <w:sz w:val="22"/>
                <w:szCs w:val="22"/>
                <w:lang w:val="pt-BR"/>
              </w:rPr>
            </w:pPr>
          </w:p>
        </w:tc>
      </w:tr>
      <w:tr w:rsidR="00992A27" w:rsidRPr="001045E7" w14:paraId="673012BE" w14:textId="77777777" w:rsidTr="00992A27">
        <w:trPr>
          <w:trHeight w:val="300"/>
        </w:trPr>
        <w:tc>
          <w:tcPr>
            <w:tcW w:w="7460" w:type="dxa"/>
            <w:gridSpan w:val="8"/>
            <w:tcBorders>
              <w:top w:val="nil"/>
              <w:left w:val="nil"/>
              <w:bottom w:val="nil"/>
              <w:right w:val="nil"/>
            </w:tcBorders>
            <w:noWrap/>
            <w:vAlign w:val="center"/>
            <w:hideMark/>
          </w:tcPr>
          <w:p w14:paraId="1361A96A" w14:textId="77777777" w:rsidR="00992A27" w:rsidRPr="001C10D5" w:rsidRDefault="00992A27" w:rsidP="00992A27">
            <w:pPr>
              <w:rPr>
                <w:color w:val="000000"/>
                <w:sz w:val="22"/>
                <w:szCs w:val="22"/>
                <w:lang w:val="pt-BR"/>
              </w:rPr>
            </w:pPr>
            <w:r w:rsidRPr="001C10D5">
              <w:rPr>
                <w:color w:val="000000"/>
                <w:sz w:val="22"/>
                <w:szCs w:val="22"/>
                <w:lang w:val="pt-BR"/>
              </w:rPr>
              <w:t>* - nurodytos sumos privalo sutapti su Pasiūlymo rašte nurodytomis sumomis.</w:t>
            </w:r>
          </w:p>
        </w:tc>
        <w:tc>
          <w:tcPr>
            <w:tcW w:w="580" w:type="dxa"/>
            <w:tcBorders>
              <w:top w:val="nil"/>
              <w:left w:val="nil"/>
              <w:bottom w:val="nil"/>
              <w:right w:val="nil"/>
            </w:tcBorders>
            <w:noWrap/>
            <w:vAlign w:val="bottom"/>
            <w:hideMark/>
          </w:tcPr>
          <w:p w14:paraId="24AD00FB" w14:textId="77777777" w:rsidR="00992A27" w:rsidRPr="001C10D5" w:rsidRDefault="00992A27" w:rsidP="00992A27">
            <w:pPr>
              <w:rPr>
                <w:color w:val="000000"/>
                <w:sz w:val="22"/>
                <w:szCs w:val="22"/>
                <w:lang w:val="pt-BR"/>
              </w:rPr>
            </w:pPr>
          </w:p>
        </w:tc>
        <w:tc>
          <w:tcPr>
            <w:tcW w:w="2120" w:type="dxa"/>
            <w:tcBorders>
              <w:top w:val="nil"/>
              <w:left w:val="nil"/>
              <w:bottom w:val="nil"/>
              <w:right w:val="nil"/>
            </w:tcBorders>
            <w:noWrap/>
            <w:vAlign w:val="bottom"/>
            <w:hideMark/>
          </w:tcPr>
          <w:p w14:paraId="1C0B5CE0" w14:textId="77777777" w:rsidR="00992A27" w:rsidRPr="001C10D5" w:rsidRDefault="00992A27" w:rsidP="00992A27">
            <w:pPr>
              <w:rPr>
                <w:sz w:val="20"/>
                <w:lang w:val="pt-BR"/>
              </w:rPr>
            </w:pPr>
          </w:p>
        </w:tc>
        <w:tc>
          <w:tcPr>
            <w:tcW w:w="960" w:type="dxa"/>
            <w:tcBorders>
              <w:top w:val="nil"/>
              <w:left w:val="nil"/>
              <w:bottom w:val="nil"/>
              <w:right w:val="nil"/>
            </w:tcBorders>
            <w:noWrap/>
            <w:vAlign w:val="bottom"/>
            <w:hideMark/>
          </w:tcPr>
          <w:p w14:paraId="7AF6BFFC" w14:textId="77777777" w:rsidR="00992A27" w:rsidRPr="001C10D5" w:rsidRDefault="00992A27" w:rsidP="00992A27">
            <w:pPr>
              <w:rPr>
                <w:sz w:val="20"/>
                <w:lang w:val="pt-BR"/>
              </w:rPr>
            </w:pPr>
          </w:p>
        </w:tc>
      </w:tr>
      <w:tr w:rsidR="00992A27" w:rsidRPr="001045E7" w14:paraId="0D0E48D2" w14:textId="77777777" w:rsidTr="00992A27">
        <w:trPr>
          <w:trHeight w:val="300"/>
        </w:trPr>
        <w:tc>
          <w:tcPr>
            <w:tcW w:w="11120" w:type="dxa"/>
            <w:gridSpan w:val="11"/>
            <w:tcBorders>
              <w:top w:val="nil"/>
              <w:left w:val="nil"/>
              <w:bottom w:val="nil"/>
              <w:right w:val="nil"/>
            </w:tcBorders>
            <w:noWrap/>
            <w:vAlign w:val="center"/>
            <w:hideMark/>
          </w:tcPr>
          <w:p w14:paraId="3A4BE7F4" w14:textId="77777777" w:rsidR="00992A27" w:rsidRPr="001C10D5" w:rsidRDefault="00992A27" w:rsidP="00992A27">
            <w:pPr>
              <w:rPr>
                <w:color w:val="000000"/>
                <w:sz w:val="22"/>
                <w:szCs w:val="22"/>
                <w:lang w:val="pt-BR"/>
              </w:rPr>
            </w:pPr>
            <w:r w:rsidRPr="001C10D5">
              <w:rPr>
                <w:color w:val="000000"/>
                <w:sz w:val="22"/>
                <w:szCs w:val="22"/>
                <w:lang w:val="pt-BR"/>
              </w:rPr>
              <w:t>- kainos pasiūlyme nurodomos, paliekant du skaitmenis po kablelio;</w:t>
            </w:r>
          </w:p>
        </w:tc>
      </w:tr>
      <w:tr w:rsidR="00992A27" w:rsidRPr="001045E7" w14:paraId="439D9AF2" w14:textId="77777777" w:rsidTr="00992A27">
        <w:trPr>
          <w:trHeight w:val="300"/>
        </w:trPr>
        <w:tc>
          <w:tcPr>
            <w:tcW w:w="5480" w:type="dxa"/>
            <w:gridSpan w:val="5"/>
            <w:tcBorders>
              <w:top w:val="nil"/>
              <w:left w:val="nil"/>
              <w:bottom w:val="nil"/>
              <w:right w:val="nil"/>
            </w:tcBorders>
            <w:noWrap/>
            <w:vAlign w:val="bottom"/>
            <w:hideMark/>
          </w:tcPr>
          <w:p w14:paraId="780C5735" w14:textId="77777777" w:rsidR="00992A27" w:rsidRPr="001C10D5" w:rsidRDefault="00992A27" w:rsidP="00992A27">
            <w:pPr>
              <w:rPr>
                <w:color w:val="000000"/>
                <w:sz w:val="22"/>
                <w:szCs w:val="22"/>
              </w:rPr>
            </w:pPr>
            <w:r w:rsidRPr="001C10D5">
              <w:rPr>
                <w:color w:val="000000"/>
                <w:sz w:val="22"/>
                <w:szCs w:val="22"/>
              </w:rPr>
              <w:t>- bendra kaina turi atitikti pateiktų jos sudėtinių dalių sumą;</w:t>
            </w:r>
          </w:p>
        </w:tc>
        <w:tc>
          <w:tcPr>
            <w:tcW w:w="660" w:type="dxa"/>
            <w:tcBorders>
              <w:top w:val="nil"/>
              <w:left w:val="nil"/>
              <w:bottom w:val="nil"/>
              <w:right w:val="nil"/>
            </w:tcBorders>
            <w:noWrap/>
            <w:vAlign w:val="bottom"/>
            <w:hideMark/>
          </w:tcPr>
          <w:p w14:paraId="0C7A91EE" w14:textId="77777777" w:rsidR="00992A27" w:rsidRPr="001C10D5" w:rsidRDefault="00992A27" w:rsidP="00992A27">
            <w:pPr>
              <w:rPr>
                <w:color w:val="000000"/>
                <w:sz w:val="22"/>
                <w:szCs w:val="22"/>
              </w:rPr>
            </w:pPr>
          </w:p>
        </w:tc>
        <w:tc>
          <w:tcPr>
            <w:tcW w:w="640" w:type="dxa"/>
            <w:tcBorders>
              <w:top w:val="nil"/>
              <w:left w:val="nil"/>
              <w:bottom w:val="nil"/>
              <w:right w:val="nil"/>
            </w:tcBorders>
            <w:noWrap/>
            <w:vAlign w:val="bottom"/>
            <w:hideMark/>
          </w:tcPr>
          <w:p w14:paraId="553D0CBC" w14:textId="77777777" w:rsidR="00992A27" w:rsidRPr="001C10D5" w:rsidRDefault="00992A27" w:rsidP="00992A27">
            <w:pPr>
              <w:rPr>
                <w:sz w:val="20"/>
              </w:rPr>
            </w:pPr>
          </w:p>
        </w:tc>
        <w:tc>
          <w:tcPr>
            <w:tcW w:w="680" w:type="dxa"/>
            <w:tcBorders>
              <w:top w:val="nil"/>
              <w:left w:val="nil"/>
              <w:bottom w:val="nil"/>
              <w:right w:val="nil"/>
            </w:tcBorders>
            <w:noWrap/>
            <w:vAlign w:val="bottom"/>
            <w:hideMark/>
          </w:tcPr>
          <w:p w14:paraId="221E67C2" w14:textId="77777777" w:rsidR="00992A27" w:rsidRPr="001C10D5" w:rsidRDefault="00992A27" w:rsidP="00992A27">
            <w:pPr>
              <w:rPr>
                <w:sz w:val="20"/>
              </w:rPr>
            </w:pPr>
          </w:p>
        </w:tc>
        <w:tc>
          <w:tcPr>
            <w:tcW w:w="580" w:type="dxa"/>
            <w:tcBorders>
              <w:top w:val="nil"/>
              <w:left w:val="nil"/>
              <w:bottom w:val="nil"/>
              <w:right w:val="nil"/>
            </w:tcBorders>
            <w:noWrap/>
            <w:vAlign w:val="bottom"/>
            <w:hideMark/>
          </w:tcPr>
          <w:p w14:paraId="037F40B1" w14:textId="77777777" w:rsidR="00992A27" w:rsidRPr="001C10D5" w:rsidRDefault="00992A27" w:rsidP="00992A27">
            <w:pPr>
              <w:rPr>
                <w:sz w:val="20"/>
              </w:rPr>
            </w:pPr>
          </w:p>
        </w:tc>
        <w:tc>
          <w:tcPr>
            <w:tcW w:w="2120" w:type="dxa"/>
            <w:tcBorders>
              <w:top w:val="nil"/>
              <w:left w:val="nil"/>
              <w:bottom w:val="nil"/>
              <w:right w:val="nil"/>
            </w:tcBorders>
            <w:noWrap/>
            <w:vAlign w:val="bottom"/>
            <w:hideMark/>
          </w:tcPr>
          <w:p w14:paraId="43E17727" w14:textId="77777777" w:rsidR="00992A27" w:rsidRPr="001C10D5" w:rsidRDefault="00992A27" w:rsidP="00992A27">
            <w:pPr>
              <w:rPr>
                <w:sz w:val="20"/>
              </w:rPr>
            </w:pPr>
          </w:p>
        </w:tc>
        <w:tc>
          <w:tcPr>
            <w:tcW w:w="960" w:type="dxa"/>
            <w:tcBorders>
              <w:top w:val="nil"/>
              <w:left w:val="nil"/>
              <w:bottom w:val="nil"/>
              <w:right w:val="nil"/>
            </w:tcBorders>
            <w:noWrap/>
            <w:vAlign w:val="bottom"/>
            <w:hideMark/>
          </w:tcPr>
          <w:p w14:paraId="3BA4FD7E" w14:textId="77777777" w:rsidR="00992A27" w:rsidRPr="001C10D5" w:rsidRDefault="00992A27" w:rsidP="00992A27">
            <w:pPr>
              <w:rPr>
                <w:sz w:val="20"/>
              </w:rPr>
            </w:pPr>
          </w:p>
        </w:tc>
      </w:tr>
      <w:tr w:rsidR="00992A27" w:rsidRPr="001045E7" w14:paraId="07D75824" w14:textId="77777777" w:rsidTr="00992A27">
        <w:trPr>
          <w:trHeight w:val="300"/>
        </w:trPr>
        <w:tc>
          <w:tcPr>
            <w:tcW w:w="560" w:type="dxa"/>
            <w:tcBorders>
              <w:top w:val="nil"/>
              <w:left w:val="nil"/>
              <w:bottom w:val="nil"/>
              <w:right w:val="nil"/>
            </w:tcBorders>
            <w:noWrap/>
            <w:vAlign w:val="bottom"/>
            <w:hideMark/>
          </w:tcPr>
          <w:p w14:paraId="104E1D65" w14:textId="77777777" w:rsidR="00992A27" w:rsidRPr="001C10D5" w:rsidRDefault="00992A27" w:rsidP="00992A27">
            <w:pPr>
              <w:rPr>
                <w:sz w:val="20"/>
              </w:rPr>
            </w:pPr>
          </w:p>
        </w:tc>
        <w:tc>
          <w:tcPr>
            <w:tcW w:w="2900" w:type="dxa"/>
            <w:tcBorders>
              <w:top w:val="nil"/>
              <w:left w:val="nil"/>
              <w:bottom w:val="nil"/>
              <w:right w:val="nil"/>
            </w:tcBorders>
            <w:noWrap/>
            <w:vAlign w:val="bottom"/>
            <w:hideMark/>
          </w:tcPr>
          <w:p w14:paraId="1FCA5940" w14:textId="77777777" w:rsidR="00992A27" w:rsidRPr="001C10D5" w:rsidRDefault="00992A27" w:rsidP="00992A27">
            <w:pPr>
              <w:rPr>
                <w:sz w:val="20"/>
              </w:rPr>
            </w:pPr>
          </w:p>
        </w:tc>
        <w:tc>
          <w:tcPr>
            <w:tcW w:w="720" w:type="dxa"/>
            <w:tcBorders>
              <w:top w:val="nil"/>
              <w:left w:val="nil"/>
              <w:bottom w:val="nil"/>
              <w:right w:val="nil"/>
            </w:tcBorders>
            <w:noWrap/>
            <w:vAlign w:val="bottom"/>
            <w:hideMark/>
          </w:tcPr>
          <w:p w14:paraId="30CEB083" w14:textId="77777777" w:rsidR="00992A27" w:rsidRPr="001C10D5" w:rsidRDefault="00992A27" w:rsidP="00992A27">
            <w:pPr>
              <w:rPr>
                <w:sz w:val="20"/>
              </w:rPr>
            </w:pPr>
          </w:p>
        </w:tc>
        <w:tc>
          <w:tcPr>
            <w:tcW w:w="680" w:type="dxa"/>
            <w:tcBorders>
              <w:top w:val="nil"/>
              <w:left w:val="nil"/>
              <w:bottom w:val="nil"/>
              <w:right w:val="nil"/>
            </w:tcBorders>
            <w:noWrap/>
            <w:vAlign w:val="bottom"/>
            <w:hideMark/>
          </w:tcPr>
          <w:p w14:paraId="04565747" w14:textId="77777777" w:rsidR="00992A27" w:rsidRPr="001C10D5" w:rsidRDefault="00992A27" w:rsidP="00992A27">
            <w:pPr>
              <w:rPr>
                <w:sz w:val="20"/>
              </w:rPr>
            </w:pPr>
          </w:p>
        </w:tc>
        <w:tc>
          <w:tcPr>
            <w:tcW w:w="620" w:type="dxa"/>
            <w:tcBorders>
              <w:top w:val="nil"/>
              <w:left w:val="nil"/>
              <w:bottom w:val="nil"/>
              <w:right w:val="nil"/>
            </w:tcBorders>
            <w:noWrap/>
            <w:vAlign w:val="bottom"/>
            <w:hideMark/>
          </w:tcPr>
          <w:p w14:paraId="7F5EEF6B" w14:textId="77777777" w:rsidR="00992A27" w:rsidRPr="001C10D5" w:rsidRDefault="00992A27" w:rsidP="00992A27">
            <w:pPr>
              <w:rPr>
                <w:sz w:val="20"/>
              </w:rPr>
            </w:pPr>
          </w:p>
        </w:tc>
        <w:tc>
          <w:tcPr>
            <w:tcW w:w="660" w:type="dxa"/>
            <w:tcBorders>
              <w:top w:val="nil"/>
              <w:left w:val="nil"/>
              <w:bottom w:val="nil"/>
              <w:right w:val="nil"/>
            </w:tcBorders>
            <w:noWrap/>
            <w:vAlign w:val="bottom"/>
            <w:hideMark/>
          </w:tcPr>
          <w:p w14:paraId="7813D7A6" w14:textId="77777777" w:rsidR="00992A27" w:rsidRPr="001C10D5" w:rsidRDefault="00992A27" w:rsidP="00992A27">
            <w:pPr>
              <w:rPr>
                <w:sz w:val="20"/>
              </w:rPr>
            </w:pPr>
          </w:p>
        </w:tc>
        <w:tc>
          <w:tcPr>
            <w:tcW w:w="640" w:type="dxa"/>
            <w:tcBorders>
              <w:top w:val="nil"/>
              <w:left w:val="nil"/>
              <w:bottom w:val="nil"/>
              <w:right w:val="nil"/>
            </w:tcBorders>
            <w:noWrap/>
            <w:vAlign w:val="bottom"/>
            <w:hideMark/>
          </w:tcPr>
          <w:p w14:paraId="2C44FE35" w14:textId="77777777" w:rsidR="00992A27" w:rsidRPr="001C10D5" w:rsidRDefault="00992A27" w:rsidP="00992A27">
            <w:pPr>
              <w:rPr>
                <w:sz w:val="20"/>
              </w:rPr>
            </w:pPr>
          </w:p>
        </w:tc>
        <w:tc>
          <w:tcPr>
            <w:tcW w:w="680" w:type="dxa"/>
            <w:tcBorders>
              <w:top w:val="nil"/>
              <w:left w:val="nil"/>
              <w:bottom w:val="nil"/>
              <w:right w:val="nil"/>
            </w:tcBorders>
            <w:noWrap/>
            <w:vAlign w:val="bottom"/>
            <w:hideMark/>
          </w:tcPr>
          <w:p w14:paraId="6DD8F751" w14:textId="77777777" w:rsidR="00992A27" w:rsidRPr="001C10D5" w:rsidRDefault="00992A27" w:rsidP="00992A27">
            <w:pPr>
              <w:rPr>
                <w:sz w:val="20"/>
              </w:rPr>
            </w:pPr>
          </w:p>
        </w:tc>
        <w:tc>
          <w:tcPr>
            <w:tcW w:w="580" w:type="dxa"/>
            <w:tcBorders>
              <w:top w:val="nil"/>
              <w:left w:val="nil"/>
              <w:bottom w:val="nil"/>
              <w:right w:val="nil"/>
            </w:tcBorders>
            <w:noWrap/>
            <w:vAlign w:val="bottom"/>
            <w:hideMark/>
          </w:tcPr>
          <w:p w14:paraId="3794C3E1" w14:textId="77777777" w:rsidR="00992A27" w:rsidRPr="001C10D5" w:rsidRDefault="00992A27" w:rsidP="00992A27">
            <w:pPr>
              <w:rPr>
                <w:sz w:val="20"/>
              </w:rPr>
            </w:pPr>
          </w:p>
        </w:tc>
        <w:tc>
          <w:tcPr>
            <w:tcW w:w="2120" w:type="dxa"/>
            <w:tcBorders>
              <w:top w:val="nil"/>
              <w:left w:val="nil"/>
              <w:bottom w:val="nil"/>
              <w:right w:val="nil"/>
            </w:tcBorders>
            <w:noWrap/>
            <w:vAlign w:val="bottom"/>
            <w:hideMark/>
          </w:tcPr>
          <w:p w14:paraId="612B667A" w14:textId="77777777" w:rsidR="00992A27" w:rsidRPr="001C10D5" w:rsidRDefault="00992A27" w:rsidP="00992A27">
            <w:pPr>
              <w:rPr>
                <w:sz w:val="20"/>
              </w:rPr>
            </w:pPr>
          </w:p>
        </w:tc>
        <w:tc>
          <w:tcPr>
            <w:tcW w:w="960" w:type="dxa"/>
            <w:tcBorders>
              <w:top w:val="nil"/>
              <w:left w:val="nil"/>
              <w:bottom w:val="nil"/>
              <w:right w:val="nil"/>
            </w:tcBorders>
            <w:noWrap/>
            <w:vAlign w:val="bottom"/>
            <w:hideMark/>
          </w:tcPr>
          <w:p w14:paraId="59074B0F" w14:textId="77777777" w:rsidR="00992A27" w:rsidRPr="001C10D5" w:rsidRDefault="00992A27" w:rsidP="00992A27">
            <w:pPr>
              <w:rPr>
                <w:sz w:val="20"/>
              </w:rPr>
            </w:pPr>
          </w:p>
        </w:tc>
      </w:tr>
      <w:tr w:rsidR="00992A27" w:rsidRPr="001045E7" w14:paraId="01C0F4BC" w14:textId="77777777" w:rsidTr="00992A27">
        <w:trPr>
          <w:trHeight w:val="300"/>
        </w:trPr>
        <w:tc>
          <w:tcPr>
            <w:tcW w:w="560" w:type="dxa"/>
            <w:tcBorders>
              <w:top w:val="nil"/>
              <w:left w:val="nil"/>
              <w:bottom w:val="nil"/>
              <w:right w:val="nil"/>
            </w:tcBorders>
            <w:noWrap/>
            <w:vAlign w:val="bottom"/>
            <w:hideMark/>
          </w:tcPr>
          <w:p w14:paraId="6B5D20D0" w14:textId="77777777" w:rsidR="00992A27" w:rsidRPr="001C10D5" w:rsidRDefault="00992A27" w:rsidP="00992A27">
            <w:pPr>
              <w:rPr>
                <w:sz w:val="20"/>
              </w:rPr>
            </w:pPr>
          </w:p>
        </w:tc>
        <w:tc>
          <w:tcPr>
            <w:tcW w:w="2900" w:type="dxa"/>
            <w:tcBorders>
              <w:top w:val="nil"/>
              <w:left w:val="nil"/>
              <w:bottom w:val="nil"/>
              <w:right w:val="nil"/>
            </w:tcBorders>
            <w:noWrap/>
            <w:vAlign w:val="bottom"/>
            <w:hideMark/>
          </w:tcPr>
          <w:p w14:paraId="6EC0AD31" w14:textId="77777777" w:rsidR="00992A27" w:rsidRPr="001C10D5" w:rsidRDefault="00992A27" w:rsidP="00992A27">
            <w:pPr>
              <w:rPr>
                <w:sz w:val="20"/>
              </w:rPr>
            </w:pPr>
          </w:p>
        </w:tc>
        <w:tc>
          <w:tcPr>
            <w:tcW w:w="720" w:type="dxa"/>
            <w:tcBorders>
              <w:top w:val="nil"/>
              <w:left w:val="nil"/>
              <w:bottom w:val="nil"/>
              <w:right w:val="nil"/>
            </w:tcBorders>
            <w:noWrap/>
            <w:vAlign w:val="bottom"/>
            <w:hideMark/>
          </w:tcPr>
          <w:p w14:paraId="70C124B6" w14:textId="77777777" w:rsidR="00992A27" w:rsidRPr="001C10D5" w:rsidRDefault="00992A27" w:rsidP="00992A27">
            <w:pPr>
              <w:rPr>
                <w:sz w:val="20"/>
              </w:rPr>
            </w:pPr>
          </w:p>
        </w:tc>
        <w:tc>
          <w:tcPr>
            <w:tcW w:w="680" w:type="dxa"/>
            <w:tcBorders>
              <w:top w:val="nil"/>
              <w:left w:val="nil"/>
              <w:bottom w:val="nil"/>
              <w:right w:val="nil"/>
            </w:tcBorders>
            <w:noWrap/>
            <w:vAlign w:val="bottom"/>
            <w:hideMark/>
          </w:tcPr>
          <w:p w14:paraId="3CAA5A52" w14:textId="77777777" w:rsidR="00992A27" w:rsidRPr="001C10D5" w:rsidRDefault="00992A27" w:rsidP="00992A27">
            <w:pPr>
              <w:rPr>
                <w:sz w:val="20"/>
              </w:rPr>
            </w:pPr>
          </w:p>
        </w:tc>
        <w:tc>
          <w:tcPr>
            <w:tcW w:w="620" w:type="dxa"/>
            <w:tcBorders>
              <w:top w:val="nil"/>
              <w:left w:val="nil"/>
              <w:bottom w:val="nil"/>
              <w:right w:val="nil"/>
            </w:tcBorders>
            <w:noWrap/>
            <w:vAlign w:val="bottom"/>
            <w:hideMark/>
          </w:tcPr>
          <w:p w14:paraId="6E57CD89" w14:textId="77777777" w:rsidR="00992A27" w:rsidRPr="001C10D5" w:rsidRDefault="00992A27" w:rsidP="00992A27">
            <w:pPr>
              <w:rPr>
                <w:sz w:val="20"/>
              </w:rPr>
            </w:pPr>
          </w:p>
        </w:tc>
        <w:tc>
          <w:tcPr>
            <w:tcW w:w="660" w:type="dxa"/>
            <w:tcBorders>
              <w:top w:val="nil"/>
              <w:left w:val="nil"/>
              <w:bottom w:val="nil"/>
              <w:right w:val="nil"/>
            </w:tcBorders>
            <w:noWrap/>
            <w:vAlign w:val="bottom"/>
            <w:hideMark/>
          </w:tcPr>
          <w:p w14:paraId="3974E121" w14:textId="77777777" w:rsidR="00992A27" w:rsidRPr="001C10D5" w:rsidRDefault="00992A27" w:rsidP="00992A27">
            <w:pPr>
              <w:rPr>
                <w:sz w:val="20"/>
              </w:rPr>
            </w:pPr>
          </w:p>
        </w:tc>
        <w:tc>
          <w:tcPr>
            <w:tcW w:w="640" w:type="dxa"/>
            <w:tcBorders>
              <w:top w:val="nil"/>
              <w:left w:val="nil"/>
              <w:bottom w:val="nil"/>
              <w:right w:val="nil"/>
            </w:tcBorders>
            <w:noWrap/>
            <w:vAlign w:val="bottom"/>
            <w:hideMark/>
          </w:tcPr>
          <w:p w14:paraId="53ED793E" w14:textId="77777777" w:rsidR="00992A27" w:rsidRPr="001C10D5" w:rsidRDefault="00992A27" w:rsidP="00992A27">
            <w:pPr>
              <w:rPr>
                <w:sz w:val="20"/>
              </w:rPr>
            </w:pPr>
          </w:p>
        </w:tc>
        <w:tc>
          <w:tcPr>
            <w:tcW w:w="680" w:type="dxa"/>
            <w:tcBorders>
              <w:top w:val="nil"/>
              <w:left w:val="nil"/>
              <w:bottom w:val="nil"/>
              <w:right w:val="nil"/>
            </w:tcBorders>
            <w:noWrap/>
            <w:vAlign w:val="bottom"/>
            <w:hideMark/>
          </w:tcPr>
          <w:p w14:paraId="58511996" w14:textId="77777777" w:rsidR="00992A27" w:rsidRPr="001C10D5" w:rsidRDefault="00992A27" w:rsidP="00992A27">
            <w:pPr>
              <w:rPr>
                <w:sz w:val="20"/>
              </w:rPr>
            </w:pPr>
          </w:p>
        </w:tc>
        <w:tc>
          <w:tcPr>
            <w:tcW w:w="580" w:type="dxa"/>
            <w:tcBorders>
              <w:top w:val="nil"/>
              <w:left w:val="nil"/>
              <w:bottom w:val="nil"/>
              <w:right w:val="nil"/>
            </w:tcBorders>
            <w:noWrap/>
            <w:vAlign w:val="bottom"/>
            <w:hideMark/>
          </w:tcPr>
          <w:p w14:paraId="3A4F7612" w14:textId="77777777" w:rsidR="00992A27" w:rsidRPr="001C10D5" w:rsidRDefault="00992A27" w:rsidP="00992A27">
            <w:pPr>
              <w:rPr>
                <w:sz w:val="20"/>
              </w:rPr>
            </w:pPr>
          </w:p>
        </w:tc>
        <w:tc>
          <w:tcPr>
            <w:tcW w:w="2120" w:type="dxa"/>
            <w:tcBorders>
              <w:top w:val="nil"/>
              <w:left w:val="nil"/>
              <w:bottom w:val="nil"/>
              <w:right w:val="nil"/>
            </w:tcBorders>
            <w:noWrap/>
            <w:vAlign w:val="bottom"/>
            <w:hideMark/>
          </w:tcPr>
          <w:p w14:paraId="15715D91" w14:textId="77777777" w:rsidR="00992A27" w:rsidRPr="001C10D5" w:rsidRDefault="00992A27" w:rsidP="00992A27">
            <w:pPr>
              <w:rPr>
                <w:sz w:val="20"/>
              </w:rPr>
            </w:pPr>
          </w:p>
        </w:tc>
        <w:tc>
          <w:tcPr>
            <w:tcW w:w="960" w:type="dxa"/>
            <w:tcBorders>
              <w:top w:val="nil"/>
              <w:left w:val="nil"/>
              <w:bottom w:val="nil"/>
              <w:right w:val="nil"/>
            </w:tcBorders>
            <w:noWrap/>
            <w:vAlign w:val="bottom"/>
            <w:hideMark/>
          </w:tcPr>
          <w:p w14:paraId="391F5307" w14:textId="77777777" w:rsidR="00992A27" w:rsidRPr="001C10D5" w:rsidRDefault="00992A27" w:rsidP="00992A27">
            <w:pPr>
              <w:rPr>
                <w:sz w:val="20"/>
              </w:rPr>
            </w:pPr>
          </w:p>
        </w:tc>
      </w:tr>
      <w:tr w:rsidR="00992A27" w:rsidRPr="001045E7" w14:paraId="3ACFA420" w14:textId="77777777" w:rsidTr="00992A27">
        <w:trPr>
          <w:trHeight w:val="300"/>
        </w:trPr>
        <w:tc>
          <w:tcPr>
            <w:tcW w:w="560" w:type="dxa"/>
            <w:tcBorders>
              <w:top w:val="nil"/>
              <w:left w:val="nil"/>
              <w:bottom w:val="nil"/>
              <w:right w:val="nil"/>
            </w:tcBorders>
            <w:noWrap/>
            <w:vAlign w:val="bottom"/>
            <w:hideMark/>
          </w:tcPr>
          <w:p w14:paraId="627984D2" w14:textId="77777777" w:rsidR="00992A27" w:rsidRPr="001C10D5" w:rsidRDefault="00992A27" w:rsidP="00992A27">
            <w:pPr>
              <w:rPr>
                <w:sz w:val="20"/>
              </w:rPr>
            </w:pPr>
          </w:p>
        </w:tc>
        <w:tc>
          <w:tcPr>
            <w:tcW w:w="2900" w:type="dxa"/>
            <w:tcBorders>
              <w:top w:val="nil"/>
              <w:left w:val="nil"/>
              <w:bottom w:val="nil"/>
              <w:right w:val="nil"/>
            </w:tcBorders>
            <w:noWrap/>
            <w:vAlign w:val="bottom"/>
            <w:hideMark/>
          </w:tcPr>
          <w:p w14:paraId="6AE952CA" w14:textId="77777777" w:rsidR="00992A27" w:rsidRPr="001C10D5" w:rsidRDefault="00992A27" w:rsidP="00992A27">
            <w:pPr>
              <w:rPr>
                <w:sz w:val="20"/>
              </w:rPr>
            </w:pPr>
          </w:p>
        </w:tc>
        <w:tc>
          <w:tcPr>
            <w:tcW w:w="720" w:type="dxa"/>
            <w:tcBorders>
              <w:top w:val="nil"/>
              <w:left w:val="nil"/>
              <w:bottom w:val="nil"/>
              <w:right w:val="nil"/>
            </w:tcBorders>
            <w:noWrap/>
            <w:vAlign w:val="bottom"/>
            <w:hideMark/>
          </w:tcPr>
          <w:p w14:paraId="141A12CF" w14:textId="77777777" w:rsidR="00992A27" w:rsidRPr="001C10D5" w:rsidRDefault="00992A27" w:rsidP="00992A27">
            <w:pPr>
              <w:rPr>
                <w:sz w:val="20"/>
              </w:rPr>
            </w:pPr>
          </w:p>
        </w:tc>
        <w:tc>
          <w:tcPr>
            <w:tcW w:w="680" w:type="dxa"/>
            <w:tcBorders>
              <w:top w:val="nil"/>
              <w:left w:val="nil"/>
              <w:bottom w:val="nil"/>
              <w:right w:val="nil"/>
            </w:tcBorders>
            <w:noWrap/>
            <w:vAlign w:val="bottom"/>
            <w:hideMark/>
          </w:tcPr>
          <w:p w14:paraId="475059C1" w14:textId="77777777" w:rsidR="00992A27" w:rsidRPr="001C10D5" w:rsidRDefault="00992A27" w:rsidP="00992A27">
            <w:pPr>
              <w:rPr>
                <w:sz w:val="20"/>
              </w:rPr>
            </w:pPr>
          </w:p>
        </w:tc>
        <w:tc>
          <w:tcPr>
            <w:tcW w:w="620" w:type="dxa"/>
            <w:tcBorders>
              <w:top w:val="nil"/>
              <w:left w:val="nil"/>
              <w:bottom w:val="nil"/>
              <w:right w:val="nil"/>
            </w:tcBorders>
            <w:noWrap/>
            <w:vAlign w:val="bottom"/>
            <w:hideMark/>
          </w:tcPr>
          <w:p w14:paraId="709010AF" w14:textId="77777777" w:rsidR="00992A27" w:rsidRPr="001C10D5" w:rsidRDefault="00992A27" w:rsidP="00992A27">
            <w:pPr>
              <w:rPr>
                <w:sz w:val="20"/>
              </w:rPr>
            </w:pPr>
          </w:p>
        </w:tc>
        <w:tc>
          <w:tcPr>
            <w:tcW w:w="660" w:type="dxa"/>
            <w:tcBorders>
              <w:top w:val="nil"/>
              <w:left w:val="nil"/>
              <w:bottom w:val="nil"/>
              <w:right w:val="nil"/>
            </w:tcBorders>
            <w:noWrap/>
            <w:vAlign w:val="bottom"/>
            <w:hideMark/>
          </w:tcPr>
          <w:p w14:paraId="61DD0607" w14:textId="77777777" w:rsidR="00992A27" w:rsidRPr="001C10D5" w:rsidRDefault="00992A27" w:rsidP="00992A27">
            <w:pPr>
              <w:rPr>
                <w:sz w:val="20"/>
              </w:rPr>
            </w:pPr>
          </w:p>
        </w:tc>
        <w:tc>
          <w:tcPr>
            <w:tcW w:w="640" w:type="dxa"/>
            <w:tcBorders>
              <w:top w:val="nil"/>
              <w:left w:val="nil"/>
              <w:bottom w:val="nil"/>
              <w:right w:val="nil"/>
            </w:tcBorders>
            <w:noWrap/>
            <w:vAlign w:val="bottom"/>
            <w:hideMark/>
          </w:tcPr>
          <w:p w14:paraId="773D2F81" w14:textId="77777777" w:rsidR="00992A27" w:rsidRPr="001C10D5" w:rsidRDefault="00992A27" w:rsidP="00992A27">
            <w:pPr>
              <w:rPr>
                <w:sz w:val="20"/>
              </w:rPr>
            </w:pPr>
          </w:p>
        </w:tc>
        <w:tc>
          <w:tcPr>
            <w:tcW w:w="680" w:type="dxa"/>
            <w:tcBorders>
              <w:top w:val="nil"/>
              <w:left w:val="nil"/>
              <w:bottom w:val="nil"/>
              <w:right w:val="nil"/>
            </w:tcBorders>
            <w:noWrap/>
            <w:vAlign w:val="bottom"/>
            <w:hideMark/>
          </w:tcPr>
          <w:p w14:paraId="01545676" w14:textId="77777777" w:rsidR="00992A27" w:rsidRPr="001C10D5" w:rsidRDefault="00992A27" w:rsidP="00992A27">
            <w:pPr>
              <w:rPr>
                <w:sz w:val="20"/>
              </w:rPr>
            </w:pPr>
          </w:p>
        </w:tc>
        <w:tc>
          <w:tcPr>
            <w:tcW w:w="580" w:type="dxa"/>
            <w:tcBorders>
              <w:top w:val="nil"/>
              <w:left w:val="nil"/>
              <w:bottom w:val="nil"/>
              <w:right w:val="nil"/>
            </w:tcBorders>
            <w:noWrap/>
            <w:vAlign w:val="bottom"/>
            <w:hideMark/>
          </w:tcPr>
          <w:p w14:paraId="1B85A43E" w14:textId="4EB48889" w:rsidR="00992A27" w:rsidRPr="001C10D5" w:rsidRDefault="00992A27" w:rsidP="00992A27">
            <w:pPr>
              <w:rPr>
                <w:sz w:val="20"/>
              </w:rPr>
            </w:pPr>
          </w:p>
        </w:tc>
        <w:tc>
          <w:tcPr>
            <w:tcW w:w="2120" w:type="dxa"/>
            <w:tcBorders>
              <w:top w:val="nil"/>
              <w:left w:val="nil"/>
              <w:bottom w:val="nil"/>
              <w:right w:val="nil"/>
            </w:tcBorders>
            <w:noWrap/>
            <w:vAlign w:val="bottom"/>
            <w:hideMark/>
          </w:tcPr>
          <w:p w14:paraId="70FA9AEA" w14:textId="77777777" w:rsidR="00992A27" w:rsidRPr="001C10D5" w:rsidRDefault="00992A27" w:rsidP="00992A27">
            <w:pPr>
              <w:rPr>
                <w:sz w:val="20"/>
              </w:rPr>
            </w:pPr>
          </w:p>
        </w:tc>
        <w:tc>
          <w:tcPr>
            <w:tcW w:w="960" w:type="dxa"/>
            <w:tcBorders>
              <w:top w:val="nil"/>
              <w:left w:val="nil"/>
              <w:bottom w:val="nil"/>
              <w:right w:val="nil"/>
            </w:tcBorders>
            <w:noWrap/>
            <w:vAlign w:val="bottom"/>
            <w:hideMark/>
          </w:tcPr>
          <w:p w14:paraId="5915F7C8" w14:textId="77777777" w:rsidR="00992A27" w:rsidRPr="001C10D5" w:rsidRDefault="00992A27" w:rsidP="00992A27">
            <w:pPr>
              <w:rPr>
                <w:sz w:val="20"/>
              </w:rPr>
            </w:pPr>
          </w:p>
        </w:tc>
      </w:tr>
      <w:tr w:rsidR="00992A27" w:rsidRPr="001045E7" w14:paraId="6304543A" w14:textId="77777777" w:rsidTr="00992A27">
        <w:trPr>
          <w:trHeight w:val="300"/>
        </w:trPr>
        <w:tc>
          <w:tcPr>
            <w:tcW w:w="560" w:type="dxa"/>
            <w:tcBorders>
              <w:top w:val="nil"/>
              <w:left w:val="nil"/>
              <w:bottom w:val="nil"/>
              <w:right w:val="nil"/>
            </w:tcBorders>
            <w:noWrap/>
            <w:vAlign w:val="bottom"/>
            <w:hideMark/>
          </w:tcPr>
          <w:p w14:paraId="4AD82BC0" w14:textId="77777777" w:rsidR="00992A27" w:rsidRPr="001C10D5" w:rsidRDefault="00992A27" w:rsidP="00992A27">
            <w:pPr>
              <w:rPr>
                <w:sz w:val="20"/>
              </w:rPr>
            </w:pPr>
          </w:p>
        </w:tc>
        <w:tc>
          <w:tcPr>
            <w:tcW w:w="2900" w:type="dxa"/>
            <w:tcBorders>
              <w:top w:val="nil"/>
              <w:left w:val="nil"/>
              <w:bottom w:val="nil"/>
              <w:right w:val="nil"/>
            </w:tcBorders>
            <w:noWrap/>
            <w:vAlign w:val="bottom"/>
            <w:hideMark/>
          </w:tcPr>
          <w:p w14:paraId="62135391" w14:textId="77777777" w:rsidR="00992A27" w:rsidRPr="001C10D5" w:rsidRDefault="00992A27" w:rsidP="00992A27">
            <w:pPr>
              <w:rPr>
                <w:sz w:val="20"/>
              </w:rPr>
            </w:pPr>
          </w:p>
        </w:tc>
        <w:tc>
          <w:tcPr>
            <w:tcW w:w="720" w:type="dxa"/>
            <w:tcBorders>
              <w:top w:val="nil"/>
              <w:left w:val="nil"/>
              <w:bottom w:val="nil"/>
              <w:right w:val="nil"/>
            </w:tcBorders>
            <w:noWrap/>
            <w:vAlign w:val="bottom"/>
            <w:hideMark/>
          </w:tcPr>
          <w:p w14:paraId="1A79D452" w14:textId="77777777" w:rsidR="00992A27" w:rsidRPr="001C10D5" w:rsidRDefault="00992A27" w:rsidP="00992A27">
            <w:pPr>
              <w:rPr>
                <w:sz w:val="20"/>
              </w:rPr>
            </w:pPr>
          </w:p>
        </w:tc>
        <w:tc>
          <w:tcPr>
            <w:tcW w:w="680" w:type="dxa"/>
            <w:tcBorders>
              <w:top w:val="nil"/>
              <w:left w:val="nil"/>
              <w:bottom w:val="nil"/>
              <w:right w:val="nil"/>
            </w:tcBorders>
            <w:noWrap/>
            <w:vAlign w:val="bottom"/>
            <w:hideMark/>
          </w:tcPr>
          <w:p w14:paraId="4ED2FDD1" w14:textId="77777777" w:rsidR="00992A27" w:rsidRPr="001C10D5" w:rsidRDefault="00992A27" w:rsidP="00992A27">
            <w:pPr>
              <w:rPr>
                <w:sz w:val="20"/>
              </w:rPr>
            </w:pPr>
          </w:p>
        </w:tc>
        <w:tc>
          <w:tcPr>
            <w:tcW w:w="620" w:type="dxa"/>
            <w:tcBorders>
              <w:top w:val="nil"/>
              <w:left w:val="nil"/>
              <w:bottom w:val="nil"/>
              <w:right w:val="nil"/>
            </w:tcBorders>
            <w:noWrap/>
            <w:vAlign w:val="bottom"/>
            <w:hideMark/>
          </w:tcPr>
          <w:p w14:paraId="0F602554" w14:textId="77777777" w:rsidR="00992A27" w:rsidRPr="001C10D5" w:rsidRDefault="00992A27" w:rsidP="00992A27">
            <w:pPr>
              <w:rPr>
                <w:sz w:val="20"/>
              </w:rPr>
            </w:pPr>
          </w:p>
        </w:tc>
        <w:tc>
          <w:tcPr>
            <w:tcW w:w="660" w:type="dxa"/>
            <w:tcBorders>
              <w:top w:val="nil"/>
              <w:left w:val="nil"/>
              <w:bottom w:val="nil"/>
              <w:right w:val="nil"/>
            </w:tcBorders>
            <w:noWrap/>
            <w:vAlign w:val="bottom"/>
            <w:hideMark/>
          </w:tcPr>
          <w:p w14:paraId="7684B84A" w14:textId="77777777" w:rsidR="00992A27" w:rsidRPr="001C10D5" w:rsidRDefault="00992A27" w:rsidP="00992A27">
            <w:pPr>
              <w:rPr>
                <w:sz w:val="20"/>
              </w:rPr>
            </w:pPr>
          </w:p>
        </w:tc>
        <w:tc>
          <w:tcPr>
            <w:tcW w:w="640" w:type="dxa"/>
            <w:tcBorders>
              <w:top w:val="nil"/>
              <w:left w:val="nil"/>
              <w:bottom w:val="nil"/>
              <w:right w:val="nil"/>
            </w:tcBorders>
            <w:noWrap/>
            <w:vAlign w:val="bottom"/>
            <w:hideMark/>
          </w:tcPr>
          <w:p w14:paraId="5C9EF899" w14:textId="77777777" w:rsidR="00992A27" w:rsidRPr="001C10D5" w:rsidRDefault="00992A27" w:rsidP="00992A27">
            <w:pPr>
              <w:rPr>
                <w:sz w:val="20"/>
              </w:rPr>
            </w:pPr>
          </w:p>
        </w:tc>
        <w:tc>
          <w:tcPr>
            <w:tcW w:w="680" w:type="dxa"/>
            <w:tcBorders>
              <w:top w:val="nil"/>
              <w:left w:val="nil"/>
              <w:bottom w:val="nil"/>
              <w:right w:val="nil"/>
            </w:tcBorders>
            <w:noWrap/>
            <w:vAlign w:val="bottom"/>
            <w:hideMark/>
          </w:tcPr>
          <w:p w14:paraId="59B40063" w14:textId="77777777" w:rsidR="00992A27" w:rsidRPr="001C10D5" w:rsidRDefault="00992A27" w:rsidP="00992A27">
            <w:pPr>
              <w:rPr>
                <w:sz w:val="20"/>
              </w:rPr>
            </w:pPr>
          </w:p>
        </w:tc>
        <w:tc>
          <w:tcPr>
            <w:tcW w:w="580" w:type="dxa"/>
            <w:tcBorders>
              <w:top w:val="nil"/>
              <w:left w:val="nil"/>
              <w:bottom w:val="nil"/>
              <w:right w:val="nil"/>
            </w:tcBorders>
            <w:noWrap/>
            <w:vAlign w:val="bottom"/>
            <w:hideMark/>
          </w:tcPr>
          <w:p w14:paraId="697FCB00" w14:textId="77777777" w:rsidR="00992A27" w:rsidRPr="001C10D5" w:rsidRDefault="00992A27" w:rsidP="00992A27">
            <w:pPr>
              <w:rPr>
                <w:sz w:val="20"/>
              </w:rPr>
            </w:pPr>
          </w:p>
        </w:tc>
        <w:tc>
          <w:tcPr>
            <w:tcW w:w="2120" w:type="dxa"/>
            <w:tcBorders>
              <w:top w:val="nil"/>
              <w:left w:val="nil"/>
              <w:bottom w:val="nil"/>
              <w:right w:val="nil"/>
            </w:tcBorders>
            <w:noWrap/>
            <w:vAlign w:val="bottom"/>
            <w:hideMark/>
          </w:tcPr>
          <w:p w14:paraId="669BB48F" w14:textId="77777777" w:rsidR="00992A27" w:rsidRPr="001C10D5" w:rsidRDefault="00992A27" w:rsidP="00992A27">
            <w:pPr>
              <w:rPr>
                <w:sz w:val="20"/>
              </w:rPr>
            </w:pPr>
          </w:p>
        </w:tc>
        <w:tc>
          <w:tcPr>
            <w:tcW w:w="960" w:type="dxa"/>
            <w:tcBorders>
              <w:top w:val="nil"/>
              <w:left w:val="nil"/>
              <w:bottom w:val="nil"/>
              <w:right w:val="nil"/>
            </w:tcBorders>
            <w:noWrap/>
            <w:vAlign w:val="bottom"/>
            <w:hideMark/>
          </w:tcPr>
          <w:p w14:paraId="7E6AD1EC" w14:textId="77777777" w:rsidR="00992A27" w:rsidRPr="001C10D5" w:rsidRDefault="00992A27" w:rsidP="00992A27">
            <w:pPr>
              <w:rPr>
                <w:sz w:val="20"/>
              </w:rPr>
            </w:pPr>
          </w:p>
        </w:tc>
      </w:tr>
    </w:tbl>
    <w:p w14:paraId="59BD8617" w14:textId="3CC46ACA" w:rsidR="00EB3351" w:rsidRDefault="00EB3351" w:rsidP="001045E7">
      <w:pPr>
        <w:pStyle w:val="Stilius5"/>
        <w:spacing w:after="0" w:line="240" w:lineRule="auto"/>
        <w:jc w:val="left"/>
        <w:outlineLvl w:val="0"/>
        <w:rPr>
          <w:b w:val="0"/>
          <w:color w:val="000000" w:themeColor="text1"/>
          <w:sz w:val="24"/>
          <w:szCs w:val="24"/>
        </w:rPr>
      </w:pPr>
    </w:p>
    <w:p w14:paraId="3934A89E" w14:textId="77777777" w:rsidR="00EB3351" w:rsidRDefault="00EB3351" w:rsidP="001045E7">
      <w:pPr>
        <w:pStyle w:val="Stilius5"/>
        <w:spacing w:after="0" w:line="240" w:lineRule="auto"/>
        <w:jc w:val="left"/>
        <w:outlineLvl w:val="0"/>
        <w:rPr>
          <w:b w:val="0"/>
          <w:color w:val="000000" w:themeColor="text1"/>
          <w:sz w:val="24"/>
          <w:szCs w:val="24"/>
        </w:rPr>
      </w:pPr>
    </w:p>
    <w:p w14:paraId="0601461F" w14:textId="77777777" w:rsidR="00EB3351" w:rsidRDefault="00EB3351" w:rsidP="001045E7">
      <w:pPr>
        <w:pStyle w:val="Stilius5"/>
        <w:spacing w:after="0" w:line="240" w:lineRule="auto"/>
        <w:jc w:val="left"/>
        <w:outlineLvl w:val="0"/>
        <w:rPr>
          <w:b w:val="0"/>
          <w:color w:val="000000" w:themeColor="text1"/>
          <w:sz w:val="24"/>
          <w:szCs w:val="24"/>
        </w:rPr>
      </w:pPr>
    </w:p>
    <w:p w14:paraId="5B0ADBBE" w14:textId="08776138" w:rsidR="00813040" w:rsidRPr="002A5A39" w:rsidRDefault="00EB3351" w:rsidP="001045E7">
      <w:pPr>
        <w:pStyle w:val="Stilius5"/>
        <w:spacing w:after="0" w:line="240" w:lineRule="auto"/>
        <w:jc w:val="left"/>
        <w:outlineLvl w:val="0"/>
        <w:rPr>
          <w:b w:val="0"/>
          <w:color w:val="000000" w:themeColor="text1"/>
          <w:sz w:val="24"/>
          <w:szCs w:val="24"/>
        </w:rPr>
      </w:pPr>
      <w:r>
        <w:rPr>
          <w:b w:val="0"/>
          <w:color w:val="000000" w:themeColor="text1"/>
          <w:sz w:val="24"/>
          <w:szCs w:val="24"/>
        </w:rPr>
        <w:t xml:space="preserve">                                                                                                                                    </w:t>
      </w:r>
      <w:r w:rsidR="00992A27">
        <w:rPr>
          <w:b w:val="0"/>
          <w:color w:val="000000" w:themeColor="text1"/>
          <w:sz w:val="24"/>
          <w:szCs w:val="24"/>
        </w:rPr>
        <w:t xml:space="preserve"> </w:t>
      </w:r>
      <w:bookmarkStart w:id="2" w:name="_Hlk226036339"/>
      <w:bookmarkStart w:id="3" w:name="_Hlk226036078"/>
      <w:r w:rsidR="00813040" w:rsidRPr="002A5A39">
        <w:rPr>
          <w:b w:val="0"/>
          <w:color w:val="000000" w:themeColor="text1"/>
          <w:sz w:val="24"/>
          <w:szCs w:val="24"/>
        </w:rPr>
        <w:t>Sutarties projekto</w:t>
      </w:r>
    </w:p>
    <w:p w14:paraId="4A9CEB27" w14:textId="77777777" w:rsidR="0028208F" w:rsidRPr="002A5A39" w:rsidRDefault="00813040" w:rsidP="00813040">
      <w:pPr>
        <w:spacing w:line="480" w:lineRule="auto"/>
        <w:jc w:val="right"/>
        <w:rPr>
          <w:color w:val="000000" w:themeColor="text1"/>
        </w:rPr>
      </w:pPr>
      <w:r w:rsidRPr="002A5A39">
        <w:rPr>
          <w:color w:val="000000" w:themeColor="text1"/>
          <w:szCs w:val="24"/>
        </w:rPr>
        <w:t>2 priedas</w:t>
      </w:r>
      <w:bookmarkEnd w:id="2"/>
    </w:p>
    <w:bookmarkEnd w:id="3"/>
    <w:p w14:paraId="0F027D0A" w14:textId="53E40782" w:rsidR="00992A27" w:rsidRPr="00992A27" w:rsidRDefault="00EB3351" w:rsidP="00992A27">
      <w:pPr>
        <w:pStyle w:val="Stilius5"/>
        <w:spacing w:after="0" w:line="240" w:lineRule="auto"/>
        <w:jc w:val="left"/>
        <w:outlineLvl w:val="0"/>
        <w:rPr>
          <w:b w:val="0"/>
          <w:color w:val="000000" w:themeColor="text1"/>
          <w:sz w:val="24"/>
          <w:szCs w:val="24"/>
        </w:rPr>
      </w:pPr>
      <w:r>
        <w:rPr>
          <w:color w:val="000000" w:themeColor="text1"/>
        </w:rPr>
        <w:t xml:space="preserve">                                                                                                        </w:t>
      </w:r>
      <w:bookmarkStart w:id="4" w:name="_Hlk226036496"/>
      <w:r w:rsidR="00992A27" w:rsidRPr="002A5A39">
        <w:rPr>
          <w:b w:val="0"/>
          <w:color w:val="000000" w:themeColor="text1"/>
          <w:sz w:val="24"/>
          <w:szCs w:val="24"/>
        </w:rPr>
        <w:t>Sutarties Nr.__________</w:t>
      </w:r>
      <w:bookmarkEnd w:id="4"/>
      <w:r w:rsidR="00992A27" w:rsidRPr="002A5A39">
        <w:rPr>
          <w:b w:val="0"/>
          <w:color w:val="000000" w:themeColor="text1"/>
          <w:sz w:val="24"/>
          <w:szCs w:val="24"/>
        </w:rPr>
        <w:t xml:space="preserve">  </w:t>
      </w:r>
      <w:r>
        <w:rPr>
          <w:color w:val="000000" w:themeColor="text1"/>
        </w:rPr>
        <w:t xml:space="preserve">   </w:t>
      </w:r>
    </w:p>
    <w:p w14:paraId="00F61CED" w14:textId="6D83A8B2" w:rsidR="0028208F" w:rsidRPr="002A5A39" w:rsidRDefault="0028208F" w:rsidP="00EB3351">
      <w:pPr>
        <w:spacing w:line="480" w:lineRule="auto"/>
        <w:rPr>
          <w:color w:val="000000" w:themeColor="text1"/>
        </w:rPr>
      </w:pPr>
    </w:p>
    <w:p w14:paraId="7CC056D5" w14:textId="77777777" w:rsidR="0028208F" w:rsidRPr="002A5A39" w:rsidRDefault="0028208F" w:rsidP="0028208F">
      <w:pPr>
        <w:pStyle w:val="Stilius3"/>
        <w:jc w:val="left"/>
        <w:rPr>
          <w:color w:val="000000" w:themeColor="text1"/>
          <w:sz w:val="18"/>
          <w:szCs w:val="18"/>
          <w:lang w:eastAsia="lt-LT"/>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8"/>
      </w:tblGrid>
      <w:tr w:rsidR="00B802EC" w:rsidRPr="002A5A39" w14:paraId="5AF06F29"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79D0260F" w14:textId="77777777" w:rsidR="0028208F" w:rsidRPr="002A5A39" w:rsidRDefault="0028208F" w:rsidP="00715C0F">
            <w:pPr>
              <w:spacing w:before="240"/>
              <w:jc w:val="center"/>
              <w:rPr>
                <w:b/>
                <w:color w:val="000000" w:themeColor="text1"/>
                <w:sz w:val="32"/>
                <w:szCs w:val="32"/>
              </w:rPr>
            </w:pPr>
            <w:r w:rsidRPr="002A5A39">
              <w:rPr>
                <w:b/>
                <w:color w:val="000000" w:themeColor="text1"/>
                <w:sz w:val="32"/>
                <w:szCs w:val="32"/>
              </w:rPr>
              <w:t>Statybvietės perdavimo-priėmimo aktas</w:t>
            </w:r>
          </w:p>
          <w:p w14:paraId="4150FC6B" w14:textId="77777777" w:rsidR="0028208F" w:rsidRPr="002A5A39" w:rsidRDefault="0028208F" w:rsidP="00715C0F">
            <w:pPr>
              <w:autoSpaceDN w:val="0"/>
              <w:spacing w:before="240"/>
              <w:jc w:val="center"/>
              <w:rPr>
                <w:b/>
                <w:color w:val="000000" w:themeColor="text1"/>
                <w:szCs w:val="24"/>
              </w:rPr>
            </w:pPr>
          </w:p>
        </w:tc>
      </w:tr>
      <w:tr w:rsidR="00B802EC" w:rsidRPr="002A5A39" w14:paraId="7BC8531D"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54E54D03" w14:textId="77777777" w:rsidR="0028208F" w:rsidRPr="002A5A39" w:rsidRDefault="0028208F" w:rsidP="00A7142B">
            <w:pPr>
              <w:pStyle w:val="Pavadinimas"/>
              <w:tabs>
                <w:tab w:val="left" w:pos="2410"/>
              </w:tabs>
              <w:jc w:val="left"/>
              <w:rPr>
                <w:rFonts w:ascii="Times New Roman" w:hAnsi="Times New Roman"/>
                <w:b w:val="0"/>
                <w:color w:val="000000" w:themeColor="text1"/>
                <w:sz w:val="24"/>
                <w:szCs w:val="24"/>
                <w:lang w:val="lt-LT"/>
              </w:rPr>
            </w:pPr>
            <w:r w:rsidRPr="002A5A39">
              <w:rPr>
                <w:rFonts w:ascii="Times New Roman" w:hAnsi="Times New Roman"/>
                <w:color w:val="000000" w:themeColor="text1"/>
                <w:sz w:val="24"/>
                <w:szCs w:val="24"/>
              </w:rPr>
              <w:t>Rangos sutarties data, numeris:</w:t>
            </w:r>
            <w:r w:rsidR="00292E5F" w:rsidRPr="002A5A39">
              <w:rPr>
                <w:rFonts w:ascii="Times New Roman" w:hAnsi="Times New Roman"/>
                <w:color w:val="000000" w:themeColor="text1"/>
                <w:sz w:val="24"/>
                <w:szCs w:val="24"/>
                <w:lang w:val="lt-LT"/>
              </w:rPr>
              <w:t xml:space="preserve"> </w:t>
            </w:r>
          </w:p>
        </w:tc>
      </w:tr>
      <w:tr w:rsidR="00B802EC" w:rsidRPr="002A5A39" w14:paraId="04AEF7A7" w14:textId="77777777" w:rsidTr="00715C0F">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4F29765F" w14:textId="77777777" w:rsidR="0028208F" w:rsidRPr="002A5A39" w:rsidRDefault="0028208F" w:rsidP="00A7142B">
            <w:pPr>
              <w:autoSpaceDN w:val="0"/>
              <w:spacing w:before="240"/>
              <w:rPr>
                <w:b/>
                <w:color w:val="000000" w:themeColor="text1"/>
                <w:szCs w:val="24"/>
              </w:rPr>
            </w:pPr>
            <w:r w:rsidRPr="002A5A39">
              <w:rPr>
                <w:b/>
                <w:color w:val="000000" w:themeColor="text1"/>
                <w:szCs w:val="24"/>
              </w:rPr>
              <w:t xml:space="preserve">Statybvietės adresas: </w:t>
            </w:r>
          </w:p>
        </w:tc>
      </w:tr>
      <w:tr w:rsidR="00B802EC" w:rsidRPr="002A5A39" w14:paraId="724A2C51"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475F6CAD" w14:textId="483D1E05" w:rsidR="0028208F" w:rsidRPr="002A5A39" w:rsidRDefault="0028208F" w:rsidP="00715C0F">
            <w:pPr>
              <w:spacing w:before="240"/>
              <w:jc w:val="both"/>
              <w:rPr>
                <w:color w:val="000000" w:themeColor="text1"/>
                <w:szCs w:val="24"/>
              </w:rPr>
            </w:pPr>
            <w:r w:rsidRPr="002A5A39">
              <w:rPr>
                <w:color w:val="000000" w:themeColor="text1"/>
                <w:szCs w:val="24"/>
              </w:rPr>
              <w:t xml:space="preserve">Užsakovas – </w:t>
            </w:r>
            <w:r w:rsidR="002067A6">
              <w:rPr>
                <w:color w:val="000000" w:themeColor="text1"/>
                <w:szCs w:val="24"/>
              </w:rPr>
              <w:t>Mažeikių</w:t>
            </w:r>
            <w:r w:rsidR="00292E5F" w:rsidRPr="002A5A39">
              <w:rPr>
                <w:i/>
                <w:color w:val="000000" w:themeColor="text1"/>
                <w:szCs w:val="24"/>
              </w:rPr>
              <w:t xml:space="preserve"> </w:t>
            </w:r>
            <w:r w:rsidR="00292E5F" w:rsidRPr="002067A6">
              <w:rPr>
                <w:i/>
                <w:color w:val="000000" w:themeColor="text1"/>
                <w:szCs w:val="24"/>
              </w:rPr>
              <w:t>rajono savivaldybės administracija</w:t>
            </w:r>
            <w:r w:rsidRPr="002A5A39">
              <w:rPr>
                <w:color w:val="000000" w:themeColor="text1"/>
                <w:szCs w:val="24"/>
              </w:rPr>
              <w:t>, vadovaudamasis Sutarties sąlygų 4.1 punkto nuostatomis šiuo Statybvietės perdavimo-priėmimo aktu suteikia Rangovui –</w:t>
            </w:r>
            <w:r w:rsidR="00A7142B" w:rsidRPr="002A5A39">
              <w:rPr>
                <w:i/>
                <w:color w:val="000000" w:themeColor="text1"/>
                <w:szCs w:val="24"/>
              </w:rPr>
              <w:t xml:space="preserve">            </w:t>
            </w:r>
            <w:r w:rsidRPr="002A5A39">
              <w:rPr>
                <w:color w:val="000000" w:themeColor="text1"/>
                <w:szCs w:val="24"/>
              </w:rPr>
              <w:t>Statybvietės valdymo teisę.</w:t>
            </w:r>
          </w:p>
          <w:p w14:paraId="32D90CBA" w14:textId="77777777" w:rsidR="0028208F" w:rsidRPr="002A5A39" w:rsidRDefault="0028208F" w:rsidP="00715C0F">
            <w:pPr>
              <w:spacing w:before="240"/>
              <w:jc w:val="both"/>
              <w:rPr>
                <w:color w:val="000000" w:themeColor="text1"/>
                <w:szCs w:val="24"/>
              </w:rPr>
            </w:pPr>
            <w:r w:rsidRPr="002A5A39">
              <w:rPr>
                <w:color w:val="000000" w:themeColor="text1"/>
                <w:szCs w:val="24"/>
              </w:rPr>
              <w:t>Rangovas, šiuo aktu perėmęs Statybvietę, tampa atsakingu už Statybvietę ir jos prieigas pagal Sutartį. Rangovas, pasirašydamas šį aktą patvirtina, kad:</w:t>
            </w:r>
          </w:p>
          <w:p w14:paraId="4BCA1A47" w14:textId="77777777" w:rsidR="0028208F" w:rsidRPr="002A5A39" w:rsidRDefault="0028208F" w:rsidP="009A478E">
            <w:pPr>
              <w:numPr>
                <w:ilvl w:val="0"/>
                <w:numId w:val="26"/>
              </w:numPr>
              <w:autoSpaceDN w:val="0"/>
              <w:jc w:val="both"/>
              <w:rPr>
                <w:color w:val="000000" w:themeColor="text1"/>
                <w:szCs w:val="24"/>
              </w:rPr>
            </w:pPr>
            <w:r w:rsidRPr="002A5A39">
              <w:rPr>
                <w:color w:val="000000" w:themeColor="text1"/>
                <w:szCs w:val="24"/>
              </w:rPr>
              <w:t>Statybvietės ribos pažymėtos brėžinyje, fiziškai parodytos Rangovo atstovui.</w:t>
            </w:r>
          </w:p>
          <w:p w14:paraId="235F066A" w14:textId="77777777" w:rsidR="0028208F" w:rsidRPr="002A5A39" w:rsidRDefault="0028208F" w:rsidP="009A478E">
            <w:pPr>
              <w:numPr>
                <w:ilvl w:val="0"/>
                <w:numId w:val="26"/>
              </w:numPr>
              <w:autoSpaceDN w:val="0"/>
              <w:jc w:val="both"/>
              <w:rPr>
                <w:color w:val="000000" w:themeColor="text1"/>
                <w:szCs w:val="24"/>
              </w:rPr>
            </w:pPr>
            <w:r w:rsidRPr="002A5A39">
              <w:rPr>
                <w:color w:val="000000" w:themeColor="text1"/>
                <w:szCs w:val="24"/>
              </w:rPr>
              <w:t>Rangovui yra perduotas Statybvietės ribų brėžinys.</w:t>
            </w:r>
          </w:p>
          <w:p w14:paraId="0F85C436" w14:textId="77777777" w:rsidR="0028208F" w:rsidRPr="002A5A39" w:rsidRDefault="0028208F" w:rsidP="00715C0F">
            <w:pPr>
              <w:jc w:val="both"/>
              <w:rPr>
                <w:color w:val="000000" w:themeColor="text1"/>
                <w:szCs w:val="24"/>
              </w:rPr>
            </w:pPr>
          </w:p>
          <w:p w14:paraId="19C50BD5" w14:textId="77777777" w:rsidR="0028208F" w:rsidRPr="002A5A39" w:rsidRDefault="0028208F" w:rsidP="00715C0F">
            <w:pPr>
              <w:jc w:val="both"/>
              <w:rPr>
                <w:color w:val="000000" w:themeColor="text1"/>
                <w:szCs w:val="24"/>
              </w:rPr>
            </w:pPr>
            <w:r w:rsidRPr="002A5A39">
              <w:rPr>
                <w:color w:val="000000" w:themeColor="text1"/>
                <w:szCs w:val="24"/>
              </w:rPr>
              <w:t>Statybvietės perdavimo - priėmimo metu yra užfiksuota esama Statybvietės priklausinių būklė, už kurią Rangovas yra atsakingas:</w:t>
            </w:r>
          </w:p>
          <w:p w14:paraId="3763B768" w14:textId="77777777" w:rsidR="0028208F" w:rsidRPr="002A5A39" w:rsidRDefault="0028208F" w:rsidP="009A478E">
            <w:pPr>
              <w:numPr>
                <w:ilvl w:val="0"/>
                <w:numId w:val="27"/>
              </w:numPr>
              <w:autoSpaceDN w:val="0"/>
              <w:jc w:val="both"/>
              <w:rPr>
                <w:color w:val="000000" w:themeColor="text1"/>
                <w:szCs w:val="24"/>
              </w:rPr>
            </w:pPr>
          </w:p>
          <w:p w14:paraId="077FE022" w14:textId="77777777" w:rsidR="0028208F" w:rsidRPr="002A5A39" w:rsidRDefault="0028208F" w:rsidP="009A478E">
            <w:pPr>
              <w:numPr>
                <w:ilvl w:val="0"/>
                <w:numId w:val="27"/>
              </w:numPr>
              <w:autoSpaceDN w:val="0"/>
              <w:jc w:val="both"/>
              <w:rPr>
                <w:color w:val="000000" w:themeColor="text1"/>
                <w:szCs w:val="24"/>
              </w:rPr>
            </w:pPr>
          </w:p>
          <w:p w14:paraId="4FC6398A" w14:textId="77777777" w:rsidR="0028208F" w:rsidRPr="002A5A39" w:rsidRDefault="0028208F" w:rsidP="00715C0F">
            <w:pPr>
              <w:jc w:val="both"/>
              <w:rPr>
                <w:color w:val="000000" w:themeColor="text1"/>
                <w:szCs w:val="24"/>
              </w:rPr>
            </w:pPr>
          </w:p>
          <w:p w14:paraId="029A3E06" w14:textId="77777777" w:rsidR="0028208F" w:rsidRPr="002A5A39" w:rsidRDefault="0028208F" w:rsidP="00715C0F">
            <w:pPr>
              <w:autoSpaceDN w:val="0"/>
              <w:spacing w:before="240"/>
              <w:jc w:val="both"/>
              <w:rPr>
                <w:color w:val="000000" w:themeColor="text1"/>
                <w:szCs w:val="24"/>
              </w:rPr>
            </w:pPr>
          </w:p>
        </w:tc>
      </w:tr>
      <w:tr w:rsidR="00B802EC" w:rsidRPr="002A5A39" w14:paraId="6933E8A5" w14:textId="77777777" w:rsidTr="00715C0F">
        <w:tc>
          <w:tcPr>
            <w:tcW w:w="9923" w:type="dxa"/>
            <w:tcBorders>
              <w:top w:val="single" w:sz="4" w:space="0" w:color="000000"/>
              <w:left w:val="single" w:sz="4" w:space="0" w:color="000000"/>
              <w:bottom w:val="single" w:sz="4" w:space="0" w:color="000000"/>
              <w:right w:val="single" w:sz="4" w:space="0" w:color="000000"/>
            </w:tcBorders>
          </w:tcPr>
          <w:p w14:paraId="22930BDA" w14:textId="77777777" w:rsidR="0028208F" w:rsidRPr="002A5A39" w:rsidRDefault="0028208F" w:rsidP="00715C0F">
            <w:pPr>
              <w:spacing w:before="240"/>
              <w:jc w:val="both"/>
              <w:rPr>
                <w:color w:val="000000" w:themeColor="text1"/>
                <w:szCs w:val="24"/>
              </w:rPr>
            </w:pPr>
            <w:r w:rsidRPr="002A5A39">
              <w:rPr>
                <w:b/>
                <w:color w:val="000000" w:themeColor="text1"/>
                <w:szCs w:val="24"/>
              </w:rPr>
              <w:t>Priedai:</w:t>
            </w:r>
            <w:r w:rsidRPr="002A5A39">
              <w:rPr>
                <w:color w:val="000000" w:themeColor="text1"/>
                <w:szCs w:val="24"/>
              </w:rPr>
              <w:t xml:space="preserve"> </w:t>
            </w:r>
          </w:p>
          <w:p w14:paraId="7E3A6E4D" w14:textId="77777777" w:rsidR="0028208F" w:rsidRPr="002A5A39" w:rsidRDefault="00292E5F" w:rsidP="009A478E">
            <w:pPr>
              <w:numPr>
                <w:ilvl w:val="0"/>
                <w:numId w:val="28"/>
              </w:numPr>
              <w:autoSpaceDN w:val="0"/>
              <w:jc w:val="both"/>
              <w:rPr>
                <w:color w:val="000000" w:themeColor="text1"/>
                <w:szCs w:val="24"/>
              </w:rPr>
            </w:pPr>
            <w:r w:rsidRPr="002A5A39">
              <w:rPr>
                <w:color w:val="000000" w:themeColor="text1"/>
                <w:szCs w:val="24"/>
              </w:rPr>
              <w:t>Statybvietės ribų brėžinys.</w:t>
            </w:r>
          </w:p>
          <w:p w14:paraId="22A68473" w14:textId="77777777" w:rsidR="0028208F" w:rsidRPr="002A5A39" w:rsidRDefault="0028208F" w:rsidP="00715C0F">
            <w:pPr>
              <w:autoSpaceDN w:val="0"/>
              <w:ind w:left="720"/>
              <w:jc w:val="both"/>
              <w:rPr>
                <w:b/>
                <w:color w:val="000000" w:themeColor="text1"/>
                <w:szCs w:val="24"/>
              </w:rPr>
            </w:pPr>
          </w:p>
        </w:tc>
      </w:tr>
      <w:tr w:rsidR="00B802EC" w:rsidRPr="002A5A39" w14:paraId="35C50278"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0770FCFA" w14:textId="77777777" w:rsidR="0028208F" w:rsidRPr="002A5A39" w:rsidRDefault="0028208F" w:rsidP="00715C0F">
            <w:pPr>
              <w:spacing w:before="240"/>
              <w:rPr>
                <w:color w:val="000000" w:themeColor="text1"/>
                <w:szCs w:val="24"/>
              </w:rPr>
            </w:pPr>
            <w:r w:rsidRPr="002A5A39">
              <w:rPr>
                <w:b/>
                <w:color w:val="000000" w:themeColor="text1"/>
                <w:szCs w:val="24"/>
              </w:rPr>
              <w:t xml:space="preserve">Užsakovo atstovas </w:t>
            </w:r>
            <w:r w:rsidRPr="002A5A39">
              <w:rPr>
                <w:color w:val="000000" w:themeColor="text1"/>
                <w:szCs w:val="24"/>
              </w:rPr>
              <w:t>____________________________________</w:t>
            </w:r>
          </w:p>
          <w:p w14:paraId="14A5C00A" w14:textId="77777777" w:rsidR="0028208F" w:rsidRPr="002A5A39" w:rsidRDefault="0028208F" w:rsidP="00715C0F">
            <w:pPr>
              <w:autoSpaceDN w:val="0"/>
              <w:spacing w:before="240"/>
              <w:rPr>
                <w:b/>
                <w:color w:val="000000" w:themeColor="text1"/>
                <w:szCs w:val="24"/>
              </w:rPr>
            </w:pPr>
            <w:r w:rsidRPr="002A5A39">
              <w:rPr>
                <w:b/>
                <w:color w:val="000000" w:themeColor="text1"/>
                <w:szCs w:val="24"/>
              </w:rPr>
              <w:t>Parašas:______________________                                          Data</w:t>
            </w:r>
          </w:p>
        </w:tc>
      </w:tr>
      <w:tr w:rsidR="00B802EC" w:rsidRPr="002A5A39" w14:paraId="152414B8" w14:textId="77777777" w:rsidTr="00715C0F">
        <w:tc>
          <w:tcPr>
            <w:tcW w:w="9923" w:type="dxa"/>
            <w:tcBorders>
              <w:top w:val="single" w:sz="4" w:space="0" w:color="000000"/>
              <w:left w:val="single" w:sz="4" w:space="0" w:color="000000"/>
              <w:bottom w:val="single" w:sz="4" w:space="0" w:color="000000"/>
              <w:right w:val="single" w:sz="4" w:space="0" w:color="000000"/>
            </w:tcBorders>
            <w:hideMark/>
          </w:tcPr>
          <w:p w14:paraId="61FC9055" w14:textId="77777777" w:rsidR="0028208F" w:rsidRPr="002A5A39" w:rsidRDefault="0028208F" w:rsidP="00715C0F">
            <w:pPr>
              <w:spacing w:before="240"/>
              <w:rPr>
                <w:color w:val="000000" w:themeColor="text1"/>
                <w:szCs w:val="24"/>
              </w:rPr>
            </w:pPr>
            <w:r w:rsidRPr="002A5A39">
              <w:rPr>
                <w:b/>
                <w:color w:val="000000" w:themeColor="text1"/>
                <w:szCs w:val="24"/>
              </w:rPr>
              <w:t xml:space="preserve">Rangovo atstovas </w:t>
            </w:r>
            <w:r w:rsidRPr="002A5A39">
              <w:rPr>
                <w:color w:val="000000" w:themeColor="text1"/>
                <w:szCs w:val="24"/>
              </w:rPr>
              <w:t>_____________________________________</w:t>
            </w:r>
          </w:p>
          <w:p w14:paraId="3139E572" w14:textId="77777777" w:rsidR="0028208F" w:rsidRPr="002A5A39" w:rsidRDefault="0028208F" w:rsidP="00715C0F">
            <w:pPr>
              <w:autoSpaceDN w:val="0"/>
              <w:spacing w:before="240"/>
              <w:rPr>
                <w:b/>
                <w:color w:val="000000" w:themeColor="text1"/>
                <w:szCs w:val="24"/>
              </w:rPr>
            </w:pPr>
            <w:r w:rsidRPr="002A5A39">
              <w:rPr>
                <w:b/>
                <w:color w:val="000000" w:themeColor="text1"/>
                <w:szCs w:val="24"/>
              </w:rPr>
              <w:t>Parašas:______________________                                          Data</w:t>
            </w:r>
          </w:p>
        </w:tc>
      </w:tr>
    </w:tbl>
    <w:p w14:paraId="5A435166" w14:textId="77777777" w:rsidR="00992A27" w:rsidRDefault="00992A27" w:rsidP="00992A27">
      <w:pPr>
        <w:rPr>
          <w:b/>
          <w:color w:val="000000" w:themeColor="text1"/>
          <w:szCs w:val="24"/>
        </w:rPr>
      </w:pPr>
    </w:p>
    <w:p w14:paraId="26A181BF" w14:textId="77777777" w:rsidR="00992A27" w:rsidRDefault="00992A27" w:rsidP="00992A27">
      <w:pPr>
        <w:rPr>
          <w:b/>
          <w:color w:val="000000" w:themeColor="text1"/>
          <w:szCs w:val="24"/>
        </w:rPr>
      </w:pPr>
    </w:p>
    <w:p w14:paraId="5104652F" w14:textId="66DBE285" w:rsidR="00992A27" w:rsidRPr="002A5A39" w:rsidRDefault="00992A27" w:rsidP="00992A27">
      <w:pPr>
        <w:pStyle w:val="Stilius5"/>
        <w:spacing w:after="0" w:line="240" w:lineRule="auto"/>
        <w:jc w:val="left"/>
        <w:outlineLvl w:val="0"/>
        <w:rPr>
          <w:b w:val="0"/>
          <w:color w:val="000000" w:themeColor="text1"/>
          <w:sz w:val="24"/>
          <w:szCs w:val="24"/>
        </w:rPr>
      </w:pPr>
      <w:r>
        <w:rPr>
          <w:b w:val="0"/>
          <w:color w:val="000000" w:themeColor="text1"/>
          <w:szCs w:val="24"/>
        </w:rPr>
        <w:lastRenderedPageBreak/>
        <w:t xml:space="preserve">                                                                                                          </w:t>
      </w:r>
    </w:p>
    <w:p w14:paraId="6F6A34C9" w14:textId="214A1C89" w:rsidR="00992A27" w:rsidRDefault="00992A27" w:rsidP="00992A27">
      <w:pPr>
        <w:pStyle w:val="Stilius5"/>
        <w:spacing w:after="0" w:line="240" w:lineRule="auto"/>
        <w:jc w:val="left"/>
        <w:outlineLvl w:val="0"/>
        <w:rPr>
          <w:b w:val="0"/>
          <w:color w:val="000000" w:themeColor="text1"/>
          <w:sz w:val="24"/>
          <w:szCs w:val="24"/>
        </w:rPr>
      </w:pPr>
      <w:r>
        <w:rPr>
          <w:b w:val="0"/>
          <w:color w:val="000000" w:themeColor="text1"/>
          <w:sz w:val="24"/>
          <w:szCs w:val="24"/>
        </w:rPr>
        <w:t xml:space="preserve">                                                                                                                                     Sutarties </w:t>
      </w:r>
      <w:r w:rsidR="001B271F">
        <w:rPr>
          <w:b w:val="0"/>
          <w:color w:val="000000" w:themeColor="text1"/>
          <w:sz w:val="24"/>
          <w:szCs w:val="24"/>
        </w:rPr>
        <w:t>projekto</w:t>
      </w:r>
    </w:p>
    <w:p w14:paraId="25B4EBCE" w14:textId="43B68047" w:rsidR="001B271F" w:rsidRDefault="001B271F" w:rsidP="00992A27">
      <w:pPr>
        <w:pStyle w:val="Stilius5"/>
        <w:spacing w:after="0" w:line="240" w:lineRule="auto"/>
        <w:jc w:val="left"/>
        <w:outlineLvl w:val="0"/>
        <w:rPr>
          <w:b w:val="0"/>
          <w:color w:val="000000" w:themeColor="text1"/>
          <w:sz w:val="24"/>
          <w:szCs w:val="24"/>
        </w:rPr>
      </w:pPr>
      <w:r>
        <w:rPr>
          <w:b w:val="0"/>
          <w:color w:val="000000" w:themeColor="text1"/>
          <w:sz w:val="24"/>
          <w:szCs w:val="24"/>
        </w:rPr>
        <w:t xml:space="preserve">                                                                                                                                                   3 priedas</w:t>
      </w:r>
    </w:p>
    <w:p w14:paraId="36098A26" w14:textId="166927E7" w:rsidR="00992A27" w:rsidRPr="001B271F" w:rsidRDefault="001B271F" w:rsidP="001B271F">
      <w:pPr>
        <w:pStyle w:val="Stilius5"/>
        <w:spacing w:after="0" w:line="240" w:lineRule="auto"/>
        <w:jc w:val="left"/>
        <w:outlineLvl w:val="0"/>
        <w:rPr>
          <w:b w:val="0"/>
          <w:color w:val="000000" w:themeColor="text1"/>
          <w:sz w:val="24"/>
          <w:szCs w:val="24"/>
        </w:rPr>
      </w:pPr>
      <w:r>
        <w:rPr>
          <w:b w:val="0"/>
          <w:color w:val="000000" w:themeColor="text1"/>
          <w:sz w:val="24"/>
          <w:szCs w:val="24"/>
        </w:rPr>
        <w:t xml:space="preserve">                                                                                                                         </w:t>
      </w:r>
      <w:r w:rsidRPr="002A5A39">
        <w:rPr>
          <w:b w:val="0"/>
          <w:color w:val="000000" w:themeColor="text1"/>
          <w:sz w:val="24"/>
          <w:szCs w:val="24"/>
        </w:rPr>
        <w:t>Sutarties Nr.________</w:t>
      </w:r>
      <w:r>
        <w:rPr>
          <w:b w:val="0"/>
          <w:color w:val="000000" w:themeColor="text1"/>
          <w:sz w:val="24"/>
          <w:szCs w:val="24"/>
        </w:rPr>
        <w:t xml:space="preserve">    </w:t>
      </w:r>
    </w:p>
    <w:p w14:paraId="1DECDB95" w14:textId="04660FAC" w:rsidR="0028208F" w:rsidRPr="00992A27" w:rsidRDefault="00992A27" w:rsidP="00992A27">
      <w:pPr>
        <w:rPr>
          <w:color w:val="000000" w:themeColor="text1"/>
        </w:rPr>
      </w:pPr>
      <w:r>
        <w:rPr>
          <w:b/>
          <w:color w:val="000000" w:themeColor="text1"/>
          <w:szCs w:val="24"/>
        </w:rPr>
        <w:t xml:space="preserve">                                        </w:t>
      </w:r>
      <w:r w:rsidR="0028208F" w:rsidRPr="002A5A39">
        <w:rPr>
          <w:b/>
          <w:color w:val="000000" w:themeColor="text1"/>
          <w:szCs w:val="24"/>
        </w:rPr>
        <w:t>DARBŲ PERDAVIMO</w:t>
      </w:r>
      <w:r w:rsidR="0028208F" w:rsidRPr="002A5A39">
        <w:rPr>
          <w:bCs/>
          <w:color w:val="000000" w:themeColor="text1"/>
          <w:szCs w:val="24"/>
        </w:rPr>
        <w:t>-</w:t>
      </w:r>
      <w:r w:rsidR="0028208F" w:rsidRPr="002A5A39">
        <w:rPr>
          <w:b/>
          <w:color w:val="000000" w:themeColor="text1"/>
          <w:szCs w:val="24"/>
        </w:rPr>
        <w:t>PRIĖMIMO AKTAS</w:t>
      </w:r>
    </w:p>
    <w:p w14:paraId="22B0A871" w14:textId="77777777" w:rsidR="0028208F" w:rsidRPr="002A5A39" w:rsidRDefault="0028208F" w:rsidP="0028208F">
      <w:pPr>
        <w:tabs>
          <w:tab w:val="left" w:pos="2535"/>
          <w:tab w:val="center" w:pos="4535"/>
        </w:tabs>
        <w:jc w:val="center"/>
        <w:rPr>
          <w:b/>
          <w:color w:val="000000" w:themeColor="text1"/>
          <w:szCs w:val="24"/>
        </w:rPr>
      </w:pPr>
    </w:p>
    <w:p w14:paraId="6E3AAB33" w14:textId="77777777" w:rsidR="0028208F" w:rsidRPr="002A5A39" w:rsidRDefault="0028208F" w:rsidP="0028208F">
      <w:pPr>
        <w:jc w:val="center"/>
        <w:rPr>
          <w:color w:val="000000" w:themeColor="text1"/>
          <w:szCs w:val="24"/>
        </w:rPr>
      </w:pPr>
      <w:r w:rsidRPr="002A5A39">
        <w:rPr>
          <w:i/>
          <w:color w:val="000000" w:themeColor="text1"/>
          <w:szCs w:val="24"/>
        </w:rPr>
        <w:t>[Akto sudarymo vieta]</w:t>
      </w:r>
      <w:r w:rsidRPr="002A5A39">
        <w:rPr>
          <w:color w:val="000000" w:themeColor="text1"/>
          <w:szCs w:val="24"/>
        </w:rPr>
        <w:t>, ......... m. ............................... ........... d.</w:t>
      </w:r>
    </w:p>
    <w:p w14:paraId="5BC6AD8D" w14:textId="77777777" w:rsidR="0028208F" w:rsidRPr="002A5A39" w:rsidRDefault="0028208F" w:rsidP="0028208F">
      <w:pPr>
        <w:jc w:val="both"/>
        <w:rPr>
          <w:color w:val="000000" w:themeColor="text1"/>
          <w:szCs w:val="24"/>
        </w:rPr>
      </w:pPr>
    </w:p>
    <w:p w14:paraId="6FFCD4F5" w14:textId="77777777" w:rsidR="0028208F" w:rsidRPr="002A5A39" w:rsidRDefault="0028208F" w:rsidP="0028208F">
      <w:pPr>
        <w:ind w:firstLine="709"/>
        <w:jc w:val="both"/>
        <w:rPr>
          <w:color w:val="000000" w:themeColor="text1"/>
          <w:szCs w:val="24"/>
        </w:rPr>
      </w:pPr>
      <w:r w:rsidRPr="002A5A39">
        <w:rPr>
          <w:i/>
          <w:color w:val="000000" w:themeColor="text1"/>
          <w:szCs w:val="24"/>
        </w:rPr>
        <w:t>[Rangovo pavadinimas]</w:t>
      </w:r>
      <w:r w:rsidRPr="002A5A39">
        <w:rPr>
          <w:color w:val="000000" w:themeColor="text1"/>
          <w:szCs w:val="24"/>
        </w:rPr>
        <w:t xml:space="preserve">, atstovaujama .............................................., veikiančio pagal ........................................................................................................., toliau vadinamas Rangovu, ir </w:t>
      </w:r>
      <w:r w:rsidRPr="002A5A39">
        <w:rPr>
          <w:i/>
          <w:color w:val="000000" w:themeColor="text1"/>
          <w:szCs w:val="24"/>
        </w:rPr>
        <w:t>[Užsakovo pavadinimas]</w:t>
      </w:r>
      <w:r w:rsidRPr="002A5A39">
        <w:rPr>
          <w:color w:val="000000" w:themeColor="text1"/>
          <w:szCs w:val="24"/>
        </w:rPr>
        <w:t xml:space="preserve">, atstovaujama ..........................................., veikiančio pagal ......................................................................................, toliau vadinamas Užsakovu (toliau kartu vadinamos Šalimis, o kiekviena atskirai – Šalimi), vadovaudamiesi Šalių sudaryta </w:t>
      </w:r>
      <w:r w:rsidRPr="002A5A39">
        <w:rPr>
          <w:i/>
          <w:color w:val="000000" w:themeColor="text1"/>
          <w:szCs w:val="24"/>
        </w:rPr>
        <w:t>[sutarties pavadinimas, sudarymo data]</w:t>
      </w:r>
      <w:r w:rsidRPr="002A5A39">
        <w:rPr>
          <w:color w:val="000000" w:themeColor="text1"/>
          <w:szCs w:val="24"/>
        </w:rPr>
        <w:t xml:space="preserve"> sutartimi (toliau – vadinama Sutartimi), bei papildomais susitarimais Nr. _________ , sudarė šį Darbų perdavimo-priėmimo aktą: </w:t>
      </w:r>
    </w:p>
    <w:p w14:paraId="5182B9EF" w14:textId="77777777" w:rsidR="0028208F" w:rsidRPr="002A5A39" w:rsidRDefault="0028208F" w:rsidP="0028208F">
      <w:pPr>
        <w:jc w:val="both"/>
        <w:rPr>
          <w:color w:val="000000" w:themeColor="text1"/>
          <w:szCs w:val="24"/>
        </w:rPr>
      </w:pPr>
    </w:p>
    <w:p w14:paraId="1F23D447" w14:textId="77777777" w:rsidR="0028208F" w:rsidRPr="002A5A39" w:rsidRDefault="0028208F" w:rsidP="0028208F">
      <w:pPr>
        <w:ind w:left="360" w:hanging="360"/>
        <w:jc w:val="both"/>
        <w:rPr>
          <w:color w:val="000000" w:themeColor="text1"/>
          <w:szCs w:val="24"/>
        </w:rPr>
      </w:pPr>
      <w:r w:rsidRPr="002A5A39">
        <w:rPr>
          <w:color w:val="000000" w:themeColor="text1"/>
          <w:szCs w:val="24"/>
        </w:rPr>
        <w:t xml:space="preserve">1. Rangovas perduoda Užsakovui atliktus Darbus ...................................................... </w:t>
      </w:r>
      <w:r w:rsidRPr="002A5A39">
        <w:rPr>
          <w:i/>
          <w:color w:val="000000" w:themeColor="text1"/>
          <w:szCs w:val="24"/>
        </w:rPr>
        <w:t>[Darbų pavadinimas, sutampantis su Sutarties 2.1 punkte esančiu Darbų pavadinimu]</w:t>
      </w:r>
      <w:r w:rsidRPr="002A5A39">
        <w:rPr>
          <w:color w:val="000000" w:themeColor="text1"/>
          <w:szCs w:val="24"/>
        </w:rPr>
        <w:t xml:space="preserve">, o Užsakovas šiuos atliktus Darbus priima. </w:t>
      </w:r>
    </w:p>
    <w:p w14:paraId="3C936216" w14:textId="77777777" w:rsidR="0028208F" w:rsidRPr="002A5A39" w:rsidRDefault="0028208F" w:rsidP="0028208F">
      <w:pPr>
        <w:ind w:left="360" w:hanging="360"/>
        <w:jc w:val="both"/>
        <w:rPr>
          <w:color w:val="000000" w:themeColor="text1"/>
          <w:szCs w:val="24"/>
        </w:rPr>
      </w:pPr>
      <w:r w:rsidRPr="002A5A39">
        <w:rPr>
          <w:color w:val="000000" w:themeColor="text1"/>
          <w:szCs w:val="24"/>
        </w:rPr>
        <w:t>2. Už atliktus Darbus Užsakovas įsipareigoja sumokėti Rangovui likusią....................... Eur (.................................................................................................... eurų) sumą Šalių sudarytoje Sutartyje nustatyta tvarka.</w:t>
      </w:r>
    </w:p>
    <w:p w14:paraId="7D26CBF7" w14:textId="77777777" w:rsidR="0028208F" w:rsidRPr="002A5A39" w:rsidRDefault="0028208F" w:rsidP="0028208F">
      <w:pPr>
        <w:pStyle w:val="Pagrindiniotekstotrauka"/>
        <w:ind w:left="360" w:hanging="360"/>
        <w:rPr>
          <w:color w:val="000000" w:themeColor="text1"/>
          <w:szCs w:val="24"/>
        </w:rPr>
      </w:pPr>
      <w:r w:rsidRPr="002A5A39">
        <w:rPr>
          <w:color w:val="000000" w:themeColor="text1"/>
          <w:szCs w:val="24"/>
        </w:rPr>
        <w:t xml:space="preserve">[3. </w:t>
      </w:r>
      <w:r w:rsidRPr="002A5A39">
        <w:rPr>
          <w:color w:val="000000" w:themeColor="text1"/>
          <w:szCs w:val="24"/>
        </w:rPr>
        <w:tab/>
        <w:t>Šalys patvirtina, kad Darbai yra atlikti pilnai ir tinkamai.</w:t>
      </w:r>
      <w:r w:rsidRPr="002A5A39">
        <w:rPr>
          <w:rFonts w:cs="Calibri"/>
          <w:color w:val="000000" w:themeColor="text1"/>
        </w:rPr>
        <w:t xml:space="preserve"> </w:t>
      </w:r>
      <w:r w:rsidRPr="002A5A39">
        <w:rPr>
          <w:color w:val="000000" w:themeColor="text1"/>
          <w:szCs w:val="24"/>
        </w:rPr>
        <w:t xml:space="preserve">Užsakovas neturi Rangovui pretenzijų dėl atliktų Darbų kokybės.] </w:t>
      </w:r>
    </w:p>
    <w:p w14:paraId="546BCB19" w14:textId="77777777" w:rsidR="0028208F" w:rsidRPr="002A5A39" w:rsidRDefault="0028208F" w:rsidP="0028208F">
      <w:pPr>
        <w:pStyle w:val="Pagrindiniotekstotrauka"/>
        <w:ind w:left="360" w:hanging="360"/>
        <w:rPr>
          <w:color w:val="000000" w:themeColor="text1"/>
          <w:szCs w:val="24"/>
        </w:rPr>
      </w:pPr>
      <w:r w:rsidRPr="002A5A39">
        <w:rPr>
          <w:color w:val="000000" w:themeColor="text1"/>
          <w:szCs w:val="24"/>
        </w:rPr>
        <w:t xml:space="preserve">[3. </w:t>
      </w:r>
      <w:r w:rsidRPr="002A5A39">
        <w:rPr>
          <w:color w:val="000000" w:themeColor="text1"/>
          <w:szCs w:val="24"/>
        </w:rPr>
        <w:tab/>
        <w:t xml:space="preserve">Šalys patvirtina, kad Darbai yra atlikti pilnai ir tinkamai, išskyrus defektus, kurie neturės esminės įtakos naudojant Darbus pagal paskirtį. Defektų sąrašas pridedamas. Defektai turi būti pašalinti per </w:t>
      </w:r>
      <w:r w:rsidRPr="002A5A39">
        <w:rPr>
          <w:i w:val="0"/>
          <w:color w:val="000000" w:themeColor="text1"/>
          <w:szCs w:val="24"/>
        </w:rPr>
        <w:t>[nurodyti dienų skaičių, ne ilgesnį, nei 28 dienos]</w:t>
      </w:r>
      <w:r w:rsidRPr="002A5A39">
        <w:rPr>
          <w:i w:val="0"/>
          <w:color w:val="000000" w:themeColor="text1"/>
        </w:rPr>
        <w:t xml:space="preserve"> </w:t>
      </w:r>
      <w:r w:rsidRPr="002A5A39">
        <w:rPr>
          <w:color w:val="000000" w:themeColor="text1"/>
          <w:szCs w:val="24"/>
        </w:rPr>
        <w:t xml:space="preserve">dienų po šio Darbų perdavimo-priėmimo akto pasirašymo dienos.] </w:t>
      </w:r>
    </w:p>
    <w:p w14:paraId="465B6E66" w14:textId="77777777" w:rsidR="0028208F" w:rsidRPr="002A5A39" w:rsidRDefault="0028208F" w:rsidP="0028208F">
      <w:pPr>
        <w:pStyle w:val="Pagrindiniotekstotrauka"/>
        <w:ind w:left="360" w:hanging="360"/>
        <w:rPr>
          <w:color w:val="000000" w:themeColor="text1"/>
          <w:szCs w:val="24"/>
        </w:rPr>
      </w:pPr>
    </w:p>
    <w:p w14:paraId="3CA7239C" w14:textId="77777777" w:rsidR="0028208F" w:rsidRPr="002A5A39" w:rsidRDefault="0028208F" w:rsidP="0028208F">
      <w:pPr>
        <w:pStyle w:val="Pagrindiniotekstotrauka"/>
        <w:ind w:left="360" w:hanging="360"/>
        <w:rPr>
          <w:color w:val="000000" w:themeColor="text1"/>
          <w:szCs w:val="24"/>
        </w:rPr>
      </w:pPr>
      <w:r w:rsidRPr="002A5A39">
        <w:rPr>
          <w:i w:val="0"/>
          <w:color w:val="000000" w:themeColor="text1"/>
        </w:rPr>
        <w:t xml:space="preserve">[Pasirenkama pagal situaciją] </w:t>
      </w:r>
    </w:p>
    <w:p w14:paraId="730DE85E" w14:textId="77777777" w:rsidR="0028208F" w:rsidRPr="002A5A39" w:rsidRDefault="0028208F" w:rsidP="0028208F">
      <w:pPr>
        <w:pStyle w:val="Pagrindiniotekstotrauka"/>
        <w:ind w:left="360" w:hanging="360"/>
        <w:rPr>
          <w:i w:val="0"/>
          <w:color w:val="000000" w:themeColor="text1"/>
          <w:szCs w:val="24"/>
        </w:rPr>
      </w:pPr>
    </w:p>
    <w:p w14:paraId="77985009" w14:textId="77777777" w:rsidR="0028208F" w:rsidRPr="002A5A39" w:rsidRDefault="0028208F" w:rsidP="0028208F">
      <w:pPr>
        <w:pStyle w:val="Pagrindiniotekstotrauka"/>
        <w:ind w:left="284" w:hanging="284"/>
        <w:jc w:val="both"/>
        <w:rPr>
          <w:color w:val="000000" w:themeColor="text1"/>
          <w:szCs w:val="24"/>
        </w:rPr>
      </w:pPr>
      <w:r w:rsidRPr="002A5A39">
        <w:rPr>
          <w:color w:val="000000" w:themeColor="text1"/>
          <w:szCs w:val="24"/>
        </w:rPr>
        <w:t xml:space="preserve">4. Šis aktas sudarytas dviem egzemplioriais, kurie abu turi vienodą teisinę galią. Vienas egzempliorius pateikiamas Rangovui, kitas lieka Užsakovui. </w:t>
      </w:r>
    </w:p>
    <w:p w14:paraId="29436D12" w14:textId="77777777" w:rsidR="0028208F" w:rsidRPr="002A5A39" w:rsidRDefault="0028208F" w:rsidP="0028208F">
      <w:pPr>
        <w:pStyle w:val="Pagrindiniotekstotrauka"/>
        <w:jc w:val="both"/>
        <w:rPr>
          <w:color w:val="000000" w:themeColor="text1"/>
          <w:szCs w:val="24"/>
        </w:rPr>
      </w:pPr>
    </w:p>
    <w:tbl>
      <w:tblPr>
        <w:tblW w:w="0" w:type="auto"/>
        <w:tblInd w:w="674" w:type="dxa"/>
        <w:tblLayout w:type="fixed"/>
        <w:tblLook w:val="04A0" w:firstRow="1" w:lastRow="0" w:firstColumn="1" w:lastColumn="0" w:noHBand="0" w:noVBand="1"/>
      </w:tblPr>
      <w:tblGrid>
        <w:gridCol w:w="4396"/>
        <w:gridCol w:w="4245"/>
      </w:tblGrid>
      <w:tr w:rsidR="00B802EC" w:rsidRPr="002A5A39" w14:paraId="76354695" w14:textId="77777777" w:rsidTr="00715C0F">
        <w:tc>
          <w:tcPr>
            <w:tcW w:w="4396" w:type="dxa"/>
            <w:hideMark/>
          </w:tcPr>
          <w:p w14:paraId="1ABC1280" w14:textId="77777777" w:rsidR="0028208F" w:rsidRPr="002A5A39" w:rsidRDefault="0028208F" w:rsidP="00715C0F">
            <w:pPr>
              <w:autoSpaceDN w:val="0"/>
              <w:rPr>
                <w:b/>
                <w:bCs/>
                <w:color w:val="000000" w:themeColor="text1"/>
                <w:szCs w:val="24"/>
              </w:rPr>
            </w:pPr>
            <w:r w:rsidRPr="002A5A39">
              <w:rPr>
                <w:b/>
                <w:bCs/>
                <w:color w:val="000000" w:themeColor="text1"/>
                <w:szCs w:val="24"/>
              </w:rPr>
              <w:t>Rangovas</w:t>
            </w:r>
          </w:p>
        </w:tc>
        <w:tc>
          <w:tcPr>
            <w:tcW w:w="4245" w:type="dxa"/>
            <w:hideMark/>
          </w:tcPr>
          <w:p w14:paraId="3C1E6C80" w14:textId="77777777" w:rsidR="0028208F" w:rsidRPr="002A5A39" w:rsidRDefault="0028208F" w:rsidP="00715C0F">
            <w:pPr>
              <w:autoSpaceDN w:val="0"/>
              <w:rPr>
                <w:b/>
                <w:bCs/>
                <w:color w:val="000000" w:themeColor="text1"/>
                <w:szCs w:val="24"/>
              </w:rPr>
            </w:pPr>
            <w:r w:rsidRPr="002A5A39">
              <w:rPr>
                <w:b/>
                <w:bCs/>
                <w:color w:val="000000" w:themeColor="text1"/>
                <w:szCs w:val="24"/>
              </w:rPr>
              <w:t>Užsakovas</w:t>
            </w:r>
          </w:p>
        </w:tc>
      </w:tr>
      <w:tr w:rsidR="00B802EC" w:rsidRPr="002A5A39" w14:paraId="0D41EF76" w14:textId="77777777" w:rsidTr="00715C0F">
        <w:tc>
          <w:tcPr>
            <w:tcW w:w="4396" w:type="dxa"/>
            <w:hideMark/>
          </w:tcPr>
          <w:p w14:paraId="74E1CB65" w14:textId="77777777" w:rsidR="0028208F" w:rsidRPr="002A5A39" w:rsidRDefault="0028208F" w:rsidP="00715C0F">
            <w:pPr>
              <w:autoSpaceDN w:val="0"/>
              <w:rPr>
                <w:color w:val="000000" w:themeColor="text1"/>
                <w:szCs w:val="24"/>
              </w:rPr>
            </w:pPr>
            <w:r w:rsidRPr="002A5A39">
              <w:rPr>
                <w:color w:val="000000" w:themeColor="text1"/>
                <w:szCs w:val="24"/>
              </w:rPr>
              <w:t xml:space="preserve">[Pavadinimas] </w:t>
            </w:r>
          </w:p>
        </w:tc>
        <w:tc>
          <w:tcPr>
            <w:tcW w:w="4245" w:type="dxa"/>
            <w:hideMark/>
          </w:tcPr>
          <w:p w14:paraId="1544D8E8" w14:textId="77777777" w:rsidR="0028208F" w:rsidRPr="002A5A39" w:rsidRDefault="0028208F" w:rsidP="00715C0F">
            <w:pPr>
              <w:autoSpaceDN w:val="0"/>
              <w:rPr>
                <w:color w:val="000000" w:themeColor="text1"/>
                <w:szCs w:val="24"/>
              </w:rPr>
            </w:pPr>
            <w:r w:rsidRPr="002A5A39">
              <w:rPr>
                <w:color w:val="000000" w:themeColor="text1"/>
                <w:szCs w:val="24"/>
              </w:rPr>
              <w:t>[Pavadinimas]</w:t>
            </w:r>
          </w:p>
        </w:tc>
      </w:tr>
      <w:tr w:rsidR="00B802EC" w:rsidRPr="002A5A39" w14:paraId="437B3994" w14:textId="77777777" w:rsidTr="00715C0F">
        <w:tc>
          <w:tcPr>
            <w:tcW w:w="4396" w:type="dxa"/>
            <w:hideMark/>
          </w:tcPr>
          <w:p w14:paraId="358C37AB" w14:textId="77777777" w:rsidR="0028208F" w:rsidRPr="002A5A39" w:rsidRDefault="0028208F" w:rsidP="00715C0F">
            <w:pPr>
              <w:autoSpaceDN w:val="0"/>
              <w:rPr>
                <w:color w:val="000000" w:themeColor="text1"/>
                <w:szCs w:val="24"/>
              </w:rPr>
            </w:pPr>
            <w:r w:rsidRPr="002A5A39">
              <w:rPr>
                <w:color w:val="000000" w:themeColor="text1"/>
                <w:szCs w:val="24"/>
              </w:rPr>
              <w:t>[Buveinės adresas]</w:t>
            </w:r>
          </w:p>
        </w:tc>
        <w:tc>
          <w:tcPr>
            <w:tcW w:w="4245" w:type="dxa"/>
            <w:hideMark/>
          </w:tcPr>
          <w:p w14:paraId="5F405EA1" w14:textId="77777777" w:rsidR="0028208F" w:rsidRPr="002A5A39" w:rsidRDefault="0028208F" w:rsidP="00715C0F">
            <w:pPr>
              <w:autoSpaceDN w:val="0"/>
              <w:rPr>
                <w:color w:val="000000" w:themeColor="text1"/>
                <w:szCs w:val="24"/>
              </w:rPr>
            </w:pPr>
            <w:r w:rsidRPr="002A5A39">
              <w:rPr>
                <w:color w:val="000000" w:themeColor="text1"/>
                <w:szCs w:val="24"/>
              </w:rPr>
              <w:t>[Buveinės adresas]</w:t>
            </w:r>
          </w:p>
        </w:tc>
      </w:tr>
      <w:tr w:rsidR="00B802EC" w:rsidRPr="002A5A39" w14:paraId="45881193" w14:textId="77777777" w:rsidTr="00715C0F">
        <w:tc>
          <w:tcPr>
            <w:tcW w:w="4396" w:type="dxa"/>
            <w:hideMark/>
          </w:tcPr>
          <w:p w14:paraId="695CBC9A" w14:textId="77777777" w:rsidR="0028208F" w:rsidRPr="002A5A39" w:rsidRDefault="0028208F" w:rsidP="00D50F99">
            <w:pPr>
              <w:autoSpaceDN w:val="0"/>
              <w:rPr>
                <w:color w:val="000000" w:themeColor="text1"/>
                <w:szCs w:val="24"/>
              </w:rPr>
            </w:pPr>
            <w:r w:rsidRPr="002A5A39">
              <w:rPr>
                <w:color w:val="000000" w:themeColor="text1"/>
                <w:szCs w:val="24"/>
              </w:rPr>
              <w:t>[Telefonas]</w:t>
            </w:r>
          </w:p>
        </w:tc>
        <w:tc>
          <w:tcPr>
            <w:tcW w:w="4245" w:type="dxa"/>
            <w:hideMark/>
          </w:tcPr>
          <w:p w14:paraId="25BC57FB" w14:textId="77777777" w:rsidR="0028208F" w:rsidRPr="002A5A39" w:rsidRDefault="0028208F" w:rsidP="00D50F99">
            <w:pPr>
              <w:autoSpaceDN w:val="0"/>
              <w:rPr>
                <w:color w:val="000000" w:themeColor="text1"/>
                <w:szCs w:val="24"/>
              </w:rPr>
            </w:pPr>
            <w:r w:rsidRPr="002A5A39">
              <w:rPr>
                <w:color w:val="000000" w:themeColor="text1"/>
                <w:szCs w:val="24"/>
              </w:rPr>
              <w:t>[Telefonas]</w:t>
            </w:r>
          </w:p>
        </w:tc>
      </w:tr>
      <w:tr w:rsidR="00B802EC" w:rsidRPr="002A5A39" w14:paraId="0F126481" w14:textId="77777777" w:rsidTr="00715C0F">
        <w:tc>
          <w:tcPr>
            <w:tcW w:w="4396" w:type="dxa"/>
            <w:hideMark/>
          </w:tcPr>
          <w:p w14:paraId="101702A1" w14:textId="77777777" w:rsidR="0028208F" w:rsidRPr="002A5A39" w:rsidRDefault="0028208F" w:rsidP="00715C0F">
            <w:pPr>
              <w:autoSpaceDN w:val="0"/>
              <w:rPr>
                <w:color w:val="000000" w:themeColor="text1"/>
                <w:szCs w:val="24"/>
              </w:rPr>
            </w:pPr>
            <w:r w:rsidRPr="002A5A39">
              <w:rPr>
                <w:color w:val="000000" w:themeColor="text1"/>
                <w:szCs w:val="24"/>
              </w:rPr>
              <w:t>[Įmonės kodas]</w:t>
            </w:r>
          </w:p>
        </w:tc>
        <w:tc>
          <w:tcPr>
            <w:tcW w:w="4245" w:type="dxa"/>
            <w:hideMark/>
          </w:tcPr>
          <w:p w14:paraId="5DCCA63D" w14:textId="77777777" w:rsidR="0028208F" w:rsidRPr="002A5A39" w:rsidRDefault="0028208F" w:rsidP="00715C0F">
            <w:pPr>
              <w:autoSpaceDN w:val="0"/>
              <w:rPr>
                <w:color w:val="000000" w:themeColor="text1"/>
                <w:szCs w:val="24"/>
              </w:rPr>
            </w:pPr>
            <w:r w:rsidRPr="002A5A39">
              <w:rPr>
                <w:color w:val="000000" w:themeColor="text1"/>
                <w:szCs w:val="24"/>
              </w:rPr>
              <w:t>[Įmonės kodas]</w:t>
            </w:r>
          </w:p>
        </w:tc>
      </w:tr>
      <w:tr w:rsidR="00B802EC" w:rsidRPr="002A5A39" w14:paraId="476329E8" w14:textId="77777777" w:rsidTr="00715C0F">
        <w:tc>
          <w:tcPr>
            <w:tcW w:w="4396" w:type="dxa"/>
            <w:hideMark/>
          </w:tcPr>
          <w:p w14:paraId="4FA66362" w14:textId="77777777" w:rsidR="0028208F" w:rsidRPr="002A5A39" w:rsidRDefault="0028208F" w:rsidP="00715C0F">
            <w:pPr>
              <w:autoSpaceDN w:val="0"/>
              <w:rPr>
                <w:color w:val="000000" w:themeColor="text1"/>
                <w:szCs w:val="24"/>
              </w:rPr>
            </w:pPr>
            <w:r w:rsidRPr="002A5A39">
              <w:rPr>
                <w:color w:val="000000" w:themeColor="text1"/>
                <w:szCs w:val="24"/>
              </w:rPr>
              <w:t>[PVM mokėtojo kodas]</w:t>
            </w:r>
          </w:p>
        </w:tc>
        <w:tc>
          <w:tcPr>
            <w:tcW w:w="4245" w:type="dxa"/>
            <w:hideMark/>
          </w:tcPr>
          <w:p w14:paraId="3D3F7B1F" w14:textId="77777777" w:rsidR="0028208F" w:rsidRPr="002A5A39" w:rsidRDefault="0028208F" w:rsidP="00715C0F">
            <w:pPr>
              <w:autoSpaceDN w:val="0"/>
              <w:rPr>
                <w:color w:val="000000" w:themeColor="text1"/>
                <w:szCs w:val="24"/>
              </w:rPr>
            </w:pPr>
            <w:r w:rsidRPr="002A5A39">
              <w:rPr>
                <w:color w:val="000000" w:themeColor="text1"/>
                <w:szCs w:val="24"/>
              </w:rPr>
              <w:t>[PVM mokėtojo kodas]</w:t>
            </w:r>
          </w:p>
        </w:tc>
      </w:tr>
      <w:tr w:rsidR="00B802EC" w:rsidRPr="002A5A39" w14:paraId="1BDF27D9" w14:textId="77777777" w:rsidTr="00715C0F">
        <w:tc>
          <w:tcPr>
            <w:tcW w:w="4396" w:type="dxa"/>
            <w:hideMark/>
          </w:tcPr>
          <w:p w14:paraId="424B745C" w14:textId="77777777" w:rsidR="0028208F" w:rsidRPr="002A5A39" w:rsidRDefault="0028208F" w:rsidP="00715C0F">
            <w:pPr>
              <w:rPr>
                <w:color w:val="000000" w:themeColor="text1"/>
                <w:szCs w:val="24"/>
              </w:rPr>
            </w:pPr>
            <w:r w:rsidRPr="002A5A39">
              <w:rPr>
                <w:color w:val="000000" w:themeColor="text1"/>
                <w:szCs w:val="24"/>
              </w:rPr>
              <w:t>______________________________</w:t>
            </w:r>
          </w:p>
          <w:p w14:paraId="63BBC769" w14:textId="77777777" w:rsidR="0028208F" w:rsidRPr="002A5A39" w:rsidRDefault="0028208F" w:rsidP="00715C0F">
            <w:pPr>
              <w:rPr>
                <w:color w:val="000000" w:themeColor="text1"/>
                <w:szCs w:val="24"/>
              </w:rPr>
            </w:pPr>
            <w:r w:rsidRPr="002A5A39">
              <w:rPr>
                <w:color w:val="000000" w:themeColor="text1"/>
                <w:szCs w:val="24"/>
              </w:rPr>
              <w:t>Parašas</w:t>
            </w:r>
          </w:p>
          <w:p w14:paraId="35DDE6C1" w14:textId="77777777" w:rsidR="0028208F" w:rsidRPr="002A5A39" w:rsidRDefault="0028208F" w:rsidP="00715C0F">
            <w:pPr>
              <w:autoSpaceDN w:val="0"/>
              <w:rPr>
                <w:color w:val="000000" w:themeColor="text1"/>
                <w:szCs w:val="24"/>
              </w:rPr>
            </w:pPr>
            <w:r w:rsidRPr="002A5A39">
              <w:rPr>
                <w:color w:val="000000" w:themeColor="text1"/>
                <w:szCs w:val="24"/>
              </w:rPr>
              <w:t>[Pareigos, vardas ir pavardė]</w:t>
            </w:r>
          </w:p>
        </w:tc>
        <w:tc>
          <w:tcPr>
            <w:tcW w:w="4245" w:type="dxa"/>
            <w:hideMark/>
          </w:tcPr>
          <w:p w14:paraId="1CEA4B43" w14:textId="77777777" w:rsidR="0028208F" w:rsidRPr="002A5A39" w:rsidRDefault="0028208F" w:rsidP="00715C0F">
            <w:pPr>
              <w:rPr>
                <w:color w:val="000000" w:themeColor="text1"/>
                <w:szCs w:val="24"/>
              </w:rPr>
            </w:pPr>
            <w:r w:rsidRPr="002A5A39">
              <w:rPr>
                <w:color w:val="000000" w:themeColor="text1"/>
                <w:szCs w:val="24"/>
              </w:rPr>
              <w:t>______________________________</w:t>
            </w:r>
          </w:p>
          <w:p w14:paraId="63561850" w14:textId="77777777" w:rsidR="0028208F" w:rsidRPr="002A5A39" w:rsidRDefault="0028208F" w:rsidP="00715C0F">
            <w:pPr>
              <w:rPr>
                <w:color w:val="000000" w:themeColor="text1"/>
                <w:szCs w:val="24"/>
              </w:rPr>
            </w:pPr>
            <w:r w:rsidRPr="002A5A39">
              <w:rPr>
                <w:color w:val="000000" w:themeColor="text1"/>
                <w:szCs w:val="24"/>
              </w:rPr>
              <w:t>Parašas</w:t>
            </w:r>
          </w:p>
          <w:p w14:paraId="78EFA022" w14:textId="77777777" w:rsidR="0028208F" w:rsidRPr="002A5A39" w:rsidRDefault="0028208F" w:rsidP="00715C0F">
            <w:pPr>
              <w:autoSpaceDN w:val="0"/>
              <w:rPr>
                <w:color w:val="000000" w:themeColor="text1"/>
                <w:szCs w:val="24"/>
              </w:rPr>
            </w:pPr>
            <w:r w:rsidRPr="002A5A39">
              <w:rPr>
                <w:color w:val="000000" w:themeColor="text1"/>
                <w:szCs w:val="24"/>
              </w:rPr>
              <w:t>[Pareigos, vardas ir pavardė]</w:t>
            </w:r>
          </w:p>
        </w:tc>
      </w:tr>
    </w:tbl>
    <w:p w14:paraId="5B086E19" w14:textId="77777777" w:rsidR="0028208F" w:rsidRPr="002A5A39" w:rsidRDefault="0028208F" w:rsidP="0028208F">
      <w:pPr>
        <w:pStyle w:val="Stilius3"/>
        <w:rPr>
          <w:color w:val="000000" w:themeColor="text1"/>
        </w:rPr>
      </w:pPr>
    </w:p>
    <w:tbl>
      <w:tblPr>
        <w:tblW w:w="0" w:type="auto"/>
        <w:tblInd w:w="674" w:type="dxa"/>
        <w:tblLayout w:type="fixed"/>
        <w:tblLook w:val="04A0" w:firstRow="1" w:lastRow="0" w:firstColumn="1" w:lastColumn="0" w:noHBand="0" w:noVBand="1"/>
      </w:tblPr>
      <w:tblGrid>
        <w:gridCol w:w="4414"/>
        <w:gridCol w:w="4268"/>
      </w:tblGrid>
      <w:tr w:rsidR="00B802EC" w:rsidRPr="00B802EC" w14:paraId="05FE3034" w14:textId="77777777" w:rsidTr="001A6933">
        <w:trPr>
          <w:trHeight w:val="957"/>
        </w:trPr>
        <w:tc>
          <w:tcPr>
            <w:tcW w:w="4414" w:type="dxa"/>
            <w:hideMark/>
          </w:tcPr>
          <w:p w14:paraId="6D748CBF" w14:textId="77777777" w:rsidR="0028208F" w:rsidRPr="002A5A39" w:rsidRDefault="0028208F" w:rsidP="00715C0F">
            <w:pPr>
              <w:tabs>
                <w:tab w:val="left" w:pos="1311"/>
              </w:tabs>
              <w:autoSpaceDN w:val="0"/>
              <w:ind w:left="1311" w:hanging="1311"/>
              <w:rPr>
                <w:b/>
                <w:color w:val="000000" w:themeColor="text1"/>
                <w:szCs w:val="24"/>
              </w:rPr>
            </w:pPr>
            <w:r w:rsidRPr="002A5A39">
              <w:rPr>
                <w:b/>
                <w:color w:val="000000" w:themeColor="text1"/>
                <w:szCs w:val="24"/>
              </w:rPr>
              <w:t xml:space="preserve">[PRIEDAS: </w:t>
            </w:r>
            <w:r w:rsidRPr="002A5A39">
              <w:rPr>
                <w:b/>
                <w:color w:val="000000" w:themeColor="text1"/>
                <w:szCs w:val="24"/>
              </w:rPr>
              <w:tab/>
              <w:t xml:space="preserve">Defektų sąrašas, taip pat nurodant </w:t>
            </w:r>
            <w:r w:rsidRPr="002A5A39">
              <w:rPr>
                <w:b/>
                <w:color w:val="000000" w:themeColor="text1"/>
                <w:spacing w:val="-2"/>
                <w:szCs w:val="24"/>
              </w:rPr>
              <w:t>pagrįstą laiką</w:t>
            </w:r>
            <w:r w:rsidR="004A194A" w:rsidRPr="002A5A39">
              <w:rPr>
                <w:b/>
                <w:color w:val="000000" w:themeColor="text1"/>
                <w:spacing w:val="-2"/>
                <w:szCs w:val="24"/>
              </w:rPr>
              <w:t xml:space="preserve"> </w:t>
            </w:r>
            <w:r w:rsidRPr="002A5A39">
              <w:rPr>
                <w:b/>
                <w:color w:val="000000" w:themeColor="text1"/>
                <w:spacing w:val="-2"/>
                <w:szCs w:val="24"/>
              </w:rPr>
              <w:t>defektų taisymui ir įkainotą defektų vertę</w:t>
            </w:r>
            <w:r w:rsidRPr="002A5A39">
              <w:rPr>
                <w:b/>
                <w:color w:val="000000" w:themeColor="text1"/>
                <w:szCs w:val="24"/>
              </w:rPr>
              <w:t xml:space="preserve">] </w:t>
            </w:r>
          </w:p>
        </w:tc>
        <w:tc>
          <w:tcPr>
            <w:tcW w:w="4268" w:type="dxa"/>
            <w:hideMark/>
          </w:tcPr>
          <w:p w14:paraId="2B486929" w14:textId="77777777" w:rsidR="0028208F" w:rsidRPr="002A5A39" w:rsidRDefault="0028208F" w:rsidP="00715C0F">
            <w:pPr>
              <w:rPr>
                <w:b/>
                <w:color w:val="000000" w:themeColor="text1"/>
                <w:szCs w:val="24"/>
              </w:rPr>
            </w:pPr>
            <w:r w:rsidRPr="002A5A39">
              <w:rPr>
                <w:b/>
                <w:color w:val="000000" w:themeColor="text1"/>
                <w:szCs w:val="24"/>
              </w:rPr>
              <w:t>______________________________</w:t>
            </w:r>
          </w:p>
          <w:p w14:paraId="13F7016B" w14:textId="77777777" w:rsidR="0028208F" w:rsidRPr="00B802EC" w:rsidRDefault="0028208F" w:rsidP="00715C0F">
            <w:pPr>
              <w:autoSpaceDN w:val="0"/>
              <w:rPr>
                <w:b/>
                <w:color w:val="000000" w:themeColor="text1"/>
                <w:szCs w:val="24"/>
              </w:rPr>
            </w:pPr>
            <w:r w:rsidRPr="002A5A39">
              <w:rPr>
                <w:b/>
                <w:color w:val="000000" w:themeColor="text1"/>
                <w:szCs w:val="24"/>
              </w:rPr>
              <w:t>Parašas</w:t>
            </w:r>
          </w:p>
        </w:tc>
      </w:tr>
    </w:tbl>
    <w:p w14:paraId="038BF590" w14:textId="77777777" w:rsidR="00A1189A" w:rsidRDefault="00A1189A" w:rsidP="001A6933">
      <w:pPr>
        <w:rPr>
          <w:color w:val="000000" w:themeColor="text1"/>
        </w:rPr>
      </w:pPr>
    </w:p>
    <w:p w14:paraId="128FC0E8" w14:textId="77777777" w:rsidR="001B271F" w:rsidRDefault="00A46496" w:rsidP="00A46496">
      <w:pPr>
        <w:pStyle w:val="Stilius5"/>
        <w:spacing w:after="0" w:line="240" w:lineRule="auto"/>
        <w:jc w:val="right"/>
        <w:outlineLvl w:val="0"/>
        <w:rPr>
          <w:b w:val="0"/>
          <w:bCs/>
          <w:color w:val="000000" w:themeColor="text1"/>
        </w:rPr>
      </w:pPr>
      <w:r>
        <w:rPr>
          <w:b w:val="0"/>
          <w:bCs/>
          <w:color w:val="000000" w:themeColor="text1"/>
        </w:rPr>
        <w:t xml:space="preserve">                                                           </w:t>
      </w:r>
    </w:p>
    <w:p w14:paraId="56378A29" w14:textId="42BE1DF3" w:rsidR="00A46496" w:rsidRDefault="00A46496" w:rsidP="00A46496">
      <w:pPr>
        <w:pStyle w:val="Stilius5"/>
        <w:spacing w:after="0" w:line="240" w:lineRule="auto"/>
        <w:jc w:val="right"/>
        <w:outlineLvl w:val="0"/>
        <w:rPr>
          <w:b w:val="0"/>
          <w:color w:val="000000" w:themeColor="text1"/>
          <w:sz w:val="24"/>
          <w:szCs w:val="24"/>
        </w:rPr>
      </w:pPr>
      <w:r>
        <w:rPr>
          <w:b w:val="0"/>
          <w:bCs/>
          <w:color w:val="000000" w:themeColor="text1"/>
        </w:rPr>
        <w:lastRenderedPageBreak/>
        <w:t xml:space="preserve"> </w:t>
      </w:r>
      <w:r w:rsidRPr="002A5A39">
        <w:rPr>
          <w:b w:val="0"/>
          <w:color w:val="000000" w:themeColor="text1"/>
          <w:sz w:val="24"/>
          <w:szCs w:val="24"/>
        </w:rPr>
        <w:t>Sutarties projekto</w:t>
      </w:r>
    </w:p>
    <w:p w14:paraId="14219697" w14:textId="10308E8D" w:rsidR="00A46496" w:rsidRDefault="00A46496" w:rsidP="00A46496">
      <w:pPr>
        <w:spacing w:line="480" w:lineRule="auto"/>
        <w:jc w:val="right"/>
        <w:rPr>
          <w:color w:val="000000" w:themeColor="text1"/>
          <w:szCs w:val="24"/>
        </w:rPr>
      </w:pPr>
      <w:r>
        <w:rPr>
          <w:b/>
          <w:color w:val="000000" w:themeColor="text1"/>
          <w:szCs w:val="24"/>
        </w:rPr>
        <w:t xml:space="preserve">                                                        </w:t>
      </w:r>
      <w:r>
        <w:rPr>
          <w:color w:val="000000" w:themeColor="text1"/>
          <w:szCs w:val="24"/>
        </w:rPr>
        <w:t>4</w:t>
      </w:r>
      <w:r w:rsidRPr="002A5A39">
        <w:rPr>
          <w:color w:val="000000" w:themeColor="text1"/>
          <w:szCs w:val="24"/>
        </w:rPr>
        <w:t xml:space="preserve"> priedas</w:t>
      </w:r>
    </w:p>
    <w:p w14:paraId="15334914" w14:textId="2FE83EA7" w:rsidR="00A46496" w:rsidRPr="001B271F" w:rsidRDefault="00A46496" w:rsidP="001B271F">
      <w:pPr>
        <w:pStyle w:val="Stilius5"/>
        <w:jc w:val="right"/>
        <w:outlineLvl w:val="0"/>
        <w:rPr>
          <w:color w:val="000000" w:themeColor="text1"/>
          <w:szCs w:val="24"/>
        </w:rPr>
      </w:pPr>
      <w:r>
        <w:rPr>
          <w:color w:val="000000" w:themeColor="text1"/>
          <w:szCs w:val="24"/>
        </w:rPr>
        <w:t xml:space="preserve">  </w:t>
      </w:r>
      <w:r w:rsidRPr="002A5A39">
        <w:rPr>
          <w:b w:val="0"/>
          <w:color w:val="000000" w:themeColor="text1"/>
          <w:sz w:val="24"/>
          <w:szCs w:val="24"/>
        </w:rPr>
        <w:t xml:space="preserve">Sutarties Nr.__________  </w:t>
      </w:r>
    </w:p>
    <w:p w14:paraId="1240DF6C" w14:textId="7BB8533F" w:rsidR="00A46496" w:rsidRPr="001B271F" w:rsidRDefault="00A46496" w:rsidP="001B271F">
      <w:pPr>
        <w:pStyle w:val="Stilius5"/>
        <w:outlineLvl w:val="0"/>
        <w:rPr>
          <w:b w:val="0"/>
          <w:color w:val="000000" w:themeColor="text1"/>
          <w:sz w:val="24"/>
          <w:szCs w:val="24"/>
        </w:rPr>
      </w:pPr>
      <w:r>
        <w:rPr>
          <w:color w:val="000000" w:themeColor="text1"/>
          <w:szCs w:val="24"/>
        </w:rPr>
        <w:t xml:space="preserve">                                                                                                                         </w:t>
      </w:r>
      <w:r>
        <w:rPr>
          <w:b w:val="0"/>
          <w:color w:val="000000" w:themeColor="text1"/>
          <w:sz w:val="24"/>
          <w:szCs w:val="24"/>
        </w:rPr>
        <w:t xml:space="preserve"> </w:t>
      </w:r>
    </w:p>
    <w:p w14:paraId="597680C5" w14:textId="77777777" w:rsidR="00A46496" w:rsidRDefault="00A46496" w:rsidP="00A46496">
      <w:pPr>
        <w:jc w:val="center"/>
        <w:rPr>
          <w:b/>
          <w:bCs/>
          <w:color w:val="000000" w:themeColor="text1"/>
        </w:rPr>
      </w:pPr>
    </w:p>
    <w:p w14:paraId="017FE1C6" w14:textId="5DC7EA5B" w:rsidR="00A46496" w:rsidRPr="00A46496" w:rsidRDefault="00A46496" w:rsidP="00A46496">
      <w:pPr>
        <w:jc w:val="center"/>
        <w:rPr>
          <w:b/>
          <w:bCs/>
          <w:color w:val="000000" w:themeColor="text1"/>
        </w:rPr>
      </w:pPr>
      <w:r w:rsidRPr="00A46496">
        <w:rPr>
          <w:b/>
          <w:bCs/>
          <w:color w:val="000000" w:themeColor="text1"/>
        </w:rPr>
        <w:t>TECHNINĖ SPECIFIKACIJA/UŽDUOTIS</w:t>
      </w:r>
    </w:p>
    <w:p w14:paraId="39E8CA67" w14:textId="77777777" w:rsidR="00A46496" w:rsidRDefault="00A46496" w:rsidP="001A6933">
      <w:pPr>
        <w:rPr>
          <w:color w:val="000000" w:themeColor="text1"/>
        </w:rPr>
      </w:pPr>
    </w:p>
    <w:tbl>
      <w:tblPr>
        <w:tblW w:w="9735"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95"/>
        <w:gridCol w:w="7140"/>
      </w:tblGrid>
      <w:tr w:rsidR="00A46496" w14:paraId="1C107D73" w14:textId="77777777" w:rsidTr="005E7E42">
        <w:trPr>
          <w:trHeight w:val="465"/>
        </w:trPr>
        <w:tc>
          <w:tcPr>
            <w:tcW w:w="2595" w:type="dxa"/>
          </w:tcPr>
          <w:p w14:paraId="46A69E55" w14:textId="77777777" w:rsidR="00A46496" w:rsidRDefault="00A46496" w:rsidP="005E7E42">
            <w:r>
              <w:t>1.Užsakovas</w:t>
            </w:r>
          </w:p>
        </w:tc>
        <w:tc>
          <w:tcPr>
            <w:tcW w:w="7140" w:type="dxa"/>
          </w:tcPr>
          <w:p w14:paraId="0114F53B" w14:textId="77777777" w:rsidR="00A46496" w:rsidRDefault="00A46496" w:rsidP="005E7E42">
            <w:r>
              <w:t>Mažeikių rajono savivaldybės administracija, Laisvės g. 8, 89223 Mažeikiai</w:t>
            </w:r>
          </w:p>
        </w:tc>
      </w:tr>
      <w:tr w:rsidR="00A46496" w14:paraId="1209C422" w14:textId="77777777" w:rsidTr="005E7E42">
        <w:trPr>
          <w:trHeight w:val="465"/>
        </w:trPr>
        <w:tc>
          <w:tcPr>
            <w:tcW w:w="2595" w:type="dxa"/>
          </w:tcPr>
          <w:p w14:paraId="3FA97447" w14:textId="77777777" w:rsidR="00A46496" w:rsidRDefault="00A46496" w:rsidP="005E7E42">
            <w:r>
              <w:t>2. Projekto pavadinimas</w:t>
            </w:r>
          </w:p>
        </w:tc>
        <w:tc>
          <w:tcPr>
            <w:tcW w:w="7140" w:type="dxa"/>
          </w:tcPr>
          <w:p w14:paraId="62DEA26B" w14:textId="77777777" w:rsidR="00A46496" w:rsidRPr="00C7280B" w:rsidRDefault="00A46496" w:rsidP="005E7E42">
            <w:r>
              <w:t>Mažeikių miesto Tvenkinių gatvės Nr. M-2-143 (nuo Kurmaičių g. iki Vadaksties g.), kapitalinio remonto darbai su techninio darbo projekto parengimu</w:t>
            </w:r>
          </w:p>
        </w:tc>
      </w:tr>
      <w:tr w:rsidR="00A46496" w14:paraId="24511F3B" w14:textId="77777777" w:rsidTr="005E7E42">
        <w:trPr>
          <w:trHeight w:val="465"/>
        </w:trPr>
        <w:tc>
          <w:tcPr>
            <w:tcW w:w="2595" w:type="dxa"/>
          </w:tcPr>
          <w:p w14:paraId="1BB5F6FD" w14:textId="77777777" w:rsidR="00A46496" w:rsidRDefault="00A46496" w:rsidP="005E7E42">
            <w:r>
              <w:t>3.Statinio adresas</w:t>
            </w:r>
          </w:p>
        </w:tc>
        <w:tc>
          <w:tcPr>
            <w:tcW w:w="7140" w:type="dxa"/>
          </w:tcPr>
          <w:p w14:paraId="2ED108F3" w14:textId="77777777" w:rsidR="00A46496" w:rsidRDefault="00A46496" w:rsidP="005E7E42">
            <w:r>
              <w:t>Tvenkinių gatvė M-2-143, Mažeikių m., Mažeikių r. sav.</w:t>
            </w:r>
          </w:p>
        </w:tc>
      </w:tr>
      <w:tr w:rsidR="00A46496" w14:paraId="03AEA550" w14:textId="77777777" w:rsidTr="005E7E42">
        <w:trPr>
          <w:trHeight w:val="465"/>
        </w:trPr>
        <w:tc>
          <w:tcPr>
            <w:tcW w:w="2595" w:type="dxa"/>
          </w:tcPr>
          <w:p w14:paraId="5727E2D0" w14:textId="77777777" w:rsidR="00A46496" w:rsidRDefault="00A46496" w:rsidP="005E7E42">
            <w:r>
              <w:t>4.Statybos rūšys</w:t>
            </w:r>
          </w:p>
        </w:tc>
        <w:tc>
          <w:tcPr>
            <w:tcW w:w="7140" w:type="dxa"/>
          </w:tcPr>
          <w:p w14:paraId="3035313C" w14:textId="77777777" w:rsidR="00A46496" w:rsidRDefault="00A46496" w:rsidP="005E7E42">
            <w:r>
              <w:t>Kapitalinis remontas</w:t>
            </w:r>
          </w:p>
        </w:tc>
      </w:tr>
      <w:tr w:rsidR="00A46496" w14:paraId="4D3D9C9C" w14:textId="77777777" w:rsidTr="005E7E42">
        <w:trPr>
          <w:trHeight w:val="465"/>
        </w:trPr>
        <w:tc>
          <w:tcPr>
            <w:tcW w:w="2595" w:type="dxa"/>
          </w:tcPr>
          <w:p w14:paraId="5E08B1B9" w14:textId="77777777" w:rsidR="00A46496" w:rsidRDefault="00A46496" w:rsidP="005E7E42">
            <w:r>
              <w:t>5.Statinio kategorija</w:t>
            </w:r>
          </w:p>
        </w:tc>
        <w:tc>
          <w:tcPr>
            <w:tcW w:w="7140" w:type="dxa"/>
          </w:tcPr>
          <w:p w14:paraId="0E96E0E0" w14:textId="77777777" w:rsidR="00A46496" w:rsidRDefault="00A46496" w:rsidP="005E7E42">
            <w:r>
              <w:t xml:space="preserve"> Gatvės kategorija – D2, neypatingasis statinys</w:t>
            </w:r>
          </w:p>
        </w:tc>
      </w:tr>
      <w:tr w:rsidR="00A46496" w14:paraId="2E0F4D8E" w14:textId="77777777" w:rsidTr="005E7E42">
        <w:trPr>
          <w:trHeight w:val="465"/>
        </w:trPr>
        <w:tc>
          <w:tcPr>
            <w:tcW w:w="2595" w:type="dxa"/>
          </w:tcPr>
          <w:p w14:paraId="4FADDF18" w14:textId="77777777" w:rsidR="00A46496" w:rsidRDefault="00A46496" w:rsidP="005E7E42">
            <w:r>
              <w:t>6.Projekto parengimo etapas</w:t>
            </w:r>
          </w:p>
        </w:tc>
        <w:tc>
          <w:tcPr>
            <w:tcW w:w="7140" w:type="dxa"/>
          </w:tcPr>
          <w:p w14:paraId="5C546E10" w14:textId="77777777" w:rsidR="00A46496" w:rsidRDefault="00A46496" w:rsidP="005E7E42">
            <w:r>
              <w:t>Kapitalinio remonto projektas</w:t>
            </w:r>
          </w:p>
        </w:tc>
      </w:tr>
      <w:tr w:rsidR="00A46496" w14:paraId="2D4A3527" w14:textId="77777777" w:rsidTr="005E7E42">
        <w:trPr>
          <w:trHeight w:val="465"/>
        </w:trPr>
        <w:tc>
          <w:tcPr>
            <w:tcW w:w="2595" w:type="dxa"/>
          </w:tcPr>
          <w:p w14:paraId="1C1F1016" w14:textId="77777777" w:rsidR="00A46496" w:rsidRDefault="00A46496" w:rsidP="005E7E42">
            <w:r>
              <w:t>7.Darbų apimtys</w:t>
            </w:r>
          </w:p>
        </w:tc>
        <w:tc>
          <w:tcPr>
            <w:tcW w:w="7140" w:type="dxa"/>
          </w:tcPr>
          <w:p w14:paraId="6EB8EB1D" w14:textId="77777777" w:rsidR="00A46496" w:rsidRDefault="00A46496" w:rsidP="005E7E42">
            <w:pPr>
              <w:rPr>
                <w:b/>
                <w:bCs/>
                <w:u w:val="single"/>
              </w:rPr>
            </w:pPr>
            <w:r w:rsidRPr="00294743">
              <w:rPr>
                <w:b/>
                <w:bCs/>
                <w:u w:val="single"/>
              </w:rPr>
              <w:t>Esami statinio duomenys</w:t>
            </w:r>
            <w:r>
              <w:rPr>
                <w:b/>
                <w:bCs/>
                <w:u w:val="single"/>
              </w:rPr>
              <w:t>:</w:t>
            </w:r>
          </w:p>
          <w:p w14:paraId="4720B08B" w14:textId="77777777" w:rsidR="00A46496" w:rsidRDefault="00A46496" w:rsidP="005E7E42">
            <w:r>
              <w:t>Gatvės kategorija – D2;</w:t>
            </w:r>
          </w:p>
          <w:p w14:paraId="4C21ABD2" w14:textId="77777777" w:rsidR="00A46496" w:rsidRDefault="00A46496" w:rsidP="005E7E42">
            <w:r>
              <w:t>Unikalus daikto numeris – 4400-2236-0440;</w:t>
            </w:r>
          </w:p>
          <w:p w14:paraId="42C983A3" w14:textId="77777777" w:rsidR="00A46496" w:rsidRDefault="00A46496" w:rsidP="005E7E42">
            <w:r>
              <w:t>Gatvės danga – žvyro;</w:t>
            </w:r>
          </w:p>
          <w:p w14:paraId="47CBD0B7" w14:textId="77777777" w:rsidR="00A46496" w:rsidRDefault="00A46496" w:rsidP="005E7E42">
            <w:r>
              <w:t>Ilgis – 0,14 km;</w:t>
            </w:r>
          </w:p>
          <w:p w14:paraId="7112E7C6" w14:textId="77777777" w:rsidR="00A46496" w:rsidRDefault="00A46496" w:rsidP="005E7E42">
            <w:r>
              <w:t>Gatvės plotis – 5,5 m;</w:t>
            </w:r>
          </w:p>
          <w:p w14:paraId="7D529B53" w14:textId="77777777" w:rsidR="00A46496" w:rsidRDefault="00A46496" w:rsidP="005E7E42">
            <w:pPr>
              <w:rPr>
                <w:b/>
                <w:bCs/>
                <w:u w:val="single"/>
              </w:rPr>
            </w:pPr>
            <w:r>
              <w:rPr>
                <w:b/>
                <w:bCs/>
                <w:u w:val="single"/>
              </w:rPr>
              <w:t>Projektuojamo statinio duomenys:</w:t>
            </w:r>
          </w:p>
          <w:p w14:paraId="651DBDDB" w14:textId="77777777" w:rsidR="00A46496" w:rsidRDefault="00A46496" w:rsidP="005E7E42">
            <w:r>
              <w:t>Remontuojamos gatvės dalies unikalus Nr. 4400-2236-0440;</w:t>
            </w:r>
          </w:p>
          <w:p w14:paraId="41095A64" w14:textId="77777777" w:rsidR="00A46496" w:rsidRPr="00260B54" w:rsidRDefault="00A46496" w:rsidP="005E7E42">
            <w:r>
              <w:t>Remontuojamos gatvės dalies ilgis – 140 m;</w:t>
            </w:r>
          </w:p>
          <w:p w14:paraId="1EDD9462"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Visas reikalingas projekto parengimui sąlygas/prisijungimo sąlygas iš</w:t>
            </w:r>
          </w:p>
          <w:p w14:paraId="35923637"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reikiamų institucijų, žemės sklypų savininkų, kelio savininkų, išsiima</w:t>
            </w:r>
          </w:p>
          <w:p w14:paraId="4536A1D0"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projekto rengėjas ir projektą derina su visomis reikalingomis</w:t>
            </w:r>
          </w:p>
          <w:p w14:paraId="5BEA8D7D"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institucijomis;</w:t>
            </w:r>
          </w:p>
          <w:p w14:paraId="5042E7F3"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Projektą rengti sklypo ribose;</w:t>
            </w:r>
          </w:p>
          <w:p w14:paraId="31C93290"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Numatyti gatvės su žvyro danga tvarkymą įrengiant asfalto dangą;</w:t>
            </w:r>
          </w:p>
          <w:p w14:paraId="0EA59DA0"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Numatyti sluoksnio nukasimą (jeigu būtina);</w:t>
            </w:r>
          </w:p>
          <w:p w14:paraId="029CB867"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Numatyti išlyginamajį žvyro sluoksnį (jeigu būtina);</w:t>
            </w:r>
          </w:p>
          <w:p w14:paraId="515B0083"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Numatyti dolomitinės skaldos sluoksnį;</w:t>
            </w:r>
          </w:p>
          <w:p w14:paraId="2B2F8B2B"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Numatyti kelkraščių įrengimą iš nesurištųjų medžiagų mišinio;</w:t>
            </w:r>
          </w:p>
          <w:p w14:paraId="59FAB87A" w14:textId="77777777" w:rsidR="00A46496" w:rsidRPr="001C10D5" w:rsidRDefault="00A46496" w:rsidP="005E7E42">
            <w:pPr>
              <w:rPr>
                <w:rFonts w:ascii="TimesNewRomanPSMT" w:hAnsi="TimesNewRomanPSMT" w:cs="TimesNewRomanPSMT"/>
                <w:lang w:val="pt-BR"/>
              </w:rPr>
            </w:pPr>
            <w:r w:rsidRPr="001C10D5">
              <w:rPr>
                <w:rFonts w:ascii="TimesNewRomanPSMT" w:hAnsi="TimesNewRomanPSMT" w:cs="TimesNewRomanPSMT"/>
                <w:lang w:val="pt-BR"/>
              </w:rPr>
              <w:t>Numatyti reikiamas nuovažas iki sklypo ribų su asfalto danga;</w:t>
            </w:r>
          </w:p>
          <w:p w14:paraId="02840195"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Nuovažas suvesti į vieną lygį nepabloginant esamos situacijos;</w:t>
            </w:r>
          </w:p>
          <w:p w14:paraId="1D3D5BC4"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Esant poreikiui, numatyti būtinas eismo saugumo priemones;</w:t>
            </w:r>
          </w:p>
          <w:p w14:paraId="55F62F3E"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Esant poreikiui, numatyti želdinių, trukdančių darbams, šalinimą;</w:t>
            </w:r>
          </w:p>
          <w:p w14:paraId="607F417A"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Numatyti darbų vykdymo zonos sutvarkymą pagal privalomų</w:t>
            </w:r>
          </w:p>
          <w:p w14:paraId="0CFFCB00"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normatyvinių dokumentų reikalavimus;</w:t>
            </w:r>
          </w:p>
          <w:p w14:paraId="4C1B8522"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Esant poreikiui, įsivertinti į darbų zoną patenkančių inžinerinių tinklų</w:t>
            </w:r>
          </w:p>
          <w:p w14:paraId="56CF43CA"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iškėlimą/apsaugojimą;</w:t>
            </w:r>
          </w:p>
          <w:p w14:paraId="68687F70"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Atlikti požeminių inžinerinių tinklų šulinių ir perdangų sutvarkymą,</w:t>
            </w:r>
          </w:p>
          <w:p w14:paraId="0BEDCA7A"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pakėlimą/nuleidimą į projektinį aukštį (jeigu bus reikalinga);</w:t>
            </w:r>
          </w:p>
          <w:p w14:paraId="3C7D552E"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lastRenderedPageBreak/>
              <w:t>Parengti ir suderinti su VĮ Registrų centru statinio kadastrinę bylą;</w:t>
            </w:r>
          </w:p>
          <w:p w14:paraId="2F399BA8"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Parengti geodezines išpildomąsias nuotraukas;</w:t>
            </w:r>
          </w:p>
          <w:p w14:paraId="50153C9E"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Numatyti elektroninio statybos darbų žurnalo įsigijimą;</w:t>
            </w:r>
          </w:p>
          <w:p w14:paraId="59C36944"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Rangovas įsipareigoja atlikti visus darbus, reikalingus projektui</w:t>
            </w:r>
          </w:p>
          <w:p w14:paraId="38AA36D0"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įgyvendinti;</w:t>
            </w:r>
          </w:p>
          <w:p w14:paraId="75058C9F"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Projektiniai sprendiniai derinami su Statytoju;</w:t>
            </w:r>
          </w:p>
          <w:p w14:paraId="70F09F67"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Statytojui pateikiamas suderintas ir patvirtintas kapitalinio remonto</w:t>
            </w:r>
          </w:p>
          <w:p w14:paraId="5A202522"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projektas (1 egz.) skaitmeninė versija: pdf. ir dwg formatu.</w:t>
            </w:r>
          </w:p>
          <w:p w14:paraId="1E3D66CA"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Kapitalinio remonto projektas privalo būti pateiktas valstybine kalba.</w:t>
            </w:r>
          </w:p>
          <w:p w14:paraId="349D1A44"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Važiuojamosios dalies asfalto dangos konstrukcija ir pločiai</w:t>
            </w:r>
          </w:p>
          <w:p w14:paraId="0A05761A"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(tikslinama projektavimo metu):</w:t>
            </w:r>
          </w:p>
          <w:p w14:paraId="0E907D4B"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 xml:space="preserve">  4,5 m pločio 8 cm storio asfalto dangos įrengimas iš asfalto AC</w:t>
            </w:r>
          </w:p>
          <w:p w14:paraId="5823626A"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16 PD mišinio;</w:t>
            </w:r>
          </w:p>
          <w:p w14:paraId="608350E0"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- 15 cm storio pagrindo sluoksnio iš skaldos mišinio 0/45</w:t>
            </w:r>
          </w:p>
          <w:p w14:paraId="28C28F72"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įrengimas;</w:t>
            </w:r>
          </w:p>
          <w:p w14:paraId="4B05DBBC"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 kelkraščių įrengimas iš nesurištojo mineralinių medžiagų</w:t>
            </w:r>
          </w:p>
          <w:p w14:paraId="3ACB948A"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mišinio 0/22, 2x 0-0,5 m pločio, 8 cm storio;</w:t>
            </w:r>
          </w:p>
          <w:p w14:paraId="2F0E326C"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Darbai atliekami vadovaujantis Lietuvos Respublikos įstatymais,</w:t>
            </w:r>
          </w:p>
          <w:p w14:paraId="4EB12D3A"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statybos techniniais reglamentais, higienos normomis ir kitais</w:t>
            </w:r>
          </w:p>
          <w:p w14:paraId="7E20FBA8"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galiojančiais teisės aktais.</w:t>
            </w:r>
          </w:p>
          <w:p w14:paraId="52636A52"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Vadovautis Lietuvos Respublikos aplinkos ministro 2022 m.</w:t>
            </w:r>
          </w:p>
          <w:p w14:paraId="4AF2A33B"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gruodžio 13 d. įsakymo Nr. D1-401 „Dėl Lietuvos Respublikos</w:t>
            </w:r>
          </w:p>
          <w:p w14:paraId="596CE74C"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aplinkos ministro 2011 m. birželio 28 d. įsakymo Nr. D1-508 „Dėl</w:t>
            </w:r>
          </w:p>
          <w:p w14:paraId="41F238C8"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Produktų, kurių viešiesiems pirkimams ir pirkimams taikytini</w:t>
            </w:r>
          </w:p>
          <w:p w14:paraId="04793943"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Aplinkos apsaugos kriterijai, sąrašo, Aplinkos apsaugos kriterijų ir</w:t>
            </w:r>
          </w:p>
          <w:p w14:paraId="39966255"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aplinkos apsaugos kriterijų, kuriuos perkančiosios organizacijos ir</w:t>
            </w:r>
          </w:p>
          <w:p w14:paraId="59472A0C"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perkantieji subjektai turi taikyti pirkdami prekes, paslaugas ar darbus,</w:t>
            </w:r>
          </w:p>
          <w:p w14:paraId="1A250007"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taikymo tvarkos aprašo patvirtinimo“ pakeitimo“ 4.1 punktu ir 2</w:t>
            </w:r>
          </w:p>
          <w:p w14:paraId="187ED514"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priedo XVII skyriaus „Kelių projektavimo paslaugos ir statybos</w:t>
            </w:r>
          </w:p>
          <w:p w14:paraId="54C10D26"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darbai, kelio elementai“ 26.2.1, 26.2.3 papunkčiais.</w:t>
            </w:r>
          </w:p>
          <w:p w14:paraId="0D223D14"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Jeigu apibūdinant pirkimo objektą techninėje specifikacijoje</w:t>
            </w:r>
          </w:p>
          <w:p w14:paraId="758DECAC"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nurodytas konkretus sertifikatas, modelis ar tiekimo šaltinis,</w:t>
            </w:r>
          </w:p>
          <w:p w14:paraId="60BD7C77"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konkretus procesas, būdingas konkretaus tiekėjo tiekiamoms prekėms</w:t>
            </w:r>
          </w:p>
          <w:p w14:paraId="605CD657"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ar teikiamoms paslaugoms, ar prekių ženklas, patentas, tipai, konkreti</w:t>
            </w:r>
          </w:p>
          <w:p w14:paraId="6497C422"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kilmė ar gamyba, turi būti laikoma, kad kiekviena tokia nuoroda yra</w:t>
            </w:r>
          </w:p>
          <w:p w14:paraId="2D4C4836"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pateikta su žodžiais „arba lygiavertis“.</w:t>
            </w:r>
          </w:p>
          <w:p w14:paraId="627AFCC2"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Jeigu apibūdinant pirkimo objektą techninėje specifikacijoje</w:t>
            </w:r>
          </w:p>
          <w:p w14:paraId="233F80B6"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nurodytas standartas, techninis liudijimas ar bendrosios techninės</w:t>
            </w:r>
          </w:p>
          <w:p w14:paraId="56397E9D"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specifikacijos (Europos standartą perimantis Lietuvos standartas,</w:t>
            </w:r>
          </w:p>
          <w:p w14:paraId="76BB2539"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Europos techninio įvertinimo patvirtinimo dokumentas, informacinių</w:t>
            </w:r>
          </w:p>
          <w:p w14:paraId="048FF3E5"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ir ryšių technologijų bendrosios techninės specifikacijos, tarptautinis</w:t>
            </w:r>
          </w:p>
          <w:p w14:paraId="218C5928"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standartas, kitos Europos standartizacijos organizacijų nustatytos</w:t>
            </w:r>
          </w:p>
          <w:p w14:paraId="20451984"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techninių normatyvų sistemos, nacionaliniai standartai, nacionaliniai</w:t>
            </w:r>
          </w:p>
          <w:p w14:paraId="15F0A975"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techniniai liudijimai arba nacionalinės techninės specifikacijos,</w:t>
            </w:r>
          </w:p>
          <w:p w14:paraId="4CA1B270"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susijusios su darbų projektavimu, sąmatų apskaičiavimu ir vykdymu</w:t>
            </w:r>
          </w:p>
          <w:p w14:paraId="724750B8"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bei prekių naudojimu), turi būti laikoma, kad kiekviena tokia nuoroda</w:t>
            </w:r>
          </w:p>
          <w:p w14:paraId="34F0A179"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yra pateikta su žodžiais „arba lygiavertis“.</w:t>
            </w:r>
          </w:p>
          <w:p w14:paraId="0E6F77E6"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Pridedama Nekilnojamojo turto registro duomenų bazės išrašas;</w:t>
            </w:r>
          </w:p>
          <w:p w14:paraId="65577D55" w14:textId="77777777" w:rsidR="00A46496" w:rsidRPr="00070E2B" w:rsidRDefault="00A46496" w:rsidP="005E7E42">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4400-2236-0440;</w:t>
            </w:r>
          </w:p>
          <w:p w14:paraId="68700A5B" w14:textId="77777777" w:rsidR="00A46496" w:rsidRPr="00294743" w:rsidRDefault="00A46496" w:rsidP="005E7E42"/>
        </w:tc>
      </w:tr>
      <w:tr w:rsidR="00A46496" w14:paraId="6BAE3725" w14:textId="77777777" w:rsidTr="005E7E42">
        <w:trPr>
          <w:trHeight w:val="465"/>
        </w:trPr>
        <w:tc>
          <w:tcPr>
            <w:tcW w:w="2595" w:type="dxa"/>
          </w:tcPr>
          <w:p w14:paraId="12E5E8D2"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lastRenderedPageBreak/>
              <w:t>8. Paslaugos, kurios</w:t>
            </w:r>
          </w:p>
          <w:p w14:paraId="192176FD"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turi būti įskaičiuotos į</w:t>
            </w:r>
          </w:p>
          <w:p w14:paraId="33DE9251" w14:textId="77777777" w:rsidR="00A46496" w:rsidRDefault="00A46496" w:rsidP="005E7E42">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pasiūlymo kainą</w:t>
            </w:r>
          </w:p>
          <w:p w14:paraId="7C9FEF0F" w14:textId="77777777" w:rsidR="00A46496" w:rsidRDefault="00A46496" w:rsidP="005E7E42"/>
        </w:tc>
        <w:tc>
          <w:tcPr>
            <w:tcW w:w="7140" w:type="dxa"/>
          </w:tcPr>
          <w:p w14:paraId="1EA31726"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Darbai, medžiagos, mechanizmai , projekto parengimas, kadastrinių</w:t>
            </w:r>
          </w:p>
          <w:p w14:paraId="71BBDAA7"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bylų tikslinimas, deklaracijos apie statinių statybos užbaigimą</w:t>
            </w:r>
          </w:p>
          <w:p w14:paraId="4EC02E4E" w14:textId="77777777" w:rsidR="00A46496" w:rsidRPr="001C10D5" w:rsidRDefault="00A46496" w:rsidP="005E7E42">
            <w:pPr>
              <w:autoSpaceDE w:val="0"/>
              <w:autoSpaceDN w:val="0"/>
              <w:adjustRightInd w:val="0"/>
              <w:rPr>
                <w:rFonts w:ascii="TimesNewRomanPSMT" w:hAnsi="TimesNewRomanPSMT" w:cs="TimesNewRomanPSMT"/>
                <w:lang w:val="pt-BR"/>
              </w:rPr>
            </w:pPr>
            <w:r w:rsidRPr="001C10D5">
              <w:rPr>
                <w:rFonts w:ascii="TimesNewRomanPSMT" w:hAnsi="TimesNewRomanPSMT" w:cs="TimesNewRomanPSMT"/>
                <w:lang w:val="pt-BR"/>
              </w:rPr>
              <w:t>parengimas; žemės sklypo ir statinio įregistravimas NTR Statytojo</w:t>
            </w:r>
          </w:p>
          <w:p w14:paraId="3DBD4712" w14:textId="77777777" w:rsidR="00A46496" w:rsidRDefault="00A46496" w:rsidP="005E7E42">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vardu;</w:t>
            </w:r>
          </w:p>
          <w:p w14:paraId="215C4420" w14:textId="77777777" w:rsidR="00A46496" w:rsidRPr="00294743" w:rsidRDefault="00A46496" w:rsidP="005E7E42">
            <w:pPr>
              <w:rPr>
                <w:b/>
                <w:bCs/>
                <w:u w:val="single"/>
              </w:rPr>
            </w:pPr>
          </w:p>
        </w:tc>
      </w:tr>
      <w:tr w:rsidR="00A46496" w14:paraId="6648EAD9" w14:textId="77777777" w:rsidTr="005E7E42">
        <w:trPr>
          <w:trHeight w:val="465"/>
        </w:trPr>
        <w:tc>
          <w:tcPr>
            <w:tcW w:w="2595" w:type="dxa"/>
          </w:tcPr>
          <w:p w14:paraId="15867723" w14:textId="77777777" w:rsidR="00A46496" w:rsidRDefault="00A46496" w:rsidP="005E7E42">
            <w:pPr>
              <w:autoSpaceDE w:val="0"/>
              <w:autoSpaceDN w:val="0"/>
              <w:adjustRightInd w:val="0"/>
              <w:rPr>
                <w:rFonts w:ascii="TimesNewRomanPSMT" w:hAnsi="TimesNewRomanPSMT" w:cs="TimesNewRomanPSMT"/>
                <w:lang w:val="en-US"/>
              </w:rPr>
            </w:pPr>
            <w:r>
              <w:rPr>
                <w:rFonts w:ascii="TimesNewRomanPSMT" w:hAnsi="TimesNewRomanPSMT" w:cs="TimesNewRomanPSMT"/>
                <w:lang w:val="en-US"/>
              </w:rPr>
              <w:t>9.. Statinio paskirtis</w:t>
            </w:r>
          </w:p>
        </w:tc>
        <w:tc>
          <w:tcPr>
            <w:tcW w:w="7140" w:type="dxa"/>
          </w:tcPr>
          <w:p w14:paraId="62953462" w14:textId="77777777" w:rsidR="00A46496" w:rsidRDefault="00A46496" w:rsidP="005E7E42">
            <w:r>
              <w:rPr>
                <w:rFonts w:ascii="TimesNewRomanPSMT" w:hAnsi="TimesNewRomanPSMT" w:cs="TimesNewRomanPSMT"/>
                <w:lang w:val="en-US"/>
              </w:rPr>
              <w:t>Susisiekimo komunikacijų statiniai. gatvės</w:t>
            </w:r>
          </w:p>
          <w:p w14:paraId="1107760F" w14:textId="77777777" w:rsidR="00A46496" w:rsidRPr="00294743" w:rsidRDefault="00A46496" w:rsidP="005E7E42">
            <w:pPr>
              <w:rPr>
                <w:b/>
                <w:bCs/>
                <w:u w:val="single"/>
              </w:rPr>
            </w:pPr>
          </w:p>
        </w:tc>
      </w:tr>
    </w:tbl>
    <w:p w14:paraId="1E7A34B2" w14:textId="77777777" w:rsidR="00EB3351" w:rsidRPr="00B802EC" w:rsidRDefault="00EB3351" w:rsidP="001A6933">
      <w:pPr>
        <w:rPr>
          <w:color w:val="000000" w:themeColor="text1"/>
        </w:rPr>
      </w:pPr>
    </w:p>
    <w:sectPr w:rsidR="00EB3351" w:rsidRPr="00B802EC" w:rsidSect="00F055E7">
      <w:headerReference w:type="default" r:id="rId24"/>
      <w:pgSz w:w="11906" w:h="16838"/>
      <w:pgMar w:top="1135" w:right="1080" w:bottom="1440" w:left="108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A8997E" w14:textId="77777777" w:rsidR="00BA4B29" w:rsidRDefault="00BA4B29" w:rsidP="0028208F">
      <w:r>
        <w:separator/>
      </w:r>
    </w:p>
  </w:endnote>
  <w:endnote w:type="continuationSeparator" w:id="0">
    <w:p w14:paraId="6BE289D0" w14:textId="77777777" w:rsidR="00BA4B29" w:rsidRDefault="00BA4B29" w:rsidP="00282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99619" w14:textId="77777777" w:rsidR="00BA4B29" w:rsidRDefault="00BA4B29" w:rsidP="0028208F">
      <w:r>
        <w:separator/>
      </w:r>
    </w:p>
  </w:footnote>
  <w:footnote w:type="continuationSeparator" w:id="0">
    <w:p w14:paraId="23A0CF08" w14:textId="77777777" w:rsidR="00BA4B29" w:rsidRDefault="00BA4B29" w:rsidP="0028208F">
      <w:r>
        <w:continuationSeparator/>
      </w:r>
    </w:p>
  </w:footnote>
  <w:footnote w:id="1">
    <w:p w14:paraId="38B79C3D" w14:textId="77777777" w:rsidR="00AA73C1" w:rsidRDefault="00AA73C1" w:rsidP="0028208F">
      <w:pPr>
        <w:pStyle w:val="Puslapioinaostekstas"/>
        <w:rPr>
          <w:rFonts w:ascii="Times New Roman" w:hAnsi="Times New Roman"/>
          <w:szCs w:val="24"/>
          <w:lang w:eastAsia="lt-LT"/>
        </w:rPr>
      </w:pPr>
      <w:r>
        <w:rPr>
          <w:rStyle w:val="Puslapioinaosnuoroda"/>
        </w:rPr>
        <w:footnoteRef/>
      </w:r>
      <w:r>
        <w:rPr>
          <w:rFonts w:ascii="Times New Roman" w:hAnsi="Times New Roman"/>
        </w:rPr>
        <w:t xml:space="preserve"> </w:t>
      </w:r>
      <w:r>
        <w:rPr>
          <w:rFonts w:ascii="Times New Roman" w:hAnsi="Times New Roman"/>
          <w:szCs w:val="24"/>
          <w:lang w:eastAsia="lt-LT"/>
        </w:rPr>
        <w:t xml:space="preserve">Viešųjų pirkimų tarnybos direktoriaus 2019 m. sausio 24 d. įsakymu Nr. 1S-13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693051"/>
      <w:docPartObj>
        <w:docPartGallery w:val="Page Numbers (Top of Page)"/>
        <w:docPartUnique/>
      </w:docPartObj>
    </w:sdtPr>
    <w:sdtContent>
      <w:p w14:paraId="5781FC32" w14:textId="25D29517" w:rsidR="00F055E7" w:rsidRDefault="00F055E7">
        <w:pPr>
          <w:pStyle w:val="Antrats"/>
          <w:jc w:val="center"/>
        </w:pPr>
        <w:r>
          <w:fldChar w:fldCharType="begin"/>
        </w:r>
        <w:r>
          <w:instrText>PAGE   \* MERGEFORMAT</w:instrText>
        </w:r>
        <w:r>
          <w:fldChar w:fldCharType="separate"/>
        </w:r>
        <w:r>
          <w:t>2</w:t>
        </w:r>
        <w:r>
          <w:fldChar w:fldCharType="end"/>
        </w:r>
      </w:p>
    </w:sdtContent>
  </w:sdt>
  <w:p w14:paraId="07F9BCCE" w14:textId="77777777" w:rsidR="00AA73C1" w:rsidRDefault="00AA73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07E2C6EA"/>
    <w:lvl w:ilvl="0" w:tplc="964C6996">
      <w:start w:val="1"/>
      <w:numFmt w:val="decimal"/>
      <w:lvlText w:val="1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 w15:restartNumberingAfterBreak="0">
    <w:nsid w:val="100F3938"/>
    <w:multiLevelType w:val="hybridMultilevel"/>
    <w:tmpl w:val="8FCC32E2"/>
    <w:lvl w:ilvl="0" w:tplc="DDFCB06C">
      <w:start w:val="1"/>
      <w:numFmt w:val="decimal"/>
      <w:lvlText w:val="5.%1."/>
      <w:lvlJc w:val="left"/>
      <w:pPr>
        <w:ind w:left="720" w:hanging="360"/>
      </w:pPr>
      <w:rPr>
        <w:rFonts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3B7757B"/>
    <w:multiLevelType w:val="hybridMultilevel"/>
    <w:tmpl w:val="084EE270"/>
    <w:lvl w:ilvl="0" w:tplc="C714F8BC">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95D33"/>
    <w:multiLevelType w:val="hybridMultilevel"/>
    <w:tmpl w:val="29806874"/>
    <w:lvl w:ilvl="0" w:tplc="909077A4">
      <w:start w:val="1"/>
      <w:numFmt w:val="decimal"/>
      <w:lvlText w:val="12.%1."/>
      <w:lvlJc w:val="left"/>
      <w:pPr>
        <w:ind w:left="786"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7" w15:restartNumberingAfterBreak="0">
    <w:nsid w:val="1B9A22A7"/>
    <w:multiLevelType w:val="hybridMultilevel"/>
    <w:tmpl w:val="55F4E102"/>
    <w:lvl w:ilvl="0" w:tplc="9BFEF77E">
      <w:start w:val="1"/>
      <w:numFmt w:val="decimal"/>
      <w:lvlText w:val="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9" w15:restartNumberingAfterBreak="0">
    <w:nsid w:val="229D21A7"/>
    <w:multiLevelType w:val="multilevel"/>
    <w:tmpl w:val="D47E6C86"/>
    <w:lvl w:ilvl="0">
      <w:start w:val="10"/>
      <w:numFmt w:val="decimal"/>
      <w:lvlText w:val="%1."/>
      <w:lvlJc w:val="left"/>
      <w:pPr>
        <w:ind w:left="480" w:hanging="480"/>
      </w:pPr>
      <w:rPr>
        <w:rFonts w:hint="default"/>
      </w:rPr>
    </w:lvl>
    <w:lvl w:ilvl="1">
      <w:start w:val="6"/>
      <w:numFmt w:val="decimal"/>
      <w:lvlText w:val="%1.%2."/>
      <w:lvlJc w:val="left"/>
      <w:pPr>
        <w:ind w:left="1189" w:hanging="48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25253876"/>
    <w:multiLevelType w:val="multilevel"/>
    <w:tmpl w:val="827A0938"/>
    <w:lvl w:ilvl="0">
      <w:start w:val="12"/>
      <w:numFmt w:val="decimal"/>
      <w:lvlText w:val="%1."/>
      <w:lvlJc w:val="left"/>
      <w:pPr>
        <w:ind w:left="645" w:hanging="645"/>
      </w:pPr>
      <w:rPr>
        <w:rFonts w:hint="default"/>
      </w:rPr>
    </w:lvl>
    <w:lvl w:ilvl="1">
      <w:start w:val="4"/>
      <w:numFmt w:val="decimal"/>
      <w:lvlText w:val="%1.%2."/>
      <w:lvlJc w:val="left"/>
      <w:pPr>
        <w:ind w:left="716" w:hanging="645"/>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2" w15:restartNumberingAfterBreak="0">
    <w:nsid w:val="2AAE1663"/>
    <w:multiLevelType w:val="multilevel"/>
    <w:tmpl w:val="67CEDA7C"/>
    <w:lvl w:ilvl="0">
      <w:start w:val="1"/>
      <w:numFmt w:val="decimal"/>
      <w:lvlText w:val="%1."/>
      <w:lvlJc w:val="left"/>
      <w:pPr>
        <w:ind w:left="1070" w:hanging="360"/>
      </w:pPr>
      <w:rPr>
        <w:rFonts w:hint="default"/>
        <w:b w:val="0"/>
        <w:i w:val="0"/>
        <w:strike w:val="0"/>
        <w:color w:val="auto"/>
        <w:sz w:val="24"/>
        <w:szCs w:val="24"/>
      </w:rPr>
    </w:lvl>
    <w:lvl w:ilvl="1">
      <w:start w:val="1"/>
      <w:numFmt w:val="decimal"/>
      <w:lvlText w:val="%1.%2."/>
      <w:lvlJc w:val="left"/>
      <w:pPr>
        <w:ind w:left="383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2743AAD"/>
    <w:multiLevelType w:val="hybridMultilevel"/>
    <w:tmpl w:val="BE1E2E42"/>
    <w:lvl w:ilvl="0" w:tplc="E1E498EA">
      <w:start w:val="1"/>
      <w:numFmt w:val="decimal"/>
      <w:lvlText w:val="12.3.%1."/>
      <w:lvlJc w:val="left"/>
      <w:pPr>
        <w:ind w:left="502" w:hanging="360"/>
      </w:pPr>
      <w:rPr>
        <w:rFonts w:cs="Times New Roman"/>
        <w:color w:val="000000" w:themeColor="text1"/>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14"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5"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EE6357A"/>
    <w:multiLevelType w:val="multilevel"/>
    <w:tmpl w:val="4F84E812"/>
    <w:lvl w:ilvl="0">
      <w:start w:val="1"/>
      <w:numFmt w:val="decimal"/>
      <w:lvlText w:val="%1."/>
      <w:lvlJc w:val="left"/>
      <w:pPr>
        <w:ind w:left="420" w:hanging="420"/>
      </w:pPr>
      <w:rPr>
        <w:b/>
        <w:bCs/>
        <w:color w:val="auto"/>
      </w:rPr>
    </w:lvl>
    <w:lvl w:ilvl="1">
      <w:start w:val="1"/>
      <w:numFmt w:val="decimal"/>
      <w:lvlText w:val="%1.%2."/>
      <w:lvlJc w:val="left"/>
      <w:pPr>
        <w:ind w:left="4532" w:hanging="420"/>
      </w:pPr>
      <w:rPr>
        <w:b w:val="0"/>
        <w:color w:val="auto"/>
        <w:sz w:val="24"/>
        <w:szCs w:val="24"/>
      </w:rPr>
    </w:lvl>
    <w:lvl w:ilvl="2">
      <w:start w:val="1"/>
      <w:numFmt w:val="decimal"/>
      <w:lvlText w:val="%1.%2.%3."/>
      <w:lvlJc w:val="left"/>
      <w:pPr>
        <w:ind w:left="862" w:hanging="720"/>
      </w:pPr>
      <w:rPr>
        <w:b w:val="0"/>
        <w:color w:val="auto"/>
      </w:rPr>
    </w:lvl>
    <w:lvl w:ilvl="3">
      <w:start w:val="1"/>
      <w:numFmt w:val="decimal"/>
      <w:lvlText w:val="%1.%2.%3.%4."/>
      <w:lvlJc w:val="left"/>
      <w:pPr>
        <w:ind w:left="2700" w:hanging="720"/>
      </w:pPr>
      <w:rPr>
        <w:b w:val="0"/>
        <w:color w:val="auto"/>
      </w:rPr>
    </w:lvl>
    <w:lvl w:ilvl="4">
      <w:start w:val="1"/>
      <w:numFmt w:val="decimal"/>
      <w:lvlText w:val="%1.%2.%3.%4.%5."/>
      <w:lvlJc w:val="left"/>
      <w:pPr>
        <w:ind w:left="3720" w:hanging="1080"/>
      </w:pPr>
      <w:rPr>
        <w:b w:val="0"/>
        <w:color w:val="auto"/>
      </w:rPr>
    </w:lvl>
    <w:lvl w:ilvl="5">
      <w:start w:val="1"/>
      <w:numFmt w:val="decimal"/>
      <w:lvlText w:val="%1.%2.%3.%4.%5.%6."/>
      <w:lvlJc w:val="left"/>
      <w:pPr>
        <w:ind w:left="4380" w:hanging="1080"/>
      </w:pPr>
      <w:rPr>
        <w:b w:val="0"/>
        <w:color w:val="auto"/>
      </w:rPr>
    </w:lvl>
    <w:lvl w:ilvl="6">
      <w:start w:val="1"/>
      <w:numFmt w:val="decimal"/>
      <w:lvlText w:val="%1.%2.%3.%4.%5.%6.%7."/>
      <w:lvlJc w:val="left"/>
      <w:pPr>
        <w:ind w:left="5400" w:hanging="1440"/>
      </w:pPr>
      <w:rPr>
        <w:b w:val="0"/>
        <w:color w:val="auto"/>
      </w:rPr>
    </w:lvl>
    <w:lvl w:ilvl="7">
      <w:start w:val="1"/>
      <w:numFmt w:val="decimal"/>
      <w:lvlText w:val="%1.%2.%3.%4.%5.%6.%7.%8."/>
      <w:lvlJc w:val="left"/>
      <w:pPr>
        <w:ind w:left="6060" w:hanging="1440"/>
      </w:pPr>
      <w:rPr>
        <w:b w:val="0"/>
        <w:color w:val="auto"/>
      </w:rPr>
    </w:lvl>
    <w:lvl w:ilvl="8">
      <w:start w:val="1"/>
      <w:numFmt w:val="decimal"/>
      <w:lvlText w:val="%1.%2.%3.%4.%5.%6.%7.%8.%9."/>
      <w:lvlJc w:val="left"/>
      <w:pPr>
        <w:ind w:left="7080" w:hanging="1800"/>
      </w:pPr>
      <w:rPr>
        <w:b w:val="0"/>
        <w:color w:val="auto"/>
      </w:rPr>
    </w:lvl>
  </w:abstractNum>
  <w:abstractNum w:abstractNumId="18" w15:restartNumberingAfterBreak="0">
    <w:nsid w:val="3F235014"/>
    <w:multiLevelType w:val="hybridMultilevel"/>
    <w:tmpl w:val="3BC2038E"/>
    <w:lvl w:ilvl="0" w:tplc="3D009C4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876A59"/>
    <w:multiLevelType w:val="hybridMultilevel"/>
    <w:tmpl w:val="B85AECBC"/>
    <w:lvl w:ilvl="0" w:tplc="3196C76A">
      <w:start w:val="1"/>
      <w:numFmt w:val="decimal"/>
      <w:lvlText w:val="8.2.%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0" w15:restartNumberingAfterBreak="0">
    <w:nsid w:val="4C12124D"/>
    <w:multiLevelType w:val="hybridMultilevel"/>
    <w:tmpl w:val="6D2E1ED8"/>
    <w:lvl w:ilvl="0" w:tplc="137CEB74">
      <w:start w:val="1"/>
      <w:numFmt w:val="decimal"/>
      <w:lvlText w:val="3.2.%1."/>
      <w:lvlJc w:val="left"/>
      <w:pPr>
        <w:tabs>
          <w:tab w:val="num" w:pos="-328"/>
        </w:tabs>
        <w:ind w:left="392"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2C04230A"/>
    <w:lvl w:ilvl="0" w:tplc="C658CF88">
      <w:start w:val="1"/>
      <w:numFmt w:val="decimal"/>
      <w:lvlText w:val="12.6.%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2" w15:restartNumberingAfterBreak="0">
    <w:nsid w:val="53F35CA9"/>
    <w:multiLevelType w:val="multilevel"/>
    <w:tmpl w:val="F7643A48"/>
    <w:lvl w:ilvl="0">
      <w:start w:val="5"/>
      <w:numFmt w:val="decimal"/>
      <w:lvlText w:val="%1."/>
      <w:lvlJc w:val="left"/>
      <w:pPr>
        <w:ind w:left="645" w:hanging="645"/>
      </w:pPr>
      <w:rPr>
        <w:rFonts w:hint="default"/>
      </w:rPr>
    </w:lvl>
    <w:lvl w:ilvl="1">
      <w:start w:val="12"/>
      <w:numFmt w:val="decimal"/>
      <w:lvlText w:val="%1.%2."/>
      <w:lvlJc w:val="left"/>
      <w:pPr>
        <w:ind w:left="915" w:hanging="645"/>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3"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4"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5" w15:restartNumberingAfterBreak="0">
    <w:nsid w:val="58AC74EC"/>
    <w:multiLevelType w:val="multilevel"/>
    <w:tmpl w:val="7CF40BC2"/>
    <w:lvl w:ilvl="0">
      <w:start w:val="1"/>
      <w:numFmt w:val="decimal"/>
      <w:lvlText w:val="10.2.%1."/>
      <w:lvlJc w:val="left"/>
      <w:pPr>
        <w:ind w:left="1211"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90F6934"/>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27" w15:restartNumberingAfterBreak="0">
    <w:nsid w:val="5C38212B"/>
    <w:multiLevelType w:val="multilevel"/>
    <w:tmpl w:val="3D62511C"/>
    <w:lvl w:ilvl="0">
      <w:start w:val="8"/>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15:restartNumberingAfterBreak="0">
    <w:nsid w:val="62F464EE"/>
    <w:multiLevelType w:val="hybridMultilevel"/>
    <w:tmpl w:val="5EFEBC0E"/>
    <w:lvl w:ilvl="0" w:tplc="063228AA">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B3768A7"/>
    <w:multiLevelType w:val="hybridMultilevel"/>
    <w:tmpl w:val="7352A8E2"/>
    <w:lvl w:ilvl="0" w:tplc="037618E0">
      <w:start w:val="1"/>
      <w:numFmt w:val="decimal"/>
      <w:lvlText w:val="12.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0" w15:restartNumberingAfterBreak="0">
    <w:nsid w:val="6BF27845"/>
    <w:multiLevelType w:val="hybridMultilevel"/>
    <w:tmpl w:val="4E720552"/>
    <w:lvl w:ilvl="0" w:tplc="05DE5A22">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E9E62F1"/>
    <w:multiLevelType w:val="hybridMultilevel"/>
    <w:tmpl w:val="B03C6CAE"/>
    <w:lvl w:ilvl="0" w:tplc="D14A9DAE">
      <w:start w:val="1"/>
      <w:numFmt w:val="decimal"/>
      <w:lvlText w:val="15.%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3" w15:restartNumberingAfterBreak="0">
    <w:nsid w:val="712038AD"/>
    <w:multiLevelType w:val="hybridMultilevel"/>
    <w:tmpl w:val="0156ACE8"/>
    <w:lvl w:ilvl="0" w:tplc="DDFCB06C">
      <w:start w:val="1"/>
      <w:numFmt w:val="decimal"/>
      <w:lvlText w:val="5.%1."/>
      <w:lvlJc w:val="left"/>
      <w:pPr>
        <w:ind w:left="644" w:hanging="360"/>
      </w:pPr>
      <w:rPr>
        <w:rFonts w:cs="Times New Roman"/>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3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36401D3"/>
    <w:multiLevelType w:val="hybridMultilevel"/>
    <w:tmpl w:val="522A8CEE"/>
    <w:lvl w:ilvl="0" w:tplc="0427000F">
      <w:start w:val="1"/>
      <w:numFmt w:val="decimal"/>
      <w:lvlText w:val="%1."/>
      <w:lvlJc w:val="left"/>
      <w:pPr>
        <w:ind w:left="720" w:hanging="360"/>
      </w:p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6" w15:restartNumberingAfterBreak="0">
    <w:nsid w:val="737225AD"/>
    <w:multiLevelType w:val="multilevel"/>
    <w:tmpl w:val="2F4AA942"/>
    <w:lvl w:ilvl="0">
      <w:start w:val="12"/>
      <w:numFmt w:val="decimal"/>
      <w:lvlText w:val="%1."/>
      <w:lvlJc w:val="left"/>
      <w:pPr>
        <w:ind w:left="645" w:hanging="645"/>
      </w:pPr>
      <w:rPr>
        <w:rFonts w:hint="default"/>
      </w:rPr>
    </w:lvl>
    <w:lvl w:ilvl="1">
      <w:start w:val="6"/>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7"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8" w15:restartNumberingAfterBreak="0">
    <w:nsid w:val="75B02A0B"/>
    <w:multiLevelType w:val="multilevel"/>
    <w:tmpl w:val="2E62D718"/>
    <w:lvl w:ilvl="0">
      <w:start w:val="5"/>
      <w:numFmt w:val="decimal"/>
      <w:lvlText w:val="%1."/>
      <w:lvlJc w:val="left"/>
      <w:pPr>
        <w:ind w:left="540" w:hanging="540"/>
      </w:pPr>
      <w:rPr>
        <w:rFonts w:hint="default"/>
      </w:rPr>
    </w:lvl>
    <w:lvl w:ilvl="1">
      <w:start w:val="5"/>
      <w:numFmt w:val="decimal"/>
      <w:lvlText w:val="13.1.%2"/>
      <w:lvlJc w:val="left"/>
      <w:pPr>
        <w:ind w:left="810" w:hanging="540"/>
      </w:pPr>
      <w:rPr>
        <w:rFonts w:cs="Times New Roman"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9" w15:restartNumberingAfterBreak="0">
    <w:nsid w:val="76D17BF3"/>
    <w:multiLevelType w:val="multilevel"/>
    <w:tmpl w:val="E2406D2A"/>
    <w:lvl w:ilvl="0">
      <w:start w:val="12"/>
      <w:numFmt w:val="decimal"/>
      <w:lvlText w:val="%1."/>
      <w:lvlJc w:val="left"/>
      <w:pPr>
        <w:ind w:left="645" w:hanging="645"/>
      </w:pPr>
      <w:rPr>
        <w:rFonts w:hint="default"/>
      </w:rPr>
    </w:lvl>
    <w:lvl w:ilvl="1">
      <w:start w:val="7"/>
      <w:numFmt w:val="decimal"/>
      <w:lvlText w:val="%1.%2."/>
      <w:lvlJc w:val="left"/>
      <w:pPr>
        <w:ind w:left="825" w:hanging="64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0"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D840946"/>
    <w:multiLevelType w:val="hybridMultilevel"/>
    <w:tmpl w:val="CF5CB41A"/>
    <w:lvl w:ilvl="0" w:tplc="7340FA6E">
      <w:start w:val="1"/>
      <w:numFmt w:val="decimal"/>
      <w:lvlText w:val="9.%1."/>
      <w:lvlJc w:val="left"/>
      <w:pPr>
        <w:ind w:left="644"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2" w15:restartNumberingAfterBreak="0">
    <w:nsid w:val="7FBC19A0"/>
    <w:multiLevelType w:val="multilevel"/>
    <w:tmpl w:val="99528552"/>
    <w:lvl w:ilvl="0">
      <w:start w:val="8"/>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16cid:durableId="21442760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218360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7370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65803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67350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99196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642416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58848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23887384">
    <w:abstractNumId w:val="35"/>
    <w:lvlOverride w:ilvl="0">
      <w:startOverride w:val="1"/>
    </w:lvlOverride>
    <w:lvlOverride w:ilvl="1"/>
    <w:lvlOverride w:ilvl="2"/>
    <w:lvlOverride w:ilvl="3"/>
    <w:lvlOverride w:ilvl="4"/>
    <w:lvlOverride w:ilvl="5"/>
    <w:lvlOverride w:ilvl="6"/>
    <w:lvlOverride w:ilvl="7"/>
    <w:lvlOverride w:ilvl="8"/>
  </w:num>
  <w:num w:numId="10" w16cid:durableId="18588096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908501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4592460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806130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023658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36738815">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9519106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44799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42074149">
    <w:abstractNumId w:val="25"/>
  </w:num>
  <w:num w:numId="19" w16cid:durableId="21124323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05370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56076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02809231">
    <w:abstractNumId w:val="29"/>
  </w:num>
  <w:num w:numId="23" w16cid:durableId="644815266">
    <w:abstractNumId w:val="21"/>
  </w:num>
  <w:num w:numId="24" w16cid:durableId="90514917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274662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948990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883213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579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39195254">
    <w:abstractNumId w:val="26"/>
  </w:num>
  <w:num w:numId="30" w16cid:durableId="1528711490">
    <w:abstractNumId w:val="35"/>
  </w:num>
  <w:num w:numId="31" w16cid:durableId="1970277967">
    <w:abstractNumId w:val="0"/>
  </w:num>
  <w:num w:numId="32" w16cid:durableId="1860581451">
    <w:abstractNumId w:val="6"/>
  </w:num>
  <w:num w:numId="33" w16cid:durableId="1412511330">
    <w:abstractNumId w:val="38"/>
  </w:num>
  <w:num w:numId="34" w16cid:durableId="1924754036">
    <w:abstractNumId w:val="33"/>
  </w:num>
  <w:num w:numId="35" w16cid:durableId="1307248385">
    <w:abstractNumId w:val="2"/>
  </w:num>
  <w:num w:numId="36" w16cid:durableId="1177691422">
    <w:abstractNumId w:val="18"/>
  </w:num>
  <w:num w:numId="37" w16cid:durableId="2017415072">
    <w:abstractNumId w:val="4"/>
  </w:num>
  <w:num w:numId="38" w16cid:durableId="459539145">
    <w:abstractNumId w:val="28"/>
  </w:num>
  <w:num w:numId="39" w16cid:durableId="2080975664">
    <w:abstractNumId w:val="22"/>
  </w:num>
  <w:num w:numId="40" w16cid:durableId="694772769">
    <w:abstractNumId w:val="42"/>
  </w:num>
  <w:num w:numId="41" w16cid:durableId="1480881755">
    <w:abstractNumId w:val="10"/>
  </w:num>
  <w:num w:numId="42" w16cid:durableId="766655636">
    <w:abstractNumId w:val="36"/>
  </w:num>
  <w:num w:numId="43" w16cid:durableId="2141218366">
    <w:abstractNumId w:val="39"/>
  </w:num>
  <w:num w:numId="44" w16cid:durableId="316304508">
    <w:abstractNumId w:val="27"/>
  </w:num>
  <w:num w:numId="45" w16cid:durableId="1025329749">
    <w:abstractNumId w:val="12"/>
  </w:num>
  <w:num w:numId="46" w16cid:durableId="8443672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870399">
    <w:abstractNumId w:val="30"/>
  </w:num>
  <w:num w:numId="48" w16cid:durableId="1177889072">
    <w:abstractNumId w:val="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08F"/>
    <w:rsid w:val="00003D0F"/>
    <w:rsid w:val="00004620"/>
    <w:rsid w:val="00005C0F"/>
    <w:rsid w:val="000126E6"/>
    <w:rsid w:val="0001305B"/>
    <w:rsid w:val="00013704"/>
    <w:rsid w:val="00013B3C"/>
    <w:rsid w:val="00016024"/>
    <w:rsid w:val="00017BF4"/>
    <w:rsid w:val="00022796"/>
    <w:rsid w:val="00022EC7"/>
    <w:rsid w:val="000257B1"/>
    <w:rsid w:val="0003043B"/>
    <w:rsid w:val="00030CC1"/>
    <w:rsid w:val="000338BE"/>
    <w:rsid w:val="000341F0"/>
    <w:rsid w:val="00036A7A"/>
    <w:rsid w:val="00037BA9"/>
    <w:rsid w:val="00041CA4"/>
    <w:rsid w:val="000427D9"/>
    <w:rsid w:val="000442D5"/>
    <w:rsid w:val="0005210F"/>
    <w:rsid w:val="0005211C"/>
    <w:rsid w:val="000524D9"/>
    <w:rsid w:val="00052781"/>
    <w:rsid w:val="000527E4"/>
    <w:rsid w:val="00053F73"/>
    <w:rsid w:val="00055F55"/>
    <w:rsid w:val="00061EEC"/>
    <w:rsid w:val="00073C7D"/>
    <w:rsid w:val="00074AB8"/>
    <w:rsid w:val="00076FAF"/>
    <w:rsid w:val="00083890"/>
    <w:rsid w:val="00084F3A"/>
    <w:rsid w:val="00085239"/>
    <w:rsid w:val="00085FC3"/>
    <w:rsid w:val="000864C0"/>
    <w:rsid w:val="00090D2C"/>
    <w:rsid w:val="00091676"/>
    <w:rsid w:val="00091CA7"/>
    <w:rsid w:val="00092F78"/>
    <w:rsid w:val="000945E5"/>
    <w:rsid w:val="00094F1C"/>
    <w:rsid w:val="0009580F"/>
    <w:rsid w:val="00097231"/>
    <w:rsid w:val="000A06B7"/>
    <w:rsid w:val="000A2511"/>
    <w:rsid w:val="000A35A5"/>
    <w:rsid w:val="000A4CC1"/>
    <w:rsid w:val="000A7153"/>
    <w:rsid w:val="000A78C6"/>
    <w:rsid w:val="000A7D69"/>
    <w:rsid w:val="000B20DB"/>
    <w:rsid w:val="000B2ADA"/>
    <w:rsid w:val="000B364C"/>
    <w:rsid w:val="000C39D8"/>
    <w:rsid w:val="000C3D21"/>
    <w:rsid w:val="000D0870"/>
    <w:rsid w:val="000D0E03"/>
    <w:rsid w:val="000D18AE"/>
    <w:rsid w:val="000D7E09"/>
    <w:rsid w:val="000E0146"/>
    <w:rsid w:val="000E1554"/>
    <w:rsid w:val="000E2E37"/>
    <w:rsid w:val="000E35DB"/>
    <w:rsid w:val="000F0093"/>
    <w:rsid w:val="000F0614"/>
    <w:rsid w:val="000F34C9"/>
    <w:rsid w:val="000F49B7"/>
    <w:rsid w:val="000F7789"/>
    <w:rsid w:val="0010042E"/>
    <w:rsid w:val="001009CA"/>
    <w:rsid w:val="001045E7"/>
    <w:rsid w:val="00105A1B"/>
    <w:rsid w:val="001066C3"/>
    <w:rsid w:val="00106815"/>
    <w:rsid w:val="001121C9"/>
    <w:rsid w:val="00112923"/>
    <w:rsid w:val="0011301E"/>
    <w:rsid w:val="001143B7"/>
    <w:rsid w:val="00115EEA"/>
    <w:rsid w:val="00116EA2"/>
    <w:rsid w:val="0011709C"/>
    <w:rsid w:val="00117710"/>
    <w:rsid w:val="001207EF"/>
    <w:rsid w:val="00121218"/>
    <w:rsid w:val="0012432D"/>
    <w:rsid w:val="00124F0A"/>
    <w:rsid w:val="00124FAF"/>
    <w:rsid w:val="00125A33"/>
    <w:rsid w:val="00126FDB"/>
    <w:rsid w:val="00130817"/>
    <w:rsid w:val="00133512"/>
    <w:rsid w:val="001338D2"/>
    <w:rsid w:val="00135365"/>
    <w:rsid w:val="00136022"/>
    <w:rsid w:val="0013655F"/>
    <w:rsid w:val="0013679D"/>
    <w:rsid w:val="00136A08"/>
    <w:rsid w:val="00142530"/>
    <w:rsid w:val="001442CC"/>
    <w:rsid w:val="0014484B"/>
    <w:rsid w:val="001455B2"/>
    <w:rsid w:val="00145EC1"/>
    <w:rsid w:val="001472E7"/>
    <w:rsid w:val="00151D0C"/>
    <w:rsid w:val="00152EBB"/>
    <w:rsid w:val="00160AA8"/>
    <w:rsid w:val="0016133C"/>
    <w:rsid w:val="00164310"/>
    <w:rsid w:val="00164EC4"/>
    <w:rsid w:val="00165702"/>
    <w:rsid w:val="00166696"/>
    <w:rsid w:val="0016734B"/>
    <w:rsid w:val="00170096"/>
    <w:rsid w:val="00171CB2"/>
    <w:rsid w:val="00171DA5"/>
    <w:rsid w:val="0017348F"/>
    <w:rsid w:val="0017363A"/>
    <w:rsid w:val="00175101"/>
    <w:rsid w:val="0017590D"/>
    <w:rsid w:val="001801EC"/>
    <w:rsid w:val="001808C8"/>
    <w:rsid w:val="00181AC8"/>
    <w:rsid w:val="00184B5A"/>
    <w:rsid w:val="00190B75"/>
    <w:rsid w:val="0019184A"/>
    <w:rsid w:val="00191DB4"/>
    <w:rsid w:val="001949BA"/>
    <w:rsid w:val="00196728"/>
    <w:rsid w:val="0019704D"/>
    <w:rsid w:val="001A0DB2"/>
    <w:rsid w:val="001A16B3"/>
    <w:rsid w:val="001A2549"/>
    <w:rsid w:val="001A2C48"/>
    <w:rsid w:val="001A6933"/>
    <w:rsid w:val="001A7802"/>
    <w:rsid w:val="001B00D9"/>
    <w:rsid w:val="001B0B4E"/>
    <w:rsid w:val="001B1590"/>
    <w:rsid w:val="001B1861"/>
    <w:rsid w:val="001B271F"/>
    <w:rsid w:val="001B4523"/>
    <w:rsid w:val="001B67D1"/>
    <w:rsid w:val="001C10D5"/>
    <w:rsid w:val="001C4735"/>
    <w:rsid w:val="001C51E8"/>
    <w:rsid w:val="001C65F9"/>
    <w:rsid w:val="001D0F83"/>
    <w:rsid w:val="001D15A5"/>
    <w:rsid w:val="001D27B8"/>
    <w:rsid w:val="001D6688"/>
    <w:rsid w:val="001E1D85"/>
    <w:rsid w:val="001F406D"/>
    <w:rsid w:val="001F6E4A"/>
    <w:rsid w:val="001F7F53"/>
    <w:rsid w:val="00200BD6"/>
    <w:rsid w:val="00200D68"/>
    <w:rsid w:val="00200D7A"/>
    <w:rsid w:val="00201E6A"/>
    <w:rsid w:val="0020560C"/>
    <w:rsid w:val="002067A6"/>
    <w:rsid w:val="0020746D"/>
    <w:rsid w:val="00207C12"/>
    <w:rsid w:val="00210E1B"/>
    <w:rsid w:val="00213808"/>
    <w:rsid w:val="00213C66"/>
    <w:rsid w:val="002141D0"/>
    <w:rsid w:val="00217CB0"/>
    <w:rsid w:val="00220A76"/>
    <w:rsid w:val="00224130"/>
    <w:rsid w:val="0022593F"/>
    <w:rsid w:val="002325F0"/>
    <w:rsid w:val="00234905"/>
    <w:rsid w:val="00234BB0"/>
    <w:rsid w:val="002410CC"/>
    <w:rsid w:val="00242B91"/>
    <w:rsid w:val="00243BA3"/>
    <w:rsid w:val="0024417B"/>
    <w:rsid w:val="00250AB8"/>
    <w:rsid w:val="002516AC"/>
    <w:rsid w:val="002542D3"/>
    <w:rsid w:val="00254E8A"/>
    <w:rsid w:val="002553FA"/>
    <w:rsid w:val="00260A09"/>
    <w:rsid w:val="00260BCC"/>
    <w:rsid w:val="0026108B"/>
    <w:rsid w:val="00261D17"/>
    <w:rsid w:val="00261DB9"/>
    <w:rsid w:val="002631F4"/>
    <w:rsid w:val="00263534"/>
    <w:rsid w:val="00264214"/>
    <w:rsid w:val="00264783"/>
    <w:rsid w:val="00266BC6"/>
    <w:rsid w:val="00267355"/>
    <w:rsid w:val="002678AF"/>
    <w:rsid w:val="0027053E"/>
    <w:rsid w:val="00270BB4"/>
    <w:rsid w:val="002737C2"/>
    <w:rsid w:val="00273A6D"/>
    <w:rsid w:val="00274870"/>
    <w:rsid w:val="0027769C"/>
    <w:rsid w:val="00277730"/>
    <w:rsid w:val="0028136F"/>
    <w:rsid w:val="0028208F"/>
    <w:rsid w:val="00285B9E"/>
    <w:rsid w:val="00290B16"/>
    <w:rsid w:val="00292E5F"/>
    <w:rsid w:val="002930EF"/>
    <w:rsid w:val="00293153"/>
    <w:rsid w:val="00295649"/>
    <w:rsid w:val="00297EEB"/>
    <w:rsid w:val="002A0A48"/>
    <w:rsid w:val="002A0B64"/>
    <w:rsid w:val="002A5934"/>
    <w:rsid w:val="002A5A39"/>
    <w:rsid w:val="002A66C8"/>
    <w:rsid w:val="002A6727"/>
    <w:rsid w:val="002C15B6"/>
    <w:rsid w:val="002C4454"/>
    <w:rsid w:val="002C5539"/>
    <w:rsid w:val="002C7254"/>
    <w:rsid w:val="002D164F"/>
    <w:rsid w:val="002D2E53"/>
    <w:rsid w:val="002D3DFA"/>
    <w:rsid w:val="002D42EE"/>
    <w:rsid w:val="002D5E54"/>
    <w:rsid w:val="002D7278"/>
    <w:rsid w:val="002E1B9A"/>
    <w:rsid w:val="002E1E0B"/>
    <w:rsid w:val="002E3752"/>
    <w:rsid w:val="002E37CF"/>
    <w:rsid w:val="002E3E08"/>
    <w:rsid w:val="002E4DFA"/>
    <w:rsid w:val="002E6920"/>
    <w:rsid w:val="002F05CE"/>
    <w:rsid w:val="002F1AF9"/>
    <w:rsid w:val="002F38ED"/>
    <w:rsid w:val="002F5ABA"/>
    <w:rsid w:val="0030089D"/>
    <w:rsid w:val="003027E2"/>
    <w:rsid w:val="00302FE3"/>
    <w:rsid w:val="00303782"/>
    <w:rsid w:val="00303AF7"/>
    <w:rsid w:val="0030606A"/>
    <w:rsid w:val="00307F28"/>
    <w:rsid w:val="003118DC"/>
    <w:rsid w:val="00312279"/>
    <w:rsid w:val="00313201"/>
    <w:rsid w:val="0031650D"/>
    <w:rsid w:val="00317DDD"/>
    <w:rsid w:val="003205C8"/>
    <w:rsid w:val="00323397"/>
    <w:rsid w:val="00324268"/>
    <w:rsid w:val="00324FA9"/>
    <w:rsid w:val="0033004D"/>
    <w:rsid w:val="003315D2"/>
    <w:rsid w:val="00331C5F"/>
    <w:rsid w:val="00332F93"/>
    <w:rsid w:val="00337F80"/>
    <w:rsid w:val="00340183"/>
    <w:rsid w:val="00343EA7"/>
    <w:rsid w:val="00347078"/>
    <w:rsid w:val="0034796F"/>
    <w:rsid w:val="00350B27"/>
    <w:rsid w:val="00351BF0"/>
    <w:rsid w:val="0035246F"/>
    <w:rsid w:val="00354DEF"/>
    <w:rsid w:val="00360E0D"/>
    <w:rsid w:val="00363DD0"/>
    <w:rsid w:val="00366E31"/>
    <w:rsid w:val="0037061B"/>
    <w:rsid w:val="00372C47"/>
    <w:rsid w:val="0037468E"/>
    <w:rsid w:val="003751EF"/>
    <w:rsid w:val="003845D2"/>
    <w:rsid w:val="003863CF"/>
    <w:rsid w:val="003868DE"/>
    <w:rsid w:val="00390174"/>
    <w:rsid w:val="00392F36"/>
    <w:rsid w:val="0039324A"/>
    <w:rsid w:val="003937E3"/>
    <w:rsid w:val="0039579E"/>
    <w:rsid w:val="0039635F"/>
    <w:rsid w:val="003A2857"/>
    <w:rsid w:val="003A3D72"/>
    <w:rsid w:val="003B0E19"/>
    <w:rsid w:val="003B28B4"/>
    <w:rsid w:val="003B2C8F"/>
    <w:rsid w:val="003B3C3E"/>
    <w:rsid w:val="003B6C4F"/>
    <w:rsid w:val="003C033E"/>
    <w:rsid w:val="003C301A"/>
    <w:rsid w:val="003C5CA1"/>
    <w:rsid w:val="003C6276"/>
    <w:rsid w:val="003C7D55"/>
    <w:rsid w:val="003D0003"/>
    <w:rsid w:val="003D0232"/>
    <w:rsid w:val="003D091B"/>
    <w:rsid w:val="003D22D0"/>
    <w:rsid w:val="003D2B53"/>
    <w:rsid w:val="003D7625"/>
    <w:rsid w:val="003E109F"/>
    <w:rsid w:val="003E5E28"/>
    <w:rsid w:val="003F083A"/>
    <w:rsid w:val="003F1136"/>
    <w:rsid w:val="003F46CE"/>
    <w:rsid w:val="003F6E9A"/>
    <w:rsid w:val="00401756"/>
    <w:rsid w:val="00401A5E"/>
    <w:rsid w:val="00403CBA"/>
    <w:rsid w:val="0041575E"/>
    <w:rsid w:val="00416F41"/>
    <w:rsid w:val="004172CB"/>
    <w:rsid w:val="00420E44"/>
    <w:rsid w:val="004223FE"/>
    <w:rsid w:val="0042379E"/>
    <w:rsid w:val="00426C41"/>
    <w:rsid w:val="00432268"/>
    <w:rsid w:val="00432B2F"/>
    <w:rsid w:val="00434BCB"/>
    <w:rsid w:val="0043517A"/>
    <w:rsid w:val="0044146D"/>
    <w:rsid w:val="00441662"/>
    <w:rsid w:val="00443D11"/>
    <w:rsid w:val="00445106"/>
    <w:rsid w:val="0045000E"/>
    <w:rsid w:val="00450794"/>
    <w:rsid w:val="00452292"/>
    <w:rsid w:val="00452729"/>
    <w:rsid w:val="0046197B"/>
    <w:rsid w:val="004649AB"/>
    <w:rsid w:val="00464C54"/>
    <w:rsid w:val="00466988"/>
    <w:rsid w:val="00467FE5"/>
    <w:rsid w:val="00470E91"/>
    <w:rsid w:val="00471B7A"/>
    <w:rsid w:val="00474AEB"/>
    <w:rsid w:val="004764FD"/>
    <w:rsid w:val="00477B4D"/>
    <w:rsid w:val="004805CB"/>
    <w:rsid w:val="00482C63"/>
    <w:rsid w:val="0048304F"/>
    <w:rsid w:val="00484D65"/>
    <w:rsid w:val="00491367"/>
    <w:rsid w:val="00491FCA"/>
    <w:rsid w:val="00492117"/>
    <w:rsid w:val="004934A7"/>
    <w:rsid w:val="00493EA5"/>
    <w:rsid w:val="00496D08"/>
    <w:rsid w:val="0049726E"/>
    <w:rsid w:val="004A0475"/>
    <w:rsid w:val="004A107B"/>
    <w:rsid w:val="004A194A"/>
    <w:rsid w:val="004A3A87"/>
    <w:rsid w:val="004A4D0E"/>
    <w:rsid w:val="004B04E6"/>
    <w:rsid w:val="004B0F92"/>
    <w:rsid w:val="004B6308"/>
    <w:rsid w:val="004B6D77"/>
    <w:rsid w:val="004B6F3D"/>
    <w:rsid w:val="004B7BC5"/>
    <w:rsid w:val="004C1444"/>
    <w:rsid w:val="004C6C98"/>
    <w:rsid w:val="004C7831"/>
    <w:rsid w:val="004D03E8"/>
    <w:rsid w:val="004D26CE"/>
    <w:rsid w:val="004D3A09"/>
    <w:rsid w:val="004D44BE"/>
    <w:rsid w:val="004D5B9E"/>
    <w:rsid w:val="004D6106"/>
    <w:rsid w:val="004E2477"/>
    <w:rsid w:val="004E6A56"/>
    <w:rsid w:val="004E7B0F"/>
    <w:rsid w:val="004F0C5D"/>
    <w:rsid w:val="004F38DB"/>
    <w:rsid w:val="004F44B6"/>
    <w:rsid w:val="005020D9"/>
    <w:rsid w:val="00502A44"/>
    <w:rsid w:val="00502D62"/>
    <w:rsid w:val="00503289"/>
    <w:rsid w:val="00504014"/>
    <w:rsid w:val="00506851"/>
    <w:rsid w:val="00507B1B"/>
    <w:rsid w:val="00510DF4"/>
    <w:rsid w:val="00512BA3"/>
    <w:rsid w:val="00514866"/>
    <w:rsid w:val="00516B9D"/>
    <w:rsid w:val="00516F9A"/>
    <w:rsid w:val="00523712"/>
    <w:rsid w:val="00523CA8"/>
    <w:rsid w:val="00526BD5"/>
    <w:rsid w:val="00526C72"/>
    <w:rsid w:val="00530AC8"/>
    <w:rsid w:val="0053141F"/>
    <w:rsid w:val="00532431"/>
    <w:rsid w:val="00535C3F"/>
    <w:rsid w:val="0054004C"/>
    <w:rsid w:val="005436AC"/>
    <w:rsid w:val="005450AB"/>
    <w:rsid w:val="00550EF1"/>
    <w:rsid w:val="00552314"/>
    <w:rsid w:val="00554A57"/>
    <w:rsid w:val="00554E4A"/>
    <w:rsid w:val="005558B0"/>
    <w:rsid w:val="005567B1"/>
    <w:rsid w:val="00563816"/>
    <w:rsid w:val="00564476"/>
    <w:rsid w:val="00565CE2"/>
    <w:rsid w:val="00566692"/>
    <w:rsid w:val="0056782D"/>
    <w:rsid w:val="00571CEA"/>
    <w:rsid w:val="00572B26"/>
    <w:rsid w:val="00573048"/>
    <w:rsid w:val="005758D1"/>
    <w:rsid w:val="005807C3"/>
    <w:rsid w:val="00583B0A"/>
    <w:rsid w:val="00585DFD"/>
    <w:rsid w:val="00585E54"/>
    <w:rsid w:val="005862A4"/>
    <w:rsid w:val="00587114"/>
    <w:rsid w:val="005878CA"/>
    <w:rsid w:val="0059060F"/>
    <w:rsid w:val="00590AA6"/>
    <w:rsid w:val="00592077"/>
    <w:rsid w:val="005933B9"/>
    <w:rsid w:val="005944E8"/>
    <w:rsid w:val="0059545D"/>
    <w:rsid w:val="00597528"/>
    <w:rsid w:val="005A4DAC"/>
    <w:rsid w:val="005A59BD"/>
    <w:rsid w:val="005A629B"/>
    <w:rsid w:val="005A72B4"/>
    <w:rsid w:val="005B3073"/>
    <w:rsid w:val="005B77A0"/>
    <w:rsid w:val="005C1AC4"/>
    <w:rsid w:val="005C1EFB"/>
    <w:rsid w:val="005C237D"/>
    <w:rsid w:val="005C4F89"/>
    <w:rsid w:val="005C6D36"/>
    <w:rsid w:val="005D0441"/>
    <w:rsid w:val="005D2B24"/>
    <w:rsid w:val="005D4759"/>
    <w:rsid w:val="005E0808"/>
    <w:rsid w:val="005E1707"/>
    <w:rsid w:val="005E245B"/>
    <w:rsid w:val="005E552D"/>
    <w:rsid w:val="005F3963"/>
    <w:rsid w:val="005F5128"/>
    <w:rsid w:val="006021EC"/>
    <w:rsid w:val="0060605F"/>
    <w:rsid w:val="0061008A"/>
    <w:rsid w:val="00610731"/>
    <w:rsid w:val="00611BF6"/>
    <w:rsid w:val="00623770"/>
    <w:rsid w:val="006237F2"/>
    <w:rsid w:val="006326BB"/>
    <w:rsid w:val="00634B1A"/>
    <w:rsid w:val="006354AA"/>
    <w:rsid w:val="00636EBC"/>
    <w:rsid w:val="00640377"/>
    <w:rsid w:val="00644E90"/>
    <w:rsid w:val="00645925"/>
    <w:rsid w:val="00645C8C"/>
    <w:rsid w:val="00656BFC"/>
    <w:rsid w:val="00660B5D"/>
    <w:rsid w:val="00660DDC"/>
    <w:rsid w:val="00665855"/>
    <w:rsid w:val="006669BA"/>
    <w:rsid w:val="006669DC"/>
    <w:rsid w:val="00673269"/>
    <w:rsid w:val="006732EE"/>
    <w:rsid w:val="00674712"/>
    <w:rsid w:val="00675690"/>
    <w:rsid w:val="00675DA8"/>
    <w:rsid w:val="00677FF0"/>
    <w:rsid w:val="00680A31"/>
    <w:rsid w:val="00680D41"/>
    <w:rsid w:val="00682A44"/>
    <w:rsid w:val="00682D6A"/>
    <w:rsid w:val="00685B52"/>
    <w:rsid w:val="00692F92"/>
    <w:rsid w:val="006955D0"/>
    <w:rsid w:val="00697444"/>
    <w:rsid w:val="006A324B"/>
    <w:rsid w:val="006A593A"/>
    <w:rsid w:val="006B2371"/>
    <w:rsid w:val="006B4916"/>
    <w:rsid w:val="006B6321"/>
    <w:rsid w:val="006B6F9C"/>
    <w:rsid w:val="006B7472"/>
    <w:rsid w:val="006C4FC8"/>
    <w:rsid w:val="006C5E78"/>
    <w:rsid w:val="006C61F2"/>
    <w:rsid w:val="006D0C63"/>
    <w:rsid w:val="006D1870"/>
    <w:rsid w:val="006D1C0D"/>
    <w:rsid w:val="006D274F"/>
    <w:rsid w:val="006D384B"/>
    <w:rsid w:val="006D3885"/>
    <w:rsid w:val="006D6595"/>
    <w:rsid w:val="006E1364"/>
    <w:rsid w:val="006E1692"/>
    <w:rsid w:val="006E2F41"/>
    <w:rsid w:val="006E6F91"/>
    <w:rsid w:val="006E75F9"/>
    <w:rsid w:val="006E7878"/>
    <w:rsid w:val="006F2E43"/>
    <w:rsid w:val="006F46D9"/>
    <w:rsid w:val="00700AA0"/>
    <w:rsid w:val="00702085"/>
    <w:rsid w:val="0070670E"/>
    <w:rsid w:val="00706BDF"/>
    <w:rsid w:val="0071014C"/>
    <w:rsid w:val="00712D24"/>
    <w:rsid w:val="00715261"/>
    <w:rsid w:val="00715C0F"/>
    <w:rsid w:val="00715ED7"/>
    <w:rsid w:val="007171B2"/>
    <w:rsid w:val="007201DD"/>
    <w:rsid w:val="0072076F"/>
    <w:rsid w:val="007208EC"/>
    <w:rsid w:val="007212F7"/>
    <w:rsid w:val="007244B0"/>
    <w:rsid w:val="00731EDB"/>
    <w:rsid w:val="0073573D"/>
    <w:rsid w:val="0073611A"/>
    <w:rsid w:val="0073725D"/>
    <w:rsid w:val="007376E6"/>
    <w:rsid w:val="00740865"/>
    <w:rsid w:val="00742D9D"/>
    <w:rsid w:val="00742E5A"/>
    <w:rsid w:val="00744B18"/>
    <w:rsid w:val="00751892"/>
    <w:rsid w:val="00752841"/>
    <w:rsid w:val="00757CA4"/>
    <w:rsid w:val="0076108A"/>
    <w:rsid w:val="00772395"/>
    <w:rsid w:val="00772B1F"/>
    <w:rsid w:val="00772E37"/>
    <w:rsid w:val="00777F4D"/>
    <w:rsid w:val="0078358C"/>
    <w:rsid w:val="00784F1C"/>
    <w:rsid w:val="007862D6"/>
    <w:rsid w:val="00786A5A"/>
    <w:rsid w:val="00787129"/>
    <w:rsid w:val="0079207B"/>
    <w:rsid w:val="007A1D18"/>
    <w:rsid w:val="007A336F"/>
    <w:rsid w:val="007A35E0"/>
    <w:rsid w:val="007A4445"/>
    <w:rsid w:val="007A5C83"/>
    <w:rsid w:val="007B0BDC"/>
    <w:rsid w:val="007B0D7F"/>
    <w:rsid w:val="007B2EDE"/>
    <w:rsid w:val="007B37F5"/>
    <w:rsid w:val="007B3E29"/>
    <w:rsid w:val="007B4F44"/>
    <w:rsid w:val="007B5452"/>
    <w:rsid w:val="007B6A06"/>
    <w:rsid w:val="007C0408"/>
    <w:rsid w:val="007C100A"/>
    <w:rsid w:val="007C3310"/>
    <w:rsid w:val="007C4D2F"/>
    <w:rsid w:val="007C5CF9"/>
    <w:rsid w:val="007C6BAB"/>
    <w:rsid w:val="007C70CF"/>
    <w:rsid w:val="007C7FE0"/>
    <w:rsid w:val="007D01CA"/>
    <w:rsid w:val="007D2801"/>
    <w:rsid w:val="007D3846"/>
    <w:rsid w:val="007D63C2"/>
    <w:rsid w:val="007D6A1B"/>
    <w:rsid w:val="007E0B52"/>
    <w:rsid w:val="007E2DAA"/>
    <w:rsid w:val="007E6804"/>
    <w:rsid w:val="007E6F58"/>
    <w:rsid w:val="007F1BEF"/>
    <w:rsid w:val="007F356B"/>
    <w:rsid w:val="007F6C6B"/>
    <w:rsid w:val="008001F0"/>
    <w:rsid w:val="00800434"/>
    <w:rsid w:val="00802642"/>
    <w:rsid w:val="0080353E"/>
    <w:rsid w:val="008041C0"/>
    <w:rsid w:val="00811A63"/>
    <w:rsid w:val="00813040"/>
    <w:rsid w:val="008139AF"/>
    <w:rsid w:val="00815748"/>
    <w:rsid w:val="00815B20"/>
    <w:rsid w:val="00816419"/>
    <w:rsid w:val="0081728A"/>
    <w:rsid w:val="0081777B"/>
    <w:rsid w:val="00821E3C"/>
    <w:rsid w:val="00825AE9"/>
    <w:rsid w:val="00826887"/>
    <w:rsid w:val="0083018B"/>
    <w:rsid w:val="00831F51"/>
    <w:rsid w:val="00837272"/>
    <w:rsid w:val="008372B1"/>
    <w:rsid w:val="00841DCB"/>
    <w:rsid w:val="00842298"/>
    <w:rsid w:val="0084292C"/>
    <w:rsid w:val="00845A73"/>
    <w:rsid w:val="008468A6"/>
    <w:rsid w:val="0084701F"/>
    <w:rsid w:val="00847ACC"/>
    <w:rsid w:val="00847E10"/>
    <w:rsid w:val="00851820"/>
    <w:rsid w:val="00851B67"/>
    <w:rsid w:val="0085259D"/>
    <w:rsid w:val="00855683"/>
    <w:rsid w:val="008643C4"/>
    <w:rsid w:val="008646EB"/>
    <w:rsid w:val="008652C8"/>
    <w:rsid w:val="008662BA"/>
    <w:rsid w:val="008679DC"/>
    <w:rsid w:val="00867CA8"/>
    <w:rsid w:val="0087253A"/>
    <w:rsid w:val="00873328"/>
    <w:rsid w:val="00873838"/>
    <w:rsid w:val="008763ED"/>
    <w:rsid w:val="0087652E"/>
    <w:rsid w:val="008768C6"/>
    <w:rsid w:val="008816A2"/>
    <w:rsid w:val="00881FA6"/>
    <w:rsid w:val="00883989"/>
    <w:rsid w:val="008848D0"/>
    <w:rsid w:val="00885F8C"/>
    <w:rsid w:val="00887D85"/>
    <w:rsid w:val="00887DD2"/>
    <w:rsid w:val="00892208"/>
    <w:rsid w:val="008928C3"/>
    <w:rsid w:val="00892C1F"/>
    <w:rsid w:val="0089491D"/>
    <w:rsid w:val="008978B0"/>
    <w:rsid w:val="008A222F"/>
    <w:rsid w:val="008A467A"/>
    <w:rsid w:val="008A597C"/>
    <w:rsid w:val="008A6CC7"/>
    <w:rsid w:val="008B1858"/>
    <w:rsid w:val="008B32B8"/>
    <w:rsid w:val="008B3665"/>
    <w:rsid w:val="008B70BD"/>
    <w:rsid w:val="008C081B"/>
    <w:rsid w:val="008C1AA6"/>
    <w:rsid w:val="008C372C"/>
    <w:rsid w:val="008C5584"/>
    <w:rsid w:val="008D036D"/>
    <w:rsid w:val="008D1110"/>
    <w:rsid w:val="008D1180"/>
    <w:rsid w:val="008D2ADA"/>
    <w:rsid w:val="008D4C66"/>
    <w:rsid w:val="008E15A2"/>
    <w:rsid w:val="008E2323"/>
    <w:rsid w:val="008E2F60"/>
    <w:rsid w:val="008E4E39"/>
    <w:rsid w:val="008F0046"/>
    <w:rsid w:val="008F1C97"/>
    <w:rsid w:val="008F7640"/>
    <w:rsid w:val="00901158"/>
    <w:rsid w:val="00903C21"/>
    <w:rsid w:val="00904269"/>
    <w:rsid w:val="009043CA"/>
    <w:rsid w:val="00906860"/>
    <w:rsid w:val="009148D8"/>
    <w:rsid w:val="009157F7"/>
    <w:rsid w:val="00915854"/>
    <w:rsid w:val="009204A0"/>
    <w:rsid w:val="00921D6D"/>
    <w:rsid w:val="0092423E"/>
    <w:rsid w:val="00925170"/>
    <w:rsid w:val="009255F6"/>
    <w:rsid w:val="00927593"/>
    <w:rsid w:val="00927BE3"/>
    <w:rsid w:val="009326D9"/>
    <w:rsid w:val="009353B6"/>
    <w:rsid w:val="00935A31"/>
    <w:rsid w:val="00937022"/>
    <w:rsid w:val="00937555"/>
    <w:rsid w:val="00941E0D"/>
    <w:rsid w:val="009426C0"/>
    <w:rsid w:val="009434C5"/>
    <w:rsid w:val="009463F1"/>
    <w:rsid w:val="00947AFD"/>
    <w:rsid w:val="0095062A"/>
    <w:rsid w:val="0095198D"/>
    <w:rsid w:val="00951EC6"/>
    <w:rsid w:val="00953AED"/>
    <w:rsid w:val="00956F33"/>
    <w:rsid w:val="009572AE"/>
    <w:rsid w:val="00960FB5"/>
    <w:rsid w:val="009613F5"/>
    <w:rsid w:val="00965C8F"/>
    <w:rsid w:val="00966A23"/>
    <w:rsid w:val="00971BDE"/>
    <w:rsid w:val="009732CF"/>
    <w:rsid w:val="00974956"/>
    <w:rsid w:val="0097522D"/>
    <w:rsid w:val="00977062"/>
    <w:rsid w:val="00980234"/>
    <w:rsid w:val="009829DD"/>
    <w:rsid w:val="00987801"/>
    <w:rsid w:val="0099164A"/>
    <w:rsid w:val="00992A27"/>
    <w:rsid w:val="0099310D"/>
    <w:rsid w:val="009961A2"/>
    <w:rsid w:val="009A478E"/>
    <w:rsid w:val="009A5313"/>
    <w:rsid w:val="009A5AB1"/>
    <w:rsid w:val="009A5C91"/>
    <w:rsid w:val="009A7876"/>
    <w:rsid w:val="009B2B86"/>
    <w:rsid w:val="009B3380"/>
    <w:rsid w:val="009B7DFF"/>
    <w:rsid w:val="009C05CE"/>
    <w:rsid w:val="009C17A8"/>
    <w:rsid w:val="009C1BC8"/>
    <w:rsid w:val="009C3113"/>
    <w:rsid w:val="009C6EC3"/>
    <w:rsid w:val="009D4480"/>
    <w:rsid w:val="009D7A84"/>
    <w:rsid w:val="009E1B45"/>
    <w:rsid w:val="009E23BB"/>
    <w:rsid w:val="009E4312"/>
    <w:rsid w:val="009E73B2"/>
    <w:rsid w:val="009E7879"/>
    <w:rsid w:val="009F045B"/>
    <w:rsid w:val="009F74BB"/>
    <w:rsid w:val="009F7D7B"/>
    <w:rsid w:val="009F7E31"/>
    <w:rsid w:val="00A02856"/>
    <w:rsid w:val="00A028F0"/>
    <w:rsid w:val="00A06336"/>
    <w:rsid w:val="00A06394"/>
    <w:rsid w:val="00A1189A"/>
    <w:rsid w:val="00A13BF6"/>
    <w:rsid w:val="00A15617"/>
    <w:rsid w:val="00A21F2F"/>
    <w:rsid w:val="00A22969"/>
    <w:rsid w:val="00A22E3A"/>
    <w:rsid w:val="00A23A6D"/>
    <w:rsid w:val="00A2539C"/>
    <w:rsid w:val="00A26D49"/>
    <w:rsid w:val="00A302EF"/>
    <w:rsid w:val="00A31A74"/>
    <w:rsid w:val="00A36028"/>
    <w:rsid w:val="00A37C23"/>
    <w:rsid w:val="00A4065F"/>
    <w:rsid w:val="00A40F34"/>
    <w:rsid w:val="00A41F33"/>
    <w:rsid w:val="00A44BCC"/>
    <w:rsid w:val="00A45011"/>
    <w:rsid w:val="00A46496"/>
    <w:rsid w:val="00A467D8"/>
    <w:rsid w:val="00A47CAC"/>
    <w:rsid w:val="00A51E30"/>
    <w:rsid w:val="00A53134"/>
    <w:rsid w:val="00A646D6"/>
    <w:rsid w:val="00A66F18"/>
    <w:rsid w:val="00A70457"/>
    <w:rsid w:val="00A7142B"/>
    <w:rsid w:val="00A7792F"/>
    <w:rsid w:val="00A80BFD"/>
    <w:rsid w:val="00A81B0F"/>
    <w:rsid w:val="00A83675"/>
    <w:rsid w:val="00A85ED4"/>
    <w:rsid w:val="00A86F5F"/>
    <w:rsid w:val="00A919A8"/>
    <w:rsid w:val="00A92D47"/>
    <w:rsid w:val="00A93D6B"/>
    <w:rsid w:val="00A9591A"/>
    <w:rsid w:val="00A9668B"/>
    <w:rsid w:val="00A96710"/>
    <w:rsid w:val="00A968D9"/>
    <w:rsid w:val="00AA3A08"/>
    <w:rsid w:val="00AA689E"/>
    <w:rsid w:val="00AA73C1"/>
    <w:rsid w:val="00AA7D11"/>
    <w:rsid w:val="00AB0EEF"/>
    <w:rsid w:val="00AB28C3"/>
    <w:rsid w:val="00AB2ACC"/>
    <w:rsid w:val="00AB2FB5"/>
    <w:rsid w:val="00AB43A5"/>
    <w:rsid w:val="00AC33BB"/>
    <w:rsid w:val="00AD18B4"/>
    <w:rsid w:val="00AD2BB3"/>
    <w:rsid w:val="00AD343D"/>
    <w:rsid w:val="00AD5289"/>
    <w:rsid w:val="00AD5946"/>
    <w:rsid w:val="00AE0691"/>
    <w:rsid w:val="00AE07DE"/>
    <w:rsid w:val="00AE1A39"/>
    <w:rsid w:val="00AE1B16"/>
    <w:rsid w:val="00AE4231"/>
    <w:rsid w:val="00AE5E98"/>
    <w:rsid w:val="00AE5F6B"/>
    <w:rsid w:val="00AE6012"/>
    <w:rsid w:val="00AE64FE"/>
    <w:rsid w:val="00AE6DA0"/>
    <w:rsid w:val="00AE7FD9"/>
    <w:rsid w:val="00AF4AD9"/>
    <w:rsid w:val="00AF7776"/>
    <w:rsid w:val="00B007BF"/>
    <w:rsid w:val="00B00D8F"/>
    <w:rsid w:val="00B03612"/>
    <w:rsid w:val="00B04D27"/>
    <w:rsid w:val="00B056AF"/>
    <w:rsid w:val="00B05BC1"/>
    <w:rsid w:val="00B109A6"/>
    <w:rsid w:val="00B11B38"/>
    <w:rsid w:val="00B12570"/>
    <w:rsid w:val="00B15AD4"/>
    <w:rsid w:val="00B166F4"/>
    <w:rsid w:val="00B22404"/>
    <w:rsid w:val="00B22F0F"/>
    <w:rsid w:val="00B255A5"/>
    <w:rsid w:val="00B2618A"/>
    <w:rsid w:val="00B27BDF"/>
    <w:rsid w:val="00B31038"/>
    <w:rsid w:val="00B32CC6"/>
    <w:rsid w:val="00B349A0"/>
    <w:rsid w:val="00B34D84"/>
    <w:rsid w:val="00B3520F"/>
    <w:rsid w:val="00B4012C"/>
    <w:rsid w:val="00B455BF"/>
    <w:rsid w:val="00B47E72"/>
    <w:rsid w:val="00B50267"/>
    <w:rsid w:val="00B509AA"/>
    <w:rsid w:val="00B551F0"/>
    <w:rsid w:val="00B552D8"/>
    <w:rsid w:val="00B55B79"/>
    <w:rsid w:val="00B62694"/>
    <w:rsid w:val="00B71B20"/>
    <w:rsid w:val="00B722EE"/>
    <w:rsid w:val="00B736F0"/>
    <w:rsid w:val="00B76B0F"/>
    <w:rsid w:val="00B76B54"/>
    <w:rsid w:val="00B802EC"/>
    <w:rsid w:val="00B83200"/>
    <w:rsid w:val="00B873DC"/>
    <w:rsid w:val="00B90F58"/>
    <w:rsid w:val="00B9112A"/>
    <w:rsid w:val="00B92799"/>
    <w:rsid w:val="00B93B0F"/>
    <w:rsid w:val="00B93F58"/>
    <w:rsid w:val="00B949A1"/>
    <w:rsid w:val="00B974C6"/>
    <w:rsid w:val="00BA0D6E"/>
    <w:rsid w:val="00BA14ED"/>
    <w:rsid w:val="00BA25F0"/>
    <w:rsid w:val="00BA32C2"/>
    <w:rsid w:val="00BA349A"/>
    <w:rsid w:val="00BA37C6"/>
    <w:rsid w:val="00BA4B29"/>
    <w:rsid w:val="00BA60D1"/>
    <w:rsid w:val="00BB2688"/>
    <w:rsid w:val="00BC018A"/>
    <w:rsid w:val="00BC25E7"/>
    <w:rsid w:val="00BC29DA"/>
    <w:rsid w:val="00BC57E2"/>
    <w:rsid w:val="00BD2409"/>
    <w:rsid w:val="00BD4050"/>
    <w:rsid w:val="00BD5116"/>
    <w:rsid w:val="00BD5E83"/>
    <w:rsid w:val="00BD79B6"/>
    <w:rsid w:val="00BE02B5"/>
    <w:rsid w:val="00BE0E26"/>
    <w:rsid w:val="00BE1CC6"/>
    <w:rsid w:val="00BE1FAA"/>
    <w:rsid w:val="00BE3EAD"/>
    <w:rsid w:val="00BF2C0B"/>
    <w:rsid w:val="00BF3E45"/>
    <w:rsid w:val="00BF484C"/>
    <w:rsid w:val="00BF5242"/>
    <w:rsid w:val="00BF5D9D"/>
    <w:rsid w:val="00BF7FA5"/>
    <w:rsid w:val="00C04AFD"/>
    <w:rsid w:val="00C12E86"/>
    <w:rsid w:val="00C15860"/>
    <w:rsid w:val="00C22987"/>
    <w:rsid w:val="00C239E3"/>
    <w:rsid w:val="00C26465"/>
    <w:rsid w:val="00C270ED"/>
    <w:rsid w:val="00C27143"/>
    <w:rsid w:val="00C31CEC"/>
    <w:rsid w:val="00C34D01"/>
    <w:rsid w:val="00C36B39"/>
    <w:rsid w:val="00C37A20"/>
    <w:rsid w:val="00C43B02"/>
    <w:rsid w:val="00C445DC"/>
    <w:rsid w:val="00C46FCA"/>
    <w:rsid w:val="00C548FA"/>
    <w:rsid w:val="00C61A35"/>
    <w:rsid w:val="00C66022"/>
    <w:rsid w:val="00C73D67"/>
    <w:rsid w:val="00C75C9D"/>
    <w:rsid w:val="00C851DD"/>
    <w:rsid w:val="00C8678B"/>
    <w:rsid w:val="00C87A8A"/>
    <w:rsid w:val="00C91ADB"/>
    <w:rsid w:val="00C923A7"/>
    <w:rsid w:val="00C93F90"/>
    <w:rsid w:val="00C94335"/>
    <w:rsid w:val="00C95275"/>
    <w:rsid w:val="00C96A90"/>
    <w:rsid w:val="00C9785A"/>
    <w:rsid w:val="00C97F31"/>
    <w:rsid w:val="00CA1647"/>
    <w:rsid w:val="00CA1938"/>
    <w:rsid w:val="00CB0391"/>
    <w:rsid w:val="00CB04EE"/>
    <w:rsid w:val="00CB0A66"/>
    <w:rsid w:val="00CB106A"/>
    <w:rsid w:val="00CB494B"/>
    <w:rsid w:val="00CB590D"/>
    <w:rsid w:val="00CB5B19"/>
    <w:rsid w:val="00CB5BA6"/>
    <w:rsid w:val="00CB63C8"/>
    <w:rsid w:val="00CC3EE9"/>
    <w:rsid w:val="00CC5440"/>
    <w:rsid w:val="00CC7E18"/>
    <w:rsid w:val="00CD0894"/>
    <w:rsid w:val="00CD3065"/>
    <w:rsid w:val="00CD5A52"/>
    <w:rsid w:val="00CD6C6F"/>
    <w:rsid w:val="00CE0109"/>
    <w:rsid w:val="00CE5793"/>
    <w:rsid w:val="00CE5BF7"/>
    <w:rsid w:val="00CE69EA"/>
    <w:rsid w:val="00CE7E81"/>
    <w:rsid w:val="00CF0180"/>
    <w:rsid w:val="00CF2FA6"/>
    <w:rsid w:val="00CF444F"/>
    <w:rsid w:val="00CF504F"/>
    <w:rsid w:val="00CF6826"/>
    <w:rsid w:val="00D00C0C"/>
    <w:rsid w:val="00D04860"/>
    <w:rsid w:val="00D06091"/>
    <w:rsid w:val="00D064ED"/>
    <w:rsid w:val="00D06CE1"/>
    <w:rsid w:val="00D1155C"/>
    <w:rsid w:val="00D11746"/>
    <w:rsid w:val="00D11C60"/>
    <w:rsid w:val="00D123C5"/>
    <w:rsid w:val="00D12823"/>
    <w:rsid w:val="00D14554"/>
    <w:rsid w:val="00D16874"/>
    <w:rsid w:val="00D16E6F"/>
    <w:rsid w:val="00D20459"/>
    <w:rsid w:val="00D20F4F"/>
    <w:rsid w:val="00D22428"/>
    <w:rsid w:val="00D2466A"/>
    <w:rsid w:val="00D25050"/>
    <w:rsid w:val="00D274DD"/>
    <w:rsid w:val="00D306C2"/>
    <w:rsid w:val="00D30F2B"/>
    <w:rsid w:val="00D35602"/>
    <w:rsid w:val="00D42D42"/>
    <w:rsid w:val="00D439BB"/>
    <w:rsid w:val="00D44574"/>
    <w:rsid w:val="00D50F99"/>
    <w:rsid w:val="00D51101"/>
    <w:rsid w:val="00D52181"/>
    <w:rsid w:val="00D5292A"/>
    <w:rsid w:val="00D54538"/>
    <w:rsid w:val="00D55C7F"/>
    <w:rsid w:val="00D579AE"/>
    <w:rsid w:val="00D57F91"/>
    <w:rsid w:val="00D6144F"/>
    <w:rsid w:val="00D61AFD"/>
    <w:rsid w:val="00D63244"/>
    <w:rsid w:val="00D74677"/>
    <w:rsid w:val="00D74C33"/>
    <w:rsid w:val="00D772F1"/>
    <w:rsid w:val="00D77CDE"/>
    <w:rsid w:val="00D80D4F"/>
    <w:rsid w:val="00D8277F"/>
    <w:rsid w:val="00D84A25"/>
    <w:rsid w:val="00D861AF"/>
    <w:rsid w:val="00D87F9F"/>
    <w:rsid w:val="00D942D1"/>
    <w:rsid w:val="00D943D4"/>
    <w:rsid w:val="00D94CFC"/>
    <w:rsid w:val="00D97E90"/>
    <w:rsid w:val="00D97ED1"/>
    <w:rsid w:val="00DA1E2A"/>
    <w:rsid w:val="00DA39B9"/>
    <w:rsid w:val="00DA6E33"/>
    <w:rsid w:val="00DA762D"/>
    <w:rsid w:val="00DB0D5E"/>
    <w:rsid w:val="00DB12A6"/>
    <w:rsid w:val="00DB16E3"/>
    <w:rsid w:val="00DB28B0"/>
    <w:rsid w:val="00DB5397"/>
    <w:rsid w:val="00DB5D93"/>
    <w:rsid w:val="00DB6D73"/>
    <w:rsid w:val="00DC294D"/>
    <w:rsid w:val="00DC47F5"/>
    <w:rsid w:val="00DC4B32"/>
    <w:rsid w:val="00DC765E"/>
    <w:rsid w:val="00DC772D"/>
    <w:rsid w:val="00DD02D9"/>
    <w:rsid w:val="00DD5D0B"/>
    <w:rsid w:val="00DD67ED"/>
    <w:rsid w:val="00DD6E38"/>
    <w:rsid w:val="00DE00C5"/>
    <w:rsid w:val="00DE02F5"/>
    <w:rsid w:val="00DE06DB"/>
    <w:rsid w:val="00DE2B6A"/>
    <w:rsid w:val="00DF2FA0"/>
    <w:rsid w:val="00DF3CEC"/>
    <w:rsid w:val="00DF4C05"/>
    <w:rsid w:val="00E0391F"/>
    <w:rsid w:val="00E0553D"/>
    <w:rsid w:val="00E0785C"/>
    <w:rsid w:val="00E11432"/>
    <w:rsid w:val="00E1427C"/>
    <w:rsid w:val="00E15E41"/>
    <w:rsid w:val="00E21D67"/>
    <w:rsid w:val="00E30B06"/>
    <w:rsid w:val="00E31972"/>
    <w:rsid w:val="00E34886"/>
    <w:rsid w:val="00E37451"/>
    <w:rsid w:val="00E416DC"/>
    <w:rsid w:val="00E455A3"/>
    <w:rsid w:val="00E47D7F"/>
    <w:rsid w:val="00E47E71"/>
    <w:rsid w:val="00E519BC"/>
    <w:rsid w:val="00E533B7"/>
    <w:rsid w:val="00E544F6"/>
    <w:rsid w:val="00E54679"/>
    <w:rsid w:val="00E56958"/>
    <w:rsid w:val="00E62FC6"/>
    <w:rsid w:val="00E6375D"/>
    <w:rsid w:val="00E63F84"/>
    <w:rsid w:val="00E67961"/>
    <w:rsid w:val="00E7131A"/>
    <w:rsid w:val="00E71425"/>
    <w:rsid w:val="00E71B22"/>
    <w:rsid w:val="00E76BD2"/>
    <w:rsid w:val="00E91114"/>
    <w:rsid w:val="00E927A2"/>
    <w:rsid w:val="00E9376A"/>
    <w:rsid w:val="00EA1EF9"/>
    <w:rsid w:val="00EA2798"/>
    <w:rsid w:val="00EA39D8"/>
    <w:rsid w:val="00EA533D"/>
    <w:rsid w:val="00EA5A10"/>
    <w:rsid w:val="00EA61BD"/>
    <w:rsid w:val="00EA6837"/>
    <w:rsid w:val="00EA7245"/>
    <w:rsid w:val="00EA7BA6"/>
    <w:rsid w:val="00EB2419"/>
    <w:rsid w:val="00EB3351"/>
    <w:rsid w:val="00EB44E9"/>
    <w:rsid w:val="00EB4A6B"/>
    <w:rsid w:val="00EC4C87"/>
    <w:rsid w:val="00ED3761"/>
    <w:rsid w:val="00EE1934"/>
    <w:rsid w:val="00EE217C"/>
    <w:rsid w:val="00EE4638"/>
    <w:rsid w:val="00EE54AB"/>
    <w:rsid w:val="00EE5613"/>
    <w:rsid w:val="00EE6BB9"/>
    <w:rsid w:val="00EF5917"/>
    <w:rsid w:val="00EF619D"/>
    <w:rsid w:val="00EF62AE"/>
    <w:rsid w:val="00EF65B0"/>
    <w:rsid w:val="00EF7FC3"/>
    <w:rsid w:val="00F00C1E"/>
    <w:rsid w:val="00F01739"/>
    <w:rsid w:val="00F055E7"/>
    <w:rsid w:val="00F11DC3"/>
    <w:rsid w:val="00F15676"/>
    <w:rsid w:val="00F20136"/>
    <w:rsid w:val="00F2054C"/>
    <w:rsid w:val="00F2079E"/>
    <w:rsid w:val="00F21D03"/>
    <w:rsid w:val="00F242F6"/>
    <w:rsid w:val="00F24C13"/>
    <w:rsid w:val="00F3291B"/>
    <w:rsid w:val="00F34FC6"/>
    <w:rsid w:val="00F35CB1"/>
    <w:rsid w:val="00F371B6"/>
    <w:rsid w:val="00F37BD1"/>
    <w:rsid w:val="00F407FB"/>
    <w:rsid w:val="00F42919"/>
    <w:rsid w:val="00F43D15"/>
    <w:rsid w:val="00F47891"/>
    <w:rsid w:val="00F511BB"/>
    <w:rsid w:val="00F52386"/>
    <w:rsid w:val="00F52E73"/>
    <w:rsid w:val="00F530F8"/>
    <w:rsid w:val="00F5411D"/>
    <w:rsid w:val="00F54277"/>
    <w:rsid w:val="00F605C6"/>
    <w:rsid w:val="00F609E0"/>
    <w:rsid w:val="00F60D74"/>
    <w:rsid w:val="00F61F31"/>
    <w:rsid w:val="00F6210A"/>
    <w:rsid w:val="00F62361"/>
    <w:rsid w:val="00F62EAD"/>
    <w:rsid w:val="00F63DE8"/>
    <w:rsid w:val="00F65C28"/>
    <w:rsid w:val="00F70751"/>
    <w:rsid w:val="00F71B0F"/>
    <w:rsid w:val="00F72F88"/>
    <w:rsid w:val="00F73C0A"/>
    <w:rsid w:val="00F76DDD"/>
    <w:rsid w:val="00F810F2"/>
    <w:rsid w:val="00F8360A"/>
    <w:rsid w:val="00F83D51"/>
    <w:rsid w:val="00F841CD"/>
    <w:rsid w:val="00F85548"/>
    <w:rsid w:val="00F85FD1"/>
    <w:rsid w:val="00F91E89"/>
    <w:rsid w:val="00F93195"/>
    <w:rsid w:val="00F95D77"/>
    <w:rsid w:val="00FA4A23"/>
    <w:rsid w:val="00FB051E"/>
    <w:rsid w:val="00FB052C"/>
    <w:rsid w:val="00FB0B7B"/>
    <w:rsid w:val="00FB11CE"/>
    <w:rsid w:val="00FB2FF1"/>
    <w:rsid w:val="00FB4499"/>
    <w:rsid w:val="00FB60C6"/>
    <w:rsid w:val="00FB7F6B"/>
    <w:rsid w:val="00FC3DED"/>
    <w:rsid w:val="00FC4CA1"/>
    <w:rsid w:val="00FC70BC"/>
    <w:rsid w:val="00FD1C9A"/>
    <w:rsid w:val="00FD2A24"/>
    <w:rsid w:val="00FD38EB"/>
    <w:rsid w:val="00FD4C4B"/>
    <w:rsid w:val="00FD54BD"/>
    <w:rsid w:val="00FD5E8D"/>
    <w:rsid w:val="00FD7A3F"/>
    <w:rsid w:val="00FE1490"/>
    <w:rsid w:val="00FE32AB"/>
    <w:rsid w:val="00FE58B6"/>
    <w:rsid w:val="00FE620A"/>
    <w:rsid w:val="00FE62EA"/>
    <w:rsid w:val="00FF49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05177"/>
  <w15:docId w15:val="{48313BF6-0B6B-489A-8134-00C777CA5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208F"/>
    <w:pPr>
      <w:spacing w:after="0" w:line="240" w:lineRule="auto"/>
    </w:pPr>
    <w:rPr>
      <w:rFonts w:ascii="Times New Roman" w:eastAsia="Times New Roman" w:hAnsi="Times New Roman" w:cs="Times New Roman"/>
      <w:sz w:val="24"/>
      <w:szCs w:val="20"/>
    </w:rPr>
  </w:style>
  <w:style w:type="paragraph" w:styleId="Antrat1">
    <w:name w:val="heading 1"/>
    <w:basedOn w:val="prastasis"/>
    <w:link w:val="Antrat1Diagrama"/>
    <w:uiPriority w:val="1"/>
    <w:qFormat/>
    <w:rsid w:val="00FA4A23"/>
    <w:pPr>
      <w:widowControl w:val="0"/>
      <w:autoSpaceDE w:val="0"/>
      <w:autoSpaceDN w:val="0"/>
      <w:ind w:left="245"/>
      <w:jc w:val="center"/>
      <w:outlineLvl w:val="0"/>
    </w:pPr>
    <w:rPr>
      <w:b/>
      <w:bCs/>
      <w:szCs w:val="24"/>
    </w:rPr>
  </w:style>
  <w:style w:type="paragraph" w:styleId="Antrat2">
    <w:name w:val="heading 2"/>
    <w:basedOn w:val="prastasis"/>
    <w:link w:val="Antrat2Diagrama"/>
    <w:uiPriority w:val="1"/>
    <w:semiHidden/>
    <w:unhideWhenUsed/>
    <w:qFormat/>
    <w:rsid w:val="00FA4A23"/>
    <w:pPr>
      <w:widowControl w:val="0"/>
      <w:autoSpaceDE w:val="0"/>
      <w:autoSpaceDN w:val="0"/>
      <w:ind w:left="477"/>
      <w:outlineLvl w:val="1"/>
    </w:pPr>
    <w:rPr>
      <w:i/>
      <w:iCs/>
      <w:szCs w:val="24"/>
    </w:rPr>
  </w:style>
  <w:style w:type="paragraph" w:styleId="Antrat3">
    <w:name w:val="heading 3"/>
    <w:basedOn w:val="prastasis"/>
    <w:next w:val="prastasis"/>
    <w:link w:val="Antrat3Diagrama"/>
    <w:uiPriority w:val="9"/>
    <w:unhideWhenUsed/>
    <w:qFormat/>
    <w:rsid w:val="0019184A"/>
    <w:pPr>
      <w:keepNext/>
      <w:keepLines/>
      <w:spacing w:before="40" w:line="276" w:lineRule="auto"/>
      <w:outlineLvl w:val="2"/>
    </w:pPr>
    <w:rPr>
      <w:rFonts w:asciiTheme="majorHAnsi" w:eastAsiaTheme="majorEastAsia" w:hAnsiTheme="majorHAnsi" w:cstheme="majorBidi"/>
      <w:color w:val="243F60" w:themeColor="accent1" w:themeShade="7F"/>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nhideWhenUsed/>
    <w:rsid w:val="0028208F"/>
    <w:rPr>
      <w:color w:val="0000FF"/>
      <w:u w:val="single"/>
    </w:rPr>
  </w:style>
  <w:style w:type="paragraph" w:styleId="Puslapioinaostekstas">
    <w:name w:val="footnote text"/>
    <w:basedOn w:val="prastasis"/>
    <w:link w:val="PuslapioinaostekstasDiagrama"/>
    <w:semiHidden/>
    <w:unhideWhenUsed/>
    <w:rsid w:val="0028208F"/>
    <w:rPr>
      <w:rFonts w:ascii="Calibri" w:hAnsi="Calibri"/>
      <w:sz w:val="20"/>
      <w:lang w:val="x-none"/>
    </w:rPr>
  </w:style>
  <w:style w:type="character" w:customStyle="1" w:styleId="PuslapioinaostekstasDiagrama">
    <w:name w:val="Puslapio išnašos tekstas Diagrama"/>
    <w:basedOn w:val="Numatytasispastraiposriftas"/>
    <w:link w:val="Puslapioinaostekstas"/>
    <w:semiHidden/>
    <w:rsid w:val="0028208F"/>
    <w:rPr>
      <w:rFonts w:ascii="Calibri" w:eastAsia="Times New Roman" w:hAnsi="Calibri" w:cs="Times New Roman"/>
      <w:sz w:val="20"/>
      <w:szCs w:val="20"/>
      <w:lang w:val="x-none"/>
    </w:rPr>
  </w:style>
  <w:style w:type="paragraph" w:styleId="Komentarotekstas">
    <w:name w:val="annotation text"/>
    <w:basedOn w:val="prastasis"/>
    <w:link w:val="KomentarotekstasDiagrama"/>
    <w:unhideWhenUsed/>
    <w:rsid w:val="0028208F"/>
    <w:rPr>
      <w:sz w:val="20"/>
    </w:rPr>
  </w:style>
  <w:style w:type="character" w:customStyle="1" w:styleId="KomentarotekstasDiagrama">
    <w:name w:val="Komentaro tekstas Diagrama"/>
    <w:basedOn w:val="Numatytasispastraiposriftas"/>
    <w:link w:val="Komentarotekstas"/>
    <w:rsid w:val="0028208F"/>
    <w:rPr>
      <w:rFonts w:ascii="Times New Roman" w:eastAsia="Times New Roman" w:hAnsi="Times New Roman" w:cs="Times New Roman"/>
      <w:sz w:val="20"/>
      <w:szCs w:val="20"/>
    </w:rPr>
  </w:style>
  <w:style w:type="character" w:customStyle="1" w:styleId="SraopastraipaDiagrama">
    <w:name w:val="Sąrašo pastraipa Diagrama"/>
    <w:aliases w:val="List Paragraph Red Diagrama,Bullet EY Diagrama,Numbering Diagrama,ERP-List Paragraph Diagrama,List Paragraph11 Diagrama,List Paragraph111 Diagrama,Buletai Diagrama,List Paragraph21 Diagrama,List Paragraph2 Diagrama,lp1 Diagrama"/>
    <w:link w:val="Sraopastraipa"/>
    <w:uiPriority w:val="99"/>
    <w:qFormat/>
    <w:locked/>
    <w:rsid w:val="0028208F"/>
    <w:rPr>
      <w:rFonts w:ascii="Calibri" w:hAnsi="Calibri"/>
      <w:lang w:val="x-none"/>
    </w:rPr>
  </w:style>
  <w:style w:type="paragraph" w:styleId="Sraopastraipa">
    <w:name w:val="List Paragraph"/>
    <w:aliases w:val="List Paragraph Red,Bullet EY,Numbering,ERP-List Paragraph,List Paragraph11,List Paragraph111,Buletai,List Paragraph21,List Paragraph2,lp1,Bullet 1,Use Case List Paragraph,Sąrašo pastraipa.Bullet,Bullet,Paragraph,Lentele,List Paragraph22"/>
    <w:basedOn w:val="prastasis"/>
    <w:link w:val="SraopastraipaDiagrama"/>
    <w:uiPriority w:val="99"/>
    <w:qFormat/>
    <w:rsid w:val="0028208F"/>
    <w:pPr>
      <w:spacing w:after="200" w:line="276" w:lineRule="auto"/>
      <w:ind w:left="720"/>
      <w:contextualSpacing/>
    </w:pPr>
    <w:rPr>
      <w:rFonts w:ascii="Calibri" w:eastAsiaTheme="minorHAnsi" w:hAnsi="Calibri" w:cstheme="minorBidi"/>
      <w:sz w:val="22"/>
      <w:szCs w:val="22"/>
      <w:lang w:val="x-none"/>
    </w:rPr>
  </w:style>
  <w:style w:type="paragraph" w:customStyle="1" w:styleId="Stilius3">
    <w:name w:val="Stilius3"/>
    <w:basedOn w:val="prastasis"/>
    <w:qFormat/>
    <w:rsid w:val="0028208F"/>
    <w:pPr>
      <w:spacing w:before="200"/>
      <w:jc w:val="both"/>
    </w:pPr>
    <w:rPr>
      <w:sz w:val="22"/>
      <w:szCs w:val="22"/>
    </w:rPr>
  </w:style>
  <w:style w:type="paragraph" w:customStyle="1" w:styleId="Stilius1">
    <w:name w:val="Stilius1"/>
    <w:basedOn w:val="prastasis"/>
    <w:autoRedefine/>
    <w:qFormat/>
    <w:rsid w:val="00FD4C4B"/>
    <w:pPr>
      <w:autoSpaceDN w:val="0"/>
      <w:jc w:val="center"/>
    </w:pPr>
    <w:rPr>
      <w:b/>
      <w:color w:val="4F6228" w:themeColor="accent3" w:themeShade="80"/>
      <w:szCs w:val="24"/>
    </w:rPr>
  </w:style>
  <w:style w:type="paragraph" w:customStyle="1" w:styleId="Stilius5">
    <w:name w:val="Stilius5"/>
    <w:basedOn w:val="prastasis"/>
    <w:qFormat/>
    <w:rsid w:val="0028208F"/>
    <w:pPr>
      <w:spacing w:after="200" w:line="276" w:lineRule="auto"/>
      <w:jc w:val="center"/>
    </w:pPr>
    <w:rPr>
      <w:b/>
      <w:sz w:val="28"/>
      <w:szCs w:val="28"/>
    </w:rPr>
  </w:style>
  <w:style w:type="paragraph" w:customStyle="1" w:styleId="Bodytxt">
    <w:name w:val="Bodytxt"/>
    <w:basedOn w:val="prastasis"/>
    <w:rsid w:val="0028208F"/>
    <w:pPr>
      <w:keepNext/>
      <w:jc w:val="both"/>
    </w:pPr>
    <w:rPr>
      <w:sz w:val="22"/>
      <w:szCs w:val="22"/>
      <w:lang w:eastAsia="fi-FI"/>
    </w:rPr>
  </w:style>
  <w:style w:type="paragraph" w:customStyle="1" w:styleId="Sraopastraipa1">
    <w:name w:val="Sąrašo pastraipa1"/>
    <w:basedOn w:val="prastasis"/>
    <w:qFormat/>
    <w:rsid w:val="0028208F"/>
    <w:pPr>
      <w:spacing w:after="200" w:line="276" w:lineRule="auto"/>
      <w:ind w:left="1296"/>
    </w:pPr>
    <w:rPr>
      <w:rFonts w:eastAsia="Calibri"/>
      <w:szCs w:val="22"/>
    </w:rPr>
  </w:style>
  <w:style w:type="paragraph" w:customStyle="1" w:styleId="bodytext">
    <w:name w:val="bodytext"/>
    <w:basedOn w:val="prastasis"/>
    <w:rsid w:val="0028208F"/>
    <w:pPr>
      <w:spacing w:before="100" w:beforeAutospacing="1" w:after="100" w:afterAutospacing="1"/>
    </w:pPr>
    <w:rPr>
      <w:rFonts w:ascii="Calibri" w:hAnsi="Calibri"/>
      <w:sz w:val="22"/>
      <w:szCs w:val="22"/>
      <w:lang w:eastAsia="lt-LT"/>
    </w:rPr>
  </w:style>
  <w:style w:type="paragraph" w:customStyle="1" w:styleId="Stilius4">
    <w:name w:val="Stilius4"/>
    <w:basedOn w:val="prastasis"/>
    <w:rsid w:val="0028208F"/>
    <w:pPr>
      <w:numPr>
        <w:numId w:val="1"/>
      </w:numPr>
      <w:spacing w:before="200"/>
      <w:ind w:hanging="578"/>
    </w:pPr>
    <w:rPr>
      <w:sz w:val="22"/>
      <w:szCs w:val="22"/>
    </w:rPr>
  </w:style>
  <w:style w:type="paragraph" w:customStyle="1" w:styleId="Default">
    <w:name w:val="Default"/>
    <w:rsid w:val="0028208F"/>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Puslapioinaosnuoroda">
    <w:name w:val="footnote reference"/>
    <w:semiHidden/>
    <w:unhideWhenUsed/>
    <w:qFormat/>
    <w:rsid w:val="0028208F"/>
    <w:rPr>
      <w:rFonts w:ascii="Times New Roman" w:hAnsi="Times New Roman" w:cs="Times New Roman" w:hint="default"/>
      <w:vertAlign w:val="superscript"/>
    </w:rPr>
  </w:style>
  <w:style w:type="paragraph" w:styleId="Pagrindiniotekstotrauka">
    <w:name w:val="Body Text Indent"/>
    <w:basedOn w:val="prastasis"/>
    <w:link w:val="PagrindiniotekstotraukaDiagrama"/>
    <w:rsid w:val="0028208F"/>
    <w:pPr>
      <w:ind w:firstLine="720"/>
    </w:pPr>
    <w:rPr>
      <w:i/>
    </w:rPr>
  </w:style>
  <w:style w:type="character" w:customStyle="1" w:styleId="PagrindiniotekstotraukaDiagrama">
    <w:name w:val="Pagrindinio teksto įtrauka Diagrama"/>
    <w:basedOn w:val="Numatytasispastraiposriftas"/>
    <w:link w:val="Pagrindiniotekstotrauka"/>
    <w:rsid w:val="0028208F"/>
    <w:rPr>
      <w:rFonts w:ascii="Times New Roman" w:eastAsia="Times New Roman" w:hAnsi="Times New Roman" w:cs="Times New Roman"/>
      <w:i/>
      <w:sz w:val="24"/>
      <w:szCs w:val="20"/>
    </w:rPr>
  </w:style>
  <w:style w:type="paragraph" w:styleId="Pavadinimas">
    <w:name w:val="Title"/>
    <w:basedOn w:val="prastasis"/>
    <w:link w:val="PavadinimasDiagrama"/>
    <w:uiPriority w:val="1"/>
    <w:qFormat/>
    <w:rsid w:val="0028208F"/>
    <w:pPr>
      <w:spacing w:before="240" w:after="60"/>
      <w:jc w:val="center"/>
      <w:outlineLvl w:val="0"/>
    </w:pPr>
    <w:rPr>
      <w:rFonts w:ascii="Arial" w:hAnsi="Arial"/>
      <w:b/>
      <w:kern w:val="28"/>
      <w:sz w:val="32"/>
      <w:lang w:val="x-none" w:eastAsia="x-none"/>
    </w:rPr>
  </w:style>
  <w:style w:type="character" w:customStyle="1" w:styleId="PavadinimasDiagrama">
    <w:name w:val="Pavadinimas Diagrama"/>
    <w:basedOn w:val="Numatytasispastraiposriftas"/>
    <w:link w:val="Pavadinimas"/>
    <w:uiPriority w:val="1"/>
    <w:rsid w:val="0028208F"/>
    <w:rPr>
      <w:rFonts w:ascii="Arial" w:eastAsia="Times New Roman" w:hAnsi="Arial" w:cs="Times New Roman"/>
      <w:b/>
      <w:kern w:val="28"/>
      <w:sz w:val="32"/>
      <w:szCs w:val="20"/>
      <w:lang w:val="x-none" w:eastAsia="x-none"/>
    </w:rPr>
  </w:style>
  <w:style w:type="paragraph" w:styleId="Debesliotekstas">
    <w:name w:val="Balloon Text"/>
    <w:basedOn w:val="prastasis"/>
    <w:link w:val="DebesliotekstasDiagrama"/>
    <w:uiPriority w:val="99"/>
    <w:semiHidden/>
    <w:unhideWhenUsed/>
    <w:rsid w:val="0028208F"/>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8208F"/>
    <w:rPr>
      <w:rFonts w:ascii="Tahoma" w:eastAsia="Times New Roman" w:hAnsi="Tahoma" w:cs="Tahoma"/>
      <w:sz w:val="16"/>
      <w:szCs w:val="16"/>
    </w:rPr>
  </w:style>
  <w:style w:type="character" w:styleId="Komentaronuoroda">
    <w:name w:val="annotation reference"/>
    <w:basedOn w:val="Numatytasispastraiposriftas"/>
    <w:semiHidden/>
    <w:unhideWhenUsed/>
    <w:rsid w:val="002F1AF9"/>
    <w:rPr>
      <w:sz w:val="16"/>
      <w:szCs w:val="16"/>
    </w:rPr>
  </w:style>
  <w:style w:type="paragraph" w:styleId="Komentarotema">
    <w:name w:val="annotation subject"/>
    <w:basedOn w:val="Komentarotekstas"/>
    <w:next w:val="Komentarotekstas"/>
    <w:link w:val="KomentarotemaDiagrama"/>
    <w:uiPriority w:val="99"/>
    <w:semiHidden/>
    <w:unhideWhenUsed/>
    <w:rsid w:val="002F1AF9"/>
    <w:rPr>
      <w:b/>
      <w:bCs/>
    </w:rPr>
  </w:style>
  <w:style w:type="character" w:customStyle="1" w:styleId="KomentarotemaDiagrama">
    <w:name w:val="Komentaro tema Diagrama"/>
    <w:basedOn w:val="KomentarotekstasDiagrama"/>
    <w:link w:val="Komentarotema"/>
    <w:uiPriority w:val="99"/>
    <w:semiHidden/>
    <w:rsid w:val="002F1AF9"/>
    <w:rPr>
      <w:rFonts w:ascii="Times New Roman" w:eastAsia="Times New Roman" w:hAnsi="Times New Roman" w:cs="Times New Roman"/>
      <w:b/>
      <w:bCs/>
      <w:sz w:val="20"/>
      <w:szCs w:val="20"/>
    </w:rPr>
  </w:style>
  <w:style w:type="paragraph" w:styleId="Antrats">
    <w:name w:val="header"/>
    <w:basedOn w:val="prastasis"/>
    <w:link w:val="AntratsDiagrama"/>
    <w:uiPriority w:val="99"/>
    <w:unhideWhenUsed/>
    <w:rsid w:val="00742E5A"/>
    <w:pPr>
      <w:tabs>
        <w:tab w:val="center" w:pos="4819"/>
        <w:tab w:val="right" w:pos="9638"/>
      </w:tabs>
    </w:pPr>
  </w:style>
  <w:style w:type="character" w:customStyle="1" w:styleId="AntratsDiagrama">
    <w:name w:val="Antraštės Diagrama"/>
    <w:basedOn w:val="Numatytasispastraiposriftas"/>
    <w:link w:val="Antrats"/>
    <w:uiPriority w:val="99"/>
    <w:rsid w:val="00742E5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742E5A"/>
    <w:pPr>
      <w:tabs>
        <w:tab w:val="center" w:pos="4819"/>
        <w:tab w:val="right" w:pos="9638"/>
      </w:tabs>
    </w:pPr>
  </w:style>
  <w:style w:type="character" w:customStyle="1" w:styleId="PoratDiagrama">
    <w:name w:val="Poraštė Diagrama"/>
    <w:basedOn w:val="Numatytasispastraiposriftas"/>
    <w:link w:val="Porat"/>
    <w:uiPriority w:val="99"/>
    <w:rsid w:val="00742E5A"/>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2D5E54"/>
    <w:rPr>
      <w:color w:val="605E5C"/>
      <w:shd w:val="clear" w:color="auto" w:fill="E1DFDD"/>
    </w:rPr>
  </w:style>
  <w:style w:type="paragraph" w:styleId="Pagrindinistekstas">
    <w:name w:val="Body Text"/>
    <w:basedOn w:val="prastasis"/>
    <w:link w:val="PagrindinistekstasDiagrama"/>
    <w:uiPriority w:val="99"/>
    <w:semiHidden/>
    <w:unhideWhenUsed/>
    <w:rsid w:val="00FA4A23"/>
    <w:pPr>
      <w:spacing w:after="120"/>
    </w:pPr>
  </w:style>
  <w:style w:type="character" w:customStyle="1" w:styleId="PagrindinistekstasDiagrama">
    <w:name w:val="Pagrindinis tekstas Diagrama"/>
    <w:basedOn w:val="Numatytasispastraiposriftas"/>
    <w:link w:val="Pagrindinistekstas"/>
    <w:uiPriority w:val="99"/>
    <w:semiHidden/>
    <w:rsid w:val="00FA4A23"/>
    <w:rPr>
      <w:rFonts w:ascii="Times New Roman" w:eastAsia="Times New Roman" w:hAnsi="Times New Roman" w:cs="Times New Roman"/>
      <w:sz w:val="24"/>
      <w:szCs w:val="20"/>
    </w:rPr>
  </w:style>
  <w:style w:type="character" w:customStyle="1" w:styleId="Antrat1Diagrama">
    <w:name w:val="Antraštė 1 Diagrama"/>
    <w:basedOn w:val="Numatytasispastraiposriftas"/>
    <w:link w:val="Antrat1"/>
    <w:uiPriority w:val="1"/>
    <w:rsid w:val="00FA4A23"/>
    <w:rPr>
      <w:rFonts w:ascii="Times New Roman" w:eastAsia="Times New Roman" w:hAnsi="Times New Roman" w:cs="Times New Roman"/>
      <w:b/>
      <w:bCs/>
      <w:sz w:val="24"/>
      <w:szCs w:val="24"/>
    </w:rPr>
  </w:style>
  <w:style w:type="character" w:customStyle="1" w:styleId="Antrat2Diagrama">
    <w:name w:val="Antraštė 2 Diagrama"/>
    <w:basedOn w:val="Numatytasispastraiposriftas"/>
    <w:link w:val="Antrat2"/>
    <w:uiPriority w:val="1"/>
    <w:semiHidden/>
    <w:rsid w:val="00FA4A23"/>
    <w:rPr>
      <w:rFonts w:ascii="Times New Roman" w:eastAsia="Times New Roman" w:hAnsi="Times New Roman" w:cs="Times New Roman"/>
      <w:i/>
      <w:iCs/>
      <w:sz w:val="24"/>
      <w:szCs w:val="24"/>
    </w:rPr>
  </w:style>
  <w:style w:type="paragraph" w:styleId="HTMLiankstoformatuotas">
    <w:name w:val="HTML Preformatted"/>
    <w:basedOn w:val="prastasis"/>
    <w:link w:val="HTMLiankstoformatuotasDiagrama"/>
    <w:uiPriority w:val="99"/>
    <w:unhideWhenUsed/>
    <w:rsid w:val="007B4F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7B4F44"/>
    <w:rPr>
      <w:rFonts w:ascii="Courier New" w:eastAsia="Times New Roman" w:hAnsi="Courier New" w:cs="Courier New"/>
      <w:sz w:val="20"/>
      <w:szCs w:val="20"/>
      <w:lang w:eastAsia="lt-LT"/>
    </w:rPr>
  </w:style>
  <w:style w:type="character" w:customStyle="1" w:styleId="Antrat3Diagrama">
    <w:name w:val="Antraštė 3 Diagrama"/>
    <w:basedOn w:val="Numatytasispastraiposriftas"/>
    <w:link w:val="Antrat3"/>
    <w:uiPriority w:val="9"/>
    <w:rsid w:val="0019184A"/>
    <w:rPr>
      <w:rFonts w:asciiTheme="majorHAnsi" w:eastAsiaTheme="majorEastAsia" w:hAnsiTheme="majorHAnsi" w:cstheme="majorBidi"/>
      <w:color w:val="243F60" w:themeColor="accent1" w:themeShade="7F"/>
      <w:sz w:val="24"/>
      <w:szCs w:val="24"/>
      <w:lang w:eastAsia="zh-CN"/>
    </w:rPr>
  </w:style>
  <w:style w:type="paragraph" w:styleId="Betarp">
    <w:name w:val="No Spacing"/>
    <w:uiPriority w:val="1"/>
    <w:qFormat/>
    <w:rsid w:val="0019184A"/>
    <w:pPr>
      <w:spacing w:after="0" w:line="240" w:lineRule="auto"/>
    </w:pPr>
    <w:rPr>
      <w:rFonts w:eastAsiaTheme="minorEastAsia"/>
      <w:lang w:eastAsia="zh-CN"/>
    </w:rPr>
  </w:style>
  <w:style w:type="character" w:styleId="Neapdorotaspaminjimas">
    <w:name w:val="Unresolved Mention"/>
    <w:basedOn w:val="Numatytasispastraiposriftas"/>
    <w:uiPriority w:val="99"/>
    <w:semiHidden/>
    <w:unhideWhenUsed/>
    <w:rsid w:val="00965C8F"/>
    <w:rPr>
      <w:color w:val="605E5C"/>
      <w:shd w:val="clear" w:color="auto" w:fill="E1DFDD"/>
    </w:rPr>
  </w:style>
  <w:style w:type="paragraph" w:customStyle="1" w:styleId="NormalBold">
    <w:name w:val="Normal+Bold"/>
    <w:basedOn w:val="prastasis"/>
    <w:rsid w:val="00267355"/>
    <w:rPr>
      <w:szCs w:val="24"/>
      <w:lang w:eastAsia="lt-LT"/>
    </w:rPr>
  </w:style>
  <w:style w:type="character" w:styleId="Vietosrezervavimoenklotekstas">
    <w:name w:val="Placeholder Text"/>
    <w:basedOn w:val="Numatytasispastraiposriftas"/>
    <w:uiPriority w:val="99"/>
    <w:semiHidden/>
    <w:rsid w:val="003B6C4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244">
      <w:bodyDiv w:val="1"/>
      <w:marLeft w:val="0"/>
      <w:marRight w:val="0"/>
      <w:marTop w:val="0"/>
      <w:marBottom w:val="0"/>
      <w:divBdr>
        <w:top w:val="none" w:sz="0" w:space="0" w:color="auto"/>
        <w:left w:val="none" w:sz="0" w:space="0" w:color="auto"/>
        <w:bottom w:val="none" w:sz="0" w:space="0" w:color="auto"/>
        <w:right w:val="none" w:sz="0" w:space="0" w:color="auto"/>
      </w:divBdr>
    </w:div>
    <w:div w:id="34618556">
      <w:bodyDiv w:val="1"/>
      <w:marLeft w:val="0"/>
      <w:marRight w:val="0"/>
      <w:marTop w:val="0"/>
      <w:marBottom w:val="0"/>
      <w:divBdr>
        <w:top w:val="none" w:sz="0" w:space="0" w:color="auto"/>
        <w:left w:val="none" w:sz="0" w:space="0" w:color="auto"/>
        <w:bottom w:val="none" w:sz="0" w:space="0" w:color="auto"/>
        <w:right w:val="none" w:sz="0" w:space="0" w:color="auto"/>
      </w:divBdr>
    </w:div>
    <w:div w:id="49766900">
      <w:bodyDiv w:val="1"/>
      <w:marLeft w:val="0"/>
      <w:marRight w:val="0"/>
      <w:marTop w:val="0"/>
      <w:marBottom w:val="0"/>
      <w:divBdr>
        <w:top w:val="none" w:sz="0" w:space="0" w:color="auto"/>
        <w:left w:val="none" w:sz="0" w:space="0" w:color="auto"/>
        <w:bottom w:val="none" w:sz="0" w:space="0" w:color="auto"/>
        <w:right w:val="none" w:sz="0" w:space="0" w:color="auto"/>
      </w:divBdr>
    </w:div>
    <w:div w:id="79061250">
      <w:bodyDiv w:val="1"/>
      <w:marLeft w:val="0"/>
      <w:marRight w:val="0"/>
      <w:marTop w:val="0"/>
      <w:marBottom w:val="0"/>
      <w:divBdr>
        <w:top w:val="none" w:sz="0" w:space="0" w:color="auto"/>
        <w:left w:val="none" w:sz="0" w:space="0" w:color="auto"/>
        <w:bottom w:val="none" w:sz="0" w:space="0" w:color="auto"/>
        <w:right w:val="none" w:sz="0" w:space="0" w:color="auto"/>
      </w:divBdr>
    </w:div>
    <w:div w:id="89399060">
      <w:bodyDiv w:val="1"/>
      <w:marLeft w:val="0"/>
      <w:marRight w:val="0"/>
      <w:marTop w:val="0"/>
      <w:marBottom w:val="0"/>
      <w:divBdr>
        <w:top w:val="none" w:sz="0" w:space="0" w:color="auto"/>
        <w:left w:val="none" w:sz="0" w:space="0" w:color="auto"/>
        <w:bottom w:val="none" w:sz="0" w:space="0" w:color="auto"/>
        <w:right w:val="none" w:sz="0" w:space="0" w:color="auto"/>
      </w:divBdr>
    </w:div>
    <w:div w:id="121387189">
      <w:bodyDiv w:val="1"/>
      <w:marLeft w:val="0"/>
      <w:marRight w:val="0"/>
      <w:marTop w:val="0"/>
      <w:marBottom w:val="0"/>
      <w:divBdr>
        <w:top w:val="none" w:sz="0" w:space="0" w:color="auto"/>
        <w:left w:val="none" w:sz="0" w:space="0" w:color="auto"/>
        <w:bottom w:val="none" w:sz="0" w:space="0" w:color="auto"/>
        <w:right w:val="none" w:sz="0" w:space="0" w:color="auto"/>
      </w:divBdr>
    </w:div>
    <w:div w:id="127020169">
      <w:bodyDiv w:val="1"/>
      <w:marLeft w:val="0"/>
      <w:marRight w:val="0"/>
      <w:marTop w:val="0"/>
      <w:marBottom w:val="0"/>
      <w:divBdr>
        <w:top w:val="none" w:sz="0" w:space="0" w:color="auto"/>
        <w:left w:val="none" w:sz="0" w:space="0" w:color="auto"/>
        <w:bottom w:val="none" w:sz="0" w:space="0" w:color="auto"/>
        <w:right w:val="none" w:sz="0" w:space="0" w:color="auto"/>
      </w:divBdr>
    </w:div>
    <w:div w:id="129059106">
      <w:bodyDiv w:val="1"/>
      <w:marLeft w:val="0"/>
      <w:marRight w:val="0"/>
      <w:marTop w:val="0"/>
      <w:marBottom w:val="0"/>
      <w:divBdr>
        <w:top w:val="none" w:sz="0" w:space="0" w:color="auto"/>
        <w:left w:val="none" w:sz="0" w:space="0" w:color="auto"/>
        <w:bottom w:val="none" w:sz="0" w:space="0" w:color="auto"/>
        <w:right w:val="none" w:sz="0" w:space="0" w:color="auto"/>
      </w:divBdr>
    </w:div>
    <w:div w:id="144978907">
      <w:bodyDiv w:val="1"/>
      <w:marLeft w:val="0"/>
      <w:marRight w:val="0"/>
      <w:marTop w:val="0"/>
      <w:marBottom w:val="0"/>
      <w:divBdr>
        <w:top w:val="none" w:sz="0" w:space="0" w:color="auto"/>
        <w:left w:val="none" w:sz="0" w:space="0" w:color="auto"/>
        <w:bottom w:val="none" w:sz="0" w:space="0" w:color="auto"/>
        <w:right w:val="none" w:sz="0" w:space="0" w:color="auto"/>
      </w:divBdr>
    </w:div>
    <w:div w:id="152184086">
      <w:bodyDiv w:val="1"/>
      <w:marLeft w:val="0"/>
      <w:marRight w:val="0"/>
      <w:marTop w:val="0"/>
      <w:marBottom w:val="0"/>
      <w:divBdr>
        <w:top w:val="none" w:sz="0" w:space="0" w:color="auto"/>
        <w:left w:val="none" w:sz="0" w:space="0" w:color="auto"/>
        <w:bottom w:val="none" w:sz="0" w:space="0" w:color="auto"/>
        <w:right w:val="none" w:sz="0" w:space="0" w:color="auto"/>
      </w:divBdr>
    </w:div>
    <w:div w:id="244337141">
      <w:bodyDiv w:val="1"/>
      <w:marLeft w:val="0"/>
      <w:marRight w:val="0"/>
      <w:marTop w:val="0"/>
      <w:marBottom w:val="0"/>
      <w:divBdr>
        <w:top w:val="none" w:sz="0" w:space="0" w:color="auto"/>
        <w:left w:val="none" w:sz="0" w:space="0" w:color="auto"/>
        <w:bottom w:val="none" w:sz="0" w:space="0" w:color="auto"/>
        <w:right w:val="none" w:sz="0" w:space="0" w:color="auto"/>
      </w:divBdr>
    </w:div>
    <w:div w:id="261912363">
      <w:bodyDiv w:val="1"/>
      <w:marLeft w:val="0"/>
      <w:marRight w:val="0"/>
      <w:marTop w:val="0"/>
      <w:marBottom w:val="0"/>
      <w:divBdr>
        <w:top w:val="none" w:sz="0" w:space="0" w:color="auto"/>
        <w:left w:val="none" w:sz="0" w:space="0" w:color="auto"/>
        <w:bottom w:val="none" w:sz="0" w:space="0" w:color="auto"/>
        <w:right w:val="none" w:sz="0" w:space="0" w:color="auto"/>
      </w:divBdr>
    </w:div>
    <w:div w:id="283198139">
      <w:bodyDiv w:val="1"/>
      <w:marLeft w:val="0"/>
      <w:marRight w:val="0"/>
      <w:marTop w:val="0"/>
      <w:marBottom w:val="0"/>
      <w:divBdr>
        <w:top w:val="none" w:sz="0" w:space="0" w:color="auto"/>
        <w:left w:val="none" w:sz="0" w:space="0" w:color="auto"/>
        <w:bottom w:val="none" w:sz="0" w:space="0" w:color="auto"/>
        <w:right w:val="none" w:sz="0" w:space="0" w:color="auto"/>
      </w:divBdr>
    </w:div>
    <w:div w:id="328753774">
      <w:bodyDiv w:val="1"/>
      <w:marLeft w:val="0"/>
      <w:marRight w:val="0"/>
      <w:marTop w:val="0"/>
      <w:marBottom w:val="0"/>
      <w:divBdr>
        <w:top w:val="none" w:sz="0" w:space="0" w:color="auto"/>
        <w:left w:val="none" w:sz="0" w:space="0" w:color="auto"/>
        <w:bottom w:val="none" w:sz="0" w:space="0" w:color="auto"/>
        <w:right w:val="none" w:sz="0" w:space="0" w:color="auto"/>
      </w:divBdr>
    </w:div>
    <w:div w:id="376856686">
      <w:bodyDiv w:val="1"/>
      <w:marLeft w:val="0"/>
      <w:marRight w:val="0"/>
      <w:marTop w:val="0"/>
      <w:marBottom w:val="0"/>
      <w:divBdr>
        <w:top w:val="none" w:sz="0" w:space="0" w:color="auto"/>
        <w:left w:val="none" w:sz="0" w:space="0" w:color="auto"/>
        <w:bottom w:val="none" w:sz="0" w:space="0" w:color="auto"/>
        <w:right w:val="none" w:sz="0" w:space="0" w:color="auto"/>
      </w:divBdr>
    </w:div>
    <w:div w:id="453060178">
      <w:bodyDiv w:val="1"/>
      <w:marLeft w:val="0"/>
      <w:marRight w:val="0"/>
      <w:marTop w:val="0"/>
      <w:marBottom w:val="0"/>
      <w:divBdr>
        <w:top w:val="none" w:sz="0" w:space="0" w:color="auto"/>
        <w:left w:val="none" w:sz="0" w:space="0" w:color="auto"/>
        <w:bottom w:val="none" w:sz="0" w:space="0" w:color="auto"/>
        <w:right w:val="none" w:sz="0" w:space="0" w:color="auto"/>
      </w:divBdr>
    </w:div>
    <w:div w:id="481893317">
      <w:bodyDiv w:val="1"/>
      <w:marLeft w:val="0"/>
      <w:marRight w:val="0"/>
      <w:marTop w:val="0"/>
      <w:marBottom w:val="0"/>
      <w:divBdr>
        <w:top w:val="none" w:sz="0" w:space="0" w:color="auto"/>
        <w:left w:val="none" w:sz="0" w:space="0" w:color="auto"/>
        <w:bottom w:val="none" w:sz="0" w:space="0" w:color="auto"/>
        <w:right w:val="none" w:sz="0" w:space="0" w:color="auto"/>
      </w:divBdr>
    </w:div>
    <w:div w:id="493378763">
      <w:bodyDiv w:val="1"/>
      <w:marLeft w:val="0"/>
      <w:marRight w:val="0"/>
      <w:marTop w:val="0"/>
      <w:marBottom w:val="0"/>
      <w:divBdr>
        <w:top w:val="none" w:sz="0" w:space="0" w:color="auto"/>
        <w:left w:val="none" w:sz="0" w:space="0" w:color="auto"/>
        <w:bottom w:val="none" w:sz="0" w:space="0" w:color="auto"/>
        <w:right w:val="none" w:sz="0" w:space="0" w:color="auto"/>
      </w:divBdr>
    </w:div>
    <w:div w:id="494422017">
      <w:bodyDiv w:val="1"/>
      <w:marLeft w:val="0"/>
      <w:marRight w:val="0"/>
      <w:marTop w:val="0"/>
      <w:marBottom w:val="0"/>
      <w:divBdr>
        <w:top w:val="none" w:sz="0" w:space="0" w:color="auto"/>
        <w:left w:val="none" w:sz="0" w:space="0" w:color="auto"/>
        <w:bottom w:val="none" w:sz="0" w:space="0" w:color="auto"/>
        <w:right w:val="none" w:sz="0" w:space="0" w:color="auto"/>
      </w:divBdr>
    </w:div>
    <w:div w:id="498732825">
      <w:bodyDiv w:val="1"/>
      <w:marLeft w:val="0"/>
      <w:marRight w:val="0"/>
      <w:marTop w:val="0"/>
      <w:marBottom w:val="0"/>
      <w:divBdr>
        <w:top w:val="none" w:sz="0" w:space="0" w:color="auto"/>
        <w:left w:val="none" w:sz="0" w:space="0" w:color="auto"/>
        <w:bottom w:val="none" w:sz="0" w:space="0" w:color="auto"/>
        <w:right w:val="none" w:sz="0" w:space="0" w:color="auto"/>
      </w:divBdr>
    </w:div>
    <w:div w:id="523635214">
      <w:bodyDiv w:val="1"/>
      <w:marLeft w:val="0"/>
      <w:marRight w:val="0"/>
      <w:marTop w:val="0"/>
      <w:marBottom w:val="0"/>
      <w:divBdr>
        <w:top w:val="none" w:sz="0" w:space="0" w:color="auto"/>
        <w:left w:val="none" w:sz="0" w:space="0" w:color="auto"/>
        <w:bottom w:val="none" w:sz="0" w:space="0" w:color="auto"/>
        <w:right w:val="none" w:sz="0" w:space="0" w:color="auto"/>
      </w:divBdr>
    </w:div>
    <w:div w:id="540171712">
      <w:bodyDiv w:val="1"/>
      <w:marLeft w:val="0"/>
      <w:marRight w:val="0"/>
      <w:marTop w:val="0"/>
      <w:marBottom w:val="0"/>
      <w:divBdr>
        <w:top w:val="none" w:sz="0" w:space="0" w:color="auto"/>
        <w:left w:val="none" w:sz="0" w:space="0" w:color="auto"/>
        <w:bottom w:val="none" w:sz="0" w:space="0" w:color="auto"/>
        <w:right w:val="none" w:sz="0" w:space="0" w:color="auto"/>
      </w:divBdr>
    </w:div>
    <w:div w:id="602224211">
      <w:bodyDiv w:val="1"/>
      <w:marLeft w:val="0"/>
      <w:marRight w:val="0"/>
      <w:marTop w:val="0"/>
      <w:marBottom w:val="0"/>
      <w:divBdr>
        <w:top w:val="none" w:sz="0" w:space="0" w:color="auto"/>
        <w:left w:val="none" w:sz="0" w:space="0" w:color="auto"/>
        <w:bottom w:val="none" w:sz="0" w:space="0" w:color="auto"/>
        <w:right w:val="none" w:sz="0" w:space="0" w:color="auto"/>
      </w:divBdr>
    </w:div>
    <w:div w:id="605238590">
      <w:bodyDiv w:val="1"/>
      <w:marLeft w:val="0"/>
      <w:marRight w:val="0"/>
      <w:marTop w:val="0"/>
      <w:marBottom w:val="0"/>
      <w:divBdr>
        <w:top w:val="none" w:sz="0" w:space="0" w:color="auto"/>
        <w:left w:val="none" w:sz="0" w:space="0" w:color="auto"/>
        <w:bottom w:val="none" w:sz="0" w:space="0" w:color="auto"/>
        <w:right w:val="none" w:sz="0" w:space="0" w:color="auto"/>
      </w:divBdr>
    </w:div>
    <w:div w:id="692727342">
      <w:bodyDiv w:val="1"/>
      <w:marLeft w:val="0"/>
      <w:marRight w:val="0"/>
      <w:marTop w:val="0"/>
      <w:marBottom w:val="0"/>
      <w:divBdr>
        <w:top w:val="none" w:sz="0" w:space="0" w:color="auto"/>
        <w:left w:val="none" w:sz="0" w:space="0" w:color="auto"/>
        <w:bottom w:val="none" w:sz="0" w:space="0" w:color="auto"/>
        <w:right w:val="none" w:sz="0" w:space="0" w:color="auto"/>
      </w:divBdr>
    </w:div>
    <w:div w:id="695470668">
      <w:bodyDiv w:val="1"/>
      <w:marLeft w:val="0"/>
      <w:marRight w:val="0"/>
      <w:marTop w:val="0"/>
      <w:marBottom w:val="0"/>
      <w:divBdr>
        <w:top w:val="none" w:sz="0" w:space="0" w:color="auto"/>
        <w:left w:val="none" w:sz="0" w:space="0" w:color="auto"/>
        <w:bottom w:val="none" w:sz="0" w:space="0" w:color="auto"/>
        <w:right w:val="none" w:sz="0" w:space="0" w:color="auto"/>
      </w:divBdr>
    </w:div>
    <w:div w:id="726801176">
      <w:bodyDiv w:val="1"/>
      <w:marLeft w:val="0"/>
      <w:marRight w:val="0"/>
      <w:marTop w:val="0"/>
      <w:marBottom w:val="0"/>
      <w:divBdr>
        <w:top w:val="none" w:sz="0" w:space="0" w:color="auto"/>
        <w:left w:val="none" w:sz="0" w:space="0" w:color="auto"/>
        <w:bottom w:val="none" w:sz="0" w:space="0" w:color="auto"/>
        <w:right w:val="none" w:sz="0" w:space="0" w:color="auto"/>
      </w:divBdr>
    </w:div>
    <w:div w:id="755640064">
      <w:bodyDiv w:val="1"/>
      <w:marLeft w:val="0"/>
      <w:marRight w:val="0"/>
      <w:marTop w:val="0"/>
      <w:marBottom w:val="0"/>
      <w:divBdr>
        <w:top w:val="none" w:sz="0" w:space="0" w:color="auto"/>
        <w:left w:val="none" w:sz="0" w:space="0" w:color="auto"/>
        <w:bottom w:val="none" w:sz="0" w:space="0" w:color="auto"/>
        <w:right w:val="none" w:sz="0" w:space="0" w:color="auto"/>
      </w:divBdr>
    </w:div>
    <w:div w:id="794641301">
      <w:bodyDiv w:val="1"/>
      <w:marLeft w:val="0"/>
      <w:marRight w:val="0"/>
      <w:marTop w:val="0"/>
      <w:marBottom w:val="0"/>
      <w:divBdr>
        <w:top w:val="none" w:sz="0" w:space="0" w:color="auto"/>
        <w:left w:val="none" w:sz="0" w:space="0" w:color="auto"/>
        <w:bottom w:val="none" w:sz="0" w:space="0" w:color="auto"/>
        <w:right w:val="none" w:sz="0" w:space="0" w:color="auto"/>
      </w:divBdr>
    </w:div>
    <w:div w:id="812409268">
      <w:bodyDiv w:val="1"/>
      <w:marLeft w:val="0"/>
      <w:marRight w:val="0"/>
      <w:marTop w:val="0"/>
      <w:marBottom w:val="0"/>
      <w:divBdr>
        <w:top w:val="none" w:sz="0" w:space="0" w:color="auto"/>
        <w:left w:val="none" w:sz="0" w:space="0" w:color="auto"/>
        <w:bottom w:val="none" w:sz="0" w:space="0" w:color="auto"/>
        <w:right w:val="none" w:sz="0" w:space="0" w:color="auto"/>
      </w:divBdr>
    </w:div>
    <w:div w:id="854421178">
      <w:bodyDiv w:val="1"/>
      <w:marLeft w:val="0"/>
      <w:marRight w:val="0"/>
      <w:marTop w:val="0"/>
      <w:marBottom w:val="0"/>
      <w:divBdr>
        <w:top w:val="none" w:sz="0" w:space="0" w:color="auto"/>
        <w:left w:val="none" w:sz="0" w:space="0" w:color="auto"/>
        <w:bottom w:val="none" w:sz="0" w:space="0" w:color="auto"/>
        <w:right w:val="none" w:sz="0" w:space="0" w:color="auto"/>
      </w:divBdr>
    </w:div>
    <w:div w:id="880436010">
      <w:bodyDiv w:val="1"/>
      <w:marLeft w:val="0"/>
      <w:marRight w:val="0"/>
      <w:marTop w:val="0"/>
      <w:marBottom w:val="0"/>
      <w:divBdr>
        <w:top w:val="none" w:sz="0" w:space="0" w:color="auto"/>
        <w:left w:val="none" w:sz="0" w:space="0" w:color="auto"/>
        <w:bottom w:val="none" w:sz="0" w:space="0" w:color="auto"/>
        <w:right w:val="none" w:sz="0" w:space="0" w:color="auto"/>
      </w:divBdr>
    </w:div>
    <w:div w:id="933586296">
      <w:bodyDiv w:val="1"/>
      <w:marLeft w:val="0"/>
      <w:marRight w:val="0"/>
      <w:marTop w:val="0"/>
      <w:marBottom w:val="0"/>
      <w:divBdr>
        <w:top w:val="none" w:sz="0" w:space="0" w:color="auto"/>
        <w:left w:val="none" w:sz="0" w:space="0" w:color="auto"/>
        <w:bottom w:val="none" w:sz="0" w:space="0" w:color="auto"/>
        <w:right w:val="none" w:sz="0" w:space="0" w:color="auto"/>
      </w:divBdr>
    </w:div>
    <w:div w:id="987827948">
      <w:bodyDiv w:val="1"/>
      <w:marLeft w:val="0"/>
      <w:marRight w:val="0"/>
      <w:marTop w:val="0"/>
      <w:marBottom w:val="0"/>
      <w:divBdr>
        <w:top w:val="none" w:sz="0" w:space="0" w:color="auto"/>
        <w:left w:val="none" w:sz="0" w:space="0" w:color="auto"/>
        <w:bottom w:val="none" w:sz="0" w:space="0" w:color="auto"/>
        <w:right w:val="none" w:sz="0" w:space="0" w:color="auto"/>
      </w:divBdr>
    </w:div>
    <w:div w:id="1009679509">
      <w:bodyDiv w:val="1"/>
      <w:marLeft w:val="0"/>
      <w:marRight w:val="0"/>
      <w:marTop w:val="0"/>
      <w:marBottom w:val="0"/>
      <w:divBdr>
        <w:top w:val="none" w:sz="0" w:space="0" w:color="auto"/>
        <w:left w:val="none" w:sz="0" w:space="0" w:color="auto"/>
        <w:bottom w:val="none" w:sz="0" w:space="0" w:color="auto"/>
        <w:right w:val="none" w:sz="0" w:space="0" w:color="auto"/>
      </w:divBdr>
    </w:div>
    <w:div w:id="1083840500">
      <w:bodyDiv w:val="1"/>
      <w:marLeft w:val="0"/>
      <w:marRight w:val="0"/>
      <w:marTop w:val="0"/>
      <w:marBottom w:val="0"/>
      <w:divBdr>
        <w:top w:val="none" w:sz="0" w:space="0" w:color="auto"/>
        <w:left w:val="none" w:sz="0" w:space="0" w:color="auto"/>
        <w:bottom w:val="none" w:sz="0" w:space="0" w:color="auto"/>
        <w:right w:val="none" w:sz="0" w:space="0" w:color="auto"/>
      </w:divBdr>
    </w:div>
    <w:div w:id="1173911068">
      <w:bodyDiv w:val="1"/>
      <w:marLeft w:val="0"/>
      <w:marRight w:val="0"/>
      <w:marTop w:val="0"/>
      <w:marBottom w:val="0"/>
      <w:divBdr>
        <w:top w:val="none" w:sz="0" w:space="0" w:color="auto"/>
        <w:left w:val="none" w:sz="0" w:space="0" w:color="auto"/>
        <w:bottom w:val="none" w:sz="0" w:space="0" w:color="auto"/>
        <w:right w:val="none" w:sz="0" w:space="0" w:color="auto"/>
      </w:divBdr>
    </w:div>
    <w:div w:id="1270817549">
      <w:bodyDiv w:val="1"/>
      <w:marLeft w:val="0"/>
      <w:marRight w:val="0"/>
      <w:marTop w:val="0"/>
      <w:marBottom w:val="0"/>
      <w:divBdr>
        <w:top w:val="none" w:sz="0" w:space="0" w:color="auto"/>
        <w:left w:val="none" w:sz="0" w:space="0" w:color="auto"/>
        <w:bottom w:val="none" w:sz="0" w:space="0" w:color="auto"/>
        <w:right w:val="none" w:sz="0" w:space="0" w:color="auto"/>
      </w:divBdr>
    </w:div>
    <w:div w:id="1272057379">
      <w:bodyDiv w:val="1"/>
      <w:marLeft w:val="0"/>
      <w:marRight w:val="0"/>
      <w:marTop w:val="0"/>
      <w:marBottom w:val="0"/>
      <w:divBdr>
        <w:top w:val="none" w:sz="0" w:space="0" w:color="auto"/>
        <w:left w:val="none" w:sz="0" w:space="0" w:color="auto"/>
        <w:bottom w:val="none" w:sz="0" w:space="0" w:color="auto"/>
        <w:right w:val="none" w:sz="0" w:space="0" w:color="auto"/>
      </w:divBdr>
    </w:div>
    <w:div w:id="1326014978">
      <w:bodyDiv w:val="1"/>
      <w:marLeft w:val="0"/>
      <w:marRight w:val="0"/>
      <w:marTop w:val="0"/>
      <w:marBottom w:val="0"/>
      <w:divBdr>
        <w:top w:val="none" w:sz="0" w:space="0" w:color="auto"/>
        <w:left w:val="none" w:sz="0" w:space="0" w:color="auto"/>
        <w:bottom w:val="none" w:sz="0" w:space="0" w:color="auto"/>
        <w:right w:val="none" w:sz="0" w:space="0" w:color="auto"/>
      </w:divBdr>
    </w:div>
    <w:div w:id="1329287148">
      <w:bodyDiv w:val="1"/>
      <w:marLeft w:val="0"/>
      <w:marRight w:val="0"/>
      <w:marTop w:val="0"/>
      <w:marBottom w:val="0"/>
      <w:divBdr>
        <w:top w:val="none" w:sz="0" w:space="0" w:color="auto"/>
        <w:left w:val="none" w:sz="0" w:space="0" w:color="auto"/>
        <w:bottom w:val="none" w:sz="0" w:space="0" w:color="auto"/>
        <w:right w:val="none" w:sz="0" w:space="0" w:color="auto"/>
      </w:divBdr>
    </w:div>
    <w:div w:id="1331641712">
      <w:bodyDiv w:val="1"/>
      <w:marLeft w:val="0"/>
      <w:marRight w:val="0"/>
      <w:marTop w:val="0"/>
      <w:marBottom w:val="0"/>
      <w:divBdr>
        <w:top w:val="none" w:sz="0" w:space="0" w:color="auto"/>
        <w:left w:val="none" w:sz="0" w:space="0" w:color="auto"/>
        <w:bottom w:val="none" w:sz="0" w:space="0" w:color="auto"/>
        <w:right w:val="none" w:sz="0" w:space="0" w:color="auto"/>
      </w:divBdr>
    </w:div>
    <w:div w:id="1360081075">
      <w:bodyDiv w:val="1"/>
      <w:marLeft w:val="0"/>
      <w:marRight w:val="0"/>
      <w:marTop w:val="0"/>
      <w:marBottom w:val="0"/>
      <w:divBdr>
        <w:top w:val="none" w:sz="0" w:space="0" w:color="auto"/>
        <w:left w:val="none" w:sz="0" w:space="0" w:color="auto"/>
        <w:bottom w:val="none" w:sz="0" w:space="0" w:color="auto"/>
        <w:right w:val="none" w:sz="0" w:space="0" w:color="auto"/>
      </w:divBdr>
    </w:div>
    <w:div w:id="1408721122">
      <w:bodyDiv w:val="1"/>
      <w:marLeft w:val="0"/>
      <w:marRight w:val="0"/>
      <w:marTop w:val="0"/>
      <w:marBottom w:val="0"/>
      <w:divBdr>
        <w:top w:val="none" w:sz="0" w:space="0" w:color="auto"/>
        <w:left w:val="none" w:sz="0" w:space="0" w:color="auto"/>
        <w:bottom w:val="none" w:sz="0" w:space="0" w:color="auto"/>
        <w:right w:val="none" w:sz="0" w:space="0" w:color="auto"/>
      </w:divBdr>
    </w:div>
    <w:div w:id="1441073193">
      <w:bodyDiv w:val="1"/>
      <w:marLeft w:val="0"/>
      <w:marRight w:val="0"/>
      <w:marTop w:val="0"/>
      <w:marBottom w:val="0"/>
      <w:divBdr>
        <w:top w:val="none" w:sz="0" w:space="0" w:color="auto"/>
        <w:left w:val="none" w:sz="0" w:space="0" w:color="auto"/>
        <w:bottom w:val="none" w:sz="0" w:space="0" w:color="auto"/>
        <w:right w:val="none" w:sz="0" w:space="0" w:color="auto"/>
      </w:divBdr>
    </w:div>
    <w:div w:id="1476727652">
      <w:bodyDiv w:val="1"/>
      <w:marLeft w:val="0"/>
      <w:marRight w:val="0"/>
      <w:marTop w:val="0"/>
      <w:marBottom w:val="0"/>
      <w:divBdr>
        <w:top w:val="none" w:sz="0" w:space="0" w:color="auto"/>
        <w:left w:val="none" w:sz="0" w:space="0" w:color="auto"/>
        <w:bottom w:val="none" w:sz="0" w:space="0" w:color="auto"/>
        <w:right w:val="none" w:sz="0" w:space="0" w:color="auto"/>
      </w:divBdr>
    </w:div>
    <w:div w:id="1484925868">
      <w:bodyDiv w:val="1"/>
      <w:marLeft w:val="0"/>
      <w:marRight w:val="0"/>
      <w:marTop w:val="0"/>
      <w:marBottom w:val="0"/>
      <w:divBdr>
        <w:top w:val="none" w:sz="0" w:space="0" w:color="auto"/>
        <w:left w:val="none" w:sz="0" w:space="0" w:color="auto"/>
        <w:bottom w:val="none" w:sz="0" w:space="0" w:color="auto"/>
        <w:right w:val="none" w:sz="0" w:space="0" w:color="auto"/>
      </w:divBdr>
    </w:div>
    <w:div w:id="1496605911">
      <w:bodyDiv w:val="1"/>
      <w:marLeft w:val="0"/>
      <w:marRight w:val="0"/>
      <w:marTop w:val="0"/>
      <w:marBottom w:val="0"/>
      <w:divBdr>
        <w:top w:val="none" w:sz="0" w:space="0" w:color="auto"/>
        <w:left w:val="none" w:sz="0" w:space="0" w:color="auto"/>
        <w:bottom w:val="none" w:sz="0" w:space="0" w:color="auto"/>
        <w:right w:val="none" w:sz="0" w:space="0" w:color="auto"/>
      </w:divBdr>
    </w:div>
    <w:div w:id="1537156811">
      <w:bodyDiv w:val="1"/>
      <w:marLeft w:val="0"/>
      <w:marRight w:val="0"/>
      <w:marTop w:val="0"/>
      <w:marBottom w:val="0"/>
      <w:divBdr>
        <w:top w:val="none" w:sz="0" w:space="0" w:color="auto"/>
        <w:left w:val="none" w:sz="0" w:space="0" w:color="auto"/>
        <w:bottom w:val="none" w:sz="0" w:space="0" w:color="auto"/>
        <w:right w:val="none" w:sz="0" w:space="0" w:color="auto"/>
      </w:divBdr>
    </w:div>
    <w:div w:id="1563980864">
      <w:bodyDiv w:val="1"/>
      <w:marLeft w:val="0"/>
      <w:marRight w:val="0"/>
      <w:marTop w:val="0"/>
      <w:marBottom w:val="0"/>
      <w:divBdr>
        <w:top w:val="none" w:sz="0" w:space="0" w:color="auto"/>
        <w:left w:val="none" w:sz="0" w:space="0" w:color="auto"/>
        <w:bottom w:val="none" w:sz="0" w:space="0" w:color="auto"/>
        <w:right w:val="none" w:sz="0" w:space="0" w:color="auto"/>
      </w:divBdr>
    </w:div>
    <w:div w:id="1569918732">
      <w:bodyDiv w:val="1"/>
      <w:marLeft w:val="0"/>
      <w:marRight w:val="0"/>
      <w:marTop w:val="0"/>
      <w:marBottom w:val="0"/>
      <w:divBdr>
        <w:top w:val="none" w:sz="0" w:space="0" w:color="auto"/>
        <w:left w:val="none" w:sz="0" w:space="0" w:color="auto"/>
        <w:bottom w:val="none" w:sz="0" w:space="0" w:color="auto"/>
        <w:right w:val="none" w:sz="0" w:space="0" w:color="auto"/>
      </w:divBdr>
    </w:div>
    <w:div w:id="1608349126">
      <w:bodyDiv w:val="1"/>
      <w:marLeft w:val="0"/>
      <w:marRight w:val="0"/>
      <w:marTop w:val="0"/>
      <w:marBottom w:val="0"/>
      <w:divBdr>
        <w:top w:val="none" w:sz="0" w:space="0" w:color="auto"/>
        <w:left w:val="none" w:sz="0" w:space="0" w:color="auto"/>
        <w:bottom w:val="none" w:sz="0" w:space="0" w:color="auto"/>
        <w:right w:val="none" w:sz="0" w:space="0" w:color="auto"/>
      </w:divBdr>
    </w:div>
    <w:div w:id="1625190827">
      <w:bodyDiv w:val="1"/>
      <w:marLeft w:val="0"/>
      <w:marRight w:val="0"/>
      <w:marTop w:val="0"/>
      <w:marBottom w:val="0"/>
      <w:divBdr>
        <w:top w:val="none" w:sz="0" w:space="0" w:color="auto"/>
        <w:left w:val="none" w:sz="0" w:space="0" w:color="auto"/>
        <w:bottom w:val="none" w:sz="0" w:space="0" w:color="auto"/>
        <w:right w:val="none" w:sz="0" w:space="0" w:color="auto"/>
      </w:divBdr>
    </w:div>
    <w:div w:id="1637682926">
      <w:bodyDiv w:val="1"/>
      <w:marLeft w:val="0"/>
      <w:marRight w:val="0"/>
      <w:marTop w:val="0"/>
      <w:marBottom w:val="0"/>
      <w:divBdr>
        <w:top w:val="none" w:sz="0" w:space="0" w:color="auto"/>
        <w:left w:val="none" w:sz="0" w:space="0" w:color="auto"/>
        <w:bottom w:val="none" w:sz="0" w:space="0" w:color="auto"/>
        <w:right w:val="none" w:sz="0" w:space="0" w:color="auto"/>
      </w:divBdr>
    </w:div>
    <w:div w:id="1638996257">
      <w:bodyDiv w:val="1"/>
      <w:marLeft w:val="0"/>
      <w:marRight w:val="0"/>
      <w:marTop w:val="0"/>
      <w:marBottom w:val="0"/>
      <w:divBdr>
        <w:top w:val="none" w:sz="0" w:space="0" w:color="auto"/>
        <w:left w:val="none" w:sz="0" w:space="0" w:color="auto"/>
        <w:bottom w:val="none" w:sz="0" w:space="0" w:color="auto"/>
        <w:right w:val="none" w:sz="0" w:space="0" w:color="auto"/>
      </w:divBdr>
    </w:div>
    <w:div w:id="1646011657">
      <w:bodyDiv w:val="1"/>
      <w:marLeft w:val="0"/>
      <w:marRight w:val="0"/>
      <w:marTop w:val="0"/>
      <w:marBottom w:val="0"/>
      <w:divBdr>
        <w:top w:val="none" w:sz="0" w:space="0" w:color="auto"/>
        <w:left w:val="none" w:sz="0" w:space="0" w:color="auto"/>
        <w:bottom w:val="none" w:sz="0" w:space="0" w:color="auto"/>
        <w:right w:val="none" w:sz="0" w:space="0" w:color="auto"/>
      </w:divBdr>
    </w:div>
    <w:div w:id="1728918398">
      <w:bodyDiv w:val="1"/>
      <w:marLeft w:val="0"/>
      <w:marRight w:val="0"/>
      <w:marTop w:val="0"/>
      <w:marBottom w:val="0"/>
      <w:divBdr>
        <w:top w:val="none" w:sz="0" w:space="0" w:color="auto"/>
        <w:left w:val="none" w:sz="0" w:space="0" w:color="auto"/>
        <w:bottom w:val="none" w:sz="0" w:space="0" w:color="auto"/>
        <w:right w:val="none" w:sz="0" w:space="0" w:color="auto"/>
      </w:divBdr>
    </w:div>
    <w:div w:id="1731464824">
      <w:bodyDiv w:val="1"/>
      <w:marLeft w:val="0"/>
      <w:marRight w:val="0"/>
      <w:marTop w:val="0"/>
      <w:marBottom w:val="0"/>
      <w:divBdr>
        <w:top w:val="none" w:sz="0" w:space="0" w:color="auto"/>
        <w:left w:val="none" w:sz="0" w:space="0" w:color="auto"/>
        <w:bottom w:val="none" w:sz="0" w:space="0" w:color="auto"/>
        <w:right w:val="none" w:sz="0" w:space="0" w:color="auto"/>
      </w:divBdr>
    </w:div>
    <w:div w:id="1766463126">
      <w:bodyDiv w:val="1"/>
      <w:marLeft w:val="0"/>
      <w:marRight w:val="0"/>
      <w:marTop w:val="0"/>
      <w:marBottom w:val="0"/>
      <w:divBdr>
        <w:top w:val="none" w:sz="0" w:space="0" w:color="auto"/>
        <w:left w:val="none" w:sz="0" w:space="0" w:color="auto"/>
        <w:bottom w:val="none" w:sz="0" w:space="0" w:color="auto"/>
        <w:right w:val="none" w:sz="0" w:space="0" w:color="auto"/>
      </w:divBdr>
    </w:div>
    <w:div w:id="1809125535">
      <w:bodyDiv w:val="1"/>
      <w:marLeft w:val="0"/>
      <w:marRight w:val="0"/>
      <w:marTop w:val="0"/>
      <w:marBottom w:val="0"/>
      <w:divBdr>
        <w:top w:val="none" w:sz="0" w:space="0" w:color="auto"/>
        <w:left w:val="none" w:sz="0" w:space="0" w:color="auto"/>
        <w:bottom w:val="none" w:sz="0" w:space="0" w:color="auto"/>
        <w:right w:val="none" w:sz="0" w:space="0" w:color="auto"/>
      </w:divBdr>
    </w:div>
    <w:div w:id="1872185058">
      <w:bodyDiv w:val="1"/>
      <w:marLeft w:val="0"/>
      <w:marRight w:val="0"/>
      <w:marTop w:val="0"/>
      <w:marBottom w:val="0"/>
      <w:divBdr>
        <w:top w:val="none" w:sz="0" w:space="0" w:color="auto"/>
        <w:left w:val="none" w:sz="0" w:space="0" w:color="auto"/>
        <w:bottom w:val="none" w:sz="0" w:space="0" w:color="auto"/>
        <w:right w:val="none" w:sz="0" w:space="0" w:color="auto"/>
      </w:divBdr>
    </w:div>
    <w:div w:id="1957982155">
      <w:bodyDiv w:val="1"/>
      <w:marLeft w:val="0"/>
      <w:marRight w:val="0"/>
      <w:marTop w:val="0"/>
      <w:marBottom w:val="0"/>
      <w:divBdr>
        <w:top w:val="none" w:sz="0" w:space="0" w:color="auto"/>
        <w:left w:val="none" w:sz="0" w:space="0" w:color="auto"/>
        <w:bottom w:val="none" w:sz="0" w:space="0" w:color="auto"/>
        <w:right w:val="none" w:sz="0" w:space="0" w:color="auto"/>
      </w:divBdr>
    </w:div>
    <w:div w:id="1993637361">
      <w:bodyDiv w:val="1"/>
      <w:marLeft w:val="0"/>
      <w:marRight w:val="0"/>
      <w:marTop w:val="0"/>
      <w:marBottom w:val="0"/>
      <w:divBdr>
        <w:top w:val="none" w:sz="0" w:space="0" w:color="auto"/>
        <w:left w:val="none" w:sz="0" w:space="0" w:color="auto"/>
        <w:bottom w:val="none" w:sz="0" w:space="0" w:color="auto"/>
        <w:right w:val="none" w:sz="0" w:space="0" w:color="auto"/>
      </w:divBdr>
    </w:div>
    <w:div w:id="2015835396">
      <w:bodyDiv w:val="1"/>
      <w:marLeft w:val="0"/>
      <w:marRight w:val="0"/>
      <w:marTop w:val="0"/>
      <w:marBottom w:val="0"/>
      <w:divBdr>
        <w:top w:val="none" w:sz="0" w:space="0" w:color="auto"/>
        <w:left w:val="none" w:sz="0" w:space="0" w:color="auto"/>
        <w:bottom w:val="none" w:sz="0" w:space="0" w:color="auto"/>
        <w:right w:val="none" w:sz="0" w:space="0" w:color="auto"/>
      </w:divBdr>
    </w:div>
    <w:div w:id="2029257529">
      <w:bodyDiv w:val="1"/>
      <w:marLeft w:val="0"/>
      <w:marRight w:val="0"/>
      <w:marTop w:val="0"/>
      <w:marBottom w:val="0"/>
      <w:divBdr>
        <w:top w:val="none" w:sz="0" w:space="0" w:color="auto"/>
        <w:left w:val="none" w:sz="0" w:space="0" w:color="auto"/>
        <w:bottom w:val="none" w:sz="0" w:space="0" w:color="auto"/>
        <w:right w:val="none" w:sz="0" w:space="0" w:color="auto"/>
      </w:divBdr>
    </w:div>
    <w:div w:id="2109691754">
      <w:bodyDiv w:val="1"/>
      <w:marLeft w:val="0"/>
      <w:marRight w:val="0"/>
      <w:marTop w:val="0"/>
      <w:marBottom w:val="0"/>
      <w:divBdr>
        <w:top w:val="none" w:sz="0" w:space="0" w:color="auto"/>
        <w:left w:val="none" w:sz="0" w:space="0" w:color="auto"/>
        <w:bottom w:val="none" w:sz="0" w:space="0" w:color="auto"/>
        <w:right w:val="none" w:sz="0" w:space="0" w:color="auto"/>
      </w:divBdr>
    </w:div>
    <w:div w:id="21188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oleObject" Target="embeddings/oleObject3.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wmf"/><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oleObject" Target="embeddings/oleObject4.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7.wmf"/><Relationship Id="rId23" Type="http://schemas.openxmlformats.org/officeDocument/2006/relationships/hyperlink" Target="mailto:administracija@ma&#382;eikiai.lt" TargetMode="External"/><Relationship Id="rId10" Type="http://schemas.openxmlformats.org/officeDocument/2006/relationships/image" Target="media/image3.wmf"/><Relationship Id="rId19" Type="http://schemas.openxmlformats.org/officeDocument/2006/relationships/image" Target="media/image9.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1.bin"/><Relationship Id="rId22" Type="http://schemas.openxmlformats.org/officeDocument/2006/relationships/oleObject" Target="embeddings/oleObject5.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5EB40A-0B5F-4284-83EF-18F23DBE2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23</Pages>
  <Words>41723</Words>
  <Characters>23783</Characters>
  <Application>Microsoft Office Word</Application>
  <DocSecurity>0</DocSecurity>
  <Lines>198</Lines>
  <Paragraphs>130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Odeta Petkuvienė</dc:creator>
  <cp:lastModifiedBy>Aistė Paplauskienė</cp:lastModifiedBy>
  <cp:revision>17</cp:revision>
  <cp:lastPrinted>2024-04-24T08:20:00Z</cp:lastPrinted>
  <dcterms:created xsi:type="dcterms:W3CDTF">2025-10-29T08:03:00Z</dcterms:created>
  <dcterms:modified xsi:type="dcterms:W3CDTF">2026-04-16T11:49:00Z</dcterms:modified>
</cp:coreProperties>
</file>