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584D" w14:textId="77777777" w:rsidR="00856BA5" w:rsidRPr="00856BA5" w:rsidRDefault="00856BA5" w:rsidP="00856BA5">
      <w:pPr>
        <w:keepNext/>
        <w:keepLines/>
        <w:spacing w:before="120"/>
        <w:ind w:left="5103"/>
        <w:jc w:val="right"/>
        <w:outlineLvl w:val="1"/>
        <w:rPr>
          <w:rFonts w:eastAsia="Calibri"/>
          <w:b/>
          <w:sz w:val="24"/>
          <w:szCs w:val="24"/>
          <w:lang w:eastAsia="lt-LT"/>
        </w:rPr>
      </w:pPr>
      <w:r w:rsidRPr="00856BA5">
        <w:rPr>
          <w:rFonts w:eastAsia="Calibri"/>
          <w:b/>
          <w:sz w:val="24"/>
          <w:szCs w:val="24"/>
          <w:lang w:eastAsia="lt-LT"/>
        </w:rPr>
        <w:t>Specialiųjų p</w:t>
      </w:r>
      <w:r w:rsidR="00204363" w:rsidRPr="00856BA5">
        <w:rPr>
          <w:rFonts w:eastAsia="Calibri"/>
          <w:b/>
          <w:sz w:val="24"/>
          <w:szCs w:val="24"/>
          <w:lang w:eastAsia="lt-LT"/>
        </w:rPr>
        <w:t>irkimo</w:t>
      </w:r>
      <w:r w:rsidR="005401E9" w:rsidRPr="00856BA5">
        <w:rPr>
          <w:rFonts w:eastAsia="Calibri"/>
          <w:b/>
          <w:sz w:val="24"/>
          <w:szCs w:val="24"/>
          <w:lang w:eastAsia="lt-LT"/>
        </w:rPr>
        <w:t xml:space="preserve"> sąlygų 3 priedas</w:t>
      </w:r>
      <w:r w:rsidR="00110168" w:rsidRPr="00856BA5">
        <w:rPr>
          <w:rFonts w:eastAsia="Calibri"/>
          <w:b/>
          <w:sz w:val="24"/>
          <w:szCs w:val="24"/>
          <w:lang w:eastAsia="lt-LT"/>
        </w:rPr>
        <w:t xml:space="preserve"> </w:t>
      </w:r>
    </w:p>
    <w:p w14:paraId="08CEA143" w14:textId="05EB9806" w:rsidR="005401E9" w:rsidRPr="00856BA5" w:rsidRDefault="00110168" w:rsidP="00856BA5">
      <w:pPr>
        <w:keepNext/>
        <w:keepLines/>
        <w:spacing w:before="120"/>
        <w:ind w:left="5103"/>
        <w:jc w:val="right"/>
        <w:outlineLvl w:val="1"/>
        <w:rPr>
          <w:rFonts w:eastAsia="Calibri"/>
          <w:b/>
          <w:sz w:val="24"/>
          <w:szCs w:val="24"/>
          <w:lang w:eastAsia="lt-LT"/>
        </w:rPr>
      </w:pPr>
      <w:r w:rsidRPr="00856BA5">
        <w:rPr>
          <w:rFonts w:eastAsia="Calibri"/>
          <w:b/>
          <w:sz w:val="24"/>
          <w:szCs w:val="24"/>
          <w:lang w:eastAsia="lt-LT"/>
        </w:rPr>
        <w:t>Techninė specifikacija</w:t>
      </w:r>
    </w:p>
    <w:p w14:paraId="7A0D3A70" w14:textId="77777777" w:rsidR="005401E9" w:rsidRDefault="005401E9" w:rsidP="00856BA5">
      <w:pPr>
        <w:suppressAutoHyphens/>
        <w:ind w:firstLine="284"/>
        <w:jc w:val="right"/>
        <w:rPr>
          <w:sz w:val="24"/>
          <w:szCs w:val="24"/>
        </w:rPr>
      </w:pPr>
    </w:p>
    <w:p w14:paraId="080EAEEF" w14:textId="77777777" w:rsidR="002237F1" w:rsidRDefault="002237F1" w:rsidP="00856BA5">
      <w:pPr>
        <w:suppressAutoHyphens/>
        <w:ind w:firstLine="284"/>
        <w:jc w:val="right"/>
        <w:rPr>
          <w:sz w:val="24"/>
          <w:szCs w:val="24"/>
        </w:rPr>
      </w:pPr>
    </w:p>
    <w:p w14:paraId="0FD8D78F" w14:textId="77777777" w:rsidR="002237F1" w:rsidRPr="00856BA5" w:rsidRDefault="002237F1" w:rsidP="00856BA5">
      <w:pPr>
        <w:suppressAutoHyphens/>
        <w:ind w:firstLine="284"/>
        <w:jc w:val="right"/>
        <w:rPr>
          <w:sz w:val="24"/>
          <w:szCs w:val="24"/>
        </w:rPr>
      </w:pPr>
    </w:p>
    <w:p w14:paraId="69B4D879" w14:textId="7A90DE06" w:rsidR="002237F1" w:rsidRDefault="002237F1" w:rsidP="002237F1">
      <w:pPr>
        <w:pStyle w:val="Pagrindinistekstas2"/>
        <w:tabs>
          <w:tab w:val="left" w:pos="1134"/>
        </w:tabs>
        <w:spacing w:line="240" w:lineRule="auto"/>
        <w:jc w:val="center"/>
        <w:rPr>
          <w:b/>
          <w:szCs w:val="24"/>
          <w:lang w:val="lt-LT"/>
        </w:rPr>
      </w:pPr>
      <w:r w:rsidRPr="00973CE2">
        <w:rPr>
          <w:b/>
          <w:caps/>
          <w:szCs w:val="24"/>
          <w:lang w:val="lt-LT"/>
        </w:rPr>
        <w:t xml:space="preserve">Šiaulių r. </w:t>
      </w:r>
      <w:r w:rsidR="00D26E21">
        <w:rPr>
          <w:b/>
          <w:caps/>
          <w:szCs w:val="24"/>
          <w:lang w:val="lt-LT"/>
        </w:rPr>
        <w:t>KAIRIŲ</w:t>
      </w:r>
      <w:r w:rsidRPr="00973CE2">
        <w:rPr>
          <w:b/>
          <w:caps/>
          <w:szCs w:val="24"/>
          <w:lang w:val="lt-LT"/>
        </w:rPr>
        <w:t xml:space="preserve"> lopšelio darželio "</w:t>
      </w:r>
      <w:r w:rsidR="00D26E21">
        <w:rPr>
          <w:b/>
          <w:caps/>
          <w:szCs w:val="24"/>
          <w:lang w:val="lt-LT"/>
        </w:rPr>
        <w:t>SPINDULĖLIS</w:t>
      </w:r>
      <w:r w:rsidRPr="00973CE2">
        <w:rPr>
          <w:b/>
          <w:caps/>
          <w:szCs w:val="24"/>
          <w:lang w:val="lt-LT"/>
        </w:rPr>
        <w:t>" laiptinės remont</w:t>
      </w:r>
      <w:r>
        <w:rPr>
          <w:b/>
          <w:caps/>
          <w:szCs w:val="24"/>
          <w:lang w:val="lt-LT"/>
        </w:rPr>
        <w:t xml:space="preserve">O DARBŲ </w:t>
      </w:r>
      <w:r w:rsidRPr="00E939B7">
        <w:rPr>
          <w:b/>
          <w:szCs w:val="24"/>
          <w:lang w:val="lt-LT"/>
        </w:rPr>
        <w:t>TECHNINĖ SPECIFIKACIJA</w:t>
      </w:r>
    </w:p>
    <w:p w14:paraId="76768983" w14:textId="77777777" w:rsidR="002237F1" w:rsidRPr="00E939B7" w:rsidRDefault="002237F1" w:rsidP="002237F1">
      <w:pPr>
        <w:pStyle w:val="Pagrindinistekstas2"/>
        <w:tabs>
          <w:tab w:val="left" w:pos="1134"/>
        </w:tabs>
        <w:spacing w:line="240" w:lineRule="auto"/>
        <w:jc w:val="center"/>
        <w:rPr>
          <w:b/>
          <w:szCs w:val="24"/>
          <w:lang w:val="lt-LT"/>
        </w:rPr>
      </w:pPr>
    </w:p>
    <w:p w14:paraId="59E186AD" w14:textId="77777777" w:rsidR="002237F1" w:rsidRDefault="002237F1" w:rsidP="002237F1"/>
    <w:p w14:paraId="3CCEED3B" w14:textId="4217D420" w:rsidR="002237F1" w:rsidRPr="00D50187" w:rsidRDefault="002237F1" w:rsidP="00D26E21">
      <w:pPr>
        <w:jc w:val="both"/>
      </w:pPr>
      <w:r>
        <w:rPr>
          <w:sz w:val="28"/>
          <w:szCs w:val="28"/>
        </w:rPr>
        <w:tab/>
      </w:r>
      <w:r w:rsidRPr="00D50187">
        <w:t>Šiuo metu Šiaulių r. K</w:t>
      </w:r>
      <w:r w:rsidR="00D26E21">
        <w:t>airių</w:t>
      </w:r>
      <w:r w:rsidRPr="00D50187">
        <w:t xml:space="preserve"> lopšelio darželio "</w:t>
      </w:r>
      <w:r w:rsidR="00D26E21">
        <w:t>Spindulėlis</w:t>
      </w:r>
      <w:r w:rsidRPr="00D50187">
        <w:t xml:space="preserve">", adresu </w:t>
      </w:r>
      <w:r w:rsidR="00D26E21" w:rsidRPr="00D26E21">
        <w:t>Salduvės g. 16, Kairiai</w:t>
      </w:r>
      <w:r w:rsidRPr="00D50187">
        <w:t xml:space="preserve">, Šiaulių rajonas, laiptinės laiptų pakopos susidėvėjusios, kai kurios sienos apkaltos medinėmis lentelėmis, kitos dažytos aliejiniais dažais, lubos dažytos kreidiniais dažais. Reikia atnaujinti laiptų pakopas padengiant jas keraminėmis laiptų plytelėmis, nuvalyti aliejinius dažus, nulupti medines lenteles, pertinkuoti ir perdažyti sienas, įrengti pakabinamas lubas, sutvarkyti elektros instaliaciją. </w:t>
      </w:r>
      <w:r w:rsidR="00D26E21">
        <w:t xml:space="preserve">Taip pat laiptų turėklai netenkina higienos reikalavimų, todėl juos reikia išmontuoti ir pagaminti naujus. </w:t>
      </w:r>
      <w:r w:rsidRPr="00D50187">
        <w:t>Darbų kiekiai pateikti 1 lentelėje</w:t>
      </w:r>
      <w:r>
        <w:t xml:space="preserve">. </w:t>
      </w:r>
      <w:r w:rsidRPr="00D50187">
        <w:t>Remonto darbai turi prasidėti 2026 m. birželio 1 d. ir vėliausiai baigti 2026 m. liepos 31 d.</w:t>
      </w:r>
      <w:r>
        <w:t xml:space="preserve"> </w:t>
      </w:r>
    </w:p>
    <w:p w14:paraId="696FD55C" w14:textId="77777777" w:rsidR="002237F1" w:rsidRDefault="002237F1" w:rsidP="002237F1">
      <w:pPr>
        <w:jc w:val="right"/>
      </w:pPr>
      <w:r w:rsidRPr="00D50187">
        <w:t>1 lentelė: Darbų kiekiai</w:t>
      </w:r>
    </w:p>
    <w:p w14:paraId="70604CFF" w14:textId="77777777" w:rsidR="0074354F" w:rsidRPr="00D50187" w:rsidRDefault="0074354F" w:rsidP="002237F1">
      <w:pPr>
        <w:jc w:val="right"/>
      </w:pPr>
    </w:p>
    <w:tbl>
      <w:tblPr>
        <w:tblW w:w="8582" w:type="dxa"/>
        <w:jc w:val="center"/>
        <w:tblLook w:val="04A0" w:firstRow="1" w:lastRow="0" w:firstColumn="1" w:lastColumn="0" w:noHBand="0" w:noVBand="1"/>
      </w:tblPr>
      <w:tblGrid>
        <w:gridCol w:w="620"/>
        <w:gridCol w:w="5200"/>
        <w:gridCol w:w="1060"/>
        <w:gridCol w:w="1480"/>
        <w:gridCol w:w="222"/>
      </w:tblGrid>
      <w:tr w:rsidR="0074354F" w14:paraId="16C5891F" w14:textId="77777777" w:rsidTr="00984328">
        <w:trPr>
          <w:gridAfter w:val="1"/>
          <w:wAfter w:w="222" w:type="dxa"/>
          <w:trHeight w:val="408"/>
          <w:jc w:val="center"/>
        </w:trPr>
        <w:tc>
          <w:tcPr>
            <w:tcW w:w="620" w:type="dxa"/>
            <w:vMerge w:val="restart"/>
            <w:tcBorders>
              <w:top w:val="single" w:sz="8" w:space="0" w:color="auto"/>
              <w:left w:val="single" w:sz="8" w:space="0" w:color="auto"/>
              <w:bottom w:val="single" w:sz="4" w:space="0" w:color="000000"/>
              <w:right w:val="single" w:sz="4" w:space="0" w:color="auto"/>
            </w:tcBorders>
            <w:noWrap/>
            <w:vAlign w:val="center"/>
            <w:hideMark/>
          </w:tcPr>
          <w:p w14:paraId="7AE47F5F" w14:textId="77777777" w:rsidR="0074354F" w:rsidRDefault="0074354F" w:rsidP="00984328">
            <w:pPr>
              <w:jc w:val="center"/>
              <w:rPr>
                <w:rFonts w:ascii="Arial" w:hAnsi="Arial" w:cs="Arial"/>
                <w:color w:val="000000"/>
                <w:sz w:val="16"/>
                <w:szCs w:val="16"/>
                <w:lang w:eastAsia="lt-LT"/>
              </w:rPr>
            </w:pPr>
            <w:r>
              <w:rPr>
                <w:rFonts w:ascii="Arial" w:hAnsi="Arial" w:cs="Arial"/>
                <w:color w:val="000000"/>
                <w:sz w:val="16"/>
                <w:szCs w:val="16"/>
              </w:rPr>
              <w:t>Eil. Nr.</w:t>
            </w:r>
          </w:p>
        </w:tc>
        <w:tc>
          <w:tcPr>
            <w:tcW w:w="5200" w:type="dxa"/>
            <w:vMerge w:val="restart"/>
            <w:tcBorders>
              <w:top w:val="single" w:sz="8" w:space="0" w:color="auto"/>
              <w:left w:val="single" w:sz="4" w:space="0" w:color="auto"/>
              <w:bottom w:val="single" w:sz="4" w:space="0" w:color="000000"/>
              <w:right w:val="single" w:sz="4" w:space="0" w:color="auto"/>
            </w:tcBorders>
            <w:noWrap/>
            <w:vAlign w:val="center"/>
            <w:hideMark/>
          </w:tcPr>
          <w:p w14:paraId="2AF74CD5" w14:textId="77777777" w:rsidR="0074354F" w:rsidRDefault="0074354F" w:rsidP="00984328">
            <w:pPr>
              <w:jc w:val="center"/>
              <w:rPr>
                <w:rFonts w:ascii="Arial" w:hAnsi="Arial" w:cs="Arial"/>
                <w:color w:val="000000"/>
                <w:sz w:val="16"/>
                <w:szCs w:val="16"/>
              </w:rPr>
            </w:pPr>
            <w:r>
              <w:rPr>
                <w:rFonts w:ascii="Arial" w:hAnsi="Arial" w:cs="Arial"/>
                <w:color w:val="000000"/>
                <w:sz w:val="16"/>
                <w:szCs w:val="16"/>
              </w:rPr>
              <w:t>Darbų ir išlaidų aprašymas</w:t>
            </w:r>
          </w:p>
        </w:tc>
        <w:tc>
          <w:tcPr>
            <w:tcW w:w="1060" w:type="dxa"/>
            <w:vMerge w:val="restart"/>
            <w:tcBorders>
              <w:top w:val="single" w:sz="8" w:space="0" w:color="auto"/>
              <w:left w:val="single" w:sz="4" w:space="0" w:color="auto"/>
              <w:bottom w:val="single" w:sz="4" w:space="0" w:color="000000"/>
              <w:right w:val="single" w:sz="4" w:space="0" w:color="auto"/>
            </w:tcBorders>
            <w:noWrap/>
            <w:vAlign w:val="center"/>
            <w:hideMark/>
          </w:tcPr>
          <w:p w14:paraId="6C4B61D1" w14:textId="77777777" w:rsidR="0074354F" w:rsidRDefault="0074354F" w:rsidP="00984328">
            <w:pPr>
              <w:jc w:val="center"/>
              <w:rPr>
                <w:rFonts w:ascii="Arial" w:hAnsi="Arial" w:cs="Arial"/>
                <w:color w:val="000000"/>
                <w:sz w:val="16"/>
                <w:szCs w:val="16"/>
              </w:rPr>
            </w:pPr>
            <w:r>
              <w:rPr>
                <w:rFonts w:ascii="Arial" w:hAnsi="Arial" w:cs="Arial"/>
                <w:color w:val="000000"/>
                <w:sz w:val="16"/>
                <w:szCs w:val="16"/>
              </w:rPr>
              <w:t>Mato vnt.</w:t>
            </w:r>
          </w:p>
        </w:tc>
        <w:tc>
          <w:tcPr>
            <w:tcW w:w="1480" w:type="dxa"/>
            <w:vMerge w:val="restart"/>
            <w:tcBorders>
              <w:top w:val="single" w:sz="8" w:space="0" w:color="auto"/>
              <w:left w:val="single" w:sz="4" w:space="0" w:color="auto"/>
              <w:bottom w:val="single" w:sz="4" w:space="0" w:color="auto"/>
              <w:right w:val="single" w:sz="8" w:space="0" w:color="auto"/>
            </w:tcBorders>
            <w:noWrap/>
            <w:vAlign w:val="center"/>
            <w:hideMark/>
          </w:tcPr>
          <w:p w14:paraId="22F471FC" w14:textId="77777777" w:rsidR="0074354F" w:rsidRDefault="0074354F" w:rsidP="00984328">
            <w:pPr>
              <w:jc w:val="center"/>
              <w:rPr>
                <w:rFonts w:ascii="Arial" w:hAnsi="Arial" w:cs="Arial"/>
                <w:color w:val="000000"/>
                <w:sz w:val="16"/>
                <w:szCs w:val="16"/>
              </w:rPr>
            </w:pPr>
            <w:r>
              <w:rPr>
                <w:rFonts w:ascii="Arial" w:hAnsi="Arial" w:cs="Arial"/>
                <w:color w:val="000000"/>
                <w:sz w:val="16"/>
                <w:szCs w:val="16"/>
              </w:rPr>
              <w:t>Kiekis</w:t>
            </w:r>
          </w:p>
        </w:tc>
      </w:tr>
      <w:tr w:rsidR="0074354F" w14:paraId="7102D755" w14:textId="77777777" w:rsidTr="00984328">
        <w:trPr>
          <w:trHeight w:val="300"/>
          <w:jc w:val="center"/>
        </w:trPr>
        <w:tc>
          <w:tcPr>
            <w:tcW w:w="620" w:type="dxa"/>
            <w:vMerge/>
            <w:tcBorders>
              <w:top w:val="single" w:sz="8" w:space="0" w:color="auto"/>
              <w:left w:val="single" w:sz="8" w:space="0" w:color="auto"/>
              <w:bottom w:val="single" w:sz="4" w:space="0" w:color="000000"/>
              <w:right w:val="single" w:sz="4" w:space="0" w:color="auto"/>
            </w:tcBorders>
            <w:vAlign w:val="center"/>
            <w:hideMark/>
          </w:tcPr>
          <w:p w14:paraId="332A230F" w14:textId="77777777" w:rsidR="0074354F" w:rsidRDefault="0074354F" w:rsidP="00984328">
            <w:pPr>
              <w:rPr>
                <w:rFonts w:ascii="Arial" w:hAnsi="Arial" w:cs="Arial"/>
                <w:color w:val="000000"/>
                <w:sz w:val="16"/>
                <w:szCs w:val="16"/>
              </w:rPr>
            </w:pPr>
          </w:p>
        </w:tc>
        <w:tc>
          <w:tcPr>
            <w:tcW w:w="5200" w:type="dxa"/>
            <w:vMerge/>
            <w:tcBorders>
              <w:top w:val="single" w:sz="8" w:space="0" w:color="auto"/>
              <w:left w:val="single" w:sz="4" w:space="0" w:color="auto"/>
              <w:bottom w:val="single" w:sz="4" w:space="0" w:color="000000"/>
              <w:right w:val="single" w:sz="4" w:space="0" w:color="auto"/>
            </w:tcBorders>
            <w:vAlign w:val="center"/>
            <w:hideMark/>
          </w:tcPr>
          <w:p w14:paraId="728FC426" w14:textId="77777777" w:rsidR="0074354F" w:rsidRDefault="0074354F" w:rsidP="00984328">
            <w:pPr>
              <w:rPr>
                <w:rFonts w:ascii="Arial" w:hAnsi="Arial" w:cs="Arial"/>
                <w:color w:val="000000"/>
                <w:sz w:val="16"/>
                <w:szCs w:val="16"/>
              </w:rPr>
            </w:pPr>
          </w:p>
        </w:tc>
        <w:tc>
          <w:tcPr>
            <w:tcW w:w="1060" w:type="dxa"/>
            <w:vMerge/>
            <w:tcBorders>
              <w:top w:val="single" w:sz="8" w:space="0" w:color="auto"/>
              <w:left w:val="single" w:sz="4" w:space="0" w:color="auto"/>
              <w:bottom w:val="single" w:sz="4" w:space="0" w:color="000000"/>
              <w:right w:val="single" w:sz="4" w:space="0" w:color="auto"/>
            </w:tcBorders>
            <w:vAlign w:val="center"/>
            <w:hideMark/>
          </w:tcPr>
          <w:p w14:paraId="1064CD82" w14:textId="77777777" w:rsidR="0074354F" w:rsidRDefault="0074354F" w:rsidP="00984328">
            <w:pPr>
              <w:rPr>
                <w:rFonts w:ascii="Arial" w:hAnsi="Arial" w:cs="Arial"/>
                <w:color w:val="000000"/>
                <w:sz w:val="16"/>
                <w:szCs w:val="16"/>
              </w:rPr>
            </w:pPr>
          </w:p>
        </w:tc>
        <w:tc>
          <w:tcPr>
            <w:tcW w:w="1480" w:type="dxa"/>
            <w:vMerge/>
            <w:tcBorders>
              <w:top w:val="single" w:sz="8" w:space="0" w:color="auto"/>
              <w:left w:val="single" w:sz="4" w:space="0" w:color="auto"/>
              <w:bottom w:val="single" w:sz="4" w:space="0" w:color="auto"/>
              <w:right w:val="single" w:sz="8" w:space="0" w:color="auto"/>
            </w:tcBorders>
            <w:vAlign w:val="center"/>
            <w:hideMark/>
          </w:tcPr>
          <w:p w14:paraId="062CB6B1" w14:textId="77777777" w:rsidR="0074354F" w:rsidRDefault="0074354F" w:rsidP="00984328">
            <w:pPr>
              <w:rPr>
                <w:rFonts w:ascii="Arial" w:hAnsi="Arial" w:cs="Arial"/>
                <w:color w:val="000000"/>
                <w:sz w:val="16"/>
                <w:szCs w:val="16"/>
              </w:rPr>
            </w:pPr>
          </w:p>
        </w:tc>
        <w:tc>
          <w:tcPr>
            <w:tcW w:w="222" w:type="dxa"/>
            <w:tcBorders>
              <w:top w:val="nil"/>
              <w:left w:val="nil"/>
              <w:bottom w:val="nil"/>
              <w:right w:val="nil"/>
            </w:tcBorders>
            <w:noWrap/>
            <w:vAlign w:val="bottom"/>
            <w:hideMark/>
          </w:tcPr>
          <w:p w14:paraId="7C695C32" w14:textId="77777777" w:rsidR="0074354F" w:rsidRDefault="0074354F" w:rsidP="00984328">
            <w:pPr>
              <w:jc w:val="center"/>
              <w:rPr>
                <w:rFonts w:ascii="Arial" w:hAnsi="Arial" w:cs="Arial"/>
                <w:color w:val="000000"/>
                <w:sz w:val="16"/>
                <w:szCs w:val="16"/>
              </w:rPr>
            </w:pPr>
          </w:p>
        </w:tc>
      </w:tr>
      <w:tr w:rsidR="0074354F" w14:paraId="38BE81CF" w14:textId="77777777" w:rsidTr="00984328">
        <w:trPr>
          <w:trHeight w:val="300"/>
          <w:jc w:val="center"/>
        </w:trPr>
        <w:tc>
          <w:tcPr>
            <w:tcW w:w="620" w:type="dxa"/>
            <w:tcBorders>
              <w:top w:val="nil"/>
              <w:left w:val="single" w:sz="8" w:space="0" w:color="auto"/>
              <w:bottom w:val="single" w:sz="4" w:space="0" w:color="auto"/>
              <w:right w:val="single" w:sz="4" w:space="0" w:color="auto"/>
            </w:tcBorders>
            <w:vAlign w:val="center"/>
            <w:hideMark/>
          </w:tcPr>
          <w:p w14:paraId="150BCABF" w14:textId="77777777" w:rsidR="0074354F" w:rsidRDefault="0074354F" w:rsidP="00984328">
            <w:pPr>
              <w:jc w:val="center"/>
              <w:rPr>
                <w:rFonts w:ascii="Arial Baltic" w:hAnsi="Arial Baltic" w:cs="Arial Baltic"/>
                <w:b/>
                <w:bCs/>
                <w:color w:val="000000"/>
                <w:sz w:val="16"/>
                <w:szCs w:val="16"/>
              </w:rPr>
            </w:pPr>
            <w:r>
              <w:rPr>
                <w:rFonts w:ascii="Arial Baltic" w:hAnsi="Arial Baltic" w:cs="Arial Baltic"/>
                <w:b/>
                <w:bCs/>
                <w:color w:val="000000"/>
                <w:sz w:val="16"/>
                <w:szCs w:val="16"/>
              </w:rPr>
              <w:t> </w:t>
            </w:r>
          </w:p>
        </w:tc>
        <w:tc>
          <w:tcPr>
            <w:tcW w:w="7740" w:type="dxa"/>
            <w:gridSpan w:val="3"/>
            <w:tcBorders>
              <w:top w:val="nil"/>
              <w:left w:val="nil"/>
              <w:bottom w:val="single" w:sz="4" w:space="0" w:color="auto"/>
              <w:right w:val="single" w:sz="8" w:space="0" w:color="000000"/>
            </w:tcBorders>
            <w:vAlign w:val="center"/>
            <w:hideMark/>
          </w:tcPr>
          <w:p w14:paraId="006DC666" w14:textId="77777777" w:rsidR="0074354F" w:rsidRDefault="0074354F" w:rsidP="00984328">
            <w:pPr>
              <w:rPr>
                <w:b/>
                <w:bCs/>
                <w:color w:val="000000"/>
              </w:rPr>
            </w:pPr>
            <w:r>
              <w:rPr>
                <w:b/>
                <w:bCs/>
                <w:color w:val="000000"/>
              </w:rPr>
              <w:t>BENDRASTATYBINIAI DARBAI</w:t>
            </w:r>
          </w:p>
        </w:tc>
        <w:tc>
          <w:tcPr>
            <w:tcW w:w="222" w:type="dxa"/>
            <w:vAlign w:val="center"/>
            <w:hideMark/>
          </w:tcPr>
          <w:p w14:paraId="0E60F5B3" w14:textId="77777777" w:rsidR="0074354F" w:rsidRDefault="0074354F" w:rsidP="00984328"/>
        </w:tc>
      </w:tr>
      <w:tr w:rsidR="0074354F" w14:paraId="00AA249A" w14:textId="77777777" w:rsidTr="00984328">
        <w:trPr>
          <w:trHeight w:val="300"/>
          <w:jc w:val="center"/>
        </w:trPr>
        <w:tc>
          <w:tcPr>
            <w:tcW w:w="620" w:type="dxa"/>
            <w:tcBorders>
              <w:top w:val="nil"/>
              <w:left w:val="single" w:sz="8" w:space="0" w:color="auto"/>
              <w:bottom w:val="single" w:sz="4" w:space="0" w:color="auto"/>
              <w:right w:val="single" w:sz="4" w:space="0" w:color="auto"/>
            </w:tcBorders>
            <w:vAlign w:val="center"/>
            <w:hideMark/>
          </w:tcPr>
          <w:p w14:paraId="7F86C6DD" w14:textId="77777777" w:rsidR="0074354F" w:rsidRDefault="0074354F" w:rsidP="00984328">
            <w:pPr>
              <w:jc w:val="center"/>
              <w:rPr>
                <w:rFonts w:ascii="Arial Baltic" w:hAnsi="Arial Baltic" w:cs="Arial Baltic"/>
                <w:color w:val="000000"/>
                <w:sz w:val="16"/>
                <w:szCs w:val="16"/>
              </w:rPr>
            </w:pPr>
            <w:r>
              <w:rPr>
                <w:rFonts w:ascii="Arial Baltic" w:hAnsi="Arial Baltic" w:cs="Arial Baltic"/>
                <w:color w:val="000000"/>
                <w:sz w:val="16"/>
                <w:szCs w:val="16"/>
              </w:rPr>
              <w:t> </w:t>
            </w:r>
          </w:p>
        </w:tc>
        <w:tc>
          <w:tcPr>
            <w:tcW w:w="5200" w:type="dxa"/>
            <w:tcBorders>
              <w:top w:val="nil"/>
              <w:left w:val="nil"/>
              <w:bottom w:val="single" w:sz="4" w:space="0" w:color="auto"/>
              <w:right w:val="single" w:sz="4" w:space="0" w:color="auto"/>
            </w:tcBorders>
            <w:hideMark/>
          </w:tcPr>
          <w:p w14:paraId="7087FA94" w14:textId="77777777" w:rsidR="0074354F" w:rsidRDefault="0074354F" w:rsidP="00984328">
            <w:pPr>
              <w:rPr>
                <w:rFonts w:ascii="Arial Baltic" w:hAnsi="Arial Baltic" w:cs="Arial Baltic"/>
                <w:color w:val="000000"/>
                <w:sz w:val="16"/>
                <w:szCs w:val="16"/>
              </w:rPr>
            </w:pPr>
            <w:r>
              <w:rPr>
                <w:rFonts w:ascii="Arial Baltic" w:hAnsi="Arial Baltic" w:cs="Arial Baltic"/>
                <w:color w:val="000000"/>
                <w:sz w:val="16"/>
                <w:szCs w:val="16"/>
              </w:rPr>
              <w:t> </w:t>
            </w:r>
          </w:p>
        </w:tc>
        <w:tc>
          <w:tcPr>
            <w:tcW w:w="1060" w:type="dxa"/>
            <w:tcBorders>
              <w:top w:val="nil"/>
              <w:left w:val="nil"/>
              <w:bottom w:val="single" w:sz="4" w:space="0" w:color="auto"/>
              <w:right w:val="single" w:sz="4" w:space="0" w:color="auto"/>
            </w:tcBorders>
            <w:vAlign w:val="center"/>
            <w:hideMark/>
          </w:tcPr>
          <w:p w14:paraId="2BA4E7FE" w14:textId="77777777" w:rsidR="0074354F" w:rsidRDefault="0074354F" w:rsidP="00984328">
            <w:pPr>
              <w:jc w:val="center"/>
              <w:rPr>
                <w:rFonts w:ascii="Calibri" w:hAnsi="Calibri" w:cs="Calibri"/>
                <w:color w:val="000000"/>
                <w:sz w:val="22"/>
                <w:szCs w:val="22"/>
              </w:rPr>
            </w:pPr>
            <w:r>
              <w:rPr>
                <w:rFonts w:ascii="Calibri" w:hAnsi="Calibri" w:cs="Calibri"/>
                <w:color w:val="000000"/>
                <w:sz w:val="22"/>
                <w:szCs w:val="22"/>
              </w:rPr>
              <w:t> </w:t>
            </w:r>
          </w:p>
        </w:tc>
        <w:tc>
          <w:tcPr>
            <w:tcW w:w="1480" w:type="dxa"/>
            <w:tcBorders>
              <w:top w:val="nil"/>
              <w:left w:val="nil"/>
              <w:bottom w:val="single" w:sz="4" w:space="0" w:color="auto"/>
              <w:right w:val="single" w:sz="8" w:space="0" w:color="auto"/>
            </w:tcBorders>
            <w:vAlign w:val="center"/>
            <w:hideMark/>
          </w:tcPr>
          <w:p w14:paraId="7064C839" w14:textId="77777777" w:rsidR="0074354F" w:rsidRDefault="0074354F" w:rsidP="00984328">
            <w:pPr>
              <w:jc w:val="center"/>
              <w:rPr>
                <w:rFonts w:ascii="Calibri" w:hAnsi="Calibri" w:cs="Calibri"/>
                <w:color w:val="000000"/>
                <w:sz w:val="22"/>
                <w:szCs w:val="22"/>
              </w:rPr>
            </w:pPr>
            <w:r>
              <w:rPr>
                <w:rFonts w:ascii="Calibri" w:hAnsi="Calibri" w:cs="Calibri"/>
                <w:color w:val="000000"/>
                <w:sz w:val="22"/>
                <w:szCs w:val="22"/>
              </w:rPr>
              <w:t> </w:t>
            </w:r>
          </w:p>
        </w:tc>
        <w:tc>
          <w:tcPr>
            <w:tcW w:w="222" w:type="dxa"/>
            <w:vAlign w:val="center"/>
            <w:hideMark/>
          </w:tcPr>
          <w:p w14:paraId="65622173" w14:textId="77777777" w:rsidR="0074354F" w:rsidRDefault="0074354F" w:rsidP="00984328"/>
        </w:tc>
      </w:tr>
      <w:tr w:rsidR="0074354F" w14:paraId="663840EC" w14:textId="77777777" w:rsidTr="00984328">
        <w:trPr>
          <w:trHeight w:val="315"/>
          <w:jc w:val="center"/>
        </w:trPr>
        <w:tc>
          <w:tcPr>
            <w:tcW w:w="620" w:type="dxa"/>
            <w:tcBorders>
              <w:top w:val="nil"/>
              <w:left w:val="single" w:sz="8" w:space="0" w:color="auto"/>
              <w:bottom w:val="single" w:sz="4" w:space="0" w:color="auto"/>
              <w:right w:val="single" w:sz="4" w:space="0" w:color="auto"/>
            </w:tcBorders>
            <w:vAlign w:val="center"/>
            <w:hideMark/>
          </w:tcPr>
          <w:p w14:paraId="1A4AEA09" w14:textId="77777777" w:rsidR="0074354F" w:rsidRDefault="0074354F" w:rsidP="00984328">
            <w:pPr>
              <w:jc w:val="center"/>
              <w:rPr>
                <w:color w:val="000000"/>
              </w:rPr>
            </w:pPr>
            <w:r>
              <w:rPr>
                <w:color w:val="000000"/>
              </w:rPr>
              <w:t>1</w:t>
            </w:r>
          </w:p>
        </w:tc>
        <w:tc>
          <w:tcPr>
            <w:tcW w:w="5200" w:type="dxa"/>
            <w:tcBorders>
              <w:top w:val="nil"/>
              <w:left w:val="nil"/>
              <w:bottom w:val="single" w:sz="4" w:space="0" w:color="auto"/>
              <w:right w:val="single" w:sz="4" w:space="0" w:color="auto"/>
            </w:tcBorders>
            <w:hideMark/>
          </w:tcPr>
          <w:p w14:paraId="470116B0" w14:textId="77777777" w:rsidR="0074354F" w:rsidRDefault="0074354F" w:rsidP="00984328">
            <w:pPr>
              <w:rPr>
                <w:color w:val="000000"/>
              </w:rPr>
            </w:pPr>
            <w:r>
              <w:rPr>
                <w:color w:val="000000"/>
              </w:rPr>
              <w:t xml:space="preserve">Sienų lentinio </w:t>
            </w:r>
            <w:proofErr w:type="spellStart"/>
            <w:r>
              <w:rPr>
                <w:color w:val="000000"/>
              </w:rPr>
              <w:t>apkalo</w:t>
            </w:r>
            <w:proofErr w:type="spellEnd"/>
            <w:r>
              <w:rPr>
                <w:color w:val="000000"/>
              </w:rPr>
              <w:t xml:space="preserve"> (netinkuoto) išardymas</w:t>
            </w:r>
          </w:p>
        </w:tc>
        <w:tc>
          <w:tcPr>
            <w:tcW w:w="1060" w:type="dxa"/>
            <w:tcBorders>
              <w:top w:val="nil"/>
              <w:left w:val="nil"/>
              <w:bottom w:val="single" w:sz="4" w:space="0" w:color="auto"/>
              <w:right w:val="single" w:sz="4" w:space="0" w:color="auto"/>
            </w:tcBorders>
            <w:vAlign w:val="center"/>
            <w:hideMark/>
          </w:tcPr>
          <w:p w14:paraId="0FD044DB" w14:textId="77777777" w:rsidR="0074354F" w:rsidRDefault="0074354F" w:rsidP="00984328">
            <w:pPr>
              <w:jc w:val="center"/>
              <w:rPr>
                <w:color w:val="000000"/>
              </w:rPr>
            </w:pPr>
            <w:r>
              <w:rPr>
                <w:color w:val="000000"/>
              </w:rPr>
              <w:t>m</w:t>
            </w:r>
            <w:r>
              <w:rPr>
                <w:color w:val="000000"/>
                <w:vertAlign w:val="superscript"/>
              </w:rPr>
              <w:t>2</w:t>
            </w:r>
          </w:p>
        </w:tc>
        <w:tc>
          <w:tcPr>
            <w:tcW w:w="1480" w:type="dxa"/>
            <w:tcBorders>
              <w:top w:val="nil"/>
              <w:left w:val="nil"/>
              <w:bottom w:val="single" w:sz="4" w:space="0" w:color="auto"/>
              <w:right w:val="single" w:sz="8" w:space="0" w:color="auto"/>
            </w:tcBorders>
            <w:vAlign w:val="center"/>
            <w:hideMark/>
          </w:tcPr>
          <w:p w14:paraId="43EE385C" w14:textId="77777777" w:rsidR="0074354F" w:rsidRDefault="0074354F" w:rsidP="00984328">
            <w:pPr>
              <w:jc w:val="center"/>
              <w:rPr>
                <w:color w:val="000000"/>
              </w:rPr>
            </w:pPr>
            <w:r>
              <w:rPr>
                <w:color w:val="000000"/>
              </w:rPr>
              <w:t>90,0</w:t>
            </w:r>
          </w:p>
        </w:tc>
        <w:tc>
          <w:tcPr>
            <w:tcW w:w="222" w:type="dxa"/>
            <w:vAlign w:val="center"/>
            <w:hideMark/>
          </w:tcPr>
          <w:p w14:paraId="24F5011B" w14:textId="77777777" w:rsidR="0074354F" w:rsidRDefault="0074354F" w:rsidP="00984328"/>
        </w:tc>
      </w:tr>
      <w:tr w:rsidR="0074354F" w14:paraId="36D926E8"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171F8EF4" w14:textId="77777777" w:rsidR="0074354F" w:rsidRDefault="0074354F" w:rsidP="00984328">
            <w:pPr>
              <w:jc w:val="center"/>
              <w:rPr>
                <w:color w:val="000000"/>
              </w:rPr>
            </w:pPr>
            <w:r>
              <w:rPr>
                <w:color w:val="000000"/>
              </w:rPr>
              <w:t>2</w:t>
            </w:r>
          </w:p>
        </w:tc>
        <w:tc>
          <w:tcPr>
            <w:tcW w:w="5200" w:type="dxa"/>
            <w:tcBorders>
              <w:top w:val="nil"/>
              <w:left w:val="nil"/>
              <w:bottom w:val="single" w:sz="4" w:space="0" w:color="auto"/>
              <w:right w:val="single" w:sz="4" w:space="0" w:color="auto"/>
            </w:tcBorders>
            <w:hideMark/>
          </w:tcPr>
          <w:p w14:paraId="30BBEBBA" w14:textId="77777777" w:rsidR="0074354F" w:rsidRDefault="0074354F" w:rsidP="00984328">
            <w:pPr>
              <w:rPr>
                <w:color w:val="000000"/>
              </w:rPr>
            </w:pPr>
            <w:r>
              <w:rPr>
                <w:color w:val="000000"/>
              </w:rPr>
              <w:t>Medinių durų angų užpildymo išardymas mūro sienose, nukapojant tinką</w:t>
            </w:r>
          </w:p>
        </w:tc>
        <w:tc>
          <w:tcPr>
            <w:tcW w:w="1060" w:type="dxa"/>
            <w:tcBorders>
              <w:top w:val="nil"/>
              <w:left w:val="nil"/>
              <w:bottom w:val="single" w:sz="4" w:space="0" w:color="auto"/>
              <w:right w:val="single" w:sz="4" w:space="0" w:color="auto"/>
            </w:tcBorders>
            <w:vAlign w:val="center"/>
            <w:hideMark/>
          </w:tcPr>
          <w:p w14:paraId="344F042E" w14:textId="77777777" w:rsidR="0074354F" w:rsidRDefault="0074354F" w:rsidP="00984328">
            <w:pPr>
              <w:jc w:val="center"/>
              <w:rPr>
                <w:color w:val="000000"/>
              </w:rPr>
            </w:pPr>
            <w:r>
              <w:rPr>
                <w:color w:val="000000"/>
              </w:rPr>
              <w:t>100m</w:t>
            </w:r>
            <w:r>
              <w:rPr>
                <w:color w:val="000000"/>
                <w:vertAlign w:val="superscript"/>
              </w:rPr>
              <w:t>2</w:t>
            </w:r>
          </w:p>
        </w:tc>
        <w:tc>
          <w:tcPr>
            <w:tcW w:w="1480" w:type="dxa"/>
            <w:tcBorders>
              <w:top w:val="nil"/>
              <w:left w:val="nil"/>
              <w:bottom w:val="single" w:sz="4" w:space="0" w:color="auto"/>
              <w:right w:val="single" w:sz="8" w:space="0" w:color="auto"/>
            </w:tcBorders>
            <w:vAlign w:val="center"/>
            <w:hideMark/>
          </w:tcPr>
          <w:p w14:paraId="566028BC" w14:textId="77777777" w:rsidR="0074354F" w:rsidRDefault="0074354F" w:rsidP="00984328">
            <w:pPr>
              <w:jc w:val="center"/>
              <w:rPr>
                <w:color w:val="000000"/>
              </w:rPr>
            </w:pPr>
            <w:r>
              <w:rPr>
                <w:color w:val="000000"/>
              </w:rPr>
              <w:t>0,12</w:t>
            </w:r>
          </w:p>
        </w:tc>
        <w:tc>
          <w:tcPr>
            <w:tcW w:w="222" w:type="dxa"/>
            <w:vAlign w:val="center"/>
            <w:hideMark/>
          </w:tcPr>
          <w:p w14:paraId="42078DD6" w14:textId="77777777" w:rsidR="0074354F" w:rsidRDefault="0074354F" w:rsidP="00984328"/>
        </w:tc>
      </w:tr>
      <w:tr w:rsidR="0074354F" w14:paraId="19ACEF96"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43B655CB" w14:textId="77777777" w:rsidR="0074354F" w:rsidRDefault="0074354F" w:rsidP="00984328">
            <w:pPr>
              <w:jc w:val="center"/>
              <w:rPr>
                <w:color w:val="000000"/>
              </w:rPr>
            </w:pPr>
            <w:r>
              <w:rPr>
                <w:color w:val="000000"/>
              </w:rPr>
              <w:t>3</w:t>
            </w:r>
          </w:p>
        </w:tc>
        <w:tc>
          <w:tcPr>
            <w:tcW w:w="5200" w:type="dxa"/>
            <w:tcBorders>
              <w:top w:val="nil"/>
              <w:left w:val="nil"/>
              <w:bottom w:val="single" w:sz="4" w:space="0" w:color="auto"/>
              <w:right w:val="single" w:sz="4" w:space="0" w:color="auto"/>
            </w:tcBorders>
            <w:hideMark/>
          </w:tcPr>
          <w:p w14:paraId="45061979" w14:textId="77777777" w:rsidR="0074354F" w:rsidRDefault="0074354F" w:rsidP="00984328">
            <w:pPr>
              <w:rPr>
                <w:color w:val="000000"/>
              </w:rPr>
            </w:pPr>
            <w:r>
              <w:rPr>
                <w:color w:val="000000"/>
              </w:rPr>
              <w:t>Anksčiau dažytų lubų vandeniniais dažais nuvalymas, nuplaunant paviršių</w:t>
            </w:r>
          </w:p>
        </w:tc>
        <w:tc>
          <w:tcPr>
            <w:tcW w:w="1060" w:type="dxa"/>
            <w:tcBorders>
              <w:top w:val="nil"/>
              <w:left w:val="nil"/>
              <w:bottom w:val="single" w:sz="4" w:space="0" w:color="auto"/>
              <w:right w:val="single" w:sz="4" w:space="0" w:color="auto"/>
            </w:tcBorders>
            <w:vAlign w:val="center"/>
            <w:hideMark/>
          </w:tcPr>
          <w:p w14:paraId="160C10CD" w14:textId="77777777" w:rsidR="0074354F" w:rsidRDefault="0074354F" w:rsidP="00984328">
            <w:pPr>
              <w:jc w:val="center"/>
              <w:rPr>
                <w:color w:val="000000"/>
              </w:rPr>
            </w:pPr>
            <w:r>
              <w:rPr>
                <w:color w:val="000000"/>
              </w:rPr>
              <w:t>100m</w:t>
            </w:r>
            <w:r>
              <w:rPr>
                <w:color w:val="000000"/>
                <w:vertAlign w:val="superscript"/>
              </w:rPr>
              <w:t>2</w:t>
            </w:r>
          </w:p>
        </w:tc>
        <w:tc>
          <w:tcPr>
            <w:tcW w:w="1480" w:type="dxa"/>
            <w:tcBorders>
              <w:top w:val="nil"/>
              <w:left w:val="nil"/>
              <w:bottom w:val="single" w:sz="4" w:space="0" w:color="auto"/>
              <w:right w:val="single" w:sz="8" w:space="0" w:color="auto"/>
            </w:tcBorders>
            <w:vAlign w:val="center"/>
            <w:hideMark/>
          </w:tcPr>
          <w:p w14:paraId="67ED33C7" w14:textId="77777777" w:rsidR="0074354F" w:rsidRDefault="0074354F" w:rsidP="00984328">
            <w:pPr>
              <w:jc w:val="center"/>
              <w:rPr>
                <w:color w:val="000000"/>
              </w:rPr>
            </w:pPr>
            <w:r>
              <w:rPr>
                <w:color w:val="000000"/>
              </w:rPr>
              <w:t>0,16</w:t>
            </w:r>
          </w:p>
        </w:tc>
        <w:tc>
          <w:tcPr>
            <w:tcW w:w="222" w:type="dxa"/>
            <w:vAlign w:val="center"/>
            <w:hideMark/>
          </w:tcPr>
          <w:p w14:paraId="11E8590D" w14:textId="77777777" w:rsidR="0074354F" w:rsidRDefault="0074354F" w:rsidP="00984328"/>
        </w:tc>
      </w:tr>
      <w:tr w:rsidR="0074354F" w14:paraId="59BFA85C" w14:textId="77777777" w:rsidTr="00984328">
        <w:trPr>
          <w:trHeight w:val="255"/>
          <w:jc w:val="center"/>
        </w:trPr>
        <w:tc>
          <w:tcPr>
            <w:tcW w:w="620" w:type="dxa"/>
            <w:tcBorders>
              <w:top w:val="nil"/>
              <w:left w:val="single" w:sz="8" w:space="0" w:color="auto"/>
              <w:bottom w:val="single" w:sz="4" w:space="0" w:color="auto"/>
              <w:right w:val="single" w:sz="4" w:space="0" w:color="auto"/>
            </w:tcBorders>
            <w:vAlign w:val="center"/>
            <w:hideMark/>
          </w:tcPr>
          <w:p w14:paraId="1A70193F" w14:textId="77777777" w:rsidR="0074354F" w:rsidRDefault="0074354F" w:rsidP="00984328">
            <w:pPr>
              <w:jc w:val="center"/>
              <w:rPr>
                <w:color w:val="000000"/>
              </w:rPr>
            </w:pPr>
            <w:r>
              <w:rPr>
                <w:color w:val="000000"/>
              </w:rPr>
              <w:t>4</w:t>
            </w:r>
          </w:p>
        </w:tc>
        <w:tc>
          <w:tcPr>
            <w:tcW w:w="5200" w:type="dxa"/>
            <w:tcBorders>
              <w:top w:val="nil"/>
              <w:left w:val="nil"/>
              <w:bottom w:val="single" w:sz="4" w:space="0" w:color="auto"/>
              <w:right w:val="single" w:sz="4" w:space="0" w:color="auto"/>
            </w:tcBorders>
            <w:hideMark/>
          </w:tcPr>
          <w:p w14:paraId="598551DD" w14:textId="77777777" w:rsidR="0074354F" w:rsidRDefault="0074354F" w:rsidP="00984328">
            <w:pPr>
              <w:rPr>
                <w:color w:val="000000"/>
              </w:rPr>
            </w:pPr>
            <w:r>
              <w:rPr>
                <w:color w:val="000000"/>
              </w:rPr>
              <w:t>Radiatorių demontavimas, kai radiatorių masė iki 50 kg.</w:t>
            </w:r>
          </w:p>
        </w:tc>
        <w:tc>
          <w:tcPr>
            <w:tcW w:w="1060" w:type="dxa"/>
            <w:tcBorders>
              <w:top w:val="nil"/>
              <w:left w:val="nil"/>
              <w:bottom w:val="single" w:sz="4" w:space="0" w:color="auto"/>
              <w:right w:val="single" w:sz="4" w:space="0" w:color="auto"/>
            </w:tcBorders>
            <w:vAlign w:val="center"/>
            <w:hideMark/>
          </w:tcPr>
          <w:p w14:paraId="6AA26C2A" w14:textId="77777777" w:rsidR="0074354F" w:rsidRDefault="0074354F" w:rsidP="00984328">
            <w:pPr>
              <w:jc w:val="center"/>
              <w:rPr>
                <w:color w:val="000000"/>
              </w:rPr>
            </w:pPr>
            <w:proofErr w:type="spellStart"/>
            <w:r>
              <w:rPr>
                <w:color w:val="000000"/>
              </w:rPr>
              <w:t>vnt</w:t>
            </w:r>
            <w:proofErr w:type="spellEnd"/>
          </w:p>
        </w:tc>
        <w:tc>
          <w:tcPr>
            <w:tcW w:w="1480" w:type="dxa"/>
            <w:tcBorders>
              <w:top w:val="nil"/>
              <w:left w:val="nil"/>
              <w:bottom w:val="single" w:sz="4" w:space="0" w:color="auto"/>
              <w:right w:val="single" w:sz="8" w:space="0" w:color="auto"/>
            </w:tcBorders>
            <w:vAlign w:val="center"/>
            <w:hideMark/>
          </w:tcPr>
          <w:p w14:paraId="741C8223" w14:textId="77777777" w:rsidR="0074354F" w:rsidRDefault="0074354F" w:rsidP="00984328">
            <w:pPr>
              <w:jc w:val="center"/>
              <w:rPr>
                <w:color w:val="000000"/>
              </w:rPr>
            </w:pPr>
            <w:r>
              <w:rPr>
                <w:color w:val="000000"/>
              </w:rPr>
              <w:t>1,0</w:t>
            </w:r>
          </w:p>
        </w:tc>
        <w:tc>
          <w:tcPr>
            <w:tcW w:w="222" w:type="dxa"/>
            <w:vAlign w:val="center"/>
            <w:hideMark/>
          </w:tcPr>
          <w:p w14:paraId="04B974BA" w14:textId="77777777" w:rsidR="0074354F" w:rsidRDefault="0074354F" w:rsidP="00984328"/>
        </w:tc>
      </w:tr>
      <w:tr w:rsidR="0074354F" w14:paraId="219E8A4C"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28AAB261" w14:textId="77777777" w:rsidR="0074354F" w:rsidRDefault="0074354F" w:rsidP="00984328">
            <w:pPr>
              <w:jc w:val="center"/>
              <w:rPr>
                <w:color w:val="000000"/>
              </w:rPr>
            </w:pPr>
            <w:r>
              <w:rPr>
                <w:color w:val="000000"/>
              </w:rPr>
              <w:t>5</w:t>
            </w:r>
          </w:p>
        </w:tc>
        <w:tc>
          <w:tcPr>
            <w:tcW w:w="5200" w:type="dxa"/>
            <w:tcBorders>
              <w:top w:val="nil"/>
              <w:left w:val="nil"/>
              <w:bottom w:val="single" w:sz="4" w:space="0" w:color="auto"/>
              <w:right w:val="single" w:sz="4" w:space="0" w:color="auto"/>
            </w:tcBorders>
            <w:hideMark/>
          </w:tcPr>
          <w:p w14:paraId="378A0EBA" w14:textId="77777777" w:rsidR="0074354F" w:rsidRDefault="0074354F" w:rsidP="00984328">
            <w:pPr>
              <w:rPr>
                <w:color w:val="000000"/>
              </w:rPr>
            </w:pPr>
            <w:r>
              <w:rPr>
                <w:color w:val="000000"/>
              </w:rPr>
              <w:t xml:space="preserve">Plieninių šildymo </w:t>
            </w:r>
            <w:proofErr w:type="spellStart"/>
            <w:r>
              <w:rPr>
                <w:color w:val="000000"/>
              </w:rPr>
              <w:t>radiatoorių</w:t>
            </w:r>
            <w:proofErr w:type="spellEnd"/>
            <w:r>
              <w:rPr>
                <w:color w:val="000000"/>
              </w:rPr>
              <w:t xml:space="preserve"> iki 1600 mm ilgio montavimas (dviejų šildymo plokščių)</w:t>
            </w:r>
          </w:p>
        </w:tc>
        <w:tc>
          <w:tcPr>
            <w:tcW w:w="1060" w:type="dxa"/>
            <w:tcBorders>
              <w:top w:val="nil"/>
              <w:left w:val="nil"/>
              <w:bottom w:val="single" w:sz="4" w:space="0" w:color="auto"/>
              <w:right w:val="single" w:sz="4" w:space="0" w:color="auto"/>
            </w:tcBorders>
            <w:vAlign w:val="center"/>
            <w:hideMark/>
          </w:tcPr>
          <w:p w14:paraId="4663C718" w14:textId="77777777" w:rsidR="0074354F" w:rsidRDefault="0074354F" w:rsidP="00984328">
            <w:pPr>
              <w:jc w:val="center"/>
              <w:rPr>
                <w:color w:val="000000"/>
              </w:rPr>
            </w:pPr>
            <w:proofErr w:type="spellStart"/>
            <w:r>
              <w:rPr>
                <w:color w:val="000000"/>
              </w:rPr>
              <w:t>vnt</w:t>
            </w:r>
            <w:proofErr w:type="spellEnd"/>
          </w:p>
        </w:tc>
        <w:tc>
          <w:tcPr>
            <w:tcW w:w="1480" w:type="dxa"/>
            <w:tcBorders>
              <w:top w:val="nil"/>
              <w:left w:val="nil"/>
              <w:bottom w:val="single" w:sz="4" w:space="0" w:color="auto"/>
              <w:right w:val="single" w:sz="8" w:space="0" w:color="auto"/>
            </w:tcBorders>
            <w:vAlign w:val="center"/>
            <w:hideMark/>
          </w:tcPr>
          <w:p w14:paraId="7CD9AF2B" w14:textId="77777777" w:rsidR="0074354F" w:rsidRDefault="0074354F" w:rsidP="00984328">
            <w:pPr>
              <w:jc w:val="center"/>
              <w:rPr>
                <w:color w:val="000000"/>
              </w:rPr>
            </w:pPr>
            <w:r>
              <w:rPr>
                <w:color w:val="000000"/>
              </w:rPr>
              <w:t>1,0</w:t>
            </w:r>
          </w:p>
        </w:tc>
        <w:tc>
          <w:tcPr>
            <w:tcW w:w="222" w:type="dxa"/>
            <w:vAlign w:val="center"/>
            <w:hideMark/>
          </w:tcPr>
          <w:p w14:paraId="46220174" w14:textId="77777777" w:rsidR="0074354F" w:rsidRDefault="0074354F" w:rsidP="00984328"/>
        </w:tc>
      </w:tr>
      <w:tr w:rsidR="0074354F" w14:paraId="131FCAA3"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5A2C4034" w14:textId="77777777" w:rsidR="0074354F" w:rsidRDefault="0074354F" w:rsidP="00984328">
            <w:pPr>
              <w:jc w:val="center"/>
              <w:rPr>
                <w:color w:val="000000"/>
              </w:rPr>
            </w:pPr>
            <w:r>
              <w:rPr>
                <w:color w:val="000000"/>
              </w:rPr>
              <w:t>6</w:t>
            </w:r>
          </w:p>
        </w:tc>
        <w:tc>
          <w:tcPr>
            <w:tcW w:w="5200" w:type="dxa"/>
            <w:tcBorders>
              <w:top w:val="nil"/>
              <w:left w:val="nil"/>
              <w:bottom w:val="single" w:sz="4" w:space="0" w:color="auto"/>
              <w:right w:val="single" w:sz="4" w:space="0" w:color="auto"/>
            </w:tcBorders>
            <w:hideMark/>
          </w:tcPr>
          <w:p w14:paraId="6EA7E660" w14:textId="77777777" w:rsidR="0074354F" w:rsidRDefault="0074354F" w:rsidP="00984328">
            <w:pPr>
              <w:rPr>
                <w:color w:val="000000"/>
              </w:rPr>
            </w:pPr>
            <w:r>
              <w:rPr>
                <w:color w:val="000000"/>
              </w:rPr>
              <w:t>Sienų vidinių paviršių pagrindo gruntavimas sukibimą gerinančiais gruntais voleliu</w:t>
            </w:r>
          </w:p>
        </w:tc>
        <w:tc>
          <w:tcPr>
            <w:tcW w:w="1060" w:type="dxa"/>
            <w:tcBorders>
              <w:top w:val="nil"/>
              <w:left w:val="nil"/>
              <w:bottom w:val="single" w:sz="4" w:space="0" w:color="auto"/>
              <w:right w:val="single" w:sz="4" w:space="0" w:color="auto"/>
            </w:tcBorders>
            <w:vAlign w:val="center"/>
            <w:hideMark/>
          </w:tcPr>
          <w:p w14:paraId="3A3DE8C3" w14:textId="77777777" w:rsidR="0074354F" w:rsidRDefault="0074354F" w:rsidP="00984328">
            <w:pPr>
              <w:jc w:val="center"/>
              <w:rPr>
                <w:color w:val="000000"/>
              </w:rPr>
            </w:pPr>
            <w:r>
              <w:rPr>
                <w:color w:val="000000"/>
              </w:rPr>
              <w:t>100m</w:t>
            </w:r>
            <w:r>
              <w:rPr>
                <w:color w:val="000000"/>
                <w:vertAlign w:val="superscript"/>
              </w:rPr>
              <w:t>2</w:t>
            </w:r>
          </w:p>
        </w:tc>
        <w:tc>
          <w:tcPr>
            <w:tcW w:w="1480" w:type="dxa"/>
            <w:tcBorders>
              <w:top w:val="nil"/>
              <w:left w:val="nil"/>
              <w:bottom w:val="single" w:sz="4" w:space="0" w:color="auto"/>
              <w:right w:val="single" w:sz="8" w:space="0" w:color="auto"/>
            </w:tcBorders>
            <w:vAlign w:val="center"/>
            <w:hideMark/>
          </w:tcPr>
          <w:p w14:paraId="74174C4A" w14:textId="77777777" w:rsidR="0074354F" w:rsidRDefault="0074354F" w:rsidP="00984328">
            <w:pPr>
              <w:jc w:val="center"/>
              <w:rPr>
                <w:color w:val="000000"/>
              </w:rPr>
            </w:pPr>
            <w:r>
              <w:rPr>
                <w:color w:val="000000"/>
              </w:rPr>
              <w:t>0,75</w:t>
            </w:r>
          </w:p>
        </w:tc>
        <w:tc>
          <w:tcPr>
            <w:tcW w:w="222" w:type="dxa"/>
            <w:vAlign w:val="center"/>
            <w:hideMark/>
          </w:tcPr>
          <w:p w14:paraId="3CD6AFB7" w14:textId="77777777" w:rsidR="0074354F" w:rsidRDefault="0074354F" w:rsidP="00984328"/>
        </w:tc>
      </w:tr>
      <w:tr w:rsidR="0074354F" w14:paraId="6E38C321"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45AD89CF" w14:textId="77777777" w:rsidR="0074354F" w:rsidRDefault="0074354F" w:rsidP="00984328">
            <w:pPr>
              <w:jc w:val="center"/>
              <w:rPr>
                <w:color w:val="000000"/>
              </w:rPr>
            </w:pPr>
            <w:r>
              <w:rPr>
                <w:color w:val="000000"/>
              </w:rPr>
              <w:t>7</w:t>
            </w:r>
          </w:p>
        </w:tc>
        <w:tc>
          <w:tcPr>
            <w:tcW w:w="5200" w:type="dxa"/>
            <w:tcBorders>
              <w:top w:val="nil"/>
              <w:left w:val="nil"/>
              <w:bottom w:val="single" w:sz="4" w:space="0" w:color="auto"/>
              <w:right w:val="single" w:sz="4" w:space="0" w:color="auto"/>
            </w:tcBorders>
            <w:hideMark/>
          </w:tcPr>
          <w:p w14:paraId="2D8CA5B0" w14:textId="77777777" w:rsidR="0074354F" w:rsidRDefault="0074354F" w:rsidP="00984328">
            <w:pPr>
              <w:rPr>
                <w:color w:val="000000"/>
              </w:rPr>
            </w:pPr>
            <w:r>
              <w:rPr>
                <w:color w:val="000000"/>
              </w:rPr>
              <w:t xml:space="preserve">Sienų vidinių paviršių 10 mm storio </w:t>
            </w:r>
            <w:proofErr w:type="spellStart"/>
            <w:r>
              <w:rPr>
                <w:color w:val="000000"/>
              </w:rPr>
              <w:t>vienasluoksnis</w:t>
            </w:r>
            <w:proofErr w:type="spellEnd"/>
            <w:r>
              <w:rPr>
                <w:color w:val="000000"/>
              </w:rPr>
              <w:t xml:space="preserve"> tinkas (rankiniu būdu)</w:t>
            </w:r>
          </w:p>
        </w:tc>
        <w:tc>
          <w:tcPr>
            <w:tcW w:w="1060" w:type="dxa"/>
            <w:tcBorders>
              <w:top w:val="nil"/>
              <w:left w:val="nil"/>
              <w:bottom w:val="single" w:sz="4" w:space="0" w:color="auto"/>
              <w:right w:val="single" w:sz="4" w:space="0" w:color="auto"/>
            </w:tcBorders>
            <w:vAlign w:val="center"/>
            <w:hideMark/>
          </w:tcPr>
          <w:p w14:paraId="07BD2277" w14:textId="77777777" w:rsidR="0074354F" w:rsidRDefault="0074354F" w:rsidP="00984328">
            <w:pPr>
              <w:jc w:val="center"/>
              <w:rPr>
                <w:color w:val="000000"/>
              </w:rPr>
            </w:pPr>
            <w:r>
              <w:rPr>
                <w:color w:val="000000"/>
              </w:rPr>
              <w:t>100m</w:t>
            </w:r>
            <w:r>
              <w:rPr>
                <w:color w:val="000000"/>
                <w:vertAlign w:val="superscript"/>
              </w:rPr>
              <w:t>2</w:t>
            </w:r>
          </w:p>
        </w:tc>
        <w:tc>
          <w:tcPr>
            <w:tcW w:w="1480" w:type="dxa"/>
            <w:tcBorders>
              <w:top w:val="nil"/>
              <w:left w:val="nil"/>
              <w:bottom w:val="single" w:sz="4" w:space="0" w:color="auto"/>
              <w:right w:val="single" w:sz="8" w:space="0" w:color="auto"/>
            </w:tcBorders>
            <w:vAlign w:val="center"/>
            <w:hideMark/>
          </w:tcPr>
          <w:p w14:paraId="7DDFD451" w14:textId="77777777" w:rsidR="0074354F" w:rsidRDefault="0074354F" w:rsidP="00984328">
            <w:pPr>
              <w:jc w:val="center"/>
              <w:rPr>
                <w:color w:val="000000"/>
              </w:rPr>
            </w:pPr>
            <w:r>
              <w:rPr>
                <w:color w:val="000000"/>
              </w:rPr>
              <w:t>0,75</w:t>
            </w:r>
          </w:p>
        </w:tc>
        <w:tc>
          <w:tcPr>
            <w:tcW w:w="222" w:type="dxa"/>
            <w:vAlign w:val="center"/>
            <w:hideMark/>
          </w:tcPr>
          <w:p w14:paraId="0EE12442" w14:textId="77777777" w:rsidR="0074354F" w:rsidRDefault="0074354F" w:rsidP="00984328"/>
        </w:tc>
      </w:tr>
      <w:tr w:rsidR="0074354F" w14:paraId="78CCE61E"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12A2A9F3" w14:textId="77777777" w:rsidR="0074354F" w:rsidRDefault="0074354F" w:rsidP="00984328">
            <w:pPr>
              <w:jc w:val="center"/>
              <w:rPr>
                <w:color w:val="000000"/>
              </w:rPr>
            </w:pPr>
            <w:r>
              <w:rPr>
                <w:color w:val="000000"/>
              </w:rPr>
              <w:t>8</w:t>
            </w:r>
          </w:p>
        </w:tc>
        <w:tc>
          <w:tcPr>
            <w:tcW w:w="5200" w:type="dxa"/>
            <w:tcBorders>
              <w:top w:val="nil"/>
              <w:left w:val="nil"/>
              <w:bottom w:val="single" w:sz="4" w:space="0" w:color="auto"/>
              <w:right w:val="single" w:sz="4" w:space="0" w:color="auto"/>
            </w:tcBorders>
            <w:hideMark/>
          </w:tcPr>
          <w:p w14:paraId="055E848E" w14:textId="77777777" w:rsidR="0074354F" w:rsidRDefault="0074354F" w:rsidP="00984328">
            <w:pPr>
              <w:rPr>
                <w:color w:val="000000"/>
              </w:rPr>
            </w:pPr>
            <w:r>
              <w:rPr>
                <w:color w:val="000000"/>
              </w:rPr>
              <w:t xml:space="preserve">Sienų aptaisymas </w:t>
            </w:r>
            <w:proofErr w:type="spellStart"/>
            <w:r>
              <w:rPr>
                <w:color w:val="000000"/>
              </w:rPr>
              <w:t>gipskartonio</w:t>
            </w:r>
            <w:proofErr w:type="spellEnd"/>
            <w:r>
              <w:rPr>
                <w:color w:val="000000"/>
              </w:rPr>
              <w:t xml:space="preserve"> plokštėmis, įrengiant metalinį karkasą, užtaisant ir glaistant siūles</w:t>
            </w:r>
          </w:p>
        </w:tc>
        <w:tc>
          <w:tcPr>
            <w:tcW w:w="1060" w:type="dxa"/>
            <w:tcBorders>
              <w:top w:val="nil"/>
              <w:left w:val="nil"/>
              <w:bottom w:val="single" w:sz="4" w:space="0" w:color="auto"/>
              <w:right w:val="single" w:sz="4" w:space="0" w:color="auto"/>
            </w:tcBorders>
            <w:vAlign w:val="center"/>
            <w:hideMark/>
          </w:tcPr>
          <w:p w14:paraId="160FF4AF" w14:textId="77777777" w:rsidR="0074354F" w:rsidRDefault="0074354F" w:rsidP="00984328">
            <w:pPr>
              <w:jc w:val="center"/>
              <w:rPr>
                <w:color w:val="000000"/>
              </w:rPr>
            </w:pPr>
            <w:r>
              <w:rPr>
                <w:color w:val="000000"/>
              </w:rPr>
              <w:t>100m</w:t>
            </w:r>
            <w:r>
              <w:rPr>
                <w:color w:val="000000"/>
                <w:vertAlign w:val="superscript"/>
              </w:rPr>
              <w:t>2</w:t>
            </w:r>
          </w:p>
        </w:tc>
        <w:tc>
          <w:tcPr>
            <w:tcW w:w="1480" w:type="dxa"/>
            <w:tcBorders>
              <w:top w:val="nil"/>
              <w:left w:val="nil"/>
              <w:bottom w:val="single" w:sz="4" w:space="0" w:color="auto"/>
              <w:right w:val="single" w:sz="8" w:space="0" w:color="auto"/>
            </w:tcBorders>
            <w:vAlign w:val="center"/>
            <w:hideMark/>
          </w:tcPr>
          <w:p w14:paraId="7D2AA0C8" w14:textId="77777777" w:rsidR="0074354F" w:rsidRDefault="0074354F" w:rsidP="00984328">
            <w:pPr>
              <w:jc w:val="center"/>
              <w:rPr>
                <w:color w:val="000000"/>
              </w:rPr>
            </w:pPr>
            <w:r>
              <w:rPr>
                <w:color w:val="000000"/>
              </w:rPr>
              <w:t>0,15</w:t>
            </w:r>
          </w:p>
        </w:tc>
        <w:tc>
          <w:tcPr>
            <w:tcW w:w="222" w:type="dxa"/>
            <w:vAlign w:val="center"/>
            <w:hideMark/>
          </w:tcPr>
          <w:p w14:paraId="6767163C" w14:textId="77777777" w:rsidR="0074354F" w:rsidRDefault="0074354F" w:rsidP="00984328"/>
        </w:tc>
      </w:tr>
      <w:tr w:rsidR="0074354F" w14:paraId="1A2E25E2"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67A5036F" w14:textId="77777777" w:rsidR="0074354F" w:rsidRDefault="0074354F" w:rsidP="00984328">
            <w:pPr>
              <w:jc w:val="center"/>
              <w:rPr>
                <w:color w:val="000000"/>
              </w:rPr>
            </w:pPr>
            <w:r>
              <w:rPr>
                <w:color w:val="000000"/>
              </w:rPr>
              <w:t>9</w:t>
            </w:r>
          </w:p>
        </w:tc>
        <w:tc>
          <w:tcPr>
            <w:tcW w:w="5200" w:type="dxa"/>
            <w:tcBorders>
              <w:top w:val="nil"/>
              <w:left w:val="nil"/>
              <w:bottom w:val="single" w:sz="4" w:space="0" w:color="auto"/>
              <w:right w:val="single" w:sz="4" w:space="0" w:color="auto"/>
            </w:tcBorders>
            <w:hideMark/>
          </w:tcPr>
          <w:p w14:paraId="4081A0F3" w14:textId="77777777" w:rsidR="0074354F" w:rsidRDefault="0074354F" w:rsidP="00984328">
            <w:pPr>
              <w:rPr>
                <w:color w:val="000000"/>
              </w:rPr>
            </w:pPr>
            <w:r>
              <w:rPr>
                <w:color w:val="000000"/>
              </w:rPr>
              <w:t>Tinkuotų arba betono sienų labai geras glaistymas ir šlifavimas 2 kartus</w:t>
            </w:r>
          </w:p>
        </w:tc>
        <w:tc>
          <w:tcPr>
            <w:tcW w:w="1060" w:type="dxa"/>
            <w:tcBorders>
              <w:top w:val="nil"/>
              <w:left w:val="nil"/>
              <w:bottom w:val="single" w:sz="4" w:space="0" w:color="auto"/>
              <w:right w:val="single" w:sz="4" w:space="0" w:color="auto"/>
            </w:tcBorders>
            <w:vAlign w:val="center"/>
            <w:hideMark/>
          </w:tcPr>
          <w:p w14:paraId="48086C22" w14:textId="77777777" w:rsidR="0074354F" w:rsidRDefault="0074354F" w:rsidP="00984328">
            <w:pPr>
              <w:jc w:val="center"/>
              <w:rPr>
                <w:color w:val="000000"/>
              </w:rPr>
            </w:pPr>
            <w:r>
              <w:rPr>
                <w:color w:val="000000"/>
              </w:rPr>
              <w:t>100m</w:t>
            </w:r>
            <w:r>
              <w:rPr>
                <w:color w:val="000000"/>
                <w:vertAlign w:val="superscript"/>
              </w:rPr>
              <w:t>2</w:t>
            </w:r>
          </w:p>
        </w:tc>
        <w:tc>
          <w:tcPr>
            <w:tcW w:w="1480" w:type="dxa"/>
            <w:tcBorders>
              <w:top w:val="nil"/>
              <w:left w:val="nil"/>
              <w:bottom w:val="single" w:sz="4" w:space="0" w:color="auto"/>
              <w:right w:val="single" w:sz="8" w:space="0" w:color="auto"/>
            </w:tcBorders>
            <w:vAlign w:val="center"/>
            <w:hideMark/>
          </w:tcPr>
          <w:p w14:paraId="062936BC" w14:textId="77777777" w:rsidR="0074354F" w:rsidRDefault="0074354F" w:rsidP="00984328">
            <w:pPr>
              <w:jc w:val="center"/>
              <w:rPr>
                <w:color w:val="000000"/>
              </w:rPr>
            </w:pPr>
            <w:r>
              <w:rPr>
                <w:color w:val="000000"/>
              </w:rPr>
              <w:t>0,9</w:t>
            </w:r>
          </w:p>
        </w:tc>
        <w:tc>
          <w:tcPr>
            <w:tcW w:w="222" w:type="dxa"/>
            <w:vAlign w:val="center"/>
            <w:hideMark/>
          </w:tcPr>
          <w:p w14:paraId="762590BA" w14:textId="77777777" w:rsidR="0074354F" w:rsidRDefault="0074354F" w:rsidP="00984328"/>
        </w:tc>
      </w:tr>
      <w:tr w:rsidR="0074354F" w14:paraId="33506182" w14:textId="77777777" w:rsidTr="00984328">
        <w:trPr>
          <w:trHeight w:val="315"/>
          <w:jc w:val="center"/>
        </w:trPr>
        <w:tc>
          <w:tcPr>
            <w:tcW w:w="620" w:type="dxa"/>
            <w:tcBorders>
              <w:top w:val="nil"/>
              <w:left w:val="single" w:sz="8" w:space="0" w:color="auto"/>
              <w:bottom w:val="single" w:sz="4" w:space="0" w:color="auto"/>
              <w:right w:val="single" w:sz="4" w:space="0" w:color="auto"/>
            </w:tcBorders>
            <w:vAlign w:val="center"/>
            <w:hideMark/>
          </w:tcPr>
          <w:p w14:paraId="777021BF" w14:textId="77777777" w:rsidR="0074354F" w:rsidRDefault="0074354F" w:rsidP="00984328">
            <w:pPr>
              <w:jc w:val="center"/>
              <w:rPr>
                <w:color w:val="000000"/>
              </w:rPr>
            </w:pPr>
            <w:r>
              <w:rPr>
                <w:color w:val="000000"/>
              </w:rPr>
              <w:t>10</w:t>
            </w:r>
          </w:p>
        </w:tc>
        <w:tc>
          <w:tcPr>
            <w:tcW w:w="5200" w:type="dxa"/>
            <w:tcBorders>
              <w:top w:val="nil"/>
              <w:left w:val="nil"/>
              <w:bottom w:val="single" w:sz="4" w:space="0" w:color="auto"/>
              <w:right w:val="single" w:sz="4" w:space="0" w:color="auto"/>
            </w:tcBorders>
            <w:hideMark/>
          </w:tcPr>
          <w:p w14:paraId="23CB83A4" w14:textId="77777777" w:rsidR="0074354F" w:rsidRDefault="0074354F" w:rsidP="00984328">
            <w:pPr>
              <w:rPr>
                <w:color w:val="000000"/>
              </w:rPr>
            </w:pPr>
            <w:r>
              <w:rPr>
                <w:color w:val="000000"/>
              </w:rPr>
              <w:t>Sienų paviršių gruntavimas prieš dekoratyvinę apdailą</w:t>
            </w:r>
          </w:p>
        </w:tc>
        <w:tc>
          <w:tcPr>
            <w:tcW w:w="1060" w:type="dxa"/>
            <w:tcBorders>
              <w:top w:val="nil"/>
              <w:left w:val="nil"/>
              <w:bottom w:val="single" w:sz="4" w:space="0" w:color="auto"/>
              <w:right w:val="single" w:sz="4" w:space="0" w:color="auto"/>
            </w:tcBorders>
            <w:vAlign w:val="center"/>
            <w:hideMark/>
          </w:tcPr>
          <w:p w14:paraId="5185E9BE" w14:textId="77777777" w:rsidR="0074354F" w:rsidRDefault="0074354F" w:rsidP="00984328">
            <w:pPr>
              <w:jc w:val="center"/>
              <w:rPr>
                <w:color w:val="000000"/>
              </w:rPr>
            </w:pPr>
            <w:r>
              <w:rPr>
                <w:color w:val="000000"/>
              </w:rPr>
              <w:t>100m</w:t>
            </w:r>
            <w:r>
              <w:rPr>
                <w:color w:val="000000"/>
                <w:vertAlign w:val="superscript"/>
              </w:rPr>
              <w:t>2</w:t>
            </w:r>
          </w:p>
        </w:tc>
        <w:tc>
          <w:tcPr>
            <w:tcW w:w="1480" w:type="dxa"/>
            <w:tcBorders>
              <w:top w:val="nil"/>
              <w:left w:val="nil"/>
              <w:bottom w:val="single" w:sz="4" w:space="0" w:color="auto"/>
              <w:right w:val="single" w:sz="8" w:space="0" w:color="auto"/>
            </w:tcBorders>
            <w:vAlign w:val="center"/>
            <w:hideMark/>
          </w:tcPr>
          <w:p w14:paraId="1964FC96" w14:textId="77777777" w:rsidR="0074354F" w:rsidRDefault="0074354F" w:rsidP="00984328">
            <w:pPr>
              <w:jc w:val="center"/>
              <w:rPr>
                <w:color w:val="000000"/>
              </w:rPr>
            </w:pPr>
            <w:r>
              <w:rPr>
                <w:color w:val="000000"/>
              </w:rPr>
              <w:t>0,9</w:t>
            </w:r>
          </w:p>
        </w:tc>
        <w:tc>
          <w:tcPr>
            <w:tcW w:w="222" w:type="dxa"/>
            <w:vAlign w:val="center"/>
            <w:hideMark/>
          </w:tcPr>
          <w:p w14:paraId="523AC2CF" w14:textId="77777777" w:rsidR="0074354F" w:rsidRDefault="0074354F" w:rsidP="00984328"/>
        </w:tc>
      </w:tr>
      <w:tr w:rsidR="0074354F" w14:paraId="055EABAE"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2DB977B1" w14:textId="77777777" w:rsidR="0074354F" w:rsidRDefault="0074354F" w:rsidP="00984328">
            <w:pPr>
              <w:jc w:val="center"/>
              <w:rPr>
                <w:color w:val="000000"/>
              </w:rPr>
            </w:pPr>
            <w:r>
              <w:rPr>
                <w:color w:val="000000"/>
              </w:rPr>
              <w:t>11</w:t>
            </w:r>
          </w:p>
        </w:tc>
        <w:tc>
          <w:tcPr>
            <w:tcW w:w="5200" w:type="dxa"/>
            <w:tcBorders>
              <w:top w:val="nil"/>
              <w:left w:val="nil"/>
              <w:bottom w:val="single" w:sz="4" w:space="0" w:color="auto"/>
              <w:right w:val="single" w:sz="4" w:space="0" w:color="auto"/>
            </w:tcBorders>
            <w:hideMark/>
          </w:tcPr>
          <w:p w14:paraId="3F31955F" w14:textId="77777777" w:rsidR="0074354F" w:rsidRDefault="0074354F" w:rsidP="00984328">
            <w:pPr>
              <w:rPr>
                <w:color w:val="000000"/>
              </w:rPr>
            </w:pPr>
            <w:r>
              <w:rPr>
                <w:color w:val="000000"/>
              </w:rPr>
              <w:t xml:space="preserve">Sienų tinkavimas silikoniniais </w:t>
            </w:r>
            <w:proofErr w:type="spellStart"/>
            <w:r>
              <w:rPr>
                <w:color w:val="000000"/>
              </w:rPr>
              <w:t>dekoratyvinias</w:t>
            </w:r>
            <w:proofErr w:type="spellEnd"/>
            <w:r>
              <w:rPr>
                <w:color w:val="000000"/>
              </w:rPr>
              <w:t xml:space="preserve"> tinko skiediniais (sluoksnis 2,00 mm, kai sienos be angų)</w:t>
            </w:r>
          </w:p>
        </w:tc>
        <w:tc>
          <w:tcPr>
            <w:tcW w:w="1060" w:type="dxa"/>
            <w:tcBorders>
              <w:top w:val="nil"/>
              <w:left w:val="nil"/>
              <w:bottom w:val="single" w:sz="4" w:space="0" w:color="auto"/>
              <w:right w:val="single" w:sz="4" w:space="0" w:color="auto"/>
            </w:tcBorders>
            <w:vAlign w:val="center"/>
            <w:hideMark/>
          </w:tcPr>
          <w:p w14:paraId="6C3C2FB5" w14:textId="77777777" w:rsidR="0074354F" w:rsidRDefault="0074354F" w:rsidP="00984328">
            <w:pPr>
              <w:jc w:val="center"/>
              <w:rPr>
                <w:color w:val="000000"/>
              </w:rPr>
            </w:pPr>
            <w:r>
              <w:rPr>
                <w:color w:val="000000"/>
              </w:rPr>
              <w:t>100m</w:t>
            </w:r>
            <w:r>
              <w:rPr>
                <w:color w:val="000000"/>
                <w:vertAlign w:val="superscript"/>
              </w:rPr>
              <w:t>2</w:t>
            </w:r>
          </w:p>
        </w:tc>
        <w:tc>
          <w:tcPr>
            <w:tcW w:w="1480" w:type="dxa"/>
            <w:tcBorders>
              <w:top w:val="nil"/>
              <w:left w:val="nil"/>
              <w:bottom w:val="single" w:sz="4" w:space="0" w:color="auto"/>
              <w:right w:val="single" w:sz="8" w:space="0" w:color="auto"/>
            </w:tcBorders>
            <w:vAlign w:val="center"/>
            <w:hideMark/>
          </w:tcPr>
          <w:p w14:paraId="5BFF168F" w14:textId="77777777" w:rsidR="0074354F" w:rsidRDefault="0074354F" w:rsidP="00984328">
            <w:pPr>
              <w:jc w:val="center"/>
              <w:rPr>
                <w:color w:val="000000"/>
              </w:rPr>
            </w:pPr>
            <w:r>
              <w:rPr>
                <w:color w:val="000000"/>
              </w:rPr>
              <w:t>0,9</w:t>
            </w:r>
          </w:p>
        </w:tc>
        <w:tc>
          <w:tcPr>
            <w:tcW w:w="222" w:type="dxa"/>
            <w:vAlign w:val="center"/>
            <w:hideMark/>
          </w:tcPr>
          <w:p w14:paraId="641143B0" w14:textId="77777777" w:rsidR="0074354F" w:rsidRDefault="0074354F" w:rsidP="00984328"/>
        </w:tc>
      </w:tr>
      <w:tr w:rsidR="0074354F" w14:paraId="6D2D5334"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1BECE58A" w14:textId="77777777" w:rsidR="0074354F" w:rsidRDefault="0074354F" w:rsidP="00984328">
            <w:pPr>
              <w:jc w:val="center"/>
              <w:rPr>
                <w:color w:val="000000"/>
              </w:rPr>
            </w:pPr>
            <w:r>
              <w:rPr>
                <w:color w:val="000000"/>
              </w:rPr>
              <w:t>12</w:t>
            </w:r>
          </w:p>
        </w:tc>
        <w:tc>
          <w:tcPr>
            <w:tcW w:w="5200" w:type="dxa"/>
            <w:tcBorders>
              <w:top w:val="nil"/>
              <w:left w:val="nil"/>
              <w:bottom w:val="single" w:sz="4" w:space="0" w:color="auto"/>
              <w:right w:val="single" w:sz="4" w:space="0" w:color="auto"/>
            </w:tcBorders>
            <w:hideMark/>
          </w:tcPr>
          <w:p w14:paraId="6A2EA2DE" w14:textId="77777777" w:rsidR="0074354F" w:rsidRDefault="0074354F" w:rsidP="00984328">
            <w:pPr>
              <w:rPr>
                <w:color w:val="000000"/>
              </w:rPr>
            </w:pPr>
            <w:r>
              <w:rPr>
                <w:color w:val="000000"/>
              </w:rPr>
              <w:t>Lubų paviršių pagrindo gruntavimas sukibimą gerinančiais gruntais voleliu</w:t>
            </w:r>
          </w:p>
        </w:tc>
        <w:tc>
          <w:tcPr>
            <w:tcW w:w="1060" w:type="dxa"/>
            <w:tcBorders>
              <w:top w:val="nil"/>
              <w:left w:val="nil"/>
              <w:bottom w:val="single" w:sz="4" w:space="0" w:color="auto"/>
              <w:right w:val="single" w:sz="4" w:space="0" w:color="auto"/>
            </w:tcBorders>
            <w:vAlign w:val="center"/>
            <w:hideMark/>
          </w:tcPr>
          <w:p w14:paraId="1A2B0048" w14:textId="77777777" w:rsidR="0074354F" w:rsidRDefault="0074354F" w:rsidP="00984328">
            <w:pPr>
              <w:jc w:val="center"/>
              <w:rPr>
                <w:color w:val="000000"/>
              </w:rPr>
            </w:pPr>
            <w:r>
              <w:rPr>
                <w:color w:val="000000"/>
              </w:rPr>
              <w:t>100m</w:t>
            </w:r>
            <w:r>
              <w:rPr>
                <w:color w:val="000000"/>
                <w:vertAlign w:val="superscript"/>
              </w:rPr>
              <w:t>2</w:t>
            </w:r>
          </w:p>
        </w:tc>
        <w:tc>
          <w:tcPr>
            <w:tcW w:w="1480" w:type="dxa"/>
            <w:tcBorders>
              <w:top w:val="nil"/>
              <w:left w:val="nil"/>
              <w:bottom w:val="single" w:sz="4" w:space="0" w:color="auto"/>
              <w:right w:val="single" w:sz="8" w:space="0" w:color="auto"/>
            </w:tcBorders>
            <w:vAlign w:val="center"/>
            <w:hideMark/>
          </w:tcPr>
          <w:p w14:paraId="7EB697A1" w14:textId="77777777" w:rsidR="0074354F" w:rsidRDefault="0074354F" w:rsidP="00984328">
            <w:pPr>
              <w:jc w:val="center"/>
              <w:rPr>
                <w:color w:val="000000"/>
              </w:rPr>
            </w:pPr>
            <w:r>
              <w:rPr>
                <w:color w:val="000000"/>
              </w:rPr>
              <w:t>0,16</w:t>
            </w:r>
          </w:p>
        </w:tc>
        <w:tc>
          <w:tcPr>
            <w:tcW w:w="222" w:type="dxa"/>
            <w:vAlign w:val="center"/>
            <w:hideMark/>
          </w:tcPr>
          <w:p w14:paraId="3DE3F4A6" w14:textId="77777777" w:rsidR="0074354F" w:rsidRDefault="0074354F" w:rsidP="00984328"/>
        </w:tc>
      </w:tr>
      <w:tr w:rsidR="0074354F" w14:paraId="686F0382"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7EDDD5FE" w14:textId="77777777" w:rsidR="0074354F" w:rsidRDefault="0074354F" w:rsidP="00984328">
            <w:pPr>
              <w:jc w:val="center"/>
              <w:rPr>
                <w:color w:val="000000"/>
              </w:rPr>
            </w:pPr>
            <w:r>
              <w:rPr>
                <w:color w:val="000000"/>
              </w:rPr>
              <w:t>13</w:t>
            </w:r>
          </w:p>
        </w:tc>
        <w:tc>
          <w:tcPr>
            <w:tcW w:w="5200" w:type="dxa"/>
            <w:tcBorders>
              <w:top w:val="nil"/>
              <w:left w:val="nil"/>
              <w:bottom w:val="single" w:sz="4" w:space="0" w:color="auto"/>
              <w:right w:val="single" w:sz="4" w:space="0" w:color="auto"/>
            </w:tcBorders>
            <w:hideMark/>
          </w:tcPr>
          <w:p w14:paraId="1F6764E4" w14:textId="77777777" w:rsidR="0074354F" w:rsidRDefault="0074354F" w:rsidP="00984328">
            <w:pPr>
              <w:rPr>
                <w:color w:val="000000"/>
              </w:rPr>
            </w:pPr>
            <w:r>
              <w:rPr>
                <w:color w:val="000000"/>
              </w:rPr>
              <w:t xml:space="preserve">Lubų paviršių 10 mm storio </w:t>
            </w:r>
            <w:proofErr w:type="spellStart"/>
            <w:r>
              <w:rPr>
                <w:color w:val="000000"/>
              </w:rPr>
              <w:t>vienasluoksnis</w:t>
            </w:r>
            <w:proofErr w:type="spellEnd"/>
            <w:r>
              <w:rPr>
                <w:color w:val="000000"/>
              </w:rPr>
              <w:t xml:space="preserve"> tinkas (rankiniu būdu)</w:t>
            </w:r>
          </w:p>
        </w:tc>
        <w:tc>
          <w:tcPr>
            <w:tcW w:w="1060" w:type="dxa"/>
            <w:tcBorders>
              <w:top w:val="nil"/>
              <w:left w:val="nil"/>
              <w:bottom w:val="single" w:sz="4" w:space="0" w:color="auto"/>
              <w:right w:val="single" w:sz="4" w:space="0" w:color="auto"/>
            </w:tcBorders>
            <w:vAlign w:val="center"/>
            <w:hideMark/>
          </w:tcPr>
          <w:p w14:paraId="5C963CCB" w14:textId="77777777" w:rsidR="0074354F" w:rsidRDefault="0074354F" w:rsidP="00984328">
            <w:pPr>
              <w:jc w:val="center"/>
              <w:rPr>
                <w:color w:val="000000"/>
              </w:rPr>
            </w:pPr>
            <w:r>
              <w:rPr>
                <w:color w:val="000000"/>
              </w:rPr>
              <w:t>100m</w:t>
            </w:r>
            <w:r>
              <w:rPr>
                <w:color w:val="000000"/>
                <w:vertAlign w:val="superscript"/>
              </w:rPr>
              <w:t>2</w:t>
            </w:r>
          </w:p>
        </w:tc>
        <w:tc>
          <w:tcPr>
            <w:tcW w:w="1480" w:type="dxa"/>
            <w:tcBorders>
              <w:top w:val="nil"/>
              <w:left w:val="nil"/>
              <w:bottom w:val="single" w:sz="4" w:space="0" w:color="auto"/>
              <w:right w:val="single" w:sz="8" w:space="0" w:color="auto"/>
            </w:tcBorders>
            <w:vAlign w:val="center"/>
            <w:hideMark/>
          </w:tcPr>
          <w:p w14:paraId="0AA719E8" w14:textId="77777777" w:rsidR="0074354F" w:rsidRDefault="0074354F" w:rsidP="00984328">
            <w:pPr>
              <w:jc w:val="center"/>
              <w:rPr>
                <w:color w:val="000000"/>
              </w:rPr>
            </w:pPr>
            <w:r>
              <w:rPr>
                <w:color w:val="000000"/>
              </w:rPr>
              <w:t>0,16</w:t>
            </w:r>
          </w:p>
        </w:tc>
        <w:tc>
          <w:tcPr>
            <w:tcW w:w="222" w:type="dxa"/>
            <w:vAlign w:val="center"/>
            <w:hideMark/>
          </w:tcPr>
          <w:p w14:paraId="47998ACF" w14:textId="77777777" w:rsidR="0074354F" w:rsidRDefault="0074354F" w:rsidP="00984328"/>
        </w:tc>
      </w:tr>
      <w:tr w:rsidR="0074354F" w14:paraId="5DA77135"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05E68A0A" w14:textId="77777777" w:rsidR="0074354F" w:rsidRDefault="0074354F" w:rsidP="00984328">
            <w:pPr>
              <w:jc w:val="center"/>
              <w:rPr>
                <w:color w:val="000000"/>
              </w:rPr>
            </w:pPr>
            <w:r>
              <w:rPr>
                <w:color w:val="000000"/>
              </w:rPr>
              <w:t>14</w:t>
            </w:r>
          </w:p>
        </w:tc>
        <w:tc>
          <w:tcPr>
            <w:tcW w:w="5200" w:type="dxa"/>
            <w:tcBorders>
              <w:top w:val="nil"/>
              <w:left w:val="nil"/>
              <w:bottom w:val="single" w:sz="4" w:space="0" w:color="auto"/>
              <w:right w:val="single" w:sz="4" w:space="0" w:color="auto"/>
            </w:tcBorders>
            <w:hideMark/>
          </w:tcPr>
          <w:p w14:paraId="784A661D" w14:textId="77777777" w:rsidR="0074354F" w:rsidRDefault="0074354F" w:rsidP="00984328">
            <w:pPr>
              <w:rPr>
                <w:color w:val="000000"/>
              </w:rPr>
            </w:pPr>
            <w:r>
              <w:rPr>
                <w:color w:val="000000"/>
              </w:rPr>
              <w:t>Tinkuotų arba betono lubų labai geras glaistymas ir šlifavimas 2 kartus</w:t>
            </w:r>
          </w:p>
        </w:tc>
        <w:tc>
          <w:tcPr>
            <w:tcW w:w="1060" w:type="dxa"/>
            <w:tcBorders>
              <w:top w:val="nil"/>
              <w:left w:val="nil"/>
              <w:bottom w:val="single" w:sz="4" w:space="0" w:color="auto"/>
              <w:right w:val="single" w:sz="4" w:space="0" w:color="auto"/>
            </w:tcBorders>
            <w:vAlign w:val="center"/>
            <w:hideMark/>
          </w:tcPr>
          <w:p w14:paraId="593C677C" w14:textId="77777777" w:rsidR="0074354F" w:rsidRDefault="0074354F" w:rsidP="00984328">
            <w:pPr>
              <w:jc w:val="center"/>
              <w:rPr>
                <w:color w:val="000000"/>
              </w:rPr>
            </w:pPr>
            <w:r>
              <w:rPr>
                <w:color w:val="000000"/>
              </w:rPr>
              <w:t>100m</w:t>
            </w:r>
            <w:r>
              <w:rPr>
                <w:color w:val="000000"/>
                <w:vertAlign w:val="superscript"/>
              </w:rPr>
              <w:t>2</w:t>
            </w:r>
          </w:p>
        </w:tc>
        <w:tc>
          <w:tcPr>
            <w:tcW w:w="1480" w:type="dxa"/>
            <w:tcBorders>
              <w:top w:val="nil"/>
              <w:left w:val="nil"/>
              <w:bottom w:val="single" w:sz="4" w:space="0" w:color="auto"/>
              <w:right w:val="single" w:sz="8" w:space="0" w:color="auto"/>
            </w:tcBorders>
            <w:vAlign w:val="center"/>
            <w:hideMark/>
          </w:tcPr>
          <w:p w14:paraId="7D5AF11C" w14:textId="77777777" w:rsidR="0074354F" w:rsidRDefault="0074354F" w:rsidP="00984328">
            <w:pPr>
              <w:jc w:val="center"/>
              <w:rPr>
                <w:color w:val="000000"/>
              </w:rPr>
            </w:pPr>
            <w:r>
              <w:rPr>
                <w:color w:val="000000"/>
              </w:rPr>
              <w:t>0,16</w:t>
            </w:r>
          </w:p>
        </w:tc>
        <w:tc>
          <w:tcPr>
            <w:tcW w:w="222" w:type="dxa"/>
            <w:vAlign w:val="center"/>
            <w:hideMark/>
          </w:tcPr>
          <w:p w14:paraId="24E0C30C" w14:textId="77777777" w:rsidR="0074354F" w:rsidRDefault="0074354F" w:rsidP="00984328"/>
        </w:tc>
      </w:tr>
      <w:tr w:rsidR="0074354F" w14:paraId="302D0601"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7BAEF3E3" w14:textId="77777777" w:rsidR="0074354F" w:rsidRDefault="0074354F" w:rsidP="00984328">
            <w:pPr>
              <w:jc w:val="center"/>
              <w:rPr>
                <w:color w:val="000000"/>
              </w:rPr>
            </w:pPr>
            <w:r>
              <w:rPr>
                <w:color w:val="000000"/>
              </w:rPr>
              <w:t>15</w:t>
            </w:r>
          </w:p>
        </w:tc>
        <w:tc>
          <w:tcPr>
            <w:tcW w:w="5200" w:type="dxa"/>
            <w:tcBorders>
              <w:top w:val="nil"/>
              <w:left w:val="nil"/>
              <w:bottom w:val="single" w:sz="4" w:space="0" w:color="auto"/>
              <w:right w:val="single" w:sz="4" w:space="0" w:color="auto"/>
            </w:tcBorders>
            <w:hideMark/>
          </w:tcPr>
          <w:p w14:paraId="01CF526A" w14:textId="77777777" w:rsidR="0074354F" w:rsidRDefault="0074354F" w:rsidP="00984328">
            <w:pPr>
              <w:rPr>
                <w:color w:val="000000"/>
              </w:rPr>
            </w:pPr>
            <w:r>
              <w:rPr>
                <w:color w:val="000000"/>
              </w:rPr>
              <w:t>Paruoštų dažymui lubų labai geras dažymas vandens emulsiniais dažais</w:t>
            </w:r>
          </w:p>
        </w:tc>
        <w:tc>
          <w:tcPr>
            <w:tcW w:w="1060" w:type="dxa"/>
            <w:tcBorders>
              <w:top w:val="nil"/>
              <w:left w:val="nil"/>
              <w:bottom w:val="single" w:sz="4" w:space="0" w:color="auto"/>
              <w:right w:val="single" w:sz="4" w:space="0" w:color="auto"/>
            </w:tcBorders>
            <w:vAlign w:val="center"/>
            <w:hideMark/>
          </w:tcPr>
          <w:p w14:paraId="0999653B" w14:textId="77777777" w:rsidR="0074354F" w:rsidRDefault="0074354F" w:rsidP="00984328">
            <w:pPr>
              <w:jc w:val="center"/>
              <w:rPr>
                <w:color w:val="000000"/>
              </w:rPr>
            </w:pPr>
            <w:r>
              <w:rPr>
                <w:color w:val="000000"/>
              </w:rPr>
              <w:t>100m</w:t>
            </w:r>
            <w:r>
              <w:rPr>
                <w:color w:val="000000"/>
                <w:vertAlign w:val="superscript"/>
              </w:rPr>
              <w:t>2</w:t>
            </w:r>
          </w:p>
        </w:tc>
        <w:tc>
          <w:tcPr>
            <w:tcW w:w="1480" w:type="dxa"/>
            <w:tcBorders>
              <w:top w:val="nil"/>
              <w:left w:val="nil"/>
              <w:bottom w:val="single" w:sz="4" w:space="0" w:color="auto"/>
              <w:right w:val="single" w:sz="8" w:space="0" w:color="auto"/>
            </w:tcBorders>
            <w:vAlign w:val="center"/>
            <w:hideMark/>
          </w:tcPr>
          <w:p w14:paraId="5CCD4F2B" w14:textId="77777777" w:rsidR="0074354F" w:rsidRDefault="0074354F" w:rsidP="00984328">
            <w:pPr>
              <w:jc w:val="center"/>
              <w:rPr>
                <w:color w:val="000000"/>
              </w:rPr>
            </w:pPr>
            <w:r>
              <w:rPr>
                <w:color w:val="000000"/>
              </w:rPr>
              <w:t>0,16</w:t>
            </w:r>
          </w:p>
        </w:tc>
        <w:tc>
          <w:tcPr>
            <w:tcW w:w="222" w:type="dxa"/>
            <w:vAlign w:val="center"/>
            <w:hideMark/>
          </w:tcPr>
          <w:p w14:paraId="4B630113" w14:textId="77777777" w:rsidR="0074354F" w:rsidRDefault="0074354F" w:rsidP="00984328"/>
        </w:tc>
      </w:tr>
      <w:tr w:rsidR="0074354F" w14:paraId="12305DB9" w14:textId="77777777" w:rsidTr="00984328">
        <w:trPr>
          <w:trHeight w:val="255"/>
          <w:jc w:val="center"/>
        </w:trPr>
        <w:tc>
          <w:tcPr>
            <w:tcW w:w="620" w:type="dxa"/>
            <w:tcBorders>
              <w:top w:val="nil"/>
              <w:left w:val="single" w:sz="8" w:space="0" w:color="auto"/>
              <w:bottom w:val="single" w:sz="4" w:space="0" w:color="auto"/>
              <w:right w:val="single" w:sz="4" w:space="0" w:color="auto"/>
            </w:tcBorders>
            <w:vAlign w:val="center"/>
            <w:hideMark/>
          </w:tcPr>
          <w:p w14:paraId="4A4C0E82" w14:textId="77777777" w:rsidR="0074354F" w:rsidRDefault="0074354F" w:rsidP="00984328">
            <w:pPr>
              <w:jc w:val="center"/>
              <w:rPr>
                <w:color w:val="000000"/>
              </w:rPr>
            </w:pPr>
            <w:r>
              <w:rPr>
                <w:color w:val="000000"/>
              </w:rPr>
              <w:t>16</w:t>
            </w:r>
          </w:p>
        </w:tc>
        <w:tc>
          <w:tcPr>
            <w:tcW w:w="5200" w:type="dxa"/>
            <w:tcBorders>
              <w:top w:val="nil"/>
              <w:left w:val="nil"/>
              <w:bottom w:val="single" w:sz="4" w:space="0" w:color="auto"/>
              <w:right w:val="single" w:sz="4" w:space="0" w:color="auto"/>
            </w:tcBorders>
            <w:hideMark/>
          </w:tcPr>
          <w:p w14:paraId="62D56944" w14:textId="77777777" w:rsidR="0074354F" w:rsidRDefault="0074354F" w:rsidP="00984328">
            <w:pPr>
              <w:rPr>
                <w:color w:val="000000"/>
              </w:rPr>
            </w:pPr>
            <w:r>
              <w:rPr>
                <w:color w:val="000000"/>
              </w:rPr>
              <w:t>Akustinių "</w:t>
            </w:r>
            <w:proofErr w:type="spellStart"/>
            <w:r>
              <w:rPr>
                <w:color w:val="000000"/>
              </w:rPr>
              <w:t>Armstrong</w:t>
            </w:r>
            <w:proofErr w:type="spellEnd"/>
            <w:r>
              <w:rPr>
                <w:color w:val="000000"/>
              </w:rPr>
              <w:t>" tipo pakabinamų lubų įrengimas</w:t>
            </w:r>
          </w:p>
        </w:tc>
        <w:tc>
          <w:tcPr>
            <w:tcW w:w="1060" w:type="dxa"/>
            <w:tcBorders>
              <w:top w:val="nil"/>
              <w:left w:val="nil"/>
              <w:bottom w:val="nil"/>
              <w:right w:val="nil"/>
            </w:tcBorders>
            <w:noWrap/>
            <w:vAlign w:val="bottom"/>
            <w:hideMark/>
          </w:tcPr>
          <w:p w14:paraId="30343FF4" w14:textId="77777777" w:rsidR="0074354F" w:rsidRDefault="0074354F" w:rsidP="00984328">
            <w:pPr>
              <w:rPr>
                <w:color w:val="000000"/>
              </w:rPr>
            </w:pPr>
          </w:p>
        </w:tc>
        <w:tc>
          <w:tcPr>
            <w:tcW w:w="1480" w:type="dxa"/>
            <w:tcBorders>
              <w:top w:val="nil"/>
              <w:left w:val="single" w:sz="4" w:space="0" w:color="auto"/>
              <w:bottom w:val="single" w:sz="4" w:space="0" w:color="auto"/>
              <w:right w:val="single" w:sz="8" w:space="0" w:color="auto"/>
            </w:tcBorders>
            <w:vAlign w:val="center"/>
            <w:hideMark/>
          </w:tcPr>
          <w:p w14:paraId="5F863CD8" w14:textId="77777777" w:rsidR="0074354F" w:rsidRDefault="0074354F" w:rsidP="00984328">
            <w:pPr>
              <w:jc w:val="center"/>
              <w:rPr>
                <w:color w:val="000000"/>
              </w:rPr>
            </w:pPr>
            <w:r>
              <w:rPr>
                <w:color w:val="000000"/>
              </w:rPr>
              <w:t>16,0</w:t>
            </w:r>
          </w:p>
        </w:tc>
        <w:tc>
          <w:tcPr>
            <w:tcW w:w="222" w:type="dxa"/>
            <w:vAlign w:val="center"/>
            <w:hideMark/>
          </w:tcPr>
          <w:p w14:paraId="3BD91611" w14:textId="77777777" w:rsidR="0074354F" w:rsidRDefault="0074354F" w:rsidP="00984328"/>
        </w:tc>
      </w:tr>
      <w:tr w:rsidR="0074354F" w14:paraId="0714FFAA" w14:textId="77777777" w:rsidTr="00984328">
        <w:trPr>
          <w:trHeight w:val="315"/>
          <w:jc w:val="center"/>
        </w:trPr>
        <w:tc>
          <w:tcPr>
            <w:tcW w:w="620" w:type="dxa"/>
            <w:tcBorders>
              <w:top w:val="nil"/>
              <w:left w:val="single" w:sz="8" w:space="0" w:color="auto"/>
              <w:bottom w:val="single" w:sz="4" w:space="0" w:color="auto"/>
              <w:right w:val="single" w:sz="4" w:space="0" w:color="auto"/>
            </w:tcBorders>
            <w:vAlign w:val="center"/>
            <w:hideMark/>
          </w:tcPr>
          <w:p w14:paraId="648849FD" w14:textId="77777777" w:rsidR="0074354F" w:rsidRDefault="0074354F" w:rsidP="00984328">
            <w:pPr>
              <w:jc w:val="center"/>
              <w:rPr>
                <w:color w:val="000000"/>
              </w:rPr>
            </w:pPr>
            <w:r>
              <w:rPr>
                <w:color w:val="000000"/>
              </w:rPr>
              <w:t>17</w:t>
            </w:r>
          </w:p>
        </w:tc>
        <w:tc>
          <w:tcPr>
            <w:tcW w:w="5200" w:type="dxa"/>
            <w:tcBorders>
              <w:top w:val="nil"/>
              <w:left w:val="nil"/>
              <w:bottom w:val="single" w:sz="4" w:space="0" w:color="auto"/>
              <w:right w:val="single" w:sz="4" w:space="0" w:color="auto"/>
            </w:tcBorders>
            <w:hideMark/>
          </w:tcPr>
          <w:p w14:paraId="5B8B4933" w14:textId="77777777" w:rsidR="0074354F" w:rsidRDefault="0074354F" w:rsidP="00984328">
            <w:pPr>
              <w:rPr>
                <w:color w:val="000000"/>
              </w:rPr>
            </w:pPr>
            <w:r>
              <w:rPr>
                <w:color w:val="000000"/>
              </w:rPr>
              <w:t>Monolitinių laiptų remontas</w:t>
            </w:r>
          </w:p>
        </w:tc>
        <w:tc>
          <w:tcPr>
            <w:tcW w:w="1060" w:type="dxa"/>
            <w:tcBorders>
              <w:top w:val="single" w:sz="4" w:space="0" w:color="auto"/>
              <w:left w:val="nil"/>
              <w:bottom w:val="single" w:sz="4" w:space="0" w:color="auto"/>
              <w:right w:val="single" w:sz="4" w:space="0" w:color="auto"/>
            </w:tcBorders>
            <w:vAlign w:val="center"/>
            <w:hideMark/>
          </w:tcPr>
          <w:p w14:paraId="0983FEA6" w14:textId="77777777" w:rsidR="0074354F" w:rsidRDefault="0074354F" w:rsidP="00984328">
            <w:pPr>
              <w:jc w:val="center"/>
              <w:rPr>
                <w:color w:val="000000"/>
              </w:rPr>
            </w:pPr>
            <w:r>
              <w:rPr>
                <w:color w:val="000000"/>
              </w:rPr>
              <w:t>m</w:t>
            </w:r>
            <w:r>
              <w:rPr>
                <w:color w:val="000000"/>
                <w:vertAlign w:val="superscript"/>
              </w:rPr>
              <w:t>3</w:t>
            </w:r>
          </w:p>
        </w:tc>
        <w:tc>
          <w:tcPr>
            <w:tcW w:w="1480" w:type="dxa"/>
            <w:tcBorders>
              <w:top w:val="nil"/>
              <w:left w:val="nil"/>
              <w:bottom w:val="single" w:sz="4" w:space="0" w:color="auto"/>
              <w:right w:val="single" w:sz="8" w:space="0" w:color="auto"/>
            </w:tcBorders>
            <w:vAlign w:val="center"/>
            <w:hideMark/>
          </w:tcPr>
          <w:p w14:paraId="27CCE6F8" w14:textId="77777777" w:rsidR="0074354F" w:rsidRDefault="0074354F" w:rsidP="00984328">
            <w:pPr>
              <w:jc w:val="center"/>
              <w:rPr>
                <w:color w:val="000000"/>
              </w:rPr>
            </w:pPr>
            <w:r>
              <w:rPr>
                <w:color w:val="000000"/>
              </w:rPr>
              <w:t>0,8</w:t>
            </w:r>
          </w:p>
        </w:tc>
        <w:tc>
          <w:tcPr>
            <w:tcW w:w="222" w:type="dxa"/>
            <w:vAlign w:val="center"/>
            <w:hideMark/>
          </w:tcPr>
          <w:p w14:paraId="7AC58890" w14:textId="77777777" w:rsidR="0074354F" w:rsidRDefault="0074354F" w:rsidP="00984328"/>
        </w:tc>
      </w:tr>
      <w:tr w:rsidR="0074354F" w14:paraId="32B3246C" w14:textId="77777777" w:rsidTr="00984328">
        <w:trPr>
          <w:trHeight w:val="825"/>
          <w:jc w:val="center"/>
        </w:trPr>
        <w:tc>
          <w:tcPr>
            <w:tcW w:w="620" w:type="dxa"/>
            <w:tcBorders>
              <w:top w:val="single" w:sz="4" w:space="0" w:color="auto"/>
              <w:left w:val="single" w:sz="8" w:space="0" w:color="auto"/>
              <w:bottom w:val="single" w:sz="4" w:space="0" w:color="auto"/>
              <w:right w:val="single" w:sz="4" w:space="0" w:color="auto"/>
            </w:tcBorders>
            <w:vAlign w:val="center"/>
            <w:hideMark/>
          </w:tcPr>
          <w:p w14:paraId="4BA0E045" w14:textId="77777777" w:rsidR="0074354F" w:rsidRDefault="0074354F" w:rsidP="00984328">
            <w:pPr>
              <w:jc w:val="center"/>
              <w:rPr>
                <w:color w:val="000000"/>
              </w:rPr>
            </w:pPr>
            <w:r>
              <w:rPr>
                <w:color w:val="000000"/>
              </w:rPr>
              <w:lastRenderedPageBreak/>
              <w:t>18</w:t>
            </w:r>
          </w:p>
        </w:tc>
        <w:tc>
          <w:tcPr>
            <w:tcW w:w="5200" w:type="dxa"/>
            <w:tcBorders>
              <w:top w:val="single" w:sz="4" w:space="0" w:color="auto"/>
              <w:left w:val="nil"/>
              <w:bottom w:val="single" w:sz="4" w:space="0" w:color="auto"/>
              <w:right w:val="single" w:sz="4" w:space="0" w:color="auto"/>
            </w:tcBorders>
            <w:hideMark/>
          </w:tcPr>
          <w:p w14:paraId="75C883CA" w14:textId="77777777" w:rsidR="0074354F" w:rsidRDefault="0074354F" w:rsidP="00984328">
            <w:r>
              <w:t>Keraminių plytelių grindų dangos įrengimas ant betoninio pagrindo, kai siūlės iki 8 mm pločio, plytelės plotas daugiau 0,012 iki 0,05 m</w:t>
            </w:r>
            <w:r>
              <w:rPr>
                <w:vertAlign w:val="superscript"/>
              </w:rPr>
              <w:t>2</w:t>
            </w:r>
          </w:p>
        </w:tc>
        <w:tc>
          <w:tcPr>
            <w:tcW w:w="1060" w:type="dxa"/>
            <w:tcBorders>
              <w:top w:val="single" w:sz="4" w:space="0" w:color="auto"/>
              <w:left w:val="nil"/>
              <w:bottom w:val="single" w:sz="4" w:space="0" w:color="auto"/>
              <w:right w:val="single" w:sz="4" w:space="0" w:color="auto"/>
            </w:tcBorders>
            <w:vAlign w:val="center"/>
            <w:hideMark/>
          </w:tcPr>
          <w:p w14:paraId="2874DC96" w14:textId="77777777" w:rsidR="0074354F" w:rsidRDefault="0074354F" w:rsidP="00984328">
            <w:pPr>
              <w:jc w:val="center"/>
              <w:rPr>
                <w:color w:val="000000"/>
              </w:rPr>
            </w:pPr>
            <w:r>
              <w:rPr>
                <w:color w:val="000000"/>
              </w:rPr>
              <w:t>m</w:t>
            </w:r>
            <w:r>
              <w:rPr>
                <w:color w:val="000000"/>
                <w:vertAlign w:val="superscript"/>
              </w:rPr>
              <w:t>2</w:t>
            </w:r>
          </w:p>
        </w:tc>
        <w:tc>
          <w:tcPr>
            <w:tcW w:w="1480" w:type="dxa"/>
            <w:tcBorders>
              <w:top w:val="single" w:sz="4" w:space="0" w:color="auto"/>
              <w:left w:val="nil"/>
              <w:bottom w:val="single" w:sz="4" w:space="0" w:color="auto"/>
              <w:right w:val="single" w:sz="8" w:space="0" w:color="auto"/>
            </w:tcBorders>
            <w:vAlign w:val="center"/>
            <w:hideMark/>
          </w:tcPr>
          <w:p w14:paraId="263F383E" w14:textId="77777777" w:rsidR="0074354F" w:rsidRDefault="0074354F" w:rsidP="00984328">
            <w:pPr>
              <w:jc w:val="center"/>
              <w:rPr>
                <w:color w:val="000000"/>
              </w:rPr>
            </w:pPr>
            <w:r>
              <w:rPr>
                <w:color w:val="000000"/>
              </w:rPr>
              <w:t>16,0</w:t>
            </w:r>
          </w:p>
        </w:tc>
        <w:tc>
          <w:tcPr>
            <w:tcW w:w="222" w:type="dxa"/>
            <w:vAlign w:val="center"/>
            <w:hideMark/>
          </w:tcPr>
          <w:p w14:paraId="625D5C84" w14:textId="77777777" w:rsidR="0074354F" w:rsidRDefault="0074354F" w:rsidP="00984328"/>
        </w:tc>
      </w:tr>
      <w:tr w:rsidR="0074354F" w14:paraId="3B78DF96" w14:textId="77777777" w:rsidTr="00984328">
        <w:trPr>
          <w:trHeight w:val="825"/>
          <w:jc w:val="center"/>
        </w:trPr>
        <w:tc>
          <w:tcPr>
            <w:tcW w:w="620" w:type="dxa"/>
            <w:tcBorders>
              <w:top w:val="nil"/>
              <w:left w:val="single" w:sz="8" w:space="0" w:color="auto"/>
              <w:bottom w:val="single" w:sz="4" w:space="0" w:color="auto"/>
              <w:right w:val="single" w:sz="4" w:space="0" w:color="auto"/>
            </w:tcBorders>
            <w:vAlign w:val="center"/>
            <w:hideMark/>
          </w:tcPr>
          <w:p w14:paraId="1D890F5D" w14:textId="77777777" w:rsidR="0074354F" w:rsidRDefault="0074354F" w:rsidP="00984328">
            <w:pPr>
              <w:jc w:val="center"/>
              <w:rPr>
                <w:color w:val="000000"/>
              </w:rPr>
            </w:pPr>
            <w:r>
              <w:rPr>
                <w:color w:val="000000"/>
              </w:rPr>
              <w:t>19</w:t>
            </w:r>
          </w:p>
        </w:tc>
        <w:tc>
          <w:tcPr>
            <w:tcW w:w="5200" w:type="dxa"/>
            <w:tcBorders>
              <w:top w:val="nil"/>
              <w:left w:val="nil"/>
              <w:bottom w:val="single" w:sz="4" w:space="0" w:color="auto"/>
              <w:right w:val="single" w:sz="4" w:space="0" w:color="auto"/>
            </w:tcBorders>
            <w:hideMark/>
          </w:tcPr>
          <w:p w14:paraId="2E1F2B3E" w14:textId="77777777" w:rsidR="0074354F" w:rsidRDefault="0074354F" w:rsidP="00984328">
            <w:r>
              <w:t>Laiptų pakopų paviršių aptaisymas keraminėmis plytelėmis, kai siūlės iki 8 mm pločio, plytelės plotas daugiau 0,012 iki 0,05 m</w:t>
            </w:r>
            <w:r>
              <w:rPr>
                <w:vertAlign w:val="superscript"/>
              </w:rPr>
              <w:t>2</w:t>
            </w:r>
          </w:p>
        </w:tc>
        <w:tc>
          <w:tcPr>
            <w:tcW w:w="1060" w:type="dxa"/>
            <w:tcBorders>
              <w:top w:val="nil"/>
              <w:left w:val="nil"/>
              <w:bottom w:val="single" w:sz="4" w:space="0" w:color="auto"/>
              <w:right w:val="single" w:sz="4" w:space="0" w:color="auto"/>
            </w:tcBorders>
            <w:vAlign w:val="center"/>
            <w:hideMark/>
          </w:tcPr>
          <w:p w14:paraId="7CCAB5CC" w14:textId="77777777" w:rsidR="0074354F" w:rsidRDefault="0074354F" w:rsidP="00984328">
            <w:pPr>
              <w:jc w:val="center"/>
              <w:rPr>
                <w:color w:val="000000"/>
              </w:rPr>
            </w:pPr>
            <w:r>
              <w:rPr>
                <w:color w:val="000000"/>
              </w:rPr>
              <w:t>m</w:t>
            </w:r>
            <w:r>
              <w:rPr>
                <w:color w:val="000000"/>
                <w:vertAlign w:val="superscript"/>
              </w:rPr>
              <w:t>2</w:t>
            </w:r>
          </w:p>
        </w:tc>
        <w:tc>
          <w:tcPr>
            <w:tcW w:w="1480" w:type="dxa"/>
            <w:tcBorders>
              <w:top w:val="nil"/>
              <w:left w:val="nil"/>
              <w:bottom w:val="single" w:sz="4" w:space="0" w:color="auto"/>
              <w:right w:val="single" w:sz="8" w:space="0" w:color="auto"/>
            </w:tcBorders>
            <w:vAlign w:val="center"/>
            <w:hideMark/>
          </w:tcPr>
          <w:p w14:paraId="07AD4FDE" w14:textId="77777777" w:rsidR="0074354F" w:rsidRDefault="0074354F" w:rsidP="00984328">
            <w:pPr>
              <w:jc w:val="center"/>
              <w:rPr>
                <w:color w:val="000000"/>
              </w:rPr>
            </w:pPr>
            <w:r>
              <w:rPr>
                <w:color w:val="000000"/>
              </w:rPr>
              <w:t>22,0</w:t>
            </w:r>
          </w:p>
        </w:tc>
        <w:tc>
          <w:tcPr>
            <w:tcW w:w="222" w:type="dxa"/>
            <w:vAlign w:val="center"/>
            <w:hideMark/>
          </w:tcPr>
          <w:p w14:paraId="1EDDBBC3" w14:textId="77777777" w:rsidR="0074354F" w:rsidRDefault="0074354F" w:rsidP="00984328"/>
        </w:tc>
      </w:tr>
      <w:tr w:rsidR="0074354F" w14:paraId="11860C0A"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27265CBA" w14:textId="77777777" w:rsidR="0074354F" w:rsidRDefault="0074354F" w:rsidP="00984328">
            <w:pPr>
              <w:jc w:val="center"/>
              <w:rPr>
                <w:color w:val="000000"/>
              </w:rPr>
            </w:pPr>
            <w:r>
              <w:rPr>
                <w:color w:val="000000"/>
              </w:rPr>
              <w:t>20</w:t>
            </w:r>
          </w:p>
        </w:tc>
        <w:tc>
          <w:tcPr>
            <w:tcW w:w="5200" w:type="dxa"/>
            <w:tcBorders>
              <w:top w:val="nil"/>
              <w:left w:val="nil"/>
              <w:bottom w:val="single" w:sz="4" w:space="0" w:color="auto"/>
              <w:right w:val="single" w:sz="4" w:space="0" w:color="auto"/>
            </w:tcBorders>
            <w:hideMark/>
          </w:tcPr>
          <w:p w14:paraId="05C0203E" w14:textId="77777777" w:rsidR="0074354F" w:rsidRDefault="0074354F" w:rsidP="00984328">
            <w:r>
              <w:t>Grindjuosčių įrengimas plytelių grindų dangoms, keramines plyteles padarant grindjuostėmis</w:t>
            </w:r>
          </w:p>
        </w:tc>
        <w:tc>
          <w:tcPr>
            <w:tcW w:w="1060" w:type="dxa"/>
            <w:tcBorders>
              <w:top w:val="nil"/>
              <w:left w:val="nil"/>
              <w:bottom w:val="single" w:sz="4" w:space="0" w:color="auto"/>
              <w:right w:val="single" w:sz="4" w:space="0" w:color="auto"/>
            </w:tcBorders>
            <w:vAlign w:val="center"/>
            <w:hideMark/>
          </w:tcPr>
          <w:p w14:paraId="36A1A7BE" w14:textId="77777777" w:rsidR="0074354F" w:rsidRDefault="0074354F" w:rsidP="00984328">
            <w:pPr>
              <w:jc w:val="center"/>
              <w:rPr>
                <w:color w:val="000000"/>
              </w:rPr>
            </w:pPr>
            <w:r>
              <w:rPr>
                <w:color w:val="000000"/>
              </w:rPr>
              <w:t>m</w:t>
            </w:r>
          </w:p>
        </w:tc>
        <w:tc>
          <w:tcPr>
            <w:tcW w:w="1480" w:type="dxa"/>
            <w:tcBorders>
              <w:top w:val="nil"/>
              <w:left w:val="nil"/>
              <w:bottom w:val="single" w:sz="4" w:space="0" w:color="auto"/>
              <w:right w:val="single" w:sz="8" w:space="0" w:color="auto"/>
            </w:tcBorders>
            <w:vAlign w:val="center"/>
            <w:hideMark/>
          </w:tcPr>
          <w:p w14:paraId="72ACE6DB" w14:textId="77777777" w:rsidR="0074354F" w:rsidRDefault="0074354F" w:rsidP="00984328">
            <w:pPr>
              <w:jc w:val="center"/>
              <w:rPr>
                <w:color w:val="000000"/>
              </w:rPr>
            </w:pPr>
            <w:r>
              <w:rPr>
                <w:color w:val="000000"/>
              </w:rPr>
              <w:t>26,0</w:t>
            </w:r>
          </w:p>
        </w:tc>
        <w:tc>
          <w:tcPr>
            <w:tcW w:w="222" w:type="dxa"/>
            <w:vAlign w:val="center"/>
            <w:hideMark/>
          </w:tcPr>
          <w:p w14:paraId="6E2160A8" w14:textId="77777777" w:rsidR="0074354F" w:rsidRDefault="0074354F" w:rsidP="00984328"/>
        </w:tc>
      </w:tr>
      <w:tr w:rsidR="0074354F" w14:paraId="13F1538B" w14:textId="77777777" w:rsidTr="00984328">
        <w:trPr>
          <w:trHeight w:val="570"/>
          <w:jc w:val="center"/>
        </w:trPr>
        <w:tc>
          <w:tcPr>
            <w:tcW w:w="620" w:type="dxa"/>
            <w:tcBorders>
              <w:top w:val="nil"/>
              <w:left w:val="single" w:sz="8" w:space="0" w:color="auto"/>
              <w:bottom w:val="single" w:sz="4" w:space="0" w:color="auto"/>
              <w:right w:val="single" w:sz="4" w:space="0" w:color="auto"/>
            </w:tcBorders>
            <w:vAlign w:val="center"/>
            <w:hideMark/>
          </w:tcPr>
          <w:p w14:paraId="5E888A9C" w14:textId="77777777" w:rsidR="0074354F" w:rsidRDefault="0074354F" w:rsidP="00984328">
            <w:pPr>
              <w:jc w:val="center"/>
              <w:rPr>
                <w:color w:val="000000"/>
              </w:rPr>
            </w:pPr>
            <w:r>
              <w:rPr>
                <w:color w:val="000000"/>
              </w:rPr>
              <w:t>21</w:t>
            </w:r>
          </w:p>
        </w:tc>
        <w:tc>
          <w:tcPr>
            <w:tcW w:w="5200" w:type="dxa"/>
            <w:tcBorders>
              <w:top w:val="nil"/>
              <w:left w:val="nil"/>
              <w:bottom w:val="single" w:sz="4" w:space="0" w:color="auto"/>
              <w:right w:val="single" w:sz="4" w:space="0" w:color="auto"/>
            </w:tcBorders>
            <w:hideMark/>
          </w:tcPr>
          <w:p w14:paraId="373A7E9B" w14:textId="77777777" w:rsidR="0074354F" w:rsidRDefault="0074354F" w:rsidP="00984328">
            <w:r>
              <w:t>Durų blokų įstatymas į mūrinių sienų angas, kai jų plotas iki 2m</w:t>
            </w:r>
            <w:r>
              <w:rPr>
                <w:vertAlign w:val="superscript"/>
              </w:rPr>
              <w:t>2</w:t>
            </w:r>
          </w:p>
        </w:tc>
        <w:tc>
          <w:tcPr>
            <w:tcW w:w="1060" w:type="dxa"/>
            <w:tcBorders>
              <w:top w:val="nil"/>
              <w:left w:val="nil"/>
              <w:bottom w:val="single" w:sz="4" w:space="0" w:color="auto"/>
              <w:right w:val="single" w:sz="4" w:space="0" w:color="auto"/>
            </w:tcBorders>
            <w:vAlign w:val="center"/>
            <w:hideMark/>
          </w:tcPr>
          <w:p w14:paraId="5A17C46B" w14:textId="77777777" w:rsidR="0074354F" w:rsidRDefault="0074354F" w:rsidP="00984328">
            <w:pPr>
              <w:jc w:val="center"/>
              <w:rPr>
                <w:color w:val="000000"/>
              </w:rPr>
            </w:pPr>
            <w:r>
              <w:rPr>
                <w:color w:val="000000"/>
              </w:rPr>
              <w:t>m</w:t>
            </w:r>
            <w:r>
              <w:rPr>
                <w:color w:val="000000"/>
                <w:vertAlign w:val="superscript"/>
              </w:rPr>
              <w:t>2</w:t>
            </w:r>
          </w:p>
        </w:tc>
        <w:tc>
          <w:tcPr>
            <w:tcW w:w="1480" w:type="dxa"/>
            <w:tcBorders>
              <w:top w:val="nil"/>
              <w:left w:val="nil"/>
              <w:bottom w:val="single" w:sz="4" w:space="0" w:color="auto"/>
              <w:right w:val="single" w:sz="8" w:space="0" w:color="auto"/>
            </w:tcBorders>
            <w:vAlign w:val="center"/>
            <w:hideMark/>
          </w:tcPr>
          <w:p w14:paraId="5CD71AFB" w14:textId="77777777" w:rsidR="0074354F" w:rsidRDefault="0074354F" w:rsidP="00984328">
            <w:pPr>
              <w:jc w:val="center"/>
              <w:rPr>
                <w:color w:val="000000"/>
              </w:rPr>
            </w:pPr>
            <w:r>
              <w:rPr>
                <w:color w:val="000000"/>
              </w:rPr>
              <w:t>12,0</w:t>
            </w:r>
          </w:p>
        </w:tc>
        <w:tc>
          <w:tcPr>
            <w:tcW w:w="222" w:type="dxa"/>
            <w:vAlign w:val="center"/>
            <w:hideMark/>
          </w:tcPr>
          <w:p w14:paraId="4332EE6B" w14:textId="77777777" w:rsidR="0074354F" w:rsidRDefault="0074354F" w:rsidP="00984328"/>
        </w:tc>
      </w:tr>
      <w:tr w:rsidR="0074354F" w14:paraId="286EC75D"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2C1EB8B7" w14:textId="77777777" w:rsidR="0074354F" w:rsidRDefault="0074354F" w:rsidP="00984328">
            <w:pPr>
              <w:jc w:val="center"/>
              <w:rPr>
                <w:color w:val="000000"/>
              </w:rPr>
            </w:pPr>
            <w:r>
              <w:rPr>
                <w:color w:val="000000"/>
              </w:rPr>
              <w:t>22</w:t>
            </w:r>
          </w:p>
        </w:tc>
        <w:tc>
          <w:tcPr>
            <w:tcW w:w="5200" w:type="dxa"/>
            <w:tcBorders>
              <w:top w:val="nil"/>
              <w:left w:val="nil"/>
              <w:bottom w:val="single" w:sz="4" w:space="0" w:color="auto"/>
              <w:right w:val="single" w:sz="4" w:space="0" w:color="auto"/>
            </w:tcBorders>
            <w:hideMark/>
          </w:tcPr>
          <w:p w14:paraId="31A10751" w14:textId="77777777" w:rsidR="0074354F" w:rsidRDefault="0074354F" w:rsidP="00984328">
            <w:r>
              <w:t>Laiptų plieninių turėklų įrengimas (turėklai dažyti milteliniu būdu)</w:t>
            </w:r>
          </w:p>
        </w:tc>
        <w:tc>
          <w:tcPr>
            <w:tcW w:w="1060" w:type="dxa"/>
            <w:tcBorders>
              <w:top w:val="nil"/>
              <w:left w:val="nil"/>
              <w:bottom w:val="single" w:sz="4" w:space="0" w:color="auto"/>
              <w:right w:val="single" w:sz="4" w:space="0" w:color="auto"/>
            </w:tcBorders>
            <w:vAlign w:val="center"/>
            <w:hideMark/>
          </w:tcPr>
          <w:p w14:paraId="09A2892B" w14:textId="77777777" w:rsidR="0074354F" w:rsidRDefault="0074354F" w:rsidP="00984328">
            <w:pPr>
              <w:jc w:val="center"/>
              <w:rPr>
                <w:color w:val="000000"/>
              </w:rPr>
            </w:pPr>
            <w:r>
              <w:rPr>
                <w:color w:val="000000"/>
              </w:rPr>
              <w:t>m</w:t>
            </w:r>
          </w:p>
        </w:tc>
        <w:tc>
          <w:tcPr>
            <w:tcW w:w="1480" w:type="dxa"/>
            <w:tcBorders>
              <w:top w:val="nil"/>
              <w:left w:val="nil"/>
              <w:bottom w:val="single" w:sz="4" w:space="0" w:color="auto"/>
              <w:right w:val="single" w:sz="8" w:space="0" w:color="auto"/>
            </w:tcBorders>
            <w:vAlign w:val="center"/>
            <w:hideMark/>
          </w:tcPr>
          <w:p w14:paraId="3B74E8D3" w14:textId="77777777" w:rsidR="0074354F" w:rsidRDefault="0074354F" w:rsidP="00984328">
            <w:pPr>
              <w:jc w:val="center"/>
              <w:rPr>
                <w:color w:val="000000"/>
              </w:rPr>
            </w:pPr>
            <w:r>
              <w:rPr>
                <w:color w:val="000000"/>
              </w:rPr>
              <w:t>10,0</w:t>
            </w:r>
          </w:p>
        </w:tc>
        <w:tc>
          <w:tcPr>
            <w:tcW w:w="222" w:type="dxa"/>
            <w:vAlign w:val="center"/>
            <w:hideMark/>
          </w:tcPr>
          <w:p w14:paraId="0F14B4F5" w14:textId="77777777" w:rsidR="0074354F" w:rsidRDefault="0074354F" w:rsidP="00984328"/>
        </w:tc>
      </w:tr>
      <w:tr w:rsidR="0074354F" w14:paraId="31E61D59" w14:textId="77777777" w:rsidTr="00984328">
        <w:trPr>
          <w:trHeight w:val="255"/>
          <w:jc w:val="center"/>
        </w:trPr>
        <w:tc>
          <w:tcPr>
            <w:tcW w:w="620" w:type="dxa"/>
            <w:tcBorders>
              <w:top w:val="nil"/>
              <w:left w:val="single" w:sz="8" w:space="0" w:color="auto"/>
              <w:bottom w:val="single" w:sz="4" w:space="0" w:color="auto"/>
              <w:right w:val="single" w:sz="4" w:space="0" w:color="auto"/>
            </w:tcBorders>
            <w:vAlign w:val="center"/>
            <w:hideMark/>
          </w:tcPr>
          <w:p w14:paraId="3CE302A4" w14:textId="77777777" w:rsidR="0074354F" w:rsidRDefault="0074354F" w:rsidP="00984328">
            <w:pPr>
              <w:jc w:val="center"/>
              <w:rPr>
                <w:color w:val="000000"/>
              </w:rPr>
            </w:pPr>
            <w:r>
              <w:rPr>
                <w:color w:val="000000"/>
              </w:rPr>
              <w:t>23</w:t>
            </w:r>
          </w:p>
        </w:tc>
        <w:tc>
          <w:tcPr>
            <w:tcW w:w="5200" w:type="dxa"/>
            <w:tcBorders>
              <w:top w:val="nil"/>
              <w:left w:val="nil"/>
              <w:bottom w:val="single" w:sz="4" w:space="0" w:color="auto"/>
              <w:right w:val="single" w:sz="4" w:space="0" w:color="auto"/>
            </w:tcBorders>
            <w:hideMark/>
          </w:tcPr>
          <w:p w14:paraId="6BE92ED5" w14:textId="77777777" w:rsidR="0074354F" w:rsidRDefault="0074354F" w:rsidP="00984328">
            <w:r>
              <w:t>Ūkinių šiukšlių valymas iš patalpų</w:t>
            </w:r>
          </w:p>
        </w:tc>
        <w:tc>
          <w:tcPr>
            <w:tcW w:w="1060" w:type="dxa"/>
            <w:tcBorders>
              <w:top w:val="nil"/>
              <w:left w:val="nil"/>
              <w:bottom w:val="single" w:sz="4" w:space="0" w:color="auto"/>
              <w:right w:val="single" w:sz="4" w:space="0" w:color="auto"/>
            </w:tcBorders>
            <w:vAlign w:val="center"/>
            <w:hideMark/>
          </w:tcPr>
          <w:p w14:paraId="6BB698BD" w14:textId="77777777" w:rsidR="0074354F" w:rsidRDefault="0074354F" w:rsidP="00984328">
            <w:pPr>
              <w:jc w:val="center"/>
              <w:rPr>
                <w:color w:val="000000"/>
              </w:rPr>
            </w:pPr>
            <w:r>
              <w:rPr>
                <w:color w:val="000000"/>
              </w:rPr>
              <w:t>t</w:t>
            </w:r>
          </w:p>
        </w:tc>
        <w:tc>
          <w:tcPr>
            <w:tcW w:w="1480" w:type="dxa"/>
            <w:tcBorders>
              <w:top w:val="nil"/>
              <w:left w:val="nil"/>
              <w:bottom w:val="single" w:sz="4" w:space="0" w:color="auto"/>
              <w:right w:val="single" w:sz="8" w:space="0" w:color="auto"/>
            </w:tcBorders>
            <w:vAlign w:val="center"/>
            <w:hideMark/>
          </w:tcPr>
          <w:p w14:paraId="570E7223" w14:textId="77777777" w:rsidR="0074354F" w:rsidRDefault="0074354F" w:rsidP="00984328">
            <w:pPr>
              <w:jc w:val="center"/>
              <w:rPr>
                <w:color w:val="000000"/>
              </w:rPr>
            </w:pPr>
            <w:r>
              <w:rPr>
                <w:color w:val="000000"/>
              </w:rPr>
              <w:t>2,0</w:t>
            </w:r>
          </w:p>
        </w:tc>
        <w:tc>
          <w:tcPr>
            <w:tcW w:w="222" w:type="dxa"/>
            <w:vAlign w:val="center"/>
            <w:hideMark/>
          </w:tcPr>
          <w:p w14:paraId="603D7CB5" w14:textId="77777777" w:rsidR="0074354F" w:rsidRDefault="0074354F" w:rsidP="00984328"/>
        </w:tc>
      </w:tr>
      <w:tr w:rsidR="0074354F" w14:paraId="607F050D"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6400A0E4" w14:textId="77777777" w:rsidR="0074354F" w:rsidRDefault="0074354F" w:rsidP="00984328">
            <w:pPr>
              <w:jc w:val="center"/>
              <w:rPr>
                <w:color w:val="000000"/>
              </w:rPr>
            </w:pPr>
            <w:r>
              <w:rPr>
                <w:color w:val="000000"/>
              </w:rPr>
              <w:t>24</w:t>
            </w:r>
          </w:p>
        </w:tc>
        <w:tc>
          <w:tcPr>
            <w:tcW w:w="5200" w:type="dxa"/>
            <w:tcBorders>
              <w:top w:val="nil"/>
              <w:left w:val="nil"/>
              <w:bottom w:val="single" w:sz="4" w:space="0" w:color="auto"/>
              <w:right w:val="single" w:sz="4" w:space="0" w:color="auto"/>
            </w:tcBorders>
            <w:hideMark/>
          </w:tcPr>
          <w:p w14:paraId="07294890" w14:textId="77777777" w:rsidR="0074354F" w:rsidRDefault="0074354F" w:rsidP="00984328">
            <w:r>
              <w:t>Statybinių šiukšlių išvežimas 10 km atstumu automobiliais - savivarčiais, pakraunant rankiniu būdu</w:t>
            </w:r>
          </w:p>
        </w:tc>
        <w:tc>
          <w:tcPr>
            <w:tcW w:w="1060" w:type="dxa"/>
            <w:tcBorders>
              <w:top w:val="nil"/>
              <w:left w:val="nil"/>
              <w:bottom w:val="single" w:sz="4" w:space="0" w:color="auto"/>
              <w:right w:val="single" w:sz="4" w:space="0" w:color="auto"/>
            </w:tcBorders>
            <w:vAlign w:val="center"/>
            <w:hideMark/>
          </w:tcPr>
          <w:p w14:paraId="55D167D8" w14:textId="77777777" w:rsidR="0074354F" w:rsidRDefault="0074354F" w:rsidP="00984328">
            <w:pPr>
              <w:jc w:val="center"/>
              <w:rPr>
                <w:color w:val="000000"/>
              </w:rPr>
            </w:pPr>
            <w:r>
              <w:rPr>
                <w:color w:val="000000"/>
              </w:rPr>
              <w:t>t</w:t>
            </w:r>
          </w:p>
        </w:tc>
        <w:tc>
          <w:tcPr>
            <w:tcW w:w="1480" w:type="dxa"/>
            <w:tcBorders>
              <w:top w:val="nil"/>
              <w:left w:val="nil"/>
              <w:bottom w:val="single" w:sz="4" w:space="0" w:color="auto"/>
              <w:right w:val="single" w:sz="8" w:space="0" w:color="auto"/>
            </w:tcBorders>
            <w:vAlign w:val="center"/>
            <w:hideMark/>
          </w:tcPr>
          <w:p w14:paraId="5D89B7C3" w14:textId="77777777" w:rsidR="0074354F" w:rsidRDefault="0074354F" w:rsidP="00984328">
            <w:pPr>
              <w:jc w:val="center"/>
              <w:rPr>
                <w:color w:val="000000"/>
              </w:rPr>
            </w:pPr>
            <w:r>
              <w:rPr>
                <w:color w:val="000000"/>
              </w:rPr>
              <w:t>2,0</w:t>
            </w:r>
          </w:p>
        </w:tc>
        <w:tc>
          <w:tcPr>
            <w:tcW w:w="222" w:type="dxa"/>
            <w:vAlign w:val="center"/>
            <w:hideMark/>
          </w:tcPr>
          <w:p w14:paraId="075B9C12" w14:textId="77777777" w:rsidR="0074354F" w:rsidRDefault="0074354F" w:rsidP="00984328"/>
        </w:tc>
      </w:tr>
      <w:tr w:rsidR="0074354F" w14:paraId="35ED2FEB" w14:textId="77777777" w:rsidTr="00984328">
        <w:trPr>
          <w:trHeight w:val="300"/>
          <w:jc w:val="center"/>
        </w:trPr>
        <w:tc>
          <w:tcPr>
            <w:tcW w:w="620" w:type="dxa"/>
            <w:tcBorders>
              <w:top w:val="nil"/>
              <w:left w:val="single" w:sz="8" w:space="0" w:color="auto"/>
              <w:bottom w:val="single" w:sz="4" w:space="0" w:color="auto"/>
              <w:right w:val="single" w:sz="4" w:space="0" w:color="auto"/>
            </w:tcBorders>
            <w:vAlign w:val="center"/>
            <w:hideMark/>
          </w:tcPr>
          <w:p w14:paraId="03F1AB81" w14:textId="77777777" w:rsidR="0074354F" w:rsidRDefault="0074354F" w:rsidP="00984328">
            <w:pPr>
              <w:jc w:val="center"/>
              <w:rPr>
                <w:rFonts w:ascii="Arial Baltic" w:hAnsi="Arial Baltic" w:cs="Arial Baltic"/>
                <w:color w:val="000000"/>
                <w:sz w:val="16"/>
                <w:szCs w:val="16"/>
              </w:rPr>
            </w:pPr>
            <w:r>
              <w:rPr>
                <w:rFonts w:ascii="Arial Baltic" w:hAnsi="Arial Baltic" w:cs="Arial Baltic"/>
                <w:color w:val="000000"/>
                <w:sz w:val="16"/>
                <w:szCs w:val="16"/>
              </w:rPr>
              <w:t> </w:t>
            </w:r>
          </w:p>
        </w:tc>
        <w:tc>
          <w:tcPr>
            <w:tcW w:w="5200" w:type="dxa"/>
            <w:tcBorders>
              <w:top w:val="nil"/>
              <w:left w:val="nil"/>
              <w:bottom w:val="single" w:sz="4" w:space="0" w:color="auto"/>
              <w:right w:val="single" w:sz="4" w:space="0" w:color="auto"/>
            </w:tcBorders>
            <w:hideMark/>
          </w:tcPr>
          <w:p w14:paraId="694D16ED" w14:textId="77777777" w:rsidR="0074354F" w:rsidRDefault="0074354F" w:rsidP="00984328">
            <w:pPr>
              <w:rPr>
                <w:rFonts w:ascii="Arial Baltic" w:hAnsi="Arial Baltic" w:cs="Arial Baltic"/>
                <w:color w:val="000000"/>
                <w:sz w:val="18"/>
                <w:szCs w:val="18"/>
              </w:rPr>
            </w:pPr>
            <w:r>
              <w:rPr>
                <w:rFonts w:ascii="Arial Baltic" w:hAnsi="Arial Baltic" w:cs="Arial Baltic"/>
                <w:color w:val="000000"/>
                <w:sz w:val="18"/>
                <w:szCs w:val="18"/>
              </w:rPr>
              <w:t> </w:t>
            </w:r>
          </w:p>
        </w:tc>
        <w:tc>
          <w:tcPr>
            <w:tcW w:w="1060" w:type="dxa"/>
            <w:tcBorders>
              <w:top w:val="nil"/>
              <w:left w:val="nil"/>
              <w:bottom w:val="single" w:sz="4" w:space="0" w:color="auto"/>
              <w:right w:val="single" w:sz="4" w:space="0" w:color="auto"/>
            </w:tcBorders>
            <w:vAlign w:val="center"/>
            <w:hideMark/>
          </w:tcPr>
          <w:p w14:paraId="4D758299" w14:textId="77777777" w:rsidR="0074354F" w:rsidRDefault="0074354F" w:rsidP="00984328">
            <w:pPr>
              <w:jc w:val="center"/>
              <w:rPr>
                <w:rFonts w:ascii="Arial Baltic" w:hAnsi="Arial Baltic" w:cs="Arial Baltic"/>
                <w:color w:val="000000"/>
                <w:sz w:val="18"/>
                <w:szCs w:val="18"/>
              </w:rPr>
            </w:pPr>
            <w:r>
              <w:rPr>
                <w:rFonts w:ascii="Arial Baltic" w:hAnsi="Arial Baltic" w:cs="Arial Baltic"/>
                <w:color w:val="000000"/>
                <w:sz w:val="18"/>
                <w:szCs w:val="18"/>
              </w:rPr>
              <w:t> </w:t>
            </w:r>
          </w:p>
        </w:tc>
        <w:tc>
          <w:tcPr>
            <w:tcW w:w="1480" w:type="dxa"/>
            <w:tcBorders>
              <w:top w:val="nil"/>
              <w:left w:val="nil"/>
              <w:bottom w:val="single" w:sz="4" w:space="0" w:color="auto"/>
              <w:right w:val="single" w:sz="8" w:space="0" w:color="auto"/>
            </w:tcBorders>
            <w:vAlign w:val="center"/>
            <w:hideMark/>
          </w:tcPr>
          <w:p w14:paraId="30201521" w14:textId="77777777" w:rsidR="0074354F" w:rsidRDefault="0074354F" w:rsidP="00984328">
            <w:pPr>
              <w:jc w:val="center"/>
              <w:rPr>
                <w:rFonts w:ascii="Arial Baltic" w:hAnsi="Arial Baltic" w:cs="Arial Baltic"/>
                <w:color w:val="000000"/>
                <w:sz w:val="18"/>
                <w:szCs w:val="18"/>
              </w:rPr>
            </w:pPr>
            <w:r>
              <w:rPr>
                <w:rFonts w:ascii="Arial Baltic" w:hAnsi="Arial Baltic" w:cs="Arial Baltic"/>
                <w:color w:val="000000"/>
                <w:sz w:val="18"/>
                <w:szCs w:val="18"/>
              </w:rPr>
              <w:t> </w:t>
            </w:r>
          </w:p>
        </w:tc>
        <w:tc>
          <w:tcPr>
            <w:tcW w:w="222" w:type="dxa"/>
            <w:vAlign w:val="center"/>
            <w:hideMark/>
          </w:tcPr>
          <w:p w14:paraId="59D75BE4" w14:textId="77777777" w:rsidR="0074354F" w:rsidRDefault="0074354F" w:rsidP="00984328"/>
        </w:tc>
      </w:tr>
      <w:tr w:rsidR="0074354F" w14:paraId="4D5ADE2D" w14:textId="77777777" w:rsidTr="00984328">
        <w:trPr>
          <w:trHeight w:val="300"/>
          <w:jc w:val="center"/>
        </w:trPr>
        <w:tc>
          <w:tcPr>
            <w:tcW w:w="620" w:type="dxa"/>
            <w:tcBorders>
              <w:top w:val="nil"/>
              <w:left w:val="single" w:sz="8" w:space="0" w:color="auto"/>
              <w:bottom w:val="single" w:sz="4" w:space="0" w:color="auto"/>
              <w:right w:val="single" w:sz="4" w:space="0" w:color="auto"/>
            </w:tcBorders>
            <w:vAlign w:val="center"/>
            <w:hideMark/>
          </w:tcPr>
          <w:p w14:paraId="67540809" w14:textId="77777777" w:rsidR="0074354F" w:rsidRDefault="0074354F" w:rsidP="00984328">
            <w:pPr>
              <w:jc w:val="center"/>
              <w:rPr>
                <w:rFonts w:ascii="Arial Baltic" w:hAnsi="Arial Baltic" w:cs="Arial Baltic"/>
                <w:color w:val="000000"/>
                <w:sz w:val="16"/>
                <w:szCs w:val="16"/>
              </w:rPr>
            </w:pPr>
            <w:r>
              <w:rPr>
                <w:rFonts w:ascii="Arial Baltic" w:hAnsi="Arial Baltic" w:cs="Arial Baltic"/>
                <w:color w:val="000000"/>
                <w:sz w:val="16"/>
                <w:szCs w:val="16"/>
              </w:rPr>
              <w:t> </w:t>
            </w:r>
          </w:p>
        </w:tc>
        <w:tc>
          <w:tcPr>
            <w:tcW w:w="5200" w:type="dxa"/>
            <w:tcBorders>
              <w:top w:val="nil"/>
              <w:left w:val="nil"/>
              <w:bottom w:val="single" w:sz="4" w:space="0" w:color="auto"/>
              <w:right w:val="single" w:sz="4" w:space="0" w:color="auto"/>
            </w:tcBorders>
            <w:vAlign w:val="center"/>
            <w:hideMark/>
          </w:tcPr>
          <w:p w14:paraId="1DC52DEB" w14:textId="77777777" w:rsidR="0074354F" w:rsidRDefault="0074354F" w:rsidP="00984328">
            <w:pPr>
              <w:jc w:val="center"/>
              <w:rPr>
                <w:b/>
                <w:bCs/>
                <w:color w:val="000000"/>
              </w:rPr>
            </w:pPr>
            <w:r>
              <w:rPr>
                <w:b/>
                <w:bCs/>
                <w:color w:val="000000"/>
              </w:rPr>
              <w:t>ELEKTROTECHNIKOS DARBAI</w:t>
            </w:r>
          </w:p>
        </w:tc>
        <w:tc>
          <w:tcPr>
            <w:tcW w:w="1060" w:type="dxa"/>
            <w:tcBorders>
              <w:top w:val="nil"/>
              <w:left w:val="nil"/>
              <w:bottom w:val="single" w:sz="4" w:space="0" w:color="auto"/>
              <w:right w:val="single" w:sz="4" w:space="0" w:color="auto"/>
            </w:tcBorders>
            <w:vAlign w:val="center"/>
            <w:hideMark/>
          </w:tcPr>
          <w:p w14:paraId="307F5262" w14:textId="77777777" w:rsidR="0074354F" w:rsidRDefault="0074354F" w:rsidP="00984328">
            <w:pPr>
              <w:jc w:val="center"/>
              <w:rPr>
                <w:rFonts w:ascii="Arial Baltic" w:hAnsi="Arial Baltic" w:cs="Arial Baltic"/>
                <w:color w:val="000000"/>
                <w:sz w:val="18"/>
                <w:szCs w:val="18"/>
              </w:rPr>
            </w:pPr>
            <w:r>
              <w:rPr>
                <w:rFonts w:ascii="Arial Baltic" w:hAnsi="Arial Baltic" w:cs="Arial Baltic"/>
                <w:color w:val="000000"/>
                <w:sz w:val="18"/>
                <w:szCs w:val="18"/>
              </w:rPr>
              <w:t> </w:t>
            </w:r>
          </w:p>
        </w:tc>
        <w:tc>
          <w:tcPr>
            <w:tcW w:w="1480" w:type="dxa"/>
            <w:tcBorders>
              <w:top w:val="nil"/>
              <w:left w:val="nil"/>
              <w:bottom w:val="single" w:sz="4" w:space="0" w:color="auto"/>
              <w:right w:val="single" w:sz="8" w:space="0" w:color="auto"/>
            </w:tcBorders>
            <w:vAlign w:val="center"/>
            <w:hideMark/>
          </w:tcPr>
          <w:p w14:paraId="1F88546B" w14:textId="77777777" w:rsidR="0074354F" w:rsidRDefault="0074354F" w:rsidP="00984328">
            <w:pPr>
              <w:jc w:val="center"/>
              <w:rPr>
                <w:rFonts w:ascii="Arial Baltic" w:hAnsi="Arial Baltic" w:cs="Arial Baltic"/>
                <w:color w:val="000000"/>
                <w:sz w:val="18"/>
                <w:szCs w:val="18"/>
              </w:rPr>
            </w:pPr>
            <w:r>
              <w:rPr>
                <w:rFonts w:ascii="Arial Baltic" w:hAnsi="Arial Baltic" w:cs="Arial Baltic"/>
                <w:color w:val="000000"/>
                <w:sz w:val="18"/>
                <w:szCs w:val="18"/>
              </w:rPr>
              <w:t> </w:t>
            </w:r>
          </w:p>
        </w:tc>
        <w:tc>
          <w:tcPr>
            <w:tcW w:w="222" w:type="dxa"/>
            <w:vAlign w:val="center"/>
            <w:hideMark/>
          </w:tcPr>
          <w:p w14:paraId="4C1B460A" w14:textId="77777777" w:rsidR="0074354F" w:rsidRDefault="0074354F" w:rsidP="00984328"/>
        </w:tc>
      </w:tr>
      <w:tr w:rsidR="0074354F" w14:paraId="372F41DD" w14:textId="77777777" w:rsidTr="00984328">
        <w:trPr>
          <w:trHeight w:val="300"/>
          <w:jc w:val="center"/>
        </w:trPr>
        <w:tc>
          <w:tcPr>
            <w:tcW w:w="620" w:type="dxa"/>
            <w:tcBorders>
              <w:top w:val="nil"/>
              <w:left w:val="single" w:sz="8" w:space="0" w:color="auto"/>
              <w:bottom w:val="single" w:sz="4" w:space="0" w:color="auto"/>
              <w:right w:val="single" w:sz="4" w:space="0" w:color="auto"/>
            </w:tcBorders>
            <w:vAlign w:val="center"/>
            <w:hideMark/>
          </w:tcPr>
          <w:p w14:paraId="320A3772" w14:textId="77777777" w:rsidR="0074354F" w:rsidRDefault="0074354F" w:rsidP="00984328">
            <w:pPr>
              <w:jc w:val="center"/>
              <w:rPr>
                <w:rFonts w:ascii="Arial Baltic" w:hAnsi="Arial Baltic" w:cs="Arial Baltic"/>
                <w:color w:val="000000"/>
                <w:sz w:val="16"/>
                <w:szCs w:val="16"/>
              </w:rPr>
            </w:pPr>
            <w:r>
              <w:rPr>
                <w:rFonts w:ascii="Arial Baltic" w:hAnsi="Arial Baltic" w:cs="Arial Baltic"/>
                <w:color w:val="000000"/>
                <w:sz w:val="16"/>
                <w:szCs w:val="16"/>
              </w:rPr>
              <w:t> </w:t>
            </w:r>
          </w:p>
        </w:tc>
        <w:tc>
          <w:tcPr>
            <w:tcW w:w="5200" w:type="dxa"/>
            <w:tcBorders>
              <w:top w:val="nil"/>
              <w:left w:val="nil"/>
              <w:bottom w:val="single" w:sz="4" w:space="0" w:color="auto"/>
              <w:right w:val="single" w:sz="4" w:space="0" w:color="auto"/>
            </w:tcBorders>
            <w:hideMark/>
          </w:tcPr>
          <w:p w14:paraId="4CFDD4C0" w14:textId="77777777" w:rsidR="0074354F" w:rsidRDefault="0074354F" w:rsidP="00984328">
            <w:pPr>
              <w:rPr>
                <w:rFonts w:ascii="Arial Baltic" w:hAnsi="Arial Baltic" w:cs="Arial Baltic"/>
                <w:color w:val="000000"/>
                <w:sz w:val="18"/>
                <w:szCs w:val="18"/>
              </w:rPr>
            </w:pPr>
            <w:r>
              <w:rPr>
                <w:rFonts w:ascii="Arial Baltic" w:hAnsi="Arial Baltic" w:cs="Arial Baltic"/>
                <w:color w:val="000000"/>
                <w:sz w:val="18"/>
                <w:szCs w:val="18"/>
              </w:rPr>
              <w:t> </w:t>
            </w:r>
          </w:p>
        </w:tc>
        <w:tc>
          <w:tcPr>
            <w:tcW w:w="1060" w:type="dxa"/>
            <w:tcBorders>
              <w:top w:val="nil"/>
              <w:left w:val="nil"/>
              <w:bottom w:val="single" w:sz="4" w:space="0" w:color="auto"/>
              <w:right w:val="single" w:sz="4" w:space="0" w:color="auto"/>
            </w:tcBorders>
            <w:vAlign w:val="center"/>
            <w:hideMark/>
          </w:tcPr>
          <w:p w14:paraId="40D79667" w14:textId="77777777" w:rsidR="0074354F" w:rsidRDefault="0074354F" w:rsidP="00984328">
            <w:pPr>
              <w:jc w:val="center"/>
              <w:rPr>
                <w:rFonts w:ascii="Arial Baltic" w:hAnsi="Arial Baltic" w:cs="Arial Baltic"/>
                <w:color w:val="000000"/>
                <w:sz w:val="18"/>
                <w:szCs w:val="18"/>
              </w:rPr>
            </w:pPr>
            <w:r>
              <w:rPr>
                <w:rFonts w:ascii="Arial Baltic" w:hAnsi="Arial Baltic" w:cs="Arial Baltic"/>
                <w:color w:val="000000"/>
                <w:sz w:val="18"/>
                <w:szCs w:val="18"/>
              </w:rPr>
              <w:t> </w:t>
            </w:r>
          </w:p>
        </w:tc>
        <w:tc>
          <w:tcPr>
            <w:tcW w:w="1480" w:type="dxa"/>
            <w:tcBorders>
              <w:top w:val="nil"/>
              <w:left w:val="nil"/>
              <w:bottom w:val="single" w:sz="4" w:space="0" w:color="auto"/>
              <w:right w:val="single" w:sz="8" w:space="0" w:color="auto"/>
            </w:tcBorders>
            <w:vAlign w:val="center"/>
            <w:hideMark/>
          </w:tcPr>
          <w:p w14:paraId="29B1C04A" w14:textId="77777777" w:rsidR="0074354F" w:rsidRDefault="0074354F" w:rsidP="00984328">
            <w:pPr>
              <w:jc w:val="center"/>
              <w:rPr>
                <w:rFonts w:ascii="Arial Baltic" w:hAnsi="Arial Baltic" w:cs="Arial Baltic"/>
                <w:color w:val="000000"/>
                <w:sz w:val="18"/>
                <w:szCs w:val="18"/>
              </w:rPr>
            </w:pPr>
            <w:r>
              <w:rPr>
                <w:rFonts w:ascii="Arial Baltic" w:hAnsi="Arial Baltic" w:cs="Arial Baltic"/>
                <w:color w:val="000000"/>
                <w:sz w:val="18"/>
                <w:szCs w:val="18"/>
              </w:rPr>
              <w:t> </w:t>
            </w:r>
          </w:p>
        </w:tc>
        <w:tc>
          <w:tcPr>
            <w:tcW w:w="222" w:type="dxa"/>
            <w:vAlign w:val="center"/>
            <w:hideMark/>
          </w:tcPr>
          <w:p w14:paraId="232AACAE" w14:textId="77777777" w:rsidR="0074354F" w:rsidRDefault="0074354F" w:rsidP="00984328"/>
        </w:tc>
      </w:tr>
      <w:tr w:rsidR="0074354F" w14:paraId="149DC209"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2AFE8D09" w14:textId="77777777" w:rsidR="0074354F" w:rsidRDefault="0074354F" w:rsidP="00984328">
            <w:pPr>
              <w:jc w:val="center"/>
              <w:rPr>
                <w:color w:val="000000"/>
              </w:rPr>
            </w:pPr>
            <w:r>
              <w:rPr>
                <w:color w:val="000000"/>
              </w:rPr>
              <w:t>1</w:t>
            </w:r>
          </w:p>
        </w:tc>
        <w:tc>
          <w:tcPr>
            <w:tcW w:w="5200" w:type="dxa"/>
            <w:tcBorders>
              <w:top w:val="nil"/>
              <w:left w:val="nil"/>
              <w:bottom w:val="single" w:sz="4" w:space="0" w:color="auto"/>
              <w:right w:val="single" w:sz="4" w:space="0" w:color="auto"/>
            </w:tcBorders>
            <w:hideMark/>
          </w:tcPr>
          <w:p w14:paraId="02754C45" w14:textId="77777777" w:rsidR="0074354F" w:rsidRDefault="0074354F" w:rsidP="00984328">
            <w:pPr>
              <w:rPr>
                <w:color w:val="000000"/>
              </w:rPr>
            </w:pPr>
            <w:r>
              <w:rPr>
                <w:color w:val="000000"/>
              </w:rPr>
              <w:t>Vagų iškirtimas paslėptai elektros instaliacijai, vagotuvu tinkuotose sienose</w:t>
            </w:r>
          </w:p>
        </w:tc>
        <w:tc>
          <w:tcPr>
            <w:tcW w:w="1060" w:type="dxa"/>
            <w:tcBorders>
              <w:top w:val="nil"/>
              <w:left w:val="nil"/>
              <w:bottom w:val="single" w:sz="4" w:space="0" w:color="auto"/>
              <w:right w:val="single" w:sz="4" w:space="0" w:color="auto"/>
            </w:tcBorders>
            <w:vAlign w:val="center"/>
            <w:hideMark/>
          </w:tcPr>
          <w:p w14:paraId="68FB96CE" w14:textId="77777777" w:rsidR="0074354F" w:rsidRDefault="0074354F" w:rsidP="00984328">
            <w:pPr>
              <w:jc w:val="center"/>
              <w:rPr>
                <w:color w:val="000000"/>
              </w:rPr>
            </w:pPr>
            <w:r>
              <w:rPr>
                <w:color w:val="000000"/>
              </w:rPr>
              <w:t>100m</w:t>
            </w:r>
          </w:p>
        </w:tc>
        <w:tc>
          <w:tcPr>
            <w:tcW w:w="1480" w:type="dxa"/>
            <w:tcBorders>
              <w:top w:val="nil"/>
              <w:left w:val="nil"/>
              <w:bottom w:val="single" w:sz="4" w:space="0" w:color="auto"/>
              <w:right w:val="single" w:sz="8" w:space="0" w:color="auto"/>
            </w:tcBorders>
            <w:vAlign w:val="center"/>
            <w:hideMark/>
          </w:tcPr>
          <w:p w14:paraId="16D54F55" w14:textId="77777777" w:rsidR="0074354F" w:rsidRDefault="0074354F" w:rsidP="00984328">
            <w:pPr>
              <w:jc w:val="center"/>
              <w:rPr>
                <w:color w:val="000000"/>
              </w:rPr>
            </w:pPr>
            <w:r>
              <w:rPr>
                <w:color w:val="000000"/>
              </w:rPr>
              <w:t>0,25</w:t>
            </w:r>
          </w:p>
        </w:tc>
        <w:tc>
          <w:tcPr>
            <w:tcW w:w="222" w:type="dxa"/>
            <w:vAlign w:val="center"/>
            <w:hideMark/>
          </w:tcPr>
          <w:p w14:paraId="105128FA" w14:textId="77777777" w:rsidR="0074354F" w:rsidRDefault="0074354F" w:rsidP="00984328"/>
        </w:tc>
      </w:tr>
      <w:tr w:rsidR="0074354F" w14:paraId="3709CE8A"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03298420" w14:textId="77777777" w:rsidR="0074354F" w:rsidRDefault="0074354F" w:rsidP="00984328">
            <w:pPr>
              <w:jc w:val="center"/>
              <w:rPr>
                <w:color w:val="000000"/>
              </w:rPr>
            </w:pPr>
            <w:r>
              <w:rPr>
                <w:color w:val="000000"/>
              </w:rPr>
              <w:t>2</w:t>
            </w:r>
          </w:p>
        </w:tc>
        <w:tc>
          <w:tcPr>
            <w:tcW w:w="5200" w:type="dxa"/>
            <w:tcBorders>
              <w:top w:val="nil"/>
              <w:left w:val="nil"/>
              <w:bottom w:val="single" w:sz="4" w:space="0" w:color="auto"/>
              <w:right w:val="single" w:sz="4" w:space="0" w:color="auto"/>
            </w:tcBorders>
            <w:hideMark/>
          </w:tcPr>
          <w:p w14:paraId="6ABE8395" w14:textId="77777777" w:rsidR="0074354F" w:rsidRDefault="0074354F" w:rsidP="00984328">
            <w:pPr>
              <w:rPr>
                <w:color w:val="000000"/>
              </w:rPr>
            </w:pPr>
            <w:r>
              <w:rPr>
                <w:color w:val="000000"/>
              </w:rPr>
              <w:t>Lizdų paskirstymo dėžutėms, jungikliams, kištukams, lizdams iškirtimas mūro sienose</w:t>
            </w:r>
          </w:p>
        </w:tc>
        <w:tc>
          <w:tcPr>
            <w:tcW w:w="1060" w:type="dxa"/>
            <w:tcBorders>
              <w:top w:val="nil"/>
              <w:left w:val="nil"/>
              <w:bottom w:val="single" w:sz="4" w:space="0" w:color="auto"/>
              <w:right w:val="single" w:sz="4" w:space="0" w:color="auto"/>
            </w:tcBorders>
            <w:vAlign w:val="center"/>
            <w:hideMark/>
          </w:tcPr>
          <w:p w14:paraId="29CAE1AB" w14:textId="77777777" w:rsidR="0074354F" w:rsidRDefault="0074354F" w:rsidP="00984328">
            <w:pPr>
              <w:jc w:val="center"/>
              <w:rPr>
                <w:color w:val="000000"/>
              </w:rPr>
            </w:pPr>
            <w:r>
              <w:rPr>
                <w:color w:val="000000"/>
              </w:rPr>
              <w:t>100vnt</w:t>
            </w:r>
          </w:p>
        </w:tc>
        <w:tc>
          <w:tcPr>
            <w:tcW w:w="1480" w:type="dxa"/>
            <w:tcBorders>
              <w:top w:val="nil"/>
              <w:left w:val="nil"/>
              <w:bottom w:val="single" w:sz="4" w:space="0" w:color="auto"/>
              <w:right w:val="single" w:sz="8" w:space="0" w:color="auto"/>
            </w:tcBorders>
            <w:vAlign w:val="center"/>
            <w:hideMark/>
          </w:tcPr>
          <w:p w14:paraId="6740353C" w14:textId="77777777" w:rsidR="0074354F" w:rsidRDefault="0074354F" w:rsidP="00984328">
            <w:pPr>
              <w:jc w:val="center"/>
              <w:rPr>
                <w:color w:val="000000"/>
              </w:rPr>
            </w:pPr>
            <w:r>
              <w:rPr>
                <w:color w:val="000000"/>
              </w:rPr>
              <w:t>0,02</w:t>
            </w:r>
          </w:p>
        </w:tc>
        <w:tc>
          <w:tcPr>
            <w:tcW w:w="222" w:type="dxa"/>
            <w:vAlign w:val="center"/>
            <w:hideMark/>
          </w:tcPr>
          <w:p w14:paraId="25473004" w14:textId="77777777" w:rsidR="0074354F" w:rsidRDefault="0074354F" w:rsidP="00984328"/>
        </w:tc>
      </w:tr>
      <w:tr w:rsidR="0074354F" w14:paraId="40FFFF9A"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0E4549BF" w14:textId="77777777" w:rsidR="0074354F" w:rsidRDefault="0074354F" w:rsidP="00984328">
            <w:pPr>
              <w:jc w:val="center"/>
              <w:rPr>
                <w:color w:val="000000"/>
              </w:rPr>
            </w:pPr>
            <w:r>
              <w:rPr>
                <w:color w:val="000000"/>
              </w:rPr>
              <w:t>3</w:t>
            </w:r>
          </w:p>
        </w:tc>
        <w:tc>
          <w:tcPr>
            <w:tcW w:w="5200" w:type="dxa"/>
            <w:tcBorders>
              <w:top w:val="nil"/>
              <w:left w:val="nil"/>
              <w:bottom w:val="single" w:sz="4" w:space="0" w:color="auto"/>
              <w:right w:val="single" w:sz="4" w:space="0" w:color="auto"/>
            </w:tcBorders>
            <w:hideMark/>
          </w:tcPr>
          <w:p w14:paraId="132ACE0D" w14:textId="77777777" w:rsidR="0074354F" w:rsidRDefault="0074354F" w:rsidP="00984328">
            <w:pPr>
              <w:rPr>
                <w:color w:val="000000"/>
              </w:rPr>
            </w:pPr>
            <w:r>
              <w:rPr>
                <w:color w:val="000000"/>
              </w:rPr>
              <w:t>Dviejų - trijų gyslų laidų tiesimas sienose ir paruoštose vagose (po tinku)</w:t>
            </w:r>
          </w:p>
        </w:tc>
        <w:tc>
          <w:tcPr>
            <w:tcW w:w="1060" w:type="dxa"/>
            <w:tcBorders>
              <w:top w:val="nil"/>
              <w:left w:val="nil"/>
              <w:bottom w:val="single" w:sz="4" w:space="0" w:color="auto"/>
              <w:right w:val="single" w:sz="4" w:space="0" w:color="auto"/>
            </w:tcBorders>
            <w:vAlign w:val="center"/>
            <w:hideMark/>
          </w:tcPr>
          <w:p w14:paraId="6C2F7BE5" w14:textId="77777777" w:rsidR="0074354F" w:rsidRDefault="0074354F" w:rsidP="00984328">
            <w:pPr>
              <w:jc w:val="center"/>
              <w:rPr>
                <w:color w:val="000000"/>
              </w:rPr>
            </w:pPr>
            <w:r>
              <w:rPr>
                <w:color w:val="000000"/>
              </w:rPr>
              <w:t>100m</w:t>
            </w:r>
          </w:p>
        </w:tc>
        <w:tc>
          <w:tcPr>
            <w:tcW w:w="1480" w:type="dxa"/>
            <w:tcBorders>
              <w:top w:val="nil"/>
              <w:left w:val="nil"/>
              <w:bottom w:val="single" w:sz="4" w:space="0" w:color="auto"/>
              <w:right w:val="single" w:sz="8" w:space="0" w:color="auto"/>
            </w:tcBorders>
            <w:vAlign w:val="center"/>
            <w:hideMark/>
          </w:tcPr>
          <w:p w14:paraId="74B102B7" w14:textId="77777777" w:rsidR="0074354F" w:rsidRDefault="0074354F" w:rsidP="00984328">
            <w:pPr>
              <w:jc w:val="center"/>
              <w:rPr>
                <w:color w:val="000000"/>
              </w:rPr>
            </w:pPr>
            <w:r>
              <w:rPr>
                <w:color w:val="000000"/>
              </w:rPr>
              <w:t>0,8</w:t>
            </w:r>
          </w:p>
        </w:tc>
        <w:tc>
          <w:tcPr>
            <w:tcW w:w="222" w:type="dxa"/>
            <w:vAlign w:val="center"/>
            <w:hideMark/>
          </w:tcPr>
          <w:p w14:paraId="45C21081" w14:textId="77777777" w:rsidR="0074354F" w:rsidRDefault="0074354F" w:rsidP="00984328"/>
        </w:tc>
      </w:tr>
      <w:tr w:rsidR="0074354F" w14:paraId="0C4229AE"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37FD8F83" w14:textId="77777777" w:rsidR="0074354F" w:rsidRDefault="0074354F" w:rsidP="00984328">
            <w:pPr>
              <w:jc w:val="center"/>
              <w:rPr>
                <w:color w:val="000000"/>
              </w:rPr>
            </w:pPr>
            <w:r>
              <w:rPr>
                <w:color w:val="000000"/>
              </w:rPr>
              <w:t>4</w:t>
            </w:r>
          </w:p>
        </w:tc>
        <w:tc>
          <w:tcPr>
            <w:tcW w:w="5200" w:type="dxa"/>
            <w:tcBorders>
              <w:top w:val="nil"/>
              <w:left w:val="nil"/>
              <w:bottom w:val="single" w:sz="4" w:space="0" w:color="auto"/>
              <w:right w:val="single" w:sz="4" w:space="0" w:color="auto"/>
            </w:tcBorders>
            <w:hideMark/>
          </w:tcPr>
          <w:p w14:paraId="157762E5" w14:textId="77777777" w:rsidR="0074354F" w:rsidRDefault="0074354F" w:rsidP="00984328">
            <w:pPr>
              <w:rPr>
                <w:color w:val="000000"/>
              </w:rPr>
            </w:pPr>
            <w:r>
              <w:rPr>
                <w:color w:val="000000"/>
              </w:rPr>
              <w:t>Vagų užtaisymas (tinkavimas), nutiesus apšvietimo tinklo laidus sienų paviršiuose</w:t>
            </w:r>
          </w:p>
        </w:tc>
        <w:tc>
          <w:tcPr>
            <w:tcW w:w="1060" w:type="dxa"/>
            <w:tcBorders>
              <w:top w:val="nil"/>
              <w:left w:val="nil"/>
              <w:bottom w:val="single" w:sz="4" w:space="0" w:color="auto"/>
              <w:right w:val="single" w:sz="4" w:space="0" w:color="auto"/>
            </w:tcBorders>
            <w:vAlign w:val="center"/>
            <w:hideMark/>
          </w:tcPr>
          <w:p w14:paraId="2019978D" w14:textId="77777777" w:rsidR="0074354F" w:rsidRDefault="0074354F" w:rsidP="00984328">
            <w:pPr>
              <w:jc w:val="center"/>
              <w:rPr>
                <w:color w:val="000000"/>
              </w:rPr>
            </w:pPr>
            <w:r>
              <w:rPr>
                <w:color w:val="000000"/>
              </w:rPr>
              <w:t>100m</w:t>
            </w:r>
          </w:p>
        </w:tc>
        <w:tc>
          <w:tcPr>
            <w:tcW w:w="1480" w:type="dxa"/>
            <w:tcBorders>
              <w:top w:val="nil"/>
              <w:left w:val="nil"/>
              <w:bottom w:val="single" w:sz="4" w:space="0" w:color="auto"/>
              <w:right w:val="single" w:sz="8" w:space="0" w:color="auto"/>
            </w:tcBorders>
            <w:vAlign w:val="center"/>
            <w:hideMark/>
          </w:tcPr>
          <w:p w14:paraId="10D7C415" w14:textId="77777777" w:rsidR="0074354F" w:rsidRDefault="0074354F" w:rsidP="00984328">
            <w:pPr>
              <w:jc w:val="center"/>
              <w:rPr>
                <w:color w:val="000000"/>
              </w:rPr>
            </w:pPr>
            <w:r>
              <w:rPr>
                <w:color w:val="000000"/>
              </w:rPr>
              <w:t>0,25</w:t>
            </w:r>
          </w:p>
        </w:tc>
        <w:tc>
          <w:tcPr>
            <w:tcW w:w="222" w:type="dxa"/>
            <w:vAlign w:val="center"/>
            <w:hideMark/>
          </w:tcPr>
          <w:p w14:paraId="408A1486" w14:textId="77777777" w:rsidR="0074354F" w:rsidRDefault="0074354F" w:rsidP="00984328"/>
        </w:tc>
      </w:tr>
      <w:tr w:rsidR="0074354F" w14:paraId="26DE7503" w14:textId="77777777" w:rsidTr="00984328">
        <w:trPr>
          <w:trHeight w:val="255"/>
          <w:jc w:val="center"/>
        </w:trPr>
        <w:tc>
          <w:tcPr>
            <w:tcW w:w="620" w:type="dxa"/>
            <w:tcBorders>
              <w:top w:val="nil"/>
              <w:left w:val="single" w:sz="8" w:space="0" w:color="auto"/>
              <w:bottom w:val="single" w:sz="4" w:space="0" w:color="auto"/>
              <w:right w:val="single" w:sz="4" w:space="0" w:color="auto"/>
            </w:tcBorders>
            <w:vAlign w:val="center"/>
            <w:hideMark/>
          </w:tcPr>
          <w:p w14:paraId="6145B93F" w14:textId="77777777" w:rsidR="0074354F" w:rsidRDefault="0074354F" w:rsidP="00984328">
            <w:pPr>
              <w:jc w:val="center"/>
              <w:rPr>
                <w:color w:val="000000"/>
              </w:rPr>
            </w:pPr>
            <w:r>
              <w:rPr>
                <w:color w:val="000000"/>
              </w:rPr>
              <w:t>5</w:t>
            </w:r>
          </w:p>
        </w:tc>
        <w:tc>
          <w:tcPr>
            <w:tcW w:w="5200" w:type="dxa"/>
            <w:tcBorders>
              <w:top w:val="nil"/>
              <w:left w:val="nil"/>
              <w:bottom w:val="single" w:sz="4" w:space="0" w:color="auto"/>
              <w:right w:val="single" w:sz="4" w:space="0" w:color="auto"/>
            </w:tcBorders>
            <w:hideMark/>
          </w:tcPr>
          <w:p w14:paraId="4AE09933" w14:textId="77777777" w:rsidR="0074354F" w:rsidRDefault="0074354F" w:rsidP="00984328">
            <w:pPr>
              <w:rPr>
                <w:color w:val="000000"/>
              </w:rPr>
            </w:pPr>
            <w:r>
              <w:rPr>
                <w:color w:val="000000"/>
              </w:rPr>
              <w:t>Jungiklio montavimas kai instaliacija paslėptoji</w:t>
            </w:r>
          </w:p>
        </w:tc>
        <w:tc>
          <w:tcPr>
            <w:tcW w:w="1060" w:type="dxa"/>
            <w:tcBorders>
              <w:top w:val="nil"/>
              <w:left w:val="nil"/>
              <w:bottom w:val="single" w:sz="4" w:space="0" w:color="auto"/>
              <w:right w:val="single" w:sz="4" w:space="0" w:color="auto"/>
            </w:tcBorders>
            <w:vAlign w:val="center"/>
            <w:hideMark/>
          </w:tcPr>
          <w:p w14:paraId="25622846" w14:textId="77777777" w:rsidR="0074354F" w:rsidRDefault="0074354F" w:rsidP="00984328">
            <w:pPr>
              <w:jc w:val="center"/>
              <w:rPr>
                <w:color w:val="000000"/>
              </w:rPr>
            </w:pPr>
            <w:r>
              <w:rPr>
                <w:color w:val="000000"/>
              </w:rPr>
              <w:t>100vnt</w:t>
            </w:r>
          </w:p>
        </w:tc>
        <w:tc>
          <w:tcPr>
            <w:tcW w:w="1480" w:type="dxa"/>
            <w:tcBorders>
              <w:top w:val="nil"/>
              <w:left w:val="nil"/>
              <w:bottom w:val="single" w:sz="4" w:space="0" w:color="auto"/>
              <w:right w:val="single" w:sz="8" w:space="0" w:color="auto"/>
            </w:tcBorders>
            <w:vAlign w:val="center"/>
            <w:hideMark/>
          </w:tcPr>
          <w:p w14:paraId="41AFCABD" w14:textId="77777777" w:rsidR="0074354F" w:rsidRDefault="0074354F" w:rsidP="00984328">
            <w:pPr>
              <w:jc w:val="center"/>
              <w:rPr>
                <w:color w:val="000000"/>
              </w:rPr>
            </w:pPr>
            <w:r>
              <w:rPr>
                <w:color w:val="000000"/>
              </w:rPr>
              <w:t>0,02</w:t>
            </w:r>
          </w:p>
        </w:tc>
        <w:tc>
          <w:tcPr>
            <w:tcW w:w="222" w:type="dxa"/>
            <w:vAlign w:val="center"/>
            <w:hideMark/>
          </w:tcPr>
          <w:p w14:paraId="10018F2D" w14:textId="77777777" w:rsidR="0074354F" w:rsidRDefault="0074354F" w:rsidP="00984328"/>
        </w:tc>
      </w:tr>
      <w:tr w:rsidR="0074354F" w14:paraId="08977238" w14:textId="77777777" w:rsidTr="00984328">
        <w:trPr>
          <w:trHeight w:val="510"/>
          <w:jc w:val="center"/>
        </w:trPr>
        <w:tc>
          <w:tcPr>
            <w:tcW w:w="620" w:type="dxa"/>
            <w:tcBorders>
              <w:top w:val="nil"/>
              <w:left w:val="single" w:sz="8" w:space="0" w:color="auto"/>
              <w:bottom w:val="single" w:sz="4" w:space="0" w:color="auto"/>
              <w:right w:val="single" w:sz="4" w:space="0" w:color="auto"/>
            </w:tcBorders>
            <w:vAlign w:val="center"/>
            <w:hideMark/>
          </w:tcPr>
          <w:p w14:paraId="3F3BA864" w14:textId="77777777" w:rsidR="0074354F" w:rsidRDefault="0074354F" w:rsidP="00984328">
            <w:pPr>
              <w:jc w:val="center"/>
              <w:rPr>
                <w:color w:val="000000"/>
              </w:rPr>
            </w:pPr>
            <w:r>
              <w:rPr>
                <w:color w:val="000000"/>
              </w:rPr>
              <w:t>6</w:t>
            </w:r>
          </w:p>
        </w:tc>
        <w:tc>
          <w:tcPr>
            <w:tcW w:w="5200" w:type="dxa"/>
            <w:tcBorders>
              <w:top w:val="nil"/>
              <w:left w:val="nil"/>
              <w:bottom w:val="single" w:sz="4" w:space="0" w:color="auto"/>
              <w:right w:val="single" w:sz="4" w:space="0" w:color="auto"/>
            </w:tcBorders>
            <w:hideMark/>
          </w:tcPr>
          <w:p w14:paraId="6EB7D5EC" w14:textId="77777777" w:rsidR="0074354F" w:rsidRDefault="0074354F" w:rsidP="00984328">
            <w:pPr>
              <w:rPr>
                <w:color w:val="000000"/>
              </w:rPr>
            </w:pPr>
            <w:r>
              <w:rPr>
                <w:color w:val="000000"/>
              </w:rPr>
              <w:t>Priešgaisrinės ir apsauginės signalizacijos jutiklio permontavimas</w:t>
            </w:r>
          </w:p>
        </w:tc>
        <w:tc>
          <w:tcPr>
            <w:tcW w:w="1060" w:type="dxa"/>
            <w:tcBorders>
              <w:top w:val="nil"/>
              <w:left w:val="nil"/>
              <w:bottom w:val="single" w:sz="4" w:space="0" w:color="auto"/>
              <w:right w:val="single" w:sz="4" w:space="0" w:color="auto"/>
            </w:tcBorders>
            <w:vAlign w:val="center"/>
            <w:hideMark/>
          </w:tcPr>
          <w:p w14:paraId="1D96B785" w14:textId="77777777" w:rsidR="0074354F" w:rsidRDefault="0074354F" w:rsidP="00984328">
            <w:pPr>
              <w:jc w:val="center"/>
              <w:rPr>
                <w:color w:val="000000"/>
              </w:rPr>
            </w:pPr>
            <w:proofErr w:type="spellStart"/>
            <w:r>
              <w:rPr>
                <w:color w:val="000000"/>
              </w:rPr>
              <w:t>vnt</w:t>
            </w:r>
            <w:proofErr w:type="spellEnd"/>
          </w:p>
        </w:tc>
        <w:tc>
          <w:tcPr>
            <w:tcW w:w="1480" w:type="dxa"/>
            <w:tcBorders>
              <w:top w:val="nil"/>
              <w:left w:val="nil"/>
              <w:bottom w:val="single" w:sz="4" w:space="0" w:color="auto"/>
              <w:right w:val="single" w:sz="8" w:space="0" w:color="auto"/>
            </w:tcBorders>
            <w:vAlign w:val="center"/>
            <w:hideMark/>
          </w:tcPr>
          <w:p w14:paraId="3A0B3BAA" w14:textId="77777777" w:rsidR="0074354F" w:rsidRDefault="0074354F" w:rsidP="00984328">
            <w:pPr>
              <w:jc w:val="center"/>
              <w:rPr>
                <w:color w:val="000000"/>
              </w:rPr>
            </w:pPr>
            <w:r>
              <w:rPr>
                <w:color w:val="000000"/>
              </w:rPr>
              <w:t>4,0</w:t>
            </w:r>
          </w:p>
        </w:tc>
        <w:tc>
          <w:tcPr>
            <w:tcW w:w="222" w:type="dxa"/>
            <w:vAlign w:val="center"/>
            <w:hideMark/>
          </w:tcPr>
          <w:p w14:paraId="5BFCB422" w14:textId="77777777" w:rsidR="0074354F" w:rsidRDefault="0074354F" w:rsidP="00984328"/>
        </w:tc>
      </w:tr>
      <w:tr w:rsidR="0074354F" w14:paraId="1C67FCCD" w14:textId="77777777" w:rsidTr="00984328">
        <w:trPr>
          <w:trHeight w:val="525"/>
          <w:jc w:val="center"/>
        </w:trPr>
        <w:tc>
          <w:tcPr>
            <w:tcW w:w="620" w:type="dxa"/>
            <w:tcBorders>
              <w:top w:val="nil"/>
              <w:left w:val="single" w:sz="8" w:space="0" w:color="auto"/>
              <w:bottom w:val="single" w:sz="8" w:space="0" w:color="auto"/>
              <w:right w:val="single" w:sz="4" w:space="0" w:color="auto"/>
            </w:tcBorders>
            <w:vAlign w:val="center"/>
            <w:hideMark/>
          </w:tcPr>
          <w:p w14:paraId="3505771B" w14:textId="77777777" w:rsidR="0074354F" w:rsidRDefault="0074354F" w:rsidP="00984328">
            <w:pPr>
              <w:jc w:val="center"/>
              <w:rPr>
                <w:rFonts w:ascii="Arial Baltic" w:hAnsi="Arial Baltic" w:cs="Arial Baltic"/>
                <w:color w:val="000000"/>
                <w:sz w:val="16"/>
                <w:szCs w:val="16"/>
              </w:rPr>
            </w:pPr>
            <w:r>
              <w:rPr>
                <w:rFonts w:ascii="Arial Baltic" w:hAnsi="Arial Baltic" w:cs="Arial Baltic"/>
                <w:color w:val="000000"/>
                <w:sz w:val="16"/>
                <w:szCs w:val="16"/>
              </w:rPr>
              <w:t>7</w:t>
            </w:r>
          </w:p>
        </w:tc>
        <w:tc>
          <w:tcPr>
            <w:tcW w:w="5200" w:type="dxa"/>
            <w:tcBorders>
              <w:top w:val="nil"/>
              <w:left w:val="single" w:sz="4" w:space="0" w:color="auto"/>
              <w:bottom w:val="single" w:sz="8" w:space="0" w:color="auto"/>
              <w:right w:val="single" w:sz="4" w:space="0" w:color="auto"/>
            </w:tcBorders>
            <w:hideMark/>
          </w:tcPr>
          <w:p w14:paraId="2DB71975" w14:textId="77777777" w:rsidR="0074354F" w:rsidRDefault="0074354F" w:rsidP="00984328">
            <w:pPr>
              <w:rPr>
                <w:color w:val="000000"/>
              </w:rPr>
            </w:pPr>
            <w:r>
              <w:rPr>
                <w:color w:val="000000"/>
              </w:rPr>
              <w:t>Vidaus apšvietimo šviesos diodų lempų šviestuvų montavimas pakabinamų lubų angose</w:t>
            </w:r>
          </w:p>
        </w:tc>
        <w:tc>
          <w:tcPr>
            <w:tcW w:w="1060" w:type="dxa"/>
            <w:tcBorders>
              <w:top w:val="nil"/>
              <w:left w:val="single" w:sz="4" w:space="0" w:color="auto"/>
              <w:bottom w:val="single" w:sz="8" w:space="0" w:color="auto"/>
              <w:right w:val="single" w:sz="4" w:space="0" w:color="auto"/>
            </w:tcBorders>
            <w:vAlign w:val="center"/>
            <w:hideMark/>
          </w:tcPr>
          <w:p w14:paraId="64585E64" w14:textId="77777777" w:rsidR="0074354F" w:rsidRDefault="0074354F" w:rsidP="00984328">
            <w:pPr>
              <w:jc w:val="center"/>
              <w:rPr>
                <w:color w:val="000000"/>
              </w:rPr>
            </w:pPr>
            <w:proofErr w:type="spellStart"/>
            <w:r>
              <w:rPr>
                <w:color w:val="000000"/>
              </w:rPr>
              <w:t>vnt</w:t>
            </w:r>
            <w:proofErr w:type="spellEnd"/>
          </w:p>
        </w:tc>
        <w:tc>
          <w:tcPr>
            <w:tcW w:w="1480" w:type="dxa"/>
            <w:tcBorders>
              <w:top w:val="nil"/>
              <w:left w:val="single" w:sz="4" w:space="0" w:color="auto"/>
              <w:bottom w:val="single" w:sz="8" w:space="0" w:color="auto"/>
              <w:right w:val="single" w:sz="8" w:space="0" w:color="auto"/>
            </w:tcBorders>
            <w:vAlign w:val="center"/>
            <w:hideMark/>
          </w:tcPr>
          <w:p w14:paraId="2D2A07B5" w14:textId="77777777" w:rsidR="0074354F" w:rsidRDefault="0074354F" w:rsidP="00984328">
            <w:pPr>
              <w:jc w:val="center"/>
              <w:rPr>
                <w:color w:val="000000"/>
              </w:rPr>
            </w:pPr>
            <w:r>
              <w:rPr>
                <w:color w:val="000000"/>
              </w:rPr>
              <w:t>6,0</w:t>
            </w:r>
          </w:p>
        </w:tc>
        <w:tc>
          <w:tcPr>
            <w:tcW w:w="222" w:type="dxa"/>
            <w:vAlign w:val="center"/>
            <w:hideMark/>
          </w:tcPr>
          <w:p w14:paraId="40767B61" w14:textId="77777777" w:rsidR="0074354F" w:rsidRDefault="0074354F" w:rsidP="00984328"/>
        </w:tc>
      </w:tr>
    </w:tbl>
    <w:p w14:paraId="0C463A07" w14:textId="77777777" w:rsidR="0074354F" w:rsidRDefault="0074354F" w:rsidP="002237F1">
      <w:pPr>
        <w:rPr>
          <w:sz w:val="28"/>
          <w:szCs w:val="28"/>
        </w:rPr>
      </w:pPr>
    </w:p>
    <w:p w14:paraId="747FADD0" w14:textId="5F0CB2AB" w:rsidR="005A204A" w:rsidRDefault="00914D9D" w:rsidP="00914D9D">
      <w:pPr>
        <w:jc w:val="center"/>
        <w:rPr>
          <w:sz w:val="28"/>
          <w:szCs w:val="28"/>
        </w:rPr>
      </w:pPr>
      <w:r>
        <w:rPr>
          <w:sz w:val="28"/>
          <w:szCs w:val="28"/>
        </w:rPr>
        <w:t>Laiptų turėklų techninės charakteristikos</w:t>
      </w:r>
    </w:p>
    <w:p w14:paraId="6983337F" w14:textId="77777777" w:rsidR="00914D9D" w:rsidRPr="00914D9D" w:rsidRDefault="00914D9D" w:rsidP="00914D9D">
      <w:pPr>
        <w:tabs>
          <w:tab w:val="left" w:pos="915"/>
        </w:tabs>
        <w:suppressAutoHyphens/>
        <w:jc w:val="both"/>
        <w:rPr>
          <w:sz w:val="24"/>
          <w:szCs w:val="24"/>
          <w:lang w:val="en-US" w:eastAsia="ar-SA"/>
        </w:rPr>
      </w:pPr>
    </w:p>
    <w:p w14:paraId="695B8D9D" w14:textId="04BF4ECE" w:rsidR="00914D9D" w:rsidRPr="00914D9D" w:rsidRDefault="00914D9D" w:rsidP="00914D9D">
      <w:pPr>
        <w:tabs>
          <w:tab w:val="left" w:pos="915"/>
        </w:tabs>
        <w:suppressAutoHyphens/>
        <w:jc w:val="both"/>
        <w:rPr>
          <w:lang w:eastAsia="ar-SA"/>
        </w:rPr>
      </w:pPr>
      <w:r w:rsidRPr="00914D9D">
        <w:rPr>
          <w:sz w:val="22"/>
          <w:szCs w:val="22"/>
          <w:lang w:eastAsia="ar-SA"/>
        </w:rPr>
        <w:tab/>
      </w:r>
      <w:r w:rsidRPr="00914D9D">
        <w:rPr>
          <w:lang w:eastAsia="ar-SA"/>
        </w:rPr>
        <w:t xml:space="preserve">Nauji laiptų metaliniai turėklai numatomi su vertikaliu dalijimu 10 – 16 mm storio metalo strypų su vamzdiniu metaliniu porankiu d40 - d50 ir tvirtinimo detalėmis. Turėklų dalinimas – vertikalus, </w:t>
      </w:r>
      <w:proofErr w:type="spellStart"/>
      <w:r w:rsidRPr="00914D9D">
        <w:rPr>
          <w:lang w:eastAsia="ar-SA"/>
        </w:rPr>
        <w:t>bekli</w:t>
      </w:r>
      <w:r>
        <w:rPr>
          <w:lang w:eastAsia="ar-SA"/>
        </w:rPr>
        <w:t>ū</w:t>
      </w:r>
      <w:r w:rsidRPr="00914D9D">
        <w:rPr>
          <w:lang w:eastAsia="ar-SA"/>
        </w:rPr>
        <w:t>tis</w:t>
      </w:r>
      <w:proofErr w:type="spellEnd"/>
      <w:r w:rsidRPr="00914D9D">
        <w:rPr>
          <w:lang w:eastAsia="ar-SA"/>
        </w:rPr>
        <w:t xml:space="preserve"> tarpas turi būti ne didesnis kaip 100 mm. Turėklų aukštis – 1,2 m. Turėklai taip pat turi turėti antrą</w:t>
      </w:r>
      <w:r w:rsidRPr="00914D9D">
        <w:rPr>
          <w:lang w:val="en-US" w:eastAsia="ar-SA"/>
        </w:rPr>
        <w:t xml:space="preserve"> </w:t>
      </w:r>
      <w:r w:rsidRPr="00914D9D">
        <w:rPr>
          <w:lang w:eastAsia="ar-SA"/>
        </w:rPr>
        <w:t>vamzdinį metalinį porankį d40 - d50 skirtą įsikibti lengvą negalią turintiems žmonėms. Antrojo porankio aukštis 0,6 – 0,7 m.   Turėklai dažomi milteliniu būdu, turėklų spalva pilka. Rangovas privalo turėklų sujungimus atlikti kokybiškai. Laiptų turėklai turi  išlaikytų apkrovą iki 300 kg kiekvienam tiesiniam metrui. Turėklai negali turėti aštrių kampų ir išsikišimų į kuriuos būtų galima susižeisti.</w:t>
      </w:r>
    </w:p>
    <w:p w14:paraId="7854B140" w14:textId="77777777" w:rsidR="00914D9D" w:rsidRPr="00914D9D" w:rsidRDefault="00914D9D" w:rsidP="00914D9D">
      <w:pPr>
        <w:tabs>
          <w:tab w:val="left" w:pos="915"/>
        </w:tabs>
        <w:suppressAutoHyphens/>
        <w:jc w:val="both"/>
        <w:rPr>
          <w:lang w:eastAsia="ar-SA"/>
        </w:rPr>
      </w:pPr>
      <w:r w:rsidRPr="00914D9D">
        <w:rPr>
          <w:lang w:eastAsia="ar-SA"/>
        </w:rPr>
        <w:tab/>
        <w:t>Apytiksliai turėklų matmenys ir kiekiai pateikti brėžinyje (galimi ir kitokie dizaino sprendimai, tačiau jie turi būti suderinti su gimnazijos atstovu ir atitikti Lietuvos higienos normą HN 75:2016 „Ikimokyklinio ir priešmokyklinio ugdymo programų vykdymo bendrieji sveikatos saugos reikalavimai“:</w:t>
      </w:r>
    </w:p>
    <w:p w14:paraId="547BDCF3" w14:textId="7B8ECFE3" w:rsidR="005A204A" w:rsidRDefault="00914D9D" w:rsidP="00CB6080">
      <w:pPr>
        <w:jc w:val="center"/>
        <w:rPr>
          <w:sz w:val="28"/>
          <w:szCs w:val="28"/>
        </w:rPr>
      </w:pPr>
      <w:r>
        <w:rPr>
          <w:noProof/>
          <w:sz w:val="28"/>
          <w:szCs w:val="28"/>
        </w:rPr>
        <w:lastRenderedPageBreak/>
        <w:drawing>
          <wp:inline distT="0" distB="0" distL="0" distR="0" wp14:anchorId="30CA301A" wp14:editId="0E9AE4DF">
            <wp:extent cx="5076531" cy="3945701"/>
            <wp:effectExtent l="0" t="0" r="0" b="0"/>
            <wp:docPr id="3765586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7037" cy="3953867"/>
                    </a:xfrm>
                    <a:prstGeom prst="rect">
                      <a:avLst/>
                    </a:prstGeom>
                    <a:noFill/>
                    <a:ln>
                      <a:noFill/>
                    </a:ln>
                  </pic:spPr>
                </pic:pic>
              </a:graphicData>
            </a:graphic>
          </wp:inline>
        </w:drawing>
      </w:r>
    </w:p>
    <w:p w14:paraId="4A3B3CF4" w14:textId="77777777" w:rsidR="005A204A" w:rsidRDefault="005A204A" w:rsidP="002237F1">
      <w:pPr>
        <w:rPr>
          <w:sz w:val="28"/>
          <w:szCs w:val="28"/>
        </w:rPr>
      </w:pPr>
    </w:p>
    <w:p w14:paraId="78EA0766" w14:textId="77777777" w:rsidR="002237F1" w:rsidRPr="00EE46C5" w:rsidRDefault="002237F1" w:rsidP="002237F1">
      <w:pPr>
        <w:ind w:firstLine="709"/>
        <w:jc w:val="center"/>
        <w:rPr>
          <w:b/>
          <w:i/>
          <w:caps/>
        </w:rPr>
      </w:pPr>
      <w:r w:rsidRPr="00EE46C5">
        <w:rPr>
          <w:b/>
          <w:i/>
          <w:caps/>
        </w:rPr>
        <w:t>Kiti reikalavimai ir sąlygos</w:t>
      </w:r>
    </w:p>
    <w:p w14:paraId="452ADA2D" w14:textId="77777777" w:rsidR="002237F1" w:rsidRPr="00DD34FB" w:rsidRDefault="002237F1" w:rsidP="002237F1">
      <w:pPr>
        <w:ind w:firstLine="709"/>
        <w:jc w:val="both"/>
        <w:rPr>
          <w:b/>
          <w:i/>
          <w:sz w:val="18"/>
          <w:szCs w:val="18"/>
        </w:rPr>
      </w:pPr>
    </w:p>
    <w:p w14:paraId="1800CF96" w14:textId="77777777" w:rsidR="002237F1" w:rsidRPr="00A365A9" w:rsidRDefault="002237F1" w:rsidP="002237F1">
      <w:pPr>
        <w:ind w:firstLine="709"/>
        <w:jc w:val="both"/>
      </w:pPr>
      <w:r>
        <w:t>1</w:t>
      </w:r>
      <w:r w:rsidRPr="00A365A9">
        <w:t xml:space="preserve">. Visi kiti smulkūs darbai, medžiagos, mechanizmai ar kitos sąnaudos, kurie pagal darbų technologiją gali būti reikalingi šioje Techninėje specifikacijoje nurodytiems Darbams atlikti, turi būti įskaičiuoti į bendrą pasiūlymo kainą. </w:t>
      </w:r>
    </w:p>
    <w:p w14:paraId="72285BCC" w14:textId="77777777" w:rsidR="002237F1" w:rsidRPr="00A365A9" w:rsidRDefault="002237F1" w:rsidP="002237F1">
      <w:pPr>
        <w:ind w:firstLine="709"/>
        <w:jc w:val="both"/>
      </w:pPr>
      <w:r>
        <w:t>2</w:t>
      </w:r>
      <w:r w:rsidRPr="00A365A9">
        <w:t xml:space="preserve">. </w:t>
      </w:r>
      <w:r w:rsidRPr="00064C1B">
        <w:rPr>
          <w:b/>
          <w:bCs/>
        </w:rPr>
        <w:t>Teikėjui, prieš pateikiant pasiūlymą, privaloma įvertinti esamą situaciją Įstaigos objekte</w:t>
      </w:r>
      <w:r w:rsidRPr="00A365A9">
        <w:t>.</w:t>
      </w:r>
    </w:p>
    <w:p w14:paraId="115684B1" w14:textId="77777777" w:rsidR="002237F1" w:rsidRPr="00A365A9" w:rsidRDefault="002237F1" w:rsidP="002237F1">
      <w:pPr>
        <w:ind w:firstLine="709"/>
        <w:jc w:val="both"/>
      </w:pPr>
      <w:r>
        <w:t>3</w:t>
      </w:r>
      <w:r w:rsidRPr="00A365A9">
        <w:t xml:space="preserve">. Prekės ir kitos medžiagos, reikalingos Darbams atlikti, į objektą turi būti pristatomos kartu su atitikties deklaracijomis, patvirtinančiomis atitikimą Lietuvos ir/ar europinių standartų reikalavimams. </w:t>
      </w:r>
    </w:p>
    <w:p w14:paraId="3F2D3D36" w14:textId="77777777" w:rsidR="002237F1" w:rsidRPr="00A365A9" w:rsidRDefault="002237F1" w:rsidP="002237F1">
      <w:pPr>
        <w:ind w:left="75" w:firstLine="634"/>
        <w:jc w:val="both"/>
      </w:pPr>
      <w:r>
        <w:t>4</w:t>
      </w:r>
      <w:r w:rsidRPr="00A365A9">
        <w:t>. Visus spalvinius ir dizaino sprendinius teikėjas prieš Darbų pradžią turi suderinti su Įstaiga.</w:t>
      </w:r>
    </w:p>
    <w:p w14:paraId="45922253" w14:textId="77777777" w:rsidR="002237F1" w:rsidRPr="00A365A9" w:rsidRDefault="002237F1" w:rsidP="002237F1">
      <w:pPr>
        <w:ind w:firstLine="709"/>
        <w:jc w:val="both"/>
      </w:pPr>
      <w:r>
        <w:t>5</w:t>
      </w:r>
      <w:r w:rsidRPr="00A365A9">
        <w:t xml:space="preserve">. Teikėjas visas Darbų metu susidariusias atliekas įsipareigoja utilizuoti savo lėšomis. </w:t>
      </w:r>
    </w:p>
    <w:p w14:paraId="123B9E9A" w14:textId="77777777" w:rsidR="002237F1" w:rsidRPr="00A365A9" w:rsidRDefault="002237F1" w:rsidP="002237F1">
      <w:pPr>
        <w:ind w:firstLine="709"/>
        <w:jc w:val="both"/>
      </w:pPr>
      <w:r>
        <w:t>6</w:t>
      </w:r>
      <w:r w:rsidRPr="00A365A9">
        <w:t>. Teikėjas, prieš pradėdamas Darbus, turi suderinti Darbų laiką su Įstaiga.</w:t>
      </w:r>
    </w:p>
    <w:p w14:paraId="14402242" w14:textId="77777777" w:rsidR="002237F1" w:rsidRPr="00A365A9" w:rsidRDefault="002237F1" w:rsidP="002237F1">
      <w:pPr>
        <w:ind w:firstLine="709"/>
        <w:jc w:val="both"/>
      </w:pPr>
      <w:r>
        <w:t>7</w:t>
      </w:r>
      <w:r w:rsidRPr="00A365A9">
        <w:t>. Teikėjas prisiima visą atsakomybę už Darbų saugą.</w:t>
      </w:r>
    </w:p>
    <w:p w14:paraId="7B6F0D2C" w14:textId="77777777" w:rsidR="002237F1" w:rsidRDefault="002237F1" w:rsidP="002237F1">
      <w:pPr>
        <w:ind w:firstLine="709"/>
        <w:jc w:val="both"/>
      </w:pPr>
      <w:r>
        <w:t>8</w:t>
      </w:r>
      <w:r w:rsidRPr="00A365A9">
        <w:t>. Teikėjas Darbus privalo vykdyti vadovaudamasis gamintojų reikalavimais bei tokios rūšies darbų gerąja praktika.</w:t>
      </w:r>
    </w:p>
    <w:p w14:paraId="6E5950F6" w14:textId="77777777" w:rsidR="002237F1" w:rsidRPr="00266D6C" w:rsidRDefault="002237F1" w:rsidP="002237F1">
      <w:pPr>
        <w:ind w:firstLine="709"/>
        <w:jc w:val="both"/>
      </w:pPr>
      <w:bookmarkStart w:id="0" w:name="_Hlk226712625"/>
    </w:p>
    <w:bookmarkEnd w:id="0"/>
    <w:p w14:paraId="7383D07F" w14:textId="77777777" w:rsidR="002237F1" w:rsidRPr="0079505A" w:rsidRDefault="002237F1" w:rsidP="002237F1">
      <w:pPr>
        <w:jc w:val="center"/>
        <w:rPr>
          <w:sz w:val="28"/>
          <w:szCs w:val="28"/>
        </w:rPr>
      </w:pPr>
      <w:r w:rsidRPr="0079505A">
        <w:rPr>
          <w:sz w:val="28"/>
          <w:szCs w:val="28"/>
        </w:rPr>
        <w:t>____________________</w:t>
      </w:r>
    </w:p>
    <w:p w14:paraId="1D87E019" w14:textId="19EF4F64" w:rsidR="00AB58EA" w:rsidRPr="00856BA5" w:rsidRDefault="00AB58EA" w:rsidP="002237F1">
      <w:pPr>
        <w:autoSpaceDE w:val="0"/>
        <w:autoSpaceDN w:val="0"/>
        <w:adjustRightInd w:val="0"/>
        <w:ind w:firstLine="284"/>
        <w:jc w:val="center"/>
        <w:rPr>
          <w:color w:val="000000" w:themeColor="text1"/>
          <w:sz w:val="24"/>
          <w:szCs w:val="24"/>
        </w:rPr>
      </w:pPr>
    </w:p>
    <w:sectPr w:rsidR="00AB58EA" w:rsidRPr="00856BA5" w:rsidSect="00E7256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A7C"/>
    <w:multiLevelType w:val="hybridMultilevel"/>
    <w:tmpl w:val="09FA3F80"/>
    <w:lvl w:ilvl="0" w:tplc="70AAC61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26F5427D"/>
    <w:multiLevelType w:val="hybridMultilevel"/>
    <w:tmpl w:val="E432D3AA"/>
    <w:lvl w:ilvl="0" w:tplc="DB6EAC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B2A424F"/>
    <w:multiLevelType w:val="hybridMultilevel"/>
    <w:tmpl w:val="3DA44AF8"/>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8037787"/>
    <w:multiLevelType w:val="hybridMultilevel"/>
    <w:tmpl w:val="BC5804E2"/>
    <w:lvl w:ilvl="0" w:tplc="423450BA">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75464061"/>
    <w:multiLevelType w:val="hybridMultilevel"/>
    <w:tmpl w:val="3EB075D4"/>
    <w:lvl w:ilvl="0" w:tplc="CF7ED4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1739436">
    <w:abstractNumId w:val="4"/>
  </w:num>
  <w:num w:numId="2" w16cid:durableId="1043024010">
    <w:abstractNumId w:val="1"/>
  </w:num>
  <w:num w:numId="3" w16cid:durableId="1250387285">
    <w:abstractNumId w:val="2"/>
  </w:num>
  <w:num w:numId="4" w16cid:durableId="1403681260">
    <w:abstractNumId w:val="0"/>
  </w:num>
  <w:num w:numId="5" w16cid:durableId="1260213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E9"/>
    <w:rsid w:val="00042EC6"/>
    <w:rsid w:val="00062777"/>
    <w:rsid w:val="000731A0"/>
    <w:rsid w:val="00103761"/>
    <w:rsid w:val="00110168"/>
    <w:rsid w:val="00117961"/>
    <w:rsid w:val="00130494"/>
    <w:rsid w:val="0016018E"/>
    <w:rsid w:val="0017444E"/>
    <w:rsid w:val="001A08F6"/>
    <w:rsid w:val="001F1013"/>
    <w:rsid w:val="00204363"/>
    <w:rsid w:val="002211D3"/>
    <w:rsid w:val="002237F1"/>
    <w:rsid w:val="00286BA9"/>
    <w:rsid w:val="00305227"/>
    <w:rsid w:val="00353271"/>
    <w:rsid w:val="00391C63"/>
    <w:rsid w:val="003C5FA5"/>
    <w:rsid w:val="003D116E"/>
    <w:rsid w:val="003F2962"/>
    <w:rsid w:val="00426694"/>
    <w:rsid w:val="004423C9"/>
    <w:rsid w:val="00465871"/>
    <w:rsid w:val="00475ADF"/>
    <w:rsid w:val="00476C0B"/>
    <w:rsid w:val="004822A9"/>
    <w:rsid w:val="00482E34"/>
    <w:rsid w:val="005401E9"/>
    <w:rsid w:val="00542AEB"/>
    <w:rsid w:val="00554610"/>
    <w:rsid w:val="005A204A"/>
    <w:rsid w:val="00607D6F"/>
    <w:rsid w:val="00665832"/>
    <w:rsid w:val="0066642F"/>
    <w:rsid w:val="00703628"/>
    <w:rsid w:val="0074354F"/>
    <w:rsid w:val="00743EC1"/>
    <w:rsid w:val="00765C31"/>
    <w:rsid w:val="007A6510"/>
    <w:rsid w:val="007D3EA3"/>
    <w:rsid w:val="007E6C89"/>
    <w:rsid w:val="008274AF"/>
    <w:rsid w:val="00835CD7"/>
    <w:rsid w:val="00856BA5"/>
    <w:rsid w:val="008579F8"/>
    <w:rsid w:val="00877D0C"/>
    <w:rsid w:val="00891EF2"/>
    <w:rsid w:val="00914D9D"/>
    <w:rsid w:val="009151F3"/>
    <w:rsid w:val="00923688"/>
    <w:rsid w:val="00951D02"/>
    <w:rsid w:val="00966CF6"/>
    <w:rsid w:val="00971AA7"/>
    <w:rsid w:val="009A1F91"/>
    <w:rsid w:val="009C5347"/>
    <w:rsid w:val="00A47654"/>
    <w:rsid w:val="00AA1158"/>
    <w:rsid w:val="00AA4CD3"/>
    <w:rsid w:val="00AB58EA"/>
    <w:rsid w:val="00AB659B"/>
    <w:rsid w:val="00B038A4"/>
    <w:rsid w:val="00B2696D"/>
    <w:rsid w:val="00B56577"/>
    <w:rsid w:val="00BA0980"/>
    <w:rsid w:val="00BA3958"/>
    <w:rsid w:val="00BB4339"/>
    <w:rsid w:val="00C37DF9"/>
    <w:rsid w:val="00C47928"/>
    <w:rsid w:val="00CA0898"/>
    <w:rsid w:val="00CB6080"/>
    <w:rsid w:val="00D008DF"/>
    <w:rsid w:val="00D21CA7"/>
    <w:rsid w:val="00D239C6"/>
    <w:rsid w:val="00D26E21"/>
    <w:rsid w:val="00E06BD4"/>
    <w:rsid w:val="00E42EF1"/>
    <w:rsid w:val="00E509E8"/>
    <w:rsid w:val="00E7256A"/>
    <w:rsid w:val="00EE31B1"/>
    <w:rsid w:val="00F64812"/>
    <w:rsid w:val="00FB565F"/>
    <w:rsid w:val="00FB6203"/>
    <w:rsid w:val="00FF1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3CA1"/>
  <w15:chartTrackingRefBased/>
  <w15:docId w15:val="{53B3360C-BC60-4B6B-B4B8-F6031309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1E9"/>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5401E9"/>
    <w:pPr>
      <w:ind w:left="720"/>
    </w:pPr>
    <w:rPr>
      <w:rFonts w:ascii="Calibri" w:eastAsia="Calibri" w:hAnsi="Calibri"/>
      <w:sz w:val="22"/>
      <w:szCs w:val="22"/>
      <w:lang w:val="x-none"/>
    </w:rPr>
  </w:style>
  <w:style w:type="character" w:customStyle="1" w:styleId="SraopastraipaDiagrama">
    <w:name w:val="Sąrašo pastraipa Diagrama"/>
    <w:link w:val="Sraopastraipa"/>
    <w:uiPriority w:val="34"/>
    <w:rsid w:val="005401E9"/>
    <w:rPr>
      <w:rFonts w:ascii="Calibri" w:eastAsia="Calibri" w:hAnsi="Calibri" w:cs="Times New Roman"/>
      <w:lang w:val="x-none"/>
    </w:rPr>
  </w:style>
  <w:style w:type="paragraph" w:styleId="Pagrindinistekstas2">
    <w:name w:val="Body Text 2"/>
    <w:basedOn w:val="prastasis"/>
    <w:link w:val="Pagrindinistekstas2Diagrama"/>
    <w:rsid w:val="002237F1"/>
    <w:pPr>
      <w:spacing w:line="360" w:lineRule="auto"/>
    </w:pPr>
    <w:rPr>
      <w:sz w:val="24"/>
      <w:lang w:val="en-AU"/>
    </w:rPr>
  </w:style>
  <w:style w:type="character" w:customStyle="1" w:styleId="Pagrindinistekstas2Diagrama">
    <w:name w:val="Pagrindinis tekstas 2 Diagrama"/>
    <w:basedOn w:val="Numatytasispastraiposriftas"/>
    <w:link w:val="Pagrindinistekstas2"/>
    <w:rsid w:val="002237F1"/>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3756</Words>
  <Characters>2141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8</cp:revision>
  <dcterms:created xsi:type="dcterms:W3CDTF">2025-03-26T13:32:00Z</dcterms:created>
  <dcterms:modified xsi:type="dcterms:W3CDTF">2026-04-20T05:29:00Z</dcterms:modified>
</cp:coreProperties>
</file>