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9166067" w:rsidR="00360A21" w:rsidRPr="00A708BE" w:rsidRDefault="00360A21" w:rsidP="00A42DD4">
          <w:pPr>
            <w:spacing w:after="120"/>
            <w:ind w:left="567" w:firstLine="0"/>
            <w:contextualSpacing/>
            <w:jc w:val="center"/>
            <w:rPr>
              <w:rFonts w:ascii="Times New Roman" w:hAnsi="Times New Roman" w:cs="Times New Roman"/>
              <w:b/>
              <w:bCs/>
            </w:rPr>
          </w:pPr>
        </w:p>
        <w:p w14:paraId="77B715CF" w14:textId="77777777" w:rsidR="0027088C" w:rsidRPr="003F042B" w:rsidRDefault="00A708BE" w:rsidP="0027088C">
          <w:pPr>
            <w:spacing w:after="120" w:line="240" w:lineRule="auto"/>
            <w:ind w:firstLine="0"/>
            <w:contextualSpacing/>
            <w:jc w:val="center"/>
            <w:rPr>
              <w:rFonts w:cstheme="minorHAnsi"/>
              <w:b/>
              <w:bCs/>
              <w:sz w:val="32"/>
              <w:szCs w:val="32"/>
            </w:rPr>
          </w:pPr>
          <w:r w:rsidRPr="003F042B">
            <w:rPr>
              <w:rFonts w:cstheme="minorHAnsi"/>
              <w:b/>
              <w:bCs/>
              <w:sz w:val="32"/>
              <w:szCs w:val="32"/>
            </w:rPr>
            <w:t xml:space="preserve">MAŽEIKIŲ RAJONO SAVIVALDYBĖS </w:t>
          </w:r>
        </w:p>
        <w:p w14:paraId="5E578E90" w14:textId="07703BE9" w:rsidR="005F13F0" w:rsidRPr="003F042B" w:rsidRDefault="00A708BE" w:rsidP="0027088C">
          <w:pPr>
            <w:spacing w:after="120" w:line="240" w:lineRule="auto"/>
            <w:ind w:firstLine="0"/>
            <w:contextualSpacing/>
            <w:jc w:val="center"/>
            <w:rPr>
              <w:rFonts w:cstheme="minorHAnsi"/>
              <w:b/>
              <w:bCs/>
              <w:sz w:val="32"/>
              <w:szCs w:val="32"/>
            </w:rPr>
          </w:pPr>
          <w:r w:rsidRPr="003F042B">
            <w:rPr>
              <w:rFonts w:cstheme="minorHAnsi"/>
              <w:b/>
              <w:bCs/>
              <w:sz w:val="32"/>
              <w:szCs w:val="32"/>
            </w:rPr>
            <w:t>ADMINISTRACIJA</w:t>
          </w:r>
        </w:p>
        <w:p w14:paraId="6D858A1E" w14:textId="77777777" w:rsidR="00A708BE" w:rsidRPr="003F042B" w:rsidRDefault="00A708BE" w:rsidP="00A708BE">
          <w:pPr>
            <w:spacing w:line="240" w:lineRule="auto"/>
            <w:jc w:val="center"/>
            <w:rPr>
              <w:rFonts w:cstheme="minorHAnsi"/>
              <w:sz w:val="20"/>
              <w:szCs w:val="20"/>
            </w:rPr>
          </w:pPr>
        </w:p>
        <w:p w14:paraId="05284A45" w14:textId="24FA9E97" w:rsidR="00A708BE" w:rsidRPr="003F042B" w:rsidRDefault="00A708BE" w:rsidP="00A708BE">
          <w:pPr>
            <w:spacing w:line="240" w:lineRule="auto"/>
            <w:jc w:val="center"/>
            <w:rPr>
              <w:rFonts w:cstheme="minorHAnsi"/>
              <w:sz w:val="20"/>
              <w:szCs w:val="20"/>
            </w:rPr>
          </w:pPr>
          <w:r w:rsidRPr="003F042B">
            <w:rPr>
              <w:rFonts w:cstheme="minorHAnsi"/>
              <w:sz w:val="20"/>
              <w:szCs w:val="20"/>
            </w:rPr>
            <w:t>Biudžetinė įstaiga, Laisvės g. 8, 892</w:t>
          </w:r>
          <w:r w:rsidR="00D3318C" w:rsidRPr="003F042B">
            <w:rPr>
              <w:rFonts w:cstheme="minorHAnsi"/>
              <w:sz w:val="20"/>
              <w:szCs w:val="20"/>
            </w:rPr>
            <w:t>1</w:t>
          </w:r>
          <w:r w:rsidRPr="003F042B">
            <w:rPr>
              <w:rFonts w:cstheme="minorHAnsi"/>
              <w:sz w:val="20"/>
              <w:szCs w:val="20"/>
            </w:rPr>
            <w:t>3 Mažeikiai, tel. (</w:t>
          </w:r>
          <w:r w:rsidR="0009075B" w:rsidRPr="003F042B">
            <w:rPr>
              <w:rFonts w:cstheme="minorHAnsi"/>
              <w:sz w:val="20"/>
              <w:szCs w:val="20"/>
            </w:rPr>
            <w:t>0</w:t>
          </w:r>
          <w:r w:rsidRPr="003F042B">
            <w:rPr>
              <w:rFonts w:cstheme="minorHAnsi"/>
              <w:sz w:val="20"/>
              <w:szCs w:val="20"/>
            </w:rPr>
            <w:t xml:space="preserve"> 443)  98 204, el. p. administracija@mazeikiai.lt.</w:t>
          </w:r>
        </w:p>
        <w:p w14:paraId="46315E48" w14:textId="05CB055D" w:rsidR="00C32E53" w:rsidRPr="003F042B" w:rsidRDefault="00A708BE" w:rsidP="00A708BE">
          <w:pPr>
            <w:spacing w:after="120" w:line="240" w:lineRule="auto"/>
            <w:ind w:left="567" w:firstLine="0"/>
            <w:contextualSpacing/>
            <w:jc w:val="center"/>
            <w:rPr>
              <w:rFonts w:cstheme="minorHAnsi"/>
              <w:color w:val="00B050"/>
              <w:sz w:val="20"/>
              <w:szCs w:val="20"/>
            </w:rPr>
          </w:pPr>
          <w:r w:rsidRPr="003F042B">
            <w:rPr>
              <w:rFonts w:cstheme="minorHAnsi"/>
              <w:sz w:val="20"/>
              <w:szCs w:val="20"/>
            </w:rPr>
            <w:t>Duomenys kaupiami ir saugomi Juridinių asmenų registre, kodas 167371234</w:t>
          </w:r>
        </w:p>
        <w:p w14:paraId="4B92F888" w14:textId="3464324A" w:rsidR="00C32E53" w:rsidRPr="003F042B" w:rsidRDefault="00C32E53" w:rsidP="00A42DD4">
          <w:pPr>
            <w:spacing w:line="240" w:lineRule="auto"/>
            <w:ind w:left="567" w:firstLine="0"/>
            <w:contextualSpacing/>
            <w:rPr>
              <w:rFonts w:cstheme="minorHAnsi"/>
              <w:color w:val="00B050"/>
              <w:sz w:val="24"/>
              <w:szCs w:val="24"/>
            </w:rPr>
          </w:pPr>
        </w:p>
        <w:p w14:paraId="47EF0C37" w14:textId="19126F9D" w:rsidR="00D526C8" w:rsidRPr="003F042B" w:rsidRDefault="00D526C8" w:rsidP="007334EA">
          <w:pPr>
            <w:spacing w:after="120"/>
            <w:ind w:left="567" w:firstLine="0"/>
            <w:contextualSpacing/>
            <w:jc w:val="center"/>
            <w:rPr>
              <w:rFonts w:cstheme="minorHAnsi"/>
              <w:sz w:val="28"/>
              <w:szCs w:val="28"/>
            </w:rPr>
          </w:pPr>
        </w:p>
        <w:p w14:paraId="36D0895B" w14:textId="77777777" w:rsidR="0027088C" w:rsidRPr="003F042B" w:rsidRDefault="0027088C" w:rsidP="007334EA">
          <w:pPr>
            <w:spacing w:after="120"/>
            <w:ind w:left="567" w:firstLine="0"/>
            <w:contextualSpacing/>
            <w:jc w:val="center"/>
            <w:rPr>
              <w:rFonts w:cstheme="minorHAnsi"/>
              <w:sz w:val="28"/>
              <w:szCs w:val="28"/>
            </w:rPr>
          </w:pPr>
        </w:p>
        <w:p w14:paraId="196FD6B6" w14:textId="77777777" w:rsidR="0027088C" w:rsidRPr="003F042B" w:rsidRDefault="0027088C" w:rsidP="007334EA">
          <w:pPr>
            <w:spacing w:after="120"/>
            <w:ind w:left="567" w:firstLine="0"/>
            <w:contextualSpacing/>
            <w:jc w:val="center"/>
            <w:rPr>
              <w:rFonts w:cstheme="minorHAnsi"/>
              <w:sz w:val="28"/>
              <w:szCs w:val="28"/>
            </w:rPr>
          </w:pPr>
        </w:p>
        <w:p w14:paraId="19FAFFC6" w14:textId="77777777" w:rsidR="0027088C" w:rsidRPr="003F042B" w:rsidRDefault="0027088C" w:rsidP="0027088C">
          <w:pPr>
            <w:spacing w:line="240" w:lineRule="auto"/>
            <w:ind w:left="4464"/>
            <w:rPr>
              <w:rFonts w:cstheme="minorHAnsi"/>
              <w:sz w:val="24"/>
              <w:szCs w:val="24"/>
            </w:rPr>
          </w:pPr>
          <w:r w:rsidRPr="003F042B">
            <w:rPr>
              <w:rFonts w:cstheme="minorHAnsi"/>
              <w:sz w:val="24"/>
              <w:szCs w:val="24"/>
            </w:rPr>
            <w:t>PATVIRTINTA</w:t>
          </w:r>
        </w:p>
        <w:p w14:paraId="4D33058D" w14:textId="77777777" w:rsidR="0027088C" w:rsidRPr="003F042B" w:rsidRDefault="0027088C" w:rsidP="0027088C">
          <w:pPr>
            <w:spacing w:line="240" w:lineRule="auto"/>
            <w:ind w:left="4464"/>
            <w:rPr>
              <w:rFonts w:cstheme="minorHAnsi"/>
              <w:sz w:val="24"/>
              <w:szCs w:val="24"/>
            </w:rPr>
          </w:pPr>
          <w:r w:rsidRPr="003F042B">
            <w:rPr>
              <w:rFonts w:cstheme="minorHAnsi"/>
              <w:sz w:val="24"/>
              <w:szCs w:val="24"/>
            </w:rPr>
            <w:t>Mažeikių rajono savivaldybės administracijos</w:t>
          </w:r>
        </w:p>
        <w:p w14:paraId="3968DC06" w14:textId="77777777" w:rsidR="0027088C" w:rsidRPr="003F042B" w:rsidRDefault="0027088C" w:rsidP="0027088C">
          <w:pPr>
            <w:spacing w:line="240" w:lineRule="auto"/>
            <w:ind w:left="4464"/>
            <w:rPr>
              <w:rFonts w:cstheme="minorHAnsi"/>
              <w:sz w:val="24"/>
              <w:szCs w:val="24"/>
            </w:rPr>
          </w:pPr>
          <w:r w:rsidRPr="003F042B">
            <w:rPr>
              <w:rFonts w:cstheme="minorHAnsi"/>
              <w:sz w:val="24"/>
              <w:szCs w:val="24"/>
            </w:rPr>
            <w:t xml:space="preserve">Viešųjų pirkimų komisijos </w:t>
          </w:r>
        </w:p>
        <w:p w14:paraId="06CD97F1" w14:textId="7B84831A" w:rsidR="0027088C" w:rsidRPr="003F042B" w:rsidRDefault="0027088C" w:rsidP="0027088C">
          <w:pPr>
            <w:spacing w:line="240" w:lineRule="auto"/>
            <w:ind w:left="4861" w:firstLine="300"/>
            <w:rPr>
              <w:rFonts w:cstheme="minorHAnsi"/>
              <w:sz w:val="24"/>
              <w:szCs w:val="24"/>
            </w:rPr>
          </w:pPr>
          <w:r w:rsidRPr="003F042B">
            <w:rPr>
              <w:rFonts w:cstheme="minorHAnsi"/>
              <w:sz w:val="24"/>
              <w:szCs w:val="24"/>
            </w:rPr>
            <w:t>posėdžio 2026-</w:t>
          </w:r>
          <w:r w:rsidR="00EE7B6E">
            <w:rPr>
              <w:rFonts w:cstheme="minorHAnsi"/>
              <w:sz w:val="24"/>
              <w:szCs w:val="24"/>
            </w:rPr>
            <w:t>04-20</w:t>
          </w:r>
        </w:p>
        <w:p w14:paraId="184AB026" w14:textId="15C617FB" w:rsidR="0027088C" w:rsidRPr="003F042B" w:rsidRDefault="0027088C" w:rsidP="0027088C">
          <w:pPr>
            <w:spacing w:line="240" w:lineRule="auto"/>
            <w:ind w:left="4934" w:firstLine="227"/>
            <w:contextualSpacing/>
            <w:rPr>
              <w:rFonts w:cstheme="minorHAnsi"/>
              <w:sz w:val="24"/>
              <w:szCs w:val="24"/>
            </w:rPr>
          </w:pPr>
          <w:r w:rsidRPr="003F042B">
            <w:rPr>
              <w:rFonts w:cstheme="minorHAnsi"/>
              <w:sz w:val="24"/>
              <w:szCs w:val="24"/>
            </w:rPr>
            <w:t xml:space="preserve">protokolu Nr. </w:t>
          </w:r>
          <w:r w:rsidRPr="003F042B">
            <w:rPr>
              <w:rFonts w:cstheme="minorHAnsi"/>
              <w:color w:val="000000"/>
              <w:sz w:val="24"/>
              <w:szCs w:val="24"/>
            </w:rPr>
            <w:t>VP1-</w:t>
          </w:r>
          <w:r w:rsidR="00EE7B6E">
            <w:rPr>
              <w:rFonts w:cstheme="minorHAnsi"/>
              <w:color w:val="000000"/>
              <w:sz w:val="24"/>
              <w:szCs w:val="24"/>
            </w:rPr>
            <w:t>219</w:t>
          </w:r>
        </w:p>
        <w:p w14:paraId="7350A7E2" w14:textId="78457EBC" w:rsidR="00D526C8" w:rsidRPr="003F042B" w:rsidRDefault="00D526C8" w:rsidP="007334EA">
          <w:pPr>
            <w:spacing w:after="120"/>
            <w:ind w:left="567" w:firstLine="0"/>
            <w:contextualSpacing/>
            <w:jc w:val="center"/>
            <w:rPr>
              <w:rFonts w:cstheme="minorHAnsi"/>
              <w:sz w:val="28"/>
              <w:szCs w:val="28"/>
            </w:rPr>
          </w:pPr>
        </w:p>
        <w:p w14:paraId="1C018D2B" w14:textId="77777777" w:rsidR="0027088C" w:rsidRPr="003F042B" w:rsidRDefault="0027088C" w:rsidP="00FA1663">
          <w:pPr>
            <w:spacing w:after="120"/>
            <w:ind w:left="567" w:firstLine="0"/>
            <w:contextualSpacing/>
            <w:jc w:val="center"/>
            <w:rPr>
              <w:rFonts w:cstheme="minorHAnsi"/>
              <w:sz w:val="28"/>
              <w:szCs w:val="28"/>
            </w:rPr>
          </w:pPr>
        </w:p>
        <w:p w14:paraId="1B1D0182" w14:textId="12B621FB" w:rsidR="005D7D47" w:rsidRPr="003F042B" w:rsidRDefault="005D7D47" w:rsidP="00FA1663">
          <w:pPr>
            <w:spacing w:line="240" w:lineRule="auto"/>
            <w:jc w:val="center"/>
            <w:rPr>
              <w:rFonts w:cstheme="minorHAnsi"/>
              <w:b/>
              <w:bCs/>
              <w:sz w:val="28"/>
              <w:szCs w:val="28"/>
            </w:rPr>
          </w:pPr>
          <w:r w:rsidRPr="003F042B">
            <w:rPr>
              <w:rFonts w:cstheme="minorHAnsi"/>
              <w:b/>
              <w:bCs/>
              <w:sz w:val="28"/>
              <w:szCs w:val="28"/>
            </w:rPr>
            <w:t>MAŽOS VERTĖS VIEŠOJO PIRKIMO</w:t>
          </w:r>
        </w:p>
        <w:p w14:paraId="42CF8D47" w14:textId="50B96D98" w:rsidR="005D7D47" w:rsidRPr="003F042B" w:rsidRDefault="005D7D47" w:rsidP="00FA1663">
          <w:pPr>
            <w:pStyle w:val="Default"/>
            <w:jc w:val="center"/>
            <w:rPr>
              <w:rFonts w:asciiTheme="minorHAnsi" w:hAnsiTheme="minorHAnsi" w:cstheme="minorHAnsi"/>
              <w:b/>
              <w:bCs/>
              <w:sz w:val="28"/>
              <w:szCs w:val="28"/>
            </w:rPr>
          </w:pPr>
          <w:r w:rsidRPr="003F042B">
            <w:rPr>
              <w:rFonts w:asciiTheme="minorHAnsi" w:hAnsiTheme="minorHAnsi" w:cstheme="minorHAnsi"/>
              <w:b/>
              <w:bCs/>
              <w:sz w:val="28"/>
              <w:szCs w:val="28"/>
            </w:rPr>
            <w:t>„</w:t>
          </w:r>
          <w:r w:rsidR="0027088C" w:rsidRPr="003F042B">
            <w:rPr>
              <w:rFonts w:asciiTheme="minorHAnsi" w:hAnsiTheme="minorHAnsi" w:cstheme="minorHAnsi"/>
              <w:b/>
              <w:caps/>
              <w:sz w:val="28"/>
              <w:szCs w:val="28"/>
            </w:rPr>
            <w:t>Mažeikių miesto Tvenkinių gatvės Nr. M-2-143 (nuo Kurmaičių g. iki Vadaksties g.) kapitalinio remonto rangos darbai su techninio darbo projekto parengimu</w:t>
          </w:r>
          <w:r w:rsidRPr="003F042B">
            <w:rPr>
              <w:rFonts w:asciiTheme="minorHAnsi" w:hAnsiTheme="minorHAnsi" w:cstheme="minorHAnsi"/>
              <w:b/>
              <w:bCs/>
              <w:caps/>
              <w:sz w:val="28"/>
              <w:szCs w:val="28"/>
            </w:rPr>
            <w:t>“</w:t>
          </w:r>
        </w:p>
        <w:p w14:paraId="1F4B61BA" w14:textId="77777777" w:rsidR="00FA1663" w:rsidRPr="003F042B" w:rsidRDefault="005D7D47" w:rsidP="00FA1663">
          <w:pPr>
            <w:spacing w:after="120" w:line="240" w:lineRule="auto"/>
            <w:ind w:firstLine="0"/>
            <w:contextualSpacing/>
            <w:jc w:val="center"/>
            <w:rPr>
              <w:rFonts w:cstheme="minorHAnsi"/>
              <w:b/>
              <w:bCs/>
              <w:sz w:val="28"/>
              <w:szCs w:val="28"/>
            </w:rPr>
          </w:pPr>
          <w:r w:rsidRPr="003F042B">
            <w:rPr>
              <w:rFonts w:cstheme="minorHAnsi"/>
              <w:b/>
              <w:bCs/>
              <w:sz w:val="28"/>
              <w:szCs w:val="28"/>
            </w:rPr>
            <w:t>SKELBIAMOS APKLAUSOS SPECIALIOSIOS SĄLYGOS</w:t>
          </w:r>
        </w:p>
        <w:p w14:paraId="4FFFD0E8" w14:textId="3BE36FF8" w:rsidR="005D7D47" w:rsidRPr="003F042B" w:rsidRDefault="005D7D47" w:rsidP="00FA1663">
          <w:pPr>
            <w:spacing w:after="120" w:line="240" w:lineRule="auto"/>
            <w:ind w:firstLine="0"/>
            <w:contextualSpacing/>
            <w:jc w:val="center"/>
            <w:rPr>
              <w:rFonts w:cstheme="minorHAnsi"/>
              <w:b/>
              <w:bCs/>
              <w:sz w:val="28"/>
              <w:szCs w:val="28"/>
            </w:rPr>
          </w:pPr>
          <w:r w:rsidRPr="003F042B">
            <w:rPr>
              <w:rFonts w:cstheme="minorHAnsi"/>
              <w:b/>
              <w:bCs/>
              <w:sz w:val="28"/>
              <w:szCs w:val="28"/>
            </w:rPr>
            <w:t>Versija Nr. 1</w:t>
          </w:r>
        </w:p>
        <w:p w14:paraId="23FE2A60" w14:textId="77777777" w:rsidR="005D7D47" w:rsidRDefault="005D7D47" w:rsidP="005D7D47">
          <w:pPr>
            <w:spacing w:line="240" w:lineRule="auto"/>
            <w:ind w:left="3670"/>
            <w:rPr>
              <w:rFonts w:ascii="Times New Roman" w:hAnsi="Times New Roman" w:cs="Times New Roman"/>
              <w:b/>
              <w:bCs/>
              <w:sz w:val="28"/>
              <w:szCs w:val="28"/>
            </w:rPr>
          </w:pPr>
        </w:p>
        <w:p w14:paraId="68AC7366" w14:textId="77777777" w:rsidR="005D7D47" w:rsidRPr="00EE7B6E" w:rsidRDefault="005D7D47" w:rsidP="005D7D47">
          <w:pPr>
            <w:spacing w:line="240" w:lineRule="auto"/>
            <w:ind w:left="3670"/>
            <w:rPr>
              <w:rFonts w:ascii="Times New Roman" w:hAnsi="Times New Roman" w:cs="Times New Roman"/>
              <w:b/>
              <w:bCs/>
              <w:sz w:val="28"/>
              <w:szCs w:val="28"/>
              <w:lang w:val="en-US"/>
            </w:rPr>
          </w:pP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sdt>
          <w:sdtPr>
            <w:rPr>
              <w:rFonts w:asciiTheme="minorHAnsi" w:eastAsiaTheme="minorEastAsia" w:hAnsiTheme="minorHAnsi" w:cstheme="minorBidi"/>
              <w:color w:val="auto"/>
              <w:sz w:val="21"/>
              <w:szCs w:val="21"/>
            </w:rPr>
            <w:id w:val="-323366972"/>
            <w:docPartObj>
              <w:docPartGallery w:val="Table of Contents"/>
              <w:docPartUnique/>
            </w:docPartObj>
          </w:sdtPr>
          <w:sdtEndPr>
            <w:rPr>
              <w:b/>
              <w:bCs/>
            </w:rPr>
          </w:sdtEndPr>
          <w:sdtContent>
            <w:p w14:paraId="30C83485" w14:textId="13C48CDF" w:rsidR="00FA1663" w:rsidRPr="00FA1663" w:rsidRDefault="00FA1663">
              <w:pPr>
                <w:pStyle w:val="Turinioantrat"/>
                <w:rPr>
                  <w:rFonts w:ascii="Calibri" w:hAnsi="Calibri" w:cs="Calibri"/>
                </w:rPr>
              </w:pPr>
              <w:r>
                <w:t>Turinys</w:t>
              </w:r>
            </w:p>
            <w:p w14:paraId="21DF8383" w14:textId="10DFD645" w:rsidR="00B93A28" w:rsidRDefault="00FA1663" w:rsidP="00B93A28">
              <w:pPr>
                <w:pStyle w:val="Turinys1"/>
                <w:numPr>
                  <w:ilvl w:val="0"/>
                  <w:numId w:val="32"/>
                </w:numPr>
                <w:rPr>
                  <w:noProof/>
                  <w:kern w:val="2"/>
                  <w:sz w:val="24"/>
                  <w:szCs w:val="24"/>
                  <w14:ligatures w14:val="standardContextual"/>
                </w:rPr>
              </w:pPr>
              <w:r w:rsidRPr="00FA1663">
                <w:rPr>
                  <w:rFonts w:ascii="Calibri" w:hAnsi="Calibri" w:cs="Calibri"/>
                </w:rPr>
                <w:fldChar w:fldCharType="begin"/>
              </w:r>
              <w:r w:rsidRPr="00FA1663">
                <w:rPr>
                  <w:rFonts w:ascii="Calibri" w:hAnsi="Calibri" w:cs="Calibri"/>
                </w:rPr>
                <w:instrText xml:space="preserve"> TOC \o "1-3" \h \z \u </w:instrText>
              </w:r>
              <w:r w:rsidRPr="00FA1663">
                <w:rPr>
                  <w:rFonts w:ascii="Calibri" w:hAnsi="Calibri" w:cs="Calibri"/>
                </w:rPr>
                <w:fldChar w:fldCharType="separate"/>
              </w:r>
              <w:hyperlink w:anchor="_Toc227242066" w:history="1">
                <w:r w:rsidR="00B93A28" w:rsidRPr="00680C29">
                  <w:rPr>
                    <w:rStyle w:val="Hipersaitas"/>
                    <w:rFonts w:cstheme="minorHAnsi"/>
                    <w:noProof/>
                  </w:rPr>
                  <w:t>Bendra informacija</w:t>
                </w:r>
                <w:r w:rsidR="00B93A28">
                  <w:rPr>
                    <w:noProof/>
                    <w:webHidden/>
                  </w:rPr>
                  <w:tab/>
                  <w:t>........</w:t>
                </w:r>
                <w:r w:rsidR="00B93A28">
                  <w:rPr>
                    <w:noProof/>
                    <w:webHidden/>
                  </w:rPr>
                  <w:fldChar w:fldCharType="begin"/>
                </w:r>
                <w:r w:rsidR="00B93A28">
                  <w:rPr>
                    <w:noProof/>
                    <w:webHidden/>
                  </w:rPr>
                  <w:instrText xml:space="preserve"> PAGEREF _Toc227242066 \h </w:instrText>
                </w:r>
                <w:r w:rsidR="00B93A28">
                  <w:rPr>
                    <w:noProof/>
                    <w:webHidden/>
                  </w:rPr>
                </w:r>
                <w:r w:rsidR="00B93A28">
                  <w:rPr>
                    <w:noProof/>
                    <w:webHidden/>
                  </w:rPr>
                  <w:fldChar w:fldCharType="separate"/>
                </w:r>
                <w:r w:rsidR="00B93A28">
                  <w:rPr>
                    <w:noProof/>
                    <w:webHidden/>
                  </w:rPr>
                  <w:t>3</w:t>
                </w:r>
                <w:r w:rsidR="00B93A28">
                  <w:rPr>
                    <w:noProof/>
                    <w:webHidden/>
                  </w:rPr>
                  <w:fldChar w:fldCharType="end"/>
                </w:r>
              </w:hyperlink>
            </w:p>
            <w:p w14:paraId="16C4F0CA" w14:textId="4F286988" w:rsidR="00B93A28" w:rsidRDefault="00B93A28" w:rsidP="00B93A28">
              <w:pPr>
                <w:pStyle w:val="Turinys1"/>
                <w:rPr>
                  <w:noProof/>
                  <w:kern w:val="2"/>
                  <w:sz w:val="24"/>
                  <w:szCs w:val="24"/>
                  <w14:ligatures w14:val="standardContextual"/>
                </w:rPr>
              </w:pPr>
              <w:r>
                <w:rPr>
                  <w:rStyle w:val="Hipersaitas"/>
                  <w:noProof/>
                </w:rPr>
                <w:t xml:space="preserve">2. </w:t>
              </w:r>
              <w:hyperlink w:anchor="_Toc227242067" w:history="1">
                <w:r w:rsidRPr="00680C29">
                  <w:rPr>
                    <w:rStyle w:val="Hipersaitas"/>
                    <w:rFonts w:cstheme="minorHAnsi"/>
                    <w:noProof/>
                  </w:rPr>
                  <w:t>Pirkimo objektas</w:t>
                </w:r>
                <w:r>
                  <w:rPr>
                    <w:noProof/>
                    <w:webHidden/>
                  </w:rPr>
                  <w:tab/>
                </w:r>
                <w:r>
                  <w:rPr>
                    <w:noProof/>
                    <w:webHidden/>
                  </w:rPr>
                  <w:fldChar w:fldCharType="begin"/>
                </w:r>
                <w:r>
                  <w:rPr>
                    <w:noProof/>
                    <w:webHidden/>
                  </w:rPr>
                  <w:instrText xml:space="preserve"> PAGEREF _Toc227242067 \h </w:instrText>
                </w:r>
                <w:r>
                  <w:rPr>
                    <w:noProof/>
                    <w:webHidden/>
                  </w:rPr>
                </w:r>
                <w:r>
                  <w:rPr>
                    <w:noProof/>
                    <w:webHidden/>
                  </w:rPr>
                  <w:fldChar w:fldCharType="separate"/>
                </w:r>
                <w:r>
                  <w:rPr>
                    <w:noProof/>
                    <w:webHidden/>
                  </w:rPr>
                  <w:t>3</w:t>
                </w:r>
                <w:r>
                  <w:rPr>
                    <w:noProof/>
                    <w:webHidden/>
                  </w:rPr>
                  <w:fldChar w:fldCharType="end"/>
                </w:r>
              </w:hyperlink>
            </w:p>
            <w:p w14:paraId="1C5631B4" w14:textId="394DFF81" w:rsidR="00B93A28" w:rsidRDefault="00B93A28" w:rsidP="00B93A28">
              <w:pPr>
                <w:pStyle w:val="Turinys1"/>
                <w:rPr>
                  <w:noProof/>
                  <w:kern w:val="2"/>
                  <w:sz w:val="24"/>
                  <w:szCs w:val="24"/>
                  <w14:ligatures w14:val="standardContextual"/>
                </w:rPr>
              </w:pPr>
              <w:r>
                <w:rPr>
                  <w:rStyle w:val="Hipersaitas"/>
                  <w:noProof/>
                </w:rPr>
                <w:t xml:space="preserve">3. </w:t>
              </w:r>
              <w:hyperlink w:anchor="_Toc227242068" w:history="1">
                <w:r w:rsidRPr="00680C29">
                  <w:rPr>
                    <w:rStyle w:val="Hipersaitas"/>
                    <w:rFonts w:cstheme="minorHAnsi"/>
                    <w:noProof/>
                  </w:rPr>
                  <w:t xml:space="preserve">Tiekėjų pašalinimo pagrindai, kvalifikacijos reikalavimai ir reikalaujami kokybės vadybos sistemos </w:t>
                </w:r>
                <w:r>
                  <w:rPr>
                    <w:rStyle w:val="Hipersaitas"/>
                    <w:rFonts w:cstheme="minorHAnsi"/>
                    <w:noProof/>
                  </w:rPr>
                  <w:t xml:space="preserve">    </w:t>
                </w:r>
                <w:r w:rsidRPr="00680C29">
                  <w:rPr>
                    <w:rStyle w:val="Hipersaitas"/>
                    <w:rFonts w:cstheme="minorHAnsi"/>
                    <w:noProof/>
                  </w:rPr>
                  <w:t>ir (arba) aplinkos apsaugos vadybos sistemos standartai</w:t>
                </w:r>
                <w:r>
                  <w:rPr>
                    <w:noProof/>
                    <w:webHidden/>
                  </w:rPr>
                  <w:tab/>
                </w:r>
                <w:r>
                  <w:rPr>
                    <w:noProof/>
                    <w:webHidden/>
                  </w:rPr>
                  <w:fldChar w:fldCharType="begin"/>
                </w:r>
                <w:r>
                  <w:rPr>
                    <w:noProof/>
                    <w:webHidden/>
                  </w:rPr>
                  <w:instrText xml:space="preserve"> PAGEREF _Toc227242068 \h </w:instrText>
                </w:r>
                <w:r>
                  <w:rPr>
                    <w:noProof/>
                    <w:webHidden/>
                  </w:rPr>
                </w:r>
                <w:r>
                  <w:rPr>
                    <w:noProof/>
                    <w:webHidden/>
                  </w:rPr>
                  <w:fldChar w:fldCharType="separate"/>
                </w:r>
                <w:r>
                  <w:rPr>
                    <w:noProof/>
                    <w:webHidden/>
                  </w:rPr>
                  <w:t>4</w:t>
                </w:r>
                <w:r>
                  <w:rPr>
                    <w:noProof/>
                    <w:webHidden/>
                  </w:rPr>
                  <w:fldChar w:fldCharType="end"/>
                </w:r>
              </w:hyperlink>
            </w:p>
            <w:p w14:paraId="31BD8256" w14:textId="2E638BC6" w:rsidR="00B93A28" w:rsidRDefault="00B93A28" w:rsidP="00B93A28">
              <w:pPr>
                <w:pStyle w:val="Turinys1"/>
                <w:rPr>
                  <w:noProof/>
                  <w:kern w:val="2"/>
                  <w:sz w:val="24"/>
                  <w:szCs w:val="24"/>
                  <w14:ligatures w14:val="standardContextual"/>
                </w:rPr>
              </w:pPr>
              <w:r>
                <w:rPr>
                  <w:rStyle w:val="Hipersaitas"/>
                  <w:noProof/>
                </w:rPr>
                <w:t xml:space="preserve">4. </w:t>
              </w:r>
              <w:hyperlink w:anchor="_Toc227242069" w:history="1">
                <w:r w:rsidRPr="00680C2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_Toc227242069 \h </w:instrText>
                </w:r>
                <w:r>
                  <w:rPr>
                    <w:noProof/>
                    <w:webHidden/>
                  </w:rPr>
                </w:r>
                <w:r>
                  <w:rPr>
                    <w:noProof/>
                    <w:webHidden/>
                  </w:rPr>
                  <w:fldChar w:fldCharType="separate"/>
                </w:r>
                <w:r>
                  <w:rPr>
                    <w:noProof/>
                    <w:webHidden/>
                  </w:rPr>
                  <w:t>7</w:t>
                </w:r>
                <w:r>
                  <w:rPr>
                    <w:noProof/>
                    <w:webHidden/>
                  </w:rPr>
                  <w:fldChar w:fldCharType="end"/>
                </w:r>
              </w:hyperlink>
            </w:p>
            <w:p w14:paraId="4E3DDCB5" w14:textId="7898439F" w:rsidR="00B93A28" w:rsidRDefault="00B93A28" w:rsidP="00B93A28">
              <w:pPr>
                <w:pStyle w:val="Turinys1"/>
                <w:rPr>
                  <w:noProof/>
                  <w:kern w:val="2"/>
                  <w:sz w:val="24"/>
                  <w:szCs w:val="24"/>
                  <w14:ligatures w14:val="standardContextual"/>
                </w:rPr>
              </w:pPr>
              <w:r>
                <w:rPr>
                  <w:rStyle w:val="Hipersaitas"/>
                  <w:noProof/>
                </w:rPr>
                <w:t xml:space="preserve">5. </w:t>
              </w:r>
              <w:hyperlink w:anchor="_Toc227242070" w:history="1">
                <w:r w:rsidRPr="00680C2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_Toc227242070 \h </w:instrText>
                </w:r>
                <w:r>
                  <w:rPr>
                    <w:noProof/>
                    <w:webHidden/>
                  </w:rPr>
                </w:r>
                <w:r>
                  <w:rPr>
                    <w:noProof/>
                    <w:webHidden/>
                  </w:rPr>
                  <w:fldChar w:fldCharType="separate"/>
                </w:r>
                <w:r>
                  <w:rPr>
                    <w:noProof/>
                    <w:webHidden/>
                  </w:rPr>
                  <w:t>7</w:t>
                </w:r>
                <w:r>
                  <w:rPr>
                    <w:noProof/>
                    <w:webHidden/>
                  </w:rPr>
                  <w:fldChar w:fldCharType="end"/>
                </w:r>
              </w:hyperlink>
            </w:p>
            <w:p w14:paraId="3648DFD3" w14:textId="04671DDB" w:rsidR="00B93A28" w:rsidRDefault="00B93A28" w:rsidP="00B93A28">
              <w:pPr>
                <w:pStyle w:val="Turinys1"/>
                <w:rPr>
                  <w:noProof/>
                  <w:kern w:val="2"/>
                  <w:sz w:val="24"/>
                  <w:szCs w:val="24"/>
                  <w14:ligatures w14:val="standardContextual"/>
                </w:rPr>
              </w:pPr>
              <w:hyperlink w:anchor="_Toc227242071" w:history="1">
                <w:r>
                  <w:rPr>
                    <w:rStyle w:val="Hipersaitas"/>
                    <w:rFonts w:cstheme="minorHAnsi"/>
                    <w:noProof/>
                  </w:rPr>
                  <w:t xml:space="preserve">6. </w:t>
                </w:r>
                <w:r w:rsidRPr="00680C2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_Toc227242071 \h </w:instrText>
                </w:r>
                <w:r>
                  <w:rPr>
                    <w:noProof/>
                    <w:webHidden/>
                  </w:rPr>
                </w:r>
                <w:r>
                  <w:rPr>
                    <w:noProof/>
                    <w:webHidden/>
                  </w:rPr>
                  <w:fldChar w:fldCharType="separate"/>
                </w:r>
                <w:r>
                  <w:rPr>
                    <w:noProof/>
                    <w:webHidden/>
                  </w:rPr>
                  <w:t>8</w:t>
                </w:r>
                <w:r>
                  <w:rPr>
                    <w:noProof/>
                    <w:webHidden/>
                  </w:rPr>
                  <w:fldChar w:fldCharType="end"/>
                </w:r>
              </w:hyperlink>
            </w:p>
            <w:p w14:paraId="24BF73DA" w14:textId="02F10E0A" w:rsidR="00B93A28" w:rsidRDefault="00B93A28" w:rsidP="00B93A28">
              <w:pPr>
                <w:pStyle w:val="Turinys1"/>
                <w:rPr>
                  <w:noProof/>
                  <w:kern w:val="2"/>
                  <w:sz w:val="24"/>
                  <w:szCs w:val="24"/>
                  <w14:ligatures w14:val="standardContextual"/>
                </w:rPr>
              </w:pPr>
              <w:r>
                <w:rPr>
                  <w:rStyle w:val="Hipersaitas"/>
                  <w:noProof/>
                </w:rPr>
                <w:t xml:space="preserve">7. </w:t>
              </w:r>
              <w:hyperlink w:anchor="_Toc227242072" w:history="1">
                <w:r w:rsidRPr="00680C2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_Toc227242072 \h </w:instrText>
                </w:r>
                <w:r>
                  <w:rPr>
                    <w:noProof/>
                    <w:webHidden/>
                  </w:rPr>
                </w:r>
                <w:r>
                  <w:rPr>
                    <w:noProof/>
                    <w:webHidden/>
                  </w:rPr>
                  <w:fldChar w:fldCharType="separate"/>
                </w:r>
                <w:r>
                  <w:rPr>
                    <w:noProof/>
                    <w:webHidden/>
                  </w:rPr>
                  <w:t>8</w:t>
                </w:r>
                <w:r>
                  <w:rPr>
                    <w:noProof/>
                    <w:webHidden/>
                  </w:rPr>
                  <w:fldChar w:fldCharType="end"/>
                </w:r>
              </w:hyperlink>
            </w:p>
            <w:p w14:paraId="5FCC2FA3" w14:textId="74B440F0" w:rsidR="00B93A28" w:rsidRDefault="00B93A28" w:rsidP="00B93A28">
              <w:pPr>
                <w:pStyle w:val="Turinys1"/>
                <w:rPr>
                  <w:noProof/>
                  <w:kern w:val="2"/>
                  <w:sz w:val="24"/>
                  <w:szCs w:val="24"/>
                  <w14:ligatures w14:val="standardContextual"/>
                </w:rPr>
              </w:pPr>
              <w:r>
                <w:rPr>
                  <w:rStyle w:val="Hipersaitas"/>
                  <w:noProof/>
                </w:rPr>
                <w:t xml:space="preserve">8. </w:t>
              </w:r>
              <w:hyperlink w:anchor="_Toc227242073" w:history="1">
                <w:r w:rsidRPr="00680C29">
                  <w:rPr>
                    <w:rStyle w:val="Hipersaitas"/>
                    <w:rFonts w:cstheme="minorHAnsi"/>
                    <w:noProof/>
                  </w:rPr>
                  <w:t>Sutarties sudarymas</w:t>
                </w:r>
                <w:r>
                  <w:rPr>
                    <w:noProof/>
                    <w:webHidden/>
                  </w:rPr>
                  <w:tab/>
                </w:r>
                <w:r>
                  <w:rPr>
                    <w:noProof/>
                    <w:webHidden/>
                  </w:rPr>
                  <w:fldChar w:fldCharType="begin"/>
                </w:r>
                <w:r>
                  <w:rPr>
                    <w:noProof/>
                    <w:webHidden/>
                  </w:rPr>
                  <w:instrText xml:space="preserve"> PAGEREF _Toc227242073 \h </w:instrText>
                </w:r>
                <w:r>
                  <w:rPr>
                    <w:noProof/>
                    <w:webHidden/>
                  </w:rPr>
                </w:r>
                <w:r>
                  <w:rPr>
                    <w:noProof/>
                    <w:webHidden/>
                  </w:rPr>
                  <w:fldChar w:fldCharType="separate"/>
                </w:r>
                <w:r>
                  <w:rPr>
                    <w:noProof/>
                    <w:webHidden/>
                  </w:rPr>
                  <w:t>8</w:t>
                </w:r>
                <w:r>
                  <w:rPr>
                    <w:noProof/>
                    <w:webHidden/>
                  </w:rPr>
                  <w:fldChar w:fldCharType="end"/>
                </w:r>
              </w:hyperlink>
            </w:p>
            <w:p w14:paraId="374C57F5" w14:textId="422C36F1" w:rsidR="00B93A28" w:rsidRDefault="00B93A28" w:rsidP="00B93A28">
              <w:pPr>
                <w:pStyle w:val="Turinys1"/>
                <w:rPr>
                  <w:noProof/>
                  <w:kern w:val="2"/>
                  <w:sz w:val="24"/>
                  <w:szCs w:val="24"/>
                  <w14:ligatures w14:val="standardContextual"/>
                </w:rPr>
              </w:pPr>
              <w:r>
                <w:rPr>
                  <w:rStyle w:val="Hipersaitas"/>
                  <w:noProof/>
                </w:rPr>
                <w:t xml:space="preserve">9. </w:t>
              </w:r>
              <w:hyperlink w:anchor="_Toc227242074" w:history="1">
                <w:r w:rsidRPr="00680C29">
                  <w:rPr>
                    <w:rStyle w:val="Hipersaitas"/>
                    <w:rFonts w:cstheme="minorHAnsi"/>
                    <w:noProof/>
                  </w:rPr>
                  <w:t>Kitos sąlygos</w:t>
                </w:r>
                <w:r>
                  <w:rPr>
                    <w:noProof/>
                    <w:webHidden/>
                  </w:rPr>
                  <w:tab/>
                </w:r>
                <w:r>
                  <w:rPr>
                    <w:noProof/>
                    <w:webHidden/>
                  </w:rPr>
                  <w:fldChar w:fldCharType="begin"/>
                </w:r>
                <w:r>
                  <w:rPr>
                    <w:noProof/>
                    <w:webHidden/>
                  </w:rPr>
                  <w:instrText xml:space="preserve"> PAGEREF _Toc227242074 \h </w:instrText>
                </w:r>
                <w:r>
                  <w:rPr>
                    <w:noProof/>
                    <w:webHidden/>
                  </w:rPr>
                </w:r>
                <w:r>
                  <w:rPr>
                    <w:noProof/>
                    <w:webHidden/>
                  </w:rPr>
                  <w:fldChar w:fldCharType="separate"/>
                </w:r>
                <w:r>
                  <w:rPr>
                    <w:noProof/>
                    <w:webHidden/>
                  </w:rPr>
                  <w:t>9</w:t>
                </w:r>
                <w:r>
                  <w:rPr>
                    <w:noProof/>
                    <w:webHidden/>
                  </w:rPr>
                  <w:fldChar w:fldCharType="end"/>
                </w:r>
              </w:hyperlink>
            </w:p>
            <w:p w14:paraId="06D72062" w14:textId="5B95F499" w:rsidR="00B93A28" w:rsidRDefault="00B93A28" w:rsidP="00B93A28">
              <w:pPr>
                <w:pStyle w:val="Turinys1"/>
                <w:rPr>
                  <w:noProof/>
                  <w:kern w:val="2"/>
                  <w:sz w:val="24"/>
                  <w:szCs w:val="24"/>
                  <w14:ligatures w14:val="standardContextual"/>
                </w:rPr>
              </w:pPr>
              <w:r>
                <w:rPr>
                  <w:rStyle w:val="Hipersaitas"/>
                  <w:noProof/>
                </w:rPr>
                <w:t xml:space="preserve">10. </w:t>
              </w:r>
              <w:hyperlink w:anchor="_Toc227242075" w:history="1">
                <w:r w:rsidRPr="00680C29">
                  <w:rPr>
                    <w:rStyle w:val="Hipersaitas"/>
                    <w:rFonts w:cstheme="minorHAnsi"/>
                    <w:bCs/>
                    <w:noProof/>
                  </w:rPr>
                  <w:t>Asmens duomenų tvarkymas</w:t>
                </w:r>
                <w:r>
                  <w:rPr>
                    <w:noProof/>
                    <w:webHidden/>
                  </w:rPr>
                  <w:tab/>
                </w:r>
                <w:r>
                  <w:rPr>
                    <w:noProof/>
                    <w:webHidden/>
                  </w:rPr>
                  <w:fldChar w:fldCharType="begin"/>
                </w:r>
                <w:r>
                  <w:rPr>
                    <w:noProof/>
                    <w:webHidden/>
                  </w:rPr>
                  <w:instrText xml:space="preserve"> PAGEREF _Toc227242075 \h </w:instrText>
                </w:r>
                <w:r>
                  <w:rPr>
                    <w:noProof/>
                    <w:webHidden/>
                  </w:rPr>
                </w:r>
                <w:r>
                  <w:rPr>
                    <w:noProof/>
                    <w:webHidden/>
                  </w:rPr>
                  <w:fldChar w:fldCharType="separate"/>
                </w:r>
                <w:r>
                  <w:rPr>
                    <w:noProof/>
                    <w:webHidden/>
                  </w:rPr>
                  <w:t>10</w:t>
                </w:r>
                <w:r>
                  <w:rPr>
                    <w:noProof/>
                    <w:webHidden/>
                  </w:rPr>
                  <w:fldChar w:fldCharType="end"/>
                </w:r>
              </w:hyperlink>
            </w:p>
            <w:p w14:paraId="060202EE" w14:textId="4F4DA2BC" w:rsidR="00B93A28" w:rsidRDefault="00B93A28" w:rsidP="00B93A28">
              <w:pPr>
                <w:pStyle w:val="Turinys1"/>
                <w:rPr>
                  <w:noProof/>
                  <w:kern w:val="2"/>
                  <w:sz w:val="24"/>
                  <w:szCs w:val="24"/>
                  <w14:ligatures w14:val="standardContextual"/>
                </w:rPr>
              </w:pPr>
              <w:hyperlink w:anchor="_Toc227242076" w:history="1">
                <w:r w:rsidRPr="00680C29">
                  <w:rPr>
                    <w:rStyle w:val="Hipersaitas"/>
                    <w:rFonts w:cstheme="minorHAnsi"/>
                    <w:noProof/>
                  </w:rPr>
                  <w:t>1</w:t>
                </w:r>
                <w:r>
                  <w:rPr>
                    <w:rStyle w:val="Hipersaitas"/>
                    <w:rFonts w:cstheme="minorHAnsi"/>
                    <w:noProof/>
                  </w:rPr>
                  <w:t>1</w:t>
                </w:r>
                <w:r>
                  <w:rPr>
                    <w:noProof/>
                    <w:kern w:val="2"/>
                    <w:sz w:val="24"/>
                    <w:szCs w:val="24"/>
                    <w14:ligatures w14:val="standardContextual"/>
                  </w:rPr>
                  <w:tab/>
                </w:r>
                <w:r w:rsidRPr="00680C29">
                  <w:rPr>
                    <w:rStyle w:val="Hipersaitas"/>
                    <w:rFonts w:eastAsia="Calibri" w:cstheme="minorHAnsi"/>
                    <w:bCs/>
                    <w:noProof/>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Pr>
                    <w:noProof/>
                    <w:webHidden/>
                  </w:rPr>
                  <w:tab/>
                </w:r>
                <w:r>
                  <w:rPr>
                    <w:noProof/>
                    <w:webHidden/>
                  </w:rPr>
                  <w:fldChar w:fldCharType="begin"/>
                </w:r>
                <w:r>
                  <w:rPr>
                    <w:noProof/>
                    <w:webHidden/>
                  </w:rPr>
                  <w:instrText xml:space="preserve"> PAGEREF _Toc227242076 \h </w:instrText>
                </w:r>
                <w:r>
                  <w:rPr>
                    <w:noProof/>
                    <w:webHidden/>
                  </w:rPr>
                </w:r>
                <w:r>
                  <w:rPr>
                    <w:noProof/>
                    <w:webHidden/>
                  </w:rPr>
                  <w:fldChar w:fldCharType="separate"/>
                </w:r>
                <w:r>
                  <w:rPr>
                    <w:noProof/>
                    <w:webHidden/>
                  </w:rPr>
                  <w:t>11</w:t>
                </w:r>
                <w:r>
                  <w:rPr>
                    <w:noProof/>
                    <w:webHidden/>
                  </w:rPr>
                  <w:fldChar w:fldCharType="end"/>
                </w:r>
              </w:hyperlink>
            </w:p>
            <w:p w14:paraId="16372833" w14:textId="45E5CF74" w:rsidR="00B93A28" w:rsidRDefault="00B93A28" w:rsidP="00B93A28">
              <w:pPr>
                <w:pStyle w:val="Turinys2"/>
                <w:numPr>
                  <w:ilvl w:val="0"/>
                  <w:numId w:val="0"/>
                </w:numPr>
                <w:ind w:left="360"/>
                <w:rPr>
                  <w:noProof/>
                  <w:kern w:val="2"/>
                  <w:sz w:val="24"/>
                  <w:szCs w:val="24"/>
                  <w14:ligatures w14:val="standardContextual"/>
                </w:rPr>
              </w:pPr>
              <w:r>
                <w:rPr>
                  <w:rStyle w:val="Hipersaitas"/>
                  <w:noProof/>
                </w:rPr>
                <w:t xml:space="preserve">12. </w:t>
              </w:r>
              <w:hyperlink w:anchor="_Toc227242077" w:history="1">
                <w:r w:rsidRPr="00680C29">
                  <w:rPr>
                    <w:rStyle w:val="Hipersaitas"/>
                    <w:rFonts w:ascii="Calibri" w:eastAsia="Calibri" w:hAnsi="Calibri" w:cs="Calibri"/>
                    <w:noProof/>
                  </w:rPr>
                  <w:t>Pirkimo sąlygų 1 priedas „Pasiūlymo forma“</w:t>
                </w:r>
                <w:r>
                  <w:rPr>
                    <w:rStyle w:val="Hipersaitas"/>
                    <w:rFonts w:ascii="Calibri" w:eastAsia="Calibri" w:hAnsi="Calibri" w:cs="Calibri"/>
                    <w:noProof/>
                  </w:rPr>
                  <w:t>.................................................................................</w:t>
                </w:r>
                <w:r>
                  <w:rPr>
                    <w:noProof/>
                    <w:webHidden/>
                  </w:rPr>
                  <w:fldChar w:fldCharType="begin"/>
                </w:r>
                <w:r>
                  <w:rPr>
                    <w:noProof/>
                    <w:webHidden/>
                  </w:rPr>
                  <w:instrText xml:space="preserve"> PAGEREF _Toc227242077 \h </w:instrText>
                </w:r>
                <w:r>
                  <w:rPr>
                    <w:noProof/>
                    <w:webHidden/>
                  </w:rPr>
                </w:r>
                <w:r>
                  <w:rPr>
                    <w:noProof/>
                    <w:webHidden/>
                  </w:rPr>
                  <w:fldChar w:fldCharType="separate"/>
                </w:r>
                <w:r>
                  <w:rPr>
                    <w:noProof/>
                    <w:webHidden/>
                  </w:rPr>
                  <w:t>12</w:t>
                </w:r>
                <w:r>
                  <w:rPr>
                    <w:noProof/>
                    <w:webHidden/>
                  </w:rPr>
                  <w:fldChar w:fldCharType="end"/>
                </w:r>
              </w:hyperlink>
            </w:p>
            <w:p w14:paraId="5D0DE7CB" w14:textId="66BBC9C7" w:rsidR="00B93A28" w:rsidRDefault="00B93A28" w:rsidP="00B93A28">
              <w:pPr>
                <w:pStyle w:val="Turinys2"/>
                <w:numPr>
                  <w:ilvl w:val="0"/>
                  <w:numId w:val="0"/>
                </w:numPr>
                <w:ind w:left="720" w:hanging="360"/>
                <w:rPr>
                  <w:noProof/>
                  <w:kern w:val="2"/>
                  <w:sz w:val="24"/>
                  <w:szCs w:val="24"/>
                  <w14:ligatures w14:val="standardContextual"/>
                </w:rPr>
              </w:pPr>
              <w:r>
                <w:rPr>
                  <w:rStyle w:val="Hipersaitas"/>
                  <w:noProof/>
                </w:rPr>
                <w:t xml:space="preserve">13. </w:t>
              </w:r>
              <w:hyperlink w:anchor="_Toc227242078" w:history="1">
                <w:r w:rsidRPr="00680C29">
                  <w:rPr>
                    <w:rStyle w:val="Hipersaitas"/>
                    <w:rFonts w:eastAsia="Calibri" w:cstheme="minorHAnsi"/>
                    <w:noProof/>
                  </w:rPr>
                  <w:t>Pirkimo sąlygų 2 priedas „Techninė specifikacija“</w:t>
                </w:r>
                <w:r>
                  <w:rPr>
                    <w:noProof/>
                    <w:webHidden/>
                  </w:rPr>
                  <w:t>.........................................................................</w:t>
                </w:r>
                <w:r>
                  <w:rPr>
                    <w:noProof/>
                    <w:webHidden/>
                  </w:rPr>
                  <w:fldChar w:fldCharType="begin"/>
                </w:r>
                <w:r>
                  <w:rPr>
                    <w:noProof/>
                    <w:webHidden/>
                  </w:rPr>
                  <w:instrText xml:space="preserve"> PAGEREF _Toc227242078 \h </w:instrText>
                </w:r>
                <w:r>
                  <w:rPr>
                    <w:noProof/>
                    <w:webHidden/>
                  </w:rPr>
                </w:r>
                <w:r>
                  <w:rPr>
                    <w:noProof/>
                    <w:webHidden/>
                  </w:rPr>
                  <w:fldChar w:fldCharType="separate"/>
                </w:r>
                <w:r>
                  <w:rPr>
                    <w:noProof/>
                    <w:webHidden/>
                  </w:rPr>
                  <w:t>13</w:t>
                </w:r>
                <w:r>
                  <w:rPr>
                    <w:noProof/>
                    <w:webHidden/>
                  </w:rPr>
                  <w:fldChar w:fldCharType="end"/>
                </w:r>
              </w:hyperlink>
            </w:p>
            <w:p w14:paraId="79824A95" w14:textId="1F82DC95" w:rsidR="00B93A28" w:rsidRDefault="00B93A28" w:rsidP="00B93A28">
              <w:pPr>
                <w:pStyle w:val="Turinys2"/>
                <w:numPr>
                  <w:ilvl w:val="0"/>
                  <w:numId w:val="0"/>
                </w:numPr>
                <w:ind w:left="720" w:hanging="360"/>
                <w:rPr>
                  <w:noProof/>
                  <w:kern w:val="2"/>
                  <w:sz w:val="24"/>
                  <w:szCs w:val="24"/>
                  <w14:ligatures w14:val="standardContextual"/>
                </w:rPr>
              </w:pPr>
              <w:r>
                <w:rPr>
                  <w:rStyle w:val="Hipersaitas"/>
                  <w:noProof/>
                </w:rPr>
                <w:t xml:space="preserve">14. </w:t>
              </w:r>
              <w:hyperlink w:anchor="_Toc227242079" w:history="1">
                <w:r w:rsidRPr="00680C29">
                  <w:rPr>
                    <w:rStyle w:val="Hipersaitas"/>
                    <w:rFonts w:cstheme="minorHAnsi"/>
                    <w:noProof/>
                  </w:rPr>
                  <w:t>Pirkimo sąlygų 3 priedas „Tiekėjų pašalinimo pagrindai“</w:t>
                </w:r>
                <w:r>
                  <w:rPr>
                    <w:noProof/>
                    <w:webHidden/>
                  </w:rPr>
                  <w:t>..............................................................</w:t>
                </w:r>
                <w:r>
                  <w:rPr>
                    <w:noProof/>
                    <w:webHidden/>
                  </w:rPr>
                  <w:fldChar w:fldCharType="begin"/>
                </w:r>
                <w:r>
                  <w:rPr>
                    <w:noProof/>
                    <w:webHidden/>
                  </w:rPr>
                  <w:instrText xml:space="preserve"> PAGEREF _Toc227242079 \h </w:instrText>
                </w:r>
                <w:r>
                  <w:rPr>
                    <w:noProof/>
                    <w:webHidden/>
                  </w:rPr>
                </w:r>
                <w:r>
                  <w:rPr>
                    <w:noProof/>
                    <w:webHidden/>
                  </w:rPr>
                  <w:fldChar w:fldCharType="separate"/>
                </w:r>
                <w:r>
                  <w:rPr>
                    <w:noProof/>
                    <w:webHidden/>
                  </w:rPr>
                  <w:t>14</w:t>
                </w:r>
                <w:r>
                  <w:rPr>
                    <w:noProof/>
                    <w:webHidden/>
                  </w:rPr>
                  <w:fldChar w:fldCharType="end"/>
                </w:r>
              </w:hyperlink>
            </w:p>
            <w:p w14:paraId="16742F4A" w14:textId="69BC6982" w:rsidR="00B93A28" w:rsidRDefault="00B93A28" w:rsidP="00B93A28">
              <w:pPr>
                <w:pStyle w:val="Turinys2"/>
                <w:numPr>
                  <w:ilvl w:val="0"/>
                  <w:numId w:val="0"/>
                </w:numPr>
                <w:ind w:left="720" w:hanging="360"/>
                <w:rPr>
                  <w:noProof/>
                  <w:kern w:val="2"/>
                  <w:sz w:val="24"/>
                  <w:szCs w:val="24"/>
                  <w14:ligatures w14:val="standardContextual"/>
                </w:rPr>
              </w:pPr>
              <w:r>
                <w:rPr>
                  <w:rStyle w:val="Hipersaitas"/>
                  <w:noProof/>
                </w:rPr>
                <w:t xml:space="preserve">15. </w:t>
              </w:r>
              <w:hyperlink w:anchor="_Toc227242080" w:history="1">
                <w:r w:rsidRPr="00680C29">
                  <w:rPr>
                    <w:rStyle w:val="Hipersaitas"/>
                    <w:noProof/>
                  </w:rPr>
                  <w:t>Pirkimo sąlygų 4 priedas „Įkainotų veiklų sąrašas“</w:t>
                </w:r>
                <w:r>
                  <w:rPr>
                    <w:noProof/>
                    <w:webHidden/>
                  </w:rPr>
                  <w:t>........................................................................</w:t>
                </w:r>
                <w:r>
                  <w:rPr>
                    <w:noProof/>
                    <w:webHidden/>
                  </w:rPr>
                  <w:fldChar w:fldCharType="begin"/>
                </w:r>
                <w:r>
                  <w:rPr>
                    <w:noProof/>
                    <w:webHidden/>
                  </w:rPr>
                  <w:instrText xml:space="preserve"> PAGEREF _Toc227242080 \h </w:instrText>
                </w:r>
                <w:r>
                  <w:rPr>
                    <w:noProof/>
                    <w:webHidden/>
                  </w:rPr>
                </w:r>
                <w:r>
                  <w:rPr>
                    <w:noProof/>
                    <w:webHidden/>
                  </w:rPr>
                  <w:fldChar w:fldCharType="separate"/>
                </w:r>
                <w:r>
                  <w:rPr>
                    <w:noProof/>
                    <w:webHidden/>
                  </w:rPr>
                  <w:t>24</w:t>
                </w:r>
                <w:r>
                  <w:rPr>
                    <w:noProof/>
                    <w:webHidden/>
                  </w:rPr>
                  <w:fldChar w:fldCharType="end"/>
                </w:r>
              </w:hyperlink>
            </w:p>
            <w:p w14:paraId="0246F8C9" w14:textId="692DB8E1" w:rsidR="00B93A28" w:rsidRDefault="00B93A28" w:rsidP="00B93A28">
              <w:pPr>
                <w:pStyle w:val="Turinys2"/>
                <w:numPr>
                  <w:ilvl w:val="0"/>
                  <w:numId w:val="0"/>
                </w:numPr>
                <w:ind w:left="720" w:hanging="360"/>
                <w:rPr>
                  <w:noProof/>
                  <w:kern w:val="2"/>
                  <w:sz w:val="24"/>
                  <w:szCs w:val="24"/>
                  <w14:ligatures w14:val="standardContextual"/>
                </w:rPr>
              </w:pPr>
              <w:r>
                <w:rPr>
                  <w:rStyle w:val="Hipersaitas"/>
                  <w:noProof/>
                </w:rPr>
                <w:t xml:space="preserve">16. </w:t>
              </w:r>
              <w:hyperlink w:anchor="_Toc227242081" w:history="1">
                <w:r w:rsidRPr="00680C29">
                  <w:rPr>
                    <w:rStyle w:val="Hipersaitas"/>
                    <w:rFonts w:cstheme="minorHAnsi"/>
                    <w:noProof/>
                  </w:rPr>
                  <w:t>Pirkimo sąlygų 5 priedas „EBVPD“ (XML formatu)“</w:t>
                </w:r>
                <w:r>
                  <w:rPr>
                    <w:noProof/>
                    <w:webHidden/>
                  </w:rPr>
                  <w:t>........................................................................</w:t>
                </w:r>
                <w:r>
                  <w:rPr>
                    <w:noProof/>
                    <w:webHidden/>
                  </w:rPr>
                  <w:fldChar w:fldCharType="begin"/>
                </w:r>
                <w:r>
                  <w:rPr>
                    <w:noProof/>
                    <w:webHidden/>
                  </w:rPr>
                  <w:instrText xml:space="preserve"> PAGEREF _Toc227242081 \h </w:instrText>
                </w:r>
                <w:r>
                  <w:rPr>
                    <w:noProof/>
                    <w:webHidden/>
                  </w:rPr>
                </w:r>
                <w:r>
                  <w:rPr>
                    <w:noProof/>
                    <w:webHidden/>
                  </w:rPr>
                  <w:fldChar w:fldCharType="separate"/>
                </w:r>
                <w:r>
                  <w:rPr>
                    <w:noProof/>
                    <w:webHidden/>
                  </w:rPr>
                  <w:t>25</w:t>
                </w:r>
                <w:r>
                  <w:rPr>
                    <w:noProof/>
                    <w:webHidden/>
                  </w:rPr>
                  <w:fldChar w:fldCharType="end"/>
                </w:r>
              </w:hyperlink>
            </w:p>
            <w:p w14:paraId="77C2F4C2" w14:textId="498F9965" w:rsidR="00B93A28" w:rsidRDefault="00B93A28" w:rsidP="00B93A28">
              <w:pPr>
                <w:pStyle w:val="Turinys2"/>
                <w:numPr>
                  <w:ilvl w:val="0"/>
                  <w:numId w:val="0"/>
                </w:numPr>
                <w:ind w:left="720" w:hanging="360"/>
                <w:rPr>
                  <w:noProof/>
                  <w:kern w:val="2"/>
                  <w:sz w:val="24"/>
                  <w:szCs w:val="24"/>
                  <w14:ligatures w14:val="standardContextual"/>
                </w:rPr>
              </w:pPr>
              <w:r>
                <w:rPr>
                  <w:rStyle w:val="Hipersaitas"/>
                  <w:noProof/>
                </w:rPr>
                <w:t xml:space="preserve">17. </w:t>
              </w:r>
              <w:hyperlink w:anchor="_Toc227242082" w:history="1">
                <w:r w:rsidRPr="00680C29">
                  <w:rPr>
                    <w:rStyle w:val="Hipersaitas"/>
                    <w:rFonts w:eastAsia="Calibri" w:cstheme="minorHAnsi"/>
                    <w:noProof/>
                  </w:rPr>
                  <w:t xml:space="preserve">Pirkimo sąlygų </w:t>
                </w:r>
                <w:r w:rsidR="00096E11">
                  <w:rPr>
                    <w:rStyle w:val="Hipersaitas"/>
                    <w:rFonts w:eastAsia="Calibri" w:cstheme="minorHAnsi"/>
                    <w:noProof/>
                  </w:rPr>
                  <w:t>6</w:t>
                </w:r>
                <w:r w:rsidRPr="00680C29">
                  <w:rPr>
                    <w:rStyle w:val="Hipersaitas"/>
                    <w:rFonts w:eastAsia="Calibri" w:cstheme="minorHAnsi"/>
                    <w:noProof/>
                  </w:rPr>
                  <w:t xml:space="preserve"> priedas „Sutarties projektas</w:t>
                </w:r>
                <w:r>
                  <w:rPr>
                    <w:rStyle w:val="Hipersaitas"/>
                    <w:rFonts w:eastAsia="Calibri" w:cstheme="minorHAnsi"/>
                    <w:noProof/>
                  </w:rPr>
                  <w:t>“..............................................................................</w:t>
                </w:r>
                <w:r>
                  <w:rPr>
                    <w:noProof/>
                    <w:webHidden/>
                  </w:rPr>
                  <w:fldChar w:fldCharType="begin"/>
                </w:r>
                <w:r>
                  <w:rPr>
                    <w:noProof/>
                    <w:webHidden/>
                  </w:rPr>
                  <w:instrText xml:space="preserve"> PAGEREF _Toc227242082 \h </w:instrText>
                </w:r>
                <w:r>
                  <w:rPr>
                    <w:noProof/>
                    <w:webHidden/>
                  </w:rPr>
                </w:r>
                <w:r>
                  <w:rPr>
                    <w:noProof/>
                    <w:webHidden/>
                  </w:rPr>
                  <w:fldChar w:fldCharType="separate"/>
                </w:r>
                <w:r>
                  <w:rPr>
                    <w:noProof/>
                    <w:webHidden/>
                  </w:rPr>
                  <w:t>26</w:t>
                </w:r>
                <w:r>
                  <w:rPr>
                    <w:noProof/>
                    <w:webHidden/>
                  </w:rPr>
                  <w:fldChar w:fldCharType="end"/>
                </w:r>
              </w:hyperlink>
            </w:p>
            <w:p w14:paraId="0B93A0FF" w14:textId="0D34AA19" w:rsidR="00FA1663" w:rsidRDefault="00FA1663">
              <w:r w:rsidRPr="00FA1663">
                <w:rPr>
                  <w:rFonts w:ascii="Calibri" w:hAnsi="Calibri" w:cs="Calibri"/>
                  <w:b/>
                  <w:bCs/>
                </w:rPr>
                <w:fldChar w:fldCharType="end"/>
              </w:r>
            </w:p>
          </w:sdtContent>
        </w:sdt>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6B554C6" w14:textId="1582037A" w:rsidR="00173FBA" w:rsidRDefault="00173FBA" w:rsidP="007334EA">
          <w:pPr>
            <w:spacing w:after="120"/>
            <w:ind w:left="567" w:firstLine="0"/>
            <w:contextualSpacing/>
            <w:rPr>
              <w:rFonts w:ascii="Arial" w:hAnsi="Arial" w:cs="Arial"/>
            </w:rPr>
          </w:pPr>
        </w:p>
        <w:p w14:paraId="4ED50C0C" w14:textId="4FF38776" w:rsidR="00B65A7A" w:rsidRDefault="00B65A7A">
          <w:pPr>
            <w:rPr>
              <w:rFonts w:ascii="Arial" w:hAnsi="Arial" w:cs="Arial"/>
            </w:rPr>
          </w:pPr>
          <w:r>
            <w:rPr>
              <w:rFonts w:ascii="Arial" w:hAnsi="Arial" w:cs="Arial"/>
            </w:rPr>
            <w:br w:type="page"/>
          </w:r>
        </w:p>
        <w:p w14:paraId="4CA0AC82" w14:textId="77777777" w:rsidR="00173FBA" w:rsidRDefault="00173FBA" w:rsidP="007334EA">
          <w:pPr>
            <w:spacing w:after="120"/>
            <w:ind w:left="567" w:firstLine="0"/>
            <w:contextualSpacing/>
            <w:rPr>
              <w:rFonts w:ascii="Arial" w:hAnsi="Arial" w:cs="Arial"/>
            </w:rPr>
          </w:pPr>
        </w:p>
        <w:p w14:paraId="25441F44" w14:textId="77777777" w:rsidR="00FA1663" w:rsidRDefault="00FA1663" w:rsidP="007334EA">
          <w:pPr>
            <w:spacing w:after="120"/>
            <w:ind w:left="567" w:firstLine="0"/>
            <w:contextualSpacing/>
            <w:rPr>
              <w:rFonts w:ascii="Arial" w:hAnsi="Arial" w:cs="Arial"/>
            </w:rPr>
          </w:pPr>
        </w:p>
        <w:p w14:paraId="3F025DD3" w14:textId="5CBFE179" w:rsidR="00173FBA" w:rsidRDefault="00000000" w:rsidP="003A7D3F">
          <w:pPr>
            <w:spacing w:after="120"/>
            <w:ind w:firstLine="0"/>
            <w:contextualSpacing/>
            <w:rPr>
              <w:rFonts w:ascii="Arial" w:hAnsi="Arial" w:cs="Arial"/>
            </w:rPr>
          </w:pPr>
        </w:p>
      </w:sdtContent>
    </w:sdt>
    <w:p w14:paraId="12085CDF" w14:textId="16073931" w:rsidR="00746BAF" w:rsidRPr="003F042B" w:rsidRDefault="00C31EC9">
      <w:pPr>
        <w:pStyle w:val="Antrat1"/>
        <w:numPr>
          <w:ilvl w:val="0"/>
          <w:numId w:val="5"/>
        </w:numPr>
        <w:spacing w:before="0" w:after="0" w:line="300" w:lineRule="auto"/>
        <w:ind w:left="357" w:hanging="357"/>
        <w:rPr>
          <w:rFonts w:asciiTheme="minorHAnsi" w:hAnsiTheme="minorHAnsi" w:cstheme="minorHAnsi"/>
          <w:color w:val="auto"/>
          <w:sz w:val="32"/>
          <w:szCs w:val="32"/>
        </w:rPr>
      </w:pPr>
      <w:bookmarkStart w:id="0" w:name="_Toc227242066"/>
      <w:bookmarkStart w:id="1" w:name="_Ref39666794"/>
      <w:bookmarkStart w:id="2" w:name="_Ref39666796"/>
      <w:bookmarkStart w:id="3" w:name="_Toc48053171"/>
      <w:bookmarkStart w:id="4" w:name="_Toc147739116"/>
      <w:r w:rsidRPr="003F042B">
        <w:rPr>
          <w:rFonts w:asciiTheme="minorHAnsi" w:hAnsiTheme="minorHAnsi" w:cstheme="minorHAnsi"/>
          <w:color w:val="auto"/>
          <w:sz w:val="32"/>
          <w:szCs w:val="32"/>
        </w:rPr>
        <w:t>Bendra informacij</w:t>
      </w:r>
      <w:r w:rsidR="00B076FD" w:rsidRPr="003F042B">
        <w:rPr>
          <w:rFonts w:asciiTheme="minorHAnsi" w:hAnsiTheme="minorHAnsi" w:cstheme="minorHAnsi"/>
          <w:color w:val="auto"/>
          <w:sz w:val="32"/>
          <w:szCs w:val="32"/>
        </w:rPr>
        <w:t>a</w:t>
      </w:r>
      <w:bookmarkEnd w:id="0"/>
      <w:r w:rsidR="6B81CCAC" w:rsidRPr="003F042B">
        <w:rPr>
          <w:rFonts w:asciiTheme="minorHAnsi" w:hAnsiTheme="minorHAnsi" w:cstheme="minorHAnsi"/>
          <w:color w:val="auto"/>
          <w:sz w:val="32"/>
          <w:szCs w:val="32"/>
        </w:rPr>
        <w:t xml:space="preserve"> </w:t>
      </w:r>
    </w:p>
    <w:p w14:paraId="7ECEA63A" w14:textId="7A89048A" w:rsidR="00746BAF" w:rsidRPr="00B42145" w:rsidRDefault="00D722C8" w:rsidP="00334BB0">
      <w:pPr>
        <w:spacing w:line="276" w:lineRule="auto"/>
        <w:ind w:firstLine="567"/>
        <w:jc w:val="left"/>
        <w:rPr>
          <w:rFonts w:cstheme="minorHAnsi"/>
          <w:sz w:val="24"/>
          <w:szCs w:val="24"/>
        </w:rPr>
      </w:pPr>
      <w:r w:rsidRPr="00B42145">
        <w:rPr>
          <w:rFonts w:cstheme="minorHAnsi"/>
          <w:sz w:val="24"/>
          <w:szCs w:val="24"/>
        </w:rPr>
        <w:t xml:space="preserve">1.1. </w:t>
      </w:r>
      <w:r w:rsidR="00020176" w:rsidRPr="00B42145">
        <w:rPr>
          <w:rFonts w:cstheme="minorHAnsi"/>
          <w:sz w:val="24"/>
          <w:szCs w:val="24"/>
        </w:rPr>
        <w:t xml:space="preserve">Perkančioji organizacija </w:t>
      </w:r>
      <w:r w:rsidR="00FB3C75" w:rsidRPr="00B42145">
        <w:rPr>
          <w:rFonts w:cstheme="minorHAnsi"/>
          <w:sz w:val="24"/>
          <w:szCs w:val="24"/>
        </w:rPr>
        <w:t xml:space="preserve">– </w:t>
      </w:r>
      <w:r w:rsidR="004A73C8" w:rsidRPr="00B42145">
        <w:rPr>
          <w:rFonts w:cstheme="minorHAnsi"/>
          <w:sz w:val="24"/>
          <w:szCs w:val="24"/>
        </w:rPr>
        <w:t>Mažeikių rajono savivaldybės administracija</w:t>
      </w:r>
      <w:r w:rsidR="00FB3C75" w:rsidRPr="00B42145">
        <w:rPr>
          <w:rFonts w:cstheme="minorHAnsi"/>
          <w:sz w:val="24"/>
          <w:szCs w:val="24"/>
        </w:rPr>
        <w:t xml:space="preserve">, juridinio asmens kodas </w:t>
      </w:r>
      <w:r w:rsidR="004A73C8" w:rsidRPr="00B42145">
        <w:rPr>
          <w:rFonts w:cstheme="minorHAnsi"/>
          <w:sz w:val="24"/>
          <w:szCs w:val="24"/>
        </w:rPr>
        <w:t>167371234</w:t>
      </w:r>
      <w:r w:rsidR="00FB3C75" w:rsidRPr="00B42145">
        <w:rPr>
          <w:rFonts w:cstheme="minorHAnsi"/>
          <w:sz w:val="24"/>
          <w:szCs w:val="24"/>
        </w:rPr>
        <w:t xml:space="preserve">, adresas </w:t>
      </w:r>
      <w:r w:rsidR="004A73C8" w:rsidRPr="00B42145">
        <w:rPr>
          <w:rFonts w:cstheme="minorHAnsi"/>
          <w:sz w:val="24"/>
          <w:szCs w:val="24"/>
        </w:rPr>
        <w:t>Laisvės g. 8, Mažeikiai</w:t>
      </w:r>
      <w:r w:rsidR="00FB3C75" w:rsidRPr="00B42145">
        <w:rPr>
          <w:rFonts w:cstheme="minorHAnsi"/>
          <w:sz w:val="24"/>
          <w:szCs w:val="24"/>
        </w:rPr>
        <w:t xml:space="preserve">, darbo laikas </w:t>
      </w:r>
      <w:r w:rsidR="004A73C8" w:rsidRPr="00B42145">
        <w:rPr>
          <w:rFonts w:cstheme="minorHAnsi"/>
          <w:sz w:val="24"/>
          <w:szCs w:val="24"/>
        </w:rPr>
        <w:t>I-IV 8.00 – 17.00, V 8.00 – 15.45, pietų pertrauka 12.00 – 12.45</w:t>
      </w:r>
      <w:r w:rsidR="00FB3C75" w:rsidRPr="00B42145">
        <w:rPr>
          <w:rFonts w:cstheme="minorHAnsi"/>
          <w:sz w:val="24"/>
          <w:szCs w:val="24"/>
        </w:rPr>
        <w:t xml:space="preserve">. </w:t>
      </w:r>
      <w:r w:rsidR="00020176" w:rsidRPr="00B42145">
        <w:rPr>
          <w:rFonts w:cstheme="minorHAnsi"/>
          <w:sz w:val="24"/>
          <w:szCs w:val="24"/>
        </w:rPr>
        <w:t xml:space="preserve">Perkančioji organizacija </w:t>
      </w:r>
      <w:r w:rsidR="00FB3C75" w:rsidRPr="00B42145">
        <w:rPr>
          <w:rFonts w:cstheme="minorHAnsi"/>
          <w:sz w:val="24"/>
          <w:szCs w:val="24"/>
        </w:rPr>
        <w:t>nėra PVM mokėtoja</w:t>
      </w:r>
      <w:r w:rsidR="2B3E0D46" w:rsidRPr="00B42145">
        <w:rPr>
          <w:rFonts w:cstheme="minorHAnsi"/>
          <w:sz w:val="24"/>
          <w:szCs w:val="24"/>
        </w:rPr>
        <w:t>s</w:t>
      </w:r>
      <w:r w:rsidR="00FB3C75" w:rsidRPr="00B42145">
        <w:rPr>
          <w:rFonts w:cstheme="minorHAnsi"/>
          <w:sz w:val="24"/>
          <w:szCs w:val="24"/>
        </w:rPr>
        <w:t>.</w:t>
      </w:r>
    </w:p>
    <w:p w14:paraId="6669709E" w14:textId="1B52B690" w:rsidR="00316D64" w:rsidRPr="00B42145" w:rsidRDefault="00CA0CC5" w:rsidP="00334BB0">
      <w:pPr>
        <w:pStyle w:val="Sraopastraipa"/>
        <w:numPr>
          <w:ilvl w:val="1"/>
          <w:numId w:val="8"/>
        </w:numPr>
        <w:tabs>
          <w:tab w:val="left" w:pos="993"/>
        </w:tabs>
        <w:spacing w:line="276" w:lineRule="auto"/>
        <w:ind w:left="0" w:firstLine="567"/>
        <w:jc w:val="left"/>
        <w:rPr>
          <w:rFonts w:cstheme="minorHAnsi"/>
          <w:sz w:val="24"/>
          <w:szCs w:val="24"/>
        </w:rPr>
      </w:pPr>
      <w:r w:rsidRPr="00B42145">
        <w:rPr>
          <w:rFonts w:cstheme="minorHAnsi"/>
          <w:color w:val="000000" w:themeColor="text1"/>
          <w:sz w:val="24"/>
          <w:szCs w:val="24"/>
        </w:rPr>
        <w:t xml:space="preserve">Pirkimas neatliekamas naudojantis centralizuotų pirkimų katalogu, nes </w:t>
      </w:r>
      <w:r w:rsidR="00CE4BA5" w:rsidRPr="00B42145">
        <w:rPr>
          <w:rFonts w:cstheme="minorHAnsi"/>
          <w:sz w:val="24"/>
          <w:szCs w:val="24"/>
        </w:rPr>
        <w:t xml:space="preserve">tokių prekių CPO </w:t>
      </w:r>
      <w:r w:rsidR="00671C32" w:rsidRPr="00B42145">
        <w:rPr>
          <w:rFonts w:cstheme="minorHAnsi"/>
          <w:sz w:val="24"/>
          <w:szCs w:val="24"/>
        </w:rPr>
        <w:t xml:space="preserve">kataloge </w:t>
      </w:r>
      <w:r w:rsidR="00CE4BA5" w:rsidRPr="00B42145">
        <w:rPr>
          <w:rFonts w:cstheme="minorHAnsi"/>
          <w:sz w:val="24"/>
          <w:szCs w:val="24"/>
        </w:rPr>
        <w:t>nėra</w:t>
      </w:r>
      <w:r w:rsidR="00CE4BA5" w:rsidRPr="00B42145">
        <w:rPr>
          <w:rFonts w:cstheme="minorHAnsi"/>
          <w:color w:val="00B050"/>
          <w:sz w:val="24"/>
          <w:szCs w:val="24"/>
        </w:rPr>
        <w:t>.</w:t>
      </w:r>
      <w:r w:rsidRPr="00B42145">
        <w:rPr>
          <w:rFonts w:cstheme="minorHAnsi"/>
          <w:color w:val="000000" w:themeColor="text1"/>
          <w:sz w:val="24"/>
          <w:szCs w:val="24"/>
        </w:rPr>
        <w:t xml:space="preserve">  </w:t>
      </w:r>
    </w:p>
    <w:p w14:paraId="1F0F3C55" w14:textId="0F7F047B" w:rsidR="00702B7B" w:rsidRPr="00B42145" w:rsidRDefault="00C70C67" w:rsidP="00CC011F">
      <w:pPr>
        <w:pStyle w:val="Sraopastraipa"/>
        <w:numPr>
          <w:ilvl w:val="1"/>
          <w:numId w:val="8"/>
        </w:numPr>
        <w:tabs>
          <w:tab w:val="left" w:pos="993"/>
        </w:tabs>
        <w:spacing w:line="240" w:lineRule="auto"/>
        <w:ind w:left="0" w:firstLine="567"/>
        <w:jc w:val="left"/>
        <w:rPr>
          <w:rFonts w:cstheme="minorHAnsi"/>
          <w:sz w:val="24"/>
          <w:szCs w:val="24"/>
        </w:rPr>
      </w:pPr>
      <w:r w:rsidRPr="00B42145">
        <w:rPr>
          <w:rFonts w:cstheme="minorHAnsi"/>
          <w:sz w:val="24"/>
          <w:szCs w:val="24"/>
        </w:rPr>
        <w:t>Pirkimo Komisija yra sudaroma</w:t>
      </w:r>
      <w:r w:rsidR="000662A8" w:rsidRPr="00B42145">
        <w:rPr>
          <w:rFonts w:cstheme="minorHAnsi"/>
          <w:sz w:val="24"/>
          <w:szCs w:val="24"/>
        </w:rPr>
        <w:t>.</w:t>
      </w:r>
    </w:p>
    <w:p w14:paraId="23FD28A2" w14:textId="60575245" w:rsidR="00463EEA" w:rsidRPr="00B42145" w:rsidRDefault="004F6423" w:rsidP="00334BB0">
      <w:pPr>
        <w:pStyle w:val="Sraopastraipa"/>
        <w:spacing w:line="276" w:lineRule="auto"/>
        <w:ind w:left="0" w:firstLine="567"/>
        <w:jc w:val="left"/>
        <w:rPr>
          <w:rFonts w:cstheme="minorHAnsi"/>
          <w:sz w:val="24"/>
          <w:szCs w:val="24"/>
        </w:rPr>
      </w:pPr>
      <w:r w:rsidRPr="00B42145">
        <w:rPr>
          <w:rFonts w:cstheme="minorHAnsi"/>
          <w:sz w:val="24"/>
          <w:szCs w:val="24"/>
        </w:rPr>
        <w:t>1.</w:t>
      </w:r>
      <w:r w:rsidR="00671C32" w:rsidRPr="00B42145">
        <w:rPr>
          <w:rFonts w:cstheme="minorHAnsi"/>
          <w:sz w:val="24"/>
          <w:szCs w:val="24"/>
        </w:rPr>
        <w:t>4</w:t>
      </w:r>
      <w:r w:rsidRPr="00B42145">
        <w:rPr>
          <w:rFonts w:cstheme="minorHAnsi"/>
          <w:sz w:val="24"/>
          <w:szCs w:val="24"/>
        </w:rPr>
        <w:t>.</w:t>
      </w:r>
      <w:r w:rsidRPr="00B42145">
        <w:rPr>
          <w:rFonts w:cstheme="minorHAnsi"/>
          <w:i/>
          <w:iCs/>
          <w:sz w:val="24"/>
          <w:szCs w:val="24"/>
        </w:rPr>
        <w:t xml:space="preserve"> </w:t>
      </w:r>
      <w:r w:rsidR="0027088C" w:rsidRPr="00B42145">
        <w:rPr>
          <w:rFonts w:cstheme="minorHAnsi"/>
          <w:sz w:val="24"/>
          <w:szCs w:val="24"/>
        </w:rPr>
        <w:t>Aplinkos apsaugos kriterijai nustatyti pagal Lietuvos Respublikos aplinkos ministro 2011 m. birželio 28 d. įsakymu Nr. D1-508 patvirtintą „Aplinkos apsaugos kriterijų taikymo, vykdant žaliuosius pirkimus, tvarkos aprašo“ (toliau – Tvarkos aprašas) 4.1. papunktį. Reikalavimai nustatomi pagal Tvarkos aprašo 2 priedo 26.1 (darbams), 26.2 (projektavimo paslaugoms ir darbams) ir 26.3 (projektavimo paslaugoms ir darbams, atsižvelgiant į pirkimo objektą) papunkčius.</w:t>
      </w:r>
    </w:p>
    <w:p w14:paraId="481C6227" w14:textId="1B1547C6" w:rsidR="4B7098B6" w:rsidRPr="00B42145" w:rsidRDefault="00463EEA" w:rsidP="00334BB0">
      <w:pPr>
        <w:pStyle w:val="Sraopastraipa"/>
        <w:spacing w:line="276" w:lineRule="auto"/>
        <w:ind w:left="0" w:firstLine="567"/>
        <w:jc w:val="left"/>
        <w:rPr>
          <w:rFonts w:eastAsia="Arial" w:cstheme="minorHAnsi"/>
          <w:sz w:val="24"/>
          <w:szCs w:val="24"/>
        </w:rPr>
      </w:pPr>
      <w:r w:rsidRPr="00B42145">
        <w:rPr>
          <w:rFonts w:cstheme="minorHAnsi"/>
          <w:sz w:val="24"/>
          <w:szCs w:val="24"/>
        </w:rPr>
        <w:t>1.</w:t>
      </w:r>
      <w:r w:rsidR="00671C32" w:rsidRPr="00B42145">
        <w:rPr>
          <w:rFonts w:cstheme="minorHAnsi"/>
          <w:sz w:val="24"/>
          <w:szCs w:val="24"/>
        </w:rPr>
        <w:t>5</w:t>
      </w:r>
      <w:r w:rsidRPr="00B42145">
        <w:rPr>
          <w:rFonts w:cstheme="minorHAnsi"/>
          <w:sz w:val="24"/>
          <w:szCs w:val="24"/>
        </w:rPr>
        <w:t xml:space="preserve">. </w:t>
      </w:r>
      <w:r w:rsidR="4B7098B6" w:rsidRPr="00B42145">
        <w:rPr>
          <w:rFonts w:eastAsia="Arial" w:cstheme="minorHAnsi"/>
          <w:sz w:val="24"/>
          <w:szCs w:val="24"/>
        </w:rPr>
        <w:t>Bendrosios</w:t>
      </w:r>
      <w:r w:rsidR="00931CA2" w:rsidRPr="00B42145">
        <w:rPr>
          <w:rFonts w:eastAsia="Arial" w:cstheme="minorHAnsi"/>
          <w:sz w:val="24"/>
          <w:szCs w:val="24"/>
        </w:rPr>
        <w:t xml:space="preserve"> pirkimo</w:t>
      </w:r>
      <w:r w:rsidR="4B7098B6" w:rsidRPr="00B42145">
        <w:rPr>
          <w:rFonts w:eastAsia="Arial" w:cstheme="minorHAnsi"/>
          <w:sz w:val="24"/>
          <w:szCs w:val="24"/>
        </w:rPr>
        <w:t xml:space="preserve"> sąlygos yra neatskiriama ši</w:t>
      </w:r>
      <w:r w:rsidR="00931CA2" w:rsidRPr="00B42145">
        <w:rPr>
          <w:rFonts w:eastAsia="Arial" w:cstheme="minorHAnsi"/>
          <w:sz w:val="24"/>
          <w:szCs w:val="24"/>
        </w:rPr>
        <w:t>ų</w:t>
      </w:r>
      <w:r w:rsidR="4B7098B6" w:rsidRPr="00B42145">
        <w:rPr>
          <w:rFonts w:eastAsia="Arial" w:cstheme="minorHAnsi"/>
          <w:sz w:val="24"/>
          <w:szCs w:val="24"/>
        </w:rPr>
        <w:t xml:space="preserve"> pirkimo sąlygų dalis.</w:t>
      </w:r>
    </w:p>
    <w:p w14:paraId="59362EDD" w14:textId="77777777" w:rsidR="00671C32" w:rsidRPr="003F042B" w:rsidRDefault="00671C32" w:rsidP="00463EEA">
      <w:pPr>
        <w:pStyle w:val="Sraopastraipa"/>
        <w:spacing w:line="240" w:lineRule="auto"/>
        <w:ind w:left="0" w:firstLine="567"/>
        <w:rPr>
          <w:rFonts w:cstheme="minorHAnsi"/>
          <w:sz w:val="24"/>
          <w:szCs w:val="24"/>
        </w:rPr>
      </w:pPr>
    </w:p>
    <w:p w14:paraId="4ED932F3" w14:textId="2CE07367" w:rsidR="00FB3C75" w:rsidRPr="003F042B" w:rsidRDefault="00244994">
      <w:pPr>
        <w:pStyle w:val="Antrat1"/>
        <w:numPr>
          <w:ilvl w:val="0"/>
          <w:numId w:val="7"/>
        </w:numPr>
        <w:spacing w:before="0" w:after="0" w:line="300" w:lineRule="auto"/>
        <w:rPr>
          <w:rFonts w:asciiTheme="minorHAnsi" w:hAnsiTheme="minorHAnsi" w:cstheme="minorHAnsi"/>
          <w:color w:val="auto"/>
          <w:sz w:val="32"/>
          <w:szCs w:val="32"/>
        </w:rPr>
      </w:pPr>
      <w:bookmarkStart w:id="5" w:name="_Toc227242067"/>
      <w:r w:rsidRPr="003F042B">
        <w:rPr>
          <w:rFonts w:asciiTheme="minorHAnsi" w:hAnsiTheme="minorHAnsi" w:cstheme="minorHAnsi"/>
          <w:color w:val="auto"/>
          <w:sz w:val="32"/>
          <w:szCs w:val="32"/>
        </w:rPr>
        <w:t>Pirkimo objektas</w:t>
      </w:r>
      <w:bookmarkEnd w:id="5"/>
    </w:p>
    <w:p w14:paraId="3EC4F295" w14:textId="01CE6C82" w:rsidR="0027088C" w:rsidRPr="00B42145" w:rsidRDefault="0027088C" w:rsidP="00334BB0">
      <w:pPr>
        <w:pStyle w:val="Sraopastraipa"/>
        <w:numPr>
          <w:ilvl w:val="1"/>
          <w:numId w:val="7"/>
        </w:numPr>
        <w:tabs>
          <w:tab w:val="left" w:pos="709"/>
          <w:tab w:val="left" w:pos="993"/>
        </w:tabs>
        <w:spacing w:line="276" w:lineRule="auto"/>
        <w:ind w:left="0" w:firstLine="567"/>
        <w:jc w:val="left"/>
        <w:rPr>
          <w:rFonts w:cstheme="minorHAnsi"/>
          <w:color w:val="000000" w:themeColor="text1"/>
          <w:sz w:val="24"/>
          <w:szCs w:val="24"/>
        </w:rPr>
      </w:pPr>
      <w:r w:rsidRPr="00B42145">
        <w:rPr>
          <w:rFonts w:cstheme="minorHAnsi"/>
          <w:color w:val="000000" w:themeColor="text1"/>
          <w:sz w:val="24"/>
          <w:szCs w:val="24"/>
        </w:rPr>
        <w:t xml:space="preserve">Perkančioji organizacija numato įsigyti  </w:t>
      </w:r>
      <w:r w:rsidR="00746CB8" w:rsidRPr="00B42145">
        <w:rPr>
          <w:rFonts w:cstheme="minorHAnsi"/>
          <w:color w:val="000000" w:themeColor="text1"/>
          <w:sz w:val="24"/>
          <w:szCs w:val="24"/>
        </w:rPr>
        <w:t xml:space="preserve">Mažeikių miesto Tvenkinių gatvės Nr. M-2-143 (nuo Kurmaičių g. iki </w:t>
      </w:r>
      <w:proofErr w:type="spellStart"/>
      <w:r w:rsidR="00746CB8" w:rsidRPr="00B42145">
        <w:rPr>
          <w:rFonts w:cstheme="minorHAnsi"/>
          <w:color w:val="000000" w:themeColor="text1"/>
          <w:sz w:val="24"/>
          <w:szCs w:val="24"/>
        </w:rPr>
        <w:t>Vadaksties</w:t>
      </w:r>
      <w:proofErr w:type="spellEnd"/>
      <w:r w:rsidR="00746CB8" w:rsidRPr="00B42145">
        <w:rPr>
          <w:rFonts w:cstheme="minorHAnsi"/>
          <w:color w:val="000000" w:themeColor="text1"/>
          <w:sz w:val="24"/>
          <w:szCs w:val="24"/>
        </w:rPr>
        <w:t xml:space="preserve"> g.) kapitalinio remonto rangos darbaus su techninio darbo projekto parengimu ((toliau – Pirkimas, darbai). Reikalavimai pirkimo objektui nustatyti Pirkimo sąlygų 2 priede „Techninės sąlygos“.</w:t>
      </w:r>
    </w:p>
    <w:p w14:paraId="268E31DC" w14:textId="77777777" w:rsidR="00D97A1E" w:rsidRPr="00B42145" w:rsidRDefault="0027088C" w:rsidP="00334BB0">
      <w:pPr>
        <w:pStyle w:val="Betarp"/>
        <w:numPr>
          <w:ilvl w:val="1"/>
          <w:numId w:val="7"/>
        </w:numPr>
        <w:tabs>
          <w:tab w:val="left" w:pos="993"/>
        </w:tabs>
        <w:spacing w:after="120" w:line="276" w:lineRule="auto"/>
        <w:ind w:left="0" w:firstLine="567"/>
        <w:contextualSpacing/>
        <w:jc w:val="left"/>
        <w:rPr>
          <w:rFonts w:cstheme="minorHAnsi"/>
          <w:color w:val="000000" w:themeColor="text1"/>
          <w:sz w:val="24"/>
          <w:szCs w:val="24"/>
        </w:rPr>
      </w:pPr>
      <w:r w:rsidRPr="00B42145">
        <w:rPr>
          <w:rFonts w:cstheme="minorHAnsi"/>
          <w:color w:val="000000" w:themeColor="text1"/>
          <w:sz w:val="24"/>
          <w:szCs w:val="24"/>
        </w:rPr>
        <w:t xml:space="preserve">Tiekėjai privalo teikti pasiūlymą dėl visos šiuose konkurso dokumentuose nurodytos pirkimo objekto apimties. Alternatyvūs pasiūlymai negalimi. Pirkimo objektas į dalis dėl statybos darbų atlikimo ir projekto parengimo neskaidomas, kadangi statybos darbus atliekantis tiekėjas, pats rengdamas projektą, kartu sieks efektyvumo ir kaštų taupymo, t. y. parinks optimalų projekto sprendinių įgyvendinimą sudėtingumo prasme. Taip pat vienas konkurso laimėtojas, siekdamas racionaliausių sąnaudų ir optimalaus terminų įgyvendinimo, galės lygiagrečiai rengti projektą ir kartu ruoštis statybos darbams, atlikti kai kuriuos paruošiamuosius darbus, neatitrūkstant planuoti ir telkti reikalingą techniką, medžiagas, darbo jėgos resursus. Tam pačiam tiekėjui rengiant projektą ir pagal jį atliekant statybos darbus, ženkliai sumažėja papildomų darbų poreikis dėl projekto sprendinių pasirinkimo ar projekto trūkumų, ir tai racionalų lėšų panaudojimą ir pirkimo tikslų pasiekimą. Jeigu projekto parengimas ir statybos darbų atlikimas būtų paskirtas keliems skirtingiems pirkimo objekto dalių laimėtojams, itin pasunkėtų sutartinių įsipareigojimų vykdymo užtikrinimas, t. y. tiekėjų įsipareigojimų kontrolės, projekto sprendinių  bei statybos darbų kokybės vertinimo, terminų laikymosi, specialistų kaitos priežiūra, atsirastų didelė rizika dėl subjektyvių priežasčių praktiškai neįgyvendinamu gali tapti statybos darbų ir (ar) projekto rengimo koordinavimas. Būtų sudėtinga užtikrinti kokybiško statybos darbų atlikimo bei projekto parengimo administravimą, o tai keltų riziką netinkamai įvykdyti pirkimo sutartį ar net iškiltų pavojus nepasiekti šio viešojo pirkimo tikslų. </w:t>
      </w:r>
      <w:r w:rsidRPr="00B42145">
        <w:rPr>
          <w:rFonts w:cstheme="minorHAnsi"/>
          <w:color w:val="000000" w:themeColor="text1"/>
          <w:sz w:val="24"/>
          <w:szCs w:val="24"/>
        </w:rPr>
        <w:lastRenderedPageBreak/>
        <w:t>Skaidant pirkimą į dalis dėl darbo projekto parengimo ir statybos darbų gali atsirasti rizika negauti pasiūlymo vienai ar kitai pirkimo daliai, dėl ko Perkančiajai organizacijai kiltų grėsmė laiku neįgyvendinti šiuo pirkimu numatomų Darbų dėl užsitęsusių (ar nutrauktų) pirkimo procedūrų atskirose pirkimo objekto dalyse. Mišrios sutarties modelis sudaro prielaidas nuosekliai planuoti projektavimo ir rangos procesus bei operatyviau pradėti darbų vykdymą. Atsižvelgiant į planuojamą pirkimo vertę, pirkimo objekto pobūdį ir rinkoje veikiančių ūkio subjektų struktūrą, toks pirkimo modelis laikytinas proporcingu ir nesudarančiu nepagrįstų kliūčių smulkiojo ir vidutinio verslo subjektams dalyvauti pirkime, įskaitant galimybę dalyvauti jungtinės veiklos pagrindu ar remtis kitų ūkio subjektų pajėgumais. Vadovaujantis VPĮ 28 straipsnio 1 dalimi, pirkimo objekto skaidymas į dalis laikytinas netikslingu.</w:t>
      </w:r>
    </w:p>
    <w:p w14:paraId="4ACECC24" w14:textId="0963321F" w:rsidR="001F2A44" w:rsidRPr="00B42145" w:rsidRDefault="003943EC" w:rsidP="00334BB0">
      <w:pPr>
        <w:pStyle w:val="Betarp"/>
        <w:numPr>
          <w:ilvl w:val="1"/>
          <w:numId w:val="7"/>
        </w:numPr>
        <w:tabs>
          <w:tab w:val="left" w:pos="993"/>
        </w:tabs>
        <w:spacing w:after="120" w:line="276" w:lineRule="auto"/>
        <w:ind w:left="0" w:firstLine="567"/>
        <w:contextualSpacing/>
        <w:jc w:val="left"/>
        <w:rPr>
          <w:rFonts w:cstheme="minorHAnsi"/>
          <w:color w:val="000000" w:themeColor="text1"/>
          <w:sz w:val="24"/>
          <w:szCs w:val="24"/>
        </w:rPr>
      </w:pPr>
      <w:r w:rsidRPr="00B4214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E77F3C0" w:rsidR="00255C04" w:rsidRPr="00B42145" w:rsidRDefault="003943EC" w:rsidP="00334BB0">
      <w:pPr>
        <w:pStyle w:val="Betarp"/>
        <w:numPr>
          <w:ilvl w:val="1"/>
          <w:numId w:val="7"/>
        </w:numPr>
        <w:tabs>
          <w:tab w:val="left" w:pos="993"/>
        </w:tabs>
        <w:spacing w:after="120" w:line="276" w:lineRule="auto"/>
        <w:ind w:left="0" w:firstLine="567"/>
        <w:contextualSpacing/>
        <w:jc w:val="left"/>
        <w:rPr>
          <w:rFonts w:cstheme="minorHAnsi"/>
          <w:color w:val="000000" w:themeColor="text1"/>
          <w:sz w:val="24"/>
          <w:szCs w:val="24"/>
        </w:rPr>
      </w:pPr>
      <w:r w:rsidRPr="00B42145">
        <w:rPr>
          <w:rFonts w:cstheme="minorHAnsi"/>
          <w:sz w:val="24"/>
          <w:szCs w:val="24"/>
        </w:rPr>
        <w:t xml:space="preserve"> Jeigu apibūdinant pirkimo objektą techninėje specifikacijoje nurodytas standartas, </w:t>
      </w:r>
      <w:r w:rsidRPr="00B42145">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42145">
        <w:rPr>
          <w:rFonts w:cstheme="minorHAnsi"/>
          <w:sz w:val="24"/>
          <w:szCs w:val="24"/>
        </w:rPr>
        <w:t xml:space="preserve">turi būti laikoma, kad kiekviena tokia nuoroda yra pateikta su žodžiais „arba lygiavertis“. </w:t>
      </w:r>
    </w:p>
    <w:p w14:paraId="4762B91A" w14:textId="77777777" w:rsidR="00671C32" w:rsidRPr="003F042B" w:rsidRDefault="00671C32" w:rsidP="00A636F3">
      <w:pPr>
        <w:pStyle w:val="Sraopastraipa"/>
        <w:spacing w:line="240" w:lineRule="auto"/>
        <w:ind w:left="0" w:firstLine="709"/>
        <w:rPr>
          <w:rFonts w:cstheme="minorHAnsi"/>
          <w:sz w:val="24"/>
          <w:szCs w:val="24"/>
        </w:rPr>
      </w:pPr>
    </w:p>
    <w:p w14:paraId="0ED6AD78" w14:textId="72E674C6" w:rsidR="00FB3C75" w:rsidRPr="00CC011F" w:rsidRDefault="00BF3638" w:rsidP="00CC011F">
      <w:pPr>
        <w:pStyle w:val="Antrat1"/>
        <w:numPr>
          <w:ilvl w:val="0"/>
          <w:numId w:val="7"/>
        </w:numPr>
        <w:spacing w:before="0" w:after="0"/>
        <w:ind w:left="357" w:hanging="357"/>
        <w:rPr>
          <w:rFonts w:asciiTheme="minorHAnsi" w:hAnsiTheme="minorHAnsi" w:cstheme="minorHAnsi"/>
          <w:color w:val="auto"/>
          <w:sz w:val="32"/>
          <w:szCs w:val="32"/>
        </w:rPr>
      </w:pPr>
      <w:bookmarkStart w:id="6" w:name="_Toc227242068"/>
      <w:r w:rsidRPr="003F042B">
        <w:rPr>
          <w:rFonts w:asciiTheme="minorHAnsi" w:hAnsiTheme="minorHAnsi" w:cstheme="minorHAnsi"/>
          <w:color w:val="auto"/>
          <w:sz w:val="32"/>
          <w:szCs w:val="32"/>
        </w:rPr>
        <w:t>Tiekėjų pašalinimo pagrindai</w:t>
      </w:r>
      <w:r w:rsidR="00E201D8" w:rsidRPr="003F042B">
        <w:rPr>
          <w:rFonts w:asciiTheme="minorHAnsi" w:hAnsiTheme="minorHAnsi" w:cstheme="minorHAnsi"/>
          <w:color w:val="auto"/>
          <w:sz w:val="32"/>
          <w:szCs w:val="32"/>
        </w:rPr>
        <w:t>, kvalifikacijos reikalavimai ir reikalaujami kokybės vadybos sistemos ir (ar</w:t>
      </w:r>
      <w:r w:rsidR="00817AB9" w:rsidRPr="003F042B">
        <w:rPr>
          <w:rFonts w:asciiTheme="minorHAnsi" w:hAnsiTheme="minorHAnsi" w:cstheme="minorHAnsi"/>
          <w:color w:val="auto"/>
          <w:sz w:val="32"/>
          <w:szCs w:val="32"/>
        </w:rPr>
        <w:t>ba</w:t>
      </w:r>
      <w:r w:rsidR="00E201D8" w:rsidRPr="003F042B">
        <w:rPr>
          <w:rFonts w:asciiTheme="minorHAnsi" w:hAnsiTheme="minorHAnsi" w:cstheme="minorHAnsi"/>
          <w:color w:val="auto"/>
          <w:sz w:val="32"/>
          <w:szCs w:val="32"/>
        </w:rPr>
        <w:t xml:space="preserve">) </w:t>
      </w:r>
      <w:r w:rsidR="00817AB9" w:rsidRPr="003F042B">
        <w:rPr>
          <w:rFonts w:asciiTheme="minorHAnsi" w:hAnsiTheme="minorHAnsi" w:cstheme="minorHAnsi"/>
          <w:color w:val="auto"/>
          <w:sz w:val="32"/>
          <w:szCs w:val="32"/>
        </w:rPr>
        <w:t>aplinkos apsaugos vadybos sistemos standartai</w:t>
      </w:r>
      <w:bookmarkEnd w:id="6"/>
      <w:r w:rsidR="00817AB9" w:rsidRPr="003F042B">
        <w:rPr>
          <w:rFonts w:asciiTheme="minorHAnsi" w:hAnsiTheme="minorHAnsi" w:cstheme="minorHAnsi"/>
          <w:color w:val="auto"/>
          <w:sz w:val="32"/>
          <w:szCs w:val="32"/>
        </w:rPr>
        <w:t xml:space="preserve"> </w:t>
      </w:r>
    </w:p>
    <w:p w14:paraId="0414F875" w14:textId="77777777" w:rsidR="00B66151" w:rsidRPr="00B66151" w:rsidRDefault="00B66151" w:rsidP="00B66151">
      <w:pPr>
        <w:tabs>
          <w:tab w:val="left" w:pos="993"/>
        </w:tabs>
        <w:spacing w:line="240" w:lineRule="auto"/>
        <w:ind w:left="142" w:firstLine="0"/>
        <w:jc w:val="left"/>
        <w:rPr>
          <w:rFonts w:cstheme="minorHAnsi"/>
          <w:sz w:val="22"/>
          <w:szCs w:val="22"/>
        </w:rPr>
      </w:pPr>
    </w:p>
    <w:p w14:paraId="0A3AAF4D" w14:textId="1872B84C" w:rsidR="00D6012C" w:rsidRPr="00CC011F" w:rsidRDefault="00D6012C" w:rsidP="00CC011F">
      <w:pPr>
        <w:pStyle w:val="Sraopastraipa"/>
        <w:numPr>
          <w:ilvl w:val="1"/>
          <w:numId w:val="7"/>
        </w:numPr>
        <w:tabs>
          <w:tab w:val="left" w:pos="993"/>
        </w:tabs>
        <w:spacing w:line="240" w:lineRule="auto"/>
        <w:ind w:left="0" w:firstLine="567"/>
        <w:jc w:val="left"/>
        <w:rPr>
          <w:rFonts w:cstheme="minorHAnsi"/>
          <w:sz w:val="22"/>
          <w:szCs w:val="22"/>
        </w:rPr>
      </w:pPr>
      <w:r w:rsidRPr="00CC011F">
        <w:rPr>
          <w:rFonts w:cstheme="minorHAnsi"/>
          <w:sz w:val="22"/>
          <w:szCs w:val="22"/>
        </w:rPr>
        <w:t xml:space="preserve">Tiekėjų kvalifikacijos reikalavimai bei reikalaujami dokumentai ir informacija, patvirtinantys šiuos reikalavimus </w:t>
      </w:r>
      <w:r w:rsidRPr="00CC011F">
        <w:rPr>
          <w:rFonts w:cstheme="minorHAnsi"/>
          <w:b/>
          <w:bCs/>
          <w:sz w:val="22"/>
          <w:szCs w:val="22"/>
        </w:rPr>
        <w:t>(dokumentus pateikti bus prašoma galimo nugalėtojo)</w:t>
      </w:r>
      <w:r w:rsidRPr="00CC011F">
        <w:rPr>
          <w:rFonts w:cstheme="minorHAnsi"/>
          <w:sz w:val="22"/>
          <w:szCs w:val="22"/>
        </w:rPr>
        <w:t>:</w:t>
      </w:r>
    </w:p>
    <w:p w14:paraId="414C293D" w14:textId="77777777" w:rsidR="001F2A44" w:rsidRPr="003F042B" w:rsidRDefault="001F2A44" w:rsidP="001F2A44">
      <w:pPr>
        <w:tabs>
          <w:tab w:val="left" w:pos="993"/>
        </w:tabs>
        <w:spacing w:line="240" w:lineRule="auto"/>
        <w:ind w:left="567" w:firstLine="0"/>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4324"/>
        <w:gridCol w:w="4932"/>
      </w:tblGrid>
      <w:tr w:rsidR="001F2A44" w:rsidRPr="001F2A44" w14:paraId="5B8B7E8F" w14:textId="77777777" w:rsidTr="001623F7">
        <w:tc>
          <w:tcPr>
            <w:tcW w:w="282" w:type="pct"/>
          </w:tcPr>
          <w:p w14:paraId="601C4EE3" w14:textId="77777777" w:rsidR="001F2A44" w:rsidRPr="001F2A44" w:rsidRDefault="001F2A44" w:rsidP="001F2A44">
            <w:pPr>
              <w:spacing w:line="240" w:lineRule="auto"/>
              <w:ind w:firstLine="0"/>
              <w:jc w:val="center"/>
              <w:rPr>
                <w:rFonts w:cstheme="minorHAnsi"/>
                <w:b/>
                <w:bCs/>
                <w:i/>
                <w:iCs/>
                <w:sz w:val="22"/>
                <w:szCs w:val="22"/>
              </w:rPr>
            </w:pPr>
            <w:r w:rsidRPr="001F2A44">
              <w:rPr>
                <w:rFonts w:cstheme="minorHAnsi"/>
                <w:b/>
                <w:bCs/>
                <w:i/>
                <w:iCs/>
                <w:sz w:val="22"/>
                <w:szCs w:val="22"/>
              </w:rPr>
              <w:t>Eil. Nr.</w:t>
            </w:r>
          </w:p>
        </w:tc>
        <w:tc>
          <w:tcPr>
            <w:tcW w:w="2204" w:type="pct"/>
          </w:tcPr>
          <w:p w14:paraId="390B3D99" w14:textId="77777777" w:rsidR="001F2A44" w:rsidRPr="001F2A44" w:rsidRDefault="001F2A44" w:rsidP="001F2A44">
            <w:pPr>
              <w:spacing w:line="240" w:lineRule="auto"/>
              <w:ind w:firstLine="0"/>
              <w:jc w:val="center"/>
              <w:rPr>
                <w:rFonts w:cstheme="minorHAnsi"/>
                <w:b/>
                <w:bCs/>
                <w:i/>
                <w:iCs/>
                <w:sz w:val="22"/>
                <w:szCs w:val="22"/>
              </w:rPr>
            </w:pPr>
            <w:r w:rsidRPr="001F2A44">
              <w:rPr>
                <w:rFonts w:cstheme="minorHAnsi"/>
                <w:b/>
                <w:bCs/>
                <w:i/>
                <w:iCs/>
                <w:sz w:val="22"/>
                <w:szCs w:val="22"/>
              </w:rPr>
              <w:t>Kvalifikacijos reikalavimai</w:t>
            </w:r>
          </w:p>
        </w:tc>
        <w:tc>
          <w:tcPr>
            <w:tcW w:w="2514" w:type="pct"/>
          </w:tcPr>
          <w:p w14:paraId="7F46D5F8" w14:textId="77777777" w:rsidR="001F2A44" w:rsidRPr="001F2A44" w:rsidRDefault="001F2A44" w:rsidP="001F2A44">
            <w:pPr>
              <w:spacing w:line="240" w:lineRule="auto"/>
              <w:ind w:firstLine="0"/>
              <w:jc w:val="center"/>
              <w:rPr>
                <w:rFonts w:cstheme="minorHAnsi"/>
                <w:b/>
                <w:bCs/>
                <w:i/>
                <w:iCs/>
                <w:sz w:val="22"/>
                <w:szCs w:val="22"/>
              </w:rPr>
            </w:pPr>
            <w:r w:rsidRPr="001F2A44">
              <w:rPr>
                <w:rFonts w:cstheme="minorHAnsi"/>
                <w:b/>
                <w:bCs/>
                <w:i/>
                <w:iCs/>
                <w:sz w:val="22"/>
                <w:szCs w:val="22"/>
              </w:rPr>
              <w:t>Kvalifikacijos reikalavimus patvirtinantys dokumentai</w:t>
            </w:r>
          </w:p>
        </w:tc>
      </w:tr>
      <w:tr w:rsidR="001F2A44" w:rsidRPr="001F2A44" w14:paraId="6B309600" w14:textId="77777777" w:rsidTr="001623F7">
        <w:tc>
          <w:tcPr>
            <w:tcW w:w="5000" w:type="pct"/>
            <w:gridSpan w:val="3"/>
          </w:tcPr>
          <w:p w14:paraId="11830A58" w14:textId="77777777" w:rsidR="001F2A44" w:rsidRPr="001F2A44" w:rsidRDefault="001F2A44" w:rsidP="001F2A44">
            <w:pPr>
              <w:spacing w:line="240" w:lineRule="auto"/>
              <w:ind w:left="720" w:firstLine="0"/>
              <w:contextualSpacing/>
              <w:jc w:val="center"/>
              <w:rPr>
                <w:rFonts w:cstheme="minorHAnsi"/>
                <w:b/>
                <w:i/>
                <w:sz w:val="22"/>
                <w:szCs w:val="22"/>
              </w:rPr>
            </w:pPr>
            <w:r w:rsidRPr="001F2A44">
              <w:rPr>
                <w:rFonts w:cstheme="minorHAnsi"/>
                <w:b/>
                <w:i/>
                <w:sz w:val="22"/>
                <w:szCs w:val="22"/>
              </w:rPr>
              <w:t>Techninis ir profesinis pajėgumas</w:t>
            </w:r>
          </w:p>
        </w:tc>
      </w:tr>
      <w:tr w:rsidR="001F2A44" w:rsidRPr="001F2A44" w14:paraId="47907778" w14:textId="77777777" w:rsidTr="001623F7">
        <w:tc>
          <w:tcPr>
            <w:tcW w:w="282" w:type="pct"/>
          </w:tcPr>
          <w:p w14:paraId="41F77B81" w14:textId="77777777" w:rsidR="001F2A44" w:rsidRPr="001F2A44" w:rsidRDefault="001F2A44" w:rsidP="001F2A44">
            <w:pPr>
              <w:spacing w:after="160" w:line="276" w:lineRule="auto"/>
              <w:ind w:firstLine="0"/>
              <w:contextualSpacing/>
              <w:jc w:val="left"/>
              <w:rPr>
                <w:rFonts w:cstheme="minorHAnsi"/>
                <w:sz w:val="22"/>
                <w:szCs w:val="22"/>
              </w:rPr>
            </w:pPr>
            <w:r w:rsidRPr="001F2A44">
              <w:rPr>
                <w:rFonts w:cstheme="minorHAnsi"/>
                <w:sz w:val="22"/>
                <w:szCs w:val="22"/>
              </w:rPr>
              <w:t xml:space="preserve">1. </w:t>
            </w:r>
          </w:p>
        </w:tc>
        <w:tc>
          <w:tcPr>
            <w:tcW w:w="2204" w:type="pct"/>
            <w:tcBorders>
              <w:top w:val="single" w:sz="4" w:space="0" w:color="auto"/>
              <w:left w:val="single" w:sz="4" w:space="0" w:color="auto"/>
              <w:bottom w:val="single" w:sz="4" w:space="0" w:color="auto"/>
              <w:right w:val="single" w:sz="4" w:space="0" w:color="auto"/>
            </w:tcBorders>
          </w:tcPr>
          <w:p w14:paraId="4E49E74B" w14:textId="77777777" w:rsidR="001F2A44" w:rsidRPr="001F2A44" w:rsidRDefault="001F2A44" w:rsidP="001F2A44">
            <w:pPr>
              <w:spacing w:line="240" w:lineRule="auto"/>
              <w:ind w:firstLine="0"/>
              <w:rPr>
                <w:rFonts w:cstheme="minorHAnsi"/>
                <w:kern w:val="2"/>
                <w:sz w:val="22"/>
                <w:szCs w:val="22"/>
                <w:lang w:eastAsia="en-US"/>
                <w14:ligatures w14:val="standardContextual"/>
              </w:rPr>
            </w:pPr>
            <w:r w:rsidRPr="001F2A44">
              <w:rPr>
                <w:rFonts w:cstheme="minorHAnsi"/>
                <w:kern w:val="2"/>
                <w:sz w:val="22"/>
                <w:szCs w:val="22"/>
                <w:lang w:eastAsia="en-US"/>
                <w14:ligatures w14:val="standardContextual"/>
              </w:rPr>
              <w:t xml:space="preserve">Tiekėjas turi turėti bent </w:t>
            </w:r>
            <w:r w:rsidRPr="001F2A44">
              <w:rPr>
                <w:rFonts w:cstheme="minorHAnsi"/>
                <w:b/>
                <w:kern w:val="2"/>
                <w:sz w:val="22"/>
                <w:szCs w:val="22"/>
                <w:lang w:eastAsia="en-US"/>
                <w14:ligatures w14:val="standardContextual"/>
              </w:rPr>
              <w:t>1 (vieną)</w:t>
            </w:r>
            <w:r w:rsidRPr="001F2A44">
              <w:rPr>
                <w:rFonts w:cstheme="minorHAnsi"/>
                <w:kern w:val="2"/>
                <w:sz w:val="22"/>
                <w:szCs w:val="22"/>
                <w:lang w:eastAsia="en-US"/>
                <w14:ligatures w14:val="standardContextual"/>
              </w:rPr>
              <w:t xml:space="preserve"> kvalifikuotą specialistą, kuriam suteikta teisė eiti </w:t>
            </w:r>
            <w:r w:rsidRPr="001F2A44">
              <w:rPr>
                <w:rFonts w:cstheme="minorHAnsi"/>
                <w:b/>
                <w:bCs/>
                <w:kern w:val="2"/>
                <w:sz w:val="22"/>
                <w:szCs w:val="22"/>
                <w:lang w:eastAsia="en-US"/>
                <w14:ligatures w14:val="standardContextual"/>
              </w:rPr>
              <w:t>neypatingo</w:t>
            </w:r>
            <w:r w:rsidRPr="001F2A44">
              <w:rPr>
                <w:rFonts w:cstheme="minorHAnsi"/>
                <w:kern w:val="2"/>
                <w:sz w:val="22"/>
                <w:szCs w:val="22"/>
                <w:lang w:eastAsia="en-US"/>
                <w14:ligatures w14:val="standardContextual"/>
              </w:rPr>
              <w:t xml:space="preserve"> </w:t>
            </w:r>
            <w:r w:rsidRPr="001F2A44">
              <w:rPr>
                <w:rFonts w:cstheme="minorHAnsi"/>
                <w:b/>
                <w:bCs/>
                <w:kern w:val="2"/>
                <w:sz w:val="22"/>
                <w:szCs w:val="22"/>
                <w:lang w:eastAsia="en-US"/>
                <w14:ligatures w14:val="standardContextual"/>
              </w:rPr>
              <w:t>statinio statybos vadovo</w:t>
            </w:r>
            <w:r w:rsidRPr="001F2A44">
              <w:rPr>
                <w:rFonts w:cstheme="minorHAnsi"/>
                <w:kern w:val="2"/>
                <w:sz w:val="22"/>
                <w:szCs w:val="22"/>
                <w:lang w:eastAsia="en-US"/>
                <w14:ligatures w14:val="standardContextual"/>
              </w:rPr>
              <w:t xml:space="preserve"> pareigas.</w:t>
            </w:r>
          </w:p>
          <w:p w14:paraId="043B0383" w14:textId="77777777" w:rsidR="001F2A44" w:rsidRPr="001F2A44" w:rsidRDefault="001F2A44" w:rsidP="001F2A44">
            <w:pPr>
              <w:spacing w:line="240" w:lineRule="auto"/>
              <w:ind w:firstLine="0"/>
              <w:rPr>
                <w:rFonts w:cstheme="minorHAnsi"/>
                <w:kern w:val="2"/>
                <w:sz w:val="22"/>
                <w:szCs w:val="22"/>
                <w:lang w:eastAsia="en-US"/>
                <w14:ligatures w14:val="standardContextual"/>
              </w:rPr>
            </w:pPr>
            <w:r w:rsidRPr="001F2A44">
              <w:rPr>
                <w:rFonts w:cstheme="minorHAnsi"/>
                <w:b/>
                <w:bCs/>
                <w:kern w:val="2"/>
                <w:sz w:val="22"/>
                <w:szCs w:val="22"/>
                <w:lang w:eastAsia="en-US"/>
                <w14:ligatures w14:val="standardContextual"/>
              </w:rPr>
              <w:t>Statinių grupė:</w:t>
            </w:r>
            <w:r w:rsidRPr="001F2A44">
              <w:rPr>
                <w:rFonts w:cstheme="minorHAnsi"/>
                <w:kern w:val="2"/>
                <w:sz w:val="22"/>
                <w:szCs w:val="22"/>
                <w:lang w:eastAsia="en-US"/>
                <w14:ligatures w14:val="standardContextual"/>
              </w:rPr>
              <w:t xml:space="preserve"> susisiekimo komunikacijų statiniai </w:t>
            </w:r>
          </w:p>
          <w:p w14:paraId="67027534" w14:textId="77777777" w:rsidR="001F2A44" w:rsidRPr="001F2A44" w:rsidRDefault="001F2A44" w:rsidP="001F2A44">
            <w:pPr>
              <w:spacing w:line="240" w:lineRule="auto"/>
              <w:ind w:firstLine="0"/>
              <w:rPr>
                <w:rFonts w:cstheme="minorHAnsi"/>
                <w:kern w:val="2"/>
                <w:sz w:val="22"/>
                <w:szCs w:val="22"/>
                <w:lang w:eastAsia="en-US"/>
                <w14:ligatures w14:val="standardContextual"/>
              </w:rPr>
            </w:pPr>
            <w:r w:rsidRPr="001F2A44">
              <w:rPr>
                <w:rFonts w:cstheme="minorHAnsi"/>
                <w:b/>
                <w:bCs/>
                <w:kern w:val="2"/>
                <w:sz w:val="22"/>
                <w:szCs w:val="22"/>
                <w:lang w:eastAsia="en-US"/>
                <w14:ligatures w14:val="standardContextual"/>
              </w:rPr>
              <w:t xml:space="preserve">Pogrupis: </w:t>
            </w:r>
            <w:r w:rsidRPr="001F2A44">
              <w:rPr>
                <w:rFonts w:cstheme="minorHAnsi"/>
                <w:kern w:val="2"/>
                <w:sz w:val="22"/>
                <w:szCs w:val="22"/>
                <w:lang w:eastAsia="en-US"/>
                <w14:ligatures w14:val="standardContextual"/>
              </w:rPr>
              <w:t xml:space="preserve">gatvės. </w:t>
            </w:r>
          </w:p>
          <w:p w14:paraId="64574A11" w14:textId="77777777" w:rsidR="001F2A44" w:rsidRPr="001F2A44" w:rsidRDefault="001F2A44" w:rsidP="001F2A44">
            <w:pPr>
              <w:spacing w:line="240" w:lineRule="auto"/>
              <w:ind w:firstLine="0"/>
              <w:rPr>
                <w:rFonts w:cstheme="minorHAnsi"/>
                <w:kern w:val="2"/>
                <w:sz w:val="22"/>
                <w:szCs w:val="22"/>
                <w:lang w:eastAsia="en-US"/>
                <w14:ligatures w14:val="standardContextual"/>
              </w:rPr>
            </w:pPr>
            <w:r w:rsidRPr="001F2A44">
              <w:rPr>
                <w:rFonts w:cstheme="minorHAnsi"/>
                <w:kern w:val="2"/>
                <w:sz w:val="22"/>
                <w:szCs w:val="22"/>
                <w:lang w:eastAsia="en-US"/>
                <w14:ligatures w14:val="standardContextual"/>
              </w:rPr>
              <w:t xml:space="preserve">Tiekėjas turi turėti bent </w:t>
            </w:r>
            <w:r w:rsidRPr="001F2A44">
              <w:rPr>
                <w:rFonts w:cstheme="minorHAnsi"/>
                <w:b/>
                <w:kern w:val="2"/>
                <w:sz w:val="22"/>
                <w:szCs w:val="22"/>
                <w:lang w:eastAsia="en-US"/>
                <w14:ligatures w14:val="standardContextual"/>
              </w:rPr>
              <w:t>1 (vieną)</w:t>
            </w:r>
            <w:r w:rsidRPr="001F2A44">
              <w:rPr>
                <w:rFonts w:cstheme="minorHAnsi"/>
                <w:kern w:val="2"/>
                <w:sz w:val="22"/>
                <w:szCs w:val="22"/>
                <w:lang w:eastAsia="en-US"/>
                <w14:ligatures w14:val="standardContextual"/>
              </w:rPr>
              <w:t xml:space="preserve"> kvalifikuotą specialistą, kuriam suteikta teisė eiti </w:t>
            </w:r>
            <w:r w:rsidRPr="001F2A44">
              <w:rPr>
                <w:rFonts w:cstheme="minorHAnsi"/>
                <w:b/>
                <w:bCs/>
                <w:kern w:val="2"/>
                <w:sz w:val="22"/>
                <w:szCs w:val="22"/>
                <w:lang w:eastAsia="en-US"/>
                <w14:ligatures w14:val="standardContextual"/>
              </w:rPr>
              <w:t>neypatingo</w:t>
            </w:r>
            <w:r w:rsidRPr="001F2A44">
              <w:rPr>
                <w:rFonts w:cstheme="minorHAnsi"/>
                <w:kern w:val="2"/>
                <w:sz w:val="22"/>
                <w:szCs w:val="22"/>
                <w:lang w:eastAsia="en-US"/>
                <w14:ligatures w14:val="standardContextual"/>
              </w:rPr>
              <w:t xml:space="preserve"> </w:t>
            </w:r>
            <w:r w:rsidRPr="001F2A44">
              <w:rPr>
                <w:rFonts w:cstheme="minorHAnsi"/>
                <w:b/>
                <w:bCs/>
                <w:kern w:val="2"/>
                <w:sz w:val="22"/>
                <w:szCs w:val="22"/>
                <w:lang w:eastAsia="en-US"/>
                <w14:ligatures w14:val="standardContextual"/>
              </w:rPr>
              <w:t>statinio</w:t>
            </w:r>
            <w:r w:rsidRPr="001F2A44">
              <w:rPr>
                <w:rFonts w:eastAsia="Calibri" w:cstheme="minorHAnsi"/>
                <w:b/>
                <w:bCs/>
                <w:sz w:val="22"/>
                <w:szCs w:val="22"/>
                <w:shd w:val="clear" w:color="auto" w:fill="FFFFFF"/>
                <w:lang w:eastAsia="ar-SA"/>
              </w:rPr>
              <w:t xml:space="preserve"> projekto vadovo</w:t>
            </w:r>
            <w:r w:rsidRPr="001F2A44">
              <w:rPr>
                <w:rFonts w:cstheme="minorHAnsi"/>
                <w:kern w:val="2"/>
                <w:sz w:val="22"/>
                <w:szCs w:val="22"/>
                <w:lang w:eastAsia="en-US"/>
                <w14:ligatures w14:val="standardContextual"/>
              </w:rPr>
              <w:t xml:space="preserve"> pareigas.</w:t>
            </w:r>
          </w:p>
          <w:p w14:paraId="03C169E3" w14:textId="77777777" w:rsidR="001F2A44" w:rsidRPr="001F2A44" w:rsidRDefault="001F2A44" w:rsidP="001F2A44">
            <w:pPr>
              <w:spacing w:line="240" w:lineRule="auto"/>
              <w:ind w:firstLine="0"/>
              <w:rPr>
                <w:rFonts w:cstheme="minorHAnsi"/>
                <w:kern w:val="2"/>
                <w:sz w:val="22"/>
                <w:szCs w:val="22"/>
                <w:lang w:eastAsia="en-US"/>
                <w14:ligatures w14:val="standardContextual"/>
              </w:rPr>
            </w:pPr>
            <w:r w:rsidRPr="001F2A44">
              <w:rPr>
                <w:rFonts w:cstheme="minorHAnsi"/>
                <w:b/>
                <w:bCs/>
                <w:kern w:val="2"/>
                <w:sz w:val="22"/>
                <w:szCs w:val="22"/>
                <w:lang w:eastAsia="en-US"/>
                <w14:ligatures w14:val="standardContextual"/>
              </w:rPr>
              <w:lastRenderedPageBreak/>
              <w:t>Statinių grupė:</w:t>
            </w:r>
            <w:r w:rsidRPr="001F2A44">
              <w:rPr>
                <w:rFonts w:cstheme="minorHAnsi"/>
                <w:kern w:val="2"/>
                <w:sz w:val="22"/>
                <w:szCs w:val="22"/>
                <w:lang w:eastAsia="en-US"/>
                <w14:ligatures w14:val="standardContextual"/>
              </w:rPr>
              <w:t xml:space="preserve"> susisiekimo komunikacijų statiniai </w:t>
            </w:r>
          </w:p>
          <w:p w14:paraId="2E07D8AC" w14:textId="41DDCE3C" w:rsidR="001F2A44" w:rsidRPr="001F2A44" w:rsidRDefault="001F2A44" w:rsidP="001F2A44">
            <w:pPr>
              <w:spacing w:line="240" w:lineRule="auto"/>
              <w:ind w:firstLine="0"/>
              <w:rPr>
                <w:rFonts w:cstheme="minorHAnsi"/>
                <w:kern w:val="2"/>
                <w:sz w:val="22"/>
                <w:szCs w:val="22"/>
                <w:lang w:eastAsia="en-US"/>
                <w14:ligatures w14:val="standardContextual"/>
              </w:rPr>
            </w:pPr>
            <w:r w:rsidRPr="001F2A44">
              <w:rPr>
                <w:rFonts w:cstheme="minorHAnsi"/>
                <w:b/>
                <w:bCs/>
                <w:kern w:val="2"/>
                <w:sz w:val="22"/>
                <w:szCs w:val="22"/>
                <w:lang w:eastAsia="en-US"/>
                <w14:ligatures w14:val="standardContextual"/>
              </w:rPr>
              <w:t>Pogrupis</w:t>
            </w:r>
            <w:r w:rsidR="001B2D8A">
              <w:rPr>
                <w:rFonts w:cstheme="minorHAnsi"/>
                <w:b/>
                <w:bCs/>
                <w:kern w:val="2"/>
                <w:sz w:val="22"/>
                <w:szCs w:val="22"/>
                <w:lang w:eastAsia="en-US"/>
                <w14:ligatures w14:val="standardContextual"/>
              </w:rPr>
              <w:t xml:space="preserve"> (paskirtis)</w:t>
            </w:r>
            <w:r w:rsidRPr="001F2A44">
              <w:rPr>
                <w:rFonts w:cstheme="minorHAnsi"/>
                <w:b/>
                <w:bCs/>
                <w:kern w:val="2"/>
                <w:sz w:val="22"/>
                <w:szCs w:val="22"/>
                <w:lang w:eastAsia="en-US"/>
                <w14:ligatures w14:val="standardContextual"/>
              </w:rPr>
              <w:t xml:space="preserve">: </w:t>
            </w:r>
            <w:r w:rsidRPr="001F2A44">
              <w:rPr>
                <w:rFonts w:cstheme="minorHAnsi"/>
                <w:kern w:val="2"/>
                <w:sz w:val="22"/>
                <w:szCs w:val="22"/>
                <w:lang w:eastAsia="en-US"/>
                <w14:ligatures w14:val="standardContextual"/>
              </w:rPr>
              <w:t xml:space="preserve">gatvės. </w:t>
            </w:r>
          </w:p>
          <w:p w14:paraId="7E100297" w14:textId="77777777" w:rsidR="001F2A44" w:rsidRPr="001F2A44" w:rsidRDefault="001F2A44" w:rsidP="001F2A44">
            <w:pPr>
              <w:spacing w:line="240" w:lineRule="auto"/>
              <w:ind w:firstLine="0"/>
              <w:rPr>
                <w:rFonts w:cstheme="minorHAnsi"/>
                <w:kern w:val="2"/>
                <w:sz w:val="22"/>
                <w:szCs w:val="22"/>
                <w:lang w:eastAsia="en-US"/>
                <w14:ligatures w14:val="standardContextual"/>
              </w:rPr>
            </w:pPr>
          </w:p>
          <w:p w14:paraId="47405F54" w14:textId="77777777" w:rsidR="001F2A44" w:rsidRPr="001F2A44" w:rsidRDefault="001F2A44" w:rsidP="001F2A44">
            <w:pPr>
              <w:spacing w:line="240" w:lineRule="auto"/>
              <w:ind w:firstLine="0"/>
              <w:rPr>
                <w:rFonts w:cstheme="minorHAnsi"/>
                <w:b/>
                <w:bCs/>
                <w:kern w:val="2"/>
                <w:sz w:val="22"/>
                <w:szCs w:val="22"/>
                <w:lang w:eastAsia="en-US"/>
                <w14:ligatures w14:val="standardContextual"/>
              </w:rPr>
            </w:pPr>
            <w:r w:rsidRPr="001F2A44">
              <w:rPr>
                <w:rFonts w:cstheme="minorHAnsi"/>
                <w:kern w:val="2"/>
                <w:sz w:val="22"/>
                <w:szCs w:val="22"/>
                <w:lang w:eastAsia="en-US"/>
                <w14:ligatures w14:val="standardContextual"/>
              </w:rPr>
              <w:t>(teisinis pagrindas: Statybos techninis reglamentas STR 1.01.03:2017 „Statinių klasifikavimas“).</w:t>
            </w:r>
          </w:p>
          <w:p w14:paraId="0B95F8C1" w14:textId="77777777" w:rsidR="001F2A44" w:rsidRPr="001F2A44" w:rsidRDefault="001F2A44" w:rsidP="001F2A44">
            <w:pPr>
              <w:spacing w:after="160" w:line="240" w:lineRule="auto"/>
              <w:ind w:firstLine="0"/>
              <w:rPr>
                <w:rFonts w:cstheme="minorHAnsi"/>
                <w:sz w:val="22"/>
                <w:szCs w:val="22"/>
              </w:rPr>
            </w:pPr>
          </w:p>
          <w:p w14:paraId="1374B26C" w14:textId="77777777" w:rsidR="001F2A44" w:rsidRPr="001F2A44" w:rsidRDefault="001F2A44" w:rsidP="001F2A44">
            <w:pPr>
              <w:spacing w:line="257" w:lineRule="atLeast"/>
              <w:ind w:firstLine="578"/>
              <w:rPr>
                <w:rFonts w:eastAsia="Times New Roman" w:cstheme="minorHAnsi"/>
                <w:i/>
                <w:iCs/>
                <w:sz w:val="22"/>
                <w:szCs w:val="22"/>
              </w:rPr>
            </w:pPr>
            <w:r w:rsidRPr="001F2A44">
              <w:rPr>
                <w:rFonts w:eastAsia="Times New Roman" w:cstheme="minorHAnsi"/>
                <w:i/>
                <w:iCs/>
                <w:sz w:val="22"/>
                <w:szCs w:val="22"/>
              </w:rPr>
              <w:t>· jeigu pasiūlymą teikia ūkio subjektų grupė – reikalavimą turi atitikti visi ūkio subjektų grupės nariai kartu (ūkio subjektų grupės narių turimi pajėgumai sumuojama);</w:t>
            </w:r>
          </w:p>
          <w:p w14:paraId="7EED9673" w14:textId="77777777" w:rsidR="001F2A44" w:rsidRPr="001F2A44" w:rsidRDefault="001F2A44" w:rsidP="001F2A44">
            <w:pPr>
              <w:spacing w:line="257" w:lineRule="atLeast"/>
              <w:ind w:firstLine="578"/>
              <w:rPr>
                <w:rFonts w:eastAsia="Times New Roman" w:cstheme="minorHAnsi"/>
                <w:i/>
                <w:iCs/>
                <w:sz w:val="22"/>
                <w:szCs w:val="22"/>
              </w:rPr>
            </w:pPr>
            <w:r w:rsidRPr="001F2A44">
              <w:rPr>
                <w:rFonts w:eastAsia="Times New Roman" w:cstheme="minorHAnsi"/>
                <w:i/>
                <w:iCs/>
                <w:sz w:val="22"/>
                <w:szCs w:val="22"/>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7BB1A2F9" w14:textId="77777777" w:rsidR="001F2A44" w:rsidRPr="001F2A44" w:rsidRDefault="001F2A44" w:rsidP="001F2A44">
            <w:pPr>
              <w:spacing w:line="257" w:lineRule="atLeast"/>
              <w:ind w:firstLine="578"/>
              <w:rPr>
                <w:rFonts w:eastAsia="Times New Roman" w:cstheme="minorHAnsi"/>
                <w:i/>
                <w:iCs/>
                <w:sz w:val="22"/>
                <w:szCs w:val="22"/>
              </w:rPr>
            </w:pPr>
            <w:r w:rsidRPr="001F2A44">
              <w:rPr>
                <w:rFonts w:eastAsia="Times New Roman" w:cstheme="minorHAnsi"/>
                <w:i/>
                <w:iCs/>
                <w:sz w:val="22"/>
                <w:szCs w:val="22"/>
              </w:rPr>
              <w:t>· subtiekėjams šis reikalavimas nenustatomas.</w:t>
            </w:r>
          </w:p>
          <w:p w14:paraId="68C62B8E" w14:textId="77777777" w:rsidR="001F2A44" w:rsidRPr="001F2A44" w:rsidRDefault="001F2A44" w:rsidP="001F2A44">
            <w:pPr>
              <w:spacing w:line="240" w:lineRule="auto"/>
              <w:ind w:firstLine="0"/>
              <w:rPr>
                <w:rFonts w:cstheme="minorHAnsi"/>
                <w:sz w:val="22"/>
                <w:szCs w:val="22"/>
                <w:lang w:eastAsia="en-US"/>
              </w:rPr>
            </w:pPr>
          </w:p>
        </w:tc>
        <w:tc>
          <w:tcPr>
            <w:tcW w:w="2514" w:type="pct"/>
            <w:tcBorders>
              <w:top w:val="single" w:sz="4" w:space="0" w:color="auto"/>
              <w:left w:val="single" w:sz="4" w:space="0" w:color="auto"/>
              <w:bottom w:val="single" w:sz="4" w:space="0" w:color="auto"/>
              <w:right w:val="single" w:sz="4" w:space="0" w:color="auto"/>
            </w:tcBorders>
          </w:tcPr>
          <w:p w14:paraId="1581E598" w14:textId="77777777" w:rsidR="001F2A44" w:rsidRPr="001F2A44" w:rsidRDefault="001F2A44" w:rsidP="001F2A44">
            <w:pPr>
              <w:autoSpaceDE w:val="0"/>
              <w:autoSpaceDN w:val="0"/>
              <w:adjustRightInd w:val="0"/>
              <w:spacing w:line="256" w:lineRule="auto"/>
              <w:ind w:firstLine="0"/>
              <w:rPr>
                <w:rFonts w:eastAsia="Times New Roman" w:cstheme="minorHAnsi"/>
                <w:b/>
                <w:bCs/>
                <w:kern w:val="2"/>
                <w:sz w:val="22"/>
                <w:szCs w:val="22"/>
                <w:lang w:eastAsia="en-US"/>
                <w14:ligatures w14:val="standardContextual"/>
              </w:rPr>
            </w:pPr>
            <w:r w:rsidRPr="001F2A44">
              <w:rPr>
                <w:rFonts w:eastAsia="Times New Roman" w:cstheme="minorHAnsi"/>
                <w:b/>
                <w:bCs/>
                <w:kern w:val="2"/>
                <w:sz w:val="22"/>
                <w:szCs w:val="22"/>
                <w:lang w:eastAsia="en-US"/>
                <w14:ligatures w14:val="standardContextual"/>
              </w:rPr>
              <w:lastRenderedPageBreak/>
              <w:t>Nustatytas galimas laimėtojas turės pateikti:</w:t>
            </w:r>
          </w:p>
          <w:p w14:paraId="3351A720" w14:textId="77777777" w:rsidR="001F2A44" w:rsidRPr="001F2A44" w:rsidRDefault="001F2A44" w:rsidP="001F2A44">
            <w:pPr>
              <w:tabs>
                <w:tab w:val="left" w:pos="426"/>
              </w:tabs>
              <w:spacing w:line="240" w:lineRule="auto"/>
              <w:ind w:firstLine="0"/>
              <w:rPr>
                <w:rFonts w:cstheme="minorHAnsi"/>
                <w:kern w:val="2"/>
                <w:sz w:val="22"/>
                <w:szCs w:val="22"/>
                <w:lang w:eastAsia="en-US"/>
                <w14:ligatures w14:val="standardContextual"/>
              </w:rPr>
            </w:pPr>
            <w:r w:rsidRPr="001F2A44">
              <w:rPr>
                <w:rFonts w:eastAsia="Calibri" w:cstheme="minorHAnsi"/>
                <w:b/>
                <w:bCs/>
                <w:kern w:val="2"/>
                <w:sz w:val="22"/>
                <w:szCs w:val="22"/>
                <w:lang w:eastAsia="en-US"/>
                <w14:ligatures w14:val="standardContextual"/>
              </w:rPr>
              <w:t>1</w:t>
            </w:r>
            <w:r w:rsidRPr="001F2A44">
              <w:rPr>
                <w:rFonts w:eastAsia="Calibri" w:cstheme="minorHAnsi"/>
                <w:kern w:val="2"/>
                <w:sz w:val="22"/>
                <w:szCs w:val="22"/>
                <w:lang w:eastAsia="en-US"/>
                <w14:ligatures w14:val="standardContextual"/>
              </w:rPr>
              <w:t>. Specialistų sąrašas (</w:t>
            </w:r>
            <w:r w:rsidRPr="001F2A44">
              <w:rPr>
                <w:rFonts w:eastAsia="Calibri" w:cstheme="minorHAnsi"/>
                <w:i/>
                <w:iCs/>
                <w:kern w:val="2"/>
                <w:sz w:val="22"/>
                <w:szCs w:val="22"/>
                <w:lang w:eastAsia="en-US"/>
                <w14:ligatures w14:val="standardContextual"/>
              </w:rPr>
              <w:t>laisva forma</w:t>
            </w:r>
            <w:r w:rsidRPr="001F2A44">
              <w:rPr>
                <w:rFonts w:eastAsia="Calibri" w:cstheme="minorHAnsi"/>
                <w:kern w:val="2"/>
                <w:sz w:val="22"/>
                <w:szCs w:val="22"/>
                <w:lang w:eastAsia="en-US"/>
                <w14:ligatures w14:val="standardContextual"/>
              </w:rPr>
              <w:t>).</w:t>
            </w:r>
          </w:p>
          <w:p w14:paraId="5E854539" w14:textId="77777777" w:rsidR="001F2A44" w:rsidRPr="001F2A44" w:rsidRDefault="001F2A44" w:rsidP="001F2A44">
            <w:pPr>
              <w:tabs>
                <w:tab w:val="left" w:pos="426"/>
              </w:tabs>
              <w:spacing w:line="240" w:lineRule="auto"/>
              <w:ind w:firstLine="0"/>
              <w:rPr>
                <w:rFonts w:cstheme="minorHAnsi"/>
                <w:kern w:val="2"/>
                <w:sz w:val="22"/>
                <w:szCs w:val="22"/>
                <w:lang w:eastAsia="en-US"/>
                <w14:ligatures w14:val="standardContextual"/>
              </w:rPr>
            </w:pPr>
            <w:r w:rsidRPr="001F2A44">
              <w:rPr>
                <w:rFonts w:cstheme="minorHAnsi"/>
                <w:b/>
                <w:bCs/>
                <w:kern w:val="2"/>
                <w:sz w:val="22"/>
                <w:szCs w:val="22"/>
                <w:lang w:eastAsia="en-US"/>
                <w14:ligatures w14:val="standardContextual"/>
              </w:rPr>
              <w:t>2.</w:t>
            </w:r>
            <w:r w:rsidRPr="001F2A44">
              <w:rPr>
                <w:rFonts w:cstheme="minorHAnsi"/>
                <w:kern w:val="2"/>
                <w:sz w:val="22"/>
                <w:szCs w:val="22"/>
                <w:lang w:eastAsia="en-US"/>
                <w14:ligatures w14:val="standardContextual"/>
              </w:rPr>
              <w:t xml:space="preserve"> Lietuvos Respublikos ir trečiųjų šalių piliečiams ir kitiems fiziniams asmenims (išskyrus užsienio šalių specialistus*) teisės aktuose numatytų institucijų (Lietuvos Respublikos aplinkos ministerijos, valstybės įmonės Statybos produkcijos sertifikavimo centro ar kitos atsakingos institucijos) išduoti kvalifikacijos atestatai arba teisės pripažinimo dokumentas ar </w:t>
            </w:r>
            <w:r w:rsidRPr="001F2A44">
              <w:rPr>
                <w:rFonts w:cstheme="minorHAnsi"/>
                <w:kern w:val="2"/>
                <w:sz w:val="22"/>
                <w:szCs w:val="22"/>
                <w:lang w:eastAsia="en-US"/>
                <w14:ligatures w14:val="standardContextual"/>
              </w:rPr>
              <w:lastRenderedPageBreak/>
              <w:t>užsienio šalies specialistams išduoti dokumentai, patvirtinantys turimą kvalifikaciją kilmės šalyje.</w:t>
            </w:r>
          </w:p>
          <w:p w14:paraId="39BD8A4D" w14:textId="77777777" w:rsidR="001F2A44" w:rsidRPr="001F2A44" w:rsidRDefault="001F2A44" w:rsidP="001F2A44">
            <w:pPr>
              <w:tabs>
                <w:tab w:val="left" w:pos="426"/>
              </w:tabs>
              <w:spacing w:line="240" w:lineRule="auto"/>
              <w:ind w:firstLine="0"/>
              <w:rPr>
                <w:rFonts w:cstheme="minorHAnsi"/>
                <w:kern w:val="2"/>
                <w:sz w:val="22"/>
                <w:szCs w:val="22"/>
                <w:lang w:eastAsia="en-US"/>
                <w14:ligatures w14:val="standardContextual"/>
              </w:rPr>
            </w:pPr>
          </w:p>
          <w:p w14:paraId="376F89B5" w14:textId="77777777" w:rsidR="001F2A44" w:rsidRPr="001F2A44" w:rsidRDefault="001F2A44" w:rsidP="001F2A44">
            <w:pPr>
              <w:tabs>
                <w:tab w:val="left" w:pos="426"/>
              </w:tabs>
              <w:spacing w:line="240" w:lineRule="auto"/>
              <w:ind w:firstLine="0"/>
              <w:rPr>
                <w:rFonts w:cstheme="minorHAnsi"/>
                <w:i/>
                <w:iCs/>
                <w:kern w:val="2"/>
                <w:sz w:val="22"/>
                <w:szCs w:val="22"/>
                <w:lang w:eastAsia="en-US"/>
                <w14:ligatures w14:val="standardContextual"/>
              </w:rPr>
            </w:pPr>
            <w:r w:rsidRPr="001F2A44">
              <w:rPr>
                <w:rFonts w:cstheme="minorHAnsi"/>
                <w:i/>
                <w:iCs/>
                <w:kern w:val="2"/>
                <w:sz w:val="22"/>
                <w:szCs w:val="22"/>
                <w:lang w:eastAsia="en-US"/>
                <w14:ligatures w14:val="standardContextual"/>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4D02C782" w14:textId="77777777" w:rsidR="001F2A44" w:rsidRPr="001F2A44" w:rsidRDefault="001F2A44" w:rsidP="001F2A44">
            <w:pPr>
              <w:spacing w:after="160" w:line="240" w:lineRule="auto"/>
              <w:ind w:firstLine="0"/>
              <w:rPr>
                <w:rFonts w:cstheme="minorHAnsi"/>
                <w:sz w:val="22"/>
                <w:szCs w:val="22"/>
              </w:rPr>
            </w:pPr>
          </w:p>
          <w:p w14:paraId="7EACAF7F" w14:textId="77777777" w:rsidR="001F2A44" w:rsidRPr="001F2A44" w:rsidRDefault="001F2A44" w:rsidP="001F2A44">
            <w:pPr>
              <w:tabs>
                <w:tab w:val="left" w:pos="426"/>
              </w:tabs>
              <w:spacing w:line="240" w:lineRule="auto"/>
              <w:ind w:firstLine="0"/>
              <w:rPr>
                <w:rFonts w:cstheme="minorHAnsi"/>
                <w:kern w:val="2"/>
                <w:sz w:val="22"/>
                <w:szCs w:val="22"/>
                <w:lang w:eastAsia="en-US"/>
                <w14:ligatures w14:val="standardContextual"/>
              </w:rPr>
            </w:pPr>
          </w:p>
          <w:p w14:paraId="41D5A335" w14:textId="77777777" w:rsidR="001F2A44" w:rsidRPr="001F2A44" w:rsidRDefault="001F2A44" w:rsidP="001F2A44">
            <w:pPr>
              <w:tabs>
                <w:tab w:val="left" w:pos="426"/>
              </w:tabs>
              <w:spacing w:line="240" w:lineRule="auto"/>
              <w:ind w:firstLine="0"/>
              <w:rPr>
                <w:rFonts w:cstheme="minorHAnsi"/>
                <w:kern w:val="2"/>
                <w:sz w:val="22"/>
                <w:szCs w:val="22"/>
                <w:lang w:eastAsia="en-US"/>
                <w14:ligatures w14:val="standardContextual"/>
              </w:rPr>
            </w:pPr>
            <w:r w:rsidRPr="001F2A44">
              <w:rPr>
                <w:rFonts w:cstheme="minorHAnsi"/>
                <w:b/>
                <w:bCs/>
                <w:kern w:val="2"/>
                <w:sz w:val="22"/>
                <w:szCs w:val="22"/>
                <w:lang w:eastAsia="en-US"/>
                <w14:ligatures w14:val="standardContextual"/>
              </w:rPr>
              <w:t>Pastabos.</w:t>
            </w:r>
            <w:r w:rsidRPr="001F2A44">
              <w:rPr>
                <w:rFonts w:cstheme="minorHAnsi"/>
                <w:kern w:val="2"/>
                <w:sz w:val="22"/>
                <w:szCs w:val="22"/>
                <w:lang w:eastAsia="en-US"/>
                <w14:ligatures w14:val="standardContextual"/>
              </w:rPr>
              <w:t xml:space="preserve">  </w:t>
            </w:r>
          </w:p>
          <w:p w14:paraId="3BE2FCB3" w14:textId="77777777" w:rsidR="001F2A44" w:rsidRPr="001F2A44" w:rsidRDefault="001F2A44" w:rsidP="001F2A44">
            <w:pPr>
              <w:tabs>
                <w:tab w:val="left" w:pos="426"/>
              </w:tabs>
              <w:spacing w:line="240" w:lineRule="auto"/>
              <w:ind w:firstLine="0"/>
              <w:rPr>
                <w:rFonts w:cstheme="minorHAnsi"/>
                <w:i/>
                <w:iCs/>
                <w:kern w:val="2"/>
                <w:sz w:val="22"/>
                <w:szCs w:val="22"/>
                <w:lang w:eastAsia="en-US"/>
                <w14:ligatures w14:val="standardContextual"/>
              </w:rPr>
            </w:pPr>
            <w:r w:rsidRPr="001F2A44">
              <w:rPr>
                <w:rFonts w:cstheme="minorHAnsi"/>
                <w:i/>
                <w:iCs/>
                <w:kern w:val="2"/>
                <w:sz w:val="22"/>
                <w:szCs w:val="22"/>
                <w:lang w:eastAsia="en-US"/>
                <w14:ligatures w14:val="standardContextual"/>
              </w:rPr>
              <w:t xml:space="preserve">-Jei </w:t>
            </w:r>
            <w:r w:rsidRPr="001F2A44">
              <w:rPr>
                <w:rFonts w:cstheme="minorHAnsi"/>
                <w:bCs/>
                <w:i/>
                <w:iCs/>
                <w:kern w:val="2"/>
                <w:sz w:val="22"/>
                <w:szCs w:val="22"/>
                <w:lang w:eastAsia="en-US"/>
                <w14:ligatures w14:val="standardContextual"/>
              </w:rPr>
              <w:t>kvalifikacija yra grindžiama nurodant specialistą, kuris nėra tiekėjo, jungtinės veiklos partnerio (-</w:t>
            </w:r>
            <w:proofErr w:type="spellStart"/>
            <w:r w:rsidRPr="001F2A44">
              <w:rPr>
                <w:rFonts w:cstheme="minorHAnsi"/>
                <w:bCs/>
                <w:i/>
                <w:iCs/>
                <w:kern w:val="2"/>
                <w:sz w:val="22"/>
                <w:szCs w:val="22"/>
                <w:lang w:eastAsia="en-US"/>
                <w14:ligatures w14:val="standardContextual"/>
              </w:rPr>
              <w:t>ių</w:t>
            </w:r>
            <w:proofErr w:type="spellEnd"/>
            <w:r w:rsidRPr="001F2A44">
              <w:rPr>
                <w:rFonts w:cstheme="minorHAnsi"/>
                <w:bCs/>
                <w:i/>
                <w:iCs/>
                <w:kern w:val="2"/>
                <w:sz w:val="22"/>
                <w:szCs w:val="22"/>
                <w:lang w:eastAsia="en-US"/>
                <w14:ligatures w14:val="standardContextual"/>
              </w:rPr>
              <w:t>) ar subtiekėjo (-ų) darbuotojas, tačiau yra ketinamas įdarbinti sutarties vykdymo metu, tokiu atveju specialistas turi būti išviešintas pasiūlyme</w:t>
            </w:r>
            <w:r w:rsidRPr="001F2A44">
              <w:rPr>
                <w:rFonts w:cstheme="minorHAnsi"/>
                <w:b/>
                <w:i/>
                <w:iCs/>
                <w:kern w:val="2"/>
                <w:sz w:val="22"/>
                <w:szCs w:val="22"/>
                <w:lang w:eastAsia="en-US"/>
                <w14:ligatures w14:val="standardContextual"/>
              </w:rPr>
              <w:t xml:space="preserve"> </w:t>
            </w:r>
            <w:r w:rsidRPr="001F2A44">
              <w:rPr>
                <w:rFonts w:cstheme="minorHAnsi"/>
                <w:bCs/>
                <w:i/>
                <w:iCs/>
                <w:kern w:val="2"/>
                <w:sz w:val="22"/>
                <w:szCs w:val="22"/>
                <w:lang w:eastAsia="en-US"/>
                <w14:ligatures w14:val="standardContextual"/>
              </w:rPr>
              <w:t xml:space="preserve">bei </w:t>
            </w:r>
            <w:r w:rsidRPr="001F2A44">
              <w:rPr>
                <w:rFonts w:cstheme="minorHAnsi"/>
                <w:i/>
                <w:iCs/>
                <w:kern w:val="2"/>
                <w:sz w:val="22"/>
                <w:szCs w:val="22"/>
                <w:lang w:eastAsia="en-US"/>
                <w14:ligatures w14:val="standardContextual"/>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0E052DB5" w14:textId="77777777" w:rsidR="001F2A44" w:rsidRPr="001F2A44" w:rsidRDefault="001F2A44" w:rsidP="001F2A44">
            <w:pPr>
              <w:spacing w:line="240" w:lineRule="auto"/>
              <w:ind w:firstLine="0"/>
              <w:rPr>
                <w:rFonts w:cstheme="minorHAnsi"/>
                <w:i/>
                <w:iCs/>
                <w:kern w:val="2"/>
                <w:sz w:val="22"/>
                <w:szCs w:val="22"/>
                <w:lang w:eastAsia="en-US"/>
                <w14:ligatures w14:val="standardContextual"/>
              </w:rPr>
            </w:pPr>
            <w:r w:rsidRPr="001F2A44">
              <w:rPr>
                <w:rFonts w:cstheme="minorHAnsi"/>
                <w:i/>
                <w:iCs/>
                <w:kern w:val="2"/>
                <w:sz w:val="22"/>
                <w:szCs w:val="22"/>
                <w:lang w:eastAsia="en-US"/>
                <w14:ligatures w14:val="standardContextual"/>
              </w:rPr>
              <w:t>-Tiekėjas gali teikti ir aukštesnę kvalifikaciją įrodančius SSVA (iki 2022-04-30 SPSC)</w:t>
            </w:r>
            <w:r w:rsidRPr="001F2A44">
              <w:rPr>
                <w:rFonts w:cstheme="minorHAnsi"/>
                <w:kern w:val="2"/>
                <w:sz w:val="22"/>
                <w:szCs w:val="22"/>
                <w:lang w:eastAsia="en-US"/>
                <w14:ligatures w14:val="standardContextual"/>
              </w:rPr>
              <w:t xml:space="preserve"> </w:t>
            </w:r>
            <w:r w:rsidRPr="001F2A44">
              <w:rPr>
                <w:rFonts w:cstheme="minorHAnsi"/>
                <w:i/>
                <w:iCs/>
                <w:kern w:val="2"/>
                <w:sz w:val="22"/>
                <w:szCs w:val="22"/>
                <w:lang w:eastAsia="en-US"/>
                <w14:ligatures w14:val="standardContextual"/>
              </w:rPr>
              <w:t>institucijų išduotus kvalifikacijos atestatus.</w:t>
            </w:r>
          </w:p>
          <w:p w14:paraId="77B72196" w14:textId="77777777" w:rsidR="001F2A44" w:rsidRPr="001F2A44" w:rsidRDefault="001F2A44" w:rsidP="001F2A44">
            <w:pPr>
              <w:widowControl w:val="0"/>
              <w:spacing w:line="240" w:lineRule="auto"/>
              <w:ind w:right="28" w:firstLine="0"/>
              <w:jc w:val="center"/>
              <w:rPr>
                <w:rFonts w:cstheme="minorHAnsi"/>
                <w:sz w:val="22"/>
                <w:szCs w:val="22"/>
                <w:lang w:eastAsia="en-US"/>
              </w:rPr>
            </w:pPr>
            <w:r w:rsidRPr="001F2A44">
              <w:rPr>
                <w:rFonts w:cstheme="minorHAnsi"/>
                <w:b/>
                <w:i/>
                <w:kern w:val="2"/>
                <w:sz w:val="22"/>
                <w:szCs w:val="22"/>
                <w:lang w:eastAsia="en-US"/>
                <w14:ligatures w14:val="standardContextual"/>
              </w:rPr>
              <w:t>CVP IS priemonėmis pateikiamos skaitmeninės dokumentų kopijos.</w:t>
            </w:r>
          </w:p>
        </w:tc>
      </w:tr>
    </w:tbl>
    <w:p w14:paraId="079AD4DF" w14:textId="77777777" w:rsidR="0042174C" w:rsidRPr="003F042B" w:rsidRDefault="0042174C" w:rsidP="00B66151">
      <w:pPr>
        <w:pStyle w:val="Porat"/>
        <w:spacing w:line="240" w:lineRule="auto"/>
        <w:ind w:firstLine="0"/>
        <w:jc w:val="left"/>
        <w:rPr>
          <w:rFonts w:cstheme="minorHAnsi"/>
          <w:sz w:val="20"/>
          <w:szCs w:val="20"/>
        </w:rPr>
      </w:pPr>
      <w:r w:rsidRPr="003F042B">
        <w:rPr>
          <w:rFonts w:cstheme="minorHAnsi"/>
          <w:sz w:val="20"/>
          <w:szCs w:val="20"/>
        </w:rPr>
        <w:lastRenderedPageBreak/>
        <w:t>PASTABOS:</w:t>
      </w:r>
    </w:p>
    <w:p w14:paraId="59E5269B" w14:textId="77777777" w:rsidR="0042174C" w:rsidRPr="003F042B" w:rsidRDefault="0042174C" w:rsidP="00CC011F">
      <w:pPr>
        <w:pStyle w:val="Porat"/>
        <w:spacing w:line="240" w:lineRule="auto"/>
        <w:ind w:firstLine="284"/>
        <w:jc w:val="left"/>
        <w:rPr>
          <w:rFonts w:cstheme="minorHAnsi"/>
          <w:sz w:val="20"/>
          <w:szCs w:val="20"/>
        </w:rPr>
      </w:pPr>
      <w:r w:rsidRPr="003F042B">
        <w:rPr>
          <w:rFonts w:cstheme="minorHAnsi"/>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3F042B" w:rsidRDefault="0042174C" w:rsidP="00CC011F">
      <w:pPr>
        <w:pStyle w:val="Porat"/>
        <w:spacing w:line="240" w:lineRule="auto"/>
        <w:ind w:firstLine="284"/>
        <w:jc w:val="left"/>
        <w:rPr>
          <w:rFonts w:cstheme="minorHAnsi"/>
          <w:b/>
          <w:sz w:val="20"/>
          <w:szCs w:val="20"/>
        </w:rPr>
      </w:pPr>
      <w:r w:rsidRPr="003F042B">
        <w:rPr>
          <w:rFonts w:cstheme="minorHAnsi"/>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3F042B">
        <w:rPr>
          <w:rFonts w:cstheme="minorHAnsi"/>
          <w:i/>
          <w:sz w:val="20"/>
          <w:szCs w:val="20"/>
        </w:rPr>
        <w:t>(pateikiama skaitmeninė dokumento kopija);</w:t>
      </w:r>
    </w:p>
    <w:p w14:paraId="7296AA01" w14:textId="77777777" w:rsidR="0042174C" w:rsidRPr="003F042B" w:rsidRDefault="0042174C" w:rsidP="00CC011F">
      <w:pPr>
        <w:pStyle w:val="Porat"/>
        <w:spacing w:line="240" w:lineRule="auto"/>
        <w:ind w:firstLine="284"/>
        <w:jc w:val="left"/>
        <w:rPr>
          <w:rFonts w:cstheme="minorHAnsi"/>
          <w:sz w:val="20"/>
          <w:szCs w:val="20"/>
        </w:rPr>
      </w:pPr>
      <w:r w:rsidRPr="003F042B">
        <w:rPr>
          <w:rFonts w:cstheme="minorHAnsi"/>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3F042B">
        <w:rPr>
          <w:rFonts w:cstheme="minorHAnsi"/>
          <w:i/>
          <w:sz w:val="20"/>
          <w:szCs w:val="20"/>
        </w:rPr>
        <w:t>(</w:t>
      </w:r>
      <w:proofErr w:type="spellStart"/>
      <w:r w:rsidRPr="003F042B">
        <w:rPr>
          <w:rFonts w:cstheme="minorHAnsi"/>
          <w:i/>
          <w:sz w:val="20"/>
          <w:szCs w:val="20"/>
        </w:rPr>
        <w:t>Apostille</w:t>
      </w:r>
      <w:proofErr w:type="spellEnd"/>
      <w:r w:rsidRPr="003F042B">
        <w:rPr>
          <w:rFonts w:cstheme="minorHAnsi"/>
          <w:i/>
          <w:sz w:val="20"/>
          <w:szCs w:val="20"/>
        </w:rPr>
        <w:t>)</w:t>
      </w:r>
      <w:r w:rsidRPr="003F042B">
        <w:rPr>
          <w:rFonts w:cstheme="minorHAnsi"/>
          <w:sz w:val="20"/>
          <w:szCs w:val="20"/>
        </w:rPr>
        <w:t xml:space="preserve"> tvarkos aprašo patvirtinimo“ ir 1961 m. spalio 5 d. Hagos konvencija dėl užsienio valstybėse išduotų dokumentų legalizavimo panaikinimo (aktualios redakcijos);</w:t>
      </w:r>
    </w:p>
    <w:p w14:paraId="730C89CD" w14:textId="1904CB32" w:rsidR="001A7B6C" w:rsidRPr="003F042B" w:rsidRDefault="0042174C" w:rsidP="00CC011F">
      <w:pPr>
        <w:pStyle w:val="Sraopastraipa"/>
        <w:tabs>
          <w:tab w:val="left" w:pos="993"/>
        </w:tabs>
        <w:spacing w:line="240" w:lineRule="auto"/>
        <w:ind w:left="0" w:firstLine="284"/>
        <w:jc w:val="left"/>
        <w:rPr>
          <w:rFonts w:cstheme="minorHAnsi"/>
          <w:sz w:val="20"/>
          <w:szCs w:val="20"/>
        </w:rPr>
      </w:pPr>
      <w:r w:rsidRPr="003F042B">
        <w:rPr>
          <w:rFonts w:cstheme="minorHAnsi"/>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3F042B" w:rsidRDefault="0042174C" w:rsidP="0042174C">
      <w:pPr>
        <w:pStyle w:val="Sraopastraipa"/>
        <w:tabs>
          <w:tab w:val="left" w:pos="993"/>
        </w:tabs>
        <w:spacing w:line="240" w:lineRule="auto"/>
        <w:ind w:left="567" w:firstLine="0"/>
        <w:rPr>
          <w:rFonts w:cstheme="minorHAnsi"/>
          <w:sz w:val="24"/>
          <w:szCs w:val="24"/>
        </w:rPr>
      </w:pPr>
    </w:p>
    <w:p w14:paraId="55AA7633" w14:textId="592E6F91" w:rsidR="001F2A44" w:rsidRPr="002A4353" w:rsidRDefault="001A7B6C" w:rsidP="002A4353">
      <w:pPr>
        <w:pStyle w:val="Sraopastraipa"/>
        <w:numPr>
          <w:ilvl w:val="1"/>
          <w:numId w:val="7"/>
        </w:numPr>
        <w:tabs>
          <w:tab w:val="left" w:pos="993"/>
        </w:tabs>
        <w:spacing w:line="20" w:lineRule="atLeast"/>
        <w:ind w:left="0" w:firstLine="567"/>
        <w:rPr>
          <w:rFonts w:eastAsia="Arial" w:cstheme="minorHAnsi"/>
          <w:sz w:val="24"/>
          <w:szCs w:val="24"/>
        </w:rPr>
      </w:pPr>
      <w:r w:rsidRPr="00CC011F">
        <w:rPr>
          <w:rFonts w:eastAsia="Arial" w:cstheme="minorHAnsi"/>
          <w:sz w:val="22"/>
          <w:szCs w:val="22"/>
        </w:rPr>
        <w:t xml:space="preserve"> </w:t>
      </w:r>
      <w:r w:rsidR="00AF2816" w:rsidRPr="00B42145">
        <w:rPr>
          <w:rFonts w:cstheme="minorHAnsi"/>
          <w:bCs/>
          <w:sz w:val="24"/>
          <w:szCs w:val="24"/>
        </w:rPr>
        <w:t>Reikalaujami aplinkos apsaugos vadybos sistemos standartai:</w:t>
      </w:r>
    </w:p>
    <w:tbl>
      <w:tblPr>
        <w:tblStyle w:val="TableGrid31"/>
        <w:tblW w:w="9918" w:type="dxa"/>
        <w:tblLook w:val="04A0" w:firstRow="1" w:lastRow="0" w:firstColumn="1" w:lastColumn="0" w:noHBand="0" w:noVBand="1"/>
      </w:tblPr>
      <w:tblGrid>
        <w:gridCol w:w="498"/>
        <w:gridCol w:w="4747"/>
        <w:gridCol w:w="4673"/>
      </w:tblGrid>
      <w:tr w:rsidR="001F2A44" w:rsidRPr="001F2A44" w14:paraId="0FE404E5" w14:textId="77777777" w:rsidTr="001623F7">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BD3A68" w14:textId="77777777" w:rsidR="001F2A44" w:rsidRPr="001F2A44" w:rsidRDefault="001F2A44" w:rsidP="001F2A44">
            <w:pPr>
              <w:spacing w:after="160"/>
              <w:rPr>
                <w:rFonts w:asciiTheme="minorHAnsi" w:hAnsiTheme="minorHAnsi" w:cstheme="minorHAnsi"/>
                <w:b/>
                <w:bCs/>
                <w:sz w:val="22"/>
                <w:szCs w:val="22"/>
              </w:rPr>
            </w:pPr>
            <w:r w:rsidRPr="001F2A44">
              <w:rPr>
                <w:rFonts w:asciiTheme="minorHAnsi" w:eastAsiaTheme="minorHAnsi" w:hAnsiTheme="minorHAnsi" w:cstheme="minorHAnsi"/>
                <w:b/>
                <w:bCs/>
                <w:sz w:val="22"/>
                <w:szCs w:val="22"/>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7671BC" w14:textId="77777777" w:rsidR="001F2A44" w:rsidRPr="001F2A44" w:rsidRDefault="001F2A44" w:rsidP="001F2A44">
            <w:pPr>
              <w:spacing w:after="160"/>
              <w:jc w:val="center"/>
              <w:rPr>
                <w:rFonts w:asciiTheme="minorHAnsi" w:eastAsiaTheme="minorHAnsi" w:hAnsiTheme="minorHAnsi" w:cstheme="minorHAnsi"/>
                <w:b/>
                <w:bCs/>
                <w:sz w:val="22"/>
                <w:szCs w:val="22"/>
              </w:rPr>
            </w:pPr>
            <w:r w:rsidRPr="001F2A44">
              <w:rPr>
                <w:rFonts w:asciiTheme="minorHAnsi" w:hAnsiTheme="minorHAnsi" w:cstheme="minorHAnsi"/>
                <w:b/>
                <w:bCs/>
                <w:color w:val="000000"/>
                <w:sz w:val="22"/>
                <w:szCs w:val="22"/>
              </w:rPr>
              <w:t xml:space="preserve">Reikalavimas </w:t>
            </w:r>
            <w:r w:rsidRPr="001F2A44">
              <w:rPr>
                <w:rFonts w:asciiTheme="minorHAnsi" w:eastAsiaTheme="minorHAnsi" w:hAnsiTheme="minorHAnsi" w:cstheme="minorHAnsi"/>
                <w:b/>
                <w:bCs/>
                <w:sz w:val="22"/>
                <w:szCs w:val="22"/>
                <w:lang w:eastAsia="en-US"/>
              </w:rPr>
              <w:t xml:space="preserve">dėl </w:t>
            </w:r>
            <w:r w:rsidRPr="001F2A44">
              <w:rPr>
                <w:rFonts w:asciiTheme="minorHAnsi" w:eastAsia="Calibri" w:hAnsiTheme="minorHAnsi" w:cstheme="minorHAnsi"/>
                <w:b/>
                <w:bCs/>
                <w:iCs/>
                <w:sz w:val="22"/>
                <w:szCs w:val="22"/>
                <w:lang w:eastAsia="en-US"/>
              </w:rPr>
              <w:t>aplinkos apsaugos vadybos sistemos standartų</w:t>
            </w:r>
            <w:r w:rsidRPr="001F2A44">
              <w:rPr>
                <w:rFonts w:asciiTheme="minorHAnsi" w:eastAsiaTheme="minorHAnsi" w:hAnsiTheme="minorHAnsi" w:cstheme="minorHAnsi"/>
                <w:b/>
                <w:bCs/>
                <w:sz w:val="22"/>
                <w:szCs w:val="22"/>
                <w:lang w:eastAsia="en-US"/>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F61DDA" w14:textId="77777777" w:rsidR="001F2A44" w:rsidRPr="001F2A44" w:rsidRDefault="001F2A44" w:rsidP="001F2A44">
            <w:pPr>
              <w:autoSpaceDE w:val="0"/>
              <w:autoSpaceDN w:val="0"/>
              <w:adjustRightInd w:val="0"/>
              <w:spacing w:after="160"/>
              <w:jc w:val="center"/>
              <w:rPr>
                <w:rFonts w:asciiTheme="minorHAnsi" w:hAnsiTheme="minorHAnsi" w:cstheme="minorHAnsi"/>
                <w:b/>
                <w:bCs/>
                <w:color w:val="000000"/>
                <w:sz w:val="22"/>
                <w:szCs w:val="22"/>
              </w:rPr>
            </w:pPr>
            <w:r w:rsidRPr="001F2A44">
              <w:rPr>
                <w:rFonts w:asciiTheme="minorHAnsi" w:hAnsiTheme="minorHAnsi" w:cstheme="minorHAnsi"/>
                <w:b/>
                <w:bCs/>
                <w:color w:val="000000"/>
                <w:sz w:val="22"/>
                <w:szCs w:val="22"/>
              </w:rPr>
              <w:t>Atitiktį reikalavimui įrodantys dokumentai</w:t>
            </w:r>
          </w:p>
        </w:tc>
      </w:tr>
      <w:tr w:rsidR="001F2A44" w:rsidRPr="001F2A44" w14:paraId="5604B335" w14:textId="77777777" w:rsidTr="001623F7">
        <w:tc>
          <w:tcPr>
            <w:tcW w:w="486" w:type="dxa"/>
            <w:tcBorders>
              <w:top w:val="single" w:sz="4" w:space="0" w:color="000000"/>
              <w:left w:val="single" w:sz="4" w:space="0" w:color="000000"/>
              <w:bottom w:val="single" w:sz="4" w:space="0" w:color="000000"/>
              <w:right w:val="single" w:sz="4" w:space="0" w:color="000000"/>
            </w:tcBorders>
          </w:tcPr>
          <w:p w14:paraId="399C90B8" w14:textId="77777777" w:rsidR="001F2A44" w:rsidRPr="001F2A44" w:rsidRDefault="001F2A44" w:rsidP="00CC011F">
            <w:pPr>
              <w:spacing w:after="160"/>
              <w:rPr>
                <w:rFonts w:asciiTheme="minorHAnsi" w:eastAsiaTheme="minorHAnsi" w:hAnsiTheme="minorHAnsi" w:cstheme="minorHAnsi"/>
                <w:sz w:val="22"/>
                <w:szCs w:val="22"/>
              </w:rPr>
            </w:pPr>
            <w:r w:rsidRPr="001F2A44">
              <w:rPr>
                <w:rFonts w:asciiTheme="minorHAnsi" w:eastAsiaTheme="minorHAnsi" w:hAnsiTheme="minorHAnsi" w:cstheme="minorHAnsi"/>
                <w:sz w:val="22"/>
                <w:szCs w:val="22"/>
              </w:rPr>
              <w:t>1.</w:t>
            </w:r>
          </w:p>
        </w:tc>
        <w:tc>
          <w:tcPr>
            <w:tcW w:w="4754" w:type="dxa"/>
            <w:tcBorders>
              <w:top w:val="single" w:sz="4" w:space="0" w:color="000000"/>
              <w:left w:val="single" w:sz="4" w:space="0" w:color="000000"/>
              <w:bottom w:val="single" w:sz="4" w:space="0" w:color="000000"/>
              <w:right w:val="single" w:sz="4" w:space="0" w:color="000000"/>
            </w:tcBorders>
          </w:tcPr>
          <w:p w14:paraId="4668C047"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Tiekėjas Susisiekimo komunikacijų statinių pogrupyje „Gatvės“ vykdydamas statybos darbus, laikosi:</w:t>
            </w:r>
          </w:p>
          <w:p w14:paraId="3BA5510A"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lastRenderedPageBreak/>
              <w:t xml:space="preserve">-  2009 m. lapkričio 25 d. Europos Parlamento ir Tarybos reglamentu (EB) Nr. 1221/2009 pripažįstamos Europos Sąjungos aplinkos apsaugos vadybos ir audito sistemos (angl. </w:t>
            </w:r>
            <w:proofErr w:type="spellStart"/>
            <w:r w:rsidRPr="001F2A44">
              <w:rPr>
                <w:rFonts w:asciiTheme="minorHAnsi" w:hAnsiTheme="minorHAnsi" w:cstheme="minorHAnsi"/>
                <w:sz w:val="22"/>
                <w:szCs w:val="22"/>
              </w:rPr>
              <w:t>Eco-Managment</w:t>
            </w:r>
            <w:proofErr w:type="spellEnd"/>
            <w:r w:rsidRPr="001F2A44">
              <w:rPr>
                <w:rFonts w:asciiTheme="minorHAnsi" w:hAnsiTheme="minorHAnsi" w:cstheme="minorHAnsi"/>
                <w:sz w:val="22"/>
                <w:szCs w:val="22"/>
              </w:rPr>
              <w:t xml:space="preserve"> </w:t>
            </w:r>
            <w:proofErr w:type="spellStart"/>
            <w:r w:rsidRPr="001F2A44">
              <w:rPr>
                <w:rFonts w:asciiTheme="minorHAnsi" w:hAnsiTheme="minorHAnsi" w:cstheme="minorHAnsi"/>
                <w:sz w:val="22"/>
                <w:szCs w:val="22"/>
              </w:rPr>
              <w:t>and</w:t>
            </w:r>
            <w:proofErr w:type="spellEnd"/>
            <w:r w:rsidRPr="001F2A44">
              <w:rPr>
                <w:rFonts w:asciiTheme="minorHAnsi" w:hAnsiTheme="minorHAnsi" w:cstheme="minorHAnsi"/>
                <w:sz w:val="22"/>
                <w:szCs w:val="22"/>
              </w:rPr>
              <w:t xml:space="preserve"> </w:t>
            </w:r>
            <w:proofErr w:type="spellStart"/>
            <w:r w:rsidRPr="001F2A44">
              <w:rPr>
                <w:rFonts w:asciiTheme="minorHAnsi" w:hAnsiTheme="minorHAnsi" w:cstheme="minorHAnsi"/>
                <w:sz w:val="22"/>
                <w:szCs w:val="22"/>
              </w:rPr>
              <w:t>Audit</w:t>
            </w:r>
            <w:proofErr w:type="spellEnd"/>
            <w:r w:rsidRPr="001F2A44">
              <w:rPr>
                <w:rFonts w:asciiTheme="minorHAnsi" w:hAnsiTheme="minorHAnsi" w:cstheme="minorHAnsi"/>
                <w:sz w:val="22"/>
                <w:szCs w:val="22"/>
              </w:rPr>
              <w:t xml:space="preserve"> </w:t>
            </w:r>
            <w:proofErr w:type="spellStart"/>
            <w:r w:rsidRPr="001F2A44">
              <w:rPr>
                <w:rFonts w:asciiTheme="minorHAnsi" w:hAnsiTheme="minorHAnsi" w:cstheme="minorHAnsi"/>
                <w:sz w:val="22"/>
                <w:szCs w:val="22"/>
              </w:rPr>
              <w:t>Scheme</w:t>
            </w:r>
            <w:proofErr w:type="spellEnd"/>
            <w:r w:rsidRPr="001F2A44">
              <w:rPr>
                <w:rFonts w:asciiTheme="minorHAnsi" w:hAnsiTheme="minorHAnsi" w:cstheme="minorHAnsi"/>
                <w:sz w:val="22"/>
                <w:szCs w:val="22"/>
              </w:rPr>
              <w:t>, EMAS) arba pagal minėto reglamento 45 straipsnį pripažįstamos kitos aplinkos apsaugos vadybos sistemos reikalavimų, arba</w:t>
            </w:r>
          </w:p>
          <w:p w14:paraId="5022C007"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 standarto LST EN ISO 14001:2015 (arba lygiaverčio standarto) reikalavimų.</w:t>
            </w:r>
          </w:p>
          <w:p w14:paraId="602DACC0" w14:textId="77777777" w:rsidR="001F2A44" w:rsidRPr="001F2A44" w:rsidRDefault="001F2A44" w:rsidP="00CC011F">
            <w:pPr>
              <w:spacing w:after="160"/>
              <w:rPr>
                <w:rFonts w:asciiTheme="minorHAnsi" w:hAnsiTheme="minorHAnsi" w:cstheme="minorHAnsi"/>
                <w:sz w:val="22"/>
                <w:szCs w:val="22"/>
                <w:highlight w:val="yellow"/>
              </w:rPr>
            </w:pPr>
          </w:p>
          <w:p w14:paraId="53492448" w14:textId="77777777" w:rsidR="001F2A44" w:rsidRPr="001F2A44" w:rsidRDefault="001F2A44" w:rsidP="00CC011F">
            <w:pPr>
              <w:spacing w:after="160"/>
              <w:rPr>
                <w:rFonts w:asciiTheme="minorHAnsi" w:hAnsiTheme="minorHAnsi" w:cstheme="minorHAnsi"/>
                <w:i/>
                <w:sz w:val="22"/>
                <w:szCs w:val="22"/>
              </w:rPr>
            </w:pPr>
            <w:r w:rsidRPr="001F2A44">
              <w:rPr>
                <w:rFonts w:asciiTheme="minorHAnsi" w:hAnsiTheme="minorHAnsi" w:cstheme="minorHAnsi"/>
                <w:i/>
                <w:sz w:val="22"/>
                <w:szCs w:val="22"/>
              </w:rPr>
              <w:t xml:space="preserve">Pastabos: </w:t>
            </w:r>
          </w:p>
          <w:p w14:paraId="3801B287" w14:textId="77777777" w:rsidR="001F2A44" w:rsidRPr="001F2A44" w:rsidRDefault="001F2A44" w:rsidP="00CC011F">
            <w:pPr>
              <w:spacing w:after="160"/>
              <w:rPr>
                <w:rFonts w:asciiTheme="minorHAnsi" w:hAnsiTheme="minorHAnsi" w:cstheme="minorHAnsi"/>
                <w:i/>
                <w:sz w:val="22"/>
                <w:szCs w:val="22"/>
              </w:rPr>
            </w:pPr>
            <w:r w:rsidRPr="001F2A44">
              <w:rPr>
                <w:rFonts w:asciiTheme="minorHAnsi" w:hAnsiTheme="minorHAnsi" w:cstheme="minorHAnsi"/>
                <w:i/>
                <w:sz w:val="22"/>
                <w:szCs w:val="22"/>
              </w:rPr>
              <w:t>1) jeigu pasiūlymą teikia ūkio subjektų grupė – reikalavimus turi atitikti ūkio subjektų grupės narys (-</w:t>
            </w:r>
            <w:proofErr w:type="spellStart"/>
            <w:r w:rsidRPr="001F2A44">
              <w:rPr>
                <w:rFonts w:asciiTheme="minorHAnsi" w:hAnsiTheme="minorHAnsi" w:cstheme="minorHAnsi"/>
                <w:i/>
                <w:sz w:val="22"/>
                <w:szCs w:val="22"/>
              </w:rPr>
              <w:t>iai</w:t>
            </w:r>
            <w:proofErr w:type="spellEnd"/>
            <w:r w:rsidRPr="001F2A44">
              <w:rPr>
                <w:rFonts w:asciiTheme="minorHAnsi" w:hAnsiTheme="minorHAnsi" w:cstheme="minorHAnsi"/>
                <w:i/>
                <w:sz w:val="22"/>
                <w:szCs w:val="22"/>
              </w:rPr>
              <w:t xml:space="preserve">), atsižvelgiant į jų prisiimamus įsipareigojimus pirkimo sutarčiai vykdyti; </w:t>
            </w:r>
          </w:p>
          <w:p w14:paraId="342AACC0" w14:textId="77777777" w:rsidR="001F2A44" w:rsidRPr="001F2A44" w:rsidRDefault="001F2A44" w:rsidP="00CC011F">
            <w:pPr>
              <w:spacing w:after="160"/>
              <w:rPr>
                <w:rFonts w:asciiTheme="minorHAnsi" w:hAnsiTheme="minorHAnsi" w:cstheme="minorHAnsi"/>
                <w:i/>
                <w:sz w:val="22"/>
                <w:szCs w:val="22"/>
              </w:rPr>
            </w:pPr>
            <w:r w:rsidRPr="001F2A44">
              <w:rPr>
                <w:rFonts w:asciiTheme="minorHAnsi" w:hAnsiTheme="minorHAnsi" w:cstheme="minorHAnsi"/>
                <w:i/>
                <w:sz w:val="22"/>
                <w:szCs w:val="22"/>
              </w:rPr>
              <w:t xml:space="preserve">2) tiekėjas gali remtis kitų ūkio subjektų pajėgumais atsižvelgiant į jų prisiimamus įsipareigojimus pirkimo sutarčiai vykdyti; </w:t>
            </w:r>
          </w:p>
          <w:p w14:paraId="64321512" w14:textId="77777777" w:rsidR="001F2A44" w:rsidRPr="001F2A44" w:rsidRDefault="001F2A44" w:rsidP="00CC011F">
            <w:pPr>
              <w:autoSpaceDE w:val="0"/>
              <w:autoSpaceDN w:val="0"/>
              <w:adjustRightInd w:val="0"/>
              <w:spacing w:after="160"/>
              <w:rPr>
                <w:rFonts w:asciiTheme="minorHAnsi" w:hAnsiTheme="minorHAnsi" w:cstheme="minorHAnsi"/>
                <w:color w:val="000000"/>
                <w:sz w:val="22"/>
                <w:szCs w:val="22"/>
              </w:rPr>
            </w:pPr>
            <w:r w:rsidRPr="001F2A44">
              <w:rPr>
                <w:rFonts w:asciiTheme="minorHAnsi" w:hAnsiTheme="minorHAnsi" w:cstheme="minorHAnsi"/>
                <w:i/>
                <w:sz w:val="22"/>
                <w:szCs w:val="22"/>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705F2CC7"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lastRenderedPageBreak/>
              <w:t>Nepriklausomos sertifikavimo įstaigos išduotas sertifikatas, patvirtinantis, kad tiekėjas laikosi:</w:t>
            </w:r>
          </w:p>
          <w:p w14:paraId="0E45B4F3"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 xml:space="preserve">- 2009 m. lapkričio 25 d. Europos Parlamento ir Tarybos reglamentu (EB) Nr. 1221/2009 </w:t>
            </w:r>
            <w:r w:rsidRPr="001F2A44">
              <w:rPr>
                <w:rFonts w:asciiTheme="minorHAnsi" w:hAnsiTheme="minorHAnsi" w:cstheme="minorHAnsi"/>
                <w:sz w:val="22"/>
                <w:szCs w:val="22"/>
              </w:rPr>
              <w:lastRenderedPageBreak/>
              <w:t>pripažįstamos Europos Sąjungos aplinkos apsaugos vadybos ir audito sistemos  (EMAS) arba kitos aplinkos apsaugos vadybos sistemos, pripažįstamos pagal minėto reglamento 45 straipsnį, reikalavimų, arba</w:t>
            </w:r>
          </w:p>
          <w:p w14:paraId="233B7C10"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 standarto LST EN ISO 14001:2015 (arba lygiaverčio standarto) reikalavimų.</w:t>
            </w:r>
          </w:p>
          <w:p w14:paraId="3C13249D" w14:textId="77777777" w:rsidR="001F2A44" w:rsidRPr="001F2A44" w:rsidRDefault="001F2A44" w:rsidP="00CC011F">
            <w:pPr>
              <w:spacing w:after="160"/>
              <w:rPr>
                <w:rFonts w:asciiTheme="minorHAnsi" w:hAnsiTheme="minorHAnsi" w:cstheme="minorHAnsi"/>
                <w:sz w:val="22"/>
                <w:szCs w:val="22"/>
              </w:rPr>
            </w:pPr>
          </w:p>
          <w:p w14:paraId="45707AB8"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Perkančioji organizacija pripažįsta ir kitose Europos Sąjungos valstybėse – narėse įsisteigusių nepriklausomų įstaigų išduotus lygiaverčius sertifikatus.</w:t>
            </w:r>
          </w:p>
          <w:p w14:paraId="0720BCF7" w14:textId="77777777" w:rsidR="001F2A44" w:rsidRPr="001F2A44" w:rsidRDefault="001F2A44" w:rsidP="00CC011F">
            <w:pPr>
              <w:spacing w:after="160"/>
              <w:rPr>
                <w:rFonts w:asciiTheme="minorHAnsi" w:hAnsiTheme="minorHAnsi" w:cstheme="minorHAnsi"/>
                <w:sz w:val="22"/>
                <w:szCs w:val="22"/>
              </w:rPr>
            </w:pPr>
          </w:p>
          <w:p w14:paraId="0DFDF439"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Perkančioji organizacija priima ir kitus tiekėjo lygiaverčių aplinkos apsaugos vadybos   užtikrinimo priemonių įrodymus,  kurie patvirtintų, kad:</w:t>
            </w:r>
          </w:p>
          <w:p w14:paraId="628EF3CA"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212B785B"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 jo taikomos aplinkos apsaugos vadybos užtikrinimo priemonės atitinka  standarto LST EN ISO 14001:2015 (arba lygiaverčio standarto) reikalavimus.</w:t>
            </w:r>
          </w:p>
          <w:p w14:paraId="1BB50B16" w14:textId="77777777" w:rsidR="001F2A44" w:rsidRPr="001F2A44" w:rsidRDefault="001F2A44" w:rsidP="00CC011F">
            <w:pPr>
              <w:spacing w:after="160"/>
              <w:rPr>
                <w:rFonts w:asciiTheme="minorHAnsi" w:hAnsiTheme="minorHAnsi" w:cstheme="minorHAnsi"/>
                <w:sz w:val="22"/>
                <w:szCs w:val="22"/>
              </w:rPr>
            </w:pPr>
          </w:p>
          <w:p w14:paraId="0B76FE2C"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sz w:val="22"/>
                <w:szCs w:val="22"/>
              </w:rPr>
              <w:t xml:space="preserve">Kaip lygiaverčių aplinkos apsaugos vadybos užtikrinimo priemonių įrodymą, tiekėjas gali pateikti parengtų lygiaverčių taikomų aplinkos apsaugos vadybos priemonių aprašymą, parengtą pagal </w:t>
            </w:r>
            <w:r w:rsidRPr="001F2A44">
              <w:rPr>
                <w:rFonts w:asciiTheme="minorHAnsi" w:hAnsiTheme="minorHAnsi" w:cstheme="minorHAnsi"/>
                <w:bCs/>
                <w:spacing w:val="2"/>
                <w:sz w:val="22"/>
                <w:szCs w:val="22"/>
              </w:rPr>
              <w:t xml:space="preserve">Aplinkos apsaugos kriterijų, kuriuos perkančiosios organizacijos ir perkantieji subjektai turi taikyti pirkdamos prekes, paslaugas ar darbus, taikymo tvarkos aprašo 10 </w:t>
            </w:r>
            <w:r w:rsidRPr="001F2A44">
              <w:rPr>
                <w:rFonts w:asciiTheme="minorHAnsi" w:hAnsiTheme="minorHAnsi" w:cstheme="minorHAnsi"/>
                <w:sz w:val="22"/>
                <w:szCs w:val="22"/>
              </w:rPr>
              <w:t>p., arba kitus lygiaverčius įrodymus.</w:t>
            </w:r>
          </w:p>
          <w:p w14:paraId="6F0193C8" w14:textId="77777777" w:rsidR="001F2A44" w:rsidRPr="001F2A44" w:rsidRDefault="001F2A44" w:rsidP="00CC011F">
            <w:pPr>
              <w:autoSpaceDE w:val="0"/>
              <w:autoSpaceDN w:val="0"/>
              <w:adjustRightInd w:val="0"/>
              <w:spacing w:after="160"/>
              <w:rPr>
                <w:rFonts w:asciiTheme="minorHAnsi" w:hAnsiTheme="minorHAnsi" w:cstheme="minorHAnsi"/>
                <w:sz w:val="22"/>
                <w:szCs w:val="22"/>
              </w:rPr>
            </w:pPr>
            <w:hyperlink r:id="rId11" w:history="1">
              <w:r w:rsidRPr="001F2A44">
                <w:rPr>
                  <w:rFonts w:asciiTheme="minorHAnsi" w:hAnsiTheme="minorHAnsi" w:cstheme="minorHAnsi"/>
                  <w:sz w:val="22"/>
                  <w:szCs w:val="22"/>
                </w:rPr>
                <w:t>https://am.lrv.lt/lt/veiklos-sritys-1/zalieji-pirkimai/aplinkos-apsaugos-kriteriju-taikymo-tvarkos-aprasas</w:t>
              </w:r>
            </w:hyperlink>
            <w:r w:rsidRPr="001F2A44">
              <w:rPr>
                <w:rFonts w:asciiTheme="minorHAnsi" w:hAnsiTheme="minorHAnsi" w:cstheme="minorHAnsi"/>
                <w:sz w:val="22"/>
                <w:szCs w:val="22"/>
              </w:rPr>
              <w:t xml:space="preserve"> </w:t>
            </w:r>
          </w:p>
          <w:p w14:paraId="2A8F4988" w14:textId="77777777" w:rsidR="001F2A44" w:rsidRPr="001F2A44" w:rsidRDefault="001F2A44" w:rsidP="00CC011F">
            <w:pPr>
              <w:spacing w:after="160"/>
              <w:rPr>
                <w:rFonts w:asciiTheme="minorHAnsi" w:hAnsiTheme="minorHAnsi" w:cstheme="minorHAnsi"/>
                <w:sz w:val="22"/>
                <w:szCs w:val="22"/>
              </w:rPr>
            </w:pPr>
            <w:r w:rsidRPr="001F2A44">
              <w:rPr>
                <w:rFonts w:asciiTheme="minorHAnsi" w:hAnsiTheme="minorHAnsi" w:cstheme="minorHAnsi"/>
                <w:b/>
                <w:i/>
                <w:sz w:val="22"/>
                <w:szCs w:val="22"/>
              </w:rPr>
              <w:lastRenderedPageBreak/>
              <w:t>CVP IS priemonėmis pateikiamos skaitmeninės dokumentų kopijos.</w:t>
            </w:r>
          </w:p>
        </w:tc>
      </w:tr>
    </w:tbl>
    <w:p w14:paraId="1DF9A90C" w14:textId="77777777" w:rsidR="00CC011F" w:rsidRPr="00B42145" w:rsidRDefault="00CC011F" w:rsidP="00334BB0">
      <w:pPr>
        <w:tabs>
          <w:tab w:val="left" w:pos="993"/>
        </w:tabs>
        <w:spacing w:line="276" w:lineRule="auto"/>
        <w:ind w:firstLine="567"/>
        <w:jc w:val="left"/>
        <w:rPr>
          <w:rFonts w:cstheme="minorHAnsi"/>
          <w:sz w:val="24"/>
          <w:szCs w:val="24"/>
        </w:rPr>
      </w:pPr>
      <w:r w:rsidRPr="00B42145">
        <w:rPr>
          <w:rFonts w:cstheme="minorHAnsi"/>
          <w:sz w:val="24"/>
          <w:szCs w:val="24"/>
        </w:rPr>
        <w:lastRenderedPageBreak/>
        <w:t>3.3.</w:t>
      </w:r>
      <w:r w:rsidR="005B7019" w:rsidRPr="00B42145">
        <w:rPr>
          <w:rFonts w:cstheme="minorHAnsi"/>
          <w:sz w:val="24"/>
          <w:szCs w:val="24"/>
        </w:rPr>
        <w:t>Tiekėjas, teikdamas pasiūlymą, įsipareigoja, kad sutartį vykdys tik teisę verstis atitinkama veikla turintys asmenys.</w:t>
      </w:r>
    </w:p>
    <w:p w14:paraId="356B1D78" w14:textId="2566AF0D" w:rsidR="003F042B" w:rsidRPr="00E8044B" w:rsidRDefault="003F042B" w:rsidP="00E8044B">
      <w:pPr>
        <w:pStyle w:val="Sraopastraipa"/>
        <w:numPr>
          <w:ilvl w:val="1"/>
          <w:numId w:val="28"/>
        </w:numPr>
        <w:tabs>
          <w:tab w:val="left" w:pos="993"/>
        </w:tabs>
        <w:spacing w:line="276" w:lineRule="auto"/>
        <w:ind w:left="0" w:firstLine="567"/>
        <w:jc w:val="left"/>
        <w:rPr>
          <w:rFonts w:eastAsia="Arial" w:cstheme="minorHAnsi"/>
          <w:sz w:val="24"/>
          <w:szCs w:val="24"/>
        </w:rPr>
      </w:pPr>
      <w:r w:rsidRPr="00E8044B">
        <w:rPr>
          <w:rFonts w:eastAsia="Arial" w:cstheme="minorHAnsi"/>
          <w:sz w:val="24"/>
          <w:szCs w:val="24"/>
        </w:rPr>
        <w:t xml:space="preserve">Reikalavimai dėl tiekėjo ir subtiekėjų (jei taikoma), ūkio subjektų, kurių pajėgumais tiekėjas remiasi, pašalinimo pagrindų nebuvimo bei jų nebuvimą patvirtinantys dokumentai nurodyti specialiųjų </w:t>
      </w:r>
      <w:r w:rsidR="000C2D45" w:rsidRPr="00E8044B">
        <w:rPr>
          <w:rFonts w:eastAsia="Arial" w:cstheme="minorHAnsi"/>
          <w:sz w:val="24"/>
          <w:szCs w:val="24"/>
        </w:rPr>
        <w:t>p</w:t>
      </w:r>
      <w:r w:rsidRPr="00E8044B">
        <w:rPr>
          <w:rFonts w:eastAsia="Arial" w:cstheme="minorHAnsi"/>
          <w:sz w:val="24"/>
          <w:szCs w:val="24"/>
        </w:rPr>
        <w:t>irkimo sąlygų 3 priede.</w:t>
      </w:r>
    </w:p>
    <w:p w14:paraId="0E13832C" w14:textId="56DA5F2A" w:rsidR="00B61465" w:rsidRPr="00B42145" w:rsidRDefault="00B61465" w:rsidP="00334BB0">
      <w:pPr>
        <w:pStyle w:val="Sraopastraipa"/>
        <w:numPr>
          <w:ilvl w:val="1"/>
          <w:numId w:val="28"/>
        </w:numPr>
        <w:tabs>
          <w:tab w:val="left" w:pos="993"/>
        </w:tabs>
        <w:spacing w:line="276" w:lineRule="auto"/>
        <w:ind w:left="0" w:firstLine="567"/>
        <w:jc w:val="left"/>
        <w:rPr>
          <w:rFonts w:eastAsia="Arial" w:cstheme="minorHAnsi"/>
          <w:sz w:val="24"/>
          <w:szCs w:val="24"/>
        </w:rPr>
      </w:pPr>
      <w:r w:rsidRPr="00B42145">
        <w:rPr>
          <w:rFonts w:cstheme="minorHAnsi"/>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r w:rsidR="00B42145">
        <w:rPr>
          <w:rFonts w:cstheme="minorHAnsi"/>
          <w:sz w:val="24"/>
          <w:szCs w:val="24"/>
        </w:rPr>
        <w:t>.</w:t>
      </w:r>
    </w:p>
    <w:p w14:paraId="077A9955" w14:textId="77777777" w:rsidR="00B61465" w:rsidRPr="003F042B" w:rsidRDefault="00B61465" w:rsidP="00B61465">
      <w:pPr>
        <w:tabs>
          <w:tab w:val="left" w:pos="993"/>
        </w:tabs>
        <w:spacing w:line="20" w:lineRule="atLeast"/>
        <w:rPr>
          <w:rFonts w:eastAsia="Arial" w:cstheme="minorHAnsi"/>
          <w:sz w:val="24"/>
          <w:szCs w:val="24"/>
        </w:rPr>
      </w:pPr>
    </w:p>
    <w:p w14:paraId="448EF810" w14:textId="466DE210" w:rsidR="00B61465" w:rsidRPr="003F042B" w:rsidRDefault="00B61465" w:rsidP="00CC011F">
      <w:pPr>
        <w:pStyle w:val="Antrat1"/>
        <w:numPr>
          <w:ilvl w:val="0"/>
          <w:numId w:val="28"/>
        </w:numPr>
        <w:spacing w:before="0" w:after="0" w:line="300" w:lineRule="auto"/>
        <w:rPr>
          <w:rFonts w:asciiTheme="minorHAnsi" w:hAnsiTheme="minorHAnsi" w:cstheme="minorHAnsi"/>
          <w:color w:val="auto"/>
          <w:sz w:val="32"/>
          <w:szCs w:val="32"/>
        </w:rPr>
      </w:pPr>
      <w:bookmarkStart w:id="7" w:name="_Toc227242069"/>
      <w:r w:rsidRPr="003F042B">
        <w:rPr>
          <w:rFonts w:asciiTheme="minorHAnsi" w:hAnsiTheme="minorHAnsi" w:cstheme="minorHAnsi"/>
          <w:color w:val="auto"/>
          <w:sz w:val="32"/>
          <w:szCs w:val="32"/>
        </w:rPr>
        <w:t>Reikalavimai, susiję su nacionaliniu saugumu</w:t>
      </w:r>
      <w:bookmarkEnd w:id="7"/>
      <w:r w:rsidRPr="003F042B">
        <w:rPr>
          <w:rFonts w:asciiTheme="minorHAnsi" w:hAnsiTheme="minorHAnsi" w:cstheme="minorHAnsi"/>
          <w:color w:val="auto"/>
          <w:sz w:val="32"/>
          <w:szCs w:val="32"/>
        </w:rPr>
        <w:t xml:space="preserve"> </w:t>
      </w:r>
    </w:p>
    <w:p w14:paraId="1D7F068A" w14:textId="77777777" w:rsidR="00B61465" w:rsidRPr="00CC011F" w:rsidRDefault="00B61465" w:rsidP="00CC011F">
      <w:pPr>
        <w:spacing w:line="240" w:lineRule="auto"/>
        <w:ind w:firstLine="0"/>
        <w:rPr>
          <w:rFonts w:cstheme="minorHAnsi"/>
          <w:sz w:val="24"/>
          <w:szCs w:val="24"/>
        </w:rPr>
      </w:pPr>
      <w:r w:rsidRPr="00CC011F">
        <w:rPr>
          <w:rFonts w:cstheme="minorHAnsi"/>
          <w:sz w:val="24"/>
          <w:szCs w:val="24"/>
        </w:rPr>
        <w:t>Netaikoma.</w:t>
      </w:r>
    </w:p>
    <w:p w14:paraId="2D2A9D2C" w14:textId="77777777" w:rsidR="00B61465" w:rsidRPr="003F042B" w:rsidRDefault="00B61465" w:rsidP="00B61465">
      <w:pPr>
        <w:pStyle w:val="Sraopastraipa"/>
        <w:spacing w:line="240" w:lineRule="auto"/>
        <w:ind w:left="0" w:firstLine="567"/>
        <w:rPr>
          <w:rFonts w:cstheme="minorHAnsi"/>
          <w:sz w:val="24"/>
          <w:szCs w:val="24"/>
        </w:rPr>
      </w:pPr>
    </w:p>
    <w:p w14:paraId="61725891" w14:textId="75F720E1" w:rsidR="00B61465" w:rsidRPr="00CC011F" w:rsidRDefault="00B61465" w:rsidP="00CC011F">
      <w:pPr>
        <w:pStyle w:val="Antrat1"/>
        <w:numPr>
          <w:ilvl w:val="0"/>
          <w:numId w:val="28"/>
        </w:numPr>
        <w:spacing w:before="0" w:after="0" w:line="300" w:lineRule="auto"/>
        <w:rPr>
          <w:rFonts w:asciiTheme="minorHAnsi" w:hAnsiTheme="minorHAnsi" w:cstheme="minorHAnsi"/>
          <w:color w:val="auto"/>
          <w:sz w:val="32"/>
          <w:szCs w:val="32"/>
        </w:rPr>
      </w:pPr>
      <w:bookmarkStart w:id="8" w:name="_Toc227242070"/>
      <w:r w:rsidRPr="003F042B">
        <w:rPr>
          <w:rFonts w:asciiTheme="minorHAnsi" w:hAnsiTheme="minorHAnsi" w:cstheme="minorHAnsi"/>
          <w:color w:val="auto"/>
          <w:sz w:val="32"/>
          <w:szCs w:val="32"/>
        </w:rPr>
        <w:t>Specialieji reikalavimai pasiūlymų rengimui ir pateikimui</w:t>
      </w:r>
      <w:bookmarkEnd w:id="8"/>
    </w:p>
    <w:p w14:paraId="7ABC9E58" w14:textId="36845325" w:rsidR="00B61465" w:rsidRDefault="00B61465" w:rsidP="00334BB0">
      <w:pPr>
        <w:pStyle w:val="Sraopastraipa"/>
        <w:spacing w:line="276" w:lineRule="auto"/>
        <w:ind w:left="0" w:firstLine="567"/>
        <w:jc w:val="left"/>
        <w:rPr>
          <w:rFonts w:cstheme="minorHAnsi"/>
          <w:sz w:val="24"/>
          <w:szCs w:val="24"/>
        </w:rPr>
      </w:pPr>
      <w:r w:rsidRPr="00B42145">
        <w:rPr>
          <w:rFonts w:cstheme="minorHAnsi"/>
          <w:sz w:val="24"/>
          <w:szCs w:val="24"/>
        </w:rPr>
        <w:t xml:space="preserve">5.1. </w:t>
      </w:r>
      <w:r w:rsidRPr="00B42145">
        <w:rPr>
          <w:rFonts w:cstheme="minorHAnsi"/>
          <w:b/>
          <w:bCs/>
          <w:sz w:val="24"/>
          <w:szCs w:val="24"/>
        </w:rPr>
        <w:t>CVP IS pasiūlymo lango eilutėje „Prisegti dokumentus“ pateikiamas</w:t>
      </w:r>
      <w:r w:rsidRPr="00B42145">
        <w:rPr>
          <w:rFonts w:cstheme="minorHAnsi"/>
          <w:sz w:val="24"/>
          <w:szCs w:val="24"/>
        </w:rPr>
        <w:t xml:space="preserve"> tiekėjo pasirašytas pasiūlymas, parengtas pagal</w:t>
      </w:r>
      <w:r w:rsidR="00B66151">
        <w:rPr>
          <w:rFonts w:cstheme="minorHAnsi"/>
          <w:sz w:val="24"/>
          <w:szCs w:val="24"/>
        </w:rPr>
        <w:t xml:space="preserve"> </w:t>
      </w:r>
      <w:r w:rsidR="000C2D45">
        <w:rPr>
          <w:rFonts w:cstheme="minorHAnsi"/>
          <w:sz w:val="24"/>
          <w:szCs w:val="24"/>
        </w:rPr>
        <w:t xml:space="preserve">specialiųjų </w:t>
      </w:r>
      <w:proofErr w:type="spellStart"/>
      <w:r w:rsidR="000C2D45">
        <w:rPr>
          <w:rFonts w:cstheme="minorHAnsi"/>
          <w:sz w:val="24"/>
          <w:szCs w:val="24"/>
        </w:rPr>
        <w:t>prkimo</w:t>
      </w:r>
      <w:proofErr w:type="spellEnd"/>
      <w:r w:rsidR="000C2D45">
        <w:rPr>
          <w:rFonts w:cstheme="minorHAnsi"/>
          <w:sz w:val="24"/>
          <w:szCs w:val="24"/>
        </w:rPr>
        <w:t xml:space="preserve"> sąlygų </w:t>
      </w:r>
      <w:r w:rsidR="00B66151">
        <w:rPr>
          <w:rFonts w:cstheme="minorHAnsi"/>
          <w:sz w:val="24"/>
          <w:szCs w:val="24"/>
        </w:rPr>
        <w:t xml:space="preserve">1 </w:t>
      </w:r>
      <w:r w:rsidRPr="00B42145">
        <w:rPr>
          <w:rFonts w:cstheme="minorHAnsi"/>
          <w:sz w:val="24"/>
          <w:szCs w:val="24"/>
        </w:rPr>
        <w:t>priede pateiktą pasiūlymo formą ir pasiūlymo formoje reikalaujami kiti dokumentai bei tiekėjo nuomone, būtini dokumentai (jų kopijos).</w:t>
      </w:r>
    </w:p>
    <w:p w14:paraId="1AC2C079" w14:textId="2A06806E" w:rsidR="00300D0B" w:rsidRDefault="00300D0B" w:rsidP="00334BB0">
      <w:pPr>
        <w:tabs>
          <w:tab w:val="left" w:pos="993"/>
        </w:tabs>
        <w:spacing w:line="276" w:lineRule="auto"/>
        <w:ind w:firstLine="567"/>
        <w:jc w:val="left"/>
        <w:rPr>
          <w:rFonts w:cstheme="minorHAnsi"/>
          <w:sz w:val="24"/>
          <w:szCs w:val="24"/>
        </w:rPr>
      </w:pPr>
      <w:r>
        <w:rPr>
          <w:rFonts w:cstheme="minorHAnsi"/>
          <w:sz w:val="24"/>
          <w:szCs w:val="24"/>
        </w:rPr>
        <w:t xml:space="preserve">5.2. </w:t>
      </w:r>
      <w:r w:rsidRPr="00F05183">
        <w:rPr>
          <w:rFonts w:eastAsia="Arial" w:cstheme="minorHAnsi"/>
          <w:sz w:val="24"/>
          <w:szCs w:val="24"/>
        </w:rPr>
        <w:t>Tiekėjas teikdamas pasiūlymą turi pateikti</w:t>
      </w:r>
      <w:r w:rsidR="00FA1037" w:rsidRPr="00F05183">
        <w:rPr>
          <w:rFonts w:eastAsia="Arial" w:cstheme="minorHAnsi"/>
          <w:sz w:val="24"/>
          <w:szCs w:val="24"/>
        </w:rPr>
        <w:t xml:space="preserve"> užpildytą</w:t>
      </w:r>
      <w:r w:rsidR="00FA1037">
        <w:rPr>
          <w:rFonts w:eastAsia="Arial" w:cstheme="minorHAnsi"/>
          <w:sz w:val="24"/>
          <w:szCs w:val="24"/>
        </w:rPr>
        <w:t xml:space="preserve"> </w:t>
      </w:r>
      <w:r w:rsidR="00FA1037" w:rsidRPr="00F05183">
        <w:rPr>
          <w:rFonts w:eastAsia="Arial" w:cstheme="minorHAnsi"/>
          <w:b/>
          <w:bCs/>
          <w:sz w:val="24"/>
          <w:szCs w:val="24"/>
        </w:rPr>
        <w:t xml:space="preserve">Europos bendrojo viešųjų pirkimų dokumento (toliau </w:t>
      </w:r>
      <w:r w:rsidR="00F05183" w:rsidRPr="00F05183">
        <w:rPr>
          <w:rFonts w:eastAsia="Arial" w:cstheme="minorHAnsi"/>
          <w:b/>
          <w:bCs/>
          <w:sz w:val="24"/>
          <w:szCs w:val="24"/>
        </w:rPr>
        <w:t xml:space="preserve">— </w:t>
      </w:r>
      <w:r w:rsidR="00FA1037" w:rsidRPr="00F05183">
        <w:rPr>
          <w:rFonts w:eastAsia="Arial" w:cstheme="minorHAnsi"/>
          <w:b/>
          <w:bCs/>
          <w:sz w:val="24"/>
          <w:szCs w:val="24"/>
        </w:rPr>
        <w:t xml:space="preserve">EBVPD) </w:t>
      </w:r>
      <w:r w:rsidRPr="00F05183">
        <w:rPr>
          <w:rFonts w:eastAsia="Arial" w:cstheme="minorHAnsi"/>
          <w:b/>
          <w:bCs/>
          <w:sz w:val="24"/>
          <w:szCs w:val="24"/>
        </w:rPr>
        <w:t>aktualią deklaraciją</w:t>
      </w:r>
      <w:r w:rsidRPr="00F05183">
        <w:rPr>
          <w:rFonts w:eastAsia="Arial" w:cstheme="minorHAnsi"/>
          <w:sz w:val="24"/>
          <w:szCs w:val="24"/>
        </w:rPr>
        <w:t>,</w:t>
      </w:r>
      <w:r w:rsidRPr="00B42145">
        <w:rPr>
          <w:rFonts w:eastAsia="Arial" w:cstheme="minorHAnsi"/>
          <w:sz w:val="24"/>
          <w:szCs w:val="24"/>
        </w:rPr>
        <w:t xml:space="preserve"> </w:t>
      </w:r>
      <w:r w:rsidRPr="00B42145">
        <w:rPr>
          <w:rFonts w:cstheme="minorHAnsi"/>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311396D9" w14:textId="3BE4D2F8" w:rsidR="00B61465" w:rsidRPr="00B42145" w:rsidRDefault="00B61465" w:rsidP="00334BB0">
      <w:pPr>
        <w:pStyle w:val="Sraopastraipa"/>
        <w:spacing w:line="276" w:lineRule="auto"/>
        <w:ind w:left="0" w:firstLine="567"/>
        <w:jc w:val="left"/>
        <w:rPr>
          <w:rFonts w:cstheme="minorHAnsi"/>
          <w:sz w:val="24"/>
          <w:szCs w:val="24"/>
          <w:u w:val="single"/>
        </w:rPr>
      </w:pPr>
      <w:r w:rsidRPr="00B42145">
        <w:rPr>
          <w:rFonts w:eastAsia="Calibri" w:cstheme="minorHAnsi"/>
          <w:sz w:val="24"/>
          <w:szCs w:val="24"/>
        </w:rPr>
        <w:t>5.</w:t>
      </w:r>
      <w:r w:rsidR="00300D0B">
        <w:rPr>
          <w:rFonts w:eastAsia="Calibri" w:cstheme="minorHAnsi"/>
          <w:sz w:val="24"/>
          <w:szCs w:val="24"/>
        </w:rPr>
        <w:t>3</w:t>
      </w:r>
      <w:r w:rsidRPr="00B42145">
        <w:rPr>
          <w:rFonts w:eastAsia="Calibri" w:cstheme="minorHAnsi"/>
          <w:sz w:val="24"/>
          <w:szCs w:val="24"/>
        </w:rPr>
        <w:t xml:space="preserve">.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42145">
        <w:rPr>
          <w:rFonts w:cstheme="minorHAnsi"/>
          <w:sz w:val="24"/>
          <w:szCs w:val="24"/>
        </w:rPr>
        <w:t>Perkančiajai organizacijai kilus abejonių dėl dokumentų tikrumo, jis turi teisę reikalauti pateikti dokumentų originalus.</w:t>
      </w:r>
      <w:r w:rsidRPr="00B42145">
        <w:rPr>
          <w:rFonts w:eastAsia="Calibri" w:cstheme="minorHAnsi"/>
          <w:sz w:val="24"/>
          <w:szCs w:val="24"/>
        </w:rPr>
        <w:t xml:space="preserve"> Gali būti:</w:t>
      </w:r>
    </w:p>
    <w:p w14:paraId="578EC67E" w14:textId="090B4355" w:rsidR="00B61465" w:rsidRPr="00B42145" w:rsidRDefault="00B61465" w:rsidP="00334BB0">
      <w:pPr>
        <w:spacing w:line="276" w:lineRule="auto"/>
        <w:ind w:firstLine="567"/>
        <w:jc w:val="left"/>
        <w:rPr>
          <w:rFonts w:cstheme="minorHAnsi"/>
          <w:sz w:val="24"/>
          <w:szCs w:val="24"/>
        </w:rPr>
      </w:pPr>
      <w:r w:rsidRPr="00B42145">
        <w:rPr>
          <w:rFonts w:eastAsia="Calibri" w:cstheme="minorHAnsi"/>
          <w:sz w:val="24"/>
          <w:szCs w:val="24"/>
        </w:rPr>
        <w:t>5.</w:t>
      </w:r>
      <w:r w:rsidR="00300D0B">
        <w:rPr>
          <w:rFonts w:eastAsia="Calibri" w:cstheme="minorHAnsi"/>
          <w:sz w:val="24"/>
          <w:szCs w:val="24"/>
        </w:rPr>
        <w:t>3</w:t>
      </w:r>
      <w:r w:rsidRPr="00B42145">
        <w:rPr>
          <w:rFonts w:eastAsia="Calibri" w:cstheme="minorHAnsi"/>
          <w:sz w:val="24"/>
          <w:szCs w:val="24"/>
        </w:rPr>
        <w:t>.1. pateikiami kvalifikuotu elektroniniu parašu pasirašyti elektroninėmis priemonėmis suformuoti dokumentai;</w:t>
      </w:r>
    </w:p>
    <w:p w14:paraId="1B61AA70" w14:textId="21B3FAD1" w:rsidR="00B61465" w:rsidRPr="00B42145" w:rsidRDefault="00B61465" w:rsidP="00334BB0">
      <w:pPr>
        <w:pStyle w:val="Sraopastraipa"/>
        <w:spacing w:line="276" w:lineRule="auto"/>
        <w:ind w:left="0" w:firstLine="567"/>
        <w:jc w:val="left"/>
        <w:rPr>
          <w:rFonts w:cstheme="minorHAnsi"/>
          <w:sz w:val="24"/>
          <w:szCs w:val="24"/>
        </w:rPr>
      </w:pPr>
      <w:r w:rsidRPr="00B42145">
        <w:rPr>
          <w:rFonts w:eastAsia="Calibri" w:cstheme="minorHAnsi"/>
          <w:sz w:val="24"/>
          <w:szCs w:val="24"/>
        </w:rPr>
        <w:t>5.</w:t>
      </w:r>
      <w:r w:rsidR="00300D0B">
        <w:rPr>
          <w:rFonts w:eastAsia="Calibri" w:cstheme="minorHAnsi"/>
          <w:sz w:val="24"/>
          <w:szCs w:val="24"/>
        </w:rPr>
        <w:t>3</w:t>
      </w:r>
      <w:r w:rsidRPr="00B42145">
        <w:rPr>
          <w:rFonts w:eastAsia="Calibri" w:cstheme="minorHAnsi"/>
          <w:sz w:val="24"/>
          <w:szCs w:val="24"/>
        </w:rPr>
        <w:t>.2. skaitmeninės dokumentų kopijos (fiziniu parašu tvirtinami dokumentai turi būti pateikiami pasirašyti ir nuskenuoti).</w:t>
      </w:r>
    </w:p>
    <w:p w14:paraId="0CD45C4A" w14:textId="63EF2015" w:rsidR="00B61465" w:rsidRPr="00B42145" w:rsidRDefault="00B61465" w:rsidP="00334BB0">
      <w:pPr>
        <w:pStyle w:val="Sraopastraipa"/>
        <w:spacing w:line="276" w:lineRule="auto"/>
        <w:ind w:left="0" w:firstLine="567"/>
        <w:jc w:val="left"/>
        <w:rPr>
          <w:rFonts w:cstheme="minorHAnsi"/>
          <w:sz w:val="24"/>
          <w:szCs w:val="24"/>
        </w:rPr>
      </w:pPr>
      <w:r w:rsidRPr="00B42145">
        <w:rPr>
          <w:rFonts w:eastAsia="Arial" w:cstheme="minorHAnsi"/>
          <w:sz w:val="24"/>
          <w:szCs w:val="24"/>
        </w:rPr>
        <w:lastRenderedPageBreak/>
        <w:t>5.</w:t>
      </w:r>
      <w:r w:rsidR="00300D0B">
        <w:rPr>
          <w:rFonts w:eastAsia="Arial" w:cstheme="minorHAnsi"/>
          <w:sz w:val="24"/>
          <w:szCs w:val="24"/>
        </w:rPr>
        <w:t>4</w:t>
      </w:r>
      <w:r w:rsidRPr="00B42145">
        <w:rPr>
          <w:rFonts w:eastAsia="Arial" w:cstheme="minorHAnsi"/>
          <w:sz w:val="24"/>
          <w:szCs w:val="24"/>
        </w:rPr>
        <w:t xml:space="preserve">. Pasiūlymas turi būti parengtas lietuvių arba anglų kalbomis. Jei kurie nors su pasiūlymu teikiami dokumentai parengti ne ta kalba, kuria reikalaujama, turi būti pateiktas tikslus vertimas į reikalaujamą kalbą. </w:t>
      </w:r>
    </w:p>
    <w:p w14:paraId="49E52EF1" w14:textId="42B662F7" w:rsidR="00B61465" w:rsidRPr="00B42145" w:rsidRDefault="00B61465" w:rsidP="00334BB0">
      <w:pPr>
        <w:pStyle w:val="Sraopastraipa"/>
        <w:spacing w:line="276" w:lineRule="auto"/>
        <w:ind w:left="0" w:firstLine="567"/>
        <w:jc w:val="left"/>
        <w:rPr>
          <w:rFonts w:cstheme="minorHAnsi"/>
          <w:sz w:val="24"/>
          <w:szCs w:val="24"/>
        </w:rPr>
      </w:pPr>
      <w:r w:rsidRPr="00B42145">
        <w:rPr>
          <w:rFonts w:cstheme="minorHAnsi"/>
          <w:sz w:val="24"/>
          <w:szCs w:val="24"/>
        </w:rPr>
        <w:t>5.</w:t>
      </w:r>
      <w:r w:rsidR="00300D0B">
        <w:rPr>
          <w:rFonts w:cstheme="minorHAnsi"/>
          <w:sz w:val="24"/>
          <w:szCs w:val="24"/>
        </w:rPr>
        <w:t>5</w:t>
      </w:r>
      <w:r w:rsidRPr="00B42145">
        <w:rPr>
          <w:rFonts w:cstheme="minorHAnsi"/>
          <w:sz w:val="24"/>
          <w:szCs w:val="24"/>
        </w:rPr>
        <w:t>. Pasiūlymuose nurodytos kainos bus vertinamos eurais</w:t>
      </w:r>
      <w:r w:rsidRPr="00B42145">
        <w:rPr>
          <w:rFonts w:eastAsia="Calibri" w:cstheme="minorHAnsi"/>
          <w:sz w:val="24"/>
          <w:szCs w:val="24"/>
        </w:rPr>
        <w:t>.</w:t>
      </w:r>
      <w:r w:rsidRPr="00B42145">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w:t>
      </w:r>
      <w:r w:rsidR="00F05183">
        <w:rPr>
          <w:rFonts w:cstheme="minorHAnsi"/>
          <w:sz w:val="24"/>
          <w:szCs w:val="24"/>
        </w:rPr>
        <w:t xml:space="preserve"> </w:t>
      </w:r>
      <w:r w:rsidRPr="00B42145">
        <w:rPr>
          <w:rFonts w:cstheme="minorHAnsi"/>
          <w:sz w:val="24"/>
          <w:szCs w:val="24"/>
        </w:rPr>
        <w:t xml:space="preserve"> – pagal Lietuvos banko nustatomą ir skelbiamą orientacinį euro ir užsienio valiutų santykį pasiūlymų pateikimo dieną.</w:t>
      </w:r>
    </w:p>
    <w:p w14:paraId="7846A5E5" w14:textId="4D2347F3" w:rsidR="00B61465" w:rsidRPr="00B42145" w:rsidRDefault="00B61465" w:rsidP="00334BB0">
      <w:pPr>
        <w:pStyle w:val="Sraopastraipa"/>
        <w:spacing w:after="160" w:line="276" w:lineRule="auto"/>
        <w:ind w:left="0" w:firstLine="567"/>
        <w:jc w:val="left"/>
        <w:rPr>
          <w:rFonts w:eastAsia="Arial" w:cstheme="minorHAnsi"/>
          <w:color w:val="7030A0"/>
          <w:sz w:val="24"/>
          <w:szCs w:val="24"/>
        </w:rPr>
      </w:pPr>
      <w:r w:rsidRPr="00B42145">
        <w:rPr>
          <w:rFonts w:eastAsia="Arial" w:cstheme="minorHAnsi"/>
          <w:sz w:val="24"/>
          <w:szCs w:val="24"/>
        </w:rPr>
        <w:t>5.</w:t>
      </w:r>
      <w:r w:rsidR="00300D0B">
        <w:rPr>
          <w:rFonts w:eastAsia="Arial" w:cstheme="minorHAnsi"/>
          <w:sz w:val="24"/>
          <w:szCs w:val="24"/>
        </w:rPr>
        <w:t>6</w:t>
      </w:r>
      <w:r w:rsidRPr="00B42145">
        <w:rPr>
          <w:rFonts w:eastAsia="Arial" w:cstheme="minorHAnsi"/>
          <w:sz w:val="24"/>
          <w:szCs w:val="24"/>
        </w:rPr>
        <w:t xml:space="preserve">. Bendra pasiūlymo kaina ir įkainiai su PVM  turi būti nurodomi dviejų skaitmenų po kablelio tikslumu. </w:t>
      </w:r>
    </w:p>
    <w:p w14:paraId="31702779" w14:textId="0733E15E" w:rsidR="00B61465" w:rsidRPr="00B93A28" w:rsidRDefault="00B61465" w:rsidP="00B93A28">
      <w:pPr>
        <w:pStyle w:val="Sraopastraipa"/>
        <w:spacing w:after="160" w:line="276" w:lineRule="auto"/>
        <w:ind w:left="0" w:firstLine="567"/>
        <w:jc w:val="left"/>
        <w:rPr>
          <w:rFonts w:cstheme="minorHAnsi"/>
          <w:sz w:val="24"/>
          <w:szCs w:val="24"/>
        </w:rPr>
      </w:pPr>
      <w:r w:rsidRPr="00B42145">
        <w:rPr>
          <w:rFonts w:eastAsia="Arial" w:cstheme="minorHAnsi"/>
          <w:sz w:val="24"/>
          <w:szCs w:val="24"/>
        </w:rPr>
        <w:t>5.</w:t>
      </w:r>
      <w:r w:rsidR="00300D0B">
        <w:rPr>
          <w:rFonts w:eastAsia="Arial" w:cstheme="minorHAnsi"/>
          <w:sz w:val="24"/>
          <w:szCs w:val="24"/>
        </w:rPr>
        <w:t>7</w:t>
      </w:r>
      <w:r w:rsidRPr="00B42145">
        <w:rPr>
          <w:rFonts w:eastAsia="Arial" w:cstheme="minorHAnsi"/>
          <w:sz w:val="24"/>
          <w:szCs w:val="24"/>
        </w:rPr>
        <w:t xml:space="preserve">. Tiekėjų pasiūlymuose nurodytos kainos bus vertinamos </w:t>
      </w:r>
      <w:r w:rsidRPr="00B42145">
        <w:rPr>
          <w:rFonts w:cstheme="minorHAnsi"/>
          <w:sz w:val="24"/>
          <w:szCs w:val="24"/>
        </w:rPr>
        <w:t xml:space="preserve">ir lyginamos su visais mokesčiais, įskaitant PVM. </w:t>
      </w:r>
    </w:p>
    <w:p w14:paraId="36A72A05" w14:textId="77777777" w:rsidR="00B61465" w:rsidRPr="003F042B" w:rsidRDefault="00B61465" w:rsidP="00B61465">
      <w:pPr>
        <w:pStyle w:val="Sraopastraipa"/>
        <w:spacing w:line="240" w:lineRule="auto"/>
        <w:ind w:left="0"/>
        <w:rPr>
          <w:rFonts w:eastAsia="Arial" w:cstheme="minorHAnsi"/>
          <w:vanish/>
          <w:color w:val="7030A0"/>
        </w:rPr>
      </w:pPr>
    </w:p>
    <w:p w14:paraId="37CE7348" w14:textId="382C7057" w:rsidR="008113EA" w:rsidRPr="00CC011F" w:rsidRDefault="00B61465" w:rsidP="00CC011F">
      <w:pPr>
        <w:pStyle w:val="Antrat1"/>
        <w:spacing w:before="0" w:after="0" w:line="300" w:lineRule="auto"/>
        <w:ind w:firstLine="0"/>
        <w:rPr>
          <w:rFonts w:asciiTheme="minorHAnsi" w:hAnsiTheme="minorHAnsi" w:cstheme="minorHAnsi"/>
          <w:color w:val="auto"/>
          <w:sz w:val="32"/>
          <w:szCs w:val="32"/>
        </w:rPr>
      </w:pPr>
      <w:bookmarkStart w:id="9" w:name="_Toc227242071"/>
      <w:r w:rsidRPr="003F042B">
        <w:rPr>
          <w:rFonts w:asciiTheme="minorHAnsi" w:hAnsiTheme="minorHAnsi" w:cstheme="minorHAnsi"/>
          <w:color w:val="auto"/>
          <w:sz w:val="32"/>
          <w:szCs w:val="32"/>
        </w:rPr>
        <w:t>6. Pasiūlymo galiojimo užtikrinimas</w:t>
      </w:r>
      <w:bookmarkEnd w:id="9"/>
    </w:p>
    <w:p w14:paraId="1ABE6859" w14:textId="2B92BFA2" w:rsidR="00B61465" w:rsidRPr="00B42145" w:rsidRDefault="00B61465" w:rsidP="00334BB0">
      <w:pPr>
        <w:pStyle w:val="Sraopastraipa"/>
        <w:spacing w:line="276" w:lineRule="auto"/>
        <w:ind w:left="0" w:firstLine="567"/>
        <w:jc w:val="left"/>
        <w:rPr>
          <w:rFonts w:eastAsia="Calibri" w:cstheme="minorHAnsi"/>
          <w:sz w:val="24"/>
          <w:szCs w:val="24"/>
        </w:rPr>
      </w:pPr>
      <w:r w:rsidRPr="00B42145">
        <w:rPr>
          <w:rFonts w:cstheme="minorHAnsi"/>
          <w:sz w:val="24"/>
          <w:szCs w:val="24"/>
        </w:rPr>
        <w:t xml:space="preserve">6.1. </w:t>
      </w:r>
      <w:r w:rsidRPr="00B4214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1"/>
    <w:bookmarkEnd w:id="2"/>
    <w:bookmarkEnd w:id="3"/>
    <w:p w14:paraId="69AD9DD1" w14:textId="77777777" w:rsidR="00D53FFA" w:rsidRPr="003F042B" w:rsidRDefault="00D53FFA" w:rsidP="00334BB0">
      <w:pPr>
        <w:pStyle w:val="Sraopastraipa"/>
        <w:spacing w:line="276" w:lineRule="auto"/>
        <w:ind w:left="0" w:firstLine="567"/>
        <w:rPr>
          <w:rFonts w:eastAsia="Calibri" w:cstheme="minorHAnsi"/>
          <w:sz w:val="24"/>
          <w:szCs w:val="24"/>
        </w:rPr>
      </w:pPr>
    </w:p>
    <w:p w14:paraId="5D02D1AD" w14:textId="5063FE99" w:rsidR="00831133" w:rsidRPr="003F042B" w:rsidRDefault="008E110C">
      <w:pPr>
        <w:pStyle w:val="Antrat1"/>
        <w:numPr>
          <w:ilvl w:val="0"/>
          <w:numId w:val="6"/>
        </w:numPr>
        <w:spacing w:before="0" w:after="0" w:line="300" w:lineRule="auto"/>
        <w:ind w:left="0" w:firstLine="0"/>
        <w:rPr>
          <w:rFonts w:asciiTheme="minorHAnsi" w:hAnsiTheme="minorHAnsi" w:cstheme="minorHAnsi"/>
          <w:sz w:val="32"/>
          <w:szCs w:val="32"/>
        </w:rPr>
      </w:pPr>
      <w:bookmarkStart w:id="10" w:name="_Toc227242072"/>
      <w:r w:rsidRPr="003F042B">
        <w:rPr>
          <w:rFonts w:asciiTheme="minorHAnsi" w:hAnsiTheme="minorHAnsi" w:cstheme="minorHAnsi"/>
          <w:color w:val="auto"/>
          <w:sz w:val="32"/>
          <w:szCs w:val="32"/>
        </w:rPr>
        <w:t>P</w:t>
      </w:r>
      <w:r w:rsidR="00E62E95" w:rsidRPr="003F042B">
        <w:rPr>
          <w:rFonts w:asciiTheme="minorHAnsi" w:hAnsiTheme="minorHAnsi" w:cstheme="minorHAnsi"/>
          <w:color w:val="auto"/>
          <w:sz w:val="32"/>
          <w:szCs w:val="32"/>
        </w:rPr>
        <w:t xml:space="preserve">asiūlymų </w:t>
      </w:r>
      <w:r w:rsidR="00A84437" w:rsidRPr="003F042B">
        <w:rPr>
          <w:rFonts w:asciiTheme="minorHAnsi" w:hAnsiTheme="minorHAnsi" w:cstheme="minorHAnsi"/>
          <w:color w:val="auto"/>
          <w:sz w:val="32"/>
          <w:szCs w:val="32"/>
        </w:rPr>
        <w:t>vertinimas</w:t>
      </w:r>
      <w:bookmarkEnd w:id="10"/>
    </w:p>
    <w:p w14:paraId="2DFF0A66" w14:textId="6E03C34F" w:rsidR="00CD2CC2" w:rsidRPr="00B42145" w:rsidRDefault="005A4255" w:rsidP="00334BB0">
      <w:pPr>
        <w:pStyle w:val="Sraopastraipa"/>
        <w:tabs>
          <w:tab w:val="left" w:pos="993"/>
        </w:tabs>
        <w:spacing w:line="276" w:lineRule="auto"/>
        <w:ind w:left="0" w:firstLine="567"/>
        <w:jc w:val="left"/>
        <w:rPr>
          <w:rFonts w:eastAsia="Calibri" w:cstheme="minorHAnsi"/>
          <w:sz w:val="24"/>
          <w:szCs w:val="24"/>
        </w:rPr>
      </w:pPr>
      <w:r w:rsidRPr="00B42145">
        <w:rPr>
          <w:rFonts w:eastAsia="Calibri" w:cstheme="minorHAnsi"/>
          <w:sz w:val="24"/>
          <w:szCs w:val="24"/>
        </w:rPr>
        <w:t>7</w:t>
      </w:r>
      <w:r w:rsidR="0010148D" w:rsidRPr="00B42145">
        <w:rPr>
          <w:rFonts w:eastAsia="Calibri" w:cstheme="minorHAnsi"/>
          <w:sz w:val="24"/>
          <w:szCs w:val="24"/>
        </w:rPr>
        <w:t xml:space="preserve">.1. </w:t>
      </w:r>
      <w:r w:rsidR="004F5365" w:rsidRPr="00B42145">
        <w:rPr>
          <w:rFonts w:cstheme="minorHAnsi"/>
          <w:sz w:val="24"/>
          <w:szCs w:val="24"/>
        </w:rPr>
        <w:t>Perkančioji organizacija</w:t>
      </w:r>
      <w:r w:rsidR="004F5365" w:rsidRPr="00B42145">
        <w:rPr>
          <w:rFonts w:eastAsia="Calibri" w:cstheme="minorHAnsi"/>
          <w:sz w:val="24"/>
          <w:szCs w:val="24"/>
        </w:rPr>
        <w:t xml:space="preserve"> ekonomiškai naudingiausią pasiūlymą išrenka pagal tiekėjo pasiūlyme nurodytą kainą, kuri turi būti apskaičiuota ir nurodyta taip, kaip reikalaujama Pirkimo sąlygų priede 1 (Pasiūlymo forma).</w:t>
      </w:r>
    </w:p>
    <w:p w14:paraId="313FDE6C" w14:textId="2EFA4A71" w:rsidR="00D734C6" w:rsidRPr="00B42145" w:rsidRDefault="00436C5B" w:rsidP="00334BB0">
      <w:pPr>
        <w:pStyle w:val="Betarp"/>
        <w:spacing w:line="276" w:lineRule="auto"/>
        <w:ind w:firstLine="567"/>
        <w:contextualSpacing/>
        <w:jc w:val="left"/>
        <w:rPr>
          <w:rFonts w:cstheme="minorHAnsi"/>
          <w:sz w:val="24"/>
          <w:szCs w:val="24"/>
        </w:rPr>
      </w:pPr>
      <w:r w:rsidRPr="00B42145">
        <w:rPr>
          <w:rFonts w:cstheme="minorHAnsi"/>
          <w:color w:val="000000" w:themeColor="text1"/>
          <w:sz w:val="24"/>
          <w:szCs w:val="24"/>
        </w:rPr>
        <w:t>7</w:t>
      </w:r>
      <w:r w:rsidR="001404CC" w:rsidRPr="00B42145">
        <w:rPr>
          <w:rFonts w:cstheme="minorHAnsi"/>
          <w:color w:val="000000" w:themeColor="text1"/>
          <w:sz w:val="24"/>
          <w:szCs w:val="24"/>
        </w:rPr>
        <w:t xml:space="preserve">.2. </w:t>
      </w:r>
      <w:r w:rsidR="001816D6" w:rsidRPr="00B42145">
        <w:rPr>
          <w:rFonts w:cstheme="minorHAnsi"/>
          <w:color w:val="000000" w:themeColor="text1"/>
          <w:sz w:val="24"/>
          <w:szCs w:val="24"/>
        </w:rPr>
        <w:t>Laimėjusiu pasiūlymu galės būti pripažint</w:t>
      </w:r>
      <w:r w:rsidR="00245F2F" w:rsidRPr="00B42145">
        <w:rPr>
          <w:rFonts w:cstheme="minorHAnsi"/>
          <w:color w:val="000000" w:themeColor="text1"/>
          <w:sz w:val="24"/>
          <w:szCs w:val="24"/>
        </w:rPr>
        <w:t>as</w:t>
      </w:r>
      <w:r w:rsidR="001816D6" w:rsidRPr="00B42145">
        <w:rPr>
          <w:rFonts w:cstheme="minorHAnsi"/>
          <w:color w:val="000000" w:themeColor="text1"/>
          <w:sz w:val="24"/>
          <w:szCs w:val="24"/>
        </w:rPr>
        <w:t xml:space="preserve"> tik 1 (vien</w:t>
      </w:r>
      <w:r w:rsidR="00245F2F" w:rsidRPr="00B42145">
        <w:rPr>
          <w:rFonts w:cstheme="minorHAnsi"/>
          <w:color w:val="000000" w:themeColor="text1"/>
          <w:sz w:val="24"/>
          <w:szCs w:val="24"/>
        </w:rPr>
        <w:t>as</w:t>
      </w:r>
      <w:r w:rsidR="001816D6" w:rsidRPr="00B42145">
        <w:rPr>
          <w:rFonts w:cstheme="minorHAnsi"/>
          <w:color w:val="000000" w:themeColor="text1"/>
          <w:sz w:val="24"/>
          <w:szCs w:val="24"/>
        </w:rPr>
        <w:t>) ekonomiškai naudingiausi</w:t>
      </w:r>
      <w:r w:rsidR="00245F2F" w:rsidRPr="00B42145">
        <w:rPr>
          <w:rFonts w:cstheme="minorHAnsi"/>
          <w:color w:val="000000" w:themeColor="text1"/>
          <w:sz w:val="24"/>
          <w:szCs w:val="24"/>
        </w:rPr>
        <w:t>as</w:t>
      </w:r>
      <w:r w:rsidR="001816D6" w:rsidRPr="00B42145">
        <w:rPr>
          <w:rFonts w:cstheme="minorHAnsi"/>
          <w:color w:val="000000" w:themeColor="text1"/>
          <w:sz w:val="24"/>
          <w:szCs w:val="24"/>
        </w:rPr>
        <w:t xml:space="preserve"> pasiūlym</w:t>
      </w:r>
      <w:r w:rsidR="00245F2F" w:rsidRPr="00B42145">
        <w:rPr>
          <w:rFonts w:cstheme="minorHAnsi"/>
          <w:color w:val="000000" w:themeColor="text1"/>
          <w:sz w:val="24"/>
          <w:szCs w:val="24"/>
        </w:rPr>
        <w:t>as, esantis pasiūlymų eilės pirmojoje vietoje.</w:t>
      </w:r>
      <w:r w:rsidR="001816D6" w:rsidRPr="00B42145">
        <w:rPr>
          <w:rFonts w:cstheme="minorHAnsi"/>
          <w:sz w:val="24"/>
          <w:szCs w:val="24"/>
        </w:rPr>
        <w:t xml:space="preserve"> </w:t>
      </w:r>
    </w:p>
    <w:p w14:paraId="61F0D96F" w14:textId="4410C085" w:rsidR="00FA0F02" w:rsidRDefault="00FA0F02" w:rsidP="00334BB0">
      <w:pPr>
        <w:pBdr>
          <w:top w:val="nil"/>
          <w:left w:val="nil"/>
          <w:bottom w:val="nil"/>
          <w:right w:val="nil"/>
          <w:between w:val="nil"/>
        </w:pBdr>
        <w:spacing w:line="276" w:lineRule="auto"/>
        <w:ind w:firstLine="567"/>
        <w:jc w:val="left"/>
        <w:rPr>
          <w:rFonts w:cstheme="minorHAnsi"/>
          <w:sz w:val="24"/>
          <w:szCs w:val="24"/>
        </w:rPr>
      </w:pPr>
      <w:r w:rsidRPr="00B42145">
        <w:rPr>
          <w:rFonts w:cstheme="minorHAnsi"/>
          <w:sz w:val="24"/>
          <w:szCs w:val="24"/>
        </w:rPr>
        <w:t>7.3. Tiekėjo pateiktas pasiūlymas yra atmetamas, ir tiekėjas pašalinamas iš pirkimo procedūros, jeigu yra bent viena iš šių sąlygų:</w:t>
      </w:r>
    </w:p>
    <w:p w14:paraId="2FA737AB" w14:textId="75E437A6" w:rsidR="00300D0B" w:rsidRPr="00300D0B" w:rsidRDefault="00300D0B" w:rsidP="00334BB0">
      <w:pPr>
        <w:pBdr>
          <w:top w:val="nil"/>
          <w:left w:val="nil"/>
          <w:bottom w:val="nil"/>
          <w:right w:val="nil"/>
          <w:between w:val="nil"/>
        </w:pBdr>
        <w:spacing w:line="276" w:lineRule="auto"/>
        <w:ind w:firstLine="567"/>
        <w:jc w:val="left"/>
        <w:rPr>
          <w:rFonts w:cstheme="minorHAnsi"/>
          <w:sz w:val="24"/>
          <w:szCs w:val="24"/>
        </w:rPr>
      </w:pPr>
      <w:r w:rsidRPr="00300D0B">
        <w:rPr>
          <w:rFonts w:cstheme="minorHAnsi"/>
          <w:sz w:val="24"/>
          <w:szCs w:val="24"/>
        </w:rPr>
        <w:t>7.3.</w:t>
      </w:r>
      <w:r w:rsidR="00EE7B6E">
        <w:rPr>
          <w:rFonts w:cstheme="minorHAnsi"/>
          <w:sz w:val="24"/>
          <w:szCs w:val="24"/>
        </w:rPr>
        <w:t>1</w:t>
      </w:r>
      <w:r w:rsidRPr="00300D0B">
        <w:rPr>
          <w:rFonts w:cstheme="minorHAnsi"/>
          <w:sz w:val="24"/>
          <w:szCs w:val="24"/>
        </w:rPr>
        <w:t>. tiekėjo kartu su pasiūlymu nepateiktas</w:t>
      </w:r>
      <w:r>
        <w:rPr>
          <w:rFonts w:cstheme="minorHAnsi"/>
          <w:b/>
          <w:bCs/>
          <w:sz w:val="24"/>
          <w:szCs w:val="24"/>
        </w:rPr>
        <w:t xml:space="preserve"> EBVPD</w:t>
      </w:r>
      <w:r w:rsidR="00AE4A64">
        <w:rPr>
          <w:rFonts w:cstheme="minorHAnsi"/>
          <w:b/>
          <w:bCs/>
          <w:sz w:val="24"/>
          <w:szCs w:val="24"/>
        </w:rPr>
        <w:t>,</w:t>
      </w:r>
      <w:r w:rsidR="00F05183">
        <w:rPr>
          <w:rFonts w:cstheme="minorHAnsi"/>
          <w:b/>
          <w:bCs/>
          <w:sz w:val="24"/>
          <w:szCs w:val="24"/>
        </w:rPr>
        <w:t xml:space="preserve"> </w:t>
      </w:r>
      <w:r w:rsidR="000C2D45" w:rsidRPr="000C2D45">
        <w:rPr>
          <w:rFonts w:cstheme="minorHAnsi"/>
          <w:sz w:val="24"/>
          <w:szCs w:val="24"/>
        </w:rPr>
        <w:t>specialiųjų p</w:t>
      </w:r>
      <w:r w:rsidR="00F05183" w:rsidRPr="000C2D45">
        <w:rPr>
          <w:rFonts w:cstheme="minorHAnsi"/>
          <w:sz w:val="24"/>
          <w:szCs w:val="24"/>
        </w:rPr>
        <w:t>irkimo</w:t>
      </w:r>
      <w:r w:rsidR="00F05183" w:rsidRPr="00F05183">
        <w:rPr>
          <w:rFonts w:cstheme="minorHAnsi"/>
          <w:sz w:val="24"/>
          <w:szCs w:val="24"/>
        </w:rPr>
        <w:t xml:space="preserve"> sąlygų</w:t>
      </w:r>
      <w:r w:rsidR="00F05183">
        <w:rPr>
          <w:rFonts w:cstheme="minorHAnsi"/>
          <w:b/>
          <w:bCs/>
          <w:sz w:val="24"/>
          <w:szCs w:val="24"/>
        </w:rPr>
        <w:t xml:space="preserve"> </w:t>
      </w:r>
      <w:r w:rsidR="00AE4A64" w:rsidRPr="00AE4A64">
        <w:rPr>
          <w:rFonts w:cstheme="minorHAnsi"/>
          <w:sz w:val="24"/>
          <w:szCs w:val="24"/>
        </w:rPr>
        <w:t>5 priedas</w:t>
      </w:r>
      <w:r w:rsidRPr="00AE4A64">
        <w:rPr>
          <w:rFonts w:cstheme="minorHAnsi"/>
          <w:sz w:val="24"/>
          <w:szCs w:val="24"/>
        </w:rPr>
        <w:t>.</w:t>
      </w:r>
      <w:r>
        <w:rPr>
          <w:rFonts w:cstheme="minorHAnsi"/>
          <w:b/>
          <w:bCs/>
          <w:sz w:val="24"/>
          <w:szCs w:val="24"/>
        </w:rPr>
        <w:t xml:space="preserve"> </w:t>
      </w:r>
    </w:p>
    <w:p w14:paraId="698EEA6F" w14:textId="2C232EF8" w:rsidR="005C7C1F" w:rsidRPr="00B42145" w:rsidRDefault="005C7C1F" w:rsidP="00334BB0">
      <w:pPr>
        <w:pStyle w:val="Betarp"/>
        <w:spacing w:line="276" w:lineRule="auto"/>
        <w:ind w:firstLine="567"/>
        <w:contextualSpacing/>
        <w:jc w:val="left"/>
        <w:rPr>
          <w:rStyle w:val="cf01"/>
          <w:rFonts w:asciiTheme="minorHAnsi" w:eastAsiaTheme="minorHAnsi" w:hAnsiTheme="minorHAnsi" w:cstheme="minorHAnsi"/>
          <w:bCs/>
          <w:i/>
          <w:iCs/>
          <w:color w:val="7030A0"/>
          <w:sz w:val="24"/>
          <w:szCs w:val="24"/>
        </w:rPr>
      </w:pPr>
      <w:r w:rsidRPr="00B42145">
        <w:rPr>
          <w:rFonts w:cstheme="minorHAnsi"/>
          <w:bCs/>
          <w:sz w:val="24"/>
          <w:szCs w:val="24"/>
        </w:rPr>
        <w:t xml:space="preserve">7.4. </w:t>
      </w:r>
      <w:r w:rsidRPr="00B42145">
        <w:rPr>
          <w:rStyle w:val="cf01"/>
          <w:rFonts w:asciiTheme="minorHAnsi" w:hAnsiTheme="minorHAnsi" w:cstheme="minorHAnsi"/>
          <w:sz w:val="24"/>
          <w:szCs w:val="24"/>
        </w:rPr>
        <w:t>Perkančioji organizacija atmes tiekėjo pasiūlymą bendrųjų pirkimo sąlygų 1</w:t>
      </w:r>
      <w:r w:rsidR="00B540DE" w:rsidRPr="00B42145">
        <w:rPr>
          <w:rStyle w:val="cf01"/>
          <w:rFonts w:asciiTheme="minorHAnsi" w:hAnsiTheme="minorHAnsi" w:cstheme="minorHAnsi"/>
          <w:sz w:val="24"/>
          <w:szCs w:val="24"/>
        </w:rPr>
        <w:t>4</w:t>
      </w:r>
      <w:r w:rsidRPr="00B42145">
        <w:rPr>
          <w:rStyle w:val="cf01"/>
          <w:rFonts w:asciiTheme="minorHAnsi" w:hAnsiTheme="minorHAnsi" w:cstheme="minorHAnsi"/>
          <w:sz w:val="24"/>
          <w:szCs w:val="24"/>
        </w:rPr>
        <w:t xml:space="preserve"> skyriuje nurodytais pagrindais.</w:t>
      </w:r>
    </w:p>
    <w:p w14:paraId="4B42B3B3" w14:textId="65467391" w:rsidR="00D83C57" w:rsidRPr="00CC011F" w:rsidRDefault="00D83C57" w:rsidP="00CC011F">
      <w:pPr>
        <w:pStyle w:val="Antrat1"/>
        <w:tabs>
          <w:tab w:val="left" w:pos="567"/>
        </w:tabs>
        <w:spacing w:line="20" w:lineRule="atLeast"/>
        <w:ind w:firstLine="0"/>
        <w:contextualSpacing/>
        <w:rPr>
          <w:rFonts w:asciiTheme="minorHAnsi" w:hAnsiTheme="minorHAnsi" w:cstheme="minorHAnsi"/>
          <w:sz w:val="32"/>
          <w:szCs w:val="32"/>
        </w:rPr>
      </w:pPr>
      <w:bookmarkStart w:id="11" w:name="_Ref39425999"/>
      <w:bookmarkStart w:id="12" w:name="_Ref39426005"/>
      <w:bookmarkStart w:id="13" w:name="_Toc126333937"/>
      <w:bookmarkStart w:id="14" w:name="_Toc227242073"/>
      <w:r w:rsidRPr="00CC011F">
        <w:rPr>
          <w:rFonts w:asciiTheme="minorHAnsi" w:hAnsiTheme="minorHAnsi" w:cstheme="minorHAnsi"/>
          <w:sz w:val="32"/>
          <w:szCs w:val="32"/>
        </w:rPr>
        <w:t>8. Sutarties sudarymas</w:t>
      </w:r>
      <w:bookmarkEnd w:id="11"/>
      <w:bookmarkEnd w:id="12"/>
      <w:bookmarkEnd w:id="13"/>
      <w:bookmarkEnd w:id="14"/>
    </w:p>
    <w:p w14:paraId="4006AD6A" w14:textId="5F112D6E" w:rsidR="00D83C57" w:rsidRPr="00B42145" w:rsidRDefault="000003B6" w:rsidP="00334BB0">
      <w:pPr>
        <w:pStyle w:val="Sraopastraipa"/>
        <w:spacing w:line="276" w:lineRule="auto"/>
        <w:ind w:left="0" w:firstLine="567"/>
        <w:jc w:val="left"/>
        <w:rPr>
          <w:rFonts w:cstheme="minorHAnsi"/>
          <w:sz w:val="24"/>
          <w:szCs w:val="24"/>
        </w:rPr>
      </w:pPr>
      <w:r w:rsidRPr="00B42145">
        <w:rPr>
          <w:rFonts w:cstheme="minorHAnsi"/>
          <w:color w:val="000000" w:themeColor="text1"/>
          <w:sz w:val="24"/>
          <w:szCs w:val="24"/>
        </w:rPr>
        <w:t xml:space="preserve">8.1. </w:t>
      </w:r>
      <w:r w:rsidR="00D83C57" w:rsidRPr="00B42145">
        <w:rPr>
          <w:rFonts w:cstheme="minorHAnsi"/>
          <w:color w:val="000000" w:themeColor="text1"/>
          <w:sz w:val="24"/>
          <w:szCs w:val="24"/>
        </w:rPr>
        <w:t>Ši pirkimo procedūra atliekama siekiant sudaryti sutartį su tiekėju, kurio pasiūlymas, vadovaujantis pirkimo sąlygose</w:t>
      </w:r>
      <w:r w:rsidR="00D83C57" w:rsidRPr="00B42145">
        <w:rPr>
          <w:rFonts w:cstheme="minorHAnsi"/>
          <w:color w:val="0070C0"/>
          <w:sz w:val="24"/>
          <w:szCs w:val="24"/>
        </w:rPr>
        <w:t xml:space="preserve"> </w:t>
      </w:r>
      <w:r w:rsidR="00D83C57" w:rsidRPr="00B4214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B42145">
        <w:rPr>
          <w:rFonts w:cstheme="minorHAnsi"/>
          <w:sz w:val="24"/>
          <w:szCs w:val="24"/>
        </w:rPr>
        <w:t>Sutarties sąlygos pateikiamos</w:t>
      </w:r>
      <w:r w:rsidR="00F56579" w:rsidRPr="00B42145">
        <w:rPr>
          <w:rFonts w:cstheme="minorHAnsi"/>
          <w:sz w:val="24"/>
          <w:szCs w:val="24"/>
        </w:rPr>
        <w:t xml:space="preserve"> </w:t>
      </w:r>
      <w:r w:rsidR="000C2D45">
        <w:rPr>
          <w:rFonts w:cstheme="minorHAnsi"/>
          <w:sz w:val="24"/>
          <w:szCs w:val="24"/>
        </w:rPr>
        <w:t xml:space="preserve">specialiųjų </w:t>
      </w:r>
      <w:r w:rsidR="00F56579" w:rsidRPr="00B42145">
        <w:rPr>
          <w:rFonts w:cstheme="minorHAnsi"/>
          <w:sz w:val="24"/>
          <w:szCs w:val="24"/>
        </w:rPr>
        <w:t>pirkimo sąlygų</w:t>
      </w:r>
      <w:r w:rsidR="00D83C57" w:rsidRPr="00B42145">
        <w:rPr>
          <w:rFonts w:cstheme="minorHAnsi"/>
          <w:sz w:val="24"/>
          <w:szCs w:val="24"/>
        </w:rPr>
        <w:t xml:space="preserve"> </w:t>
      </w:r>
      <w:r w:rsidR="00F05183">
        <w:rPr>
          <w:rFonts w:cstheme="minorHAnsi"/>
          <w:sz w:val="24"/>
          <w:szCs w:val="24"/>
        </w:rPr>
        <w:t xml:space="preserve">6 </w:t>
      </w:r>
      <w:r w:rsidR="00F56579" w:rsidRPr="00B42145">
        <w:rPr>
          <w:rFonts w:cstheme="minorHAnsi"/>
          <w:sz w:val="24"/>
          <w:szCs w:val="24"/>
        </w:rPr>
        <w:t xml:space="preserve">priede. </w:t>
      </w:r>
    </w:p>
    <w:p w14:paraId="2B15712F" w14:textId="2E059B62" w:rsidR="00EE7B6E" w:rsidRPr="00B42145" w:rsidRDefault="00EE7B6E" w:rsidP="006737EF">
      <w:pPr>
        <w:pStyle w:val="Betarp"/>
        <w:spacing w:line="276" w:lineRule="auto"/>
        <w:ind w:firstLine="567"/>
        <w:contextualSpacing/>
        <w:jc w:val="left"/>
        <w:rPr>
          <w:rFonts w:cstheme="minorHAnsi"/>
          <w:sz w:val="24"/>
          <w:szCs w:val="24"/>
        </w:rPr>
      </w:pPr>
      <w:r>
        <w:rPr>
          <w:rFonts w:cstheme="minorHAnsi"/>
          <w:sz w:val="24"/>
          <w:szCs w:val="24"/>
        </w:rPr>
        <w:t xml:space="preserve">8.2. </w:t>
      </w:r>
      <w:r w:rsidRPr="00EE7B6E">
        <w:rPr>
          <w:rFonts w:cstheme="minorHAnsi"/>
          <w:sz w:val="24"/>
          <w:szCs w:val="24"/>
        </w:rPr>
        <w:t xml:space="preserve">Šiam Pirkimui bus sudaroma </w:t>
      </w:r>
      <w:r w:rsidRPr="00B42145">
        <w:rPr>
          <w:rFonts w:cstheme="minorHAnsi"/>
          <w:b/>
          <w:sz w:val="24"/>
          <w:szCs w:val="24"/>
        </w:rPr>
        <w:t xml:space="preserve">fiksuotos kainos </w:t>
      </w:r>
      <w:r w:rsidRPr="00EE7B6E">
        <w:rPr>
          <w:rFonts w:cstheme="minorHAnsi"/>
          <w:sz w:val="24"/>
          <w:szCs w:val="24"/>
        </w:rPr>
        <w:t xml:space="preserve">kainodaros sutartis. Maksimali planuojamos sudaryti sutarties vertė </w:t>
      </w:r>
      <w:r>
        <w:rPr>
          <w:rFonts w:cstheme="minorHAnsi"/>
          <w:sz w:val="24"/>
          <w:szCs w:val="24"/>
        </w:rPr>
        <w:t>50000,00</w:t>
      </w:r>
      <w:r w:rsidRPr="00EE7B6E">
        <w:rPr>
          <w:rFonts w:cstheme="minorHAnsi"/>
          <w:sz w:val="24"/>
          <w:szCs w:val="24"/>
        </w:rPr>
        <w:t xml:space="preserve"> Eur be PVM (</w:t>
      </w:r>
      <w:r>
        <w:rPr>
          <w:rFonts w:cstheme="minorHAnsi"/>
          <w:sz w:val="24"/>
          <w:szCs w:val="24"/>
        </w:rPr>
        <w:t>60500,00</w:t>
      </w:r>
      <w:r w:rsidRPr="00EE7B6E">
        <w:rPr>
          <w:rFonts w:cstheme="minorHAnsi"/>
          <w:sz w:val="24"/>
          <w:szCs w:val="24"/>
        </w:rPr>
        <w:t xml:space="preserve"> Eur su PVM).</w:t>
      </w:r>
    </w:p>
    <w:p w14:paraId="7B6389DF" w14:textId="3463DB23" w:rsidR="00CB5907" w:rsidRPr="003F042B" w:rsidRDefault="00CB5907" w:rsidP="00334BB0">
      <w:pPr>
        <w:pStyle w:val="Betarp"/>
        <w:spacing w:line="300" w:lineRule="auto"/>
        <w:ind w:firstLine="0"/>
        <w:contextualSpacing/>
        <w:rPr>
          <w:rFonts w:eastAsiaTheme="minorHAnsi" w:cstheme="minorHAnsi"/>
        </w:rPr>
      </w:pPr>
    </w:p>
    <w:p w14:paraId="50B7AAC2" w14:textId="4A0F397C" w:rsidR="001028F8" w:rsidRPr="00CC011F" w:rsidRDefault="00D83C57" w:rsidP="00CC011F">
      <w:pPr>
        <w:pStyle w:val="Antrat1"/>
        <w:spacing w:before="0" w:after="0" w:line="300" w:lineRule="auto"/>
        <w:ind w:firstLine="0"/>
        <w:rPr>
          <w:rFonts w:asciiTheme="minorHAnsi" w:hAnsiTheme="minorHAnsi" w:cstheme="minorHAnsi"/>
          <w:color w:val="auto"/>
          <w:sz w:val="32"/>
          <w:szCs w:val="32"/>
        </w:rPr>
      </w:pPr>
      <w:bookmarkStart w:id="15" w:name="_Toc227242074"/>
      <w:r w:rsidRPr="00CC011F">
        <w:rPr>
          <w:rFonts w:asciiTheme="minorHAnsi" w:hAnsiTheme="minorHAnsi" w:cstheme="minorHAnsi"/>
          <w:color w:val="auto"/>
          <w:sz w:val="32"/>
          <w:szCs w:val="32"/>
        </w:rPr>
        <w:lastRenderedPageBreak/>
        <w:t xml:space="preserve">9. </w:t>
      </w:r>
      <w:r w:rsidR="00274B64" w:rsidRPr="00CC011F">
        <w:rPr>
          <w:rFonts w:asciiTheme="minorHAnsi" w:hAnsiTheme="minorHAnsi" w:cstheme="minorHAnsi"/>
          <w:color w:val="auto"/>
          <w:sz w:val="32"/>
          <w:szCs w:val="32"/>
        </w:rPr>
        <w:t>K</w:t>
      </w:r>
      <w:r w:rsidR="00A84437" w:rsidRPr="00CC011F">
        <w:rPr>
          <w:rFonts w:asciiTheme="minorHAnsi" w:hAnsiTheme="minorHAnsi" w:cstheme="minorHAnsi"/>
          <w:color w:val="auto"/>
          <w:sz w:val="32"/>
          <w:szCs w:val="32"/>
        </w:rPr>
        <w:t>itos sąlygos</w:t>
      </w:r>
      <w:bookmarkEnd w:id="15"/>
      <w:r w:rsidR="00A84437" w:rsidRPr="00CC011F">
        <w:rPr>
          <w:rFonts w:asciiTheme="minorHAnsi" w:hAnsiTheme="minorHAnsi" w:cstheme="minorHAnsi"/>
          <w:color w:val="auto"/>
          <w:sz w:val="32"/>
          <w:szCs w:val="32"/>
        </w:rPr>
        <w:t xml:space="preserve"> </w:t>
      </w:r>
    </w:p>
    <w:p w14:paraId="55578ED4" w14:textId="404733AE" w:rsidR="001028F8" w:rsidRPr="003F042B" w:rsidRDefault="001028F8" w:rsidP="001028F8">
      <w:pPr>
        <w:ind w:firstLine="567"/>
        <w:jc w:val="left"/>
        <w:rPr>
          <w:rFonts w:cstheme="minorHAnsi"/>
          <w:sz w:val="24"/>
          <w:szCs w:val="24"/>
        </w:rPr>
      </w:pPr>
      <w:r w:rsidRPr="003F042B">
        <w:rPr>
          <w:rFonts w:cstheme="minorHAnsi"/>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3F042B" w14:paraId="05A2BCC3" w14:textId="77777777" w:rsidTr="004A1D63">
        <w:trPr>
          <w:trHeight w:val="20"/>
        </w:trPr>
        <w:tc>
          <w:tcPr>
            <w:tcW w:w="600" w:type="dxa"/>
          </w:tcPr>
          <w:p w14:paraId="3C902820" w14:textId="77777777"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sz w:val="22"/>
                <w:szCs w:val="22"/>
              </w:rPr>
              <w:t>Eil.</w:t>
            </w:r>
          </w:p>
          <w:p w14:paraId="01602201" w14:textId="77777777"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sz w:val="22"/>
                <w:szCs w:val="22"/>
              </w:rPr>
              <w:t>Nr.</w:t>
            </w:r>
          </w:p>
        </w:tc>
        <w:tc>
          <w:tcPr>
            <w:tcW w:w="3085" w:type="dxa"/>
          </w:tcPr>
          <w:p w14:paraId="600533B0" w14:textId="77777777"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b/>
                <w:sz w:val="22"/>
                <w:szCs w:val="22"/>
              </w:rPr>
              <w:t xml:space="preserve">VEIKSMAS </w:t>
            </w:r>
          </w:p>
        </w:tc>
        <w:tc>
          <w:tcPr>
            <w:tcW w:w="2977" w:type="dxa"/>
            <w:hideMark/>
          </w:tcPr>
          <w:p w14:paraId="429CD10A" w14:textId="77777777" w:rsidR="004A1D63" w:rsidRPr="003F042B" w:rsidRDefault="004A1D63" w:rsidP="004A1D63">
            <w:pPr>
              <w:ind w:firstLine="34"/>
              <w:rPr>
                <w:rFonts w:asciiTheme="minorHAnsi" w:hAnsiTheme="minorHAnsi" w:cstheme="minorHAnsi"/>
                <w:b/>
                <w:sz w:val="22"/>
                <w:szCs w:val="22"/>
              </w:rPr>
            </w:pPr>
            <w:r w:rsidRPr="003F042B">
              <w:rPr>
                <w:rFonts w:asciiTheme="minorHAnsi" w:hAnsiTheme="minorHAnsi" w:cstheme="minorHAnsi"/>
                <w:b/>
                <w:sz w:val="22"/>
                <w:szCs w:val="22"/>
              </w:rPr>
              <w:t>DATA/DIENŲ SKAIČIUS/ LAIKAS</w:t>
            </w:r>
          </w:p>
          <w:p w14:paraId="150C335E" w14:textId="77777777" w:rsidR="004A1D63" w:rsidRPr="003F042B" w:rsidRDefault="004A1D63" w:rsidP="004A1D63">
            <w:pPr>
              <w:ind w:firstLine="34"/>
              <w:rPr>
                <w:rFonts w:asciiTheme="minorHAnsi" w:hAnsiTheme="minorHAnsi" w:cstheme="minorHAnsi"/>
                <w:sz w:val="22"/>
                <w:szCs w:val="22"/>
              </w:rPr>
            </w:pPr>
            <w:r w:rsidRPr="003F042B">
              <w:rPr>
                <w:rFonts w:asciiTheme="minorHAnsi" w:hAnsiTheme="minorHAnsi" w:cstheme="minorHAnsi"/>
                <w:sz w:val="22"/>
                <w:szCs w:val="22"/>
              </w:rPr>
              <w:t>(Lietuvos laiku)</w:t>
            </w:r>
          </w:p>
        </w:tc>
        <w:tc>
          <w:tcPr>
            <w:tcW w:w="2693" w:type="dxa"/>
            <w:hideMark/>
          </w:tcPr>
          <w:p w14:paraId="101B629C" w14:textId="77777777" w:rsidR="004A1D63" w:rsidRPr="003F042B" w:rsidRDefault="004A1D63" w:rsidP="004A1D63">
            <w:pPr>
              <w:ind w:firstLine="34"/>
              <w:rPr>
                <w:rFonts w:asciiTheme="minorHAnsi" w:hAnsiTheme="minorHAnsi" w:cstheme="minorHAnsi"/>
                <w:b/>
                <w:sz w:val="22"/>
                <w:szCs w:val="22"/>
              </w:rPr>
            </w:pPr>
            <w:r w:rsidRPr="003F042B">
              <w:rPr>
                <w:rFonts w:asciiTheme="minorHAnsi" w:hAnsiTheme="minorHAnsi" w:cstheme="minorHAnsi"/>
                <w:b/>
                <w:sz w:val="22"/>
                <w:szCs w:val="22"/>
              </w:rPr>
              <w:t>PASTABOS</w:t>
            </w:r>
          </w:p>
        </w:tc>
      </w:tr>
      <w:tr w:rsidR="004A1D63" w:rsidRPr="003F042B" w14:paraId="68C14813" w14:textId="77777777" w:rsidTr="004A1D63">
        <w:trPr>
          <w:trHeight w:val="806"/>
        </w:trPr>
        <w:tc>
          <w:tcPr>
            <w:tcW w:w="600" w:type="dxa"/>
          </w:tcPr>
          <w:p w14:paraId="4F304042" w14:textId="77777777"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1.</w:t>
            </w:r>
          </w:p>
        </w:tc>
        <w:tc>
          <w:tcPr>
            <w:tcW w:w="3085" w:type="dxa"/>
          </w:tcPr>
          <w:p w14:paraId="091DFF65" w14:textId="77777777"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Pasiūlymų pateikimo terminas</w:t>
            </w:r>
          </w:p>
        </w:tc>
        <w:tc>
          <w:tcPr>
            <w:tcW w:w="2977" w:type="dxa"/>
          </w:tcPr>
          <w:p w14:paraId="5EDB69E1" w14:textId="77777777" w:rsidR="004A1D63" w:rsidRPr="003F042B" w:rsidRDefault="004A1D63" w:rsidP="004A1D63">
            <w:pPr>
              <w:ind w:firstLine="34"/>
              <w:rPr>
                <w:rFonts w:asciiTheme="minorHAnsi" w:hAnsiTheme="minorHAnsi" w:cstheme="minorHAnsi"/>
                <w:sz w:val="22"/>
                <w:szCs w:val="22"/>
              </w:rPr>
            </w:pPr>
            <w:r w:rsidRPr="003F042B">
              <w:rPr>
                <w:rFonts w:asciiTheme="minorHAnsi" w:hAnsiTheme="minorHAnsi" w:cstheme="minorHAnsi"/>
                <w:sz w:val="22"/>
                <w:szCs w:val="22"/>
              </w:rPr>
              <w:t xml:space="preserve">Bus nurodytas skelbime apie pirkimą. </w:t>
            </w:r>
          </w:p>
        </w:tc>
        <w:tc>
          <w:tcPr>
            <w:tcW w:w="2693" w:type="dxa"/>
          </w:tcPr>
          <w:p w14:paraId="36940CF1" w14:textId="4B901C63"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sz w:val="22"/>
                <w:szCs w:val="22"/>
              </w:rPr>
              <w:t>Perkančioji organizacija turi teisę pratęsti pasiūlymų pateikimo terminą.</w:t>
            </w:r>
          </w:p>
        </w:tc>
      </w:tr>
      <w:tr w:rsidR="004A1D63" w:rsidRPr="003F042B" w14:paraId="0D95316D" w14:textId="77777777" w:rsidTr="004A1D63">
        <w:trPr>
          <w:trHeight w:val="20"/>
        </w:trPr>
        <w:tc>
          <w:tcPr>
            <w:tcW w:w="600" w:type="dxa"/>
          </w:tcPr>
          <w:p w14:paraId="59F6E887" w14:textId="77777777"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2.</w:t>
            </w:r>
          </w:p>
        </w:tc>
        <w:tc>
          <w:tcPr>
            <w:tcW w:w="3085" w:type="dxa"/>
          </w:tcPr>
          <w:p w14:paraId="704364E6" w14:textId="77777777"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sz w:val="22"/>
                <w:szCs w:val="22"/>
              </w:rPr>
              <w:t>Pasiūlymą patikslinti pirkimo dokumentus arba prašymus dėl pirkimo dokumentų paaiškinimų tiekėjas turi pateikti ne vėliau kaip:</w:t>
            </w:r>
          </w:p>
        </w:tc>
        <w:tc>
          <w:tcPr>
            <w:tcW w:w="2977" w:type="dxa"/>
          </w:tcPr>
          <w:p w14:paraId="6482ADEF" w14:textId="77777777"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sz w:val="22"/>
                <w:szCs w:val="22"/>
              </w:rPr>
              <w:t xml:space="preserve">Likus </w:t>
            </w:r>
            <w:r w:rsidRPr="003F042B">
              <w:rPr>
                <w:rFonts w:asciiTheme="minorHAnsi" w:hAnsiTheme="minorHAnsi" w:cstheme="minorHAnsi"/>
                <w:b/>
                <w:sz w:val="22"/>
                <w:szCs w:val="22"/>
              </w:rPr>
              <w:t>2 darbo dienoms</w:t>
            </w:r>
            <w:r w:rsidRPr="003F042B">
              <w:rPr>
                <w:rFonts w:asciiTheme="minorHAnsi" w:hAnsiTheme="minorHAnsi" w:cstheme="minorHAnsi"/>
                <w:sz w:val="22"/>
                <w:szCs w:val="22"/>
              </w:rPr>
              <w:t xml:space="preserve"> iki pasiūlymų pateikimo termino pabaigos.</w:t>
            </w:r>
          </w:p>
        </w:tc>
        <w:tc>
          <w:tcPr>
            <w:tcW w:w="2693" w:type="dxa"/>
          </w:tcPr>
          <w:p w14:paraId="045796B3" w14:textId="77777777" w:rsidR="004A1D63" w:rsidRPr="003F042B" w:rsidRDefault="004A1D63" w:rsidP="004A1D63">
            <w:pPr>
              <w:ind w:firstLine="34"/>
              <w:rPr>
                <w:rFonts w:asciiTheme="minorHAnsi" w:hAnsiTheme="minorHAnsi" w:cstheme="minorHAnsi"/>
                <w:color w:val="7030A0"/>
                <w:sz w:val="22"/>
                <w:szCs w:val="22"/>
              </w:rPr>
            </w:pPr>
          </w:p>
          <w:p w14:paraId="2F3D0195" w14:textId="77777777" w:rsidR="004A1D63" w:rsidRPr="003F042B" w:rsidRDefault="004A1D63" w:rsidP="004A1D63">
            <w:pPr>
              <w:ind w:firstLine="34"/>
              <w:rPr>
                <w:rFonts w:asciiTheme="minorHAnsi" w:hAnsiTheme="minorHAnsi" w:cstheme="minorHAnsi"/>
                <w:color w:val="7030A0"/>
                <w:sz w:val="22"/>
                <w:szCs w:val="22"/>
              </w:rPr>
            </w:pPr>
          </w:p>
          <w:p w14:paraId="52727F94" w14:textId="77777777" w:rsidR="004A1D63" w:rsidRPr="003F042B" w:rsidRDefault="004A1D63" w:rsidP="004A1D63">
            <w:pPr>
              <w:ind w:firstLine="34"/>
              <w:rPr>
                <w:rFonts w:asciiTheme="minorHAnsi" w:hAnsiTheme="minorHAnsi" w:cstheme="minorHAnsi"/>
                <w:color w:val="7030A0"/>
                <w:sz w:val="22"/>
                <w:szCs w:val="22"/>
              </w:rPr>
            </w:pPr>
          </w:p>
        </w:tc>
      </w:tr>
      <w:tr w:rsidR="004A1D63" w:rsidRPr="003F042B" w14:paraId="18E96F71" w14:textId="77777777" w:rsidTr="004A1D63">
        <w:trPr>
          <w:trHeight w:val="20"/>
        </w:trPr>
        <w:tc>
          <w:tcPr>
            <w:tcW w:w="600" w:type="dxa"/>
          </w:tcPr>
          <w:p w14:paraId="2F95E237" w14:textId="77777777"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3.</w:t>
            </w:r>
          </w:p>
        </w:tc>
        <w:tc>
          <w:tcPr>
            <w:tcW w:w="3085" w:type="dxa"/>
          </w:tcPr>
          <w:p w14:paraId="241413A0" w14:textId="77777777" w:rsidR="004A1D63" w:rsidRPr="003F042B" w:rsidRDefault="004A1D63" w:rsidP="004A1D63">
            <w:pPr>
              <w:ind w:firstLine="0"/>
              <w:rPr>
                <w:rFonts w:asciiTheme="minorHAnsi" w:hAnsiTheme="minorHAnsi" w:cstheme="minorHAnsi"/>
                <w:sz w:val="22"/>
                <w:szCs w:val="22"/>
              </w:rPr>
            </w:pPr>
            <w:r w:rsidRPr="003F042B">
              <w:rPr>
                <w:rFonts w:asciiTheme="minorHAnsi" w:eastAsia="Arial" w:hAnsiTheme="minorHAnsi" w:cstheme="minorHAnsi"/>
                <w:sz w:val="22"/>
                <w:szCs w:val="22"/>
              </w:rPr>
              <w:t xml:space="preserve">Perkančioji organizacija </w:t>
            </w:r>
            <w:r w:rsidRPr="003F042B">
              <w:rPr>
                <w:rFonts w:asciiTheme="minorHAnsi" w:hAnsiTheme="minorHAnsi" w:cstheme="minorHAnsi"/>
                <w:sz w:val="22"/>
                <w:szCs w:val="22"/>
              </w:rPr>
              <w:t>pirkimo dokumentų paaiškinimą, patikslinimą pateikia visiems dalyviams:</w:t>
            </w:r>
          </w:p>
        </w:tc>
        <w:tc>
          <w:tcPr>
            <w:tcW w:w="2977" w:type="dxa"/>
          </w:tcPr>
          <w:p w14:paraId="3141AB15" w14:textId="77777777"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bCs/>
                <w:sz w:val="22"/>
                <w:szCs w:val="22"/>
              </w:rPr>
              <w:t>Likus ne mažiau kaip</w:t>
            </w:r>
            <w:r w:rsidRPr="003F042B">
              <w:rPr>
                <w:rFonts w:asciiTheme="minorHAnsi" w:hAnsiTheme="minorHAnsi" w:cstheme="minorHAnsi"/>
                <w:b/>
                <w:sz w:val="22"/>
                <w:szCs w:val="22"/>
              </w:rPr>
              <w:t xml:space="preserve"> 1 darbo dienai</w:t>
            </w:r>
            <w:r w:rsidRPr="003F042B">
              <w:rPr>
                <w:rFonts w:asciiTheme="minorHAnsi" w:hAnsiTheme="minorHAnsi" w:cstheme="minorHAnsi"/>
                <w:sz w:val="22"/>
                <w:szCs w:val="22"/>
              </w:rPr>
              <w:t xml:space="preserve"> iki pasiūlymų pateikimo termino pabaigos.</w:t>
            </w:r>
          </w:p>
        </w:tc>
        <w:tc>
          <w:tcPr>
            <w:tcW w:w="2693" w:type="dxa"/>
          </w:tcPr>
          <w:p w14:paraId="087202FE" w14:textId="1CF41342" w:rsidR="004A1D63" w:rsidRPr="003F042B" w:rsidRDefault="004A1D63" w:rsidP="004A1D63">
            <w:pPr>
              <w:ind w:firstLine="0"/>
              <w:rPr>
                <w:rFonts w:asciiTheme="minorHAnsi" w:hAnsiTheme="minorHAnsi" w:cstheme="minorHAnsi"/>
                <w:color w:val="7030A0"/>
                <w:sz w:val="22"/>
                <w:szCs w:val="22"/>
              </w:rPr>
            </w:pPr>
            <w:r w:rsidRPr="003F042B">
              <w:rPr>
                <w:rFonts w:asciiTheme="minorHAnsi" w:hAnsiTheme="minorHAnsi" w:cstheme="minorHAnsi"/>
                <w:color w:val="000000"/>
                <w:sz w:val="22"/>
                <w:szCs w:val="22"/>
              </w:rPr>
              <w:t xml:space="preserve">Jei paaiškinimai ar patikslinimai teikiami perkančiosios organizacijos iniciatyva, jų pateikimo terminas nesikeičia. </w:t>
            </w:r>
          </w:p>
        </w:tc>
      </w:tr>
      <w:tr w:rsidR="004A1D63" w:rsidRPr="003F042B" w14:paraId="1A1274A1" w14:textId="77777777" w:rsidTr="004A1D63">
        <w:trPr>
          <w:trHeight w:val="880"/>
        </w:trPr>
        <w:tc>
          <w:tcPr>
            <w:tcW w:w="600" w:type="dxa"/>
          </w:tcPr>
          <w:p w14:paraId="4E64F91F" w14:textId="77777777"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4.</w:t>
            </w:r>
          </w:p>
        </w:tc>
        <w:tc>
          <w:tcPr>
            <w:tcW w:w="3085" w:type="dxa"/>
            <w:hideMark/>
          </w:tcPr>
          <w:p w14:paraId="12B60783" w14:textId="77777777"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sz w:val="22"/>
                <w:szCs w:val="22"/>
              </w:rPr>
              <w:t>Pradinis susipažinimas su CVP IS priemonėmis gautais pasiūlymais</w:t>
            </w:r>
          </w:p>
        </w:tc>
        <w:tc>
          <w:tcPr>
            <w:tcW w:w="2977" w:type="dxa"/>
            <w:hideMark/>
          </w:tcPr>
          <w:p w14:paraId="6C4AD99F" w14:textId="19DF42E9" w:rsidR="004A1D63" w:rsidRPr="003F042B" w:rsidRDefault="004A1D63" w:rsidP="004A1D63">
            <w:pPr>
              <w:ind w:firstLine="34"/>
              <w:rPr>
                <w:rFonts w:asciiTheme="minorHAnsi" w:hAnsiTheme="minorHAnsi" w:cstheme="minorHAnsi"/>
                <w:sz w:val="22"/>
                <w:szCs w:val="22"/>
              </w:rPr>
            </w:pPr>
            <w:r w:rsidRPr="003F042B">
              <w:rPr>
                <w:rFonts w:asciiTheme="minorHAnsi" w:hAnsiTheme="minorHAnsi" w:cstheme="minorHAnsi"/>
                <w:sz w:val="22"/>
                <w:szCs w:val="22"/>
              </w:rPr>
              <w:t xml:space="preserve">Pradedamas ne anksčiau nei </w:t>
            </w:r>
            <w:r w:rsidRPr="003F042B">
              <w:rPr>
                <w:rFonts w:asciiTheme="minorHAnsi" w:hAnsiTheme="minorHAnsi" w:cstheme="minorHAnsi"/>
                <w:color w:val="000000" w:themeColor="text1"/>
                <w:sz w:val="22"/>
                <w:szCs w:val="22"/>
              </w:rPr>
              <w:t xml:space="preserve">po </w:t>
            </w:r>
            <w:r w:rsidR="00B42145">
              <w:rPr>
                <w:rFonts w:asciiTheme="minorHAnsi" w:hAnsiTheme="minorHAnsi" w:cstheme="minorHAnsi"/>
                <w:color w:val="000000" w:themeColor="text1"/>
                <w:sz w:val="22"/>
                <w:szCs w:val="22"/>
              </w:rPr>
              <w:t xml:space="preserve">30 </w:t>
            </w:r>
            <w:r w:rsidRPr="003F042B">
              <w:rPr>
                <w:rFonts w:asciiTheme="minorHAnsi" w:hAnsiTheme="minorHAnsi" w:cstheme="minorHAnsi"/>
                <w:color w:val="000000" w:themeColor="text1"/>
                <w:sz w:val="22"/>
                <w:szCs w:val="22"/>
              </w:rPr>
              <w:t>minučių</w:t>
            </w:r>
            <w:r w:rsidRPr="003F042B">
              <w:rPr>
                <w:rFonts w:asciiTheme="minorHAnsi" w:hAnsiTheme="minorHAnsi" w:cstheme="minorHAnsi"/>
                <w:sz w:val="22"/>
                <w:szCs w:val="22"/>
              </w:rPr>
              <w:t xml:space="preserve"> po galutinių pasiūlymų pateikimo termino pabaigos</w:t>
            </w:r>
          </w:p>
        </w:tc>
        <w:tc>
          <w:tcPr>
            <w:tcW w:w="2693" w:type="dxa"/>
            <w:hideMark/>
          </w:tcPr>
          <w:p w14:paraId="0E8B88F9" w14:textId="77777777" w:rsidR="004A1D63" w:rsidRPr="003F042B" w:rsidRDefault="004A1D63" w:rsidP="004A1D63">
            <w:pPr>
              <w:ind w:firstLine="34"/>
              <w:rPr>
                <w:rFonts w:asciiTheme="minorHAnsi" w:hAnsiTheme="minorHAnsi" w:cstheme="minorHAnsi"/>
                <w:iCs/>
                <w:sz w:val="22"/>
                <w:szCs w:val="22"/>
              </w:rPr>
            </w:pPr>
          </w:p>
        </w:tc>
      </w:tr>
      <w:tr w:rsidR="004A1D63" w:rsidRPr="003F042B" w14:paraId="6175B669" w14:textId="77777777" w:rsidTr="004A1D63">
        <w:trPr>
          <w:trHeight w:val="20"/>
        </w:trPr>
        <w:tc>
          <w:tcPr>
            <w:tcW w:w="600" w:type="dxa"/>
          </w:tcPr>
          <w:p w14:paraId="5110F27E" w14:textId="77777777"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5.</w:t>
            </w:r>
          </w:p>
        </w:tc>
        <w:tc>
          <w:tcPr>
            <w:tcW w:w="3085" w:type="dxa"/>
          </w:tcPr>
          <w:p w14:paraId="1233B9D9" w14:textId="77777777"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bCs/>
                <w:sz w:val="22"/>
                <w:szCs w:val="22"/>
              </w:rPr>
              <w:t>Pasiūlymo galiojimo ir pasiūlymo galiojimo užtikrinimo (jei taikoma) terminas ne trumpesnis kaip</w:t>
            </w:r>
          </w:p>
        </w:tc>
        <w:tc>
          <w:tcPr>
            <w:tcW w:w="2977" w:type="dxa"/>
          </w:tcPr>
          <w:p w14:paraId="656D66C9" w14:textId="77777777" w:rsidR="004A1D63" w:rsidRPr="003F042B" w:rsidRDefault="004A1D63" w:rsidP="004A1D63">
            <w:pPr>
              <w:ind w:firstLine="34"/>
              <w:rPr>
                <w:rFonts w:asciiTheme="minorHAnsi" w:hAnsiTheme="minorHAnsi" w:cstheme="minorHAnsi"/>
                <w:sz w:val="22"/>
                <w:szCs w:val="22"/>
              </w:rPr>
            </w:pPr>
            <w:r w:rsidRPr="003F042B">
              <w:rPr>
                <w:rFonts w:asciiTheme="minorHAnsi" w:hAnsiTheme="minorHAnsi" w:cstheme="minorHAnsi"/>
                <w:color w:val="00B050"/>
                <w:sz w:val="22"/>
                <w:szCs w:val="22"/>
              </w:rPr>
              <w:t xml:space="preserve">90 (devyniasdešimt) dienų </w:t>
            </w:r>
            <w:r w:rsidRPr="003F042B">
              <w:rPr>
                <w:rFonts w:asciiTheme="minorHAnsi" w:hAnsiTheme="minorHAnsi" w:cstheme="minorHAnsi"/>
                <w:sz w:val="22"/>
                <w:szCs w:val="22"/>
              </w:rPr>
              <w:t xml:space="preserve">nuo pasiūlymų pateikimo galutinio termino pabaigos. </w:t>
            </w:r>
          </w:p>
        </w:tc>
        <w:tc>
          <w:tcPr>
            <w:tcW w:w="2693" w:type="dxa"/>
          </w:tcPr>
          <w:p w14:paraId="310D2CA0" w14:textId="77777777" w:rsidR="004A1D63" w:rsidRPr="003F042B" w:rsidRDefault="004A1D63" w:rsidP="004A1D63">
            <w:pPr>
              <w:ind w:firstLine="34"/>
              <w:rPr>
                <w:rFonts w:asciiTheme="minorHAnsi" w:hAnsiTheme="minorHAnsi" w:cstheme="minorHAnsi"/>
                <w:sz w:val="22"/>
                <w:szCs w:val="22"/>
              </w:rPr>
            </w:pPr>
          </w:p>
        </w:tc>
      </w:tr>
      <w:tr w:rsidR="004A1D63" w:rsidRPr="003F042B" w14:paraId="6438FAE8" w14:textId="77777777" w:rsidTr="004A1D63">
        <w:trPr>
          <w:trHeight w:val="20"/>
        </w:trPr>
        <w:tc>
          <w:tcPr>
            <w:tcW w:w="600" w:type="dxa"/>
          </w:tcPr>
          <w:p w14:paraId="67A45EF9" w14:textId="47225504"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6.</w:t>
            </w:r>
          </w:p>
        </w:tc>
        <w:tc>
          <w:tcPr>
            <w:tcW w:w="3085" w:type="dxa"/>
          </w:tcPr>
          <w:p w14:paraId="27DC613B" w14:textId="77777777" w:rsidR="004A1D63" w:rsidRPr="003F042B" w:rsidRDefault="004A1D63" w:rsidP="004A1D63">
            <w:pPr>
              <w:ind w:firstLine="0"/>
              <w:rPr>
                <w:rFonts w:asciiTheme="minorHAnsi" w:hAnsiTheme="minorHAnsi" w:cstheme="minorHAnsi"/>
                <w:sz w:val="22"/>
                <w:szCs w:val="22"/>
              </w:rPr>
            </w:pPr>
            <w:r w:rsidRPr="003F042B">
              <w:rPr>
                <w:rFonts w:asciiTheme="minorHAnsi" w:eastAsia="Arial" w:hAnsiTheme="minorHAnsi" w:cstheme="minorHAnsi"/>
                <w:sz w:val="22"/>
                <w:szCs w:val="22"/>
              </w:rPr>
              <w:t>Perkančioji organizacija</w:t>
            </w:r>
            <w:r w:rsidRPr="003F042B">
              <w:rPr>
                <w:rFonts w:asciiTheme="minorHAnsi" w:hAnsiTheme="minorHAnsi" w:cstheme="minorHAnsi"/>
                <w:sz w:val="22"/>
                <w:szCs w:val="22"/>
              </w:rPr>
              <w:t xml:space="preserve"> informuoja dalyvius apie EBVPD vertinimo rezultatus, jeigu taikoma, ne vėliau kaip per</w:t>
            </w:r>
          </w:p>
        </w:tc>
        <w:tc>
          <w:tcPr>
            <w:tcW w:w="2977" w:type="dxa"/>
          </w:tcPr>
          <w:p w14:paraId="4C8AE80E" w14:textId="77777777" w:rsidR="004A1D63" w:rsidRPr="003F042B" w:rsidRDefault="004A1D63" w:rsidP="004A1D63">
            <w:pPr>
              <w:ind w:firstLine="34"/>
              <w:rPr>
                <w:rFonts w:asciiTheme="minorHAnsi" w:hAnsiTheme="minorHAnsi" w:cstheme="minorHAnsi"/>
                <w:sz w:val="22"/>
                <w:szCs w:val="22"/>
              </w:rPr>
            </w:pPr>
            <w:r w:rsidRPr="003F042B">
              <w:rPr>
                <w:rFonts w:asciiTheme="minorHAnsi" w:hAnsiTheme="minorHAnsi" w:cstheme="minorHAnsi"/>
                <w:bCs/>
                <w:sz w:val="22"/>
                <w:szCs w:val="22"/>
              </w:rPr>
              <w:t>3 (tris) darbo dienas nuo sprendimo priėmimo dienos</w:t>
            </w:r>
          </w:p>
        </w:tc>
        <w:tc>
          <w:tcPr>
            <w:tcW w:w="2693" w:type="dxa"/>
          </w:tcPr>
          <w:p w14:paraId="07F52FD7" w14:textId="77777777" w:rsidR="004A1D63" w:rsidRPr="003F042B" w:rsidRDefault="004A1D63" w:rsidP="004A1D63">
            <w:pPr>
              <w:ind w:firstLine="34"/>
              <w:rPr>
                <w:rFonts w:asciiTheme="minorHAnsi" w:hAnsiTheme="minorHAnsi" w:cstheme="minorHAnsi"/>
                <w:sz w:val="22"/>
                <w:szCs w:val="22"/>
              </w:rPr>
            </w:pPr>
          </w:p>
        </w:tc>
      </w:tr>
      <w:tr w:rsidR="004A1D63" w:rsidRPr="003F042B" w14:paraId="03C84289" w14:textId="77777777" w:rsidTr="004A1D63">
        <w:trPr>
          <w:trHeight w:val="20"/>
        </w:trPr>
        <w:tc>
          <w:tcPr>
            <w:tcW w:w="600" w:type="dxa"/>
          </w:tcPr>
          <w:p w14:paraId="78FE9222" w14:textId="09A34B5D"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7.</w:t>
            </w:r>
          </w:p>
        </w:tc>
        <w:tc>
          <w:tcPr>
            <w:tcW w:w="3085" w:type="dxa"/>
            <w:hideMark/>
          </w:tcPr>
          <w:p w14:paraId="59392C38" w14:textId="77777777" w:rsidR="004A1D63" w:rsidRPr="003F042B" w:rsidRDefault="004A1D63" w:rsidP="004A1D63">
            <w:pPr>
              <w:ind w:firstLine="0"/>
              <w:rPr>
                <w:rFonts w:asciiTheme="minorHAnsi" w:hAnsiTheme="minorHAnsi" w:cstheme="minorHAnsi"/>
                <w:sz w:val="22"/>
                <w:szCs w:val="22"/>
              </w:rPr>
            </w:pPr>
            <w:r w:rsidRPr="003F042B">
              <w:rPr>
                <w:rFonts w:asciiTheme="minorHAnsi" w:eastAsia="Arial" w:hAnsiTheme="minorHAnsi" w:cstheme="minorHAnsi"/>
                <w:sz w:val="22"/>
                <w:szCs w:val="22"/>
              </w:rPr>
              <w:t>Perkančioji organizacija</w:t>
            </w:r>
            <w:r w:rsidRPr="003F042B">
              <w:rPr>
                <w:rFonts w:asciiTheme="minorHAnsi" w:hAnsiTheme="minorHAnsi" w:cstheme="minorHAnsi"/>
                <w:sz w:val="22"/>
                <w:szCs w:val="22"/>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3F042B" w:rsidRDefault="004A1D63" w:rsidP="004A1D63">
            <w:pPr>
              <w:ind w:firstLine="34"/>
              <w:rPr>
                <w:rFonts w:asciiTheme="minorHAnsi" w:hAnsiTheme="minorHAnsi" w:cstheme="minorHAnsi"/>
                <w:bCs/>
                <w:sz w:val="22"/>
                <w:szCs w:val="22"/>
              </w:rPr>
            </w:pPr>
            <w:r w:rsidRPr="003F042B">
              <w:rPr>
                <w:rFonts w:asciiTheme="minorHAnsi" w:hAnsiTheme="minorHAnsi" w:cstheme="minorHAnsi"/>
                <w:bCs/>
                <w:sz w:val="22"/>
                <w:szCs w:val="22"/>
              </w:rPr>
              <w:t>3 (tris) darbo dienas nuo sprendimo priėmimo dienos</w:t>
            </w:r>
          </w:p>
        </w:tc>
        <w:tc>
          <w:tcPr>
            <w:tcW w:w="2693" w:type="dxa"/>
            <w:hideMark/>
          </w:tcPr>
          <w:p w14:paraId="31A0E043" w14:textId="77777777" w:rsidR="004A1D63" w:rsidRPr="003F042B" w:rsidRDefault="004A1D63" w:rsidP="004A1D63">
            <w:pPr>
              <w:ind w:firstLine="34"/>
              <w:rPr>
                <w:rFonts w:asciiTheme="minorHAnsi" w:hAnsiTheme="minorHAnsi" w:cstheme="minorHAnsi"/>
                <w:sz w:val="22"/>
                <w:szCs w:val="22"/>
              </w:rPr>
            </w:pPr>
          </w:p>
        </w:tc>
      </w:tr>
      <w:tr w:rsidR="004A1D63" w:rsidRPr="003F042B" w14:paraId="7F3AC09E" w14:textId="77777777" w:rsidTr="004A1D63">
        <w:trPr>
          <w:trHeight w:val="20"/>
        </w:trPr>
        <w:tc>
          <w:tcPr>
            <w:tcW w:w="600" w:type="dxa"/>
          </w:tcPr>
          <w:p w14:paraId="34AD38BB" w14:textId="29084C31"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8.</w:t>
            </w:r>
          </w:p>
        </w:tc>
        <w:tc>
          <w:tcPr>
            <w:tcW w:w="3085" w:type="dxa"/>
            <w:hideMark/>
          </w:tcPr>
          <w:p w14:paraId="74662D8B" w14:textId="77777777" w:rsidR="004A1D63" w:rsidRPr="003F042B" w:rsidRDefault="004A1D63" w:rsidP="004A1D63">
            <w:pPr>
              <w:ind w:firstLine="0"/>
              <w:rPr>
                <w:rFonts w:asciiTheme="minorHAnsi" w:hAnsiTheme="minorHAnsi" w:cstheme="minorHAnsi"/>
                <w:color w:val="000000"/>
                <w:sz w:val="22"/>
                <w:szCs w:val="22"/>
                <w:shd w:val="clear" w:color="auto" w:fill="FFFFFF"/>
              </w:rPr>
            </w:pPr>
            <w:r w:rsidRPr="003F042B">
              <w:rPr>
                <w:rFonts w:asciiTheme="minorHAnsi" w:hAnsiTheme="minorHAnsi" w:cstheme="minorHAnsi"/>
                <w:color w:val="000000"/>
                <w:sz w:val="22"/>
                <w:szCs w:val="22"/>
                <w:shd w:val="clear" w:color="auto" w:fill="FFFFFF"/>
              </w:rPr>
              <w:t xml:space="preserve">Dalyvis turi teisę pateikti pretenziją </w:t>
            </w:r>
            <w:r w:rsidRPr="003F042B">
              <w:rPr>
                <w:rFonts w:asciiTheme="minorHAnsi" w:eastAsia="Arial" w:hAnsiTheme="minorHAnsi" w:cstheme="minorHAnsi"/>
                <w:sz w:val="22"/>
                <w:szCs w:val="22"/>
              </w:rPr>
              <w:t xml:space="preserve">perkančiajai organizacijai </w:t>
            </w:r>
            <w:r w:rsidRPr="003F042B">
              <w:rPr>
                <w:rFonts w:asciiTheme="minorHAnsi" w:hAnsiTheme="minorHAnsi" w:cstheme="minorHAnsi"/>
                <w:sz w:val="22"/>
                <w:szCs w:val="22"/>
                <w:shd w:val="clear" w:color="auto" w:fill="FFFFFF"/>
              </w:rPr>
              <w:t xml:space="preserve">pateikti prašymą ar </w:t>
            </w:r>
            <w:r w:rsidRPr="003F042B">
              <w:rPr>
                <w:rFonts w:asciiTheme="minorHAnsi" w:hAnsiTheme="minorHAnsi" w:cstheme="minorHAnsi"/>
                <w:color w:val="000000"/>
                <w:sz w:val="22"/>
                <w:szCs w:val="22"/>
                <w:shd w:val="clear" w:color="auto" w:fill="FFFFFF"/>
              </w:rPr>
              <w:t xml:space="preserve">pareikšti ieškinį teismui </w:t>
            </w:r>
            <w:r w:rsidRPr="003F042B">
              <w:rPr>
                <w:rFonts w:asciiTheme="minorHAnsi" w:hAnsiTheme="minorHAnsi" w:cstheme="minorHAnsi"/>
                <w:sz w:val="22"/>
                <w:szCs w:val="22"/>
              </w:rPr>
              <w:t>ne vėliau kaip per</w:t>
            </w:r>
          </w:p>
        </w:tc>
        <w:tc>
          <w:tcPr>
            <w:tcW w:w="2977" w:type="dxa"/>
            <w:hideMark/>
          </w:tcPr>
          <w:p w14:paraId="35C1AEBA" w14:textId="401F4D0B" w:rsidR="004A1D63" w:rsidRPr="003F042B" w:rsidRDefault="004A1D63" w:rsidP="004A1D63">
            <w:pPr>
              <w:ind w:firstLine="34"/>
              <w:rPr>
                <w:rFonts w:asciiTheme="minorHAnsi" w:hAnsiTheme="minorHAnsi" w:cstheme="minorHAnsi"/>
                <w:sz w:val="22"/>
                <w:szCs w:val="22"/>
              </w:rPr>
            </w:pPr>
            <w:r w:rsidRPr="003F042B">
              <w:rPr>
                <w:rFonts w:asciiTheme="minorHAnsi" w:hAnsiTheme="minorHAnsi" w:cstheme="minorHAnsi"/>
                <w:sz w:val="22"/>
                <w:szCs w:val="22"/>
              </w:rPr>
              <w:t xml:space="preserve">5 (penkias) darbo dienas nuo </w:t>
            </w:r>
            <w:r w:rsidRPr="003F042B">
              <w:rPr>
                <w:rFonts w:asciiTheme="minorHAnsi" w:eastAsia="Arial" w:hAnsiTheme="minorHAnsi" w:cstheme="minorHAnsi"/>
                <w:sz w:val="22"/>
                <w:szCs w:val="22"/>
              </w:rPr>
              <w:t xml:space="preserve">perkančiosios organizacijos </w:t>
            </w:r>
            <w:r w:rsidRPr="003F042B">
              <w:rPr>
                <w:rFonts w:asciiTheme="minorHAnsi" w:hAnsiTheme="minorHAnsi" w:cstheme="minorHAnsi"/>
                <w:sz w:val="22"/>
                <w:szCs w:val="22"/>
              </w:rPr>
              <w:t xml:space="preserve">pranešimo raštu apie jos priimtą sprendimą išsiuntimo tiekėjams dienos arba nuo paskelbimo apie </w:t>
            </w:r>
            <w:r w:rsidRPr="003F042B">
              <w:rPr>
                <w:rFonts w:asciiTheme="minorHAnsi" w:eastAsia="Arial" w:hAnsiTheme="minorHAnsi" w:cstheme="minorHAnsi"/>
                <w:sz w:val="22"/>
                <w:szCs w:val="22"/>
              </w:rPr>
              <w:t xml:space="preserve"> perkančiosios  organizacijos </w:t>
            </w:r>
            <w:r w:rsidRPr="003F042B">
              <w:rPr>
                <w:rFonts w:asciiTheme="minorHAnsi" w:hAnsiTheme="minorHAnsi" w:cstheme="minorHAnsi"/>
                <w:sz w:val="22"/>
                <w:szCs w:val="22"/>
              </w:rPr>
              <w:t xml:space="preserve">priimtus sprendimus dienos, jei VPĮ nenumato reikalavimo raštu informuoti tiekėjus apie </w:t>
            </w:r>
            <w:r w:rsidRPr="003F042B">
              <w:rPr>
                <w:rFonts w:asciiTheme="minorHAnsi" w:eastAsia="Arial" w:hAnsiTheme="minorHAnsi" w:cstheme="minorHAnsi"/>
                <w:sz w:val="22"/>
                <w:szCs w:val="22"/>
              </w:rPr>
              <w:t xml:space="preserve"> perkančiosios organizacijos </w:t>
            </w:r>
            <w:r w:rsidRPr="003F042B">
              <w:rPr>
                <w:rFonts w:asciiTheme="minorHAnsi" w:hAnsiTheme="minorHAnsi" w:cstheme="minorHAnsi"/>
                <w:sz w:val="22"/>
                <w:szCs w:val="22"/>
              </w:rPr>
              <w:t>priimtus sprendimus;</w:t>
            </w:r>
          </w:p>
          <w:p w14:paraId="06A67AAF" w14:textId="77777777" w:rsidR="004A1D63" w:rsidRPr="003F042B" w:rsidRDefault="004A1D63" w:rsidP="004A1D63">
            <w:pPr>
              <w:ind w:firstLine="34"/>
              <w:rPr>
                <w:rFonts w:asciiTheme="minorHAnsi" w:hAnsiTheme="minorHAnsi" w:cstheme="minorHAnsi"/>
                <w:sz w:val="22"/>
                <w:szCs w:val="22"/>
              </w:rPr>
            </w:pPr>
            <w:r w:rsidRPr="003F042B">
              <w:rPr>
                <w:rFonts w:asciiTheme="minorHAnsi" w:hAnsiTheme="minorHAnsi" w:cstheme="minorHAnsi"/>
                <w:sz w:val="22"/>
                <w:szCs w:val="22"/>
              </w:rPr>
              <w:lastRenderedPageBreak/>
              <w:t xml:space="preserve">15 (penkiolika) dienų nuo pranešimo išsiuntimo tiekėjams dienos, jeigu šis pranešimas nebuvo siunčiamas elektroninėmis priemonėmis. </w:t>
            </w:r>
          </w:p>
          <w:p w14:paraId="3BBD512F" w14:textId="77777777" w:rsidR="004A1D63" w:rsidRPr="003F042B" w:rsidRDefault="004A1D63" w:rsidP="004A1D63">
            <w:pPr>
              <w:ind w:firstLine="34"/>
              <w:rPr>
                <w:rFonts w:asciiTheme="minorHAnsi" w:hAnsiTheme="minorHAnsi" w:cstheme="minorHAnsi"/>
                <w:sz w:val="22"/>
                <w:szCs w:val="22"/>
              </w:rPr>
            </w:pPr>
          </w:p>
        </w:tc>
        <w:tc>
          <w:tcPr>
            <w:tcW w:w="2693" w:type="dxa"/>
            <w:hideMark/>
          </w:tcPr>
          <w:p w14:paraId="68E04818" w14:textId="77777777" w:rsidR="004A1D63" w:rsidRPr="003F042B" w:rsidRDefault="004A1D63" w:rsidP="004A1D63">
            <w:pPr>
              <w:ind w:firstLine="34"/>
              <w:rPr>
                <w:rFonts w:asciiTheme="minorHAnsi" w:hAnsiTheme="minorHAnsi" w:cstheme="minorHAnsi"/>
                <w:bCs/>
                <w:color w:val="7030A0"/>
                <w:sz w:val="22"/>
                <w:szCs w:val="22"/>
              </w:rPr>
            </w:pPr>
          </w:p>
        </w:tc>
      </w:tr>
      <w:tr w:rsidR="004A1D63" w:rsidRPr="003F042B" w14:paraId="3DDB3403" w14:textId="77777777" w:rsidTr="004A1D63">
        <w:trPr>
          <w:trHeight w:val="20"/>
        </w:trPr>
        <w:tc>
          <w:tcPr>
            <w:tcW w:w="600" w:type="dxa"/>
          </w:tcPr>
          <w:p w14:paraId="0BFC6FED" w14:textId="146865E0"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sz w:val="22"/>
                <w:szCs w:val="22"/>
              </w:rPr>
              <w:t>9.</w:t>
            </w:r>
          </w:p>
        </w:tc>
        <w:tc>
          <w:tcPr>
            <w:tcW w:w="3085" w:type="dxa"/>
            <w:hideMark/>
          </w:tcPr>
          <w:p w14:paraId="6E5E9AC1" w14:textId="77777777" w:rsidR="004A1D63" w:rsidRPr="003F042B" w:rsidRDefault="004A1D63" w:rsidP="004A1D63">
            <w:pPr>
              <w:ind w:firstLine="0"/>
              <w:rPr>
                <w:rFonts w:asciiTheme="minorHAnsi" w:hAnsiTheme="minorHAnsi" w:cstheme="minorHAnsi"/>
                <w:sz w:val="22"/>
                <w:szCs w:val="22"/>
              </w:rPr>
            </w:pPr>
            <w:r w:rsidRPr="003F042B">
              <w:rPr>
                <w:rFonts w:asciiTheme="minorHAnsi" w:eastAsia="Arial" w:hAnsiTheme="minorHAnsi" w:cstheme="minorHAnsi"/>
                <w:color w:val="0078D4"/>
                <w:sz w:val="22"/>
                <w:szCs w:val="22"/>
              </w:rPr>
              <w:t xml:space="preserve"> </w:t>
            </w:r>
            <w:r w:rsidRPr="003F042B">
              <w:rPr>
                <w:rFonts w:asciiTheme="minorHAnsi" w:eastAsia="Arial" w:hAnsiTheme="minorHAnsi" w:cstheme="minorHAnsi"/>
                <w:sz w:val="22"/>
                <w:szCs w:val="22"/>
              </w:rPr>
              <w:t xml:space="preserve">Perkančioji organizacija </w:t>
            </w:r>
            <w:r w:rsidRPr="003F042B">
              <w:rPr>
                <w:rFonts w:asciiTheme="minorHAnsi" w:hAnsiTheme="minorHAnsi"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3F042B" w:rsidRDefault="004A1D63" w:rsidP="004A1D63">
            <w:pPr>
              <w:ind w:firstLine="34"/>
              <w:rPr>
                <w:rFonts w:asciiTheme="minorHAnsi" w:hAnsiTheme="minorHAnsi" w:cstheme="minorHAnsi"/>
                <w:sz w:val="22"/>
                <w:szCs w:val="22"/>
              </w:rPr>
            </w:pPr>
            <w:r w:rsidRPr="003F042B">
              <w:rPr>
                <w:rFonts w:asciiTheme="minorHAnsi" w:hAnsiTheme="minorHAnsi" w:cstheme="minorHAnsi"/>
                <w:sz w:val="22"/>
                <w:szCs w:val="22"/>
              </w:rPr>
              <w:t>6 (šešias) darbo dienas nuo pretenzijos gavimo dienos</w:t>
            </w:r>
          </w:p>
        </w:tc>
        <w:tc>
          <w:tcPr>
            <w:tcW w:w="2693" w:type="dxa"/>
            <w:hideMark/>
          </w:tcPr>
          <w:p w14:paraId="187439D4" w14:textId="77777777" w:rsidR="004A1D63" w:rsidRPr="003F042B" w:rsidRDefault="004A1D63" w:rsidP="004A1D63">
            <w:pPr>
              <w:ind w:firstLine="34"/>
              <w:rPr>
                <w:rFonts w:asciiTheme="minorHAnsi" w:hAnsiTheme="minorHAnsi" w:cstheme="minorHAnsi"/>
                <w:sz w:val="22"/>
                <w:szCs w:val="22"/>
              </w:rPr>
            </w:pPr>
          </w:p>
        </w:tc>
      </w:tr>
      <w:tr w:rsidR="004A1D63" w:rsidRPr="003F042B" w14:paraId="1B125784" w14:textId="77777777" w:rsidTr="004A1D63">
        <w:trPr>
          <w:trHeight w:val="20"/>
        </w:trPr>
        <w:tc>
          <w:tcPr>
            <w:tcW w:w="600" w:type="dxa"/>
          </w:tcPr>
          <w:p w14:paraId="1D672132" w14:textId="4F5F9E0D" w:rsidR="004A1D63" w:rsidRPr="003F042B" w:rsidRDefault="004A1D63" w:rsidP="004A1D63">
            <w:pPr>
              <w:ind w:firstLine="0"/>
              <w:rPr>
                <w:rFonts w:asciiTheme="minorHAnsi" w:hAnsiTheme="minorHAnsi" w:cstheme="minorHAnsi"/>
                <w:bCs/>
                <w:sz w:val="22"/>
                <w:szCs w:val="22"/>
              </w:rPr>
            </w:pPr>
            <w:r w:rsidRPr="003F042B">
              <w:rPr>
                <w:rFonts w:asciiTheme="minorHAnsi" w:hAnsiTheme="minorHAnsi" w:cstheme="minorHAnsi"/>
                <w:bCs/>
                <w:sz w:val="22"/>
                <w:szCs w:val="22"/>
              </w:rPr>
              <w:t>10.</w:t>
            </w:r>
          </w:p>
        </w:tc>
        <w:tc>
          <w:tcPr>
            <w:tcW w:w="3085" w:type="dxa"/>
            <w:hideMark/>
          </w:tcPr>
          <w:p w14:paraId="1871474B" w14:textId="77777777" w:rsidR="004A1D63" w:rsidRPr="003F042B" w:rsidRDefault="004A1D63" w:rsidP="004A1D63">
            <w:pPr>
              <w:ind w:firstLine="0"/>
              <w:rPr>
                <w:rFonts w:asciiTheme="minorHAnsi" w:hAnsiTheme="minorHAnsi" w:cstheme="minorHAnsi"/>
                <w:sz w:val="22"/>
                <w:szCs w:val="22"/>
              </w:rPr>
            </w:pPr>
            <w:r w:rsidRPr="003F042B">
              <w:rPr>
                <w:rFonts w:asciiTheme="minorHAnsi" w:hAnsiTheme="minorHAnsi" w:cstheme="minorHAnsi"/>
                <w:sz w:val="22"/>
                <w:szCs w:val="22"/>
              </w:rPr>
              <w:t xml:space="preserve">Jeigu </w:t>
            </w:r>
            <w:r w:rsidRPr="003F042B">
              <w:rPr>
                <w:rFonts w:asciiTheme="minorHAnsi" w:eastAsia="Arial" w:hAnsiTheme="minorHAnsi" w:cstheme="minorHAnsi"/>
                <w:sz w:val="22"/>
                <w:szCs w:val="22"/>
              </w:rPr>
              <w:t xml:space="preserve"> perkančioji organizacija </w:t>
            </w:r>
            <w:r w:rsidRPr="003F042B">
              <w:rPr>
                <w:rFonts w:asciiTheme="minorHAnsi" w:hAnsiTheme="minorHAnsi"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C8D0B4" w14:textId="77777777" w:rsidR="004A1D63" w:rsidRPr="003F042B" w:rsidRDefault="004A1D63" w:rsidP="004A1D63">
            <w:pPr>
              <w:ind w:firstLine="34"/>
              <w:rPr>
                <w:rFonts w:asciiTheme="minorHAnsi" w:hAnsiTheme="minorHAnsi" w:cstheme="minorHAnsi"/>
                <w:sz w:val="22"/>
                <w:szCs w:val="22"/>
                <w:highlight w:val="yellow"/>
              </w:rPr>
            </w:pPr>
            <w:r w:rsidRPr="003F042B">
              <w:rPr>
                <w:rFonts w:asciiTheme="minorHAnsi" w:hAnsiTheme="minorHAnsi" w:cstheme="minorHAnsi"/>
                <w:sz w:val="22"/>
                <w:szCs w:val="22"/>
              </w:rPr>
              <w:t xml:space="preserve">per 15 (penkiolika) dienų nuo dienos, kurią </w:t>
            </w:r>
            <w:r w:rsidRPr="003F042B">
              <w:rPr>
                <w:rFonts w:asciiTheme="minorHAnsi" w:eastAsia="Arial" w:hAnsiTheme="minorHAnsi" w:cstheme="minorHAnsi"/>
                <w:sz w:val="22"/>
                <w:szCs w:val="22"/>
              </w:rPr>
              <w:t xml:space="preserve">perkančioji organizacija </w:t>
            </w:r>
            <w:r w:rsidRPr="003F042B">
              <w:rPr>
                <w:rFonts w:asciiTheme="minorHAnsi" w:hAnsiTheme="minorHAnsi" w:cstheme="minorHAnsi"/>
                <w:sz w:val="22"/>
                <w:szCs w:val="22"/>
              </w:rPr>
              <w:t xml:space="preserve">turėjo raštu pranešti apie priimtą sprendimą </w:t>
            </w:r>
          </w:p>
        </w:tc>
        <w:tc>
          <w:tcPr>
            <w:tcW w:w="2693" w:type="dxa"/>
            <w:hideMark/>
          </w:tcPr>
          <w:p w14:paraId="4EFB55AB" w14:textId="77777777" w:rsidR="004A1D63" w:rsidRPr="003F042B" w:rsidRDefault="004A1D63" w:rsidP="004A1D63">
            <w:pPr>
              <w:ind w:firstLine="34"/>
              <w:rPr>
                <w:rFonts w:asciiTheme="minorHAnsi" w:hAnsiTheme="minorHAnsi" w:cstheme="minorHAnsi"/>
                <w:sz w:val="22"/>
                <w:szCs w:val="22"/>
              </w:rPr>
            </w:pPr>
          </w:p>
        </w:tc>
      </w:tr>
    </w:tbl>
    <w:p w14:paraId="0DAC7535" w14:textId="77777777" w:rsidR="004A1D63" w:rsidRPr="003F042B" w:rsidRDefault="004A1D63" w:rsidP="001028F8">
      <w:pPr>
        <w:ind w:firstLine="567"/>
        <w:jc w:val="left"/>
        <w:rPr>
          <w:rFonts w:cstheme="minorHAnsi"/>
          <w:sz w:val="24"/>
          <w:szCs w:val="24"/>
        </w:rPr>
      </w:pPr>
    </w:p>
    <w:p w14:paraId="229A419C" w14:textId="77777777" w:rsidR="0008378B" w:rsidRPr="003F042B" w:rsidRDefault="0008378B" w:rsidP="00E250DF">
      <w:pPr>
        <w:pStyle w:val="Betarp"/>
        <w:spacing w:line="300" w:lineRule="auto"/>
        <w:ind w:firstLine="0"/>
        <w:contextualSpacing/>
        <w:rPr>
          <w:rFonts w:eastAsiaTheme="minorHAnsi" w:cstheme="minorHAnsi"/>
        </w:rPr>
      </w:pPr>
    </w:p>
    <w:p w14:paraId="01CCD089" w14:textId="77777777" w:rsidR="00BD4D5A" w:rsidRPr="003F042B" w:rsidRDefault="00BD4D5A">
      <w:pPr>
        <w:pStyle w:val="Antrat1"/>
        <w:numPr>
          <w:ilvl w:val="0"/>
          <w:numId w:val="9"/>
        </w:numPr>
        <w:tabs>
          <w:tab w:val="left" w:pos="567"/>
        </w:tabs>
        <w:spacing w:before="0" w:line="20" w:lineRule="atLeast"/>
        <w:ind w:left="360" w:hanging="360"/>
        <w:contextualSpacing/>
        <w:rPr>
          <w:rFonts w:asciiTheme="minorHAnsi" w:hAnsiTheme="minorHAnsi" w:cstheme="minorHAnsi"/>
          <w:bCs/>
          <w:sz w:val="28"/>
          <w:szCs w:val="28"/>
        </w:rPr>
      </w:pPr>
      <w:bookmarkStart w:id="16" w:name="_Toc134622384"/>
      <w:bookmarkStart w:id="17" w:name="_Toc227242075"/>
      <w:bookmarkEnd w:id="4"/>
      <w:r w:rsidRPr="003F042B">
        <w:rPr>
          <w:rFonts w:asciiTheme="minorHAnsi" w:hAnsiTheme="minorHAnsi" w:cstheme="minorHAnsi"/>
          <w:bCs/>
          <w:sz w:val="28"/>
          <w:szCs w:val="28"/>
        </w:rPr>
        <w:t>Asmens duomenų tvarkymas</w:t>
      </w:r>
      <w:bookmarkEnd w:id="16"/>
      <w:bookmarkEnd w:id="17"/>
    </w:p>
    <w:p w14:paraId="2968B751" w14:textId="77777777" w:rsidR="00BD4D5A" w:rsidRPr="00B42145" w:rsidRDefault="00BD4D5A" w:rsidP="00334BB0">
      <w:pPr>
        <w:pStyle w:val="Sraopastraipa"/>
        <w:numPr>
          <w:ilvl w:val="1"/>
          <w:numId w:val="9"/>
        </w:numPr>
        <w:spacing w:line="276" w:lineRule="auto"/>
        <w:ind w:left="0" w:firstLine="567"/>
        <w:jc w:val="left"/>
        <w:rPr>
          <w:rFonts w:cstheme="minorHAnsi"/>
          <w:sz w:val="24"/>
          <w:szCs w:val="24"/>
        </w:rPr>
      </w:pPr>
      <w:r w:rsidRPr="00B42145">
        <w:rPr>
          <w:rFonts w:cstheme="minorHAnsi"/>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42145" w:rsidRDefault="00BD4D5A" w:rsidP="00334BB0">
      <w:pPr>
        <w:pStyle w:val="Sraopastraipa"/>
        <w:numPr>
          <w:ilvl w:val="1"/>
          <w:numId w:val="9"/>
        </w:numPr>
        <w:spacing w:line="276" w:lineRule="auto"/>
        <w:ind w:left="0" w:firstLine="567"/>
        <w:jc w:val="left"/>
        <w:rPr>
          <w:rFonts w:cstheme="minorHAnsi"/>
          <w:sz w:val="24"/>
          <w:szCs w:val="24"/>
        </w:rPr>
      </w:pPr>
      <w:r w:rsidRPr="00B42145">
        <w:rPr>
          <w:rFonts w:cstheme="minorHAnsi"/>
          <w:sz w:val="24"/>
          <w:szCs w:val="24"/>
        </w:rPr>
        <w:t>Nurodytais pagrindais bus tvarkomi tiesiogiai tiekėjų pateikti asmens duomenys.</w:t>
      </w:r>
    </w:p>
    <w:p w14:paraId="0100B46E" w14:textId="77777777" w:rsidR="00BD4D5A" w:rsidRPr="00B42145" w:rsidRDefault="00BD4D5A" w:rsidP="00334BB0">
      <w:pPr>
        <w:pStyle w:val="Sraopastraipa"/>
        <w:numPr>
          <w:ilvl w:val="1"/>
          <w:numId w:val="9"/>
        </w:numPr>
        <w:spacing w:line="276" w:lineRule="auto"/>
        <w:ind w:left="0" w:firstLine="567"/>
        <w:jc w:val="left"/>
        <w:rPr>
          <w:rFonts w:cstheme="minorHAnsi"/>
          <w:sz w:val="24"/>
          <w:szCs w:val="24"/>
        </w:rPr>
      </w:pPr>
      <w:r w:rsidRPr="00B42145">
        <w:rPr>
          <w:rFonts w:cstheme="minorHAnsi"/>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42145" w:rsidRDefault="00BD4D5A" w:rsidP="00334BB0">
      <w:pPr>
        <w:pStyle w:val="Sraopastraipa"/>
        <w:numPr>
          <w:ilvl w:val="1"/>
          <w:numId w:val="9"/>
        </w:numPr>
        <w:spacing w:line="276" w:lineRule="auto"/>
        <w:ind w:left="0" w:firstLine="567"/>
        <w:jc w:val="left"/>
        <w:rPr>
          <w:rFonts w:cstheme="minorHAnsi"/>
          <w:sz w:val="24"/>
          <w:szCs w:val="24"/>
        </w:rPr>
      </w:pPr>
      <w:r w:rsidRPr="00B42145">
        <w:rPr>
          <w:rFonts w:cstheme="minorHAnsi"/>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Pr="00B42145" w:rsidRDefault="00BD4D5A" w:rsidP="00334BB0">
      <w:pPr>
        <w:pStyle w:val="Sraopastraipa"/>
        <w:numPr>
          <w:ilvl w:val="1"/>
          <w:numId w:val="9"/>
        </w:numPr>
        <w:spacing w:line="276" w:lineRule="auto"/>
        <w:ind w:left="0" w:firstLine="567"/>
        <w:jc w:val="left"/>
        <w:rPr>
          <w:rFonts w:cstheme="minorHAnsi"/>
          <w:sz w:val="24"/>
          <w:szCs w:val="24"/>
        </w:rPr>
      </w:pPr>
      <w:r w:rsidRPr="00B42145">
        <w:rPr>
          <w:rFonts w:cstheme="minorHAnsi"/>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3F042B" w:rsidRDefault="00107E60" w:rsidP="00107E60">
      <w:pPr>
        <w:pStyle w:val="Sraopastraipa"/>
        <w:spacing w:line="240" w:lineRule="auto"/>
        <w:ind w:left="567" w:firstLine="0"/>
        <w:rPr>
          <w:rFonts w:cstheme="minorHAnsi"/>
          <w:sz w:val="24"/>
          <w:szCs w:val="24"/>
        </w:rPr>
      </w:pPr>
    </w:p>
    <w:p w14:paraId="38F8EAC8" w14:textId="01F1AB64" w:rsidR="00BD4D5A" w:rsidRPr="00CC011F" w:rsidRDefault="002E6F7E">
      <w:pPr>
        <w:pStyle w:val="Antrat1"/>
        <w:numPr>
          <w:ilvl w:val="0"/>
          <w:numId w:val="9"/>
        </w:numPr>
        <w:tabs>
          <w:tab w:val="num" w:pos="426"/>
        </w:tabs>
        <w:spacing w:before="0"/>
        <w:ind w:left="0" w:firstLine="0"/>
        <w:rPr>
          <w:rFonts w:asciiTheme="minorHAnsi" w:hAnsiTheme="minorHAnsi" w:cstheme="minorHAnsi"/>
          <w:bCs/>
          <w:sz w:val="32"/>
          <w:szCs w:val="32"/>
        </w:rPr>
      </w:pPr>
      <w:bookmarkStart w:id="18" w:name="_Toc134622385"/>
      <w:r w:rsidRPr="00CC011F">
        <w:rPr>
          <w:rFonts w:asciiTheme="minorHAnsi" w:eastAsia="Calibri" w:hAnsiTheme="minorHAnsi" w:cstheme="minorHAnsi"/>
          <w:bCs/>
          <w:sz w:val="32"/>
          <w:szCs w:val="32"/>
        </w:rPr>
        <w:lastRenderedPageBreak/>
        <w:t xml:space="preserve"> </w:t>
      </w:r>
      <w:bookmarkStart w:id="19" w:name="_Toc227242076"/>
      <w:r w:rsidR="00BD4D5A" w:rsidRPr="00CC011F">
        <w:rPr>
          <w:rFonts w:asciiTheme="minorHAnsi" w:eastAsia="Calibri" w:hAnsiTheme="minorHAnsi" w:cstheme="minorHAnsi"/>
          <w:bCs/>
          <w:color w:val="auto"/>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8"/>
      <w:bookmarkEnd w:id="19"/>
    </w:p>
    <w:p w14:paraId="4053C775" w14:textId="77777777" w:rsidR="00BD4D5A" w:rsidRPr="00B42145" w:rsidRDefault="00BD4D5A" w:rsidP="00334BB0">
      <w:pPr>
        <w:pStyle w:val="Sraopastraipa"/>
        <w:numPr>
          <w:ilvl w:val="1"/>
          <w:numId w:val="9"/>
        </w:numPr>
        <w:spacing w:line="276" w:lineRule="auto"/>
        <w:ind w:left="0" w:firstLine="567"/>
        <w:jc w:val="left"/>
        <w:rPr>
          <w:rFonts w:cstheme="minorHAnsi"/>
          <w:sz w:val="24"/>
          <w:szCs w:val="24"/>
        </w:rPr>
      </w:pPr>
      <w:r w:rsidRPr="00B42145">
        <w:rPr>
          <w:rFonts w:cstheme="minorHAnsi"/>
          <w:sz w:val="24"/>
          <w:szCs w:val="24"/>
        </w:rPr>
        <w:t>Perkančiosios organizacijos atstovai, įgalioti palaikyti tiesioginį ryšį su tiekėjais ir gauti iš jų (ne tarpininkų) pranešimus, susijusius su pirkimų procedūromis:</w:t>
      </w:r>
    </w:p>
    <w:p w14:paraId="0719ED7F" w14:textId="478CDA95" w:rsidR="008E110C" w:rsidRPr="00B42145" w:rsidRDefault="00BD4D5A" w:rsidP="00334BB0">
      <w:pPr>
        <w:pStyle w:val="Pagrindinistekstas"/>
        <w:numPr>
          <w:ilvl w:val="2"/>
          <w:numId w:val="9"/>
        </w:numPr>
        <w:tabs>
          <w:tab w:val="left" w:pos="1276"/>
        </w:tabs>
        <w:spacing w:line="276" w:lineRule="auto"/>
        <w:ind w:left="0" w:firstLine="567"/>
        <w:contextualSpacing/>
        <w:jc w:val="left"/>
        <w:rPr>
          <w:rFonts w:eastAsia="Times New Roman" w:cstheme="minorHAnsi"/>
          <w:i/>
          <w:iCs/>
          <w:color w:val="7030A0"/>
          <w:sz w:val="24"/>
          <w:szCs w:val="24"/>
        </w:rPr>
      </w:pPr>
      <w:r w:rsidRPr="00B42145">
        <w:rPr>
          <w:rFonts w:cstheme="minorHAnsi"/>
          <w:sz w:val="24"/>
          <w:szCs w:val="24"/>
        </w:rPr>
        <w:t xml:space="preserve">techniniais klausimais </w:t>
      </w:r>
      <w:r w:rsidR="00CC011F" w:rsidRPr="00B42145">
        <w:rPr>
          <w:rFonts w:cstheme="minorHAnsi"/>
          <w:sz w:val="24"/>
          <w:szCs w:val="24"/>
        </w:rPr>
        <w:t>Vietinio ūkio skyriaus vyriausiasis specialistas Jonas Virbickas</w:t>
      </w:r>
      <w:r w:rsidR="004F5365" w:rsidRPr="00B42145">
        <w:rPr>
          <w:rFonts w:cstheme="minorHAnsi"/>
          <w:sz w:val="24"/>
          <w:szCs w:val="24"/>
        </w:rPr>
        <w:t>, tel</w:t>
      </w:r>
      <w:r w:rsidR="00F56D5F">
        <w:rPr>
          <w:rFonts w:cstheme="minorHAnsi"/>
          <w:sz w:val="24"/>
          <w:szCs w:val="24"/>
        </w:rPr>
        <w:t>.</w:t>
      </w:r>
      <w:r w:rsidR="00CC011F" w:rsidRPr="00B42145">
        <w:rPr>
          <w:sz w:val="24"/>
          <w:szCs w:val="24"/>
        </w:rPr>
        <w:t xml:space="preserve"> </w:t>
      </w:r>
      <w:r w:rsidR="00CC011F" w:rsidRPr="00B42145">
        <w:rPr>
          <w:rFonts w:cstheme="minorHAnsi"/>
          <w:sz w:val="24"/>
          <w:szCs w:val="24"/>
        </w:rPr>
        <w:t>+370 443 98 245</w:t>
      </w:r>
      <w:r w:rsidR="004F5365" w:rsidRPr="00B42145">
        <w:rPr>
          <w:rFonts w:cstheme="minorHAnsi"/>
          <w:sz w:val="24"/>
          <w:szCs w:val="24"/>
          <w:shd w:val="clear" w:color="auto" w:fill="FFFFFF"/>
        </w:rPr>
        <w:t xml:space="preserve">, </w:t>
      </w:r>
      <w:r w:rsidR="004F5365" w:rsidRPr="00B42145">
        <w:rPr>
          <w:rFonts w:cstheme="minorHAnsi"/>
          <w:color w:val="000000"/>
          <w:sz w:val="24"/>
          <w:szCs w:val="24"/>
        </w:rPr>
        <w:t>el. paštas:</w:t>
      </w:r>
      <w:r w:rsidR="00A41C75" w:rsidRPr="00B42145">
        <w:rPr>
          <w:rFonts w:cstheme="minorHAnsi"/>
          <w:color w:val="000000"/>
          <w:sz w:val="24"/>
          <w:szCs w:val="24"/>
        </w:rPr>
        <w:t xml:space="preserve"> </w:t>
      </w:r>
      <w:r w:rsidR="00CC011F" w:rsidRPr="00B42145">
        <w:rPr>
          <w:rFonts w:cstheme="minorHAnsi"/>
          <w:color w:val="000000"/>
          <w:sz w:val="24"/>
          <w:szCs w:val="24"/>
        </w:rPr>
        <w:t>jonas.virbickas@mazeikiai.lt</w:t>
      </w:r>
    </w:p>
    <w:p w14:paraId="05FC4229" w14:textId="35D0BF5C" w:rsidR="00E250DF" w:rsidRPr="00B42145" w:rsidRDefault="00BD4D5A" w:rsidP="00334BB0">
      <w:pPr>
        <w:pStyle w:val="Pagrindinistekstas"/>
        <w:numPr>
          <w:ilvl w:val="2"/>
          <w:numId w:val="9"/>
        </w:numPr>
        <w:tabs>
          <w:tab w:val="left" w:pos="1276"/>
        </w:tabs>
        <w:spacing w:line="276" w:lineRule="auto"/>
        <w:ind w:left="0" w:firstLine="567"/>
        <w:contextualSpacing/>
        <w:jc w:val="left"/>
        <w:rPr>
          <w:rFonts w:cstheme="minorHAnsi"/>
          <w:sz w:val="24"/>
          <w:szCs w:val="24"/>
        </w:rPr>
      </w:pPr>
      <w:r w:rsidRPr="00B42145">
        <w:rPr>
          <w:rFonts w:cstheme="minorHAnsi"/>
          <w:sz w:val="24"/>
          <w:szCs w:val="24"/>
        </w:rPr>
        <w:t xml:space="preserve">viešųjų pirkimų procedūrų klausimais </w:t>
      </w:r>
      <w:r w:rsidRPr="00B42145">
        <w:rPr>
          <w:rFonts w:cstheme="minorHAnsi"/>
          <w:iCs/>
          <w:sz w:val="24"/>
          <w:szCs w:val="24"/>
        </w:rPr>
        <w:t>Viešųjų pirkimų skyriaus vyr</w:t>
      </w:r>
      <w:r w:rsidR="00A00CC6" w:rsidRPr="00B42145">
        <w:rPr>
          <w:rFonts w:cstheme="minorHAnsi"/>
          <w:iCs/>
          <w:sz w:val="24"/>
          <w:szCs w:val="24"/>
        </w:rPr>
        <w:t>iausioji</w:t>
      </w:r>
      <w:r w:rsidRPr="00B42145">
        <w:rPr>
          <w:rFonts w:cstheme="minorHAnsi"/>
          <w:iCs/>
          <w:sz w:val="24"/>
          <w:szCs w:val="24"/>
        </w:rPr>
        <w:t xml:space="preserve"> specialistė </w:t>
      </w:r>
      <w:r w:rsidR="00A00CC6" w:rsidRPr="00B42145">
        <w:rPr>
          <w:rFonts w:cstheme="minorHAnsi"/>
          <w:iCs/>
          <w:sz w:val="24"/>
          <w:szCs w:val="24"/>
        </w:rPr>
        <w:t>Aistė Paplauskienė</w:t>
      </w:r>
      <w:r w:rsidR="002E6F7E" w:rsidRPr="00B42145">
        <w:rPr>
          <w:rFonts w:cstheme="minorHAnsi"/>
          <w:iCs/>
          <w:sz w:val="24"/>
          <w:szCs w:val="24"/>
        </w:rPr>
        <w:t>,</w:t>
      </w:r>
      <w:r w:rsidRPr="00B42145">
        <w:rPr>
          <w:rFonts w:cstheme="minorHAnsi"/>
          <w:iCs/>
          <w:sz w:val="24"/>
          <w:szCs w:val="24"/>
        </w:rPr>
        <w:t xml:space="preserve"> </w:t>
      </w:r>
      <w:r w:rsidR="002E6F7E" w:rsidRPr="00B42145">
        <w:rPr>
          <w:rFonts w:cstheme="minorHAnsi"/>
          <w:iCs/>
          <w:sz w:val="24"/>
          <w:szCs w:val="24"/>
        </w:rPr>
        <w:t>tel. (</w:t>
      </w:r>
      <w:r w:rsidR="00147367" w:rsidRPr="00B42145">
        <w:rPr>
          <w:rFonts w:cstheme="minorHAnsi"/>
          <w:iCs/>
          <w:sz w:val="24"/>
          <w:szCs w:val="24"/>
        </w:rPr>
        <w:t>0</w:t>
      </w:r>
      <w:r w:rsidR="002E6F7E" w:rsidRPr="00B42145">
        <w:rPr>
          <w:rFonts w:cstheme="minorHAnsi"/>
          <w:iCs/>
          <w:sz w:val="24"/>
          <w:szCs w:val="24"/>
        </w:rPr>
        <w:t xml:space="preserve"> 443) </w:t>
      </w:r>
      <w:r w:rsidR="00A00CC6" w:rsidRPr="00B42145">
        <w:rPr>
          <w:rFonts w:cstheme="minorHAnsi"/>
          <w:iCs/>
          <w:sz w:val="24"/>
          <w:szCs w:val="24"/>
        </w:rPr>
        <w:t>42 659</w:t>
      </w:r>
      <w:r w:rsidR="002E6F7E" w:rsidRPr="00B42145">
        <w:rPr>
          <w:rFonts w:cstheme="minorHAnsi"/>
          <w:iCs/>
          <w:sz w:val="24"/>
          <w:szCs w:val="24"/>
        </w:rPr>
        <w:t xml:space="preserve">, </w:t>
      </w:r>
      <w:proofErr w:type="spellStart"/>
      <w:r w:rsidRPr="00B42145">
        <w:rPr>
          <w:rFonts w:cstheme="minorHAnsi"/>
          <w:iCs/>
          <w:sz w:val="24"/>
          <w:szCs w:val="24"/>
        </w:rPr>
        <w:t>el.p</w:t>
      </w:r>
      <w:proofErr w:type="spellEnd"/>
      <w:r w:rsidRPr="00B42145">
        <w:rPr>
          <w:rFonts w:cstheme="minorHAnsi"/>
          <w:iCs/>
          <w:sz w:val="24"/>
          <w:szCs w:val="24"/>
        </w:rPr>
        <w:t>.</w:t>
      </w:r>
      <w:r w:rsidR="002E6F7E" w:rsidRPr="00B42145">
        <w:rPr>
          <w:rFonts w:cstheme="minorHAnsi"/>
          <w:iCs/>
          <w:sz w:val="24"/>
          <w:szCs w:val="24"/>
        </w:rPr>
        <w:t xml:space="preserve"> </w:t>
      </w:r>
      <w:hyperlink r:id="rId12" w:history="1">
        <w:r w:rsidR="00A00CC6" w:rsidRPr="00B42145">
          <w:rPr>
            <w:rStyle w:val="Hipersaitas"/>
            <w:rFonts w:cstheme="minorHAnsi"/>
            <w:iCs/>
            <w:sz w:val="24"/>
            <w:szCs w:val="24"/>
          </w:rPr>
          <w:t>aiste.paplauskiene@mazeikiai.lt</w:t>
        </w:r>
      </w:hyperlink>
      <w:r w:rsidR="00A00CC6" w:rsidRPr="00B42145">
        <w:rPr>
          <w:rFonts w:cstheme="minorHAnsi"/>
          <w:iCs/>
          <w:sz w:val="24"/>
          <w:szCs w:val="24"/>
        </w:rPr>
        <w:t xml:space="preserve"> </w:t>
      </w:r>
    </w:p>
    <w:p w14:paraId="35DE802B" w14:textId="1CED5C98" w:rsidR="00CE0B92" w:rsidRPr="003F042B" w:rsidRDefault="00CE0B92" w:rsidP="004A1D63">
      <w:pPr>
        <w:pStyle w:val="Pagrindinistekstas"/>
        <w:tabs>
          <w:tab w:val="left" w:pos="1276"/>
        </w:tabs>
        <w:spacing w:line="240" w:lineRule="auto"/>
        <w:ind w:firstLine="0"/>
        <w:contextualSpacing/>
        <w:rPr>
          <w:rFonts w:cstheme="minorHAnsi"/>
        </w:rPr>
      </w:pPr>
    </w:p>
    <w:p w14:paraId="6FD50D1A" w14:textId="2465F11A" w:rsidR="00300D0B" w:rsidRDefault="00300D0B" w:rsidP="00300D0B">
      <w:pPr>
        <w:ind w:firstLine="0"/>
        <w:jc w:val="center"/>
        <w:rPr>
          <w:rFonts w:cstheme="minorHAnsi"/>
        </w:rPr>
      </w:pPr>
      <w:r>
        <w:rPr>
          <w:rFonts w:cstheme="minorHAnsi"/>
        </w:rPr>
        <w:t>____________________________</w:t>
      </w:r>
    </w:p>
    <w:p w14:paraId="3DAE5D7C" w14:textId="77777777" w:rsidR="00300D0B" w:rsidRDefault="00300D0B" w:rsidP="00300D0B">
      <w:pPr>
        <w:ind w:firstLine="0"/>
        <w:rPr>
          <w:rFonts w:cstheme="minorHAnsi"/>
        </w:rPr>
      </w:pPr>
    </w:p>
    <w:p w14:paraId="256F3DBF" w14:textId="7A6EB099" w:rsidR="00300D0B" w:rsidRDefault="00CE0B92" w:rsidP="00300D0B">
      <w:pPr>
        <w:ind w:firstLine="0"/>
        <w:rPr>
          <w:rFonts w:cstheme="minorHAnsi"/>
        </w:rPr>
      </w:pPr>
      <w:r w:rsidRPr="003F042B">
        <w:rPr>
          <w:rFonts w:cstheme="minorHAnsi"/>
        </w:rPr>
        <w:br w:type="page"/>
      </w:r>
      <w:bookmarkStart w:id="20" w:name="_Ref38285444"/>
      <w:bookmarkStart w:id="21" w:name="_Ref38291496"/>
      <w:bookmarkStart w:id="22" w:name="_Toc222839840"/>
    </w:p>
    <w:p w14:paraId="2076A081" w14:textId="481EA608" w:rsidR="00300D0B" w:rsidRPr="00300D0B" w:rsidRDefault="00300D0B" w:rsidP="00300D0B">
      <w:pPr>
        <w:keepNext/>
        <w:keepLines/>
        <w:spacing w:before="120" w:line="240" w:lineRule="auto"/>
        <w:ind w:left="5103" w:firstLine="0"/>
        <w:jc w:val="left"/>
        <w:outlineLvl w:val="1"/>
        <w:rPr>
          <w:rFonts w:ascii="Calibri" w:eastAsia="Calibri" w:hAnsi="Calibri" w:cs="Calibri"/>
          <w:color w:val="0070C0"/>
        </w:rPr>
      </w:pPr>
      <w:bookmarkStart w:id="23" w:name="_Toc227242077"/>
      <w:r w:rsidRPr="00300D0B">
        <w:rPr>
          <w:rFonts w:ascii="Calibri" w:eastAsia="Calibri" w:hAnsi="Calibri" w:cs="Calibri"/>
          <w:color w:val="0070C0"/>
        </w:rPr>
        <w:lastRenderedPageBreak/>
        <w:t xml:space="preserve">Pirkimo sąlygų </w:t>
      </w:r>
      <w:r>
        <w:rPr>
          <w:rFonts w:ascii="Calibri" w:eastAsia="Calibri" w:hAnsi="Calibri" w:cs="Calibri"/>
          <w:color w:val="0070C0"/>
        </w:rPr>
        <w:t>1</w:t>
      </w:r>
      <w:r w:rsidRPr="00300D0B">
        <w:rPr>
          <w:rFonts w:ascii="Calibri" w:eastAsia="Calibri" w:hAnsi="Calibri" w:cs="Calibri"/>
          <w:color w:val="0070C0"/>
        </w:rPr>
        <w:t xml:space="preserve"> priedas „Pasiūlymo forma“</w:t>
      </w:r>
      <w:bookmarkEnd w:id="23"/>
    </w:p>
    <w:p w14:paraId="01F83C46" w14:textId="77777777" w:rsidR="00300D0B" w:rsidRPr="00300D0B" w:rsidRDefault="00300D0B" w:rsidP="00300D0B">
      <w:pPr>
        <w:numPr>
          <w:ilvl w:val="1"/>
          <w:numId w:val="0"/>
        </w:numPr>
        <w:spacing w:line="240" w:lineRule="auto"/>
        <w:jc w:val="left"/>
        <w:rPr>
          <w:rFonts w:ascii="Calibri" w:eastAsia="Times New Roman" w:hAnsi="Calibri" w:cs="Times New Roman"/>
          <w:b/>
          <w:bCs/>
          <w:caps/>
          <w:color w:val="404040"/>
          <w:spacing w:val="20"/>
          <w:sz w:val="28"/>
          <w:szCs w:val="28"/>
        </w:rPr>
      </w:pPr>
    </w:p>
    <w:p w14:paraId="2B2D00E1" w14:textId="77777777" w:rsidR="00300D0B" w:rsidRPr="00300D0B" w:rsidRDefault="00300D0B" w:rsidP="00300D0B">
      <w:pPr>
        <w:numPr>
          <w:ilvl w:val="1"/>
          <w:numId w:val="0"/>
        </w:numPr>
        <w:spacing w:line="240" w:lineRule="auto"/>
        <w:jc w:val="center"/>
        <w:rPr>
          <w:rFonts w:ascii="Calibri" w:eastAsia="Times New Roman" w:hAnsi="Calibri" w:cs="Times New Roman"/>
          <w:caps/>
          <w:color w:val="404040"/>
          <w:spacing w:val="20"/>
          <w:sz w:val="28"/>
          <w:szCs w:val="28"/>
        </w:rPr>
      </w:pPr>
      <w:r w:rsidRPr="00300D0B">
        <w:rPr>
          <w:rFonts w:ascii="Calibri" w:eastAsia="Times New Roman" w:hAnsi="Calibri" w:cs="Times New Roman"/>
          <w:caps/>
          <w:color w:val="404040"/>
          <w:spacing w:val="20"/>
          <w:sz w:val="28"/>
          <w:szCs w:val="28"/>
        </w:rPr>
        <w:t>PASIŪLYMAS</w:t>
      </w:r>
    </w:p>
    <w:p w14:paraId="78877B19" w14:textId="77777777" w:rsidR="00300D0B" w:rsidRPr="00300D0B" w:rsidRDefault="00300D0B" w:rsidP="00300D0B">
      <w:pPr>
        <w:tabs>
          <w:tab w:val="left" w:pos="260"/>
        </w:tabs>
        <w:spacing w:line="240" w:lineRule="auto"/>
        <w:ind w:firstLine="0"/>
        <w:jc w:val="center"/>
        <w:rPr>
          <w:rFonts w:ascii="Calibri" w:eastAsia="Times New Roman" w:hAnsi="Calibri" w:cs="Calibri"/>
          <w:bCs/>
          <w:sz w:val="22"/>
          <w:szCs w:val="22"/>
        </w:rPr>
      </w:pPr>
      <w:r w:rsidRPr="00300D0B">
        <w:rPr>
          <w:rFonts w:ascii="Calibri" w:eastAsia="Times New Roman" w:hAnsi="Calibri" w:cs="Calibri"/>
          <w:bCs/>
          <w:sz w:val="22"/>
          <w:szCs w:val="22"/>
        </w:rPr>
        <w:t xml:space="preserve">(Pridedama </w:t>
      </w:r>
      <w:proofErr w:type="spellStart"/>
      <w:r w:rsidRPr="00300D0B">
        <w:rPr>
          <w:rFonts w:ascii="Calibri" w:eastAsia="Times New Roman" w:hAnsi="Calibri" w:cs="Calibri"/>
          <w:bCs/>
          <w:sz w:val="22"/>
          <w:szCs w:val="22"/>
        </w:rPr>
        <w:t>word</w:t>
      </w:r>
      <w:proofErr w:type="spellEnd"/>
      <w:r w:rsidRPr="00300D0B">
        <w:rPr>
          <w:rFonts w:ascii="Calibri" w:eastAsia="Times New Roman" w:hAnsi="Calibri" w:cs="Calibri"/>
          <w:bCs/>
          <w:sz w:val="22"/>
          <w:szCs w:val="22"/>
        </w:rPr>
        <w:t xml:space="preserve"> formatu atskirai)</w:t>
      </w:r>
    </w:p>
    <w:p w14:paraId="59AE988A" w14:textId="77777777" w:rsidR="00300D0B" w:rsidRDefault="00300D0B">
      <w:pPr>
        <w:rPr>
          <w:rFonts w:cstheme="minorHAnsi"/>
        </w:rPr>
      </w:pPr>
    </w:p>
    <w:p w14:paraId="27E88E71" w14:textId="77777777" w:rsidR="00300D0B" w:rsidRDefault="00300D0B">
      <w:pPr>
        <w:rPr>
          <w:rFonts w:cstheme="minorHAnsi"/>
        </w:rPr>
      </w:pPr>
    </w:p>
    <w:p w14:paraId="5785F4DD" w14:textId="77777777" w:rsidR="00300D0B" w:rsidRDefault="00300D0B">
      <w:pPr>
        <w:rPr>
          <w:rFonts w:cstheme="minorHAnsi"/>
        </w:rPr>
      </w:pPr>
    </w:p>
    <w:p w14:paraId="0379CFDA" w14:textId="1FAD5441" w:rsidR="00300D0B" w:rsidRDefault="00300D0B">
      <w:pPr>
        <w:rPr>
          <w:rFonts w:cstheme="minorHAnsi"/>
        </w:rPr>
      </w:pPr>
      <w:r>
        <w:rPr>
          <w:rFonts w:cstheme="minorHAnsi"/>
        </w:rPr>
        <w:br w:type="page"/>
      </w:r>
    </w:p>
    <w:p w14:paraId="25CE67BE" w14:textId="77777777" w:rsidR="00300D0B" w:rsidRPr="003F042B" w:rsidRDefault="00300D0B" w:rsidP="00300D0B">
      <w:pPr>
        <w:ind w:firstLine="0"/>
        <w:rPr>
          <w:rFonts w:cstheme="minorHAnsi"/>
        </w:rPr>
      </w:pPr>
    </w:p>
    <w:p w14:paraId="2F6FF157" w14:textId="77777777" w:rsidR="00FA1663" w:rsidRPr="00FA1663" w:rsidRDefault="00FA1663" w:rsidP="00FA1663">
      <w:pPr>
        <w:keepNext/>
        <w:keepLines/>
        <w:spacing w:before="120" w:line="240" w:lineRule="auto"/>
        <w:ind w:left="5103" w:firstLine="0"/>
        <w:jc w:val="left"/>
        <w:outlineLvl w:val="1"/>
        <w:rPr>
          <w:rFonts w:eastAsia="Calibri" w:cstheme="minorHAnsi"/>
          <w:color w:val="0070C0"/>
        </w:rPr>
      </w:pPr>
      <w:bookmarkStart w:id="24" w:name="_Ref38539939"/>
      <w:bookmarkStart w:id="25" w:name="_Ref38541068"/>
      <w:bookmarkStart w:id="26" w:name="_Ref38885053"/>
      <w:bookmarkStart w:id="27" w:name="_Ref38899023"/>
      <w:bookmarkStart w:id="28" w:name="_Toc222839839"/>
      <w:bookmarkStart w:id="29" w:name="_Toc227242078"/>
      <w:r w:rsidRPr="00FA1663">
        <w:rPr>
          <w:rFonts w:eastAsia="Calibri" w:cstheme="minorHAnsi"/>
          <w:color w:val="0070C0"/>
        </w:rPr>
        <w:t>Pirkimo sąlygų 2 priedas „Techninė specifikacija“</w:t>
      </w:r>
      <w:bookmarkEnd w:id="24"/>
      <w:bookmarkEnd w:id="25"/>
      <w:bookmarkEnd w:id="26"/>
      <w:bookmarkEnd w:id="27"/>
      <w:bookmarkEnd w:id="28"/>
      <w:bookmarkEnd w:id="29"/>
    </w:p>
    <w:p w14:paraId="748A7550" w14:textId="77777777" w:rsidR="00FA1663" w:rsidRPr="00FA1663" w:rsidRDefault="00FA1663" w:rsidP="00FA1663">
      <w:pPr>
        <w:spacing w:after="160" w:line="276" w:lineRule="auto"/>
        <w:ind w:firstLine="0"/>
        <w:jc w:val="center"/>
        <w:rPr>
          <w:rFonts w:eastAsia="Times New Roman" w:cstheme="minorHAnsi"/>
          <w:b/>
          <w:bCs/>
        </w:rPr>
      </w:pPr>
    </w:p>
    <w:p w14:paraId="7EC36EAD" w14:textId="77777777" w:rsidR="00FA1663" w:rsidRPr="00FA1663" w:rsidRDefault="00FA1663" w:rsidP="00FA1663">
      <w:pPr>
        <w:numPr>
          <w:ilvl w:val="1"/>
          <w:numId w:val="0"/>
        </w:numPr>
        <w:spacing w:line="240" w:lineRule="auto"/>
        <w:jc w:val="center"/>
        <w:rPr>
          <w:rFonts w:eastAsia="Times New Roman" w:cstheme="minorHAnsi"/>
          <w:caps/>
          <w:color w:val="404040"/>
          <w:spacing w:val="20"/>
          <w:sz w:val="28"/>
          <w:szCs w:val="28"/>
        </w:rPr>
      </w:pPr>
      <w:r w:rsidRPr="00FA1663">
        <w:rPr>
          <w:rFonts w:eastAsia="Times New Roman" w:cstheme="minorHAnsi"/>
          <w:caps/>
          <w:color w:val="404040"/>
          <w:spacing w:val="20"/>
          <w:sz w:val="28"/>
          <w:szCs w:val="28"/>
        </w:rPr>
        <w:t>TECHNINĖ SPECIFIKACIJA</w:t>
      </w:r>
    </w:p>
    <w:p w14:paraId="2A79E35A" w14:textId="77777777" w:rsidR="00FA1663" w:rsidRPr="00FA1663" w:rsidRDefault="00FA1663" w:rsidP="00FA1663">
      <w:pPr>
        <w:tabs>
          <w:tab w:val="left" w:pos="260"/>
        </w:tabs>
        <w:spacing w:line="240" w:lineRule="auto"/>
        <w:ind w:firstLine="0"/>
        <w:jc w:val="center"/>
        <w:rPr>
          <w:rFonts w:eastAsia="Times New Roman" w:cstheme="minorHAnsi"/>
          <w:bCs/>
          <w:sz w:val="22"/>
          <w:szCs w:val="22"/>
        </w:rPr>
      </w:pPr>
      <w:r w:rsidRPr="00FA1663">
        <w:rPr>
          <w:rFonts w:eastAsia="Times New Roman" w:cstheme="minorHAnsi"/>
          <w:bCs/>
          <w:sz w:val="22"/>
          <w:szCs w:val="22"/>
        </w:rPr>
        <w:t>((Techninė užduotis pateikiama atskirais failais))</w:t>
      </w:r>
    </w:p>
    <w:p w14:paraId="2A6C4BEE" w14:textId="77777777" w:rsidR="00FA1663" w:rsidRPr="003F042B" w:rsidRDefault="00FA1663">
      <w:pPr>
        <w:rPr>
          <w:rFonts w:cstheme="minorHAnsi"/>
        </w:rPr>
      </w:pPr>
    </w:p>
    <w:p w14:paraId="0491AFEB" w14:textId="3115BFD0" w:rsidR="00FA1663" w:rsidRPr="003F042B" w:rsidRDefault="00FA1663">
      <w:pPr>
        <w:rPr>
          <w:rFonts w:cstheme="minorHAnsi"/>
        </w:rPr>
      </w:pPr>
      <w:r w:rsidRPr="003F042B">
        <w:rPr>
          <w:rFonts w:cstheme="minorHAnsi"/>
        </w:rPr>
        <w:br w:type="page"/>
      </w:r>
    </w:p>
    <w:p w14:paraId="15472098" w14:textId="757780B6" w:rsidR="00CE0B92" w:rsidRPr="003F042B" w:rsidRDefault="00CE0B92" w:rsidP="00FA1663">
      <w:pPr>
        <w:pStyle w:val="Antrat2"/>
        <w:jc w:val="right"/>
        <w:rPr>
          <w:rFonts w:asciiTheme="minorHAnsi" w:hAnsiTheme="minorHAnsi" w:cstheme="minorHAnsi"/>
          <w:color w:val="0070C0"/>
          <w:sz w:val="22"/>
          <w:szCs w:val="22"/>
        </w:rPr>
      </w:pPr>
      <w:bookmarkStart w:id="30" w:name="_Toc227242079"/>
      <w:r w:rsidRPr="003F042B">
        <w:rPr>
          <w:rFonts w:asciiTheme="minorHAnsi" w:hAnsiTheme="minorHAnsi" w:cstheme="minorHAnsi"/>
          <w:color w:val="0070C0"/>
          <w:sz w:val="22"/>
          <w:szCs w:val="22"/>
        </w:rPr>
        <w:lastRenderedPageBreak/>
        <w:t>Pirkimo sąlygų 3 priedas „Tiekėjų pašalinimo pagrindai“</w:t>
      </w:r>
      <w:bookmarkEnd w:id="20"/>
      <w:bookmarkEnd w:id="21"/>
      <w:bookmarkEnd w:id="22"/>
      <w:bookmarkEnd w:id="30"/>
    </w:p>
    <w:p w14:paraId="64BA2E2D" w14:textId="77777777" w:rsidR="00CE0B92" w:rsidRPr="00CE0B92" w:rsidRDefault="00CE0B92" w:rsidP="00CE0B92">
      <w:pPr>
        <w:spacing w:after="160" w:line="276" w:lineRule="auto"/>
        <w:ind w:firstLine="0"/>
        <w:jc w:val="center"/>
        <w:rPr>
          <w:rFonts w:eastAsia="Times New Roman" w:cstheme="minorHAnsi"/>
          <w:b/>
          <w:bCs/>
          <w:smallCaps/>
          <w:sz w:val="22"/>
          <w:szCs w:val="22"/>
        </w:rPr>
      </w:pPr>
    </w:p>
    <w:p w14:paraId="558A4EB6" w14:textId="77777777" w:rsidR="00CE0B92" w:rsidRPr="00CE0B92" w:rsidRDefault="00CE0B92" w:rsidP="00CE0B92">
      <w:pPr>
        <w:numPr>
          <w:ilvl w:val="1"/>
          <w:numId w:val="0"/>
        </w:numPr>
        <w:spacing w:line="276" w:lineRule="auto"/>
        <w:jc w:val="center"/>
        <w:rPr>
          <w:rFonts w:eastAsia="Times New Roman" w:cstheme="minorHAnsi"/>
          <w:caps/>
          <w:color w:val="404040"/>
          <w:spacing w:val="20"/>
          <w:sz w:val="28"/>
          <w:szCs w:val="28"/>
        </w:rPr>
      </w:pPr>
      <w:r w:rsidRPr="00CE0B92">
        <w:rPr>
          <w:rFonts w:eastAsia="Times New Roman" w:cstheme="minorHAnsi"/>
          <w:caps/>
          <w:color w:val="404040"/>
          <w:spacing w:val="20"/>
          <w:sz w:val="28"/>
          <w:szCs w:val="28"/>
        </w:rPr>
        <w:t>TIEKĖJŲ PAŠALINIMO PAGRINDAI</w:t>
      </w:r>
    </w:p>
    <w:p w14:paraId="35FA7834" w14:textId="77777777" w:rsidR="00CE0B92" w:rsidRPr="00CE0B92" w:rsidRDefault="00CE0B92" w:rsidP="00CE0B92">
      <w:pPr>
        <w:numPr>
          <w:ilvl w:val="0"/>
          <w:numId w:val="23"/>
        </w:numPr>
        <w:spacing w:line="240" w:lineRule="auto"/>
        <w:ind w:left="0" w:firstLine="851"/>
        <w:jc w:val="left"/>
        <w:rPr>
          <w:rFonts w:eastAsia="Times New Roman" w:cstheme="minorHAnsi"/>
          <w:sz w:val="22"/>
          <w:szCs w:val="22"/>
        </w:rPr>
      </w:pPr>
      <w:r w:rsidRPr="00CE0B92">
        <w:rPr>
          <w:rFonts w:eastAsia="Times New Roman" w:cstheme="minorHAnsi"/>
          <w:sz w:val="22"/>
          <w:szCs w:val="22"/>
        </w:rPr>
        <w:t xml:space="preserve">Su pasiūlymu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E245CB" w14:textId="77777777" w:rsidR="00CE0B92" w:rsidRPr="00CE0B92" w:rsidRDefault="00CE0B92" w:rsidP="00CE0B92">
      <w:pPr>
        <w:numPr>
          <w:ilvl w:val="0"/>
          <w:numId w:val="23"/>
        </w:numPr>
        <w:spacing w:line="240" w:lineRule="auto"/>
        <w:ind w:left="0" w:firstLine="851"/>
        <w:jc w:val="left"/>
        <w:rPr>
          <w:rFonts w:eastAsia="Times New Roman" w:cstheme="minorHAnsi"/>
          <w:sz w:val="22"/>
          <w:szCs w:val="22"/>
        </w:rPr>
      </w:pPr>
      <w:r w:rsidRPr="00CE0B92">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579C73F5" w14:textId="77777777" w:rsidR="00CE0B92" w:rsidRPr="00CE0B92" w:rsidRDefault="00CE0B92" w:rsidP="00CE0B92">
      <w:pPr>
        <w:numPr>
          <w:ilvl w:val="0"/>
          <w:numId w:val="23"/>
        </w:numPr>
        <w:spacing w:line="240" w:lineRule="auto"/>
        <w:ind w:left="0" w:firstLine="851"/>
        <w:jc w:val="left"/>
        <w:rPr>
          <w:rFonts w:eastAsia="Verdana" w:cstheme="minorHAnsi"/>
          <w:sz w:val="22"/>
          <w:szCs w:val="22"/>
        </w:rPr>
      </w:pPr>
      <w:r w:rsidRPr="00CE0B92">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E0B92">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28195778" w14:textId="77777777" w:rsidR="00CE0B92" w:rsidRPr="00CE0B92" w:rsidRDefault="00CE0B92" w:rsidP="00CE0B92">
      <w:pPr>
        <w:numPr>
          <w:ilvl w:val="0"/>
          <w:numId w:val="23"/>
        </w:numPr>
        <w:spacing w:line="240" w:lineRule="auto"/>
        <w:ind w:left="0" w:firstLine="851"/>
        <w:jc w:val="left"/>
        <w:rPr>
          <w:rFonts w:eastAsia="Verdana" w:cstheme="minorHAnsi"/>
          <w:color w:val="000000"/>
          <w:sz w:val="22"/>
          <w:szCs w:val="22"/>
        </w:rPr>
      </w:pPr>
      <w:r w:rsidRPr="00CE0B92">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F3D6BC9" w14:textId="77777777" w:rsidR="00CE0B92" w:rsidRPr="00CE0B92" w:rsidRDefault="00CE0B92" w:rsidP="00CE0B92">
      <w:pPr>
        <w:numPr>
          <w:ilvl w:val="0"/>
          <w:numId w:val="23"/>
        </w:numPr>
        <w:spacing w:line="240" w:lineRule="auto"/>
        <w:ind w:left="0" w:firstLine="851"/>
        <w:jc w:val="left"/>
        <w:rPr>
          <w:rFonts w:eastAsia="Times New Roman" w:cstheme="minorHAnsi"/>
          <w:sz w:val="22"/>
          <w:szCs w:val="22"/>
        </w:rPr>
      </w:pPr>
      <w:r w:rsidRPr="00CE0B92">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E0B92">
        <w:rPr>
          <w:rFonts w:eastAsia="Verdana" w:cstheme="minorHAnsi"/>
          <w:sz w:val="22"/>
          <w:szCs w:val="22"/>
        </w:rPr>
        <w:t>Certis</w:t>
      </w:r>
      <w:proofErr w:type="spellEnd"/>
      <w:r w:rsidRPr="00CE0B92">
        <w:rPr>
          <w:rFonts w:eastAsia="Verdana" w:cstheme="minorHAnsi"/>
          <w:sz w:val="22"/>
          <w:szCs w:val="22"/>
        </w:rPr>
        <w:t>“. Lentelės ketvirtame stulpelyje nurodomi doku</w:t>
      </w:r>
      <w:r w:rsidRPr="00CE0B92">
        <w:rPr>
          <w:rFonts w:eastAsia="Times New Roman"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CE0B92">
        <w:rPr>
          <w:rFonts w:eastAsia="Times New Roman" w:cstheme="minorHAnsi"/>
          <w:sz w:val="22"/>
          <w:szCs w:val="22"/>
        </w:rPr>
        <w:t>Certis</w:t>
      </w:r>
      <w:proofErr w:type="spellEnd"/>
      <w:r w:rsidRPr="00CE0B92">
        <w:rPr>
          <w:rFonts w:eastAsia="Times New Roman" w:cstheme="minorHAnsi"/>
          <w:sz w:val="22"/>
          <w:szCs w:val="22"/>
        </w:rPr>
        <w:t xml:space="preserve">“, adresu </w:t>
      </w:r>
      <w:hyperlink r:id="rId13" w:history="1">
        <w:r w:rsidRPr="00CE0B92">
          <w:rPr>
            <w:rFonts w:eastAsia="Calibri" w:cstheme="minorHAnsi"/>
            <w:sz w:val="22"/>
            <w:szCs w:val="22"/>
          </w:rPr>
          <w:t>https://ec.europa.eu/tools/ecertis/</w:t>
        </w:r>
      </w:hyperlink>
      <w:r w:rsidRPr="00CE0B92">
        <w:rPr>
          <w:rFonts w:eastAsia="Times New Roman" w:cstheme="minorHAnsi"/>
          <w:sz w:val="22"/>
          <w:szCs w:val="22"/>
        </w:rPr>
        <w:t xml:space="preserve">. </w:t>
      </w:r>
    </w:p>
    <w:p w14:paraId="225CEC04" w14:textId="77777777" w:rsidR="00CE0B92" w:rsidRPr="00CE0B92" w:rsidRDefault="00CE0B92" w:rsidP="00CE0B92">
      <w:pPr>
        <w:numPr>
          <w:ilvl w:val="0"/>
          <w:numId w:val="23"/>
        </w:numPr>
        <w:spacing w:line="240" w:lineRule="auto"/>
        <w:ind w:left="0" w:firstLine="851"/>
        <w:jc w:val="left"/>
        <w:rPr>
          <w:rFonts w:eastAsia="Times New Roman" w:cstheme="minorHAnsi"/>
          <w:sz w:val="22"/>
          <w:szCs w:val="22"/>
        </w:rPr>
      </w:pPr>
      <w:r w:rsidRPr="00CE0B92">
        <w:rPr>
          <w:rFonts w:eastAsia="Times New Roman" w:cstheme="minorHAnsi"/>
          <w:sz w:val="22"/>
          <w:szCs w:val="22"/>
        </w:rPr>
        <w:t>Perkančioji organizacija nereikalauja iš tiekėjo pateikti dokumentų, patvirtinančių jo pašalinimo pagrindų nebuvimą, jeigu ji:</w:t>
      </w:r>
    </w:p>
    <w:p w14:paraId="61D721CE" w14:textId="77777777" w:rsidR="00CE0B92" w:rsidRPr="00CE0B92" w:rsidRDefault="00CE0B92" w:rsidP="00CE0B92">
      <w:pPr>
        <w:numPr>
          <w:ilvl w:val="1"/>
          <w:numId w:val="23"/>
        </w:numPr>
        <w:spacing w:line="240" w:lineRule="auto"/>
        <w:ind w:left="0" w:firstLine="851"/>
        <w:jc w:val="left"/>
        <w:rPr>
          <w:rFonts w:eastAsia="Times New Roman" w:cstheme="minorHAnsi"/>
          <w:sz w:val="22"/>
          <w:szCs w:val="22"/>
        </w:rPr>
      </w:pPr>
      <w:r w:rsidRPr="00CE0B92">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38B933" w14:textId="77777777" w:rsidR="00CE0B92" w:rsidRPr="00CE0B92" w:rsidRDefault="00CE0B92" w:rsidP="00CE0B92">
      <w:pPr>
        <w:numPr>
          <w:ilvl w:val="1"/>
          <w:numId w:val="23"/>
        </w:numPr>
        <w:spacing w:line="240" w:lineRule="auto"/>
        <w:ind w:left="0" w:firstLine="851"/>
        <w:jc w:val="left"/>
        <w:rPr>
          <w:rFonts w:eastAsia="Times New Roman" w:cstheme="minorHAnsi"/>
          <w:sz w:val="22"/>
          <w:szCs w:val="22"/>
        </w:rPr>
      </w:pPr>
      <w:r w:rsidRPr="00CE0B92">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C259971" w14:textId="77777777" w:rsidR="00CE0B92" w:rsidRPr="00CE0B92" w:rsidRDefault="00CE0B92" w:rsidP="00CE0B92">
      <w:pPr>
        <w:spacing w:line="240" w:lineRule="auto"/>
        <w:ind w:firstLine="851"/>
        <w:rPr>
          <w:rFonts w:eastAsia="Times New Roman" w:cstheme="minorHAnsi"/>
          <w:sz w:val="22"/>
          <w:szCs w:val="22"/>
        </w:rPr>
      </w:pPr>
      <w:r w:rsidRPr="00CE0B92">
        <w:rPr>
          <w:rFonts w:eastAsia="Times New Roman"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97C5B92" w14:textId="77777777" w:rsidR="00CE0B92" w:rsidRPr="00CE0B92" w:rsidRDefault="00CE0B92" w:rsidP="00CE0B92">
      <w:pPr>
        <w:spacing w:line="240" w:lineRule="auto"/>
        <w:ind w:firstLine="851"/>
        <w:rPr>
          <w:rFonts w:eastAsia="Times New Roman" w:cstheme="minorHAnsi"/>
          <w:sz w:val="22"/>
          <w:szCs w:val="22"/>
        </w:rPr>
      </w:pPr>
      <w:r w:rsidRPr="00CE0B92">
        <w:rPr>
          <w:rFonts w:eastAsia="Times New Roman" w:cstheme="minorHAnsi"/>
          <w:sz w:val="22"/>
          <w:szCs w:val="22"/>
        </w:rPr>
        <w:t>6</w:t>
      </w:r>
      <w:r w:rsidRPr="00CE0B92">
        <w:rPr>
          <w:rFonts w:eastAsia="Times New Roman" w:cstheme="minorHAnsi"/>
          <w:sz w:val="22"/>
          <w:szCs w:val="22"/>
          <w:vertAlign w:val="superscript"/>
        </w:rPr>
        <w:t>2</w:t>
      </w:r>
      <w:r w:rsidRPr="00CE0B92">
        <w:rPr>
          <w:rFonts w:eastAsia="Times New Roman"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2D1A983" w14:textId="77777777" w:rsidR="00CE0B92" w:rsidRPr="00CE0B92" w:rsidRDefault="00CE0B92" w:rsidP="00CE0B92">
      <w:pPr>
        <w:numPr>
          <w:ilvl w:val="0"/>
          <w:numId w:val="23"/>
        </w:numPr>
        <w:spacing w:line="240" w:lineRule="auto"/>
        <w:ind w:left="0" w:firstLine="851"/>
        <w:jc w:val="left"/>
        <w:rPr>
          <w:rFonts w:eastAsia="Times New Roman" w:cstheme="minorHAnsi"/>
          <w:sz w:val="22"/>
          <w:szCs w:val="22"/>
        </w:rPr>
      </w:pPr>
      <w:r w:rsidRPr="00CE0B92">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60C647" w14:textId="77777777" w:rsidR="00CE0B92" w:rsidRPr="00CE0B92" w:rsidRDefault="00CE0B92" w:rsidP="00CE0B92">
      <w:pPr>
        <w:numPr>
          <w:ilvl w:val="1"/>
          <w:numId w:val="23"/>
        </w:numPr>
        <w:spacing w:line="240" w:lineRule="auto"/>
        <w:ind w:left="0" w:firstLine="851"/>
        <w:jc w:val="left"/>
        <w:rPr>
          <w:rFonts w:eastAsia="Times New Roman" w:cstheme="minorHAnsi"/>
          <w:sz w:val="22"/>
          <w:szCs w:val="22"/>
        </w:rPr>
      </w:pPr>
      <w:r w:rsidRPr="00CE0B92">
        <w:rPr>
          <w:rFonts w:eastAsia="Times New Roman" w:cstheme="minorHAnsi"/>
          <w:sz w:val="22"/>
          <w:szCs w:val="22"/>
        </w:rPr>
        <w:t>priesaikos deklaracija;</w:t>
      </w:r>
    </w:p>
    <w:p w14:paraId="5BA37AC5" w14:textId="77777777" w:rsidR="00CE0B92" w:rsidRPr="00CE0B92" w:rsidRDefault="00CE0B92" w:rsidP="00CE0B92">
      <w:pPr>
        <w:spacing w:line="240" w:lineRule="auto"/>
        <w:ind w:firstLine="851"/>
        <w:rPr>
          <w:rFonts w:eastAsia="Times New Roman" w:cstheme="minorHAnsi"/>
          <w:sz w:val="22"/>
          <w:szCs w:val="22"/>
        </w:rPr>
      </w:pPr>
      <w:r w:rsidRPr="00CE0B92">
        <w:rPr>
          <w:rFonts w:eastAsia="Times New Roman" w:cstheme="minorHAnsi"/>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CE0B92" w:rsidRPr="00CE0B92" w14:paraId="14638350"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9B467" w14:textId="77777777" w:rsidR="00CE0B92" w:rsidRPr="00CE0B92" w:rsidRDefault="00CE0B92" w:rsidP="00CE0B92">
            <w:pPr>
              <w:spacing w:line="240" w:lineRule="auto"/>
              <w:ind w:left="32" w:firstLine="0"/>
              <w:jc w:val="center"/>
              <w:rPr>
                <w:rFonts w:eastAsia="Times New Roman" w:cstheme="minorHAnsi"/>
                <w:b/>
                <w:bCs/>
                <w:sz w:val="22"/>
                <w:szCs w:val="22"/>
              </w:rPr>
            </w:pPr>
            <w:r w:rsidRPr="00CE0B92">
              <w:rPr>
                <w:rFonts w:eastAsia="Times New Roman" w:cstheme="minorHAnsi"/>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AAF47" w14:textId="77777777" w:rsidR="00CE0B92" w:rsidRPr="00CE0B92" w:rsidRDefault="00CE0B92" w:rsidP="00CE0B92">
            <w:pPr>
              <w:spacing w:line="240" w:lineRule="auto"/>
              <w:ind w:firstLine="0"/>
              <w:jc w:val="center"/>
              <w:rPr>
                <w:rFonts w:eastAsia="Times New Roman" w:cstheme="minorHAnsi"/>
                <w:bCs/>
                <w:sz w:val="22"/>
                <w:szCs w:val="22"/>
                <w:lang w:eastAsia="en-US"/>
              </w:rPr>
            </w:pPr>
            <w:r w:rsidRPr="00CE0B92">
              <w:rPr>
                <w:rFonts w:eastAsia="Times New Roman" w:cstheme="minorHAnsi"/>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32B27" w14:textId="77777777" w:rsidR="00CE0B92" w:rsidRPr="00CE0B92" w:rsidRDefault="00CE0B92" w:rsidP="00CE0B92">
            <w:pPr>
              <w:spacing w:line="240" w:lineRule="auto"/>
              <w:ind w:firstLine="0"/>
              <w:jc w:val="center"/>
              <w:rPr>
                <w:rFonts w:eastAsia="Yu Mincho" w:cstheme="minorHAnsi"/>
                <w:b/>
                <w:bCs/>
                <w:sz w:val="22"/>
                <w:szCs w:val="22"/>
              </w:rPr>
            </w:pPr>
            <w:r w:rsidRPr="00CE0B92">
              <w:rPr>
                <w:rFonts w:eastAsia="Yu Mincho" w:cstheme="minorHAnsi"/>
                <w:b/>
                <w:bCs/>
                <w:sz w:val="22"/>
                <w:szCs w:val="22"/>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B7AD1" w14:textId="77777777" w:rsidR="00CE0B92" w:rsidRPr="00CE0B92" w:rsidRDefault="00CE0B92" w:rsidP="00CE0B92">
            <w:pPr>
              <w:spacing w:line="240" w:lineRule="auto"/>
              <w:ind w:firstLine="0"/>
              <w:jc w:val="center"/>
              <w:rPr>
                <w:rFonts w:eastAsia="Times New Roman" w:cstheme="minorHAnsi"/>
                <w:bCs/>
                <w:iCs/>
                <w:sz w:val="22"/>
                <w:szCs w:val="22"/>
                <w:lang w:eastAsia="en-US"/>
              </w:rPr>
            </w:pPr>
            <w:r w:rsidRPr="00CE0B92">
              <w:rPr>
                <w:rFonts w:eastAsia="Times New Roman" w:cstheme="minorHAnsi"/>
                <w:b/>
                <w:sz w:val="22"/>
                <w:szCs w:val="22"/>
              </w:rPr>
              <w:t>Pašalinimo pagrindų nebuvimą įrodantys dokumentai</w:t>
            </w:r>
          </w:p>
        </w:tc>
      </w:tr>
      <w:tr w:rsidR="00CE0B92" w:rsidRPr="00CE0B92" w14:paraId="55629BAC" w14:textId="77777777" w:rsidTr="00CE0B92">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1504E"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b/>
                <w:bCs/>
                <w:sz w:val="22"/>
                <w:szCs w:val="22"/>
                <w:lang w:eastAsia="en-US"/>
              </w:rPr>
              <w:t>Privalomi</w:t>
            </w:r>
            <w:r w:rsidRPr="00CE0B92">
              <w:rPr>
                <w:rFonts w:eastAsia="Times New Roman" w:cstheme="minorHAnsi"/>
                <w:b/>
                <w:bCs/>
                <w:sz w:val="22"/>
                <w:szCs w:val="22"/>
                <w:vertAlign w:val="superscript"/>
                <w:lang w:eastAsia="en-US"/>
              </w:rPr>
              <w:footnoteReference w:id="2"/>
            </w:r>
            <w:r w:rsidRPr="00CE0B92">
              <w:rPr>
                <w:rFonts w:eastAsia="Times New Roman" w:cstheme="minorHAnsi"/>
                <w:b/>
                <w:bCs/>
                <w:sz w:val="22"/>
                <w:szCs w:val="22"/>
                <w:lang w:eastAsia="en-US"/>
              </w:rPr>
              <w:t xml:space="preserve"> pašalinimo pagrindai pagal VPĮ 46 straipsnio 1 – 4 dalių nuostatas</w:t>
            </w:r>
          </w:p>
        </w:tc>
      </w:tr>
      <w:tr w:rsidR="00CE0B92" w:rsidRPr="00CE0B92" w14:paraId="7861AE92"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AFF6F"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1905"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sz w:val="22"/>
                <w:szCs w:val="22"/>
                <w:lang w:eastAsia="en-US"/>
              </w:rPr>
              <w:t>Tiekėjas arba jo atsakingas asmuo, nurodytas VPĮ 46 straipsnio 2 dalies 2 punkte, nuteistas už šią nusikalstamą veiką:</w:t>
            </w:r>
          </w:p>
          <w:p w14:paraId="7A9AAA88"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1) dalyvavimą nusikalstamame susivienijime, jo organizavimą ar vadovavimą jam;</w:t>
            </w:r>
          </w:p>
          <w:p w14:paraId="1A8D1BD2"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2) kyšininkavimą, prekybą poveikiu, papirkimą;</w:t>
            </w:r>
          </w:p>
          <w:p w14:paraId="3270F6DF"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BB899A"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4) nusikalstamą bankrotą;</w:t>
            </w:r>
          </w:p>
          <w:p w14:paraId="5F9AA273"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5) teroristinį ir su teroristine veikla susijusį nusikaltimą;</w:t>
            </w:r>
          </w:p>
          <w:p w14:paraId="4A56F6E2"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6) nusikalstamu būdu gauto turto legalizavimą;</w:t>
            </w:r>
          </w:p>
          <w:p w14:paraId="054A2588"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7) prekybą žmonėmis, vaiko pirkimą arba pardavimą;</w:t>
            </w:r>
          </w:p>
          <w:p w14:paraId="088E7554"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 xml:space="preserve">8) kitos valstybės tiekėjo atliktą nusikaltimą, apibrėžtą Direktyvos </w:t>
            </w:r>
            <w:r w:rsidRPr="00CE0B92">
              <w:rPr>
                <w:rFonts w:eastAsia="Times New Roman" w:cstheme="minorHAnsi"/>
                <w:bCs/>
                <w:sz w:val="22"/>
                <w:szCs w:val="22"/>
                <w:lang w:eastAsia="en-US"/>
              </w:rPr>
              <w:lastRenderedPageBreak/>
              <w:t>2014/24/ES 57 straipsnio 1 dalyje išvardytus Europos Sąjungos teisės aktus įgyvendinančiuose kitų valstybių teisės aktuose.</w:t>
            </w:r>
          </w:p>
          <w:p w14:paraId="5C37BD5A" w14:textId="77777777" w:rsidR="00CE0B92" w:rsidRPr="00CE0B92" w:rsidRDefault="00CE0B92" w:rsidP="00CE0B92">
            <w:pPr>
              <w:spacing w:line="240" w:lineRule="auto"/>
              <w:ind w:firstLine="0"/>
              <w:rPr>
                <w:rFonts w:eastAsia="Times New Roman" w:cstheme="minorHAnsi"/>
                <w:b/>
                <w:bCs/>
                <w:sz w:val="22"/>
                <w:szCs w:val="22"/>
                <w:lang w:eastAsia="en-US"/>
              </w:rPr>
            </w:pPr>
          </w:p>
          <w:p w14:paraId="61681B7B"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Laikoma, kad tiekėjas arba jo atsakingas asmuo nuteistas už aukščiau nurodytą nusikalstamą veiką, kai dėl:</w:t>
            </w:r>
          </w:p>
          <w:p w14:paraId="71F32C33" w14:textId="77777777" w:rsidR="00CE0B92" w:rsidRPr="00CE0B92" w:rsidRDefault="00CE0B92" w:rsidP="00CE0B92">
            <w:pPr>
              <w:spacing w:line="240" w:lineRule="auto"/>
              <w:ind w:firstLine="0"/>
              <w:rPr>
                <w:rFonts w:eastAsia="Times New Roman" w:cstheme="minorHAnsi"/>
                <w:bCs/>
                <w:sz w:val="22"/>
                <w:szCs w:val="22"/>
                <w:lang w:eastAsia="en-US"/>
              </w:rPr>
            </w:pPr>
            <w:r w:rsidRPr="00CE0B92">
              <w:rPr>
                <w:rFonts w:eastAsia="Times New Roman"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8F39DA9" w14:textId="77777777" w:rsidR="00CE0B92" w:rsidRPr="00CE0B92" w:rsidRDefault="00CE0B92" w:rsidP="00CE0B92">
            <w:pPr>
              <w:spacing w:line="240" w:lineRule="auto"/>
              <w:ind w:firstLine="0"/>
              <w:rPr>
                <w:rFonts w:eastAsia="Times New Roman" w:cstheme="minorHAnsi"/>
                <w:b/>
                <w:bCs/>
                <w:sz w:val="22"/>
                <w:szCs w:val="22"/>
                <w:lang w:eastAsia="en-US"/>
              </w:rPr>
            </w:pPr>
          </w:p>
          <w:p w14:paraId="54F41D0F"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 xml:space="preserve">2) tiekėjo, kuris yra juridinis asmuo, kita organizacija ar jos </w:t>
            </w:r>
            <w:r w:rsidRPr="00CE0B92">
              <w:rPr>
                <w:rFonts w:eastAsia="Times New Roman" w:cstheme="minorHAnsi"/>
                <w:b/>
                <w:bCs/>
                <w:sz w:val="22"/>
                <w:szCs w:val="22"/>
                <w:lang w:eastAsia="en-US"/>
              </w:rPr>
              <w:t>struktūrinis</w:t>
            </w:r>
            <w:r w:rsidRPr="00CE0B92">
              <w:rPr>
                <w:rFonts w:eastAsia="Times New Roman"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0B98EC" w14:textId="77777777" w:rsidR="00CE0B92" w:rsidRPr="00CE0B92" w:rsidRDefault="00CE0B92" w:rsidP="00CE0B92">
            <w:pPr>
              <w:spacing w:line="240" w:lineRule="auto"/>
              <w:ind w:firstLine="0"/>
              <w:rPr>
                <w:rFonts w:eastAsia="Times New Roman" w:cstheme="minorHAnsi"/>
                <w:b/>
                <w:sz w:val="22"/>
                <w:szCs w:val="22"/>
                <w:lang w:eastAsia="en-US"/>
              </w:rPr>
            </w:pPr>
          </w:p>
          <w:p w14:paraId="3BF672B9"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 xml:space="preserve">3) tiekėjo, kuris yra juridinis asmuo, kita organizacija ar jos </w:t>
            </w:r>
            <w:r w:rsidRPr="00CE0B92">
              <w:rPr>
                <w:rFonts w:eastAsia="Times New Roman" w:cstheme="minorHAnsi"/>
                <w:b/>
                <w:sz w:val="22"/>
                <w:szCs w:val="22"/>
                <w:lang w:eastAsia="en-US"/>
              </w:rPr>
              <w:t>struktūrinis</w:t>
            </w:r>
            <w:r w:rsidRPr="00CE0B92">
              <w:rPr>
                <w:rFonts w:eastAsia="Times New Roman"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E6A4" w14:textId="77777777" w:rsidR="00CE0B92" w:rsidRPr="00CE0B92" w:rsidRDefault="00CE0B92" w:rsidP="00CE0B92">
            <w:pPr>
              <w:spacing w:line="240" w:lineRule="auto"/>
              <w:ind w:firstLine="0"/>
              <w:rPr>
                <w:rFonts w:eastAsia="Yu Mincho" w:cstheme="minorHAnsi"/>
                <w:b/>
                <w:bCs/>
                <w:sz w:val="22"/>
                <w:szCs w:val="22"/>
                <w:lang w:eastAsia="en-US"/>
              </w:rPr>
            </w:pPr>
            <w:r w:rsidRPr="00CE0B92">
              <w:rPr>
                <w:rFonts w:eastAsia="Yu Mincho" w:cstheme="minorHAnsi"/>
                <w:b/>
                <w:bCs/>
                <w:sz w:val="22"/>
                <w:szCs w:val="22"/>
                <w:lang w:eastAsia="en-US"/>
              </w:rPr>
              <w:lastRenderedPageBreak/>
              <w:t>VPĮ 46 straipsnio 1 dalis</w:t>
            </w:r>
          </w:p>
          <w:p w14:paraId="0FEC0DB4" w14:textId="77777777" w:rsidR="00CE0B92" w:rsidRPr="00CE0B92" w:rsidRDefault="00CE0B92" w:rsidP="00CE0B92">
            <w:pPr>
              <w:spacing w:line="240" w:lineRule="auto"/>
              <w:ind w:firstLine="0"/>
              <w:rPr>
                <w:rFonts w:eastAsia="Yu Mincho" w:cstheme="minorHAnsi"/>
                <w:sz w:val="22"/>
                <w:szCs w:val="22"/>
                <w:lang w:eastAsia="en-US"/>
              </w:rPr>
            </w:pPr>
          </w:p>
          <w:p w14:paraId="6DD66A0F" w14:textId="77777777" w:rsidR="00CE0B92" w:rsidRPr="00CE0B92" w:rsidRDefault="00CE0B92" w:rsidP="00CE0B92">
            <w:pPr>
              <w:spacing w:line="240" w:lineRule="auto"/>
              <w:ind w:firstLine="0"/>
              <w:rPr>
                <w:rFonts w:eastAsia="Yu Mincho" w:cstheme="minorHAnsi"/>
                <w:sz w:val="22"/>
                <w:szCs w:val="22"/>
                <w:lang w:eastAsia="en-US"/>
              </w:rPr>
            </w:pPr>
            <w:r w:rsidRPr="00CE0B92">
              <w:rPr>
                <w:rFonts w:eastAsia="Yu Mincho" w:cstheme="minorHAnsi"/>
                <w:sz w:val="22"/>
                <w:szCs w:val="22"/>
                <w:lang w:eastAsia="en-US"/>
              </w:rPr>
              <w:t>EBVPD III dalies A1-A6 punktai</w:t>
            </w:r>
          </w:p>
          <w:p w14:paraId="55AFC014" w14:textId="77777777" w:rsidR="00CE0B92" w:rsidRPr="00CE0B92" w:rsidRDefault="00CE0B92" w:rsidP="00CE0B92">
            <w:pPr>
              <w:spacing w:line="240" w:lineRule="auto"/>
              <w:ind w:firstLine="0"/>
              <w:rPr>
                <w:rFonts w:eastAsia="Yu Mincho" w:cstheme="minorHAnsi"/>
                <w:sz w:val="22"/>
                <w:szCs w:val="22"/>
                <w:lang w:eastAsia="en-US"/>
              </w:rPr>
            </w:pPr>
          </w:p>
          <w:p w14:paraId="52689834" w14:textId="77777777" w:rsidR="00CE0B92" w:rsidRPr="00CE0B92" w:rsidRDefault="00CE0B92" w:rsidP="00CE0B92">
            <w:pPr>
              <w:spacing w:line="240" w:lineRule="auto"/>
              <w:ind w:firstLine="0"/>
              <w:rPr>
                <w:rFonts w:eastAsia="Yu Mincho" w:cstheme="minorHAnsi"/>
                <w:sz w:val="22"/>
                <w:szCs w:val="22"/>
                <w:lang w:eastAsia="en-US"/>
              </w:rPr>
            </w:pPr>
            <w:r w:rsidRPr="00CE0B92">
              <w:rPr>
                <w:rFonts w:eastAsia="Yu Mincho" w:cstheme="minorHAnsi"/>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F409"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lang w:eastAsia="en-US"/>
              </w:rPr>
              <w:t>Iš Lietuvoje įsteigtų subjektų reikalaujama:</w:t>
            </w:r>
          </w:p>
          <w:p w14:paraId="59D5BB62" w14:textId="77777777" w:rsidR="00CE0B92" w:rsidRPr="00CE0B92" w:rsidRDefault="00CE0B92" w:rsidP="00CE0B92">
            <w:pPr>
              <w:numPr>
                <w:ilvl w:val="0"/>
                <w:numId w:val="18"/>
              </w:numPr>
              <w:spacing w:after="160" w:line="240" w:lineRule="auto"/>
              <w:ind w:left="314"/>
              <w:jc w:val="left"/>
              <w:rPr>
                <w:rFonts w:eastAsia="Times New Roman" w:cstheme="minorHAnsi"/>
                <w:b/>
                <w:bCs/>
                <w:sz w:val="22"/>
                <w:szCs w:val="22"/>
              </w:rPr>
            </w:pPr>
            <w:r w:rsidRPr="00CE0B92">
              <w:rPr>
                <w:rFonts w:eastAsia="Times New Roman" w:cstheme="minorHAnsi"/>
                <w:sz w:val="22"/>
                <w:szCs w:val="22"/>
              </w:rPr>
              <w:t>išrašo iš teismo sprendimo arba</w:t>
            </w:r>
          </w:p>
          <w:p w14:paraId="77828EB1" w14:textId="77777777" w:rsidR="00CE0B92" w:rsidRPr="00CE0B92" w:rsidRDefault="00CE0B92" w:rsidP="00CE0B92">
            <w:pPr>
              <w:numPr>
                <w:ilvl w:val="0"/>
                <w:numId w:val="18"/>
              </w:numPr>
              <w:spacing w:after="160" w:line="240" w:lineRule="auto"/>
              <w:ind w:left="314"/>
              <w:jc w:val="left"/>
              <w:rPr>
                <w:rFonts w:eastAsia="Times New Roman" w:cstheme="minorHAnsi"/>
                <w:b/>
                <w:bCs/>
                <w:sz w:val="22"/>
                <w:szCs w:val="22"/>
              </w:rPr>
            </w:pPr>
            <w:r w:rsidRPr="00CE0B92">
              <w:rPr>
                <w:rFonts w:eastAsia="Times New Roman" w:cstheme="minorHAnsi"/>
                <w:sz w:val="22"/>
                <w:szCs w:val="22"/>
              </w:rPr>
              <w:t>Informatikos ir ryšių departamento prie Vidaus reikalų ministerijos pažymos, arba</w:t>
            </w:r>
          </w:p>
          <w:p w14:paraId="66A91250" w14:textId="77777777" w:rsidR="00CE0B92" w:rsidRPr="00CE0B92" w:rsidRDefault="00CE0B92" w:rsidP="00CE0B92">
            <w:pPr>
              <w:numPr>
                <w:ilvl w:val="0"/>
                <w:numId w:val="18"/>
              </w:numPr>
              <w:spacing w:after="160" w:line="240" w:lineRule="auto"/>
              <w:ind w:left="314"/>
              <w:jc w:val="left"/>
              <w:rPr>
                <w:rFonts w:eastAsia="Times New Roman" w:cstheme="minorHAnsi"/>
                <w:b/>
                <w:bCs/>
                <w:sz w:val="22"/>
                <w:szCs w:val="22"/>
              </w:rPr>
            </w:pPr>
            <w:r w:rsidRPr="00CE0B92">
              <w:rPr>
                <w:rFonts w:eastAsia="Times New Roman" w:cstheme="minorHAnsi"/>
                <w:sz w:val="22"/>
                <w:szCs w:val="22"/>
              </w:rPr>
              <w:t>valstybės įmonės Registrų centro Lietuvos Respublikos Vyriausybės nustatyta tvarka išduoto dokumento, patvirtinančio jungtinius kompetentingų institucijų tvarkomus duomenis.</w:t>
            </w:r>
          </w:p>
          <w:p w14:paraId="7F306432" w14:textId="77777777" w:rsidR="00CE0B92" w:rsidRPr="00CE0B92" w:rsidRDefault="00CE0B92" w:rsidP="00CE0B92">
            <w:pPr>
              <w:spacing w:line="240" w:lineRule="auto"/>
              <w:ind w:firstLine="0"/>
              <w:rPr>
                <w:rFonts w:eastAsia="Times New Roman" w:cstheme="minorHAnsi"/>
                <w:sz w:val="22"/>
                <w:szCs w:val="22"/>
                <w:lang w:eastAsia="en-US"/>
              </w:rPr>
            </w:pPr>
          </w:p>
          <w:p w14:paraId="7E80C9E5"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lang w:eastAsia="en-US"/>
              </w:rPr>
              <w:t>Iš ne Lietuvoje įsteigtų subjektų reikalaujama:</w:t>
            </w:r>
          </w:p>
          <w:p w14:paraId="2DCE6096" w14:textId="77777777" w:rsidR="00CE0B92" w:rsidRPr="00CE0B92" w:rsidRDefault="00CE0B92" w:rsidP="00CE0B92">
            <w:pPr>
              <w:numPr>
                <w:ilvl w:val="0"/>
                <w:numId w:val="18"/>
              </w:numPr>
              <w:spacing w:after="160" w:line="240" w:lineRule="auto"/>
              <w:ind w:left="314"/>
              <w:jc w:val="left"/>
              <w:rPr>
                <w:rFonts w:eastAsia="Times New Roman" w:cstheme="minorHAnsi"/>
                <w:b/>
                <w:bCs/>
                <w:sz w:val="22"/>
                <w:szCs w:val="22"/>
              </w:rPr>
            </w:pPr>
            <w:r w:rsidRPr="00CE0B92">
              <w:rPr>
                <w:rFonts w:eastAsia="Times New Roman" w:cstheme="minorHAnsi"/>
                <w:sz w:val="22"/>
                <w:szCs w:val="22"/>
              </w:rPr>
              <w:t>atitinkamos užsienio šalies institucijos dokumento</w:t>
            </w:r>
            <w:r w:rsidRPr="00CE0B92">
              <w:rPr>
                <w:rFonts w:eastAsia="Times New Roman" w:cstheme="minorHAnsi"/>
                <w:sz w:val="22"/>
                <w:szCs w:val="22"/>
                <w:vertAlign w:val="superscript"/>
              </w:rPr>
              <w:footnoteReference w:id="3"/>
            </w:r>
            <w:r w:rsidRPr="00CE0B92">
              <w:rPr>
                <w:rFonts w:eastAsia="Times New Roman" w:cstheme="minorHAnsi"/>
                <w:sz w:val="22"/>
                <w:szCs w:val="22"/>
              </w:rPr>
              <w:t>.</w:t>
            </w:r>
          </w:p>
          <w:p w14:paraId="615C20D9" w14:textId="77777777" w:rsidR="00CE0B92" w:rsidRPr="00CE0B92" w:rsidRDefault="00CE0B92" w:rsidP="00CE0B92">
            <w:pPr>
              <w:spacing w:line="240" w:lineRule="auto"/>
              <w:ind w:firstLine="0"/>
              <w:rPr>
                <w:rFonts w:eastAsia="Times New Roman" w:cstheme="minorHAnsi"/>
                <w:sz w:val="22"/>
                <w:szCs w:val="22"/>
              </w:rPr>
            </w:pPr>
          </w:p>
          <w:p w14:paraId="2665142D"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 xml:space="preserve">Nurodyti dokumentai turi būti išduoti ne anksčiau kaip 180 dienų iki </w:t>
            </w:r>
            <w:r w:rsidRPr="00CE0B92">
              <w:rPr>
                <w:rFonts w:eastAsia="Times New Roman" w:cstheme="minorHAnsi"/>
                <w:i/>
                <w:iCs/>
                <w:sz w:val="22"/>
                <w:szCs w:val="22"/>
              </w:rPr>
              <w:t>tos dienos, kai tiekėjas perkančiosios organizacijos prašymu turės pateikti pašalinimo pagrindų nebuvimą patvirtinančius dok</w:t>
            </w:r>
            <w:r w:rsidRPr="00CE0B92">
              <w:rPr>
                <w:rFonts w:eastAsia="Times New Roman" w:cstheme="minorHAnsi"/>
                <w:sz w:val="22"/>
                <w:szCs w:val="22"/>
              </w:rPr>
              <w:t xml:space="preserve">umentus. </w:t>
            </w:r>
            <w:r w:rsidRPr="00CE0B92">
              <w:rPr>
                <w:rFonts w:eastAsia="Times New Roman" w:cstheme="minorHAnsi"/>
                <w:b/>
                <w:bCs/>
                <w:i/>
                <w:iCs/>
                <w:sz w:val="22"/>
                <w:szCs w:val="22"/>
              </w:rPr>
              <w:t>Pavyzdys</w:t>
            </w:r>
            <w:r w:rsidRPr="00CE0B92">
              <w:rPr>
                <w:rFonts w:eastAsia="Times New Roman" w:cstheme="minorHAnsi"/>
                <w:i/>
                <w:iCs/>
                <w:sz w:val="22"/>
                <w:szCs w:val="22"/>
              </w:rPr>
              <w:t xml:space="preserve">: Jeigu perkančioji organizacija 2022-10-10 kreipėsi į </w:t>
            </w:r>
            <w:r w:rsidRPr="00CE0B92">
              <w:rPr>
                <w:rFonts w:eastAsia="Times New Roman" w:cstheme="minorHAnsi"/>
                <w:i/>
                <w:iCs/>
                <w:sz w:val="22"/>
                <w:szCs w:val="22"/>
              </w:rPr>
              <w:lastRenderedPageBreak/>
              <w:t xml:space="preserve">tiekėją prašydama iki 2022-10-14 pateikti įrodančius dokumentus, jie turi būti išduoti ne anksčiau kaip 180 dienų, jas skaičiuojant atgal nuo 2022-10-14. </w:t>
            </w:r>
          </w:p>
          <w:p w14:paraId="0EC3D90B" w14:textId="77777777" w:rsidR="00CE0B92" w:rsidRPr="00CE0B92" w:rsidRDefault="00CE0B92" w:rsidP="00CE0B92">
            <w:pPr>
              <w:spacing w:line="240" w:lineRule="auto"/>
              <w:ind w:firstLine="0"/>
              <w:rPr>
                <w:rFonts w:eastAsia="Times New Roman" w:cstheme="minorHAnsi"/>
                <w:b/>
                <w:bCs/>
                <w:sz w:val="22"/>
                <w:szCs w:val="22"/>
              </w:rPr>
            </w:pPr>
          </w:p>
          <w:p w14:paraId="0A6A348B" w14:textId="77777777" w:rsidR="00CE0B92" w:rsidRPr="00CE0B92" w:rsidRDefault="00CE0B92" w:rsidP="00CE0B92">
            <w:pPr>
              <w:spacing w:line="240" w:lineRule="auto"/>
              <w:ind w:firstLine="0"/>
              <w:rPr>
                <w:rFonts w:eastAsia="Times New Roman" w:cstheme="minorHAnsi"/>
                <w:bCs/>
                <w:sz w:val="22"/>
                <w:szCs w:val="22"/>
              </w:rPr>
            </w:pPr>
            <w:r w:rsidRPr="00CE0B92">
              <w:rPr>
                <w:rFonts w:eastAsia="Times New Roman"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6E7F28" w14:textId="77777777" w:rsidR="00CE0B92" w:rsidRPr="00CE0B92" w:rsidRDefault="00CE0B92" w:rsidP="00CE0B92">
            <w:pPr>
              <w:spacing w:line="240" w:lineRule="auto"/>
              <w:ind w:firstLine="0"/>
              <w:rPr>
                <w:rFonts w:eastAsia="Times New Roman" w:cstheme="minorHAnsi"/>
                <w:bCs/>
                <w:sz w:val="22"/>
                <w:szCs w:val="22"/>
              </w:rPr>
            </w:pPr>
          </w:p>
          <w:p w14:paraId="5510E005" w14:textId="77777777" w:rsidR="00CE0B92" w:rsidRPr="00CE0B92" w:rsidRDefault="00CE0B92" w:rsidP="00CE0B92">
            <w:pPr>
              <w:spacing w:line="240" w:lineRule="auto"/>
              <w:ind w:firstLine="0"/>
              <w:rPr>
                <w:rFonts w:eastAsia="Times New Roman" w:cstheme="minorHAnsi"/>
                <w:b/>
                <w:bCs/>
                <w:i/>
                <w:iCs/>
                <w:sz w:val="22"/>
                <w:szCs w:val="22"/>
              </w:rPr>
            </w:pPr>
            <w:r w:rsidRPr="00CE0B92">
              <w:rPr>
                <w:rFonts w:eastAsia="Times New Roman" w:cstheme="minorHAnsi"/>
                <w:b/>
                <w:bCs/>
                <w:i/>
                <w:iCs/>
                <w:sz w:val="22"/>
                <w:szCs w:val="22"/>
              </w:rPr>
              <w:t>PASTABA</w:t>
            </w:r>
          </w:p>
          <w:p w14:paraId="036F0C64"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563B135F" w14:textId="77777777" w:rsidR="00CE0B92" w:rsidRPr="00CE0B92" w:rsidRDefault="00CE0B92" w:rsidP="00CE0B92">
            <w:pPr>
              <w:spacing w:line="240" w:lineRule="auto"/>
              <w:ind w:firstLine="0"/>
              <w:rPr>
                <w:rFonts w:eastAsia="Times New Roman" w:cstheme="minorHAnsi"/>
                <w:b/>
                <w:bCs/>
                <w:sz w:val="22"/>
                <w:szCs w:val="22"/>
              </w:rPr>
            </w:pPr>
          </w:p>
          <w:p w14:paraId="33630272" w14:textId="77777777" w:rsidR="00CE0B92" w:rsidRPr="00CE0B92" w:rsidRDefault="00CE0B92" w:rsidP="00CE0B92">
            <w:pPr>
              <w:spacing w:line="240" w:lineRule="auto"/>
              <w:ind w:firstLine="0"/>
              <w:rPr>
                <w:rFonts w:eastAsia="Times New Roman" w:cstheme="minorHAnsi"/>
                <w:b/>
                <w:bCs/>
                <w:sz w:val="22"/>
                <w:szCs w:val="22"/>
              </w:rPr>
            </w:pPr>
          </w:p>
        </w:tc>
      </w:tr>
      <w:tr w:rsidR="00CE0B92" w:rsidRPr="00CE0B92" w14:paraId="657DCB75"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30B1A"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CC39"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
                <w:bCs/>
                <w:sz w:val="22"/>
                <w:szCs w:val="22"/>
                <w:lang w:eastAsia="en-US"/>
              </w:rPr>
              <w:t>Punkto redakcija pirkimui, pradedamam 2025-02-01 ir vėliau:</w:t>
            </w:r>
          </w:p>
          <w:p w14:paraId="73107022"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C8DA" w14:textId="77777777" w:rsidR="00CE0B92" w:rsidRPr="00CE0B92" w:rsidRDefault="00CE0B92" w:rsidP="00CE0B92">
            <w:pPr>
              <w:spacing w:line="240" w:lineRule="auto"/>
              <w:ind w:firstLine="0"/>
              <w:rPr>
                <w:rFonts w:eastAsia="Yu Mincho" w:cstheme="minorHAnsi"/>
                <w:b/>
                <w:bCs/>
                <w:sz w:val="22"/>
                <w:szCs w:val="22"/>
                <w:lang w:eastAsia="en-US"/>
              </w:rPr>
            </w:pPr>
            <w:r w:rsidRPr="00CE0B92">
              <w:rPr>
                <w:rFonts w:eastAsia="Yu Mincho" w:cstheme="minorHAnsi"/>
                <w:b/>
                <w:bCs/>
                <w:sz w:val="22"/>
                <w:szCs w:val="22"/>
                <w:lang w:eastAsia="en-US"/>
              </w:rPr>
              <w:t>VPĮ 46 straipsnio 2¹ dalis</w:t>
            </w:r>
          </w:p>
          <w:p w14:paraId="2AE840D1" w14:textId="77777777" w:rsidR="00CE0B92" w:rsidRPr="00CE0B92" w:rsidRDefault="00CE0B92" w:rsidP="00CE0B92">
            <w:pPr>
              <w:spacing w:line="240" w:lineRule="auto"/>
              <w:ind w:firstLine="0"/>
              <w:rPr>
                <w:rFonts w:eastAsia="Yu Mincho" w:cstheme="minorHAnsi"/>
                <w:b/>
                <w:bCs/>
                <w:sz w:val="22"/>
                <w:szCs w:val="22"/>
              </w:rPr>
            </w:pPr>
          </w:p>
          <w:p w14:paraId="2B0B61CD"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C113"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0102DA4F" w14:textId="77777777" w:rsidR="00CE0B92" w:rsidRPr="00CE0B92" w:rsidRDefault="00CE0B92" w:rsidP="00CE0B92">
            <w:pPr>
              <w:spacing w:line="240" w:lineRule="auto"/>
              <w:ind w:firstLine="0"/>
              <w:rPr>
                <w:rFonts w:eastAsia="Times New Roman" w:cstheme="minorHAnsi"/>
                <w:sz w:val="22"/>
                <w:szCs w:val="22"/>
              </w:rPr>
            </w:pPr>
          </w:p>
        </w:tc>
      </w:tr>
      <w:tr w:rsidR="00CE0B92" w:rsidRPr="00CE0B92" w14:paraId="0BD1F759"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341A4"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9F25F"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43C60E" w14:textId="77777777" w:rsidR="00CE0B92" w:rsidRPr="00CE0B92" w:rsidRDefault="00CE0B92" w:rsidP="00CE0B92">
            <w:pPr>
              <w:spacing w:line="240" w:lineRule="auto"/>
              <w:ind w:firstLine="0"/>
              <w:rPr>
                <w:rFonts w:eastAsia="Times New Roman" w:cstheme="minorHAnsi"/>
                <w:b/>
                <w:bCs/>
                <w:sz w:val="22"/>
                <w:szCs w:val="22"/>
                <w:lang w:eastAsia="en-US"/>
              </w:rPr>
            </w:pPr>
          </w:p>
          <w:p w14:paraId="1711F2FD"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lastRenderedPageBreak/>
              <w:t>Laikoma, kad tiekėjas nuteistas už aukščiau nurodytą nusikalstamą veiką, kai dėl:</w:t>
            </w:r>
          </w:p>
          <w:p w14:paraId="26A384FD" w14:textId="77777777" w:rsidR="00CE0B92" w:rsidRPr="00CE0B92" w:rsidRDefault="00CE0B92" w:rsidP="00CE0B92">
            <w:pPr>
              <w:spacing w:line="240" w:lineRule="auto"/>
              <w:ind w:firstLine="0"/>
              <w:rPr>
                <w:rFonts w:eastAsia="Times New Roman" w:cstheme="minorHAnsi"/>
                <w:bCs/>
                <w:sz w:val="22"/>
                <w:szCs w:val="22"/>
                <w:lang w:eastAsia="en-US"/>
              </w:rPr>
            </w:pPr>
            <w:r w:rsidRPr="00CE0B92">
              <w:rPr>
                <w:rFonts w:eastAsia="Times New Roman"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A31B6C6" w14:textId="77777777" w:rsidR="00CE0B92" w:rsidRPr="00CE0B92" w:rsidRDefault="00CE0B92" w:rsidP="00CE0B92">
            <w:pPr>
              <w:spacing w:line="240" w:lineRule="auto"/>
              <w:ind w:firstLine="0"/>
              <w:rPr>
                <w:rFonts w:eastAsia="Times New Roman" w:cstheme="minorHAnsi"/>
                <w:b/>
                <w:bCs/>
                <w:sz w:val="22"/>
                <w:szCs w:val="22"/>
                <w:lang w:eastAsia="en-US"/>
              </w:rPr>
            </w:pPr>
          </w:p>
          <w:p w14:paraId="103DB41B"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 xml:space="preserve">2) tiekėjo, kuris yra juridinis asmuo, kita organizacija ar jos </w:t>
            </w:r>
            <w:r w:rsidRPr="00CE0B92">
              <w:rPr>
                <w:rFonts w:eastAsia="Times New Roman" w:cstheme="minorHAnsi"/>
                <w:b/>
                <w:sz w:val="22"/>
                <w:szCs w:val="22"/>
                <w:lang w:eastAsia="en-US"/>
              </w:rPr>
              <w:t>struktūrinis</w:t>
            </w:r>
            <w:r w:rsidRPr="00CE0B92">
              <w:rPr>
                <w:rFonts w:eastAsia="Times New Roman"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33320C"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Tačiau ši nuostata netaikoma, jeigu:</w:t>
            </w:r>
          </w:p>
          <w:p w14:paraId="0913BFB8"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1) tiekėjas yra įsipareigojęs sumokėti mokesčius, įskaitant socialinio draudimo įmokas ir dėl to laikomas jau įvykdžiusiu šioje dalyje nurodytus įsipareigojimus;</w:t>
            </w:r>
          </w:p>
          <w:p w14:paraId="55AEA2A6"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2) įsiskolinimo suma neviršija 50 Eur (penkiasdešimt eurų);</w:t>
            </w:r>
          </w:p>
          <w:p w14:paraId="27A2ABF9" w14:textId="77777777" w:rsidR="00CE0B92" w:rsidRPr="00CE0B92" w:rsidRDefault="00CE0B92" w:rsidP="00CE0B92">
            <w:pPr>
              <w:spacing w:line="240" w:lineRule="auto"/>
              <w:ind w:firstLine="0"/>
              <w:rPr>
                <w:rFonts w:eastAsia="Times New Roman" w:cstheme="minorHAnsi"/>
                <w:b/>
                <w:bCs/>
                <w:sz w:val="22"/>
                <w:szCs w:val="22"/>
                <w:lang w:eastAsia="en-US"/>
              </w:rPr>
            </w:pPr>
            <w:r w:rsidRPr="00CE0B92">
              <w:rPr>
                <w:rFonts w:eastAsia="Times New Roman"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CE0B92">
              <w:rPr>
                <w:rFonts w:eastAsia="Times New Roman" w:cstheme="minorHAnsi"/>
                <w:bCs/>
                <w:sz w:val="22"/>
                <w:szCs w:val="22"/>
                <w:lang w:eastAsia="en-US"/>
              </w:rPr>
              <w:lastRenderedPageBreak/>
              <w:t>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C37FD"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lastRenderedPageBreak/>
              <w:t>VPĮ 46 straipsnio 3 dalis</w:t>
            </w:r>
          </w:p>
          <w:p w14:paraId="37ECB828" w14:textId="77777777" w:rsidR="00CE0B92" w:rsidRPr="00CE0B92" w:rsidRDefault="00CE0B92" w:rsidP="00CE0B92">
            <w:pPr>
              <w:spacing w:line="240" w:lineRule="auto"/>
              <w:ind w:firstLine="0"/>
              <w:rPr>
                <w:rFonts w:eastAsia="Arial" w:cstheme="minorHAnsi"/>
                <w:sz w:val="22"/>
                <w:szCs w:val="22"/>
              </w:rPr>
            </w:pPr>
          </w:p>
          <w:p w14:paraId="0F61A8CE" w14:textId="77777777" w:rsidR="00CE0B92" w:rsidRPr="00CE0B92" w:rsidRDefault="00CE0B92" w:rsidP="00CE0B92">
            <w:pPr>
              <w:spacing w:line="240" w:lineRule="auto"/>
              <w:ind w:firstLine="0"/>
              <w:rPr>
                <w:rFonts w:eastAsia="Yu Mincho" w:cstheme="minorHAnsi"/>
                <w:sz w:val="22"/>
                <w:szCs w:val="22"/>
              </w:rPr>
            </w:pPr>
            <w:r w:rsidRPr="00CE0B92">
              <w:rPr>
                <w:rFonts w:eastAsia="Arial" w:cstheme="minorHAnsi"/>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5AB3F"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sz w:val="22"/>
                <w:szCs w:val="22"/>
              </w:rPr>
              <w:t>1) Dėl įsipareigojimų, susijusių su mokesčių mokėjimu, įvykdymo i</w:t>
            </w:r>
            <w:r w:rsidRPr="00CE0B92">
              <w:rPr>
                <w:rFonts w:eastAsia="Times New Roman" w:cstheme="minorHAnsi"/>
                <w:sz w:val="22"/>
                <w:szCs w:val="22"/>
                <w:lang w:eastAsia="en-US"/>
              </w:rPr>
              <w:t xml:space="preserve">š Lietuvoje įsteigtų subjektų </w:t>
            </w:r>
            <w:r w:rsidRPr="00CE0B92">
              <w:rPr>
                <w:rFonts w:eastAsia="Times New Roman" w:cstheme="minorHAnsi"/>
                <w:sz w:val="22"/>
                <w:szCs w:val="22"/>
              </w:rPr>
              <w:t>prašoma:</w:t>
            </w:r>
          </w:p>
          <w:p w14:paraId="78D76381" w14:textId="77777777" w:rsidR="00CE0B92" w:rsidRPr="00CE0B92" w:rsidRDefault="00CE0B92" w:rsidP="00CE0B92">
            <w:pPr>
              <w:spacing w:line="240" w:lineRule="auto"/>
              <w:ind w:firstLine="0"/>
              <w:rPr>
                <w:rFonts w:eastAsia="Times New Roman" w:cstheme="minorHAnsi"/>
                <w:b/>
                <w:bCs/>
                <w:sz w:val="22"/>
                <w:szCs w:val="22"/>
              </w:rPr>
            </w:pPr>
          </w:p>
          <w:p w14:paraId="7A1140F9" w14:textId="77777777" w:rsidR="00CE0B92" w:rsidRPr="00CE0B92" w:rsidRDefault="00CE0B92" w:rsidP="00CE0B92">
            <w:pPr>
              <w:numPr>
                <w:ilvl w:val="0"/>
                <w:numId w:val="22"/>
              </w:numPr>
              <w:spacing w:after="160" w:line="240" w:lineRule="auto"/>
              <w:jc w:val="left"/>
              <w:rPr>
                <w:rFonts w:eastAsia="Times New Roman" w:cstheme="minorHAnsi"/>
                <w:sz w:val="22"/>
                <w:szCs w:val="22"/>
              </w:rPr>
            </w:pPr>
            <w:r w:rsidRPr="00CE0B92">
              <w:rPr>
                <w:rFonts w:eastAsia="Times New Roman" w:cstheme="minorHAnsi"/>
                <w:sz w:val="22"/>
                <w:szCs w:val="22"/>
              </w:rPr>
              <w:t xml:space="preserve">išrašo iš teismo sprendimo (jei toks yra) arba Valstybinės mokesčių inspekcijos prie Lietuvos Respublikos </w:t>
            </w:r>
            <w:r w:rsidRPr="00CE0B92">
              <w:rPr>
                <w:rFonts w:eastAsia="Times New Roman" w:cstheme="minorHAnsi"/>
                <w:sz w:val="22"/>
                <w:szCs w:val="22"/>
              </w:rPr>
              <w:lastRenderedPageBreak/>
              <w:t>finansų ministerijos išduoto dokumento,</w:t>
            </w:r>
          </w:p>
          <w:p w14:paraId="02F68D11" w14:textId="77777777" w:rsidR="00CE0B92" w:rsidRPr="00CE0B92" w:rsidRDefault="00CE0B92" w:rsidP="00CE0B92">
            <w:pPr>
              <w:numPr>
                <w:ilvl w:val="0"/>
                <w:numId w:val="21"/>
              </w:numPr>
              <w:spacing w:after="160" w:line="240" w:lineRule="auto"/>
              <w:jc w:val="left"/>
              <w:rPr>
                <w:rFonts w:eastAsia="Times New Roman" w:cstheme="minorHAnsi"/>
                <w:sz w:val="22"/>
                <w:szCs w:val="22"/>
              </w:rPr>
            </w:pPr>
            <w:r w:rsidRPr="00CE0B92">
              <w:rPr>
                <w:rFonts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478E7B59" w14:textId="77777777" w:rsidR="00CE0B92" w:rsidRPr="00CE0B92" w:rsidRDefault="00CE0B92" w:rsidP="00CE0B92">
            <w:pPr>
              <w:spacing w:line="240" w:lineRule="auto"/>
              <w:ind w:firstLine="0"/>
              <w:rPr>
                <w:rFonts w:eastAsia="Times New Roman" w:cstheme="minorHAnsi"/>
                <w:sz w:val="22"/>
                <w:szCs w:val="22"/>
              </w:rPr>
            </w:pPr>
          </w:p>
          <w:p w14:paraId="401EEBB0"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lang w:eastAsia="en-US"/>
              </w:rPr>
              <w:t>Iš ne Lietuvoje įsteigtų subjektų reikalaujama:</w:t>
            </w:r>
          </w:p>
          <w:p w14:paraId="7D448E0F" w14:textId="77777777" w:rsidR="00CE0B92" w:rsidRPr="00CE0B92" w:rsidRDefault="00CE0B92" w:rsidP="00CE0B92">
            <w:pPr>
              <w:numPr>
                <w:ilvl w:val="0"/>
                <w:numId w:val="18"/>
              </w:numPr>
              <w:spacing w:after="160" w:line="240" w:lineRule="auto"/>
              <w:ind w:left="314"/>
              <w:jc w:val="left"/>
              <w:rPr>
                <w:rFonts w:eastAsia="Times New Roman" w:cstheme="minorHAnsi"/>
                <w:b/>
                <w:bCs/>
                <w:sz w:val="22"/>
                <w:szCs w:val="22"/>
              </w:rPr>
            </w:pPr>
            <w:r w:rsidRPr="00CE0B92">
              <w:rPr>
                <w:rFonts w:eastAsia="Times New Roman" w:cstheme="minorHAnsi"/>
                <w:sz w:val="22"/>
                <w:szCs w:val="22"/>
              </w:rPr>
              <w:t>atitinkamos užsienio šalies institucijos dokumento</w:t>
            </w:r>
            <w:r w:rsidRPr="00CE0B92">
              <w:rPr>
                <w:rFonts w:eastAsia="Times New Roman" w:cstheme="minorHAnsi"/>
                <w:sz w:val="22"/>
                <w:szCs w:val="22"/>
                <w:vertAlign w:val="superscript"/>
              </w:rPr>
              <w:footnoteReference w:id="4"/>
            </w:r>
            <w:r w:rsidRPr="00CE0B92">
              <w:rPr>
                <w:rFonts w:eastAsia="Times New Roman" w:cstheme="minorHAnsi"/>
                <w:sz w:val="22"/>
                <w:szCs w:val="22"/>
              </w:rPr>
              <w:t>.</w:t>
            </w:r>
          </w:p>
          <w:p w14:paraId="4A0ACE75" w14:textId="77777777" w:rsidR="00CE0B92" w:rsidRPr="00CE0B92" w:rsidRDefault="00CE0B92" w:rsidP="00CE0B92">
            <w:pPr>
              <w:spacing w:line="240" w:lineRule="auto"/>
              <w:ind w:firstLine="0"/>
              <w:rPr>
                <w:rFonts w:eastAsia="Yu Mincho" w:cstheme="minorHAnsi"/>
                <w:sz w:val="22"/>
                <w:szCs w:val="22"/>
              </w:rPr>
            </w:pPr>
          </w:p>
          <w:p w14:paraId="1B9F45D5" w14:textId="77777777" w:rsidR="00CE0B92" w:rsidRPr="00CE0B92" w:rsidRDefault="00CE0B92" w:rsidP="00CE0B92">
            <w:pPr>
              <w:spacing w:line="240" w:lineRule="auto"/>
              <w:ind w:firstLine="0"/>
              <w:rPr>
                <w:rFonts w:eastAsia="Times New Roman" w:cstheme="minorHAnsi"/>
                <w:i/>
                <w:iCs/>
                <w:color w:val="000000"/>
                <w:sz w:val="22"/>
                <w:szCs w:val="22"/>
              </w:rPr>
            </w:pPr>
            <w:r w:rsidRPr="00CE0B92">
              <w:rPr>
                <w:rFonts w:eastAsia="Times New Roman" w:cstheme="minorHAnsi"/>
                <w:sz w:val="22"/>
                <w:szCs w:val="22"/>
              </w:rPr>
              <w:t xml:space="preserve">Nurodyti dokumentai turi būti  išduoti ne anksčiau kaip </w:t>
            </w:r>
            <w:r w:rsidRPr="00CE0B92">
              <w:rPr>
                <w:rFonts w:eastAsia="Times New Roman" w:cstheme="minorHAnsi"/>
                <w:color w:val="00B050"/>
                <w:sz w:val="22"/>
                <w:szCs w:val="22"/>
              </w:rPr>
              <w:t>120</w:t>
            </w:r>
            <w:r w:rsidRPr="00CE0B92">
              <w:rPr>
                <w:rFonts w:eastAsia="Times New Roman" w:cstheme="minorHAnsi"/>
                <w:sz w:val="22"/>
                <w:szCs w:val="22"/>
              </w:rPr>
              <w:t xml:space="preserve"> </w:t>
            </w:r>
            <w:r w:rsidRPr="00CE0B92">
              <w:rPr>
                <w:rFonts w:eastAsia="Times New Roman" w:cstheme="minorHAnsi"/>
                <w:color w:val="00B050"/>
                <w:sz w:val="22"/>
                <w:szCs w:val="22"/>
              </w:rPr>
              <w:t>dienų</w:t>
            </w:r>
            <w:r w:rsidRPr="00CE0B92">
              <w:rPr>
                <w:rFonts w:eastAsia="Times New Roman" w:cstheme="minorHAnsi"/>
                <w:sz w:val="22"/>
                <w:szCs w:val="22"/>
              </w:rPr>
              <w:t xml:space="preserve"> iki </w:t>
            </w:r>
            <w:r w:rsidRPr="00CE0B92">
              <w:rPr>
                <w:rFonts w:eastAsia="Times New Roman" w:cstheme="minorHAnsi"/>
                <w:i/>
                <w:iCs/>
                <w:sz w:val="22"/>
                <w:szCs w:val="22"/>
              </w:rPr>
              <w:t>tos dienos, kai tiekėjas perkančiosios organizacijos prašymu turės pateikti pašalinimo pagrindų nebuvimą patvirtinančius dok</w:t>
            </w:r>
            <w:r w:rsidRPr="00CE0B92">
              <w:rPr>
                <w:rFonts w:eastAsia="Times New Roman" w:cstheme="minorHAnsi"/>
                <w:sz w:val="22"/>
                <w:szCs w:val="22"/>
              </w:rPr>
              <w:t xml:space="preserve">umentus. </w:t>
            </w:r>
            <w:r w:rsidRPr="00CE0B92">
              <w:rPr>
                <w:rFonts w:eastAsia="Times New Roman" w:cstheme="minorHAnsi"/>
                <w:b/>
                <w:bCs/>
                <w:i/>
                <w:iCs/>
                <w:color w:val="000000"/>
                <w:sz w:val="22"/>
                <w:szCs w:val="22"/>
              </w:rPr>
              <w:t>Pavyzdys</w:t>
            </w:r>
            <w:r w:rsidRPr="00CE0B92">
              <w:rPr>
                <w:rFonts w:eastAsia="Times New Roman" w:cstheme="minorHAns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46C25D" w14:textId="77777777" w:rsidR="00CE0B92" w:rsidRPr="00CE0B92" w:rsidRDefault="00CE0B92" w:rsidP="00CE0B92">
            <w:pPr>
              <w:spacing w:line="240" w:lineRule="auto"/>
              <w:ind w:firstLine="0"/>
              <w:rPr>
                <w:rFonts w:eastAsia="Times New Roman" w:cstheme="minorHAnsi"/>
                <w:i/>
                <w:iCs/>
                <w:color w:val="7030A0"/>
                <w:sz w:val="22"/>
                <w:szCs w:val="22"/>
              </w:rPr>
            </w:pPr>
          </w:p>
          <w:p w14:paraId="5D9B3649"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7E79D2" w14:textId="77777777" w:rsidR="00CE0B92" w:rsidRPr="00CE0B92" w:rsidRDefault="00CE0B92" w:rsidP="00CE0B92">
            <w:pPr>
              <w:spacing w:line="240" w:lineRule="auto"/>
              <w:ind w:firstLine="0"/>
              <w:rPr>
                <w:rFonts w:eastAsia="Times New Roman" w:cstheme="minorHAnsi"/>
                <w:b/>
                <w:bCs/>
                <w:sz w:val="22"/>
                <w:szCs w:val="22"/>
              </w:rPr>
            </w:pPr>
          </w:p>
          <w:p w14:paraId="5D1424F6"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bCs/>
                <w:sz w:val="22"/>
                <w:szCs w:val="22"/>
              </w:rPr>
              <w:t>2) Dėl įsipareigojimų, susijusių su socialinio draudimo įmokų mokėjimu, įvykdymo i</w:t>
            </w:r>
            <w:r w:rsidRPr="00CE0B92">
              <w:rPr>
                <w:rFonts w:eastAsia="Times New Roman" w:cstheme="minorHAnsi"/>
                <w:sz w:val="22"/>
                <w:szCs w:val="22"/>
                <w:lang w:eastAsia="en-US"/>
              </w:rPr>
              <w:t xml:space="preserve">š Lietuvoje įsteigtų subjektų </w:t>
            </w:r>
            <w:r w:rsidRPr="00CE0B92">
              <w:rPr>
                <w:rFonts w:eastAsia="Times New Roman" w:cstheme="minorHAnsi"/>
                <w:bCs/>
                <w:sz w:val="22"/>
                <w:szCs w:val="22"/>
              </w:rPr>
              <w:t>prašoma:</w:t>
            </w:r>
          </w:p>
          <w:p w14:paraId="68DAC9A1" w14:textId="77777777" w:rsidR="00CE0B92" w:rsidRPr="00CE0B92" w:rsidRDefault="00CE0B92" w:rsidP="00CE0B92">
            <w:pPr>
              <w:spacing w:line="240" w:lineRule="auto"/>
              <w:ind w:firstLine="0"/>
              <w:rPr>
                <w:rFonts w:eastAsia="Times New Roman" w:cstheme="minorHAnsi"/>
                <w:bCs/>
                <w:sz w:val="22"/>
                <w:szCs w:val="22"/>
              </w:rPr>
            </w:pPr>
            <w:r w:rsidRPr="00CE0B92">
              <w:rPr>
                <w:rFonts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E0B92">
                <w:rPr>
                  <w:rFonts w:eastAsia="Times New Roman" w:cstheme="minorHAnsi"/>
                  <w:bCs/>
                  <w:sz w:val="22"/>
                  <w:szCs w:val="22"/>
                  <w:u w:val="single"/>
                </w:rPr>
                <w:t>http://draudejai.sodra.lt/draudeju_viesi_duomenys/</w:t>
              </w:r>
            </w:hyperlink>
            <w:r w:rsidRPr="00CE0B92">
              <w:rPr>
                <w:rFonts w:eastAsia="Times New Roman" w:cstheme="minorHAnsi"/>
                <w:bCs/>
                <w:sz w:val="22"/>
                <w:szCs w:val="22"/>
              </w:rPr>
              <w:t>.</w:t>
            </w:r>
          </w:p>
          <w:p w14:paraId="2C7624A5" w14:textId="77777777" w:rsidR="00CE0B92" w:rsidRPr="00CE0B92" w:rsidRDefault="00CE0B92" w:rsidP="00CE0B92">
            <w:pPr>
              <w:spacing w:line="240" w:lineRule="auto"/>
              <w:ind w:firstLine="0"/>
              <w:rPr>
                <w:rFonts w:eastAsia="Times New Roman" w:cstheme="minorHAnsi"/>
                <w:b/>
                <w:bCs/>
                <w:sz w:val="22"/>
                <w:szCs w:val="22"/>
              </w:rPr>
            </w:pPr>
          </w:p>
          <w:p w14:paraId="4B688AC8"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A10762" w14:textId="77777777" w:rsidR="00CE0B92" w:rsidRPr="00CE0B92" w:rsidRDefault="00CE0B92" w:rsidP="00CE0B92">
            <w:pPr>
              <w:spacing w:line="240" w:lineRule="auto"/>
              <w:ind w:firstLine="0"/>
              <w:rPr>
                <w:rFonts w:eastAsia="Times New Roman" w:cstheme="minorHAnsi"/>
                <w:b/>
                <w:bCs/>
                <w:sz w:val="22"/>
                <w:szCs w:val="22"/>
              </w:rPr>
            </w:pPr>
          </w:p>
          <w:p w14:paraId="30A4DD38"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C78409" w14:textId="77777777" w:rsidR="00CE0B92" w:rsidRPr="00CE0B92" w:rsidRDefault="00CE0B92" w:rsidP="00CE0B92">
            <w:pPr>
              <w:spacing w:line="240" w:lineRule="auto"/>
              <w:ind w:firstLine="0"/>
              <w:rPr>
                <w:rFonts w:eastAsia="Times New Roman" w:cstheme="minorHAnsi"/>
                <w:b/>
                <w:bCs/>
                <w:sz w:val="22"/>
                <w:szCs w:val="22"/>
              </w:rPr>
            </w:pPr>
          </w:p>
          <w:p w14:paraId="64212D2D"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lang w:eastAsia="en-US"/>
              </w:rPr>
              <w:lastRenderedPageBreak/>
              <w:t>Iš ne Lietuvoje įsteigtų subjektų reikalaujama:</w:t>
            </w:r>
          </w:p>
          <w:p w14:paraId="67CF045E" w14:textId="77777777" w:rsidR="00CE0B92" w:rsidRPr="00CE0B92" w:rsidRDefault="00CE0B92" w:rsidP="00CE0B92">
            <w:pPr>
              <w:numPr>
                <w:ilvl w:val="0"/>
                <w:numId w:val="18"/>
              </w:numPr>
              <w:spacing w:after="160" w:line="240" w:lineRule="auto"/>
              <w:ind w:left="314"/>
              <w:jc w:val="left"/>
              <w:rPr>
                <w:rFonts w:eastAsia="Times New Roman" w:cstheme="minorHAnsi"/>
                <w:b/>
                <w:bCs/>
                <w:sz w:val="22"/>
                <w:szCs w:val="22"/>
              </w:rPr>
            </w:pPr>
            <w:r w:rsidRPr="00CE0B92">
              <w:rPr>
                <w:rFonts w:eastAsia="Times New Roman" w:cstheme="minorHAnsi"/>
                <w:sz w:val="22"/>
                <w:szCs w:val="22"/>
              </w:rPr>
              <w:t>atitinkamos užsienio šalies kompetentingos institucijos dokumento</w:t>
            </w:r>
            <w:r w:rsidRPr="00CE0B92">
              <w:rPr>
                <w:rFonts w:eastAsia="Times New Roman" w:cstheme="minorHAnsi"/>
                <w:sz w:val="22"/>
                <w:szCs w:val="22"/>
                <w:vertAlign w:val="superscript"/>
              </w:rPr>
              <w:footnoteReference w:id="5"/>
            </w:r>
            <w:r w:rsidRPr="00CE0B92">
              <w:rPr>
                <w:rFonts w:eastAsia="Times New Roman" w:cstheme="minorHAnsi"/>
                <w:sz w:val="22"/>
                <w:szCs w:val="22"/>
              </w:rPr>
              <w:t>.</w:t>
            </w:r>
          </w:p>
          <w:p w14:paraId="0BE76F01" w14:textId="77777777" w:rsidR="00CE0B92" w:rsidRPr="00CE0B92" w:rsidRDefault="00CE0B92" w:rsidP="00CE0B92">
            <w:pPr>
              <w:spacing w:line="240" w:lineRule="auto"/>
              <w:ind w:firstLine="0"/>
              <w:rPr>
                <w:rFonts w:eastAsia="Times New Roman" w:cstheme="minorHAnsi"/>
                <w:b/>
                <w:bCs/>
                <w:sz w:val="22"/>
                <w:szCs w:val="22"/>
              </w:rPr>
            </w:pPr>
          </w:p>
          <w:p w14:paraId="489A3F92" w14:textId="77777777" w:rsidR="00CE0B92" w:rsidRPr="00CE0B92" w:rsidRDefault="00CE0B92" w:rsidP="00CE0B92">
            <w:pPr>
              <w:spacing w:line="240" w:lineRule="auto"/>
              <w:ind w:firstLine="0"/>
              <w:rPr>
                <w:rFonts w:eastAsia="Times New Roman" w:cstheme="minorHAnsi"/>
                <w:i/>
                <w:iCs/>
                <w:color w:val="7030A0"/>
                <w:sz w:val="22"/>
                <w:szCs w:val="22"/>
              </w:rPr>
            </w:pPr>
            <w:r w:rsidRPr="00CE0B92">
              <w:rPr>
                <w:rFonts w:eastAsia="Times New Roman" w:cstheme="minorHAnsi"/>
                <w:sz w:val="22"/>
                <w:szCs w:val="22"/>
              </w:rPr>
              <w:t xml:space="preserve">Nurodyti dokumentai turi būti  išduoti ne anksčiau kaip </w:t>
            </w:r>
            <w:r w:rsidRPr="00CE0B92">
              <w:rPr>
                <w:rFonts w:eastAsia="Times New Roman" w:cstheme="minorHAnsi"/>
                <w:color w:val="00B050"/>
                <w:sz w:val="22"/>
                <w:szCs w:val="22"/>
              </w:rPr>
              <w:t>120</w:t>
            </w:r>
            <w:r w:rsidRPr="00CE0B92">
              <w:rPr>
                <w:rFonts w:eastAsia="Times New Roman" w:cstheme="minorHAnsi"/>
                <w:sz w:val="22"/>
                <w:szCs w:val="22"/>
              </w:rPr>
              <w:t xml:space="preserve"> </w:t>
            </w:r>
            <w:r w:rsidRPr="00CE0B92">
              <w:rPr>
                <w:rFonts w:eastAsia="Times New Roman" w:cstheme="minorHAnsi"/>
                <w:color w:val="00B050"/>
                <w:sz w:val="22"/>
                <w:szCs w:val="22"/>
              </w:rPr>
              <w:t>dienų</w:t>
            </w:r>
            <w:r w:rsidRPr="00CE0B92">
              <w:rPr>
                <w:rFonts w:eastAsia="Times New Roman" w:cstheme="minorHAnsi"/>
                <w:sz w:val="22"/>
                <w:szCs w:val="22"/>
              </w:rPr>
              <w:t xml:space="preserve"> iki </w:t>
            </w:r>
            <w:r w:rsidRPr="00CE0B92">
              <w:rPr>
                <w:rFonts w:eastAsia="Times New Roman" w:cstheme="minorHAnsi"/>
                <w:i/>
                <w:iCs/>
                <w:sz w:val="22"/>
                <w:szCs w:val="22"/>
              </w:rPr>
              <w:t>tos dienos, kai tiekėjas perkančiosios organizacijos prašymu turės pateikti pašalinimo pagrindų nebuvimą patvirtinančius dok</w:t>
            </w:r>
            <w:r w:rsidRPr="00CE0B92">
              <w:rPr>
                <w:rFonts w:eastAsia="Times New Roman" w:cstheme="minorHAnsi"/>
                <w:sz w:val="22"/>
                <w:szCs w:val="22"/>
              </w:rPr>
              <w:t xml:space="preserve">umentus. </w:t>
            </w:r>
            <w:r w:rsidRPr="00CE0B92">
              <w:rPr>
                <w:rFonts w:eastAsia="Times New Roman" w:cstheme="minorHAnsi"/>
                <w:b/>
                <w:bCs/>
                <w:i/>
                <w:iCs/>
                <w:color w:val="000000"/>
                <w:sz w:val="22"/>
                <w:szCs w:val="22"/>
              </w:rPr>
              <w:t>Pavyzdys</w:t>
            </w:r>
            <w:r w:rsidRPr="00CE0B92">
              <w:rPr>
                <w:rFonts w:eastAsia="Times New Roman" w:cstheme="minorHAns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085A572" w14:textId="77777777" w:rsidR="00CE0B92" w:rsidRPr="00CE0B92" w:rsidRDefault="00CE0B92" w:rsidP="00CE0B92">
            <w:pPr>
              <w:spacing w:line="240" w:lineRule="auto"/>
              <w:ind w:firstLine="0"/>
              <w:rPr>
                <w:rFonts w:eastAsia="Times New Roman" w:cstheme="minorHAnsi"/>
                <w:b/>
                <w:bCs/>
                <w:sz w:val="22"/>
                <w:szCs w:val="22"/>
              </w:rPr>
            </w:pPr>
          </w:p>
          <w:p w14:paraId="0228E55A"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F3667D" w14:textId="77777777" w:rsidR="00CE0B92" w:rsidRPr="00CE0B92" w:rsidRDefault="00CE0B92" w:rsidP="00CE0B92">
            <w:pPr>
              <w:spacing w:line="240" w:lineRule="auto"/>
              <w:ind w:firstLine="0"/>
              <w:rPr>
                <w:rFonts w:eastAsia="Times New Roman" w:cstheme="minorHAnsi"/>
                <w:sz w:val="22"/>
                <w:szCs w:val="22"/>
              </w:rPr>
            </w:pPr>
          </w:p>
          <w:p w14:paraId="15AFBD7B" w14:textId="77777777" w:rsidR="00CE0B92" w:rsidRPr="00CE0B92" w:rsidRDefault="00CE0B92" w:rsidP="00CE0B92">
            <w:pPr>
              <w:spacing w:line="240" w:lineRule="auto"/>
              <w:ind w:firstLine="0"/>
              <w:rPr>
                <w:rFonts w:eastAsia="Times New Roman" w:cstheme="minorHAnsi"/>
                <w:b/>
                <w:bCs/>
                <w:i/>
                <w:iCs/>
                <w:sz w:val="22"/>
                <w:szCs w:val="22"/>
              </w:rPr>
            </w:pPr>
            <w:r w:rsidRPr="00CE0B92">
              <w:rPr>
                <w:rFonts w:eastAsia="Times New Roman" w:cstheme="minorHAnsi"/>
                <w:b/>
                <w:bCs/>
                <w:i/>
                <w:iCs/>
                <w:sz w:val="22"/>
                <w:szCs w:val="22"/>
              </w:rPr>
              <w:t>PASTABA</w:t>
            </w:r>
          </w:p>
          <w:p w14:paraId="1204C9AA"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5CB93827" w14:textId="77777777" w:rsidR="00CE0B92" w:rsidRPr="00CE0B92" w:rsidRDefault="00CE0B92" w:rsidP="00CE0B92">
            <w:pPr>
              <w:spacing w:line="240" w:lineRule="auto"/>
              <w:ind w:firstLine="0"/>
              <w:rPr>
                <w:rFonts w:eastAsia="Times New Roman" w:cstheme="minorHAnsi"/>
                <w:b/>
                <w:bCs/>
                <w:sz w:val="22"/>
                <w:szCs w:val="22"/>
              </w:rPr>
            </w:pPr>
          </w:p>
          <w:p w14:paraId="48AC0F40" w14:textId="77777777" w:rsidR="00CE0B92" w:rsidRPr="00CE0B92" w:rsidRDefault="00CE0B92" w:rsidP="00CE0B92">
            <w:pPr>
              <w:spacing w:line="240" w:lineRule="auto"/>
              <w:ind w:firstLine="0"/>
              <w:rPr>
                <w:rFonts w:eastAsia="Times New Roman" w:cstheme="minorHAnsi"/>
                <w:b/>
                <w:bCs/>
                <w:sz w:val="22"/>
                <w:szCs w:val="22"/>
              </w:rPr>
            </w:pPr>
          </w:p>
        </w:tc>
      </w:tr>
      <w:tr w:rsidR="00CE0B92" w:rsidRPr="00CE0B92" w14:paraId="6C7A75DE"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AD6CB"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EEBD5"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A2C28"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t>VPĮ 46 straipsnio 4 dalies 1 punktas</w:t>
            </w:r>
          </w:p>
          <w:p w14:paraId="174CFC4F" w14:textId="77777777" w:rsidR="00CE0B92" w:rsidRPr="00CE0B92" w:rsidRDefault="00CE0B92" w:rsidP="00CE0B92">
            <w:pPr>
              <w:spacing w:line="240" w:lineRule="auto"/>
              <w:ind w:firstLine="0"/>
              <w:rPr>
                <w:rFonts w:eastAsia="Yu Mincho" w:cstheme="minorHAnsi"/>
                <w:sz w:val="22"/>
                <w:szCs w:val="22"/>
              </w:rPr>
            </w:pPr>
          </w:p>
          <w:p w14:paraId="7F782D40" w14:textId="77777777" w:rsidR="00CE0B92" w:rsidRPr="00CE0B92" w:rsidRDefault="00CE0B92" w:rsidP="00CE0B92">
            <w:pPr>
              <w:spacing w:line="240" w:lineRule="auto"/>
              <w:ind w:firstLine="0"/>
              <w:rPr>
                <w:rFonts w:eastAsia="Yu Mincho" w:cstheme="minorHAnsi"/>
                <w:sz w:val="22"/>
                <w:szCs w:val="22"/>
                <w:lang w:eastAsia="en-US"/>
              </w:rPr>
            </w:pPr>
            <w:r w:rsidRPr="00CE0B92">
              <w:rPr>
                <w:rFonts w:eastAsia="Yu Mincho" w:cstheme="minorHAnsi"/>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CE630"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2CC795AE" w14:textId="77777777" w:rsidR="00CE0B92" w:rsidRPr="00CE0B92" w:rsidRDefault="00CE0B92" w:rsidP="00CE0B92">
            <w:pPr>
              <w:spacing w:line="240" w:lineRule="auto"/>
              <w:ind w:firstLine="0"/>
              <w:rPr>
                <w:rFonts w:eastAsia="Times New Roman" w:cstheme="minorHAnsi"/>
                <w:bCs/>
                <w:iCs/>
                <w:sz w:val="22"/>
                <w:szCs w:val="22"/>
                <w:lang w:eastAsia="en-US"/>
              </w:rPr>
            </w:pPr>
          </w:p>
          <w:p w14:paraId="7FC610AB" w14:textId="77777777" w:rsidR="00CE0B92" w:rsidRPr="00CE0B92" w:rsidRDefault="00CE0B92" w:rsidP="00CE0B92">
            <w:pPr>
              <w:spacing w:line="240" w:lineRule="auto"/>
              <w:ind w:firstLine="0"/>
              <w:rPr>
                <w:rFonts w:eastAsia="Times New Roman" w:cstheme="minorHAnsi"/>
                <w:b/>
                <w:bCs/>
                <w:iCs/>
                <w:sz w:val="22"/>
                <w:szCs w:val="22"/>
                <w:lang w:eastAsia="en-US"/>
              </w:rPr>
            </w:pPr>
          </w:p>
        </w:tc>
      </w:tr>
      <w:tr w:rsidR="00CE0B92" w:rsidRPr="00CE0B92" w14:paraId="7338D583"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8A855"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80E6"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sz w:val="22"/>
                <w:szCs w:val="22"/>
              </w:rPr>
              <w:t xml:space="preserve">Tiekėjas pirkimo metu pateko į interesų konflikto situaciją, kaip apibrėžta VPĮ 21 straipsnyje, ir atitinkamos padėties negalima ištaisyti. </w:t>
            </w:r>
          </w:p>
          <w:p w14:paraId="7713BDFC"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C62DC"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t>VPĮ 46 straipsnio 4 dalies 2 punktas</w:t>
            </w:r>
          </w:p>
          <w:p w14:paraId="18196492" w14:textId="77777777" w:rsidR="00CE0B92" w:rsidRPr="00CE0B92" w:rsidRDefault="00CE0B92" w:rsidP="00CE0B92">
            <w:pPr>
              <w:spacing w:line="240" w:lineRule="auto"/>
              <w:ind w:firstLine="0"/>
              <w:rPr>
                <w:rFonts w:eastAsia="Yu Mincho" w:cstheme="minorHAnsi"/>
                <w:sz w:val="22"/>
                <w:szCs w:val="22"/>
              </w:rPr>
            </w:pPr>
          </w:p>
          <w:p w14:paraId="2133F5EE" w14:textId="77777777" w:rsidR="00CE0B92" w:rsidRPr="00CE0B92" w:rsidRDefault="00CE0B92" w:rsidP="00CE0B92">
            <w:pPr>
              <w:spacing w:line="240" w:lineRule="auto"/>
              <w:ind w:firstLine="0"/>
              <w:rPr>
                <w:rFonts w:eastAsia="Yu Mincho" w:cstheme="minorHAnsi"/>
                <w:sz w:val="22"/>
                <w:szCs w:val="22"/>
              </w:rPr>
            </w:pPr>
            <w:r w:rsidRPr="00CE0B92">
              <w:rPr>
                <w:rFonts w:eastAsia="Yu Mincho" w:cstheme="minorHAnsi"/>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6A79"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63F79AF1" w14:textId="77777777" w:rsidR="00CE0B92" w:rsidRPr="00CE0B92" w:rsidRDefault="00CE0B92" w:rsidP="00CE0B92">
            <w:pPr>
              <w:spacing w:line="240" w:lineRule="auto"/>
              <w:ind w:firstLine="0"/>
              <w:rPr>
                <w:rFonts w:eastAsia="Times New Roman" w:cstheme="minorHAnsi"/>
                <w:bCs/>
                <w:iCs/>
                <w:sz w:val="22"/>
                <w:szCs w:val="22"/>
                <w:lang w:eastAsia="en-US"/>
              </w:rPr>
            </w:pPr>
          </w:p>
          <w:p w14:paraId="2CFFFA7A" w14:textId="77777777" w:rsidR="00CE0B92" w:rsidRPr="00CE0B92" w:rsidRDefault="00CE0B92" w:rsidP="00CE0B92">
            <w:pPr>
              <w:spacing w:line="240" w:lineRule="auto"/>
              <w:ind w:firstLine="0"/>
              <w:rPr>
                <w:rFonts w:eastAsia="Times New Roman" w:cstheme="minorHAnsi"/>
                <w:b/>
                <w:bCs/>
                <w:iCs/>
                <w:sz w:val="22"/>
                <w:szCs w:val="22"/>
                <w:lang w:eastAsia="en-US"/>
              </w:rPr>
            </w:pPr>
          </w:p>
        </w:tc>
      </w:tr>
      <w:tr w:rsidR="00CE0B92" w:rsidRPr="00CE0B92" w14:paraId="5E15D741"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3EF75"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658DC"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BC556"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t>VPĮ 46 straipsnio 4 dalies 3 punktas</w:t>
            </w:r>
          </w:p>
          <w:p w14:paraId="64FE7724" w14:textId="77777777" w:rsidR="00CE0B92" w:rsidRPr="00CE0B92" w:rsidRDefault="00CE0B92" w:rsidP="00CE0B92">
            <w:pPr>
              <w:spacing w:line="240" w:lineRule="auto"/>
              <w:ind w:firstLine="0"/>
              <w:rPr>
                <w:rFonts w:eastAsia="Yu Mincho" w:cstheme="minorHAnsi"/>
                <w:sz w:val="22"/>
                <w:szCs w:val="22"/>
              </w:rPr>
            </w:pPr>
          </w:p>
          <w:p w14:paraId="112D8682" w14:textId="77777777" w:rsidR="00CE0B92" w:rsidRPr="00CE0B92" w:rsidRDefault="00CE0B92" w:rsidP="00CE0B92">
            <w:pPr>
              <w:spacing w:line="240" w:lineRule="auto"/>
              <w:ind w:firstLine="0"/>
              <w:rPr>
                <w:rFonts w:eastAsia="Yu Mincho" w:cstheme="minorHAnsi"/>
                <w:sz w:val="22"/>
                <w:szCs w:val="22"/>
                <w:lang w:eastAsia="en-US"/>
              </w:rPr>
            </w:pPr>
            <w:r w:rsidRPr="00CE0B92">
              <w:rPr>
                <w:rFonts w:eastAsia="Yu Mincho" w:cstheme="minorHAnsi"/>
                <w:sz w:val="22"/>
                <w:szCs w:val="22"/>
              </w:rPr>
              <w:t>EBVPD III dalies C13 punktas</w:t>
            </w:r>
            <w:r w:rsidRPr="00CE0B92">
              <w:rPr>
                <w:rFonts w:eastAsia="Yu Mincho" w:cstheme="minorHAnsi"/>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DE852"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51164304" w14:textId="77777777" w:rsidR="00CE0B92" w:rsidRPr="00CE0B92" w:rsidRDefault="00CE0B92" w:rsidP="00CE0B92">
            <w:pPr>
              <w:spacing w:line="240" w:lineRule="auto"/>
              <w:ind w:firstLine="0"/>
              <w:rPr>
                <w:rFonts w:eastAsia="Times New Roman" w:cstheme="minorHAnsi"/>
                <w:b/>
                <w:bCs/>
                <w:iCs/>
                <w:sz w:val="22"/>
                <w:szCs w:val="22"/>
                <w:lang w:eastAsia="en-US"/>
              </w:rPr>
            </w:pPr>
          </w:p>
        </w:tc>
      </w:tr>
      <w:tr w:rsidR="00CE0B92" w:rsidRPr="00CE0B92" w14:paraId="510722C3"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FBA8C"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44FD9"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07FA25" w14:textId="77777777" w:rsidR="00CE0B92" w:rsidRPr="00CE0B92" w:rsidRDefault="00CE0B92" w:rsidP="00CE0B92">
            <w:pPr>
              <w:spacing w:line="240" w:lineRule="auto"/>
              <w:ind w:firstLine="0"/>
              <w:rPr>
                <w:rFonts w:eastAsia="Times New Roman" w:cstheme="minorHAnsi"/>
                <w:bCs/>
                <w:sz w:val="22"/>
                <w:szCs w:val="22"/>
              </w:rPr>
            </w:pPr>
            <w:r w:rsidRPr="00CE0B92">
              <w:rPr>
                <w:rFonts w:eastAsia="Times New Roman"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142DC4" w14:textId="77777777" w:rsidR="00CE0B92" w:rsidRPr="00CE0B92" w:rsidRDefault="00CE0B92" w:rsidP="00CE0B92">
            <w:pPr>
              <w:spacing w:line="240" w:lineRule="auto"/>
              <w:ind w:firstLine="0"/>
              <w:rPr>
                <w:rFonts w:eastAsia="Times New Roman" w:cstheme="minorHAnsi"/>
                <w:bCs/>
                <w:sz w:val="22"/>
                <w:szCs w:val="22"/>
              </w:rPr>
            </w:pPr>
            <w:r w:rsidRPr="00CE0B92">
              <w:rPr>
                <w:rFonts w:eastAsia="Times New Roman"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C8740"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lastRenderedPageBreak/>
              <w:t>VPĮ 46 straipsnio 4 dalies 4 punktas</w:t>
            </w:r>
          </w:p>
          <w:p w14:paraId="1A4D944B" w14:textId="77777777" w:rsidR="00CE0B92" w:rsidRPr="00CE0B92" w:rsidRDefault="00CE0B92" w:rsidP="00CE0B92">
            <w:pPr>
              <w:spacing w:line="240" w:lineRule="auto"/>
              <w:ind w:firstLine="0"/>
              <w:rPr>
                <w:rFonts w:eastAsia="Yu Mincho" w:cstheme="minorHAnsi"/>
                <w:sz w:val="22"/>
                <w:szCs w:val="22"/>
              </w:rPr>
            </w:pPr>
          </w:p>
          <w:p w14:paraId="2D3EC668" w14:textId="77777777" w:rsidR="00CE0B92" w:rsidRPr="00CE0B92" w:rsidRDefault="00CE0B92" w:rsidP="00CE0B92">
            <w:pPr>
              <w:spacing w:line="240" w:lineRule="auto"/>
              <w:ind w:firstLine="0"/>
              <w:rPr>
                <w:rFonts w:eastAsia="Yu Mincho" w:cstheme="minorHAnsi"/>
                <w:sz w:val="22"/>
                <w:szCs w:val="22"/>
                <w:lang w:eastAsia="en-US"/>
              </w:rPr>
            </w:pPr>
            <w:r w:rsidRPr="00CE0B92">
              <w:rPr>
                <w:rFonts w:eastAsia="Yu Mincho" w:cstheme="minorHAnsi"/>
                <w:sz w:val="22"/>
                <w:szCs w:val="22"/>
              </w:rPr>
              <w:t>EBVPD III dalies C15 punktas</w:t>
            </w:r>
            <w:r w:rsidRPr="00CE0B92">
              <w:rPr>
                <w:rFonts w:eastAsia="Yu Mincho" w:cstheme="minorHAnsi"/>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E505B"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436DA553" w14:textId="77777777" w:rsidR="00CE0B92" w:rsidRPr="00CE0B92" w:rsidRDefault="00CE0B92" w:rsidP="00CE0B92">
            <w:pPr>
              <w:spacing w:line="240" w:lineRule="auto"/>
              <w:ind w:firstLine="0"/>
              <w:rPr>
                <w:rFonts w:eastAsia="Times New Roman" w:cstheme="minorHAnsi"/>
                <w:bCs/>
                <w:iCs/>
                <w:sz w:val="22"/>
                <w:szCs w:val="22"/>
                <w:lang w:eastAsia="en-US"/>
              </w:rPr>
            </w:pPr>
          </w:p>
          <w:p w14:paraId="606C3B11" w14:textId="77777777" w:rsidR="00CE0B92" w:rsidRPr="00CE0B92" w:rsidRDefault="00CE0B92" w:rsidP="00CE0B92">
            <w:pPr>
              <w:spacing w:line="240" w:lineRule="auto"/>
              <w:ind w:firstLine="0"/>
              <w:rPr>
                <w:rFonts w:eastAsia="Times New Roman" w:cstheme="minorHAnsi"/>
                <w:bCs/>
                <w:iCs/>
                <w:sz w:val="22"/>
                <w:szCs w:val="22"/>
                <w:lang w:eastAsia="en-US"/>
              </w:rPr>
            </w:pPr>
          </w:p>
          <w:p w14:paraId="3322D3D1"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24CE31" w14:textId="77777777" w:rsidR="00CE0B92" w:rsidRPr="00CE0B92" w:rsidRDefault="00CE0B92" w:rsidP="00CE0B92">
            <w:pPr>
              <w:spacing w:line="240" w:lineRule="auto"/>
              <w:ind w:firstLine="0"/>
              <w:rPr>
                <w:rFonts w:eastAsia="Times New Roman" w:cstheme="minorHAnsi"/>
                <w:sz w:val="22"/>
                <w:szCs w:val="22"/>
              </w:rPr>
            </w:pPr>
            <w:hyperlink r:id="rId15" w:history="1">
              <w:r w:rsidRPr="00CE0B92">
                <w:rPr>
                  <w:rFonts w:eastAsia="Times New Roman" w:cstheme="minorHAnsi"/>
                  <w:sz w:val="22"/>
                  <w:szCs w:val="22"/>
                </w:rPr>
                <w:t>https://vpt.lrv.lt/lt/nuorodos/kiti-duomenys/powerbi/melaginga-informacija-pateikusiu-tiekeju-sarasas-3/</w:t>
              </w:r>
            </w:hyperlink>
          </w:p>
        </w:tc>
      </w:tr>
      <w:tr w:rsidR="00CE0B92" w:rsidRPr="00CE0B92" w14:paraId="6EEE5581"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D8170"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B5D0E"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DEB35"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t>VPĮ 46 straipsnio 4 dalies 5 punktas</w:t>
            </w:r>
          </w:p>
          <w:p w14:paraId="21151351" w14:textId="77777777" w:rsidR="00CE0B92" w:rsidRPr="00CE0B92" w:rsidRDefault="00CE0B92" w:rsidP="00CE0B92">
            <w:pPr>
              <w:spacing w:line="240" w:lineRule="auto"/>
              <w:ind w:firstLine="0"/>
              <w:rPr>
                <w:rFonts w:eastAsia="Yu Mincho" w:cstheme="minorHAnsi"/>
                <w:sz w:val="22"/>
                <w:szCs w:val="22"/>
              </w:rPr>
            </w:pPr>
          </w:p>
          <w:p w14:paraId="4092D3B5" w14:textId="77777777" w:rsidR="00CE0B92" w:rsidRPr="00CE0B92" w:rsidRDefault="00CE0B92" w:rsidP="00CE0B92">
            <w:pPr>
              <w:spacing w:line="240" w:lineRule="auto"/>
              <w:ind w:firstLine="0"/>
              <w:rPr>
                <w:rFonts w:eastAsia="Yu Mincho" w:cstheme="minorHAnsi"/>
                <w:sz w:val="22"/>
                <w:szCs w:val="22"/>
              </w:rPr>
            </w:pPr>
            <w:r w:rsidRPr="00CE0B92">
              <w:rPr>
                <w:rFonts w:eastAsia="Yu Mincho" w:cstheme="minorHAnsi"/>
                <w:sz w:val="22"/>
                <w:szCs w:val="22"/>
              </w:rPr>
              <w:t>EBVPD</w:t>
            </w:r>
            <w:r w:rsidRPr="00CE0B92">
              <w:rPr>
                <w:rFonts w:eastAsia="Arial" w:cstheme="minorHAnsi"/>
                <w:sz w:val="22"/>
                <w:szCs w:val="22"/>
              </w:rPr>
              <w:t xml:space="preserve"> III dalies C15 punktas</w:t>
            </w:r>
          </w:p>
          <w:p w14:paraId="5BD092F4" w14:textId="77777777" w:rsidR="00CE0B92" w:rsidRPr="00CE0B92" w:rsidRDefault="00CE0B92" w:rsidP="00CE0B92">
            <w:pPr>
              <w:spacing w:line="240" w:lineRule="auto"/>
              <w:ind w:firstLine="0"/>
              <w:rPr>
                <w:rFonts w:eastAsia="Yu Mincho" w:cstheme="minorHAnsi"/>
                <w:sz w:val="22"/>
                <w:szCs w:val="22"/>
                <w:lang w:eastAsia="en-US"/>
              </w:rPr>
            </w:pPr>
          </w:p>
          <w:p w14:paraId="6BA2906D" w14:textId="77777777" w:rsidR="00CE0B92" w:rsidRPr="00CE0B92" w:rsidRDefault="00CE0B92" w:rsidP="00CE0B92">
            <w:pPr>
              <w:spacing w:line="240" w:lineRule="auto"/>
              <w:ind w:firstLine="0"/>
              <w:rPr>
                <w:rFonts w:eastAsia="Yu Mincho" w:cstheme="minorHAnsi"/>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B941E"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43BE19BE" w14:textId="77777777" w:rsidR="00CE0B92" w:rsidRPr="00CE0B92" w:rsidRDefault="00CE0B92" w:rsidP="00CE0B92">
            <w:pPr>
              <w:spacing w:line="240" w:lineRule="auto"/>
              <w:ind w:firstLine="0"/>
              <w:rPr>
                <w:rFonts w:eastAsia="Times New Roman" w:cstheme="minorHAnsi"/>
                <w:b/>
                <w:bCs/>
                <w:iCs/>
                <w:sz w:val="22"/>
                <w:szCs w:val="22"/>
                <w:lang w:eastAsia="en-US"/>
              </w:rPr>
            </w:pPr>
          </w:p>
        </w:tc>
      </w:tr>
      <w:tr w:rsidR="00CE0B92" w:rsidRPr="00CE0B92" w14:paraId="0CFC4F10"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31AA4" w14:textId="77777777" w:rsidR="00CE0B92" w:rsidRPr="00CE0B92" w:rsidRDefault="00CE0B92" w:rsidP="00CE0B92">
            <w:pPr>
              <w:numPr>
                <w:ilvl w:val="0"/>
                <w:numId w:val="20"/>
              </w:numPr>
              <w:spacing w:after="160" w:line="240" w:lineRule="auto"/>
              <w:ind w:left="0" w:firstLine="0"/>
              <w:jc w:val="left"/>
              <w:rPr>
                <w:rFonts w:eastAsia="Times New Roman" w:cstheme="minorHAnsi"/>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1EB42"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CE0B92">
              <w:rPr>
                <w:rFonts w:eastAsia="Times New Roman" w:cstheme="minorHAnsi"/>
                <w:sz w:val="22"/>
                <w:szCs w:val="22"/>
              </w:rPr>
              <w:lastRenderedPageBreak/>
              <w:t xml:space="preserve">to buvo pritaikyta sutartyje nustatyta sankcija. </w:t>
            </w:r>
          </w:p>
          <w:p w14:paraId="111B091D"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9519C"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lastRenderedPageBreak/>
              <w:t>VPĮ 46 straipsnio 4 dalies 6 punktas</w:t>
            </w:r>
          </w:p>
          <w:p w14:paraId="12FCB0BB" w14:textId="77777777" w:rsidR="00CE0B92" w:rsidRPr="00CE0B92" w:rsidRDefault="00CE0B92" w:rsidP="00CE0B92">
            <w:pPr>
              <w:spacing w:line="240" w:lineRule="auto"/>
              <w:ind w:firstLine="0"/>
              <w:rPr>
                <w:rFonts w:eastAsia="Yu Mincho" w:cstheme="minorHAnsi"/>
                <w:sz w:val="22"/>
                <w:szCs w:val="22"/>
              </w:rPr>
            </w:pPr>
          </w:p>
          <w:p w14:paraId="0314AE5C" w14:textId="77777777" w:rsidR="00CE0B92" w:rsidRPr="00CE0B92" w:rsidRDefault="00CE0B92" w:rsidP="00CE0B92">
            <w:pPr>
              <w:spacing w:line="240" w:lineRule="auto"/>
              <w:ind w:firstLine="0"/>
              <w:rPr>
                <w:rFonts w:eastAsia="Yu Mincho" w:cstheme="minorHAnsi"/>
                <w:sz w:val="22"/>
                <w:szCs w:val="22"/>
              </w:rPr>
            </w:pPr>
            <w:r w:rsidRPr="00CE0B92">
              <w:rPr>
                <w:rFonts w:eastAsia="Yu Mincho" w:cstheme="minorHAnsi"/>
                <w:sz w:val="22"/>
                <w:szCs w:val="22"/>
              </w:rPr>
              <w:t>EBVPD</w:t>
            </w:r>
            <w:r w:rsidRPr="00CE0B92">
              <w:rPr>
                <w:rFonts w:eastAsia="Arial" w:cstheme="minorHAnsi"/>
                <w:sz w:val="22"/>
                <w:szCs w:val="22"/>
              </w:rPr>
              <w:t xml:space="preserve"> III dalies C14 punktas</w:t>
            </w:r>
          </w:p>
          <w:p w14:paraId="4B71AA48" w14:textId="77777777" w:rsidR="00CE0B92" w:rsidRPr="00CE0B92" w:rsidRDefault="00CE0B92" w:rsidP="00CE0B92">
            <w:pPr>
              <w:spacing w:line="240" w:lineRule="auto"/>
              <w:ind w:firstLine="0"/>
              <w:rPr>
                <w:rFonts w:eastAsia="Yu Mincho" w:cstheme="minorHAnsi"/>
                <w:sz w:val="22"/>
                <w:szCs w:val="22"/>
                <w:lang w:eastAsia="en-US"/>
              </w:rPr>
            </w:pPr>
          </w:p>
          <w:p w14:paraId="629E6219" w14:textId="77777777" w:rsidR="00CE0B92" w:rsidRPr="00CE0B92" w:rsidRDefault="00CE0B92" w:rsidP="00CE0B92">
            <w:pPr>
              <w:spacing w:line="240" w:lineRule="auto"/>
              <w:ind w:firstLine="0"/>
              <w:rPr>
                <w:rFonts w:eastAsia="Yu Mincho" w:cstheme="minorHAnsi"/>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65709"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66E5DB12" w14:textId="77777777" w:rsidR="00CE0B92" w:rsidRPr="00CE0B92" w:rsidRDefault="00CE0B92" w:rsidP="00CE0B92">
            <w:pPr>
              <w:spacing w:line="240" w:lineRule="auto"/>
              <w:ind w:firstLine="0"/>
              <w:rPr>
                <w:rFonts w:eastAsia="Times New Roman" w:cstheme="minorHAnsi"/>
                <w:bCs/>
                <w:iCs/>
                <w:sz w:val="22"/>
                <w:szCs w:val="22"/>
                <w:lang w:eastAsia="en-US"/>
              </w:rPr>
            </w:pPr>
          </w:p>
          <w:p w14:paraId="1B122379"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21E79BF2" w14:textId="77777777" w:rsidR="00CE0B92" w:rsidRPr="00CE0B92" w:rsidRDefault="00CE0B92" w:rsidP="00CE0B92">
            <w:pPr>
              <w:spacing w:line="240" w:lineRule="auto"/>
              <w:ind w:firstLine="0"/>
              <w:rPr>
                <w:rFonts w:eastAsia="Times New Roman" w:cstheme="minorHAnsi"/>
                <w:sz w:val="22"/>
                <w:szCs w:val="22"/>
              </w:rPr>
            </w:pPr>
          </w:p>
          <w:p w14:paraId="4D56553A" w14:textId="77777777" w:rsidR="00CE0B92" w:rsidRPr="00CE0B92" w:rsidRDefault="00CE0B92" w:rsidP="00CE0B92">
            <w:pPr>
              <w:spacing w:line="240" w:lineRule="auto"/>
              <w:ind w:firstLine="0"/>
              <w:rPr>
                <w:rFonts w:eastAsia="Times New Roman" w:cstheme="minorHAnsi"/>
                <w:sz w:val="22"/>
                <w:szCs w:val="22"/>
              </w:rPr>
            </w:pPr>
            <w:hyperlink r:id="rId16" w:history="1">
              <w:r w:rsidRPr="00CE0B92">
                <w:rPr>
                  <w:rFonts w:eastAsia="Times New Roman" w:cstheme="minorHAnsi"/>
                  <w:sz w:val="22"/>
                  <w:szCs w:val="22"/>
                </w:rPr>
                <w:t>https://vpt.lrv.lt/lt/nuorodos/kiti-duomenys/powerbi/nepatikimi-tiekejai-1/</w:t>
              </w:r>
            </w:hyperlink>
          </w:p>
          <w:p w14:paraId="04106266" w14:textId="77777777" w:rsidR="00CE0B92" w:rsidRPr="00CE0B92" w:rsidRDefault="00CE0B92" w:rsidP="00CE0B92">
            <w:pPr>
              <w:spacing w:line="240" w:lineRule="auto"/>
              <w:ind w:firstLine="0"/>
              <w:rPr>
                <w:rFonts w:eastAsia="Times New Roman" w:cstheme="minorHAnsi"/>
                <w:sz w:val="22"/>
                <w:szCs w:val="22"/>
              </w:rPr>
            </w:pPr>
          </w:p>
          <w:p w14:paraId="039B8BBF" w14:textId="77777777" w:rsidR="00CE0B92" w:rsidRPr="00CE0B92" w:rsidRDefault="00CE0B92" w:rsidP="00CE0B92">
            <w:pPr>
              <w:spacing w:line="240" w:lineRule="auto"/>
              <w:ind w:firstLine="0"/>
              <w:rPr>
                <w:rFonts w:eastAsia="Times New Roman" w:cstheme="minorHAnsi"/>
                <w:sz w:val="22"/>
                <w:szCs w:val="22"/>
              </w:rPr>
            </w:pPr>
            <w:hyperlink r:id="rId17" w:history="1">
              <w:r w:rsidRPr="00CE0B92">
                <w:rPr>
                  <w:rFonts w:eastAsia="Times New Roman" w:cstheme="minorHAnsi"/>
                  <w:sz w:val="22"/>
                  <w:szCs w:val="22"/>
                </w:rPr>
                <w:t>https://vpt.lrv.lt/lt/pasalinimo-pagrindai-1/nepatikimu-koncesininku-sarasas-1/nepatikimu-koncesininku-sarasas/</w:t>
              </w:r>
            </w:hyperlink>
          </w:p>
          <w:p w14:paraId="014CC3B5" w14:textId="77777777" w:rsidR="00CE0B92" w:rsidRPr="00CE0B92" w:rsidRDefault="00CE0B92" w:rsidP="00CE0B92">
            <w:pPr>
              <w:spacing w:line="240" w:lineRule="auto"/>
              <w:ind w:firstLine="0"/>
              <w:rPr>
                <w:rFonts w:eastAsia="Times New Roman" w:cstheme="minorHAnsi"/>
                <w:bCs/>
                <w:sz w:val="22"/>
                <w:szCs w:val="22"/>
              </w:rPr>
            </w:pPr>
          </w:p>
          <w:p w14:paraId="78FC9565" w14:textId="77777777" w:rsidR="00CE0B92" w:rsidRPr="00CE0B92" w:rsidRDefault="00CE0B92" w:rsidP="00CE0B92">
            <w:pPr>
              <w:spacing w:line="240" w:lineRule="auto"/>
              <w:ind w:firstLine="0"/>
              <w:rPr>
                <w:rFonts w:eastAsia="Times New Roman" w:cstheme="minorHAnsi"/>
                <w:b/>
                <w:bCs/>
                <w:sz w:val="22"/>
                <w:szCs w:val="22"/>
              </w:rPr>
            </w:pPr>
          </w:p>
        </w:tc>
      </w:tr>
      <w:tr w:rsidR="00CE0B92" w:rsidRPr="00CE0B92" w14:paraId="515D3EF2"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1D222" w14:textId="77777777" w:rsidR="00CE0B92" w:rsidRPr="00CE0B92" w:rsidRDefault="00CE0B92" w:rsidP="00CE0B92">
            <w:pPr>
              <w:numPr>
                <w:ilvl w:val="0"/>
                <w:numId w:val="20"/>
              </w:numPr>
              <w:spacing w:after="160" w:line="240" w:lineRule="auto"/>
              <w:ind w:left="0" w:firstLine="0"/>
              <w:jc w:val="left"/>
              <w:rPr>
                <w:rFonts w:eastAsia="Times New Roman" w:cstheme="minorHAnsi"/>
                <w:sz w:val="22"/>
                <w:szCs w:val="22"/>
              </w:rPr>
            </w:pPr>
          </w:p>
          <w:p w14:paraId="17973A78" w14:textId="77777777" w:rsidR="00CE0B92" w:rsidRPr="00CE0B92" w:rsidRDefault="00CE0B92" w:rsidP="00CE0B92">
            <w:pPr>
              <w:spacing w:line="240" w:lineRule="auto"/>
              <w:ind w:firstLine="0"/>
              <w:jc w:val="left"/>
              <w:rPr>
                <w:rFonts w:eastAsia="Times New Roman" w:cstheme="minorHAnsi"/>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AD873"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Tiekėjas yra padaręs rimtą profesinį pažeidimą, dėl kurio perkančioji organizacija abejoja tiekėjo sąžiningumu, kai jis</w:t>
            </w:r>
            <w:bookmarkStart w:id="31" w:name="part_030e6c6c64ba4f96a23474e439d1b80c"/>
            <w:bookmarkEnd w:id="31"/>
            <w:r w:rsidRPr="00CE0B92">
              <w:rPr>
                <w:rFonts w:eastAsia="Times New Roman" w:cstheme="minorHAnsi"/>
                <w:sz w:val="22"/>
                <w:szCs w:val="22"/>
              </w:rPr>
              <w:t xml:space="preserve"> yra padaręs finansinės atskaitomybės ir audito teisės aktų pažeidimą ir nuo jo padarymo dienos praėjo mažiau kaip vieni metai.</w:t>
            </w:r>
          </w:p>
          <w:p w14:paraId="783E78DC" w14:textId="77777777" w:rsidR="00CE0B92" w:rsidRPr="00CE0B92" w:rsidRDefault="00CE0B92" w:rsidP="00CE0B92">
            <w:pPr>
              <w:spacing w:line="240" w:lineRule="auto"/>
              <w:ind w:firstLine="0"/>
              <w:rPr>
                <w:rFonts w:eastAsia="Times New Roman" w:cstheme="minorHAnsi"/>
                <w:b/>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F7BE6"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t>VPĮ 46 straipsnio 4 dalies 7 punkto a papunktis</w:t>
            </w:r>
          </w:p>
          <w:p w14:paraId="5A30D04A" w14:textId="77777777" w:rsidR="00CE0B92" w:rsidRPr="00CE0B92" w:rsidRDefault="00CE0B92" w:rsidP="00CE0B92">
            <w:pPr>
              <w:spacing w:line="240" w:lineRule="auto"/>
              <w:ind w:firstLine="0"/>
              <w:rPr>
                <w:rFonts w:eastAsia="Yu Mincho" w:cstheme="minorHAnsi"/>
                <w:sz w:val="22"/>
                <w:szCs w:val="22"/>
              </w:rPr>
            </w:pPr>
          </w:p>
          <w:p w14:paraId="1DB38765" w14:textId="77777777" w:rsidR="00CE0B92" w:rsidRPr="00CE0B92" w:rsidRDefault="00CE0B92" w:rsidP="00CE0B92">
            <w:pPr>
              <w:spacing w:line="240" w:lineRule="auto"/>
              <w:ind w:firstLine="0"/>
              <w:rPr>
                <w:rFonts w:eastAsia="Yu Mincho" w:cstheme="minorHAnsi"/>
                <w:sz w:val="22"/>
                <w:szCs w:val="22"/>
              </w:rPr>
            </w:pPr>
            <w:r w:rsidRPr="00CE0B92">
              <w:rPr>
                <w:rFonts w:eastAsia="Yu Mincho" w:cstheme="minorHAnsi"/>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DDF5F"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lang w:eastAsia="en-US"/>
              </w:rPr>
              <w:t xml:space="preserve">Iš Lietuvoje įsteigtų subjektų įrodančių dokumentų nereikalaujama. Užtenka pateikto EBVPD. </w:t>
            </w:r>
            <w:r w:rsidRPr="00CE0B92">
              <w:rPr>
                <w:rFonts w:eastAsia="Times New Roman" w:cstheme="minorHAnsi"/>
                <w:sz w:val="22"/>
                <w:szCs w:val="22"/>
              </w:rPr>
              <w:t>Priimant sprendimus dėl tiekėjo pašalinimo iš pirkimo procedūros šiame punkte nurodytu pašalinimo pagrindu, be kita ko, atsižvelgiama į</w:t>
            </w:r>
            <w:r w:rsidRPr="00CE0B92">
              <w:rPr>
                <w:rFonts w:eastAsia="Times New Roman" w:cstheme="minorHAnsi"/>
                <w:b/>
                <w:bCs/>
                <w:sz w:val="22"/>
                <w:szCs w:val="22"/>
              </w:rPr>
              <w:t xml:space="preserve"> </w:t>
            </w:r>
            <w:r w:rsidRPr="00CE0B92">
              <w:rPr>
                <w:rFonts w:eastAsia="Times New Roman" w:cstheme="minorHAnsi"/>
                <w:sz w:val="22"/>
                <w:szCs w:val="22"/>
              </w:rPr>
              <w:t xml:space="preserve">nacionalinėje duomenų bazėje adresu: </w:t>
            </w:r>
            <w:hyperlink r:id="rId18" w:history="1">
              <w:r w:rsidRPr="00CE0B92">
                <w:rPr>
                  <w:rFonts w:eastAsia="Times New Roman" w:cstheme="minorHAnsi"/>
                  <w:sz w:val="22"/>
                  <w:szCs w:val="22"/>
                  <w:u w:val="single"/>
                </w:rPr>
                <w:t>https://www.registrucentras.lt/jar/p/index.php</w:t>
              </w:r>
            </w:hyperlink>
          </w:p>
          <w:p w14:paraId="2B4F0366"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paskelbtą informaciją, taip pat į šiame informaciniame pranešime pateiktą informaciją:</w:t>
            </w:r>
          </w:p>
          <w:p w14:paraId="11422943" w14:textId="77777777" w:rsidR="00CE0B92" w:rsidRPr="00CE0B92" w:rsidRDefault="00CE0B92" w:rsidP="00CE0B92">
            <w:pPr>
              <w:spacing w:line="240" w:lineRule="auto"/>
              <w:ind w:firstLine="0"/>
              <w:rPr>
                <w:rFonts w:eastAsia="Times New Roman" w:cstheme="minorHAnsi"/>
                <w:sz w:val="22"/>
                <w:szCs w:val="22"/>
              </w:rPr>
            </w:pPr>
            <w:hyperlink r:id="rId19" w:history="1">
              <w:r w:rsidRPr="00CE0B92">
                <w:rPr>
                  <w:rFonts w:eastAsia="Times New Roman" w:cstheme="minorHAnsi"/>
                  <w:sz w:val="22"/>
                  <w:szCs w:val="22"/>
                </w:rPr>
                <w:t>https://vpt.lrv.lt/lt/naujienos-3/finansiniu-ataskaitu-nepateikimas-gali-tapti-kliutimi-dalyvauti-viesuosiuose-pirkimuose/</w:t>
              </w:r>
            </w:hyperlink>
          </w:p>
          <w:p w14:paraId="3235B493" w14:textId="77777777" w:rsidR="00CE0B92" w:rsidRPr="00CE0B92" w:rsidRDefault="00CE0B92" w:rsidP="00CE0B92">
            <w:pPr>
              <w:spacing w:line="240" w:lineRule="auto"/>
              <w:ind w:firstLine="0"/>
              <w:rPr>
                <w:rFonts w:eastAsia="Times New Roman" w:cstheme="minorHAnsi"/>
                <w:b/>
                <w:bCs/>
                <w:iCs/>
                <w:sz w:val="22"/>
                <w:szCs w:val="22"/>
              </w:rPr>
            </w:pPr>
          </w:p>
        </w:tc>
      </w:tr>
      <w:tr w:rsidR="00CE0B92" w:rsidRPr="00CE0B92" w14:paraId="043B28E8"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4B810" w14:textId="77777777" w:rsidR="00CE0B92" w:rsidRPr="00CE0B92" w:rsidRDefault="00CE0B92" w:rsidP="00CE0B92">
            <w:pPr>
              <w:numPr>
                <w:ilvl w:val="0"/>
                <w:numId w:val="20"/>
              </w:numPr>
              <w:spacing w:after="160" w:line="240" w:lineRule="auto"/>
              <w:ind w:left="0" w:firstLine="0"/>
              <w:jc w:val="left"/>
              <w:rPr>
                <w:rFonts w:eastAsia="Times New Roman" w:cstheme="minorHAnsi"/>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5F1BD"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E0B92">
              <w:rPr>
                <w:rFonts w:eastAsia="Times New Roman" w:cstheme="minorHAnsi"/>
                <w:sz w:val="22"/>
                <w:szCs w:val="22"/>
                <w:vertAlign w:val="superscript"/>
              </w:rPr>
              <w:t>1</w:t>
            </w:r>
            <w:r w:rsidRPr="00CE0B92">
              <w:rPr>
                <w:rFonts w:eastAsia="Times New Roman" w:cstheme="minorHAnsi"/>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7B4C8"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t>VPĮ 46 straipsnio 4 dalies 7 punkto b papunktis</w:t>
            </w:r>
          </w:p>
          <w:p w14:paraId="7E4F28C8" w14:textId="77777777" w:rsidR="00CE0B92" w:rsidRPr="00CE0B92" w:rsidRDefault="00CE0B92" w:rsidP="00CE0B92">
            <w:pPr>
              <w:spacing w:line="240" w:lineRule="auto"/>
              <w:ind w:firstLine="0"/>
              <w:rPr>
                <w:rFonts w:eastAsia="Yu Mincho" w:cstheme="minorHAnsi"/>
                <w:sz w:val="22"/>
                <w:szCs w:val="22"/>
              </w:rPr>
            </w:pPr>
          </w:p>
          <w:p w14:paraId="3DDC6F7A" w14:textId="77777777" w:rsidR="00CE0B92" w:rsidRPr="00CE0B92" w:rsidRDefault="00CE0B92" w:rsidP="00CE0B92">
            <w:pPr>
              <w:spacing w:line="240" w:lineRule="auto"/>
              <w:ind w:firstLine="0"/>
              <w:rPr>
                <w:rFonts w:eastAsia="Yu Mincho" w:cstheme="minorHAnsi"/>
                <w:sz w:val="22"/>
                <w:szCs w:val="22"/>
                <w:lang w:eastAsia="en-US"/>
              </w:rPr>
            </w:pPr>
            <w:r w:rsidRPr="00CE0B92">
              <w:rPr>
                <w:rFonts w:eastAsia="Yu Mincho" w:cstheme="minorHAnsi"/>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D67AC"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336F0ED9" w14:textId="77777777" w:rsidR="00CE0B92" w:rsidRPr="00CE0B92" w:rsidRDefault="00CE0B92" w:rsidP="00CE0B92">
            <w:pPr>
              <w:spacing w:line="240" w:lineRule="auto"/>
              <w:ind w:firstLine="0"/>
              <w:rPr>
                <w:rFonts w:eastAsia="Times New Roman" w:cstheme="minorHAnsi"/>
                <w:b/>
                <w:bCs/>
                <w:iCs/>
                <w:sz w:val="22"/>
                <w:szCs w:val="22"/>
                <w:lang w:eastAsia="en-US"/>
              </w:rPr>
            </w:pPr>
          </w:p>
          <w:p w14:paraId="46995ABF" w14:textId="77777777" w:rsidR="00CE0B92" w:rsidRPr="00CE0B92" w:rsidRDefault="00CE0B92" w:rsidP="00CE0B92">
            <w:pPr>
              <w:spacing w:line="240" w:lineRule="auto"/>
              <w:ind w:firstLine="0"/>
              <w:rPr>
                <w:rFonts w:eastAsia="Times New Roman" w:cstheme="minorHAnsi"/>
                <w:b/>
                <w:bCs/>
                <w:sz w:val="22"/>
                <w:szCs w:val="22"/>
              </w:rPr>
            </w:pPr>
            <w:r w:rsidRPr="00CE0B92">
              <w:rPr>
                <w:rFonts w:eastAsia="Times New Roman" w:cstheme="minorHAnsi"/>
                <w:sz w:val="22"/>
                <w:szCs w:val="22"/>
              </w:rPr>
              <w:t>Priimant sprendimus dėl tiekėjo pašalinimo iš pirkimo procedūros šiame punkte nurodytu pašalinimo pagrindu, be kita ko, atsižvelgiama į</w:t>
            </w:r>
            <w:r w:rsidRPr="00CE0B92">
              <w:rPr>
                <w:rFonts w:eastAsia="Times New Roman" w:cstheme="minorHAnsi"/>
                <w:b/>
                <w:bCs/>
                <w:sz w:val="22"/>
                <w:szCs w:val="22"/>
              </w:rPr>
              <w:t xml:space="preserve"> </w:t>
            </w:r>
            <w:r w:rsidRPr="00CE0B92">
              <w:rPr>
                <w:rFonts w:eastAsia="Times New Roman" w:cstheme="minorHAnsi"/>
                <w:sz w:val="22"/>
                <w:szCs w:val="22"/>
              </w:rPr>
              <w:t xml:space="preserve">nacionalinėje duomenų bazėje adresu </w:t>
            </w:r>
            <w:hyperlink r:id="rId20">
              <w:r w:rsidRPr="00CE0B92">
                <w:rPr>
                  <w:rFonts w:eastAsia="Times New Roman" w:cstheme="minorHAnsi"/>
                  <w:sz w:val="22"/>
                  <w:szCs w:val="22"/>
                  <w:u w:val="single"/>
                </w:rPr>
                <w:t>https://www.vmi.lt/evmi/mokesc</w:t>
              </w:r>
              <w:r w:rsidRPr="00CE0B92">
                <w:rPr>
                  <w:rFonts w:eastAsia="Times New Roman" w:cstheme="minorHAnsi"/>
                  <w:sz w:val="22"/>
                  <w:szCs w:val="22"/>
                  <w:u w:val="single"/>
                </w:rPr>
                <w:lastRenderedPageBreak/>
                <w:t>iu-moketoju-informacija</w:t>
              </w:r>
            </w:hyperlink>
            <w:r w:rsidRPr="00CE0B92">
              <w:rPr>
                <w:rFonts w:eastAsia="Times New Roman" w:cstheme="minorHAnsi"/>
                <w:sz w:val="22"/>
                <w:szCs w:val="22"/>
              </w:rPr>
              <w:t xml:space="preserve"> skelbiamą informaciją.</w:t>
            </w:r>
          </w:p>
        </w:tc>
      </w:tr>
      <w:tr w:rsidR="00CE0B92" w:rsidRPr="00CE0B92" w14:paraId="288E102D" w14:textId="77777777" w:rsidTr="00CE0B9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05C0" w14:textId="77777777" w:rsidR="00CE0B92" w:rsidRPr="00CE0B92" w:rsidRDefault="00CE0B92" w:rsidP="00CE0B92">
            <w:pPr>
              <w:numPr>
                <w:ilvl w:val="0"/>
                <w:numId w:val="20"/>
              </w:numPr>
              <w:spacing w:after="160" w:line="240" w:lineRule="auto"/>
              <w:ind w:left="0" w:firstLine="0"/>
              <w:jc w:val="left"/>
              <w:rPr>
                <w:rFonts w:eastAsia="Times New Roman" w:cstheme="minorHAnsi"/>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7CCD" w14:textId="77777777" w:rsidR="00CE0B92" w:rsidRPr="00CE0B92" w:rsidRDefault="00CE0B92" w:rsidP="00CE0B92">
            <w:pPr>
              <w:spacing w:line="240" w:lineRule="auto"/>
              <w:ind w:firstLine="0"/>
              <w:rPr>
                <w:rFonts w:eastAsia="Times New Roman" w:cstheme="minorHAnsi"/>
                <w:sz w:val="22"/>
                <w:szCs w:val="22"/>
              </w:rPr>
            </w:pPr>
            <w:r w:rsidRPr="00CE0B92">
              <w:rPr>
                <w:rFonts w:eastAsia="Times New Roman" w:cstheme="minorHAnsi"/>
                <w:sz w:val="22"/>
                <w:szCs w:val="22"/>
              </w:rPr>
              <w:t xml:space="preserve">Tiekėjas yra padaręs rimtą profesinį pažeidimą, dėl kurio perkančioji organizacija abejoja tiekėjo sąžiningumu, kai jis </w:t>
            </w:r>
            <w:r w:rsidRPr="00CE0B92">
              <w:rPr>
                <w:rFonts w:eastAsia="Times New Roman" w:cstheme="minorHAns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AAD9A" w14:textId="77777777" w:rsidR="00CE0B92" w:rsidRPr="00CE0B92" w:rsidRDefault="00CE0B92" w:rsidP="00CE0B92">
            <w:pPr>
              <w:spacing w:line="240" w:lineRule="auto"/>
              <w:ind w:firstLine="0"/>
              <w:rPr>
                <w:rFonts w:eastAsia="Yu Mincho" w:cstheme="minorHAnsi"/>
                <w:b/>
                <w:bCs/>
                <w:sz w:val="22"/>
                <w:szCs w:val="22"/>
              </w:rPr>
            </w:pPr>
            <w:r w:rsidRPr="00CE0B92">
              <w:rPr>
                <w:rFonts w:eastAsia="Yu Mincho" w:cstheme="minorHAnsi"/>
                <w:b/>
                <w:bCs/>
                <w:sz w:val="22"/>
                <w:szCs w:val="22"/>
              </w:rPr>
              <w:t>VPĮ 46 straipsnio 4 dalies 7 punkto c papunktis</w:t>
            </w:r>
          </w:p>
          <w:p w14:paraId="09D29A5B" w14:textId="77777777" w:rsidR="00CE0B92" w:rsidRPr="00CE0B92" w:rsidRDefault="00CE0B92" w:rsidP="00CE0B92">
            <w:pPr>
              <w:spacing w:line="240" w:lineRule="auto"/>
              <w:ind w:firstLine="0"/>
              <w:rPr>
                <w:rFonts w:eastAsia="Yu Mincho" w:cstheme="minorHAnsi"/>
                <w:sz w:val="22"/>
                <w:szCs w:val="22"/>
              </w:rPr>
            </w:pPr>
          </w:p>
          <w:p w14:paraId="6F784B61" w14:textId="77777777" w:rsidR="00CE0B92" w:rsidRPr="00CE0B92" w:rsidRDefault="00CE0B92" w:rsidP="00CE0B92">
            <w:pPr>
              <w:spacing w:line="240" w:lineRule="auto"/>
              <w:ind w:firstLine="0"/>
              <w:rPr>
                <w:rFonts w:eastAsia="Yu Mincho" w:cstheme="minorHAnsi"/>
                <w:sz w:val="22"/>
                <w:szCs w:val="22"/>
                <w:lang w:eastAsia="en-US"/>
              </w:rPr>
            </w:pPr>
            <w:r w:rsidRPr="00CE0B92">
              <w:rPr>
                <w:rFonts w:eastAsia="Yu Mincho" w:cstheme="minorHAnsi"/>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0BC86" w14:textId="77777777" w:rsidR="00CE0B92" w:rsidRPr="00CE0B92" w:rsidRDefault="00CE0B92" w:rsidP="00CE0B92">
            <w:pPr>
              <w:spacing w:line="240" w:lineRule="auto"/>
              <w:ind w:firstLine="0"/>
              <w:rPr>
                <w:rFonts w:eastAsia="Times New Roman" w:cstheme="minorHAnsi"/>
                <w:sz w:val="22"/>
                <w:szCs w:val="22"/>
                <w:lang w:eastAsia="en-US"/>
              </w:rPr>
            </w:pPr>
            <w:r w:rsidRPr="00CE0B92">
              <w:rPr>
                <w:rFonts w:eastAsia="Times New Roman" w:cstheme="minorHAnsi"/>
                <w:sz w:val="22"/>
                <w:szCs w:val="22"/>
                <w:lang w:eastAsia="en-US"/>
              </w:rPr>
              <w:t>Iš Lietuvoje įsteigtų subjektų įrodančių dokumentų nereikalaujama. Užtenka pateikto EBVPD.</w:t>
            </w:r>
          </w:p>
          <w:p w14:paraId="527D5D49" w14:textId="77777777" w:rsidR="00CE0B92" w:rsidRPr="00CE0B92" w:rsidRDefault="00CE0B92" w:rsidP="00CE0B92">
            <w:pPr>
              <w:spacing w:line="240" w:lineRule="auto"/>
              <w:ind w:firstLine="0"/>
              <w:rPr>
                <w:rFonts w:eastAsia="Times New Roman" w:cstheme="minorHAnsi"/>
                <w:bCs/>
                <w:iCs/>
                <w:sz w:val="22"/>
                <w:szCs w:val="22"/>
                <w:lang w:eastAsia="en-US"/>
              </w:rPr>
            </w:pPr>
          </w:p>
          <w:p w14:paraId="2E70960F" w14:textId="77777777" w:rsidR="00CE0B92" w:rsidRPr="00CE0B92" w:rsidRDefault="00CE0B92" w:rsidP="00CE0B92">
            <w:pPr>
              <w:spacing w:after="160" w:line="240" w:lineRule="auto"/>
              <w:ind w:firstLine="0"/>
              <w:jc w:val="left"/>
              <w:rPr>
                <w:rFonts w:eastAsia="Times New Roman" w:cstheme="minorHAnsi"/>
                <w:b/>
                <w:bCs/>
                <w:sz w:val="22"/>
                <w:szCs w:val="22"/>
              </w:rPr>
            </w:pPr>
            <w:r w:rsidRPr="00CE0B92">
              <w:rPr>
                <w:rFonts w:eastAsia="Times New Roman" w:cstheme="minorHAnsi"/>
                <w:b/>
                <w:bCs/>
                <w:sz w:val="22"/>
                <w:szCs w:val="22"/>
              </w:rPr>
              <w:t xml:space="preserve">Priimant sprendimus dėl tiekėjo pašalinimo iš pirkimo procedūros šiame punkte nurodytu pašalinimo pagrindu, be kita ko, atsižvelgiama į nacionalinėje duomenų bazėje adresu: </w:t>
            </w:r>
          </w:p>
          <w:p w14:paraId="30397D70" w14:textId="77777777" w:rsidR="00CE0B92" w:rsidRPr="00CE0B92" w:rsidRDefault="00CE0B92" w:rsidP="00CE0B92">
            <w:pPr>
              <w:spacing w:after="160" w:line="240" w:lineRule="auto"/>
              <w:ind w:firstLine="0"/>
              <w:jc w:val="left"/>
              <w:rPr>
                <w:rFonts w:eastAsia="Times New Roman" w:cstheme="minorHAnsi"/>
                <w:bCs/>
                <w:iCs/>
                <w:sz w:val="22"/>
                <w:szCs w:val="22"/>
                <w:lang w:eastAsia="en-US"/>
              </w:rPr>
            </w:pPr>
            <w:hyperlink r:id="rId21" w:history="1">
              <w:r w:rsidRPr="00CE0B92">
                <w:rPr>
                  <w:rFonts w:eastAsia="Times New Roman" w:cstheme="minorHAnsi"/>
                  <w:sz w:val="22"/>
                  <w:szCs w:val="22"/>
                  <w:u w:val="single"/>
                </w:rPr>
                <w:t>https://kt.gov.lt/lt/atviri-duomenys/diskvalifikavimas-is-viesuju-pirkimu</w:t>
              </w:r>
            </w:hyperlink>
            <w:r w:rsidRPr="00CE0B92">
              <w:rPr>
                <w:rFonts w:eastAsia="Times New Roman" w:cstheme="minorHAnsi"/>
                <w:sz w:val="22"/>
                <w:szCs w:val="22"/>
              </w:rPr>
              <w:t xml:space="preserve"> skelbiamą informaciją. </w:t>
            </w:r>
          </w:p>
        </w:tc>
      </w:tr>
    </w:tbl>
    <w:p w14:paraId="5905FBC0" w14:textId="6D0F43B2" w:rsidR="00CE0B92" w:rsidRPr="003F042B" w:rsidRDefault="00CE0B92" w:rsidP="00CE0B92">
      <w:pPr>
        <w:jc w:val="center"/>
        <w:rPr>
          <w:rFonts w:cstheme="minorHAnsi"/>
        </w:rPr>
      </w:pPr>
      <w:r w:rsidRPr="003F042B">
        <w:rPr>
          <w:rFonts w:eastAsia="Times New Roman" w:cstheme="minorHAnsi"/>
          <w:smallCaps/>
          <w:sz w:val="22"/>
          <w:szCs w:val="22"/>
        </w:rPr>
        <w:t>__________</w:t>
      </w:r>
    </w:p>
    <w:p w14:paraId="275CFC76" w14:textId="77777777" w:rsidR="00CE0B92" w:rsidRPr="003F042B" w:rsidRDefault="00CE0B92" w:rsidP="00CE0B92">
      <w:pPr>
        <w:jc w:val="center"/>
        <w:rPr>
          <w:rFonts w:cstheme="minorHAnsi"/>
          <w:szCs w:val="20"/>
        </w:rPr>
      </w:pPr>
    </w:p>
    <w:p w14:paraId="3F785647" w14:textId="77777777" w:rsidR="00B93A28" w:rsidRDefault="00CE0B92" w:rsidP="00B93A28">
      <w:pPr>
        <w:jc w:val="left"/>
        <w:rPr>
          <w:rFonts w:cstheme="minorHAnsi"/>
        </w:rPr>
      </w:pPr>
      <w:r w:rsidRPr="003F042B">
        <w:rPr>
          <w:rFonts w:cstheme="minorHAnsi"/>
        </w:rPr>
        <w:br w:type="page"/>
      </w:r>
    </w:p>
    <w:p w14:paraId="460CC955" w14:textId="03616378" w:rsidR="00B93A28" w:rsidRDefault="00B93A28" w:rsidP="00B93A28">
      <w:pPr>
        <w:pStyle w:val="Antrat2"/>
        <w:jc w:val="right"/>
        <w:rPr>
          <w:color w:val="0070C0"/>
          <w:sz w:val="22"/>
          <w:szCs w:val="22"/>
        </w:rPr>
      </w:pPr>
      <w:bookmarkStart w:id="32" w:name="_Toc227242080"/>
      <w:r w:rsidRPr="00B93A28">
        <w:rPr>
          <w:color w:val="0070C0"/>
          <w:sz w:val="22"/>
          <w:szCs w:val="22"/>
        </w:rPr>
        <w:lastRenderedPageBreak/>
        <w:t>Pirkimo sąlygų 4 priedas „</w:t>
      </w:r>
      <w:r>
        <w:rPr>
          <w:color w:val="0070C0"/>
          <w:sz w:val="22"/>
          <w:szCs w:val="22"/>
        </w:rPr>
        <w:t>Įkainotų veiklų sąrašas“</w:t>
      </w:r>
      <w:bookmarkEnd w:id="32"/>
    </w:p>
    <w:p w14:paraId="6BEDC621" w14:textId="77777777" w:rsidR="00B93A28" w:rsidRDefault="00B93A28" w:rsidP="00B93A28"/>
    <w:p w14:paraId="19E2B1E6" w14:textId="77777777" w:rsidR="00B93A28" w:rsidRPr="00B93A28" w:rsidRDefault="00B93A28" w:rsidP="00B93A28"/>
    <w:p w14:paraId="5961EDD1" w14:textId="39CDE7D3" w:rsidR="00B93A28" w:rsidRDefault="00B93A28" w:rsidP="00B93A28">
      <w:pPr>
        <w:jc w:val="left"/>
        <w:rPr>
          <w:rFonts w:cstheme="minorHAnsi"/>
        </w:rPr>
      </w:pPr>
      <w:r>
        <w:rPr>
          <w:rFonts w:cstheme="minorHAnsi"/>
        </w:rPr>
        <w:br w:type="page"/>
      </w:r>
    </w:p>
    <w:p w14:paraId="4E8C4979" w14:textId="77777777" w:rsidR="00CE0B92" w:rsidRPr="003F042B" w:rsidRDefault="00CE0B92">
      <w:pPr>
        <w:rPr>
          <w:rFonts w:cstheme="minorHAnsi"/>
          <w:szCs w:val="20"/>
        </w:rPr>
      </w:pPr>
    </w:p>
    <w:p w14:paraId="574E2022" w14:textId="6BA90A22" w:rsidR="004A1D63" w:rsidRPr="003F042B" w:rsidRDefault="004A1D63" w:rsidP="00CE0B92">
      <w:pPr>
        <w:pStyle w:val="Antrat2"/>
        <w:jc w:val="right"/>
        <w:rPr>
          <w:rFonts w:asciiTheme="minorHAnsi" w:hAnsiTheme="minorHAnsi" w:cstheme="minorHAnsi"/>
          <w:color w:val="0070C0"/>
          <w:sz w:val="20"/>
          <w:szCs w:val="20"/>
        </w:rPr>
      </w:pPr>
      <w:bookmarkStart w:id="33" w:name="_Toc227242081"/>
      <w:r w:rsidRPr="003F042B">
        <w:rPr>
          <w:rFonts w:asciiTheme="minorHAnsi" w:hAnsiTheme="minorHAnsi" w:cstheme="minorHAnsi"/>
          <w:color w:val="0070C0"/>
          <w:sz w:val="20"/>
          <w:szCs w:val="20"/>
        </w:rPr>
        <w:t xml:space="preserve">Pirkimo sąlygų </w:t>
      </w:r>
      <w:r w:rsidR="00B93A28">
        <w:rPr>
          <w:rFonts w:asciiTheme="minorHAnsi" w:hAnsiTheme="minorHAnsi" w:cstheme="minorHAnsi"/>
          <w:color w:val="0070C0"/>
          <w:sz w:val="20"/>
          <w:szCs w:val="20"/>
        </w:rPr>
        <w:t>5</w:t>
      </w:r>
      <w:r w:rsidRPr="003F042B">
        <w:rPr>
          <w:rFonts w:asciiTheme="minorHAnsi" w:hAnsiTheme="minorHAnsi" w:cstheme="minorHAnsi"/>
          <w:color w:val="0070C0"/>
          <w:sz w:val="20"/>
          <w:szCs w:val="20"/>
        </w:rPr>
        <w:t xml:space="preserve"> priedas „EBVPD“ (XML formatu)“</w:t>
      </w:r>
      <w:bookmarkEnd w:id="33"/>
    </w:p>
    <w:p w14:paraId="6B33AFDC" w14:textId="77777777" w:rsidR="004A1D63" w:rsidRPr="003F042B" w:rsidRDefault="004A1D63" w:rsidP="00FA1663">
      <w:pPr>
        <w:pStyle w:val="Paantrat"/>
        <w:spacing w:after="0"/>
        <w:jc w:val="center"/>
        <w:rPr>
          <w:rFonts w:eastAsia="Arial" w:cstheme="minorHAnsi"/>
        </w:rPr>
      </w:pPr>
    </w:p>
    <w:p w14:paraId="30BB4F33" w14:textId="4754429E" w:rsidR="004A1D63" w:rsidRPr="00B93A28" w:rsidRDefault="004A1D63" w:rsidP="00FA1663">
      <w:pPr>
        <w:pStyle w:val="Paantrat"/>
        <w:spacing w:after="0"/>
        <w:ind w:left="0" w:firstLine="0"/>
        <w:jc w:val="center"/>
        <w:rPr>
          <w:rFonts w:eastAsia="Arial" w:cstheme="minorHAnsi"/>
        </w:rPr>
      </w:pPr>
      <w:r w:rsidRPr="00B93A28">
        <w:rPr>
          <w:rFonts w:eastAsia="Arial" w:cstheme="minorHAnsi"/>
        </w:rPr>
        <w:t>EUROPOS BENDRASIS VIEŠŲJŲ PIRKIMŲ DOKUMENTAS</w:t>
      </w:r>
    </w:p>
    <w:p w14:paraId="1CDA2E99" w14:textId="77777777" w:rsidR="004A1D63" w:rsidRDefault="004A1D63" w:rsidP="00FA1663">
      <w:pPr>
        <w:jc w:val="left"/>
        <w:rPr>
          <w:rFonts w:eastAsia="Arial" w:cstheme="minorHAnsi"/>
          <w:sz w:val="24"/>
          <w:szCs w:val="24"/>
        </w:rPr>
      </w:pPr>
      <w:r w:rsidRPr="003F042B">
        <w:rPr>
          <w:rFonts w:eastAsia="Arial" w:cstheme="minorHAnsi"/>
          <w:sz w:val="24"/>
          <w:szCs w:val="24"/>
        </w:rPr>
        <w:t>„Europos bendrasis viešųjų pirkimų dokumentas (EBVPD)“ pateikiamas .</w:t>
      </w:r>
      <w:proofErr w:type="spellStart"/>
      <w:r w:rsidRPr="003F042B">
        <w:rPr>
          <w:rFonts w:eastAsia="Arial" w:cstheme="minorHAnsi"/>
          <w:sz w:val="24"/>
          <w:szCs w:val="24"/>
        </w:rPr>
        <w:t>xml</w:t>
      </w:r>
      <w:proofErr w:type="spellEnd"/>
      <w:r w:rsidRPr="003F042B">
        <w:rPr>
          <w:rFonts w:eastAsia="Arial" w:cstheme="minorHAnsi"/>
          <w:sz w:val="24"/>
          <w:szCs w:val="24"/>
        </w:rPr>
        <w:t xml:space="preserve"> formatu.</w:t>
      </w:r>
    </w:p>
    <w:p w14:paraId="347F9173" w14:textId="77777777" w:rsidR="00F05183" w:rsidRDefault="00F05183" w:rsidP="00FA1663">
      <w:pPr>
        <w:jc w:val="left"/>
        <w:rPr>
          <w:rFonts w:eastAsia="Arial" w:cstheme="minorHAnsi"/>
          <w:sz w:val="24"/>
          <w:szCs w:val="24"/>
        </w:rPr>
      </w:pPr>
    </w:p>
    <w:p w14:paraId="46333F6F" w14:textId="0B16673B" w:rsidR="00F05183" w:rsidRPr="003F042B" w:rsidRDefault="00F05183" w:rsidP="00F05183">
      <w:pPr>
        <w:jc w:val="center"/>
        <w:rPr>
          <w:rFonts w:eastAsia="Arial" w:cstheme="minorHAnsi"/>
          <w:sz w:val="24"/>
          <w:szCs w:val="24"/>
        </w:rPr>
      </w:pPr>
      <w:r>
        <w:rPr>
          <w:rFonts w:eastAsia="Arial" w:cstheme="minorHAnsi"/>
          <w:sz w:val="24"/>
          <w:szCs w:val="24"/>
        </w:rPr>
        <w:t>______________</w:t>
      </w:r>
    </w:p>
    <w:p w14:paraId="55DFE34E" w14:textId="092010EA" w:rsidR="00F05183" w:rsidRPr="00F05183" w:rsidRDefault="00FA1663" w:rsidP="00F05183">
      <w:pPr>
        <w:rPr>
          <w:rFonts w:cstheme="minorHAnsi"/>
        </w:rPr>
      </w:pPr>
      <w:r w:rsidRPr="003F042B">
        <w:rPr>
          <w:rFonts w:cstheme="minorHAnsi"/>
        </w:rPr>
        <w:br w:type="page"/>
      </w:r>
    </w:p>
    <w:p w14:paraId="287CAB10" w14:textId="06235135" w:rsidR="00FA1663" w:rsidRPr="00FA1663" w:rsidRDefault="00FA1663" w:rsidP="00FA1663">
      <w:pPr>
        <w:keepNext/>
        <w:keepLines/>
        <w:spacing w:before="120" w:line="240" w:lineRule="auto"/>
        <w:ind w:left="5103" w:firstLine="0"/>
        <w:jc w:val="left"/>
        <w:outlineLvl w:val="1"/>
        <w:rPr>
          <w:rFonts w:eastAsia="Calibri" w:cstheme="minorHAnsi"/>
          <w:color w:val="0070C0"/>
        </w:rPr>
      </w:pPr>
      <w:bookmarkStart w:id="34" w:name="_Ref38540913"/>
      <w:bookmarkStart w:id="35" w:name="_Ref38898051"/>
      <w:bookmarkStart w:id="36" w:name="_Ref38901392"/>
      <w:bookmarkStart w:id="37" w:name="_Toc222839843"/>
      <w:bookmarkStart w:id="38" w:name="_Toc227242082"/>
      <w:r w:rsidRPr="00FA1663">
        <w:rPr>
          <w:rFonts w:eastAsia="Calibri" w:cstheme="minorHAnsi"/>
          <w:color w:val="0070C0"/>
        </w:rPr>
        <w:lastRenderedPageBreak/>
        <w:t xml:space="preserve">Pirkimo sąlygų </w:t>
      </w:r>
      <w:r w:rsidR="00096E11">
        <w:rPr>
          <w:rFonts w:eastAsia="Calibri" w:cstheme="minorHAnsi"/>
          <w:color w:val="0070C0"/>
        </w:rPr>
        <w:t>6</w:t>
      </w:r>
      <w:r w:rsidRPr="00FA1663">
        <w:rPr>
          <w:rFonts w:eastAsia="Calibri" w:cstheme="minorHAnsi"/>
          <w:color w:val="0070C0"/>
        </w:rPr>
        <w:t xml:space="preserve"> priedas „</w:t>
      </w:r>
      <w:r w:rsidR="00B93A28">
        <w:rPr>
          <w:rFonts w:eastAsia="Calibri" w:cstheme="minorHAnsi"/>
          <w:color w:val="0070C0"/>
        </w:rPr>
        <w:t>Sutarties projektas</w:t>
      </w:r>
      <w:r w:rsidRPr="00FA1663">
        <w:rPr>
          <w:rFonts w:eastAsia="Calibri" w:cstheme="minorHAnsi"/>
          <w:color w:val="0070C0"/>
        </w:rPr>
        <w:t>“</w:t>
      </w:r>
      <w:bookmarkEnd w:id="34"/>
      <w:bookmarkEnd w:id="35"/>
      <w:bookmarkEnd w:id="36"/>
      <w:bookmarkEnd w:id="37"/>
      <w:bookmarkEnd w:id="38"/>
    </w:p>
    <w:p w14:paraId="51BB4D1E" w14:textId="77777777" w:rsidR="00FA1663" w:rsidRPr="00FA1663" w:rsidRDefault="00FA1663" w:rsidP="00FA1663">
      <w:pPr>
        <w:numPr>
          <w:ilvl w:val="1"/>
          <w:numId w:val="0"/>
        </w:numPr>
        <w:spacing w:line="240" w:lineRule="auto"/>
        <w:jc w:val="left"/>
        <w:rPr>
          <w:rFonts w:eastAsia="Times New Roman" w:cstheme="minorHAnsi"/>
          <w:b/>
          <w:bCs/>
          <w:caps/>
          <w:color w:val="404040"/>
          <w:spacing w:val="20"/>
          <w:sz w:val="28"/>
          <w:szCs w:val="28"/>
        </w:rPr>
      </w:pPr>
    </w:p>
    <w:p w14:paraId="198A5C9B" w14:textId="3ABE83AA" w:rsidR="00FA1663" w:rsidRPr="00FA1663" w:rsidRDefault="00B93A28" w:rsidP="00FA1663">
      <w:pPr>
        <w:numPr>
          <w:ilvl w:val="1"/>
          <w:numId w:val="0"/>
        </w:numPr>
        <w:spacing w:line="240" w:lineRule="auto"/>
        <w:jc w:val="center"/>
        <w:rPr>
          <w:rFonts w:eastAsia="Times New Roman" w:cstheme="minorHAnsi"/>
          <w:caps/>
          <w:color w:val="404040"/>
          <w:spacing w:val="20"/>
          <w:sz w:val="28"/>
          <w:szCs w:val="28"/>
        </w:rPr>
      </w:pPr>
      <w:r>
        <w:rPr>
          <w:rFonts w:eastAsia="Times New Roman" w:cstheme="minorHAnsi"/>
          <w:caps/>
          <w:color w:val="404040"/>
          <w:spacing w:val="20"/>
          <w:sz w:val="28"/>
          <w:szCs w:val="28"/>
        </w:rPr>
        <w:t>SUTARTIES PROJEKTAS</w:t>
      </w:r>
    </w:p>
    <w:p w14:paraId="6C0F5E94" w14:textId="77777777" w:rsidR="00FA1663" w:rsidRDefault="00FA1663" w:rsidP="00FA1663">
      <w:pPr>
        <w:tabs>
          <w:tab w:val="left" w:pos="260"/>
        </w:tabs>
        <w:spacing w:line="240" w:lineRule="auto"/>
        <w:ind w:firstLine="0"/>
        <w:jc w:val="center"/>
        <w:rPr>
          <w:rFonts w:eastAsia="Times New Roman" w:cstheme="minorHAnsi"/>
          <w:bCs/>
          <w:sz w:val="22"/>
          <w:szCs w:val="22"/>
        </w:rPr>
      </w:pPr>
      <w:r w:rsidRPr="00FA1663">
        <w:rPr>
          <w:rFonts w:eastAsia="Times New Roman" w:cstheme="minorHAnsi"/>
          <w:bCs/>
          <w:sz w:val="22"/>
          <w:szCs w:val="22"/>
        </w:rPr>
        <w:t xml:space="preserve">(Pridedama </w:t>
      </w:r>
      <w:proofErr w:type="spellStart"/>
      <w:r w:rsidRPr="00FA1663">
        <w:rPr>
          <w:rFonts w:eastAsia="Times New Roman" w:cstheme="minorHAnsi"/>
          <w:bCs/>
          <w:sz w:val="22"/>
          <w:szCs w:val="22"/>
        </w:rPr>
        <w:t>word</w:t>
      </w:r>
      <w:proofErr w:type="spellEnd"/>
      <w:r w:rsidRPr="00FA1663">
        <w:rPr>
          <w:rFonts w:eastAsia="Times New Roman" w:cstheme="minorHAnsi"/>
          <w:bCs/>
          <w:sz w:val="22"/>
          <w:szCs w:val="22"/>
        </w:rPr>
        <w:t xml:space="preserve"> formatu atskirai)</w:t>
      </w:r>
    </w:p>
    <w:p w14:paraId="5116D1BD" w14:textId="77777777" w:rsidR="00F05183" w:rsidRDefault="00F05183" w:rsidP="00FA1663">
      <w:pPr>
        <w:tabs>
          <w:tab w:val="left" w:pos="260"/>
        </w:tabs>
        <w:spacing w:line="240" w:lineRule="auto"/>
        <w:ind w:firstLine="0"/>
        <w:jc w:val="center"/>
        <w:rPr>
          <w:rFonts w:eastAsia="Times New Roman" w:cstheme="minorHAnsi"/>
          <w:bCs/>
          <w:sz w:val="22"/>
          <w:szCs w:val="22"/>
        </w:rPr>
      </w:pPr>
    </w:p>
    <w:p w14:paraId="3D3A70A5" w14:textId="5D4DDD83" w:rsidR="00F05183" w:rsidRDefault="00F05183" w:rsidP="00FA1663">
      <w:pPr>
        <w:tabs>
          <w:tab w:val="left" w:pos="260"/>
        </w:tabs>
        <w:spacing w:line="240" w:lineRule="auto"/>
        <w:ind w:firstLine="0"/>
        <w:jc w:val="center"/>
        <w:rPr>
          <w:rFonts w:eastAsia="Times New Roman" w:cstheme="minorHAnsi"/>
          <w:bCs/>
          <w:sz w:val="22"/>
          <w:szCs w:val="22"/>
        </w:rPr>
      </w:pPr>
      <w:r>
        <w:rPr>
          <w:rFonts w:eastAsia="Times New Roman" w:cstheme="minorHAnsi"/>
          <w:bCs/>
          <w:sz w:val="22"/>
          <w:szCs w:val="22"/>
        </w:rPr>
        <w:t>____________________</w:t>
      </w:r>
    </w:p>
    <w:p w14:paraId="6B2F4DD8" w14:textId="77777777" w:rsidR="00F05183" w:rsidRPr="00FA1663" w:rsidRDefault="00F05183" w:rsidP="00FA1663">
      <w:pPr>
        <w:tabs>
          <w:tab w:val="left" w:pos="260"/>
        </w:tabs>
        <w:spacing w:line="240" w:lineRule="auto"/>
        <w:ind w:firstLine="0"/>
        <w:jc w:val="center"/>
        <w:rPr>
          <w:rFonts w:eastAsia="Times New Roman" w:cstheme="minorHAnsi"/>
          <w:bCs/>
          <w:sz w:val="22"/>
          <w:szCs w:val="22"/>
        </w:rPr>
      </w:pPr>
    </w:p>
    <w:p w14:paraId="09C27EEE" w14:textId="4E11BB94" w:rsidR="004A1D63" w:rsidRPr="00DF35F9" w:rsidRDefault="004A1D63" w:rsidP="00DF35F9">
      <w:pPr>
        <w:ind w:firstLine="0"/>
        <w:rPr>
          <w:rFonts w:cstheme="minorHAnsi"/>
          <w:szCs w:val="20"/>
        </w:rPr>
      </w:pPr>
    </w:p>
    <w:sectPr w:rsidR="004A1D63" w:rsidRPr="00DF35F9" w:rsidSect="00FA1663">
      <w:headerReference w:type="default" r:id="rId22"/>
      <w:footerReference w:type="default" r:id="rId23"/>
      <w:headerReference w:type="first" r:id="rId24"/>
      <w:footerReference w:type="first" r:id="rId25"/>
      <w:pgSz w:w="12240" w:h="15840"/>
      <w:pgMar w:top="567" w:right="720" w:bottom="284" w:left="1701" w:header="624" w:footer="567"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78A9" w14:textId="77777777" w:rsidR="00B415F6" w:rsidRDefault="00B415F6" w:rsidP="00D05666">
      <w:r>
        <w:separator/>
      </w:r>
    </w:p>
  </w:endnote>
  <w:endnote w:type="continuationSeparator" w:id="0">
    <w:p w14:paraId="370B47B7" w14:textId="77777777" w:rsidR="00B415F6" w:rsidRDefault="00B415F6" w:rsidP="00D05666">
      <w:r>
        <w:continuationSeparator/>
      </w:r>
    </w:p>
  </w:endnote>
  <w:endnote w:type="continuationNotice" w:id="1">
    <w:p w14:paraId="74C68697" w14:textId="77777777" w:rsidR="00B415F6" w:rsidRDefault="00B415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DF7E" w14:textId="77777777" w:rsidR="00B415F6" w:rsidRDefault="00B415F6" w:rsidP="00D05666">
      <w:r>
        <w:separator/>
      </w:r>
    </w:p>
  </w:footnote>
  <w:footnote w:type="continuationSeparator" w:id="0">
    <w:p w14:paraId="339F140C" w14:textId="77777777" w:rsidR="00B415F6" w:rsidRDefault="00B415F6" w:rsidP="00D05666">
      <w:r>
        <w:continuationSeparator/>
      </w:r>
    </w:p>
  </w:footnote>
  <w:footnote w:type="continuationNotice" w:id="1">
    <w:p w14:paraId="000EEB37" w14:textId="77777777" w:rsidR="00B415F6" w:rsidRDefault="00B415F6">
      <w:pPr>
        <w:spacing w:line="240" w:lineRule="auto"/>
      </w:pPr>
    </w:p>
  </w:footnote>
  <w:footnote w:id="2">
    <w:p w14:paraId="7DA4EA16" w14:textId="77777777" w:rsidR="00CE0B92" w:rsidRPr="001620D3" w:rsidRDefault="00CE0B92" w:rsidP="00CE0B92">
      <w:pPr>
        <w:pStyle w:val="Puslapioinaostekstas"/>
        <w:rPr>
          <w:i/>
          <w:iCs/>
        </w:rPr>
      </w:pPr>
      <w:r w:rsidRPr="00FB4DE7">
        <w:rPr>
          <w:rStyle w:val="Puslapioinaosnuoroda"/>
          <w:i/>
          <w:iCs/>
          <w:color w:val="7030A0"/>
        </w:rPr>
        <w:footnoteRef/>
      </w:r>
      <w:r w:rsidRPr="00FB4DE7">
        <w:rPr>
          <w:i/>
          <w:iCs/>
          <w:color w:val="7030A0"/>
        </w:rPr>
        <w:t xml:space="preserve"> Pirkimą vykdant pagal VPĮ. </w:t>
      </w:r>
    </w:p>
  </w:footnote>
  <w:footnote w:id="3">
    <w:p w14:paraId="3AB559E2" w14:textId="77777777" w:rsidR="00CE0B92" w:rsidRPr="001620D3" w:rsidRDefault="00CE0B92" w:rsidP="00CE0B92">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4611BC" w14:textId="77777777" w:rsidR="00CE0B92" w:rsidRPr="001620D3" w:rsidRDefault="00CE0B92" w:rsidP="00CE0B92">
      <w:pPr>
        <w:pStyle w:val="Puslapioinaostekstas"/>
        <w:numPr>
          <w:ilvl w:val="0"/>
          <w:numId w:val="2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D2342F2" w14:textId="77777777" w:rsidR="00CE0B92" w:rsidRDefault="00CE0B92" w:rsidP="00CE0B92">
      <w:pPr>
        <w:pStyle w:val="Puslapioinaostekstas"/>
        <w:numPr>
          <w:ilvl w:val="0"/>
          <w:numId w:val="2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CC1C19" w14:textId="77777777" w:rsidR="00CE0B92" w:rsidRPr="001620D3" w:rsidRDefault="00CE0B92" w:rsidP="00CE0B9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5ED149" w14:textId="77777777" w:rsidR="00CE0B92" w:rsidRPr="001620D3" w:rsidRDefault="00CE0B92" w:rsidP="00CE0B92">
      <w:pPr>
        <w:pStyle w:val="Puslapioinaostekstas"/>
        <w:numPr>
          <w:ilvl w:val="0"/>
          <w:numId w:val="2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98FAE11" w14:textId="77777777" w:rsidR="00CE0B92" w:rsidRDefault="00CE0B92" w:rsidP="00CE0B92">
      <w:pPr>
        <w:pStyle w:val="Puslapioinaostekstas"/>
        <w:numPr>
          <w:ilvl w:val="0"/>
          <w:numId w:val="2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15A621" w14:textId="77777777" w:rsidR="00CE0B92" w:rsidRPr="001620D3" w:rsidRDefault="00CE0B92" w:rsidP="00CE0B9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9325AA" w14:textId="77777777" w:rsidR="00CE0B92" w:rsidRPr="001620D3" w:rsidRDefault="00CE0B92" w:rsidP="00CE0B92">
      <w:pPr>
        <w:pStyle w:val="Puslapioinaostekstas"/>
        <w:numPr>
          <w:ilvl w:val="0"/>
          <w:numId w:val="2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518D754" w14:textId="77777777" w:rsidR="00CE0B92" w:rsidRDefault="00CE0B92" w:rsidP="00CE0B92">
      <w:pPr>
        <w:pStyle w:val="Puslapioinaostekstas"/>
        <w:numPr>
          <w:ilvl w:val="0"/>
          <w:numId w:val="2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518" w:hanging="360"/>
      </w:pPr>
      <w:rPr>
        <w:rFonts w:hint="default"/>
        <w:b w:val="0"/>
        <w:bCs/>
      </w:rPr>
    </w:lvl>
    <w:lvl w:ilvl="1" w:tplc="04270019">
      <w:start w:val="1"/>
      <w:numFmt w:val="lowerLetter"/>
      <w:lvlText w:val="%2."/>
      <w:lvlJc w:val="left"/>
      <w:pPr>
        <w:ind w:left="1238" w:hanging="360"/>
      </w:pPr>
    </w:lvl>
    <w:lvl w:ilvl="2" w:tplc="0427001B" w:tentative="1">
      <w:start w:val="1"/>
      <w:numFmt w:val="lowerRoman"/>
      <w:lvlText w:val="%3."/>
      <w:lvlJc w:val="right"/>
      <w:pPr>
        <w:ind w:left="1958" w:hanging="180"/>
      </w:pPr>
    </w:lvl>
    <w:lvl w:ilvl="3" w:tplc="0427000F" w:tentative="1">
      <w:start w:val="1"/>
      <w:numFmt w:val="decimal"/>
      <w:lvlText w:val="%4."/>
      <w:lvlJc w:val="left"/>
      <w:pPr>
        <w:ind w:left="2678" w:hanging="360"/>
      </w:pPr>
    </w:lvl>
    <w:lvl w:ilvl="4" w:tplc="04270019" w:tentative="1">
      <w:start w:val="1"/>
      <w:numFmt w:val="lowerLetter"/>
      <w:lvlText w:val="%5."/>
      <w:lvlJc w:val="left"/>
      <w:pPr>
        <w:ind w:left="3398" w:hanging="360"/>
      </w:pPr>
    </w:lvl>
    <w:lvl w:ilvl="5" w:tplc="0427001B" w:tentative="1">
      <w:start w:val="1"/>
      <w:numFmt w:val="lowerRoman"/>
      <w:lvlText w:val="%6."/>
      <w:lvlJc w:val="right"/>
      <w:pPr>
        <w:ind w:left="4118" w:hanging="180"/>
      </w:pPr>
    </w:lvl>
    <w:lvl w:ilvl="6" w:tplc="0427000F" w:tentative="1">
      <w:start w:val="1"/>
      <w:numFmt w:val="decimal"/>
      <w:lvlText w:val="%7."/>
      <w:lvlJc w:val="left"/>
      <w:pPr>
        <w:ind w:left="4838" w:hanging="360"/>
      </w:pPr>
    </w:lvl>
    <w:lvl w:ilvl="7" w:tplc="04270019" w:tentative="1">
      <w:start w:val="1"/>
      <w:numFmt w:val="lowerLetter"/>
      <w:lvlText w:val="%8."/>
      <w:lvlJc w:val="left"/>
      <w:pPr>
        <w:ind w:left="5558" w:hanging="360"/>
      </w:pPr>
    </w:lvl>
    <w:lvl w:ilvl="8" w:tplc="0427001B" w:tentative="1">
      <w:start w:val="1"/>
      <w:numFmt w:val="lowerRoman"/>
      <w:lvlText w:val="%9."/>
      <w:lvlJc w:val="right"/>
      <w:pPr>
        <w:ind w:left="62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5637D"/>
    <w:multiLevelType w:val="hybridMultilevel"/>
    <w:tmpl w:val="E15ACA7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0CDA3FA6"/>
    <w:multiLevelType w:val="multilevel"/>
    <w:tmpl w:val="6888AEAA"/>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9"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24541DD2"/>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2C10FB4"/>
    <w:multiLevelType w:val="hybridMultilevel"/>
    <w:tmpl w:val="875C3EF2"/>
    <w:lvl w:ilvl="0" w:tplc="BD1210D2">
      <w:start w:val="1"/>
      <w:numFmt w:val="decimal"/>
      <w:lvlText w:val="%1."/>
      <w:lvlJc w:val="left"/>
      <w:pPr>
        <w:ind w:left="927" w:hanging="360"/>
      </w:pPr>
      <w:rPr>
        <w:rFonts w:cstheme="minorHAnsi" w:hint="default"/>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8" w15:restartNumberingAfterBreak="0">
    <w:nsid w:val="578E1FAC"/>
    <w:multiLevelType w:val="hybridMultilevel"/>
    <w:tmpl w:val="FA7291F8"/>
    <w:lvl w:ilvl="0" w:tplc="83B673F2">
      <w:start w:val="1"/>
      <w:numFmt w:val="decimal"/>
      <w:lvlText w:val="%1."/>
      <w:lvlJc w:val="left"/>
      <w:pPr>
        <w:ind w:left="1637" w:hanging="360"/>
      </w:p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9" w15:restartNumberingAfterBreak="0">
    <w:nsid w:val="5CBD7A32"/>
    <w:multiLevelType w:val="hybridMultilevel"/>
    <w:tmpl w:val="1758F90A"/>
    <w:lvl w:ilvl="0" w:tplc="96F6FCB0">
      <w:start w:val="1"/>
      <w:numFmt w:val="decimal"/>
      <w:pStyle w:val="Turinys2"/>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C1153A"/>
    <w:multiLevelType w:val="hybridMultilevel"/>
    <w:tmpl w:val="69682486"/>
    <w:lvl w:ilvl="0" w:tplc="121625AA">
      <w:start w:val="1"/>
      <w:numFmt w:val="decimal"/>
      <w:lvlText w:val="%1."/>
      <w:lvlJc w:val="left"/>
      <w:pPr>
        <w:ind w:left="786" w:hanging="360"/>
      </w:pPr>
      <w:rPr>
        <w:rFonts w:ascii="Calibri" w:hAnsi="Calibri" w:cs="Calibri" w:hint="default"/>
        <w:sz w:val="21"/>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22287778">
    <w:abstractNumId w:val="6"/>
  </w:num>
  <w:num w:numId="2" w16cid:durableId="1490172141">
    <w:abstractNumId w:val="23"/>
  </w:num>
  <w:num w:numId="3" w16cid:durableId="138770985">
    <w:abstractNumId w:val="13"/>
  </w:num>
  <w:num w:numId="4" w16cid:durableId="219707255">
    <w:abstractNumId w:val="29"/>
  </w:num>
  <w:num w:numId="5" w16cid:durableId="1652252092">
    <w:abstractNumId w:val="10"/>
  </w:num>
  <w:num w:numId="6" w16cid:durableId="963148996">
    <w:abstractNumId w:val="5"/>
  </w:num>
  <w:num w:numId="7" w16cid:durableId="817724215">
    <w:abstractNumId w:val="14"/>
  </w:num>
  <w:num w:numId="8" w16cid:durableId="1476410157">
    <w:abstractNumId w:val="28"/>
  </w:num>
  <w:num w:numId="9" w16cid:durableId="1626230566">
    <w:abstractNumId w:val="27"/>
  </w:num>
  <w:num w:numId="10" w16cid:durableId="188685815">
    <w:abstractNumId w:val="7"/>
  </w:num>
  <w:num w:numId="11" w16cid:durableId="813840778">
    <w:abstractNumId w:val="9"/>
  </w:num>
  <w:num w:numId="12" w16cid:durableId="466321239">
    <w:abstractNumId w:val="8"/>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2"/>
  </w:num>
  <w:num w:numId="15" w16cid:durableId="1101757868">
    <w:abstractNumId w:val="25"/>
  </w:num>
  <w:num w:numId="16" w16cid:durableId="970131986">
    <w:abstractNumId w:val="11"/>
  </w:num>
  <w:num w:numId="17" w16cid:durableId="1143815786">
    <w:abstractNumId w:val="0"/>
  </w:num>
  <w:num w:numId="18" w16cid:durableId="70196827">
    <w:abstractNumId w:val="20"/>
  </w:num>
  <w:num w:numId="19" w16cid:durableId="114300282">
    <w:abstractNumId w:val="17"/>
  </w:num>
  <w:num w:numId="20" w16cid:durableId="1865055254">
    <w:abstractNumId w:val="26"/>
  </w:num>
  <w:num w:numId="21" w16cid:durableId="1516917841">
    <w:abstractNumId w:val="12"/>
  </w:num>
  <w:num w:numId="22" w16cid:durableId="2105684055">
    <w:abstractNumId w:val="22"/>
  </w:num>
  <w:num w:numId="23" w16cid:durableId="1884630571">
    <w:abstractNumId w:val="15"/>
  </w:num>
  <w:num w:numId="24" w16cid:durableId="494614562">
    <w:abstractNumId w:val="21"/>
  </w:num>
  <w:num w:numId="25" w16cid:durableId="1473055655">
    <w:abstractNumId w:val="24"/>
  </w:num>
  <w:num w:numId="26" w16cid:durableId="510532351">
    <w:abstractNumId w:val="1"/>
  </w:num>
  <w:num w:numId="27" w16cid:durableId="58748824">
    <w:abstractNumId w:val="18"/>
  </w:num>
  <w:num w:numId="28" w16cid:durableId="2141148316">
    <w:abstractNumId w:val="4"/>
  </w:num>
  <w:num w:numId="29" w16cid:durableId="9794573">
    <w:abstractNumId w:val="16"/>
  </w:num>
  <w:num w:numId="30" w16cid:durableId="351077434">
    <w:abstractNumId w:val="19"/>
  </w:num>
  <w:num w:numId="31" w16cid:durableId="450172438">
    <w:abstractNumId w:val="3"/>
  </w:num>
  <w:num w:numId="32" w16cid:durableId="2087460939">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36E"/>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027"/>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6E11"/>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F8"/>
    <w:rsid w:val="000B4E6D"/>
    <w:rsid w:val="000B6976"/>
    <w:rsid w:val="000B7223"/>
    <w:rsid w:val="000C006A"/>
    <w:rsid w:val="000C017C"/>
    <w:rsid w:val="000C02F3"/>
    <w:rsid w:val="000C12E1"/>
    <w:rsid w:val="000C1AE5"/>
    <w:rsid w:val="000C1F59"/>
    <w:rsid w:val="000C2217"/>
    <w:rsid w:val="000C25AE"/>
    <w:rsid w:val="000C2D45"/>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40D"/>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5BA"/>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AA"/>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6B"/>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2D8A"/>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141C"/>
    <w:rsid w:val="001D281E"/>
    <w:rsid w:val="001D567F"/>
    <w:rsid w:val="001D5DDC"/>
    <w:rsid w:val="001D65F8"/>
    <w:rsid w:val="001D7492"/>
    <w:rsid w:val="001E0107"/>
    <w:rsid w:val="001E03FB"/>
    <w:rsid w:val="001E250F"/>
    <w:rsid w:val="001E2BC5"/>
    <w:rsid w:val="001E2D34"/>
    <w:rsid w:val="001E38B1"/>
    <w:rsid w:val="001E4D4B"/>
    <w:rsid w:val="001E52C0"/>
    <w:rsid w:val="001E695A"/>
    <w:rsid w:val="001E763B"/>
    <w:rsid w:val="001E76C7"/>
    <w:rsid w:val="001E7E24"/>
    <w:rsid w:val="001F0168"/>
    <w:rsid w:val="001F04C1"/>
    <w:rsid w:val="001F1643"/>
    <w:rsid w:val="001F1D6C"/>
    <w:rsid w:val="001F1FB1"/>
    <w:rsid w:val="001F2905"/>
    <w:rsid w:val="001F2A44"/>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112"/>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88C"/>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353"/>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3E"/>
    <w:rsid w:val="00300D0B"/>
    <w:rsid w:val="00300FEF"/>
    <w:rsid w:val="00301185"/>
    <w:rsid w:val="0030230E"/>
    <w:rsid w:val="003025C8"/>
    <w:rsid w:val="00303410"/>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BB0"/>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2D51"/>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31"/>
    <w:rsid w:val="003A65F9"/>
    <w:rsid w:val="003A6756"/>
    <w:rsid w:val="003A6BC4"/>
    <w:rsid w:val="003A7D3F"/>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42B"/>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6D36"/>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332"/>
    <w:rsid w:val="005D7383"/>
    <w:rsid w:val="005D7A77"/>
    <w:rsid w:val="005D7BB9"/>
    <w:rsid w:val="005D7D4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53E"/>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37EF"/>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6E"/>
    <w:rsid w:val="006E04DD"/>
    <w:rsid w:val="006E05DF"/>
    <w:rsid w:val="006E28D7"/>
    <w:rsid w:val="006E2957"/>
    <w:rsid w:val="006E2B14"/>
    <w:rsid w:val="006E42EC"/>
    <w:rsid w:val="006E4558"/>
    <w:rsid w:val="006E533D"/>
    <w:rsid w:val="006E6883"/>
    <w:rsid w:val="006E75C7"/>
    <w:rsid w:val="006E7679"/>
    <w:rsid w:val="006F1F4B"/>
    <w:rsid w:val="006F2F71"/>
    <w:rsid w:val="006F486C"/>
    <w:rsid w:val="006F631C"/>
    <w:rsid w:val="006F677A"/>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CB8"/>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462"/>
    <w:rsid w:val="007611E9"/>
    <w:rsid w:val="00761429"/>
    <w:rsid w:val="0076284D"/>
    <w:rsid w:val="00764AA0"/>
    <w:rsid w:val="00764FD6"/>
    <w:rsid w:val="007654C6"/>
    <w:rsid w:val="00765F24"/>
    <w:rsid w:val="00766211"/>
    <w:rsid w:val="007662D8"/>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C8A"/>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ECC"/>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88D"/>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B96"/>
    <w:rsid w:val="00955F2F"/>
    <w:rsid w:val="0095653E"/>
    <w:rsid w:val="00956A4E"/>
    <w:rsid w:val="00956AB5"/>
    <w:rsid w:val="00956DE7"/>
    <w:rsid w:val="00957893"/>
    <w:rsid w:val="0096084B"/>
    <w:rsid w:val="00960A92"/>
    <w:rsid w:val="009613FD"/>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36B"/>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65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CC6"/>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75"/>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C4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EE9"/>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021"/>
    <w:rsid w:val="00AA1198"/>
    <w:rsid w:val="00AA2718"/>
    <w:rsid w:val="00AA29DF"/>
    <w:rsid w:val="00AA362E"/>
    <w:rsid w:val="00AA4446"/>
    <w:rsid w:val="00AA4632"/>
    <w:rsid w:val="00AA4ADC"/>
    <w:rsid w:val="00AA4C18"/>
    <w:rsid w:val="00AA52E1"/>
    <w:rsid w:val="00AA53F1"/>
    <w:rsid w:val="00AA5A0D"/>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2C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4A64"/>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5D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5F6"/>
    <w:rsid w:val="00B42145"/>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5A7A"/>
    <w:rsid w:val="00B66151"/>
    <w:rsid w:val="00B672BA"/>
    <w:rsid w:val="00B6737C"/>
    <w:rsid w:val="00B70FB4"/>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062A"/>
    <w:rsid w:val="00B912E5"/>
    <w:rsid w:val="00B9137D"/>
    <w:rsid w:val="00B917A8"/>
    <w:rsid w:val="00B91FB8"/>
    <w:rsid w:val="00B9241A"/>
    <w:rsid w:val="00B937E7"/>
    <w:rsid w:val="00B93A28"/>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99"/>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6D6"/>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58CD"/>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77C83"/>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11F"/>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B92"/>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41BE"/>
    <w:rsid w:val="00D354EB"/>
    <w:rsid w:val="00D35F9A"/>
    <w:rsid w:val="00D37664"/>
    <w:rsid w:val="00D3774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A1E"/>
    <w:rsid w:val="00DA05AB"/>
    <w:rsid w:val="00DA0BE3"/>
    <w:rsid w:val="00DA0E65"/>
    <w:rsid w:val="00DA1942"/>
    <w:rsid w:val="00DA1969"/>
    <w:rsid w:val="00DA1BAA"/>
    <w:rsid w:val="00DA22F0"/>
    <w:rsid w:val="00DA3454"/>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5F9"/>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72C"/>
    <w:rsid w:val="00E237A6"/>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150"/>
    <w:rsid w:val="00E7520F"/>
    <w:rsid w:val="00E75227"/>
    <w:rsid w:val="00E76292"/>
    <w:rsid w:val="00E76434"/>
    <w:rsid w:val="00E77582"/>
    <w:rsid w:val="00E77D11"/>
    <w:rsid w:val="00E77D75"/>
    <w:rsid w:val="00E8044B"/>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B6E"/>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183"/>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D5F"/>
    <w:rsid w:val="00F56E7D"/>
    <w:rsid w:val="00F5729B"/>
    <w:rsid w:val="00F57665"/>
    <w:rsid w:val="00F57868"/>
    <w:rsid w:val="00F60294"/>
    <w:rsid w:val="00F6063A"/>
    <w:rsid w:val="00F60F1C"/>
    <w:rsid w:val="00F612BD"/>
    <w:rsid w:val="00F61A15"/>
    <w:rsid w:val="00F630EB"/>
    <w:rsid w:val="00F6347F"/>
    <w:rsid w:val="00F638A8"/>
    <w:rsid w:val="00F6449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FEE"/>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037"/>
    <w:rsid w:val="00FA144D"/>
    <w:rsid w:val="00FA1663"/>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93A28"/>
    <w:pPr>
      <w:tabs>
        <w:tab w:val="left" w:pos="567"/>
        <w:tab w:val="left" w:pos="709"/>
        <w:tab w:val="left" w:pos="1200"/>
        <w:tab w:val="right" w:leader="dot" w:pos="9962"/>
      </w:tabs>
      <w:ind w:right="877"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B93A28"/>
    <w:pPr>
      <w:numPr>
        <w:numId w:val="30"/>
      </w:numPr>
      <w:tabs>
        <w:tab w:val="right" w:leader="dot" w:pos="9962"/>
      </w:tabs>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table" w:customStyle="1" w:styleId="TableGrid31">
    <w:name w:val="Table Grid31"/>
    <w:basedOn w:val="prastojilentel"/>
    <w:next w:val="Lentelstinklelis"/>
    <w:uiPriority w:val="39"/>
    <w:rsid w:val="001F2A4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iste.paplauskiene@mazeiki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lrv.lt/lt/veiklos-sritys-1/zalieji-pirkimai/aplinkos-apsaugos-kriteriju-taikymo-tvarkos-aprasa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26</Pages>
  <Words>31196</Words>
  <Characters>17783</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Paplauskienė</cp:lastModifiedBy>
  <cp:revision>37</cp:revision>
  <cp:lastPrinted>2025-08-21T08:08:00Z</cp:lastPrinted>
  <dcterms:created xsi:type="dcterms:W3CDTF">2025-07-21T13:00:00Z</dcterms:created>
  <dcterms:modified xsi:type="dcterms:W3CDTF">2026-04-20T12:23:00Z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