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D54C2"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8202493"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2D4FE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004C69BC" w14:textId="53892FFD" w:rsidR="001D196D" w:rsidRPr="001D196D" w:rsidRDefault="001D196D" w:rsidP="001D196D">
      <w:pPr>
        <w:pBdr>
          <w:top w:val="nil"/>
          <w:left w:val="nil"/>
          <w:bottom w:val="nil"/>
          <w:right w:val="nil"/>
          <w:between w:val="nil"/>
          <w:bar w:val="nil"/>
        </w:pBdr>
        <w:spacing w:after="0" w:line="240" w:lineRule="auto"/>
        <w:jc w:val="center"/>
        <w:rPr>
          <w:rFonts w:ascii="Times New Roman" w:eastAsia="Calibri" w:hAnsi="Times New Roman" w:cs="Times New Roman"/>
          <w:b/>
          <w:bCs/>
          <w:sz w:val="24"/>
          <w:szCs w:val="24"/>
        </w:rPr>
      </w:pPr>
      <w:r w:rsidRPr="001D196D">
        <w:rPr>
          <w:rFonts w:ascii="Times New Roman" w:eastAsia="Calibri" w:hAnsi="Times New Roman" w:cs="Times New Roman"/>
          <w:b/>
          <w:bCs/>
          <w:sz w:val="24"/>
          <w:szCs w:val="24"/>
        </w:rPr>
        <w:t>SU RENGINIAIS SUSIJUSIŲ PASLAUGŲ DIPLOMŲ ĮTEIKIMO ŠVENTEI PIRKIMAS</w:t>
      </w:r>
    </w:p>
    <w:p w14:paraId="0E810154" w14:textId="77777777" w:rsidR="001D196D" w:rsidRPr="001D196D" w:rsidRDefault="001D196D" w:rsidP="001D196D">
      <w:pPr>
        <w:pBdr>
          <w:top w:val="nil"/>
          <w:left w:val="nil"/>
          <w:bottom w:val="nil"/>
          <w:right w:val="nil"/>
          <w:between w:val="nil"/>
          <w:bar w:val="nil"/>
        </w:pBdr>
        <w:spacing w:after="0" w:line="240" w:lineRule="auto"/>
        <w:rPr>
          <w:rFonts w:ascii="Times New Roman" w:eastAsia="Calibri" w:hAnsi="Times New Roman" w:cs="Times New Roman"/>
          <w:b/>
          <w:bCs/>
          <w:sz w:val="24"/>
          <w:szCs w:val="24"/>
        </w:rPr>
      </w:pPr>
    </w:p>
    <w:p w14:paraId="6BF337B0" w14:textId="77777777" w:rsidR="005047F1" w:rsidRPr="00A85160" w:rsidRDefault="005047F1" w:rsidP="001D196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522F3D34"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1F7D017" w14:textId="77777777" w:rsidR="001D196D" w:rsidRDefault="001D196D">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60596EAD"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E36C3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D4FE6">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E36C30">
        <w:rPr>
          <w:rFonts w:ascii="Times New Roman" w:eastAsia="Times New Roman" w:hAnsi="Times New Roman" w:cs="Times New Roman"/>
          <w:sz w:val="24"/>
          <w:szCs w:val="24"/>
          <w:lang w:eastAsia="lt-LT"/>
        </w:rPr>
        <w:t xml:space="preserve">Kainodaros taisyklių nustatymo metodikoje, patvirtintoje VPT direktoriaus 2017 m. birželio 28 d. įsakymu Nr. 1S-95 „Dėl kainodaros taisyklių nustatymo metodikos patvirtinimo“ (aktualioje redakcijoje), </w:t>
      </w:r>
      <w:r w:rsidRPr="00E36C30">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E36C30">
        <w:rPr>
          <w:rFonts w:ascii="Times New Roman" w:eastAsia="Times New Roman" w:hAnsi="Times New Roman" w:cs="Times New Roman"/>
          <w:sz w:val="24"/>
          <w:szCs w:val="24"/>
          <w:lang w:eastAsia="lt-LT"/>
        </w:rPr>
        <w:t>.</w:t>
      </w:r>
    </w:p>
    <w:p w14:paraId="41DACF6E" w14:textId="77777777" w:rsidR="005047F1" w:rsidRPr="00E36C30" w:rsidRDefault="005047F1" w:rsidP="005047F1">
      <w:pPr>
        <w:spacing w:after="0" w:line="240" w:lineRule="auto"/>
        <w:ind w:firstLine="720"/>
        <w:jc w:val="both"/>
        <w:rPr>
          <w:rFonts w:ascii="Times New Roman" w:eastAsia="Times New Roman" w:hAnsi="Times New Roman" w:cs="Times New Roman"/>
          <w:b/>
          <w:sz w:val="24"/>
          <w:szCs w:val="24"/>
        </w:rPr>
      </w:pPr>
      <w:r w:rsidRPr="002D4FE6">
        <w:rPr>
          <w:rFonts w:ascii="Times New Roman" w:eastAsia="Times New Roman" w:hAnsi="Times New Roman" w:cs="Times New Roman"/>
          <w:sz w:val="24"/>
          <w:szCs w:val="24"/>
          <w:lang w:eastAsia="lt-LT"/>
        </w:rPr>
        <w:t xml:space="preserve">1.5. </w:t>
      </w:r>
      <w:r w:rsidRPr="00E36C30">
        <w:rPr>
          <w:rFonts w:ascii="Times New Roman" w:eastAsia="Times New Roman" w:hAnsi="Times New Roman" w:cs="Times New Roman"/>
          <w:b/>
          <w:sz w:val="24"/>
          <w:szCs w:val="24"/>
        </w:rPr>
        <w:t>Sąlygose naudojamos sąvokos:</w:t>
      </w:r>
    </w:p>
    <w:p w14:paraId="025480F0" w14:textId="77777777" w:rsidR="005047F1" w:rsidRPr="00E36C30"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E36C30">
        <w:rPr>
          <w:rFonts w:ascii="Times New Roman" w:hAnsi="Times New Roman" w:cs="Times New Roman"/>
          <w:sz w:val="24"/>
          <w:szCs w:val="24"/>
          <w:lang w:eastAsia="lt-LT"/>
        </w:rPr>
        <w:t>1.5.</w:t>
      </w:r>
      <w:r w:rsidRPr="002D4FE6">
        <w:rPr>
          <w:rFonts w:ascii="Times New Roman" w:hAnsi="Times New Roman" w:cs="Times New Roman"/>
          <w:sz w:val="24"/>
          <w:szCs w:val="24"/>
          <w:lang w:eastAsia="lt-LT"/>
        </w:rPr>
        <w:t>1</w:t>
      </w:r>
      <w:r w:rsidRPr="00E36C30">
        <w:rPr>
          <w:rFonts w:ascii="Times New Roman" w:hAnsi="Times New Roman" w:cs="Times New Roman"/>
          <w:sz w:val="24"/>
          <w:szCs w:val="24"/>
          <w:lang w:eastAsia="lt-LT"/>
        </w:rPr>
        <w:t xml:space="preserve">. </w:t>
      </w:r>
      <w:r w:rsidRPr="00E36C30">
        <w:rPr>
          <w:rFonts w:ascii="Times New Roman" w:hAnsi="Times New Roman" w:cs="Times New Roman"/>
          <w:b/>
          <w:sz w:val="24"/>
          <w:szCs w:val="24"/>
          <w:lang w:eastAsia="lt-LT"/>
        </w:rPr>
        <w:t xml:space="preserve">Subtiekėjas, kurio pajėgumais tiekėjas nesiremia (toliau – Subtiekėjas) </w:t>
      </w:r>
      <w:r w:rsidRPr="00E36C30">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36C30">
        <w:rPr>
          <w:rFonts w:ascii="Times New Roman" w:eastAsia="Times New Roman" w:hAnsi="Times New Roman" w:cs="Times New Roman"/>
          <w:sz w:val="24"/>
          <w:szCs w:val="24"/>
          <w:lang w:eastAsia="lt-LT"/>
        </w:rPr>
        <w:t xml:space="preserve">1.6. Pirkimo dokumentai </w:t>
      </w:r>
      <w:r w:rsidR="00CF5B51" w:rsidRPr="00E36C30">
        <w:rPr>
          <w:rFonts w:ascii="Times New Roman" w:eastAsia="Times New Roman" w:hAnsi="Times New Roman" w:cs="Times New Roman"/>
          <w:sz w:val="24"/>
          <w:szCs w:val="24"/>
          <w:lang w:eastAsia="lt-LT"/>
        </w:rPr>
        <w:t>ir jų paaiškinimai bei papildymai skelbiami</w:t>
      </w:r>
      <w:r w:rsidRPr="00E36C3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Pr="00A85160">
        <w:rPr>
          <w:rFonts w:ascii="Times New Roman" w:eastAsia="Times New Roman" w:hAnsi="Times New Roman" w:cs="Times New Roman"/>
          <w:sz w:val="24"/>
          <w:szCs w:val="24"/>
          <w:lang w:eastAsia="lt-LT"/>
        </w:rPr>
        <w:t xml:space="preserve">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13919158" w14:textId="77777777" w:rsidR="00BC2DEA" w:rsidRPr="00EB03F8" w:rsidRDefault="005047F1" w:rsidP="00BC2DEA">
      <w:pPr>
        <w:tabs>
          <w:tab w:val="left" w:pos="0"/>
        </w:tabs>
        <w:spacing w:after="0" w:line="276" w:lineRule="auto"/>
        <w:ind w:firstLine="720"/>
        <w:jc w:val="both"/>
        <w:rPr>
          <w:rFonts w:ascii="Times New Roman" w:eastAsia="Times New Roman" w:hAnsi="Times New Roman" w:cs="Times New Roman"/>
          <w:color w:val="007BB8"/>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BC2DEA" w:rsidRPr="00EB03F8">
        <w:rPr>
          <w:rFonts w:ascii="Times New Roman" w:eastAsia="Times New Roman" w:hAnsi="Times New Roman" w:cs="Times New Roman"/>
          <w:color w:val="007BB8"/>
          <w:sz w:val="24"/>
        </w:rPr>
        <w:t>Sigita Varneckienė tel. (0-37) 395805 el. p. sigita.varneckiene@lsmu.lt</w:t>
      </w:r>
      <w:r w:rsidR="00BC2DEA" w:rsidRPr="00EB03F8">
        <w:rPr>
          <w:rFonts w:ascii="Times New Roman" w:eastAsia="Times New Roman" w:hAnsi="Times New Roman" w:cs="Times New Roman"/>
          <w:color w:val="007BB8"/>
          <w:sz w:val="24"/>
          <w:szCs w:val="24"/>
        </w:rPr>
        <w:t>.</w:t>
      </w:r>
    </w:p>
    <w:p w14:paraId="0DFF7B7D" w14:textId="5281891A" w:rsidR="005047F1" w:rsidRDefault="005047F1" w:rsidP="00BC2DEA">
      <w:pPr>
        <w:tabs>
          <w:tab w:val="left" w:pos="0"/>
        </w:tabs>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20477133" w14:textId="77777777" w:rsidR="004518E5" w:rsidRPr="00DE4CD8" w:rsidRDefault="004518E5" w:rsidP="004518E5">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organizacija </w:t>
      </w:r>
      <w:r w:rsidRPr="00DE4CD8">
        <w:rPr>
          <w:rFonts w:ascii="Times New Roman" w:eastAsia="Times New Roman" w:hAnsi="Times New Roman" w:cs="Times New Roman"/>
          <w:sz w:val="24"/>
          <w:szCs w:val="24"/>
        </w:rPr>
        <w:t xml:space="preserve">nevykdė rinkos konsultacijos susijusios su šiuo pirkimu. </w:t>
      </w:r>
    </w:p>
    <w:p w14:paraId="6FCE81B3" w14:textId="335FEDCB" w:rsidR="004518E5" w:rsidRPr="006E46B7" w:rsidRDefault="004518E5" w:rsidP="004518E5">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1.11.</w:t>
      </w:r>
      <w:r w:rsidRPr="006E46B7">
        <w:rPr>
          <w:rFonts w:ascii="Times New Roman" w:eastAsia="Times New Roman" w:hAnsi="Times New Roman" w:cs="Times New Roman"/>
          <w:sz w:val="24"/>
          <w:szCs w:val="24"/>
        </w:rPr>
        <w:tab/>
        <w:t xml:space="preserve">Pirkimas neatliekamas naudojantis centralizuotų pirkimų katalogu, nes </w:t>
      </w:r>
      <w:r w:rsidR="006E46B7" w:rsidRPr="006E46B7">
        <w:rPr>
          <w:rFonts w:ascii="Times New Roman" w:eastAsia="Times New Roman" w:hAnsi="Times New Roman" w:cs="Times New Roman"/>
          <w:sz w:val="24"/>
          <w:szCs w:val="24"/>
        </w:rPr>
        <w:t>nėra CPO.</w:t>
      </w:r>
    </w:p>
    <w:p w14:paraId="000F623F" w14:textId="46373246" w:rsidR="005047F1" w:rsidRPr="006E46B7" w:rsidRDefault="005047F1" w:rsidP="005047F1">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w:t>
      </w:r>
      <w:r w:rsidR="0098232E" w:rsidRPr="002D4FE6">
        <w:rPr>
          <w:rFonts w:ascii="Times New Roman" w:eastAsia="Times New Roman" w:hAnsi="Times New Roman" w:cs="Times New Roman"/>
          <w:sz w:val="24"/>
          <w:szCs w:val="24"/>
        </w:rPr>
        <w:t>2</w:t>
      </w:r>
      <w:r w:rsidRPr="006E46B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w:t>
      </w:r>
      <w:r w:rsidR="0098232E" w:rsidRPr="002D4FE6">
        <w:rPr>
          <w:rFonts w:ascii="Times New Roman" w:eastAsia="Times New Roman" w:hAnsi="Times New Roman" w:cs="Times New Roman"/>
          <w:sz w:val="24"/>
          <w:szCs w:val="24"/>
        </w:rPr>
        <w:t>3</w:t>
      </w:r>
      <w:r w:rsidRPr="006E46B7">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6E46B7">
        <w:t xml:space="preserve"> </w:t>
      </w:r>
      <w:r w:rsidR="00CF5B51" w:rsidRPr="006E46B7">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190DDAA3" w:rsidR="0098232E" w:rsidRDefault="0098232E" w:rsidP="00687C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paslaugas, taikymo tvarkos aprašo patvirtinimo“ pakeitimo“</w:t>
      </w:r>
      <w:r w:rsidR="00D713A7">
        <w:rPr>
          <w:rFonts w:ascii="Times New Roman" w:eastAsia="Times New Roman" w:hAnsi="Times New Roman" w:cs="Times New Roman"/>
          <w:sz w:val="24"/>
          <w:szCs w:val="24"/>
        </w:rPr>
        <w:t xml:space="preserve"> 4.4.4.</w:t>
      </w:r>
      <w:r w:rsidR="00E2556B">
        <w:rPr>
          <w:rFonts w:ascii="Times New Roman" w:eastAsia="Times New Roman" w:hAnsi="Times New Roman" w:cs="Times New Roman"/>
          <w:sz w:val="24"/>
          <w:szCs w:val="24"/>
        </w:rPr>
        <w:t>1</w:t>
      </w:r>
      <w:r w:rsidR="00687CF1">
        <w:rPr>
          <w:rFonts w:ascii="Times New Roman" w:eastAsia="Times New Roman" w:hAnsi="Times New Roman" w:cs="Times New Roman"/>
          <w:sz w:val="24"/>
          <w:szCs w:val="24"/>
        </w:rPr>
        <w:t>.</w:t>
      </w:r>
      <w:r w:rsidR="00687CF1" w:rsidRPr="00687CF1">
        <w:rPr>
          <w:rFonts w:ascii="Times New Roman" w:eastAsia="Times New Roman" w:hAnsi="Times New Roman" w:cs="Times New Roman"/>
          <w:sz w:val="24"/>
          <w:szCs w:val="24"/>
        </w:rPr>
        <w:t xml:space="preserve"> </w:t>
      </w:r>
      <w:r w:rsidR="00687CF1" w:rsidRPr="0066682C">
        <w:rPr>
          <w:rFonts w:ascii="Times New Roman" w:eastAsia="Times New Roman" w:hAnsi="Times New Roman" w:cs="Times New Roman"/>
          <w:sz w:val="24"/>
          <w:szCs w:val="24"/>
        </w:rPr>
        <w:t xml:space="preserve">prekei pagaminti ir (ar) tiekti, paslaugai teikti ar darbams atlikti sunaudojama mažiau gamtos išteklių ir (ar) sudėtyje yra pakartotinai panaudotų ir (ar) perdirbtų medžiagų; </w:t>
      </w:r>
      <w:r w:rsidRPr="0098232E">
        <w:rPr>
          <w:rFonts w:ascii="Times New Roman" w:eastAsia="Times New Roman" w:hAnsi="Times New Roman" w:cs="Times New Roman"/>
          <w:sz w:val="24"/>
          <w:szCs w:val="24"/>
        </w:rPr>
        <w:t xml:space="preserve"> Aplinkos apaugos kriterijai nustatyti </w:t>
      </w:r>
      <w:r w:rsidR="00E2556B">
        <w:rPr>
          <w:rFonts w:ascii="Times New Roman" w:eastAsia="Times New Roman" w:hAnsi="Times New Roman" w:cs="Times New Roman"/>
          <w:sz w:val="24"/>
          <w:szCs w:val="24"/>
        </w:rPr>
        <w:t xml:space="preserve">sutarties </w:t>
      </w:r>
      <w:r w:rsidR="00687CF1">
        <w:rPr>
          <w:rFonts w:ascii="Times New Roman" w:eastAsia="Times New Roman" w:hAnsi="Times New Roman" w:cs="Times New Roman"/>
          <w:sz w:val="24"/>
          <w:szCs w:val="24"/>
        </w:rPr>
        <w:t>projekte.</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0CDA24D7" w:rsidR="005047F1" w:rsidRPr="00533BA6" w:rsidRDefault="005047F1" w:rsidP="00533BA6">
      <w:pPr>
        <w:spacing w:after="0" w:line="276" w:lineRule="auto"/>
        <w:ind w:firstLine="720"/>
        <w:jc w:val="both"/>
        <w:rPr>
          <w:rFonts w:ascii="Times New Roman" w:eastAsia="Times New Roman" w:hAnsi="Times New Roman" w:cs="Times New Roman"/>
          <w:caps/>
          <w:sz w:val="24"/>
          <w:szCs w:val="24"/>
          <w:lang w:eastAsia="lt-LT"/>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1B4FCF" w:rsidRPr="00D46C42">
        <w:rPr>
          <w:rFonts w:ascii="Times New Roman" w:hAnsi="Times New Roman" w:cs="Times New Roman"/>
          <w:b/>
          <w:bCs/>
          <w:sz w:val="24"/>
          <w:szCs w:val="24"/>
          <w:highlight w:val="yellow"/>
        </w:rPr>
        <w:t>su renginiu susijusios paslaugas diplomų įteikimo šventei (</w:t>
      </w:r>
      <w:r w:rsidR="001B4FCF" w:rsidRPr="007D3C5F">
        <w:rPr>
          <w:rFonts w:ascii="Times New Roman" w:eastAsia="Calibri" w:hAnsi="Times New Roman" w:cs="Times New Roman"/>
          <w:sz w:val="24"/>
          <w:szCs w:val="24"/>
        </w:rPr>
        <w:t>Pagrindinis BVPŽ kodas</w:t>
      </w:r>
      <w:r w:rsidR="001B4FCF">
        <w:rPr>
          <w:rFonts w:ascii="Times New Roman" w:hAnsi="Times New Roman" w:cs="Times New Roman"/>
          <w:b/>
          <w:bCs/>
          <w:sz w:val="24"/>
          <w:szCs w:val="24"/>
        </w:rPr>
        <w:t xml:space="preserve"> </w:t>
      </w:r>
      <w:r w:rsidR="001B4FCF" w:rsidRPr="005C58AB">
        <w:rPr>
          <w:rFonts w:ascii="Times New Roman" w:hAnsi="Times New Roman" w:cs="Times New Roman"/>
          <w:sz w:val="24"/>
          <w:szCs w:val="24"/>
        </w:rPr>
        <w:t>79952000-2</w:t>
      </w:r>
      <w:r w:rsidR="001B4FCF" w:rsidRPr="005C58AB">
        <w:rPr>
          <w:rFonts w:ascii="Times New Roman" w:eastAsia="Calibri" w:hAnsi="Times New Roman" w:cs="Times New Roman"/>
          <w:sz w:val="24"/>
          <w:szCs w:val="24"/>
        </w:rPr>
        <w:t>.</w:t>
      </w:r>
      <w:r w:rsidRPr="00080463">
        <w:rPr>
          <w:rFonts w:ascii="Times New Roman" w:eastAsia="Calibri" w:hAnsi="Times New Roman" w:cs="Times New Roman"/>
          <w:sz w:val="24"/>
          <w:szCs w:val="24"/>
          <w:lang w:eastAsia="lt-LT"/>
        </w:rPr>
        <w:t xml:space="preserve"> </w:t>
      </w:r>
      <w:r w:rsidRPr="00080463">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2D4FE6">
        <w:rPr>
          <w:rFonts w:ascii="Times New Roman" w:eastAsia="Times New Roman" w:hAnsi="Times New Roman" w:cs="Times New Roman"/>
          <w:sz w:val="24"/>
          <w:szCs w:val="24"/>
        </w:rPr>
        <w:t>1 priedas)</w:t>
      </w:r>
      <w:r w:rsidRPr="00080463">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3E1ACB65" w14:textId="77777777" w:rsidR="003A5109" w:rsidRPr="00C43F47" w:rsidRDefault="003A5109" w:rsidP="003A5109">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A50A14">
        <w:rPr>
          <w:rFonts w:ascii="Times New Roman" w:eastAsia="Times New Roman" w:hAnsi="Times New Roman" w:cs="Times New Roman"/>
          <w:color w:val="000000"/>
          <w:sz w:val="24"/>
          <w:szCs w:val="24"/>
          <w:lang w:eastAsia="lt-LT"/>
        </w:rPr>
        <w:t xml:space="preserve">2.2. </w:t>
      </w:r>
      <w:r w:rsidRPr="00A50A14">
        <w:rPr>
          <w:rFonts w:ascii="Times New Roman" w:eastAsia="Calibri" w:hAnsi="Times New Roman" w:cs="Times New Roman"/>
          <w:sz w:val="24"/>
          <w:szCs w:val="24"/>
        </w:rPr>
        <w:t>Pirkimo objektas į dalis neskaidomas</w:t>
      </w:r>
      <w:r w:rsidRPr="00A50A14">
        <w:rPr>
          <w:rFonts w:ascii="Times New Roman" w:eastAsiaTheme="minorEastAsia" w:hAnsi="Times New Roman" w:cs="Times New Roman"/>
          <w:sz w:val="24"/>
          <w:szCs w:val="24"/>
          <w:lang w:eastAsia="lt-LT"/>
        </w:rPr>
        <w:t>. Tiekėjas gali teikti tik vieną pasiūlymą visai pirkimo objekto apimčiai</w:t>
      </w:r>
    </w:p>
    <w:p w14:paraId="24F9C233" w14:textId="0D6AC311" w:rsidR="003A5109" w:rsidRPr="00993B47" w:rsidRDefault="003A5109" w:rsidP="003A5109">
      <w:pPr>
        <w:spacing w:after="0" w:line="240" w:lineRule="auto"/>
        <w:ind w:firstLine="709"/>
        <w:contextualSpacing/>
        <w:jc w:val="both"/>
        <w:rPr>
          <w:rFonts w:ascii="Times New Roman" w:eastAsia="Calibri" w:hAnsi="Times New Roman" w:cs="Times New Roman"/>
          <w:b/>
          <w:i/>
          <w:sz w:val="24"/>
          <w:szCs w:val="24"/>
          <w:highlight w:val="yellow"/>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w:t>
      </w:r>
      <w:r w:rsidRPr="00993B47">
        <w:rPr>
          <w:rFonts w:ascii="Times New Roman" w:eastAsia="Calibri" w:hAnsi="Times New Roman" w:cs="Times New Roman"/>
          <w:bCs/>
          <w:sz w:val="24"/>
          <w:szCs w:val="24"/>
        </w:rPr>
        <w:t xml:space="preserve">PVM </w:t>
      </w:r>
      <w:r w:rsidRPr="009B180C">
        <w:rPr>
          <w:rFonts w:ascii="Times New Roman" w:eastAsia="Calibri" w:hAnsi="Times New Roman" w:cs="Times New Roman"/>
          <w:bCs/>
          <w:sz w:val="24"/>
          <w:szCs w:val="24"/>
          <w:highlight w:val="yellow"/>
        </w:rPr>
        <w:t xml:space="preserve">– </w:t>
      </w:r>
      <w:r w:rsidRPr="009B180C">
        <w:rPr>
          <w:rFonts w:ascii="Times New Roman" w:eastAsia="Calibri" w:hAnsi="Times New Roman" w:cs="Times New Roman"/>
          <w:b/>
          <w:sz w:val="24"/>
          <w:szCs w:val="24"/>
          <w:highlight w:val="yellow"/>
        </w:rPr>
        <w:t xml:space="preserve">ne daugiau kaip </w:t>
      </w:r>
      <w:bookmarkEnd w:id="0"/>
      <w:r w:rsidR="00E50EEF" w:rsidRPr="009B180C">
        <w:rPr>
          <w:rFonts w:ascii="Times New Roman" w:eastAsia="Calibri" w:hAnsi="Times New Roman" w:cs="Times New Roman"/>
          <w:b/>
          <w:sz w:val="24"/>
          <w:szCs w:val="24"/>
          <w:highlight w:val="yellow"/>
        </w:rPr>
        <w:t>25800,00 Eur be PVM</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80463"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2D4FE6">
        <w:rPr>
          <w:rFonts w:ascii="Times New Roman" w:eastAsia="Calibri" w:hAnsi="Times New Roman" w:cs="Times New Roman"/>
          <w:sz w:val="24"/>
          <w:szCs w:val="24"/>
        </w:rPr>
        <w:t>2.</w:t>
      </w:r>
      <w:r w:rsidR="00D75A84" w:rsidRPr="002D4FE6">
        <w:rPr>
          <w:rFonts w:ascii="Times New Roman" w:eastAsia="Calibri" w:hAnsi="Times New Roman" w:cs="Times New Roman"/>
          <w:sz w:val="24"/>
          <w:szCs w:val="24"/>
        </w:rPr>
        <w:t>6</w:t>
      </w:r>
      <w:r w:rsidRPr="002D4FE6">
        <w:rPr>
          <w:rFonts w:ascii="Times New Roman" w:eastAsia="Calibri" w:hAnsi="Times New Roman" w:cs="Times New Roman"/>
          <w:sz w:val="24"/>
          <w:szCs w:val="24"/>
        </w:rPr>
        <w:t>.</w:t>
      </w:r>
      <w:r w:rsidRPr="00080463">
        <w:rPr>
          <w:rFonts w:ascii="Times New Roman" w:eastAsia="Times New Roman" w:hAnsi="Times New Roman" w:cs="Times New Roman"/>
          <w:sz w:val="24"/>
          <w:szCs w:val="24"/>
          <w:lang w:eastAsia="ru-RU"/>
        </w:rPr>
        <w:t xml:space="preserve"> </w:t>
      </w:r>
      <w:r w:rsidRPr="00080463">
        <w:rPr>
          <w:rFonts w:ascii="Times New Roman" w:hAnsi="Times New Roman"/>
          <w:sz w:val="24"/>
          <w:szCs w:val="24"/>
        </w:rPr>
        <w:t xml:space="preserve">  </w:t>
      </w:r>
      <w:r w:rsidRPr="00080463">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6B9FB39"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80463">
        <w:rPr>
          <w:rFonts w:ascii="Times New Roman" w:eastAsia="Times New Roman" w:hAnsi="Times New Roman" w:cs="Times New Roman"/>
          <w:sz w:val="24"/>
          <w:szCs w:val="24"/>
          <w:lang w:eastAsia="ru-RU"/>
        </w:rPr>
        <w:t>2.</w:t>
      </w:r>
      <w:r w:rsidR="00D75A84" w:rsidRPr="00080463">
        <w:rPr>
          <w:rFonts w:ascii="Times New Roman" w:eastAsia="Times New Roman" w:hAnsi="Times New Roman" w:cs="Times New Roman"/>
          <w:sz w:val="24"/>
          <w:szCs w:val="24"/>
          <w:lang w:eastAsia="ru-RU"/>
        </w:rPr>
        <w:t>7</w:t>
      </w:r>
      <w:r w:rsidRPr="00080463">
        <w:rPr>
          <w:rFonts w:ascii="Times New Roman" w:eastAsia="Times New Roman" w:hAnsi="Times New Roman" w:cs="Times New Roman"/>
          <w:sz w:val="24"/>
          <w:szCs w:val="24"/>
          <w:lang w:eastAsia="ru-RU"/>
        </w:rPr>
        <w:t>. Sutarties trukmė, paslaugų suteikimo</w:t>
      </w:r>
      <w:r w:rsidR="00080463" w:rsidRPr="00080463">
        <w:rPr>
          <w:rFonts w:ascii="Times New Roman" w:eastAsia="Times New Roman" w:hAnsi="Times New Roman" w:cs="Times New Roman"/>
          <w:sz w:val="24"/>
          <w:szCs w:val="24"/>
          <w:lang w:eastAsia="ru-RU"/>
        </w:rPr>
        <w:t xml:space="preserve"> </w:t>
      </w:r>
      <w:r w:rsidRPr="00080463">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2D4FE6"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080463" w:rsidRDefault="005047F1"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 xml:space="preserve">3.1. </w:t>
      </w:r>
      <w:r w:rsidR="00D9723F" w:rsidRPr="00080463">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080463" w:rsidRDefault="00D9723F"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080463">
        <w:rPr>
          <w:rFonts w:ascii="Times New Roman" w:eastAsia="Arial Unicode MS" w:hAnsi="Times New Roman" w:cs="Times New Roman"/>
          <w:sz w:val="24"/>
          <w:szCs w:val="24"/>
          <w:bdr w:val="nil"/>
          <w:vertAlign w:val="superscript"/>
        </w:rPr>
        <w:t>1</w:t>
      </w:r>
      <w:r w:rsidRPr="00080463">
        <w:rPr>
          <w:rFonts w:ascii="Times New Roman" w:eastAsia="Arial Unicode MS" w:hAnsi="Times New Roman" w:cs="Times New Roman"/>
          <w:sz w:val="24"/>
          <w:szCs w:val="24"/>
          <w:bdr w:val="nil"/>
        </w:rPr>
        <w:t xml:space="preserve"> punktu).</w:t>
      </w:r>
    </w:p>
    <w:p w14:paraId="20CB281C" w14:textId="15DEA1EA" w:rsidR="00AD2250" w:rsidRPr="00080463" w:rsidRDefault="00D9723F"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 xml:space="preserve">3.2. </w:t>
      </w:r>
      <w:r w:rsidR="005047F1" w:rsidRPr="00080463">
        <w:rPr>
          <w:rFonts w:ascii="Times New Roman" w:eastAsia="Arial Unicode MS" w:hAnsi="Times New Roman" w:cs="Times New Roman"/>
          <w:sz w:val="24"/>
          <w:szCs w:val="24"/>
          <w:bdr w:val="nil"/>
        </w:rPr>
        <w:t>Perkančioji organizacija nenustato</w:t>
      </w:r>
      <w:r w:rsidR="005047F1" w:rsidRPr="00175AA7">
        <w:rPr>
          <w:rFonts w:ascii="Times New Roman" w:eastAsia="Arial Unicode MS" w:hAnsi="Times New Roman" w:cs="Times New Roman"/>
          <w:sz w:val="24"/>
          <w:szCs w:val="24"/>
          <w:bdr w:val="nil"/>
        </w:rPr>
        <w:t xml:space="preserve">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w:t>
      </w:r>
      <w:r w:rsidRPr="00080463">
        <w:rPr>
          <w:rFonts w:ascii="Times New Roman" w:eastAsia="Calibri" w:hAnsi="Times New Roman" w:cs="Times New Roman"/>
          <w:sz w:val="24"/>
          <w:szCs w:val="24"/>
          <w:lang w:eastAsia="lt-LT"/>
        </w:rPr>
        <w:t xml:space="preserve">pirkimo objekto kaina pateikiama eurais, turi būti išreikšta ir apskaičiuota taip, kaip nurodyta Pasiūlymo formoje (Priedas Nr. 2). </w:t>
      </w:r>
      <w:r w:rsidRPr="00080463">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w:t>
      </w:r>
      <w:r w:rsidRPr="00A85160">
        <w:rPr>
          <w:rFonts w:ascii="Times New Roman" w:eastAsia="Calibri" w:hAnsi="Times New Roman" w:cs="Times New Roman"/>
          <w:sz w:val="24"/>
          <w:szCs w:val="24"/>
        </w:rPr>
        <w:t xml:space="preserve">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BC24B2" w14:paraId="7C35374C" w14:textId="77777777" w:rsidTr="00257DF5">
        <w:tc>
          <w:tcPr>
            <w:tcW w:w="916" w:type="dxa"/>
          </w:tcPr>
          <w:p w14:paraId="5317214C" w14:textId="7BDFB97C"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BC24B2"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C24B2">
              <w:rPr>
                <w:rFonts w:ascii="Times New Roman" w:eastAsia="Arial Unicode MS" w:hAnsi="Times New Roman" w:cs="Times New Roman"/>
                <w:bCs/>
                <w:sz w:val="20"/>
                <w:szCs w:val="20"/>
                <w:bdr w:val="nil"/>
                <w:lang w:eastAsia="lt-LT"/>
              </w:rPr>
              <w:t xml:space="preserve">Tiekėjo </w:t>
            </w:r>
            <w:r w:rsidRPr="00BC24B2">
              <w:rPr>
                <w:rFonts w:ascii="Times New Roman" w:eastAsia="Arial Unicode MS" w:hAnsi="Times New Roman" w:cs="Times New Roman"/>
                <w:b/>
                <w:sz w:val="20"/>
                <w:szCs w:val="20"/>
                <w:bdr w:val="nil"/>
                <w:lang w:eastAsia="lt-LT"/>
              </w:rPr>
              <w:t>pasirašytas</w:t>
            </w:r>
            <w:r w:rsidR="00D04B67" w:rsidRPr="00BC24B2">
              <w:rPr>
                <w:rFonts w:ascii="Times New Roman" w:eastAsia="Arial Unicode MS" w:hAnsi="Times New Roman" w:cs="Times New Roman"/>
                <w:b/>
                <w:sz w:val="20"/>
                <w:szCs w:val="20"/>
                <w:bdr w:val="nil"/>
                <w:lang w:eastAsia="lt-LT"/>
              </w:rPr>
              <w:t xml:space="preserve"> </w:t>
            </w:r>
            <w:r w:rsidRPr="00BC24B2">
              <w:rPr>
                <w:rFonts w:ascii="Times New Roman" w:eastAsia="Arial Unicode MS" w:hAnsi="Times New Roman" w:cs="Times New Roman"/>
                <w:bCs/>
                <w:sz w:val="20"/>
                <w:szCs w:val="20"/>
                <w:bdr w:val="nil"/>
                <w:lang w:eastAsia="lt-LT"/>
              </w:rPr>
              <w:t>pasiūlymas</w:t>
            </w:r>
            <w:r w:rsidR="005047F1" w:rsidRPr="00BC24B2">
              <w:rPr>
                <w:rFonts w:ascii="Times New Roman" w:eastAsia="Arial Unicode MS" w:hAnsi="Times New Roman" w:cs="Times New Roman"/>
                <w:bCs/>
                <w:sz w:val="20"/>
                <w:szCs w:val="20"/>
                <w:bdr w:val="nil"/>
                <w:lang w:eastAsia="lt-LT"/>
              </w:rPr>
              <w:t>, parengta</w:t>
            </w:r>
            <w:r w:rsidR="00EA7120" w:rsidRPr="00BC24B2">
              <w:rPr>
                <w:rFonts w:ascii="Times New Roman" w:eastAsia="Arial Unicode MS" w:hAnsi="Times New Roman" w:cs="Times New Roman"/>
                <w:bCs/>
                <w:sz w:val="20"/>
                <w:szCs w:val="20"/>
                <w:bdr w:val="nil"/>
                <w:lang w:eastAsia="lt-LT"/>
              </w:rPr>
              <w:t>s</w:t>
            </w:r>
            <w:r w:rsidR="005047F1" w:rsidRPr="00BC24B2">
              <w:rPr>
                <w:rFonts w:ascii="Times New Roman" w:eastAsia="Arial Unicode MS" w:hAnsi="Times New Roman" w:cs="Times New Roman"/>
                <w:bCs/>
                <w:sz w:val="20"/>
                <w:szCs w:val="20"/>
                <w:bdr w:val="nil"/>
                <w:lang w:eastAsia="lt-LT"/>
              </w:rPr>
              <w:t xml:space="preserve"> pagal šių pirkimo sąlygų 2 priedą.</w:t>
            </w:r>
          </w:p>
        </w:tc>
      </w:tr>
      <w:tr w:rsidR="005047F1" w:rsidRPr="00BC24B2" w14:paraId="27F24BD5" w14:textId="77777777" w:rsidTr="00257DF5">
        <w:tc>
          <w:tcPr>
            <w:tcW w:w="916" w:type="dxa"/>
          </w:tcPr>
          <w:p w14:paraId="20976748"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BC24B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C24B2">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C24B2">
              <w:rPr>
                <w:rFonts w:ascii="Times New Roman" w:eastAsia="Calibri" w:hAnsi="Times New Roman" w:cs="Times New Roman"/>
                <w:sz w:val="20"/>
                <w:szCs w:val="20"/>
                <w:lang w:eastAsia="lt-LT"/>
              </w:rPr>
              <w:t xml:space="preserve">(pagal pirkimo sąlygų </w:t>
            </w:r>
            <w:r w:rsidRPr="002D4FE6">
              <w:rPr>
                <w:rFonts w:ascii="Times New Roman" w:eastAsia="Calibri" w:hAnsi="Times New Roman" w:cs="Times New Roman"/>
                <w:sz w:val="20"/>
                <w:szCs w:val="20"/>
                <w:lang w:eastAsia="lt-LT"/>
              </w:rPr>
              <w:t>5.2.1 p.</w:t>
            </w:r>
            <w:r w:rsidRPr="00BC24B2">
              <w:rPr>
                <w:rFonts w:ascii="Times New Roman" w:eastAsia="Calibri" w:hAnsi="Times New Roman" w:cs="Times New Roman"/>
                <w:sz w:val="20"/>
                <w:szCs w:val="20"/>
                <w:lang w:eastAsia="lt-LT"/>
              </w:rPr>
              <w:t>).</w:t>
            </w:r>
            <w:r w:rsidRPr="00BC24B2">
              <w:rPr>
                <w:rFonts w:ascii="Times New Roman" w:hAnsi="Times New Roman" w:cs="Times New Roman"/>
                <w:sz w:val="20"/>
                <w:szCs w:val="20"/>
                <w:lang w:eastAsia="lt-LT"/>
              </w:rPr>
              <w:t xml:space="preserve"> </w:t>
            </w:r>
            <w:r w:rsidRPr="00BC24B2">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2D4FE6">
              <w:rPr>
                <w:rFonts w:ascii="Times New Roman" w:eastAsia="Calibri" w:hAnsi="Times New Roman" w:cs="Times New Roman"/>
                <w:sz w:val="20"/>
                <w:szCs w:val="20"/>
                <w:lang w:eastAsia="lt-LT"/>
              </w:rPr>
              <w:t>5.2.2 p.</w:t>
            </w:r>
            <w:r w:rsidRPr="00BC24B2">
              <w:rPr>
                <w:rFonts w:ascii="Times New Roman" w:eastAsia="Calibri" w:hAnsi="Times New Roman" w:cs="Times New Roman"/>
                <w:sz w:val="20"/>
                <w:szCs w:val="20"/>
                <w:lang w:eastAsia="lt-LT"/>
              </w:rPr>
              <w:t xml:space="preserve">). </w:t>
            </w:r>
          </w:p>
        </w:tc>
      </w:tr>
      <w:tr w:rsidR="005047F1" w:rsidRPr="00BC24B2" w14:paraId="462FD7C7" w14:textId="77777777" w:rsidTr="00257DF5">
        <w:tc>
          <w:tcPr>
            <w:tcW w:w="916" w:type="dxa"/>
          </w:tcPr>
          <w:p w14:paraId="1553FCBA" w14:textId="44C141D3"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BC24B2">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BC24B2"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C24B2">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BC24B2" w14:paraId="1D5ADA35" w14:textId="77777777" w:rsidTr="00257DF5">
        <w:tc>
          <w:tcPr>
            <w:tcW w:w="916" w:type="dxa"/>
          </w:tcPr>
          <w:p w14:paraId="3475BC6B"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BC24B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C24B2">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BC24B2" w14:paraId="769EE7DB" w14:textId="77777777" w:rsidTr="00257DF5">
        <w:tc>
          <w:tcPr>
            <w:tcW w:w="916" w:type="dxa"/>
          </w:tcPr>
          <w:p w14:paraId="4171E245" w14:textId="3DA7BF3C"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5.8.5.</w:t>
            </w:r>
          </w:p>
        </w:tc>
        <w:tc>
          <w:tcPr>
            <w:tcW w:w="9329" w:type="dxa"/>
          </w:tcPr>
          <w:p w14:paraId="490241B0" w14:textId="4EE8DDBF"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BC24B2" w14:paraId="0DE1D216" w14:textId="77777777" w:rsidTr="00257DF5">
        <w:tc>
          <w:tcPr>
            <w:tcW w:w="916" w:type="dxa"/>
          </w:tcPr>
          <w:p w14:paraId="4681BD03" w14:textId="416B75A6"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w:t>
            </w:r>
            <w:r w:rsidR="00D75A84" w:rsidRPr="00BC24B2">
              <w:rPr>
                <w:rFonts w:ascii="Times New Roman" w:eastAsia="Arial Unicode MS" w:hAnsi="Times New Roman" w:cs="Times New Roman"/>
                <w:sz w:val="20"/>
                <w:szCs w:val="20"/>
                <w:bdr w:val="nil"/>
                <w:lang w:eastAsia="lt-LT"/>
              </w:rPr>
              <w:t>7</w:t>
            </w:r>
            <w:r w:rsidRPr="00BC24B2">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C24B2">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BC24B2"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C24B2">
        <w:rPr>
          <w:rFonts w:ascii="Times New Roman" w:eastAsia="Times New Roman" w:hAnsi="Times New Roman" w:cs="Times New Roman"/>
          <w:sz w:val="24"/>
          <w:szCs w:val="24"/>
          <w:lang w:eastAsia="lt-LT"/>
        </w:rPr>
        <w:t xml:space="preserve">5.9. Pasiūlymas turi galioti </w:t>
      </w:r>
      <w:r w:rsidRPr="00BC24B2">
        <w:rPr>
          <w:rFonts w:ascii="Times New Roman" w:eastAsia="Calibri" w:hAnsi="Times New Roman" w:cs="Times New Roman"/>
          <w:b/>
          <w:sz w:val="24"/>
          <w:szCs w:val="24"/>
          <w:lang w:eastAsia="lt-LT"/>
        </w:rPr>
        <w:t xml:space="preserve">ne trumpiau nei </w:t>
      </w:r>
      <w:r w:rsidR="001C71F9" w:rsidRPr="00BC24B2">
        <w:rPr>
          <w:rFonts w:ascii="Times New Roman" w:eastAsia="Calibri" w:hAnsi="Times New Roman" w:cs="Times New Roman"/>
          <w:b/>
          <w:sz w:val="24"/>
          <w:szCs w:val="24"/>
          <w:lang w:eastAsia="lt-LT"/>
        </w:rPr>
        <w:t xml:space="preserve">90 (devyniasdešimt) dienų </w:t>
      </w:r>
      <w:r w:rsidRPr="00BC24B2">
        <w:rPr>
          <w:rFonts w:ascii="Times New Roman" w:eastAsia="Calibri" w:hAnsi="Times New Roman" w:cs="Times New Roman"/>
          <w:b/>
          <w:sz w:val="24"/>
          <w:szCs w:val="24"/>
          <w:lang w:eastAsia="lt-LT"/>
        </w:rPr>
        <w:t xml:space="preserve">nuo pasiūlymų pateikimo </w:t>
      </w:r>
      <w:r w:rsidR="001C71F9" w:rsidRPr="00BC24B2">
        <w:rPr>
          <w:rFonts w:ascii="Times New Roman" w:eastAsia="Calibri" w:hAnsi="Times New Roman" w:cs="Times New Roman"/>
          <w:b/>
          <w:sz w:val="24"/>
          <w:szCs w:val="24"/>
          <w:lang w:eastAsia="lt-LT"/>
        </w:rPr>
        <w:t xml:space="preserve">galutinio </w:t>
      </w:r>
      <w:r w:rsidRPr="00BC24B2">
        <w:rPr>
          <w:rFonts w:ascii="Times New Roman" w:eastAsia="Calibri" w:hAnsi="Times New Roman" w:cs="Times New Roman"/>
          <w:b/>
          <w:sz w:val="24"/>
          <w:szCs w:val="24"/>
          <w:lang w:eastAsia="lt-LT"/>
        </w:rPr>
        <w:t>termino pabaigos.</w:t>
      </w:r>
      <w:r w:rsidRPr="00BC24B2">
        <w:rPr>
          <w:rFonts w:ascii="Times New Roman" w:eastAsia="Times New Roman" w:hAnsi="Times New Roman" w:cs="Times New Roman"/>
          <w:sz w:val="24"/>
          <w:szCs w:val="24"/>
          <w:lang w:eastAsia="lt-LT"/>
        </w:rPr>
        <w:t xml:space="preserve"> Jei pasiūlyme nenurodytas</w:t>
      </w:r>
      <w:r w:rsidRPr="00A85160">
        <w:rPr>
          <w:rFonts w:ascii="Times New Roman" w:eastAsia="Times New Roman" w:hAnsi="Times New Roman" w:cs="Times New Roman"/>
          <w:sz w:val="24"/>
          <w:szCs w:val="24"/>
          <w:lang w:eastAsia="lt-LT"/>
        </w:rPr>
        <w:t xml:space="preserve">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7206E7" w:rsidRDefault="00745933" w:rsidP="002A430F">
      <w:pPr>
        <w:spacing w:after="0" w:line="276" w:lineRule="auto"/>
        <w:ind w:firstLine="720"/>
        <w:jc w:val="both"/>
        <w:rPr>
          <w:rFonts w:ascii="Times New Roman" w:hAnsi="Times New Roman" w:cs="Times New Roman"/>
          <w:sz w:val="24"/>
          <w:szCs w:val="24"/>
        </w:rPr>
      </w:pPr>
      <w:r w:rsidRPr="007206E7">
        <w:rPr>
          <w:rFonts w:ascii="Times New Roman" w:hAnsi="Times New Roman" w:cs="Times New Roman"/>
          <w:sz w:val="24"/>
          <w:szCs w:val="24"/>
        </w:rPr>
        <w:t>5.12.</w:t>
      </w:r>
      <w:r w:rsidR="002A430F" w:rsidRPr="007206E7">
        <w:t xml:space="preserve"> </w:t>
      </w:r>
      <w:r w:rsidR="002A430F" w:rsidRPr="007206E7">
        <w:rPr>
          <w:rFonts w:ascii="Times New Roman" w:hAnsi="Times New Roman" w:cs="Times New Roman"/>
          <w:sz w:val="24"/>
          <w:szCs w:val="24"/>
        </w:rPr>
        <w:t xml:space="preserve">Pasiūlymas gali būti </w:t>
      </w:r>
      <w:r w:rsidR="002A430F" w:rsidRPr="007206E7">
        <w:rPr>
          <w:rFonts w:ascii="Times New Roman" w:hAnsi="Times New Roman" w:cs="Times New Roman"/>
          <w:b/>
          <w:bCs/>
          <w:sz w:val="24"/>
          <w:szCs w:val="24"/>
        </w:rPr>
        <w:t>pasirašytas</w:t>
      </w:r>
      <w:r w:rsidR="002A430F" w:rsidRPr="007206E7">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7206E7" w:rsidRDefault="002A430F" w:rsidP="002A430F">
      <w:pPr>
        <w:spacing w:after="0" w:line="276" w:lineRule="auto"/>
        <w:ind w:firstLine="720"/>
        <w:jc w:val="both"/>
        <w:rPr>
          <w:rFonts w:ascii="Times New Roman" w:hAnsi="Times New Roman" w:cs="Times New Roman"/>
          <w:sz w:val="24"/>
          <w:szCs w:val="24"/>
        </w:rPr>
      </w:pPr>
      <w:r w:rsidRPr="007206E7">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A85160"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7206E7">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004F7751"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A50786">
        <w:rPr>
          <w:rFonts w:ascii="Times New Roman" w:eastAsia="Calibri" w:hAnsi="Times New Roman" w:cs="Times New Roman"/>
          <w:sz w:val="24"/>
          <w:szCs w:val="24"/>
        </w:rPr>
        <w:t>paštu:</w:t>
      </w:r>
      <w:r w:rsidRPr="00A50786">
        <w:t xml:space="preserve"> </w:t>
      </w:r>
      <w:hyperlink r:id="rId16" w:history="1">
        <w:r w:rsidR="00A50786" w:rsidRPr="00A50786">
          <w:rPr>
            <w:rStyle w:val="Hyperlink"/>
            <w:rFonts w:ascii="Times New Roman" w:eastAsia="Calibri" w:hAnsi="Times New Roman" w:cs="Times New Roman"/>
            <w:sz w:val="24"/>
            <w:szCs w:val="24"/>
          </w:rPr>
          <w:t>sigita.varneckiene@lsmu.lt</w:t>
        </w:r>
      </w:hyperlink>
      <w:r w:rsidRPr="00A50786">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1F1CE2D9" w:rsidR="005047F1" w:rsidRPr="00A5078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50786">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A50786" w:rsidRPr="00A50786">
        <w:rPr>
          <w:rFonts w:ascii="Times New Roman" w:eastAsia="Calibri" w:hAnsi="Times New Roman" w:cs="Times New Roman"/>
          <w:sz w:val="24"/>
          <w:szCs w:val="24"/>
          <w:lang w:eastAsia="lt-LT"/>
        </w:rPr>
        <w:t>.</w:t>
      </w:r>
    </w:p>
    <w:p w14:paraId="462CA5F7" w14:textId="77777777" w:rsidR="005047F1" w:rsidRPr="00A50786" w:rsidRDefault="005047F1" w:rsidP="005047F1">
      <w:pPr>
        <w:spacing w:after="0" w:line="276" w:lineRule="auto"/>
        <w:ind w:firstLine="720"/>
        <w:jc w:val="both"/>
        <w:rPr>
          <w:rFonts w:ascii="Times New Roman" w:eastAsia="Calibri" w:hAnsi="Times New Roman" w:cs="Times New Roman"/>
          <w:sz w:val="24"/>
          <w:szCs w:val="24"/>
        </w:rPr>
      </w:pPr>
      <w:r w:rsidRPr="00A50786">
        <w:rPr>
          <w:rFonts w:ascii="Times New Roman" w:eastAsia="Calibri" w:hAnsi="Times New Roman" w:cs="Times New Roman"/>
          <w:sz w:val="24"/>
          <w:szCs w:val="24"/>
          <w:lang w:eastAsia="lt-LT"/>
        </w:rPr>
        <w:t xml:space="preserve">7.5. </w:t>
      </w:r>
      <w:r w:rsidRPr="00A50786">
        <w:rPr>
          <w:rFonts w:ascii="Times New Roman" w:eastAsia="Calibri" w:hAnsi="Times New Roman" w:cs="Times New Roman"/>
          <w:b/>
          <w:bCs/>
          <w:sz w:val="24"/>
          <w:szCs w:val="24"/>
          <w:lang w:eastAsia="lt-LT"/>
        </w:rPr>
        <w:t>Pasiūlymų vertinimo metu</w:t>
      </w:r>
      <w:r w:rsidRPr="00A50786">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2D4FE6">
        <w:rPr>
          <w:rFonts w:ascii="Times New Roman" w:eastAsia="Calibri" w:hAnsi="Times New Roman" w:cs="Times New Roman"/>
          <w:sz w:val="24"/>
          <w:szCs w:val="24"/>
          <w:lang w:val="pt-BR" w:eastAsia="lt-LT"/>
        </w:rPr>
        <w:t>7.5</w:t>
      </w:r>
      <w:r w:rsidRPr="00A50786">
        <w:rPr>
          <w:rFonts w:ascii="Times New Roman" w:eastAsia="Calibri" w:hAnsi="Times New Roman" w:cs="Times New Roman"/>
          <w:sz w:val="24"/>
          <w:szCs w:val="24"/>
        </w:rPr>
        <w:t xml:space="preserve">.1. vertinama ar tiekėjo </w:t>
      </w:r>
      <w:r w:rsidR="0025069B" w:rsidRPr="00A50786">
        <w:rPr>
          <w:rFonts w:ascii="Times New Roman" w:eastAsia="Calibri" w:hAnsi="Times New Roman" w:cs="Times New Roman"/>
          <w:sz w:val="24"/>
          <w:szCs w:val="24"/>
        </w:rPr>
        <w:t xml:space="preserve">pasiūlymas ir </w:t>
      </w:r>
      <w:r w:rsidRPr="00A50786">
        <w:rPr>
          <w:rFonts w:ascii="Times New Roman" w:eastAsia="Calibri" w:hAnsi="Times New Roman" w:cs="Times New Roman"/>
          <w:sz w:val="24"/>
          <w:szCs w:val="24"/>
        </w:rPr>
        <w:t>siūlomas</w:t>
      </w:r>
      <w:r w:rsidRPr="00A85160">
        <w:rPr>
          <w:rFonts w:ascii="Times New Roman" w:eastAsia="Calibri" w:hAnsi="Times New Roman" w:cs="Times New Roman"/>
          <w:sz w:val="24"/>
          <w:szCs w:val="24"/>
        </w:rPr>
        <w:t xml:space="preserve">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7BD0FB23" w:rsidR="005047F1" w:rsidRPr="00B61C5D" w:rsidRDefault="005047F1" w:rsidP="005047F1">
      <w:pPr>
        <w:spacing w:after="0" w:line="240" w:lineRule="auto"/>
        <w:ind w:firstLine="720"/>
        <w:jc w:val="both"/>
        <w:rPr>
          <w:rFonts w:ascii="Times New Roman" w:hAnsi="Times New Roman"/>
          <w:sz w:val="24"/>
          <w:szCs w:val="24"/>
        </w:rPr>
      </w:pPr>
      <w:r>
        <w:rPr>
          <w:rFonts w:ascii="Times New Roman" w:hAnsi="Times New Roman"/>
          <w:sz w:val="24"/>
          <w:szCs w:val="24"/>
        </w:rPr>
        <w:t>7.5</w:t>
      </w:r>
      <w:r w:rsidRPr="00B61C5D">
        <w:rPr>
          <w:rFonts w:ascii="Times New Roman" w:hAnsi="Times New Roman"/>
          <w:sz w:val="24"/>
          <w:szCs w:val="24"/>
        </w:rPr>
        <w:t xml:space="preserve">.3. 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ED529E">
        <w:rPr>
          <w:rFonts w:ascii="Times New Roman" w:hAnsi="Times New Roman"/>
          <w:sz w:val="24"/>
          <w:szCs w:val="24"/>
        </w:rPr>
        <w:t>sąlygų 2.3punkte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17029933"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FF6E0C">
        <w:rPr>
          <w:rFonts w:ascii="Times New Roman" w:eastAsia="Calibri" w:hAnsi="Times New Roman" w:cs="Times New Roman"/>
          <w:sz w:val="24"/>
          <w:szCs w:val="24"/>
          <w:lang w:eastAsia="lt-LT"/>
        </w:rPr>
        <w:t xml:space="preserve">Pirkimo organizatorius, nepažeisdama lygiateisiškumo ir skaidrumo principų, prašo dalyvį šiuos dokumentus ar duomenis patikslinti, papildyti arba paaiškinti per jos nustatytą protingą terminą. </w:t>
      </w:r>
      <w:r w:rsidR="00A871A1" w:rsidRPr="00FF6E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F6E0C">
        <w:rPr>
          <w:rFonts w:ascii="Times New Roman" w:eastAsia="Calibri" w:hAnsi="Times New Roman" w:cs="Times New Roman"/>
          <w:sz w:val="24"/>
          <w:szCs w:val="24"/>
          <w:lang w:eastAsia="lt-LT"/>
        </w:rPr>
        <w:t>.</w:t>
      </w:r>
    </w:p>
    <w:p w14:paraId="50FD09A9" w14:textId="59BC0787"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E78CC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FF6E0C">
        <w:t xml:space="preserve"> o</w:t>
      </w:r>
      <w:r w:rsidRPr="00FF6E0C">
        <w:rPr>
          <w:rFonts w:ascii="Times New Roman" w:eastAsia="Calibri" w:hAnsi="Times New Roman" w:cs="Times New Roman"/>
          <w:sz w:val="24"/>
          <w:szCs w:val="24"/>
          <w:lang w:eastAsia="lt-LT"/>
        </w:rPr>
        <w:t>rganizatoriui (toliau – pirkimo organizatorius) kreiptis ir daugiau</w:t>
      </w:r>
      <w:r w:rsidRPr="00A85160">
        <w:rPr>
          <w:rFonts w:ascii="Times New Roman" w:eastAsia="Calibri" w:hAnsi="Times New Roman" w:cs="Times New Roman"/>
          <w:sz w:val="24"/>
          <w:szCs w:val="24"/>
          <w:lang w:eastAsia="lt-LT"/>
        </w:rPr>
        <w:t xml:space="preserve"> kartų.</w:t>
      </w:r>
    </w:p>
    <w:p w14:paraId="43B90E04" w14:textId="5B5B8C66"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FF6E0C">
        <w:rPr>
          <w:rFonts w:ascii="Times New Roman" w:eastAsia="Calibri" w:hAnsi="Times New Roman" w:cs="Times New Roman"/>
          <w:sz w:val="24"/>
          <w:szCs w:val="24"/>
          <w:lang w:eastAsia="lt-LT"/>
        </w:rPr>
        <w:t xml:space="preserve">. Pirkimo organizatorius gali nevertinti viso Tiekėjo pasiūlymo, jeigu patikrinęs jo dalį nustato, kad, vadovaujantis </w:t>
      </w:r>
      <w:r w:rsidR="003B7C1F" w:rsidRPr="00FF6E0C">
        <w:rPr>
          <w:rFonts w:ascii="Times New Roman" w:eastAsia="Calibri" w:hAnsi="Times New Roman" w:cs="Times New Roman"/>
          <w:sz w:val="24"/>
          <w:szCs w:val="24"/>
          <w:lang w:eastAsia="lt-LT"/>
        </w:rPr>
        <w:t>pirkimo dokumentų</w:t>
      </w:r>
      <w:r w:rsidRPr="00FF6E0C">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FF6E0C" w:rsidRDefault="005047F1" w:rsidP="005047F1">
      <w:pPr>
        <w:spacing w:after="0" w:line="276" w:lineRule="auto"/>
        <w:ind w:firstLine="720"/>
        <w:jc w:val="both"/>
        <w:rPr>
          <w:rFonts w:ascii="Times New Roman" w:eastAsia="Calibri" w:hAnsi="Times New Roman" w:cs="Times New Roman"/>
          <w:b/>
          <w:bCs/>
          <w:sz w:val="24"/>
          <w:szCs w:val="24"/>
        </w:rPr>
      </w:pPr>
      <w:r w:rsidRPr="002D4FE6">
        <w:rPr>
          <w:rFonts w:ascii="Times New Roman" w:eastAsia="Calibri" w:hAnsi="Times New Roman" w:cs="Times New Roman"/>
          <w:sz w:val="24"/>
          <w:szCs w:val="24"/>
          <w:lang w:eastAsia="lt-LT"/>
        </w:rPr>
        <w:t>7.10.</w:t>
      </w:r>
      <w:r w:rsidRPr="00FF6E0C">
        <w:rPr>
          <w:rFonts w:ascii="Times New Roman" w:eastAsia="Calibri" w:hAnsi="Times New Roman" w:cs="Times New Roman"/>
          <w:sz w:val="24"/>
          <w:szCs w:val="24"/>
          <w:lang w:eastAsia="lt-LT"/>
        </w:rPr>
        <w:t xml:space="preserve"> </w:t>
      </w:r>
      <w:r w:rsidRPr="00FF6E0C">
        <w:rPr>
          <w:rFonts w:ascii="Times New Roman" w:eastAsia="Calibri" w:hAnsi="Times New Roman" w:cs="Times New Roman"/>
          <w:sz w:val="24"/>
          <w:szCs w:val="24"/>
        </w:rPr>
        <w:t xml:space="preserve">Sudaroma pasiūlymų eilė </w:t>
      </w:r>
      <w:r w:rsidR="00D83C0F" w:rsidRPr="00FF6E0C">
        <w:rPr>
          <w:rFonts w:ascii="Times New Roman" w:eastAsia="Calibri" w:hAnsi="Times New Roman" w:cs="Times New Roman"/>
          <w:sz w:val="24"/>
          <w:szCs w:val="24"/>
        </w:rPr>
        <w:t xml:space="preserve">(išskyrus atvejus, kai pasiūlymą pateikia, arba įvertinus pasiūlymus liko tik vienas tiekėjas) </w:t>
      </w:r>
      <w:r w:rsidRPr="00FF6E0C">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FF6E0C">
        <w:rPr>
          <w:rFonts w:ascii="Times New Roman" w:eastAsia="Calibri" w:hAnsi="Times New Roman" w:cs="Times New Roman"/>
          <w:sz w:val="24"/>
          <w:szCs w:val="24"/>
        </w:rPr>
        <w:t xml:space="preserve">neatmesti ir </w:t>
      </w:r>
      <w:r w:rsidRPr="00FF6E0C">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FF6E0C">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2260423"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bCs/>
          <w:sz w:val="24"/>
          <w:szCs w:val="24"/>
        </w:rPr>
        <w:t xml:space="preserve">7.12. </w:t>
      </w:r>
      <w:r w:rsidRPr="00FF6E0C">
        <w:rPr>
          <w:rFonts w:ascii="Times New Roman" w:eastAsia="Calibri" w:hAnsi="Times New Roman" w:cs="Times New Roman"/>
          <w:sz w:val="24"/>
          <w:szCs w:val="24"/>
          <w:lang w:eastAsia="lt-LT"/>
        </w:rPr>
        <w:t xml:space="preserve">Pirkimo organizatorius </w:t>
      </w:r>
      <w:r w:rsidRPr="00FF6E0C">
        <w:rPr>
          <w:rFonts w:ascii="Times New Roman" w:eastAsia="Times New Roman" w:hAnsi="Times New Roman" w:cs="Times New Roman"/>
          <w:sz w:val="24"/>
          <w:szCs w:val="24"/>
          <w:lang w:eastAsia="lt-LT"/>
        </w:rPr>
        <w:t xml:space="preserve">suinteresuotiems dalyviams, ne vėliau kaip per </w:t>
      </w:r>
      <w:r w:rsidR="00B446BE" w:rsidRPr="00FF6E0C">
        <w:rPr>
          <w:rFonts w:ascii="Times New Roman" w:eastAsia="Times New Roman" w:hAnsi="Times New Roman" w:cs="Times New Roman"/>
          <w:sz w:val="24"/>
          <w:szCs w:val="24"/>
          <w:lang w:eastAsia="lt-LT"/>
        </w:rPr>
        <w:t>3</w:t>
      </w:r>
      <w:r w:rsidRPr="00FF6E0C">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6F26D403" w:rsidR="00A871A1" w:rsidRDefault="005047F1" w:rsidP="00861CBB">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1"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861CBB">
        <w:rPr>
          <w:rFonts w:ascii="Times New Roman" w:hAnsi="Times New Roman"/>
          <w:sz w:val="24"/>
          <w:szCs w:val="24"/>
        </w:rPr>
        <w:t>sąlygų 2.3 punkte</w:t>
      </w:r>
      <w:r w:rsidRPr="000E59D0">
        <w:rPr>
          <w:rFonts w:ascii="Times New Roman" w:hAnsi="Times New Roman"/>
          <w:sz w:val="24"/>
          <w:szCs w:val="24"/>
        </w:rPr>
        <w:t>;</w:t>
      </w:r>
      <w:bookmarkEnd w:id="1"/>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861CB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1CBB">
        <w:rPr>
          <w:rFonts w:ascii="Times New Roman" w:eastAsia="Times New Roman" w:hAnsi="Times New Roman" w:cs="Times New Roman"/>
          <w:sz w:val="24"/>
          <w:szCs w:val="24"/>
          <w:lang w:eastAsia="lt-LT"/>
        </w:rPr>
        <w:t>8.1. Sutarties sudarymo atidėjimo terminas netaikomas.</w:t>
      </w:r>
    </w:p>
    <w:p w14:paraId="2C657E5B" w14:textId="0EC7C9F5" w:rsidR="00BE483C" w:rsidRPr="00861CB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861CBB">
        <w:rPr>
          <w:rFonts w:ascii="Times New Roman" w:eastAsia="Times New Roman" w:hAnsi="Times New Roman" w:cs="Times New Roman"/>
          <w:sz w:val="24"/>
          <w:szCs w:val="24"/>
          <w:lang w:eastAsia="lt-LT"/>
        </w:rPr>
        <w:t xml:space="preserve">8.2. </w:t>
      </w:r>
      <w:r w:rsidR="00BE483C" w:rsidRPr="00861CB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61CBB">
        <w:rPr>
          <w:rFonts w:ascii="Times New Roman" w:eastAsia="Times New Roman" w:hAnsi="Times New Roman" w:cs="Times New Roman"/>
          <w:sz w:val="24"/>
          <w:szCs w:val="24"/>
          <w:lang w:eastAsia="lt-LT"/>
        </w:rPr>
        <w:t xml:space="preserve">8.3. </w:t>
      </w:r>
      <w:r w:rsidR="00B446BE" w:rsidRPr="00861CB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861CB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61CBB">
        <w:rPr>
          <w:rFonts w:ascii="Times New Roman" w:eastAsiaTheme="minorEastAsia" w:hAnsi="Times New Roman" w:cs="Times New Roman"/>
          <w:b/>
          <w:bCs/>
          <w:sz w:val="24"/>
          <w:szCs w:val="24"/>
          <w:lang w:eastAsia="lt-LT"/>
        </w:rPr>
        <w:t>SUTARTIES SĄLYGOS</w:t>
      </w:r>
    </w:p>
    <w:p w14:paraId="097B32AD" w14:textId="77777777" w:rsidR="005047F1" w:rsidRPr="00861CBB"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861CB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61CB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861CB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861CB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861CB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861CB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861CB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10.1. Techninė specifikacija – Priedas Nr. 1;</w:t>
      </w:r>
    </w:p>
    <w:p w14:paraId="7F620992" w14:textId="77777777" w:rsidR="005047F1" w:rsidRPr="00861CB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4B47269D" w14:textId="77777777" w:rsidR="00604373" w:rsidRPr="00B0682F" w:rsidRDefault="00604373" w:rsidP="00604373">
      <w:pPr>
        <w:jc w:val="center"/>
        <w:rPr>
          <w:rFonts w:ascii="Times New Roman" w:hAnsi="Times New Roman" w:cs="Times New Roman"/>
          <w:b/>
          <w:bCs/>
        </w:rPr>
      </w:pPr>
      <w:r w:rsidRPr="00B0682F">
        <w:rPr>
          <w:rFonts w:ascii="Times New Roman" w:hAnsi="Times New Roman" w:cs="Times New Roman"/>
          <w:b/>
          <w:bCs/>
        </w:rPr>
        <w:t>TECHNINĖ SPECIFIKACIJA</w:t>
      </w:r>
    </w:p>
    <w:p w14:paraId="03A127FC" w14:textId="77777777" w:rsidR="00604373" w:rsidRPr="00B0682F" w:rsidRDefault="00604373" w:rsidP="00604373">
      <w:pPr>
        <w:rPr>
          <w:rFonts w:ascii="Times New Roman" w:hAnsi="Times New Roman" w:cs="Times New Roman"/>
          <w:b/>
          <w:bCs/>
        </w:rPr>
      </w:pPr>
      <w:r w:rsidRPr="00B0682F">
        <w:rPr>
          <w:rFonts w:ascii="Times New Roman" w:hAnsi="Times New Roman" w:cs="Times New Roman"/>
          <w:b/>
          <w:bCs/>
        </w:rPr>
        <w:t>1. BENDRA INFORMACIJA</w:t>
      </w:r>
    </w:p>
    <w:p w14:paraId="5887A4F2"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rPr>
        <w:t>Perkančioji organizacija – Lietuvos sveikatos mokslų universitetas (toliau - Užsakovas) siekia įsigyti su renginiais susijusias paslaugas 2026 diplomų įteikimo šventei.</w:t>
      </w:r>
    </w:p>
    <w:p w14:paraId="66CFACCE"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b/>
          <w:bCs/>
        </w:rPr>
        <w:t>Renginio data:</w:t>
      </w:r>
      <w:r w:rsidRPr="00B0682F">
        <w:rPr>
          <w:rFonts w:ascii="Times New Roman" w:hAnsi="Times New Roman" w:cs="Times New Roman"/>
        </w:rPr>
        <w:t xml:space="preserve"> 2026-06-25;</w:t>
      </w:r>
    </w:p>
    <w:p w14:paraId="48255352"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b/>
          <w:bCs/>
        </w:rPr>
        <w:t>Renginio pradžia:</w:t>
      </w:r>
      <w:r w:rsidRPr="00B0682F">
        <w:rPr>
          <w:rFonts w:ascii="Times New Roman" w:hAnsi="Times New Roman" w:cs="Times New Roman"/>
        </w:rPr>
        <w:t xml:space="preserve"> planuojama nuo 10:00 val.;</w:t>
      </w:r>
    </w:p>
    <w:p w14:paraId="5AFA4DA0"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b/>
          <w:bCs/>
        </w:rPr>
        <w:t>Renginio trukmė:</w:t>
      </w:r>
      <w:r w:rsidRPr="00B0682F">
        <w:rPr>
          <w:rFonts w:ascii="Times New Roman" w:hAnsi="Times New Roman" w:cs="Times New Roman"/>
        </w:rPr>
        <w:t xml:space="preserve"> planuojama apie 10 val.</w:t>
      </w:r>
    </w:p>
    <w:p w14:paraId="4F80CEFD" w14:textId="77777777" w:rsidR="00604373" w:rsidRPr="00B0682F" w:rsidRDefault="00604373" w:rsidP="00604373">
      <w:pPr>
        <w:jc w:val="both"/>
        <w:rPr>
          <w:rFonts w:ascii="Times New Roman" w:hAnsi="Times New Roman" w:cs="Times New Roman"/>
          <w:b/>
          <w:bCs/>
        </w:rPr>
      </w:pPr>
      <w:r w:rsidRPr="00B0682F">
        <w:rPr>
          <w:rFonts w:ascii="Times New Roman" w:hAnsi="Times New Roman" w:cs="Times New Roman"/>
          <w:b/>
          <w:bCs/>
        </w:rPr>
        <w:t>Papildoma informacija:</w:t>
      </w:r>
    </w:p>
    <w:p w14:paraId="1B918DEA" w14:textId="77777777" w:rsidR="00604373" w:rsidRPr="00B0682F" w:rsidRDefault="00604373" w:rsidP="00604373">
      <w:pPr>
        <w:numPr>
          <w:ilvl w:val="0"/>
          <w:numId w:val="12"/>
        </w:numPr>
        <w:spacing w:line="278" w:lineRule="auto"/>
        <w:ind w:hanging="294"/>
        <w:jc w:val="both"/>
        <w:rPr>
          <w:rFonts w:ascii="Times New Roman" w:hAnsi="Times New Roman" w:cs="Times New Roman"/>
        </w:rPr>
      </w:pPr>
      <w:r w:rsidRPr="00B0682F">
        <w:rPr>
          <w:rFonts w:ascii="Times New Roman" w:hAnsi="Times New Roman" w:cs="Times New Roman"/>
          <w:u w:val="single"/>
        </w:rPr>
        <w:t>įrangos pristatymas ir sumontavimas</w:t>
      </w:r>
      <w:r w:rsidRPr="00B0682F">
        <w:rPr>
          <w:rFonts w:ascii="Times New Roman" w:hAnsi="Times New Roman" w:cs="Times New Roman"/>
        </w:rPr>
        <w:t>: visą įrangą galima bus suvežti vieną dieną prieš renginį (2026-06-24) nuo ryto (</w:t>
      </w:r>
      <w:r>
        <w:rPr>
          <w:rFonts w:ascii="Times New Roman" w:hAnsi="Times New Roman" w:cs="Times New Roman"/>
        </w:rPr>
        <w:t>8</w:t>
      </w:r>
      <w:r w:rsidRPr="00B0682F">
        <w:rPr>
          <w:rFonts w:ascii="Times New Roman" w:hAnsi="Times New Roman" w:cs="Times New Roman"/>
        </w:rPr>
        <w:t xml:space="preserve"> val.). Įranga turės būti paruošta iki repeticijos pradžios. Planuojama repeticijos data 2026-06-24, planuojama trukmė ~2 val., pradžia apie 18 val. (tikslus laikas bus derinamas su laimėjusiu tiekėju sutarties vykdymo metu).</w:t>
      </w:r>
    </w:p>
    <w:p w14:paraId="39FE00DB" w14:textId="77777777" w:rsidR="00604373" w:rsidRPr="00B0682F" w:rsidRDefault="00604373" w:rsidP="00604373">
      <w:pPr>
        <w:numPr>
          <w:ilvl w:val="0"/>
          <w:numId w:val="12"/>
        </w:numPr>
        <w:spacing w:line="278" w:lineRule="auto"/>
        <w:jc w:val="both"/>
        <w:rPr>
          <w:rFonts w:ascii="Times New Roman" w:hAnsi="Times New Roman" w:cs="Times New Roman"/>
        </w:rPr>
      </w:pPr>
      <w:r w:rsidRPr="00B0682F">
        <w:rPr>
          <w:rFonts w:ascii="Times New Roman" w:hAnsi="Times New Roman" w:cs="Times New Roman"/>
          <w:u w:val="single"/>
        </w:rPr>
        <w:t>įrangos demontavimas ir išvežimas po renginio</w:t>
      </w:r>
      <w:r w:rsidRPr="00B0682F">
        <w:rPr>
          <w:rFonts w:ascii="Times New Roman" w:hAnsi="Times New Roman" w:cs="Times New Roman"/>
        </w:rPr>
        <w:t xml:space="preserve">: visa įranga turi būti demontuota ir išvežta ne vėliau kaip iki sekančios dienos (2026-06-26) ryto (8 val.) </w:t>
      </w:r>
    </w:p>
    <w:p w14:paraId="6073A9E6" w14:textId="77777777" w:rsidR="00604373" w:rsidRPr="00B0682F" w:rsidRDefault="00604373" w:rsidP="00604373">
      <w:pPr>
        <w:numPr>
          <w:ilvl w:val="0"/>
          <w:numId w:val="12"/>
        </w:numPr>
        <w:spacing w:line="278" w:lineRule="auto"/>
        <w:jc w:val="both"/>
        <w:rPr>
          <w:rFonts w:ascii="Times New Roman" w:hAnsi="Times New Roman" w:cs="Times New Roman"/>
        </w:rPr>
      </w:pPr>
      <w:r w:rsidRPr="00B0682F">
        <w:rPr>
          <w:rFonts w:ascii="Times New Roman" w:hAnsi="Times New Roman" w:cs="Times New Roman"/>
        </w:rPr>
        <w:t>Tiekėjas privalo įskaičiuoti į kainą visą reikalingą įrangą, personalą, tvirtinimo konstrukcijas, sumontavimą, išmontavimą, atvežimą ir išvežimą.</w:t>
      </w:r>
    </w:p>
    <w:p w14:paraId="5049BC50"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b/>
          <w:bCs/>
        </w:rPr>
        <w:t>Renginio vieta:</w:t>
      </w:r>
    </w:p>
    <w:p w14:paraId="37CA2826" w14:textId="77777777" w:rsidR="00604373" w:rsidRPr="00B0682F" w:rsidRDefault="00604373" w:rsidP="00604373">
      <w:pPr>
        <w:numPr>
          <w:ilvl w:val="0"/>
          <w:numId w:val="13"/>
        </w:numPr>
        <w:spacing w:line="278" w:lineRule="auto"/>
        <w:jc w:val="both"/>
        <w:rPr>
          <w:rFonts w:ascii="Times New Roman" w:hAnsi="Times New Roman" w:cs="Times New Roman"/>
        </w:rPr>
      </w:pPr>
      <w:r w:rsidRPr="00B0682F">
        <w:rPr>
          <w:rFonts w:ascii="Times New Roman" w:hAnsi="Times New Roman" w:cs="Times New Roman"/>
        </w:rPr>
        <w:t xml:space="preserve">vidaus salė Kauno miesto centrinėje </w:t>
      </w:r>
      <w:r w:rsidRPr="00A903F2">
        <w:rPr>
          <w:rFonts w:ascii="Times New Roman" w:hAnsi="Times New Roman" w:cs="Times New Roman"/>
        </w:rPr>
        <w:t>dalyje (≥ 2000 vietų);</w:t>
      </w:r>
    </w:p>
    <w:p w14:paraId="61730089" w14:textId="77777777" w:rsidR="00604373" w:rsidRPr="00B0682F" w:rsidRDefault="00604373" w:rsidP="00604373">
      <w:pPr>
        <w:numPr>
          <w:ilvl w:val="0"/>
          <w:numId w:val="13"/>
        </w:numPr>
        <w:spacing w:line="278" w:lineRule="auto"/>
        <w:jc w:val="both"/>
        <w:rPr>
          <w:rFonts w:ascii="Times New Roman" w:hAnsi="Times New Roman" w:cs="Times New Roman"/>
        </w:rPr>
      </w:pPr>
      <w:r w:rsidRPr="00B0682F">
        <w:rPr>
          <w:rFonts w:ascii="Times New Roman" w:hAnsi="Times New Roman" w:cs="Times New Roman"/>
        </w:rPr>
        <w:t>lauko erdvė* prie salės (~</w:t>
      </w:r>
      <w:r>
        <w:rPr>
          <w:rFonts w:ascii="Times New Roman" w:hAnsi="Times New Roman" w:cs="Times New Roman"/>
        </w:rPr>
        <w:t>5</w:t>
      </w:r>
      <w:r w:rsidRPr="00B0682F">
        <w:rPr>
          <w:rFonts w:ascii="Times New Roman" w:hAnsi="Times New Roman" w:cs="Times New Roman"/>
        </w:rPr>
        <w:t xml:space="preserve">0 x </w:t>
      </w:r>
      <w:r>
        <w:rPr>
          <w:rFonts w:ascii="Times New Roman" w:hAnsi="Times New Roman" w:cs="Times New Roman"/>
        </w:rPr>
        <w:t>5</w:t>
      </w:r>
      <w:r w:rsidRPr="00B0682F">
        <w:rPr>
          <w:rFonts w:ascii="Times New Roman" w:hAnsi="Times New Roman" w:cs="Times New Roman"/>
        </w:rPr>
        <w:t>0 m);</w:t>
      </w:r>
    </w:p>
    <w:p w14:paraId="13E87398" w14:textId="77777777" w:rsidR="00604373" w:rsidRPr="00B0682F" w:rsidRDefault="00604373" w:rsidP="00604373">
      <w:pPr>
        <w:ind w:left="360"/>
        <w:jc w:val="both"/>
        <w:rPr>
          <w:rFonts w:ascii="Times New Roman" w:hAnsi="Times New Roman" w:cs="Times New Roman"/>
          <w:i/>
          <w:iCs/>
        </w:rPr>
      </w:pPr>
      <w:r w:rsidRPr="00B0682F">
        <w:rPr>
          <w:rFonts w:ascii="Times New Roman" w:hAnsi="Times New Roman" w:cs="Times New Roman"/>
          <w:i/>
          <w:iCs/>
        </w:rPr>
        <w:t xml:space="preserve">Pastaba: *aikštelė arba kiemelis prie renginio salės, lauko erdvės plotas </w:t>
      </w:r>
      <w:r>
        <w:rPr>
          <w:rFonts w:ascii="Times New Roman" w:hAnsi="Times New Roman" w:cs="Times New Roman"/>
          <w:i/>
          <w:iCs/>
        </w:rPr>
        <w:t>50</w:t>
      </w:r>
      <w:r w:rsidRPr="00B0682F">
        <w:rPr>
          <w:rFonts w:ascii="Times New Roman" w:hAnsi="Times New Roman" w:cs="Times New Roman"/>
          <w:i/>
          <w:iCs/>
        </w:rPr>
        <w:t xml:space="preserve"> m x </w:t>
      </w:r>
      <w:r>
        <w:rPr>
          <w:rFonts w:ascii="Times New Roman" w:hAnsi="Times New Roman" w:cs="Times New Roman"/>
          <w:i/>
          <w:iCs/>
        </w:rPr>
        <w:t>50</w:t>
      </w:r>
      <w:r w:rsidRPr="00B0682F">
        <w:rPr>
          <w:rFonts w:ascii="Times New Roman" w:hAnsi="Times New Roman" w:cs="Times New Roman"/>
          <w:i/>
          <w:iCs/>
        </w:rPr>
        <w:t>m+/- 5  m (tiksli lauko erdvės lokacija bus patikslinta po sutarties pasirašymo, ne vėliau kaip 10 darbo dienų iki renginio).</w:t>
      </w:r>
    </w:p>
    <w:p w14:paraId="57A7504E" w14:textId="77777777" w:rsidR="00604373" w:rsidRPr="00B0682F" w:rsidRDefault="00604373" w:rsidP="00604373">
      <w:pPr>
        <w:rPr>
          <w:rFonts w:ascii="Times New Roman" w:hAnsi="Times New Roman" w:cs="Times New Roman"/>
          <w:b/>
          <w:bCs/>
        </w:rPr>
      </w:pPr>
      <w:r w:rsidRPr="00B0682F">
        <w:rPr>
          <w:rFonts w:ascii="Times New Roman" w:hAnsi="Times New Roman" w:cs="Times New Roman"/>
          <w:b/>
          <w:bCs/>
        </w:rPr>
        <w:t>2. PIRKIMO OBJEKTAS</w:t>
      </w:r>
    </w:p>
    <w:p w14:paraId="48C0A21E"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Paslauga apima: filmavimą ir tiesioginę transliaciją</w:t>
      </w:r>
      <w:r>
        <w:rPr>
          <w:rFonts w:ascii="Times New Roman" w:hAnsi="Times New Roman" w:cs="Times New Roman"/>
        </w:rPr>
        <w:t xml:space="preserve">, </w:t>
      </w:r>
      <w:r w:rsidRPr="00B0682F">
        <w:rPr>
          <w:rFonts w:ascii="Times New Roman" w:hAnsi="Times New Roman" w:cs="Times New Roman"/>
        </w:rPr>
        <w:t xml:space="preserve"> </w:t>
      </w:r>
      <w:r w:rsidRPr="00682AC9">
        <w:rPr>
          <w:rFonts w:ascii="Times New Roman" w:hAnsi="Times New Roman" w:cs="Times New Roman"/>
        </w:rPr>
        <w:t>LED ekranus (nuoma ir aptarnavimas) su vaizdo sprendimais, scenos įrengimą (salėje ir lauke).</w:t>
      </w:r>
    </w:p>
    <w:p w14:paraId="21183450" w14:textId="77777777" w:rsidR="00604373" w:rsidRPr="00B0682F" w:rsidRDefault="00604373" w:rsidP="00604373">
      <w:pPr>
        <w:rPr>
          <w:rFonts w:ascii="Times New Roman" w:hAnsi="Times New Roman" w:cs="Times New Roman"/>
        </w:rPr>
      </w:pPr>
    </w:p>
    <w:p w14:paraId="389BAB9E" w14:textId="77777777" w:rsidR="00604373" w:rsidRPr="00B0682F" w:rsidRDefault="00604373" w:rsidP="00604373">
      <w:pPr>
        <w:rPr>
          <w:rFonts w:ascii="Times New Roman" w:hAnsi="Times New Roman" w:cs="Times New Roman"/>
          <w:b/>
          <w:bCs/>
        </w:rPr>
      </w:pPr>
      <w:r w:rsidRPr="00B0682F">
        <w:rPr>
          <w:rFonts w:ascii="Times New Roman" w:hAnsi="Times New Roman" w:cs="Times New Roman"/>
          <w:b/>
          <w:bCs/>
        </w:rPr>
        <w:t>3. REIKALAVIMAI PASLAUGOMS</w:t>
      </w:r>
    </w:p>
    <w:p w14:paraId="47139BF9" w14:textId="77777777" w:rsidR="00604373" w:rsidRPr="00B0682F" w:rsidRDefault="00604373" w:rsidP="00604373">
      <w:pPr>
        <w:rPr>
          <w:rFonts w:ascii="Times New Roman" w:hAnsi="Times New Roman" w:cs="Times New Roman"/>
          <w:b/>
          <w:bCs/>
        </w:rPr>
      </w:pPr>
      <w:r w:rsidRPr="00B0682F">
        <w:rPr>
          <w:rFonts w:ascii="Times New Roman" w:hAnsi="Times New Roman" w:cs="Times New Roman"/>
          <w:b/>
          <w:bCs/>
        </w:rPr>
        <w:t>3.1. Filmavimas ir tiesioginė transliacija</w:t>
      </w:r>
    </w:p>
    <w:p w14:paraId="5653758C" w14:textId="77777777" w:rsidR="00604373" w:rsidRPr="00B0682F" w:rsidRDefault="00604373" w:rsidP="00604373">
      <w:pPr>
        <w:rPr>
          <w:rFonts w:ascii="Times New Roman" w:hAnsi="Times New Roman" w:cs="Times New Roman"/>
          <w:u w:val="single"/>
        </w:rPr>
      </w:pPr>
      <w:r w:rsidRPr="00B0682F">
        <w:rPr>
          <w:rFonts w:ascii="Times New Roman" w:hAnsi="Times New Roman" w:cs="Times New Roman"/>
          <w:u w:val="single"/>
        </w:rPr>
        <w:t>3.1.1. Bendri reikalavimai</w:t>
      </w:r>
    </w:p>
    <w:p w14:paraId="5AD170BF"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Tiekėjas privalo užtikrinti:</w:t>
      </w:r>
    </w:p>
    <w:p w14:paraId="2FDF3704" w14:textId="77777777" w:rsidR="00604373" w:rsidRPr="00B0682F" w:rsidRDefault="00604373" w:rsidP="00604373">
      <w:pPr>
        <w:numPr>
          <w:ilvl w:val="0"/>
          <w:numId w:val="14"/>
        </w:numPr>
        <w:spacing w:line="278" w:lineRule="auto"/>
        <w:rPr>
          <w:rFonts w:ascii="Times New Roman" w:hAnsi="Times New Roman" w:cs="Times New Roman"/>
        </w:rPr>
      </w:pPr>
      <w:r w:rsidRPr="00B0682F">
        <w:rPr>
          <w:rFonts w:ascii="Times New Roman" w:hAnsi="Times New Roman" w:cs="Times New Roman"/>
        </w:rPr>
        <w:t xml:space="preserve">profesionalų renginio filmavimą (≥ </w:t>
      </w:r>
      <w:r w:rsidRPr="00A903F2">
        <w:rPr>
          <w:rFonts w:ascii="Times New Roman" w:hAnsi="Times New Roman" w:cs="Times New Roman"/>
        </w:rPr>
        <w:t>2000 žiūrovų</w:t>
      </w:r>
      <w:r w:rsidRPr="00B0682F">
        <w:rPr>
          <w:rFonts w:ascii="Times New Roman" w:hAnsi="Times New Roman" w:cs="Times New Roman"/>
        </w:rPr>
        <w:t xml:space="preserve"> salėje);</w:t>
      </w:r>
    </w:p>
    <w:p w14:paraId="214E4FF3" w14:textId="77777777" w:rsidR="00604373" w:rsidRPr="00B0682F" w:rsidRDefault="00604373" w:rsidP="00604373">
      <w:pPr>
        <w:numPr>
          <w:ilvl w:val="0"/>
          <w:numId w:val="14"/>
        </w:numPr>
        <w:spacing w:line="278" w:lineRule="auto"/>
        <w:rPr>
          <w:rFonts w:ascii="Times New Roman" w:hAnsi="Times New Roman" w:cs="Times New Roman"/>
        </w:rPr>
      </w:pPr>
      <w:r w:rsidRPr="00B0682F">
        <w:rPr>
          <w:rFonts w:ascii="Times New Roman" w:hAnsi="Times New Roman" w:cs="Times New Roman"/>
        </w:rPr>
        <w:t>tiesioginę transliaciją per „YouTube“ platformą;</w:t>
      </w:r>
    </w:p>
    <w:p w14:paraId="545DD94B" w14:textId="77777777" w:rsidR="00604373" w:rsidRPr="00B0682F" w:rsidRDefault="00604373" w:rsidP="00604373">
      <w:pPr>
        <w:numPr>
          <w:ilvl w:val="0"/>
          <w:numId w:val="14"/>
        </w:numPr>
        <w:spacing w:line="278" w:lineRule="auto"/>
        <w:rPr>
          <w:rFonts w:ascii="Times New Roman" w:hAnsi="Times New Roman" w:cs="Times New Roman"/>
        </w:rPr>
      </w:pPr>
      <w:r w:rsidRPr="00B0682F">
        <w:rPr>
          <w:rFonts w:ascii="Times New Roman" w:hAnsi="Times New Roman" w:cs="Times New Roman"/>
        </w:rPr>
        <w:t>pilną techninį personalą ir įrangą.</w:t>
      </w:r>
    </w:p>
    <w:p w14:paraId="2F65FF0B" w14:textId="77777777" w:rsidR="00604373" w:rsidRPr="00B0682F" w:rsidRDefault="00604373" w:rsidP="00604373">
      <w:pPr>
        <w:rPr>
          <w:rFonts w:ascii="Times New Roman" w:hAnsi="Times New Roman" w:cs="Times New Roman"/>
          <w:u w:val="single"/>
        </w:rPr>
      </w:pPr>
      <w:r w:rsidRPr="00B0682F">
        <w:rPr>
          <w:rFonts w:ascii="Times New Roman" w:hAnsi="Times New Roman" w:cs="Times New Roman"/>
          <w:u w:val="single"/>
        </w:rPr>
        <w:t xml:space="preserve">3.1.2. Reikalavimai </w:t>
      </w:r>
      <w:r w:rsidRPr="003301F3">
        <w:rPr>
          <w:rFonts w:ascii="Times New Roman" w:hAnsi="Times New Roman" w:cs="Times New Roman"/>
          <w:b/>
          <w:bCs/>
          <w:u w:val="single"/>
        </w:rPr>
        <w:t>filmavimo</w:t>
      </w:r>
      <w:r w:rsidRPr="00B0682F">
        <w:rPr>
          <w:rFonts w:ascii="Times New Roman" w:hAnsi="Times New Roman" w:cs="Times New Roman"/>
          <w:u w:val="single"/>
        </w:rPr>
        <w:t xml:space="preserve"> paslaugai:</w:t>
      </w:r>
    </w:p>
    <w:p w14:paraId="76F618F1" w14:textId="77777777" w:rsidR="00604373" w:rsidRPr="00B0682F" w:rsidRDefault="00604373" w:rsidP="00604373">
      <w:pPr>
        <w:numPr>
          <w:ilvl w:val="0"/>
          <w:numId w:val="15"/>
        </w:numPr>
        <w:spacing w:line="278" w:lineRule="auto"/>
        <w:rPr>
          <w:rFonts w:ascii="Times New Roman" w:hAnsi="Times New Roman" w:cs="Times New Roman"/>
        </w:rPr>
      </w:pPr>
      <w:r w:rsidRPr="00B0682F">
        <w:rPr>
          <w:rFonts w:ascii="Times New Roman" w:hAnsi="Times New Roman" w:cs="Times New Roman"/>
        </w:rPr>
        <w:t xml:space="preserve">ne mažiau kaip </w:t>
      </w:r>
      <w:r>
        <w:rPr>
          <w:rFonts w:ascii="Times New Roman" w:hAnsi="Times New Roman" w:cs="Times New Roman"/>
          <w:b/>
          <w:bCs/>
        </w:rPr>
        <w:t>5-6</w:t>
      </w:r>
      <w:r w:rsidRPr="00B0682F">
        <w:rPr>
          <w:rFonts w:ascii="Times New Roman" w:hAnsi="Times New Roman" w:cs="Times New Roman"/>
          <w:b/>
          <w:bCs/>
        </w:rPr>
        <w:t xml:space="preserve"> kameros;</w:t>
      </w:r>
    </w:p>
    <w:p w14:paraId="5A27CE7C" w14:textId="77777777" w:rsidR="00604373" w:rsidRPr="00A903F2" w:rsidRDefault="00604373" w:rsidP="00604373">
      <w:pPr>
        <w:pStyle w:val="ListParagraph"/>
        <w:numPr>
          <w:ilvl w:val="0"/>
          <w:numId w:val="16"/>
        </w:numPr>
        <w:spacing w:line="278" w:lineRule="auto"/>
        <w:jc w:val="both"/>
        <w:rPr>
          <w:rFonts w:ascii="Times New Roman" w:hAnsi="Times New Roman" w:cs="Times New Roman"/>
        </w:rPr>
      </w:pPr>
      <w:r w:rsidRPr="00A903F2">
        <w:rPr>
          <w:rFonts w:ascii="Times New Roman" w:hAnsi="Times New Roman" w:cs="Times New Roman"/>
        </w:rPr>
        <w:t xml:space="preserve">papildomi reikalavimai:  ne mažiau 1 judanti kamera su belaide vaizdo signalo perdavimo sistema, užtikrinančia vaizdo stabilizavimą filmuojant judesyje, filmavimą renginio salėje (Salės planas, </w:t>
      </w:r>
      <w:r w:rsidRPr="002C28CF">
        <w:rPr>
          <w:rFonts w:ascii="Times New Roman" w:hAnsi="Times New Roman" w:cs="Times New Roman"/>
          <w:highlight w:val="yellow"/>
        </w:rPr>
        <w:t>Priedas Nr. 1</w:t>
      </w:r>
      <w:r w:rsidRPr="00A903F2">
        <w:rPr>
          <w:rFonts w:ascii="Times New Roman" w:hAnsi="Times New Roman" w:cs="Times New Roman"/>
        </w:rPr>
        <w:t xml:space="preserve">) ir naudojančia vaizdo perdavimui sistemą be vaizdo vėlavimo (JSCC). </w:t>
      </w:r>
    </w:p>
    <w:p w14:paraId="44294B7B" w14:textId="77777777" w:rsidR="00604373" w:rsidRPr="00A903F2" w:rsidRDefault="00604373" w:rsidP="00604373">
      <w:pPr>
        <w:pStyle w:val="ListParagraph"/>
        <w:numPr>
          <w:ilvl w:val="0"/>
          <w:numId w:val="16"/>
        </w:numPr>
        <w:spacing w:line="278" w:lineRule="auto"/>
        <w:rPr>
          <w:rFonts w:ascii="Times New Roman" w:hAnsi="Times New Roman" w:cs="Times New Roman"/>
        </w:rPr>
      </w:pPr>
      <w:r w:rsidRPr="00A903F2">
        <w:rPr>
          <w:rFonts w:ascii="Times New Roman" w:hAnsi="Times New Roman" w:cs="Times New Roman"/>
        </w:rPr>
        <w:t xml:space="preserve">Tiekėjas privalo užtikrinti visą reikalingą </w:t>
      </w:r>
      <w:r>
        <w:rPr>
          <w:rFonts w:ascii="Times New Roman" w:hAnsi="Times New Roman" w:cs="Times New Roman"/>
        </w:rPr>
        <w:t xml:space="preserve">įrangą ir </w:t>
      </w:r>
      <w:r w:rsidRPr="00A903F2">
        <w:rPr>
          <w:rFonts w:ascii="Times New Roman" w:hAnsi="Times New Roman" w:cs="Times New Roman"/>
        </w:rPr>
        <w:t>personalą (operatoriai, režisieriai, asistentai ir kt.);</w:t>
      </w:r>
    </w:p>
    <w:p w14:paraId="7F417EC1"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Privalomi filmavimo taškai:</w:t>
      </w:r>
    </w:p>
    <w:p w14:paraId="0EA8A07C" w14:textId="77777777" w:rsidR="00604373" w:rsidRPr="00B0682F" w:rsidRDefault="00604373" w:rsidP="00604373">
      <w:pPr>
        <w:numPr>
          <w:ilvl w:val="0"/>
          <w:numId w:val="16"/>
        </w:numPr>
        <w:spacing w:line="278" w:lineRule="auto"/>
        <w:rPr>
          <w:rFonts w:ascii="Times New Roman" w:hAnsi="Times New Roman" w:cs="Times New Roman"/>
        </w:rPr>
      </w:pPr>
      <w:r w:rsidRPr="00B0682F">
        <w:rPr>
          <w:rFonts w:ascii="Times New Roman" w:hAnsi="Times New Roman" w:cs="Times New Roman"/>
        </w:rPr>
        <w:t>bendras salės statinis planas;</w:t>
      </w:r>
    </w:p>
    <w:p w14:paraId="76217DF3" w14:textId="77777777" w:rsidR="00604373" w:rsidRPr="00B0682F" w:rsidRDefault="00604373" w:rsidP="00604373">
      <w:pPr>
        <w:numPr>
          <w:ilvl w:val="0"/>
          <w:numId w:val="16"/>
        </w:numPr>
        <w:spacing w:line="278" w:lineRule="auto"/>
        <w:rPr>
          <w:rFonts w:ascii="Times New Roman" w:hAnsi="Times New Roman" w:cs="Times New Roman"/>
        </w:rPr>
      </w:pPr>
      <w:r w:rsidRPr="00B0682F">
        <w:rPr>
          <w:rFonts w:ascii="Times New Roman" w:hAnsi="Times New Roman" w:cs="Times New Roman"/>
        </w:rPr>
        <w:t>judanti kamera (bendram vaizdui);</w:t>
      </w:r>
    </w:p>
    <w:p w14:paraId="7DE9C95C" w14:textId="77777777" w:rsidR="00604373" w:rsidRPr="00B0682F" w:rsidRDefault="00604373" w:rsidP="00604373">
      <w:pPr>
        <w:numPr>
          <w:ilvl w:val="0"/>
          <w:numId w:val="16"/>
        </w:numPr>
        <w:spacing w:line="278" w:lineRule="auto"/>
        <w:rPr>
          <w:rFonts w:ascii="Times New Roman" w:hAnsi="Times New Roman" w:cs="Times New Roman"/>
        </w:rPr>
      </w:pPr>
      <w:r w:rsidRPr="00B0682F">
        <w:rPr>
          <w:rFonts w:ascii="Times New Roman" w:hAnsi="Times New Roman" w:cs="Times New Roman"/>
        </w:rPr>
        <w:t>3 diplomų įteikimo taškai prie scenos.</w:t>
      </w:r>
    </w:p>
    <w:p w14:paraId="0CDED8D1" w14:textId="77777777" w:rsidR="00604373" w:rsidRPr="00B0682F" w:rsidRDefault="00604373" w:rsidP="00604373">
      <w:pPr>
        <w:rPr>
          <w:rFonts w:ascii="Times New Roman" w:hAnsi="Times New Roman" w:cs="Times New Roman"/>
        </w:rPr>
      </w:pPr>
    </w:p>
    <w:p w14:paraId="5C309048" w14:textId="77777777" w:rsidR="00604373" w:rsidRPr="00B0682F" w:rsidRDefault="00604373" w:rsidP="00604373">
      <w:pPr>
        <w:rPr>
          <w:rFonts w:ascii="Times New Roman" w:hAnsi="Times New Roman" w:cs="Times New Roman"/>
          <w:u w:val="single"/>
        </w:rPr>
      </w:pPr>
      <w:r w:rsidRPr="00B0682F">
        <w:rPr>
          <w:rFonts w:ascii="Times New Roman" w:hAnsi="Times New Roman" w:cs="Times New Roman"/>
          <w:u w:val="single"/>
        </w:rPr>
        <w:t>3.1.3. Techniniai parametrai</w:t>
      </w:r>
    </w:p>
    <w:p w14:paraId="4E1C0980" w14:textId="77777777" w:rsidR="00604373" w:rsidRPr="00835658" w:rsidRDefault="00604373" w:rsidP="00604373">
      <w:pPr>
        <w:numPr>
          <w:ilvl w:val="0"/>
          <w:numId w:val="17"/>
        </w:numPr>
        <w:spacing w:line="278" w:lineRule="auto"/>
        <w:rPr>
          <w:rFonts w:ascii="Times New Roman" w:hAnsi="Times New Roman" w:cs="Times New Roman"/>
        </w:rPr>
      </w:pPr>
      <w:r w:rsidRPr="00835658">
        <w:rPr>
          <w:rFonts w:ascii="Times New Roman" w:hAnsi="Times New Roman" w:cs="Times New Roman"/>
        </w:rPr>
        <w:t xml:space="preserve">minimalus reikalavimas </w:t>
      </w:r>
      <w:r w:rsidRPr="00865878">
        <w:rPr>
          <w:rFonts w:ascii="Times New Roman" w:hAnsi="Times New Roman" w:cs="Times New Roman"/>
        </w:rPr>
        <w:t>:</w:t>
      </w:r>
      <w:r w:rsidRPr="00865878">
        <w:t xml:space="preserve"> </w:t>
      </w:r>
      <w:r w:rsidRPr="00865878">
        <w:rPr>
          <w:rFonts w:ascii="Times New Roman" w:hAnsi="Times New Roman" w:cs="Times New Roman"/>
        </w:rPr>
        <w:t>≥ Full HD, palaikant 1080i50 formatą;</w:t>
      </w:r>
    </w:p>
    <w:p w14:paraId="24A54A32" w14:textId="77777777" w:rsidR="00604373" w:rsidRPr="00B0682F" w:rsidRDefault="00604373" w:rsidP="00604373">
      <w:pPr>
        <w:numPr>
          <w:ilvl w:val="0"/>
          <w:numId w:val="17"/>
        </w:numPr>
        <w:spacing w:line="278" w:lineRule="auto"/>
        <w:rPr>
          <w:rFonts w:ascii="Times New Roman" w:hAnsi="Times New Roman" w:cs="Times New Roman"/>
        </w:rPr>
      </w:pPr>
      <w:r w:rsidRPr="00B0682F">
        <w:rPr>
          <w:rFonts w:ascii="Times New Roman" w:hAnsi="Times New Roman" w:cs="Times New Roman"/>
        </w:rPr>
        <w:t>stabilus perjungimas (režisūra realiu laiku)</w:t>
      </w:r>
      <w:r>
        <w:rPr>
          <w:rFonts w:ascii="Times New Roman" w:hAnsi="Times New Roman" w:cs="Times New Roman"/>
        </w:rPr>
        <w:t>;</w:t>
      </w:r>
    </w:p>
    <w:p w14:paraId="741C19B5" w14:textId="77777777" w:rsidR="00604373" w:rsidRPr="00B0682F" w:rsidRDefault="00604373" w:rsidP="00604373">
      <w:pPr>
        <w:numPr>
          <w:ilvl w:val="0"/>
          <w:numId w:val="17"/>
        </w:numPr>
        <w:spacing w:line="278" w:lineRule="auto"/>
        <w:rPr>
          <w:rFonts w:ascii="Times New Roman" w:hAnsi="Times New Roman" w:cs="Times New Roman"/>
        </w:rPr>
      </w:pPr>
      <w:r w:rsidRPr="00887431">
        <w:rPr>
          <w:rFonts w:ascii="Times New Roman" w:hAnsi="Times New Roman" w:cs="Times New Roman"/>
        </w:rPr>
        <w:t xml:space="preserve">turi būti naudojamos profesionalios kameros su keičiamais objektyvais, leidžiančios pasiekti </w:t>
      </w:r>
      <w:r w:rsidRPr="006B0EA3">
        <w:rPr>
          <w:rFonts w:ascii="Times New Roman" w:hAnsi="Times New Roman" w:cs="Times New Roman"/>
        </w:rPr>
        <w:t xml:space="preserve">patikimą tiesioginę transliaciją su mažu vėlavimu, </w:t>
      </w:r>
      <w:r w:rsidRPr="00887431">
        <w:rPr>
          <w:rFonts w:ascii="Times New Roman" w:hAnsi="Times New Roman" w:cs="Times New Roman"/>
        </w:rPr>
        <w:t>tinkamos tiesioginei transliacijai</w:t>
      </w:r>
      <w:r>
        <w:rPr>
          <w:rFonts w:ascii="Times New Roman" w:hAnsi="Times New Roman" w:cs="Times New Roman"/>
        </w:rPr>
        <w:t>;</w:t>
      </w:r>
      <w:r w:rsidRPr="00B0682F">
        <w:rPr>
          <w:rFonts w:ascii="Times New Roman" w:hAnsi="Times New Roman" w:cs="Times New Roman"/>
        </w:rPr>
        <w:t xml:space="preserve"> </w:t>
      </w:r>
    </w:p>
    <w:p w14:paraId="751321C6" w14:textId="77777777" w:rsidR="00604373" w:rsidRPr="00B0682F" w:rsidRDefault="00604373" w:rsidP="00604373">
      <w:pPr>
        <w:numPr>
          <w:ilvl w:val="0"/>
          <w:numId w:val="17"/>
        </w:numPr>
        <w:spacing w:line="278" w:lineRule="auto"/>
        <w:rPr>
          <w:rFonts w:ascii="Times New Roman" w:hAnsi="Times New Roman" w:cs="Times New Roman"/>
        </w:rPr>
      </w:pPr>
      <w:r w:rsidRPr="00B0682F">
        <w:rPr>
          <w:rFonts w:ascii="Times New Roman" w:hAnsi="Times New Roman" w:cs="Times New Roman"/>
        </w:rPr>
        <w:t>Režisieriaus pultas turi būti profesionalus transliacijų valdymo įrenginys su fiziniais valdymo elementais (mygtukais, T-bar), skirtas realaus laiko vaizdo režisūrai, palaikantis ne mažiau kaip 8 įėjimus, „preview/program“ režimus, sklandžius perėjimus bei grafikos sluoksnių (key) valdymą</w:t>
      </w:r>
      <w:r>
        <w:rPr>
          <w:rFonts w:ascii="Times New Roman" w:hAnsi="Times New Roman" w:cs="Times New Roman"/>
        </w:rPr>
        <w:t>;</w:t>
      </w:r>
    </w:p>
    <w:p w14:paraId="7A038DDB" w14:textId="77777777" w:rsidR="00604373" w:rsidRPr="00B0682F" w:rsidRDefault="00604373" w:rsidP="00604373">
      <w:pPr>
        <w:numPr>
          <w:ilvl w:val="0"/>
          <w:numId w:val="17"/>
        </w:numPr>
        <w:spacing w:line="278" w:lineRule="auto"/>
        <w:rPr>
          <w:rFonts w:ascii="Times New Roman" w:hAnsi="Times New Roman" w:cs="Times New Roman"/>
        </w:rPr>
      </w:pPr>
      <w:r w:rsidRPr="00B0682F">
        <w:rPr>
          <w:rFonts w:ascii="Times New Roman" w:hAnsi="Times New Roman" w:cs="Times New Roman"/>
        </w:rPr>
        <w:t xml:space="preserve">personalo komunikavimui turi būti naudojama </w:t>
      </w:r>
      <w:r w:rsidRPr="006B0EA3">
        <w:rPr>
          <w:rFonts w:ascii="Times New Roman" w:hAnsi="Times New Roman" w:cs="Times New Roman"/>
        </w:rPr>
        <w:t>komandinio ryšio (intercom tipo) sistema su ausinėmis</w:t>
      </w:r>
      <w:r w:rsidRPr="00B0682F">
        <w:rPr>
          <w:rFonts w:ascii="Times New Roman" w:hAnsi="Times New Roman" w:cs="Times New Roman"/>
        </w:rPr>
        <w:t>, galinti apjungti visų kamerų operatorius su kamerų režisieriumi</w:t>
      </w:r>
      <w:r>
        <w:rPr>
          <w:rFonts w:ascii="Times New Roman" w:hAnsi="Times New Roman" w:cs="Times New Roman"/>
        </w:rPr>
        <w:t xml:space="preserve"> </w:t>
      </w:r>
      <w:r w:rsidRPr="00B0682F">
        <w:rPr>
          <w:rFonts w:ascii="Times New Roman" w:hAnsi="Times New Roman" w:cs="Times New Roman"/>
        </w:rPr>
        <w:t>ir ekrano VJ (video operatorius/vaizdo operatorius, angl. video jockey) komunikavimą atskiruose kanaluose</w:t>
      </w:r>
      <w:r>
        <w:rPr>
          <w:rFonts w:ascii="Times New Roman" w:hAnsi="Times New Roman" w:cs="Times New Roman"/>
        </w:rPr>
        <w:t>;</w:t>
      </w:r>
      <w:r w:rsidRPr="00B0682F">
        <w:rPr>
          <w:rFonts w:ascii="Times New Roman" w:hAnsi="Times New Roman" w:cs="Times New Roman"/>
        </w:rPr>
        <w:t xml:space="preserve"> </w:t>
      </w:r>
    </w:p>
    <w:p w14:paraId="7565FE2C" w14:textId="77777777" w:rsidR="00604373" w:rsidRPr="00B0682F" w:rsidRDefault="00604373" w:rsidP="00604373">
      <w:pPr>
        <w:numPr>
          <w:ilvl w:val="0"/>
          <w:numId w:val="17"/>
        </w:numPr>
        <w:spacing w:line="278" w:lineRule="auto"/>
        <w:rPr>
          <w:rFonts w:ascii="Times New Roman" w:hAnsi="Times New Roman" w:cs="Times New Roman"/>
        </w:rPr>
      </w:pPr>
      <w:r w:rsidRPr="00B0682F">
        <w:rPr>
          <w:rFonts w:ascii="Times New Roman" w:hAnsi="Times New Roman" w:cs="Times New Roman"/>
        </w:rPr>
        <w:t>Tiekėjas iki repeticijos pradžios privalo atlikti papildomą įrangos testavimą bei patvirtinti įrangos veikimą. Per renginio generalinę repeticiją ir pačio renginio metu privalo dalyvauti atsakingas Tiekėjo atstovas, galintis ir turintis kompetenciją nedelsiant reaguoti į techninius nesklandumus bei juos nedelsiant pašalinti.</w:t>
      </w:r>
    </w:p>
    <w:p w14:paraId="64D4C250" w14:textId="77777777" w:rsidR="00604373" w:rsidRPr="00B0682F" w:rsidRDefault="00604373" w:rsidP="00604373">
      <w:pPr>
        <w:rPr>
          <w:rFonts w:ascii="Times New Roman" w:hAnsi="Times New Roman" w:cs="Times New Roman"/>
          <w:i/>
          <w:iCs/>
          <w:highlight w:val="yellow"/>
        </w:rPr>
      </w:pPr>
      <w:r w:rsidRPr="00B0682F">
        <w:rPr>
          <w:rFonts w:ascii="Times New Roman" w:hAnsi="Times New Roman" w:cs="Times New Roman"/>
          <w:i/>
          <w:iCs/>
          <w:highlight w:val="yellow"/>
        </w:rPr>
        <w:t>Analogiškų Užsakovo renginių kamerų darbą galima pažiūrėti čia:</w:t>
      </w:r>
    </w:p>
    <w:p w14:paraId="512F594B" w14:textId="77777777" w:rsidR="00604373" w:rsidRPr="00B0682F" w:rsidRDefault="00604373" w:rsidP="00604373">
      <w:pPr>
        <w:rPr>
          <w:highlight w:val="yellow"/>
        </w:rPr>
      </w:pPr>
      <w:hyperlink r:id="rId18" w:history="1">
        <w:r w:rsidRPr="00B0682F">
          <w:rPr>
            <w:rFonts w:ascii="Times New Roman" w:hAnsi="Times New Roman" w:cs="Times New Roman"/>
            <w:highlight w:val="yellow"/>
          </w:rPr>
          <w:t>https://www.youtube.com/watch?v=Qe4y-ytR448&amp;t=4455s</w:t>
        </w:r>
      </w:hyperlink>
    </w:p>
    <w:p w14:paraId="2081711C" w14:textId="77777777" w:rsidR="00604373" w:rsidRPr="00B0682F" w:rsidRDefault="00604373" w:rsidP="00604373">
      <w:pPr>
        <w:rPr>
          <w:rFonts w:ascii="Times New Roman" w:hAnsi="Times New Roman" w:cs="Times New Roman"/>
        </w:rPr>
      </w:pPr>
      <w:hyperlink r:id="rId19" w:history="1">
        <w:r w:rsidRPr="00B0682F">
          <w:rPr>
            <w:rFonts w:ascii="Times New Roman" w:hAnsi="Times New Roman" w:cs="Times New Roman"/>
            <w:highlight w:val="yellow"/>
          </w:rPr>
          <w:t>https://www.youtube.com/watch?v=50nks3rbRVQ</w:t>
        </w:r>
      </w:hyperlink>
    </w:p>
    <w:p w14:paraId="20DCF100" w14:textId="77777777" w:rsidR="00604373" w:rsidRPr="00B0682F" w:rsidRDefault="00604373" w:rsidP="00604373">
      <w:pPr>
        <w:rPr>
          <w:rFonts w:ascii="Times New Roman" w:hAnsi="Times New Roman" w:cs="Times New Roman"/>
          <w:b/>
          <w:bCs/>
        </w:rPr>
      </w:pPr>
    </w:p>
    <w:p w14:paraId="57165ED2" w14:textId="77777777" w:rsidR="00604373" w:rsidRPr="00B0682F" w:rsidRDefault="00604373" w:rsidP="00604373">
      <w:pPr>
        <w:rPr>
          <w:rFonts w:ascii="Times New Roman" w:hAnsi="Times New Roman" w:cs="Times New Roman"/>
          <w:u w:val="single"/>
        </w:rPr>
      </w:pPr>
      <w:r w:rsidRPr="00B0682F">
        <w:rPr>
          <w:rFonts w:ascii="Times New Roman" w:hAnsi="Times New Roman" w:cs="Times New Roman"/>
          <w:u w:val="single"/>
        </w:rPr>
        <w:t xml:space="preserve">3.1.4. </w:t>
      </w:r>
      <w:r w:rsidRPr="003301F3">
        <w:rPr>
          <w:rFonts w:ascii="Times New Roman" w:hAnsi="Times New Roman" w:cs="Times New Roman"/>
          <w:b/>
          <w:bCs/>
          <w:u w:val="single"/>
        </w:rPr>
        <w:t>Transliacijos</w:t>
      </w:r>
      <w:r w:rsidRPr="00B0682F">
        <w:rPr>
          <w:rFonts w:ascii="Times New Roman" w:hAnsi="Times New Roman" w:cs="Times New Roman"/>
          <w:u w:val="single"/>
        </w:rPr>
        <w:t xml:space="preserve"> kokybė ir vaizdo šaltinių valdymas</w:t>
      </w:r>
    </w:p>
    <w:p w14:paraId="1040859E"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Tiekėjas privalo užtikrinti:</w:t>
      </w:r>
    </w:p>
    <w:p w14:paraId="1652C462"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stabilų signalą be nutrūkimų;</w:t>
      </w:r>
    </w:p>
    <w:p w14:paraId="0044B01C"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garso miksavimą (stereo);</w:t>
      </w:r>
    </w:p>
    <w:p w14:paraId="6624C0BE"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 xml:space="preserve">galimybę vienu metu apdoroti ir transliuoti ne mažiau kaip </w:t>
      </w:r>
      <w:r w:rsidRPr="00B0682F">
        <w:rPr>
          <w:rFonts w:ascii="Times New Roman" w:hAnsi="Times New Roman" w:cs="Times New Roman"/>
          <w:b/>
          <w:bCs/>
        </w:rPr>
        <w:t>3 nepriklausomus vaizdo šaltinius</w:t>
      </w:r>
      <w:r w:rsidRPr="00B0682F">
        <w:rPr>
          <w:rFonts w:ascii="Times New Roman" w:hAnsi="Times New Roman" w:cs="Times New Roman"/>
        </w:rPr>
        <w:t xml:space="preserve"> (pvz.: filmavimo kameros, kompiuterio prezentacija, grafinės vizualizacijos);</w:t>
      </w:r>
    </w:p>
    <w:p w14:paraId="2B031710"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dinaminį vaizdų perjungimą (režisūrą) renginio metu;</w:t>
      </w:r>
    </w:p>
    <w:p w14:paraId="3098811A"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galimybę šiuos vaizdus:</w:t>
      </w:r>
    </w:p>
    <w:p w14:paraId="659D9670" w14:textId="77777777" w:rsidR="00604373" w:rsidRPr="00B0682F" w:rsidRDefault="00604373" w:rsidP="00604373">
      <w:pPr>
        <w:numPr>
          <w:ilvl w:val="1"/>
          <w:numId w:val="22"/>
        </w:numPr>
        <w:spacing w:line="278" w:lineRule="auto"/>
        <w:rPr>
          <w:rFonts w:ascii="Times New Roman" w:hAnsi="Times New Roman" w:cs="Times New Roman"/>
        </w:rPr>
      </w:pPr>
      <w:r w:rsidRPr="00B0682F">
        <w:rPr>
          <w:rFonts w:ascii="Times New Roman" w:hAnsi="Times New Roman" w:cs="Times New Roman"/>
        </w:rPr>
        <w:t>rodyti atskirai skirtinguose ekranuose, arba</w:t>
      </w:r>
    </w:p>
    <w:p w14:paraId="69A13847" w14:textId="77777777" w:rsidR="00604373" w:rsidRPr="00B0682F" w:rsidRDefault="00604373" w:rsidP="00604373">
      <w:pPr>
        <w:numPr>
          <w:ilvl w:val="1"/>
          <w:numId w:val="22"/>
        </w:numPr>
        <w:spacing w:line="278" w:lineRule="auto"/>
        <w:rPr>
          <w:rFonts w:ascii="Times New Roman" w:hAnsi="Times New Roman" w:cs="Times New Roman"/>
        </w:rPr>
      </w:pPr>
      <w:r w:rsidRPr="00B0682F">
        <w:rPr>
          <w:rFonts w:ascii="Times New Roman" w:hAnsi="Times New Roman" w:cs="Times New Roman"/>
        </w:rPr>
        <w:t>kombinuoti viename ekrane (pvz., „picture-in-picture“, padalinto ekrano režimu ar kitu vizualiniu sprendimu);</w:t>
      </w:r>
    </w:p>
    <w:p w14:paraId="68F8E3B7"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sklandų perėjimą tarp vaizdo šaltinių be matomų trikdžių.</w:t>
      </w:r>
    </w:p>
    <w:p w14:paraId="2F44E136"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Tiekėjas turi turėti ekrano VJ (video operatorius/vaizdo operatorius, angl. video jockey);</w:t>
      </w:r>
    </w:p>
    <w:p w14:paraId="0080A685" w14:textId="77777777" w:rsidR="00604373" w:rsidRPr="00B0682F" w:rsidRDefault="00604373" w:rsidP="00604373">
      <w:pPr>
        <w:ind w:left="360"/>
        <w:rPr>
          <w:rFonts w:ascii="Times New Roman" w:hAnsi="Times New Roman" w:cs="Times New Roman"/>
          <w:i/>
          <w:iCs/>
          <w:highlight w:val="yellow"/>
        </w:rPr>
      </w:pPr>
      <w:r w:rsidRPr="00B0682F">
        <w:rPr>
          <w:rFonts w:ascii="Times New Roman" w:hAnsi="Times New Roman" w:cs="Times New Roman"/>
          <w:i/>
          <w:iCs/>
          <w:highlight w:val="yellow"/>
        </w:rPr>
        <w:t>Analogiškų Užsakovo renginių transliacijas ir kamerų darbą galima pažiūrėti čia:</w:t>
      </w:r>
    </w:p>
    <w:p w14:paraId="6280DDE2" w14:textId="77777777" w:rsidR="00604373" w:rsidRPr="00B0682F" w:rsidRDefault="00604373" w:rsidP="00604373">
      <w:pPr>
        <w:ind w:left="360"/>
        <w:rPr>
          <w:highlight w:val="yellow"/>
        </w:rPr>
      </w:pPr>
      <w:hyperlink r:id="rId20" w:history="1">
        <w:r w:rsidRPr="00B0682F">
          <w:rPr>
            <w:rFonts w:ascii="Times New Roman" w:hAnsi="Times New Roman" w:cs="Times New Roman"/>
            <w:highlight w:val="yellow"/>
          </w:rPr>
          <w:t>https://www.youtube.com/watch?v=Qe4y-ytR448&amp;t=4455s</w:t>
        </w:r>
      </w:hyperlink>
    </w:p>
    <w:p w14:paraId="04CD0F55" w14:textId="77777777" w:rsidR="00604373" w:rsidRPr="00B0682F" w:rsidRDefault="00604373" w:rsidP="00604373">
      <w:pPr>
        <w:ind w:left="360"/>
        <w:rPr>
          <w:rFonts w:ascii="Times New Roman" w:hAnsi="Times New Roman" w:cs="Times New Roman"/>
        </w:rPr>
      </w:pPr>
      <w:hyperlink r:id="rId21" w:history="1">
        <w:r w:rsidRPr="00B0682F">
          <w:rPr>
            <w:rFonts w:ascii="Times New Roman" w:hAnsi="Times New Roman" w:cs="Times New Roman"/>
            <w:highlight w:val="yellow"/>
          </w:rPr>
          <w:t>https://www.youtube.com/watch?v=50nks3rbRVQ</w:t>
        </w:r>
      </w:hyperlink>
    </w:p>
    <w:p w14:paraId="49D1E1DB" w14:textId="77777777" w:rsidR="00604373" w:rsidRPr="00B0682F" w:rsidRDefault="00604373" w:rsidP="00604373">
      <w:pPr>
        <w:rPr>
          <w:rFonts w:ascii="Times New Roman" w:hAnsi="Times New Roman" w:cs="Times New Roman"/>
        </w:rPr>
      </w:pPr>
    </w:p>
    <w:p w14:paraId="13D26E52" w14:textId="77777777" w:rsidR="00604373" w:rsidRPr="00B0682F" w:rsidRDefault="00604373" w:rsidP="00604373">
      <w:pPr>
        <w:rPr>
          <w:rFonts w:ascii="Times New Roman" w:hAnsi="Times New Roman" w:cs="Times New Roman"/>
        </w:rPr>
      </w:pPr>
      <w:r w:rsidRPr="00B0682F">
        <w:rPr>
          <w:rFonts w:ascii="Times New Roman" w:hAnsi="Times New Roman" w:cs="Times New Roman"/>
          <w:u w:val="single"/>
        </w:rPr>
        <w:t xml:space="preserve">3.1.5. </w:t>
      </w:r>
      <w:r w:rsidRPr="0089632C">
        <w:rPr>
          <w:rFonts w:ascii="Times New Roman" w:hAnsi="Times New Roman" w:cs="Times New Roman"/>
          <w:u w:val="single"/>
        </w:rPr>
        <w:t xml:space="preserve">Transliacijai reikalingą interneto ryšį </w:t>
      </w:r>
      <w:r w:rsidRPr="0089632C">
        <w:rPr>
          <w:rFonts w:ascii="Times New Roman" w:hAnsi="Times New Roman" w:cs="Times New Roman"/>
        </w:rPr>
        <w:t>užtikrina</w:t>
      </w:r>
      <w:r w:rsidRPr="00B0682F">
        <w:rPr>
          <w:rFonts w:ascii="Times New Roman" w:hAnsi="Times New Roman" w:cs="Times New Roman"/>
        </w:rPr>
        <w:t xml:space="preserve"> Užsakovas/renginio salės nuomotojas</w:t>
      </w:r>
      <w:r>
        <w:rPr>
          <w:rFonts w:ascii="Times New Roman" w:hAnsi="Times New Roman" w:cs="Times New Roman"/>
        </w:rPr>
        <w:t>.</w:t>
      </w:r>
    </w:p>
    <w:p w14:paraId="0ADEF883" w14:textId="77777777" w:rsidR="00604373" w:rsidRPr="00B0682F" w:rsidRDefault="00604373" w:rsidP="00604373">
      <w:pPr>
        <w:rPr>
          <w:rFonts w:ascii="Times New Roman" w:hAnsi="Times New Roman" w:cs="Times New Roman"/>
          <w:u w:val="single"/>
        </w:rPr>
      </w:pPr>
      <w:r w:rsidRPr="00B0682F">
        <w:rPr>
          <w:rFonts w:ascii="Times New Roman" w:hAnsi="Times New Roman" w:cs="Times New Roman"/>
          <w:u w:val="single"/>
        </w:rPr>
        <w:t>3.1.6. Papildomi reikalavimai</w:t>
      </w:r>
    </w:p>
    <w:p w14:paraId="26F08053"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Tiekėjas privalo:</w:t>
      </w:r>
    </w:p>
    <w:p w14:paraId="7377B59C" w14:textId="77777777" w:rsidR="00604373" w:rsidRPr="00A309D1" w:rsidRDefault="00604373" w:rsidP="00604373">
      <w:pPr>
        <w:numPr>
          <w:ilvl w:val="0"/>
          <w:numId w:val="20"/>
        </w:numPr>
        <w:spacing w:line="278" w:lineRule="auto"/>
        <w:rPr>
          <w:rFonts w:ascii="Times New Roman" w:hAnsi="Times New Roman" w:cs="Times New Roman"/>
        </w:rPr>
      </w:pPr>
      <w:r w:rsidRPr="00B0682F">
        <w:rPr>
          <w:rFonts w:ascii="Times New Roman" w:hAnsi="Times New Roman" w:cs="Times New Roman"/>
        </w:rPr>
        <w:t xml:space="preserve">paskirti atsakingą kontaktinį </w:t>
      </w:r>
      <w:r w:rsidRPr="00A309D1">
        <w:rPr>
          <w:rFonts w:ascii="Times New Roman" w:hAnsi="Times New Roman" w:cs="Times New Roman"/>
        </w:rPr>
        <w:t>asmenį bendravimui su Užsakovu ir renginio koordinatoriumi;</w:t>
      </w:r>
    </w:p>
    <w:p w14:paraId="527F0A1F" w14:textId="77777777" w:rsidR="00604373" w:rsidRPr="00B0682F" w:rsidRDefault="00604373" w:rsidP="00604373">
      <w:pPr>
        <w:numPr>
          <w:ilvl w:val="0"/>
          <w:numId w:val="20"/>
        </w:numPr>
        <w:spacing w:line="278" w:lineRule="auto"/>
        <w:rPr>
          <w:rFonts w:ascii="Times New Roman" w:hAnsi="Times New Roman" w:cs="Times New Roman"/>
        </w:rPr>
      </w:pPr>
      <w:r w:rsidRPr="00B0682F">
        <w:rPr>
          <w:rFonts w:ascii="Times New Roman" w:hAnsi="Times New Roman" w:cs="Times New Roman"/>
        </w:rPr>
        <w:t>dalyvauti repeticijoje su pilna įranga, įskaitant visų vaizdo šaltinių testavimą;</w:t>
      </w:r>
    </w:p>
    <w:p w14:paraId="6EB42931" w14:textId="77777777" w:rsidR="00604373" w:rsidRPr="00B0682F" w:rsidRDefault="00604373" w:rsidP="00604373">
      <w:pPr>
        <w:numPr>
          <w:ilvl w:val="0"/>
          <w:numId w:val="20"/>
        </w:numPr>
        <w:spacing w:line="278" w:lineRule="auto"/>
        <w:rPr>
          <w:rFonts w:ascii="Times New Roman" w:hAnsi="Times New Roman" w:cs="Times New Roman"/>
        </w:rPr>
      </w:pPr>
      <w:r w:rsidRPr="00B0682F">
        <w:rPr>
          <w:rFonts w:ascii="Times New Roman" w:hAnsi="Times New Roman" w:cs="Times New Roman"/>
        </w:rPr>
        <w:t>užtikrinti, kad repeticijos metu būtų ištestuotas kelių vaizdų (≥3) atvaizdavimas;</w:t>
      </w:r>
    </w:p>
    <w:p w14:paraId="109D2627" w14:textId="77777777" w:rsidR="00604373" w:rsidRPr="00B0682F" w:rsidRDefault="00604373" w:rsidP="00604373">
      <w:pPr>
        <w:numPr>
          <w:ilvl w:val="0"/>
          <w:numId w:val="20"/>
        </w:numPr>
        <w:spacing w:line="278" w:lineRule="auto"/>
        <w:rPr>
          <w:rFonts w:ascii="Times New Roman" w:hAnsi="Times New Roman" w:cs="Times New Roman"/>
        </w:rPr>
      </w:pPr>
      <w:r w:rsidRPr="00B0682F">
        <w:rPr>
          <w:rFonts w:ascii="Times New Roman" w:hAnsi="Times New Roman" w:cs="Times New Roman"/>
        </w:rPr>
        <w:t>pateikti techninį filmavimo ir transliacijos scenarijų</w:t>
      </w:r>
      <w:r>
        <w:rPr>
          <w:rFonts w:ascii="Times New Roman" w:hAnsi="Times New Roman" w:cs="Times New Roman"/>
        </w:rPr>
        <w:t xml:space="preserve"> ne vėliau kaip </w:t>
      </w:r>
      <w:r w:rsidRPr="00B0682F">
        <w:rPr>
          <w:rFonts w:ascii="Times New Roman" w:hAnsi="Times New Roman" w:cs="Times New Roman"/>
        </w:rPr>
        <w:t xml:space="preserve"> 10 darbo dienų iki renginio, aiškiai nurodant vaizdo šaltinius ir jų naudojimą.</w:t>
      </w:r>
    </w:p>
    <w:p w14:paraId="77CD68A0" w14:textId="77777777" w:rsidR="00604373" w:rsidRPr="00B0682F" w:rsidRDefault="00604373" w:rsidP="00604373">
      <w:pPr>
        <w:rPr>
          <w:rFonts w:ascii="Times New Roman" w:hAnsi="Times New Roman" w:cs="Times New Roman"/>
        </w:rPr>
      </w:pPr>
    </w:p>
    <w:p w14:paraId="1E33C6C0" w14:textId="77777777" w:rsidR="00604373" w:rsidRPr="00B0682F" w:rsidRDefault="00604373" w:rsidP="00604373">
      <w:pPr>
        <w:rPr>
          <w:rFonts w:ascii="Times New Roman" w:hAnsi="Times New Roman" w:cs="Times New Roman"/>
        </w:rPr>
      </w:pPr>
      <w:r w:rsidRPr="00B0682F">
        <w:rPr>
          <w:rFonts w:ascii="Times New Roman" w:hAnsi="Times New Roman" w:cs="Times New Roman"/>
          <w:u w:val="single"/>
        </w:rPr>
        <w:t>3.1.7. Rezultatas:</w:t>
      </w:r>
      <w:r w:rsidRPr="00B0682F">
        <w:rPr>
          <w:rFonts w:ascii="Times New Roman" w:hAnsi="Times New Roman" w:cs="Times New Roman"/>
        </w:rPr>
        <w:t xml:space="preserve"> pilnas renginio įrašas (formatas mp4) turi būti pateiktas (Užsakovui el. laikmenoje ar debesyje su įrašo atsisiuntimo galimybe) ne vėliau kaip per 10 darbo dienų </w:t>
      </w:r>
      <w:r>
        <w:rPr>
          <w:rFonts w:ascii="Times New Roman" w:hAnsi="Times New Roman" w:cs="Times New Roman"/>
        </w:rPr>
        <w:t>po</w:t>
      </w:r>
      <w:r w:rsidRPr="00B0682F">
        <w:rPr>
          <w:rFonts w:ascii="Times New Roman" w:hAnsi="Times New Roman" w:cs="Times New Roman"/>
        </w:rPr>
        <w:t xml:space="preserve"> renginio. </w:t>
      </w:r>
    </w:p>
    <w:p w14:paraId="435C7AB5" w14:textId="77777777" w:rsidR="00604373" w:rsidRPr="00B0682F" w:rsidRDefault="00604373" w:rsidP="00604373">
      <w:pPr>
        <w:rPr>
          <w:rFonts w:ascii="Times New Roman" w:hAnsi="Times New Roman" w:cs="Times New Roman"/>
        </w:rPr>
      </w:pPr>
    </w:p>
    <w:p w14:paraId="4DDC4C1E" w14:textId="77777777" w:rsidR="00604373" w:rsidRPr="00B0682F" w:rsidRDefault="00604373" w:rsidP="00604373">
      <w:pPr>
        <w:rPr>
          <w:rFonts w:ascii="Times New Roman" w:hAnsi="Times New Roman" w:cs="Times New Roman"/>
        </w:rPr>
      </w:pPr>
    </w:p>
    <w:p w14:paraId="1760F6FD" w14:textId="77777777" w:rsidR="00604373" w:rsidRPr="00247472" w:rsidRDefault="00604373" w:rsidP="00604373">
      <w:pPr>
        <w:rPr>
          <w:rFonts w:ascii="Times New Roman" w:hAnsi="Times New Roman" w:cs="Times New Roman"/>
          <w:b/>
          <w:bCs/>
          <w:strike/>
        </w:rPr>
      </w:pPr>
      <w:r w:rsidRPr="00247472">
        <w:rPr>
          <w:rFonts w:ascii="Times New Roman" w:hAnsi="Times New Roman" w:cs="Times New Roman"/>
          <w:b/>
          <w:bCs/>
        </w:rPr>
        <w:t xml:space="preserve">3.2. LED ekranai (nuoma ir aptarnavimas) su vaizdo sprendimais </w:t>
      </w:r>
    </w:p>
    <w:p w14:paraId="7DF00473" w14:textId="77777777" w:rsidR="00604373" w:rsidRPr="00247472" w:rsidRDefault="00604373" w:rsidP="00604373">
      <w:pPr>
        <w:ind w:left="284"/>
        <w:rPr>
          <w:rFonts w:ascii="Times New Roman" w:hAnsi="Times New Roman" w:cs="Times New Roman"/>
          <w:u w:val="single"/>
        </w:rPr>
      </w:pPr>
      <w:r w:rsidRPr="00247472">
        <w:rPr>
          <w:rFonts w:ascii="Times New Roman" w:hAnsi="Times New Roman" w:cs="Times New Roman"/>
          <w:u w:val="single"/>
        </w:rPr>
        <w:t>3.2.1. Bendri reikalavimai</w:t>
      </w:r>
    </w:p>
    <w:p w14:paraId="7BE7A6FC" w14:textId="77777777" w:rsidR="00604373" w:rsidRPr="00247472" w:rsidRDefault="00604373" w:rsidP="00604373">
      <w:pPr>
        <w:ind w:left="284"/>
        <w:rPr>
          <w:rFonts w:ascii="Times New Roman" w:hAnsi="Times New Roman" w:cs="Times New Roman"/>
        </w:rPr>
      </w:pPr>
      <w:r w:rsidRPr="00247472">
        <w:rPr>
          <w:rFonts w:ascii="Times New Roman" w:hAnsi="Times New Roman" w:cs="Times New Roman"/>
        </w:rPr>
        <w:t xml:space="preserve">Tiekėjas privalo sumontuoti LED ekranus scenos galinėje dalyje pagal Perkančiosios organizacijos pateiktą brėžinį </w:t>
      </w:r>
      <w:r w:rsidRPr="002C28CF">
        <w:rPr>
          <w:rFonts w:ascii="Times New Roman" w:hAnsi="Times New Roman" w:cs="Times New Roman"/>
          <w:highlight w:val="yellow"/>
        </w:rPr>
        <w:t>(Priedas Nr. 2</w:t>
      </w:r>
      <w:r w:rsidRPr="00247472">
        <w:rPr>
          <w:rFonts w:ascii="Times New Roman" w:hAnsi="Times New Roman" w:cs="Times New Roman"/>
        </w:rPr>
        <w:t>).</w:t>
      </w:r>
    </w:p>
    <w:p w14:paraId="00FE1174" w14:textId="77777777" w:rsidR="00604373" w:rsidRPr="00247472" w:rsidRDefault="00604373" w:rsidP="00604373">
      <w:pPr>
        <w:ind w:left="426"/>
        <w:rPr>
          <w:rFonts w:ascii="Times New Roman" w:hAnsi="Times New Roman" w:cs="Times New Roman"/>
        </w:rPr>
      </w:pPr>
      <w:r w:rsidRPr="00247472">
        <w:rPr>
          <w:rFonts w:ascii="Times New Roman" w:hAnsi="Times New Roman" w:cs="Times New Roman"/>
        </w:rPr>
        <w:t>Papildomi reikalavimai:</w:t>
      </w:r>
    </w:p>
    <w:p w14:paraId="2DF04504" w14:textId="77777777" w:rsidR="00604373" w:rsidRPr="00247472" w:rsidRDefault="00604373" w:rsidP="00604373">
      <w:pPr>
        <w:numPr>
          <w:ilvl w:val="0"/>
          <w:numId w:val="24"/>
        </w:numPr>
        <w:spacing w:line="278" w:lineRule="auto"/>
        <w:ind w:left="426" w:firstLine="0"/>
        <w:rPr>
          <w:rFonts w:ascii="Times New Roman" w:hAnsi="Times New Roman" w:cs="Times New Roman"/>
        </w:rPr>
      </w:pPr>
      <w:r w:rsidRPr="00247472">
        <w:rPr>
          <w:rFonts w:ascii="Times New Roman" w:hAnsi="Times New Roman" w:cs="Times New Roman"/>
        </w:rPr>
        <w:t>ekranų tipas: moduliniai LED ekranai, skirti vidaus renginiams;</w:t>
      </w:r>
    </w:p>
    <w:p w14:paraId="759474EE" w14:textId="77777777" w:rsidR="00604373" w:rsidRPr="00247472" w:rsidRDefault="00604373" w:rsidP="00604373">
      <w:pPr>
        <w:numPr>
          <w:ilvl w:val="0"/>
          <w:numId w:val="24"/>
        </w:numPr>
        <w:spacing w:line="278" w:lineRule="auto"/>
        <w:ind w:left="426" w:firstLine="0"/>
        <w:rPr>
          <w:rFonts w:ascii="Times New Roman" w:hAnsi="Times New Roman" w:cs="Times New Roman"/>
        </w:rPr>
      </w:pPr>
      <w:r w:rsidRPr="00247472">
        <w:rPr>
          <w:rFonts w:ascii="Times New Roman" w:hAnsi="Times New Roman" w:cs="Times New Roman"/>
        </w:rPr>
        <w:t>LED modulių (spintelių) rekomenduojami matmenys: ne mažesni nei 500 mm x 500 mm;</w:t>
      </w:r>
    </w:p>
    <w:p w14:paraId="5B56C8EE" w14:textId="77777777" w:rsidR="00604373" w:rsidRPr="00B0682F" w:rsidRDefault="00604373" w:rsidP="00604373">
      <w:pPr>
        <w:numPr>
          <w:ilvl w:val="0"/>
          <w:numId w:val="24"/>
        </w:numPr>
        <w:spacing w:line="278" w:lineRule="auto"/>
        <w:ind w:left="426" w:firstLine="0"/>
        <w:rPr>
          <w:rFonts w:ascii="Times New Roman" w:hAnsi="Times New Roman" w:cs="Times New Roman"/>
        </w:rPr>
      </w:pPr>
      <w:r w:rsidRPr="00247472">
        <w:rPr>
          <w:rFonts w:ascii="Times New Roman" w:hAnsi="Times New Roman" w:cs="Times New Roman"/>
        </w:rPr>
        <w:t>Tiekėjas privalo į kainą įskaičiuoti visą reikalingą įrangą, montavimo konstrukcijas</w:t>
      </w:r>
      <w:r w:rsidRPr="00B0682F">
        <w:rPr>
          <w:rFonts w:ascii="Times New Roman" w:hAnsi="Times New Roman" w:cs="Times New Roman"/>
        </w:rPr>
        <w:t>, transportavimą, personalą, sumontavimo ir išmontavimo darbus.</w:t>
      </w:r>
    </w:p>
    <w:p w14:paraId="2B673B70" w14:textId="77777777" w:rsidR="00604373" w:rsidRPr="00B0682F" w:rsidRDefault="00604373" w:rsidP="00604373">
      <w:pPr>
        <w:ind w:left="284"/>
        <w:rPr>
          <w:rFonts w:ascii="Times New Roman" w:hAnsi="Times New Roman" w:cs="Times New Roman"/>
        </w:rPr>
      </w:pPr>
    </w:p>
    <w:p w14:paraId="325FFD86"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3.2.2. Techniniai parametrai</w:t>
      </w:r>
    </w:p>
    <w:p w14:paraId="278DBC3F"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LED ekranai turi atitikti šiuos minimalius techninius reikalavimus:</w:t>
      </w:r>
    </w:p>
    <w:p w14:paraId="037B8A11" w14:textId="77777777" w:rsidR="00604373" w:rsidRPr="00B0682F" w:rsidRDefault="00604373" w:rsidP="00604373">
      <w:pPr>
        <w:numPr>
          <w:ilvl w:val="0"/>
          <w:numId w:val="25"/>
        </w:numPr>
        <w:spacing w:line="278" w:lineRule="auto"/>
        <w:ind w:left="284" w:firstLine="142"/>
        <w:rPr>
          <w:rFonts w:ascii="Times New Roman" w:hAnsi="Times New Roman" w:cs="Times New Roman"/>
        </w:rPr>
      </w:pPr>
      <w:r w:rsidRPr="00B0682F">
        <w:rPr>
          <w:rFonts w:ascii="Times New Roman" w:hAnsi="Times New Roman" w:cs="Times New Roman"/>
        </w:rPr>
        <w:t>pikselio žingsnis: ≤ 3.9 mm;</w:t>
      </w:r>
    </w:p>
    <w:p w14:paraId="356C6519" w14:textId="77777777" w:rsidR="00604373" w:rsidRPr="00B0682F" w:rsidRDefault="00604373" w:rsidP="00604373">
      <w:pPr>
        <w:numPr>
          <w:ilvl w:val="0"/>
          <w:numId w:val="25"/>
        </w:numPr>
        <w:spacing w:line="278" w:lineRule="auto"/>
        <w:ind w:left="284" w:firstLine="142"/>
        <w:rPr>
          <w:rFonts w:ascii="Times New Roman" w:hAnsi="Times New Roman" w:cs="Times New Roman"/>
        </w:rPr>
      </w:pPr>
      <w:r w:rsidRPr="00B0682F">
        <w:rPr>
          <w:rFonts w:ascii="Times New Roman" w:hAnsi="Times New Roman" w:cs="Times New Roman"/>
        </w:rPr>
        <w:t>ryškumas: ≥ 1000 nitų;</w:t>
      </w:r>
    </w:p>
    <w:p w14:paraId="1A6F4F65" w14:textId="77777777" w:rsidR="00604373" w:rsidRPr="00B0682F" w:rsidRDefault="00604373" w:rsidP="00604373">
      <w:pPr>
        <w:numPr>
          <w:ilvl w:val="0"/>
          <w:numId w:val="25"/>
        </w:numPr>
        <w:spacing w:line="278" w:lineRule="auto"/>
        <w:ind w:left="284" w:firstLine="142"/>
        <w:rPr>
          <w:rFonts w:ascii="Times New Roman" w:hAnsi="Times New Roman" w:cs="Times New Roman"/>
        </w:rPr>
      </w:pPr>
      <w:r w:rsidRPr="00B0682F">
        <w:rPr>
          <w:rFonts w:ascii="Times New Roman" w:hAnsi="Times New Roman" w:cs="Times New Roman"/>
        </w:rPr>
        <w:t>atnaujinimo dažnis: ≥ 3000 Hz;</w:t>
      </w:r>
    </w:p>
    <w:p w14:paraId="3B458AF7" w14:textId="77777777" w:rsidR="00604373" w:rsidRPr="00B0682F" w:rsidRDefault="00604373" w:rsidP="00604373">
      <w:pPr>
        <w:numPr>
          <w:ilvl w:val="0"/>
          <w:numId w:val="25"/>
        </w:numPr>
        <w:spacing w:line="278" w:lineRule="auto"/>
        <w:ind w:left="284" w:firstLine="142"/>
        <w:rPr>
          <w:rFonts w:ascii="Times New Roman" w:hAnsi="Times New Roman" w:cs="Times New Roman"/>
        </w:rPr>
      </w:pPr>
      <w:r w:rsidRPr="00B0682F">
        <w:rPr>
          <w:rFonts w:ascii="Times New Roman" w:hAnsi="Times New Roman" w:cs="Times New Roman"/>
        </w:rPr>
        <w:t xml:space="preserve">ekranai turi būti </w:t>
      </w:r>
      <w:r>
        <w:rPr>
          <w:rFonts w:ascii="Times New Roman" w:hAnsi="Times New Roman" w:cs="Times New Roman"/>
        </w:rPr>
        <w:t>tinkami</w:t>
      </w:r>
      <w:r w:rsidRPr="00B0682F">
        <w:rPr>
          <w:rFonts w:ascii="Times New Roman" w:hAnsi="Times New Roman" w:cs="Times New Roman"/>
        </w:rPr>
        <w:t xml:space="preserve"> profesionaliai vaizdo transliacijai (be mirgėjimo filmavimo metu).</w:t>
      </w:r>
    </w:p>
    <w:p w14:paraId="75F10530" w14:textId="77777777" w:rsidR="00604373" w:rsidRPr="00B0682F" w:rsidRDefault="00604373" w:rsidP="00604373">
      <w:pPr>
        <w:numPr>
          <w:ilvl w:val="0"/>
          <w:numId w:val="25"/>
        </w:numPr>
        <w:spacing w:line="278" w:lineRule="auto"/>
        <w:ind w:left="284" w:firstLine="142"/>
        <w:rPr>
          <w:rFonts w:ascii="Times New Roman" w:hAnsi="Times New Roman" w:cs="Times New Roman"/>
        </w:rPr>
      </w:pPr>
      <w:r w:rsidRPr="00B0682F">
        <w:rPr>
          <w:rFonts w:ascii="Times New Roman" w:hAnsi="Times New Roman" w:cs="Times New Roman"/>
        </w:rPr>
        <w:t>LED ekranuose atvaizduojamas tekstas (ypač pavardės) turi būti pakankamo dydžio ir kontrasto, kad būtų aiškiai įskaitomas iš tolimiausių žiūrovų vietų ir iš šoninių kampų. Vizualizacijos turi būti testuojamos repeticijos metu realiomis sąlygomis.</w:t>
      </w:r>
    </w:p>
    <w:p w14:paraId="3A60EC03" w14:textId="77777777" w:rsidR="00604373" w:rsidRPr="00B0682F" w:rsidRDefault="00604373" w:rsidP="00604373">
      <w:pPr>
        <w:ind w:left="284"/>
        <w:rPr>
          <w:rFonts w:ascii="Times New Roman" w:hAnsi="Times New Roman" w:cs="Times New Roman"/>
        </w:rPr>
      </w:pPr>
    </w:p>
    <w:p w14:paraId="334B0662"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3.2.3. Signalų valdymas ir suderinamumas</w:t>
      </w:r>
    </w:p>
    <w:p w14:paraId="6040A887"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 užtikrinti:</w:t>
      </w:r>
    </w:p>
    <w:p w14:paraId="2B8E3576" w14:textId="77777777" w:rsidR="00604373" w:rsidRPr="00B0682F" w:rsidRDefault="00604373" w:rsidP="00604373">
      <w:pPr>
        <w:numPr>
          <w:ilvl w:val="0"/>
          <w:numId w:val="26"/>
        </w:numPr>
        <w:spacing w:line="278" w:lineRule="auto"/>
        <w:ind w:left="284" w:firstLine="142"/>
        <w:rPr>
          <w:rFonts w:ascii="Times New Roman" w:hAnsi="Times New Roman" w:cs="Times New Roman"/>
        </w:rPr>
      </w:pPr>
      <w:r w:rsidRPr="00B0682F">
        <w:rPr>
          <w:rFonts w:ascii="Times New Roman" w:hAnsi="Times New Roman" w:cs="Times New Roman"/>
        </w:rPr>
        <w:t>vaizdo signalų priėmimą per HDMI, SDI ir (ar) IP sąsajas;</w:t>
      </w:r>
    </w:p>
    <w:p w14:paraId="09A5B15C" w14:textId="77777777" w:rsidR="00604373" w:rsidRPr="00B0682F" w:rsidRDefault="00604373" w:rsidP="00604373">
      <w:pPr>
        <w:numPr>
          <w:ilvl w:val="0"/>
          <w:numId w:val="26"/>
        </w:numPr>
        <w:spacing w:line="278" w:lineRule="auto"/>
        <w:ind w:left="284" w:firstLine="142"/>
        <w:rPr>
          <w:rFonts w:ascii="Times New Roman" w:hAnsi="Times New Roman" w:cs="Times New Roman"/>
        </w:rPr>
      </w:pPr>
      <w:r w:rsidRPr="00B0682F">
        <w:rPr>
          <w:rFonts w:ascii="Times New Roman" w:hAnsi="Times New Roman" w:cs="Times New Roman"/>
        </w:rPr>
        <w:t>suderinamumą su vaizdo valdymo ir transliavimo sistemomis (Resolume, vMix ar lygiavertėmis);</w:t>
      </w:r>
    </w:p>
    <w:p w14:paraId="3491C075" w14:textId="77777777" w:rsidR="00604373" w:rsidRPr="00B0682F" w:rsidRDefault="00604373" w:rsidP="00604373">
      <w:pPr>
        <w:numPr>
          <w:ilvl w:val="0"/>
          <w:numId w:val="26"/>
        </w:numPr>
        <w:spacing w:line="278" w:lineRule="auto"/>
        <w:ind w:left="284" w:firstLine="142"/>
        <w:rPr>
          <w:rFonts w:ascii="Times New Roman" w:hAnsi="Times New Roman" w:cs="Times New Roman"/>
        </w:rPr>
      </w:pPr>
      <w:r w:rsidRPr="00B0682F">
        <w:rPr>
          <w:rFonts w:ascii="Times New Roman" w:hAnsi="Times New Roman" w:cs="Times New Roman"/>
        </w:rPr>
        <w:t>galimybę vienu metu apdoroti ir atvaizduoti ne mažiau kaip 3 nepriklausomus vaizdo šaltinius;</w:t>
      </w:r>
    </w:p>
    <w:p w14:paraId="56911E85" w14:textId="77777777" w:rsidR="00604373" w:rsidRPr="002510B4" w:rsidRDefault="00604373" w:rsidP="00604373">
      <w:pPr>
        <w:numPr>
          <w:ilvl w:val="0"/>
          <w:numId w:val="26"/>
        </w:numPr>
        <w:spacing w:line="278" w:lineRule="auto"/>
        <w:ind w:left="284" w:firstLine="142"/>
        <w:rPr>
          <w:rFonts w:ascii="Times New Roman" w:hAnsi="Times New Roman" w:cs="Times New Roman"/>
        </w:rPr>
      </w:pPr>
      <w:r w:rsidRPr="002510B4">
        <w:rPr>
          <w:rFonts w:ascii="Times New Roman" w:hAnsi="Times New Roman" w:cs="Times New Roman"/>
        </w:rPr>
        <w:t>skirtingą turinį skirtinguose LED ekranų segmentuose, arba</w:t>
      </w:r>
      <w:r>
        <w:rPr>
          <w:rFonts w:ascii="Times New Roman" w:hAnsi="Times New Roman" w:cs="Times New Roman"/>
        </w:rPr>
        <w:t xml:space="preserve"> </w:t>
      </w:r>
      <w:r w:rsidRPr="002510B4">
        <w:rPr>
          <w:rFonts w:ascii="Times New Roman" w:hAnsi="Times New Roman" w:cs="Times New Roman"/>
        </w:rPr>
        <w:t xml:space="preserve">kombinuotą vaizdą ( „picture-in-picture“, padalintas ekranas ar kiti </w:t>
      </w:r>
      <w:r>
        <w:rPr>
          <w:rFonts w:ascii="Times New Roman" w:hAnsi="Times New Roman" w:cs="Times New Roman"/>
        </w:rPr>
        <w:t xml:space="preserve">lygiaverčiai </w:t>
      </w:r>
      <w:r w:rsidRPr="002510B4">
        <w:rPr>
          <w:rFonts w:ascii="Times New Roman" w:hAnsi="Times New Roman" w:cs="Times New Roman"/>
        </w:rPr>
        <w:t>vizualiniai sprendimai).</w:t>
      </w:r>
    </w:p>
    <w:p w14:paraId="184CC23D" w14:textId="77777777" w:rsidR="00604373" w:rsidRPr="00B0682F" w:rsidRDefault="00604373" w:rsidP="00604373">
      <w:pPr>
        <w:ind w:left="284"/>
        <w:rPr>
          <w:rFonts w:ascii="Times New Roman" w:hAnsi="Times New Roman" w:cs="Times New Roman"/>
        </w:rPr>
      </w:pPr>
    </w:p>
    <w:p w14:paraId="53C4638B"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3.2.4. Montavimas ir testavimas</w:t>
      </w:r>
    </w:p>
    <w:p w14:paraId="302BACFB"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w:t>
      </w:r>
    </w:p>
    <w:p w14:paraId="1697D8BA" w14:textId="77777777" w:rsidR="00604373" w:rsidRPr="000316FF" w:rsidRDefault="00604373" w:rsidP="00604373">
      <w:pPr>
        <w:pStyle w:val="ListParagraph"/>
        <w:numPr>
          <w:ilvl w:val="0"/>
          <w:numId w:val="36"/>
        </w:numPr>
        <w:spacing w:line="278" w:lineRule="auto"/>
        <w:ind w:left="284" w:hanging="284"/>
        <w:rPr>
          <w:rFonts w:ascii="Times New Roman" w:hAnsi="Times New Roman" w:cs="Times New Roman"/>
        </w:rPr>
      </w:pPr>
      <w:r w:rsidRPr="000316FF">
        <w:rPr>
          <w:rFonts w:ascii="Times New Roman" w:hAnsi="Times New Roman" w:cs="Times New Roman"/>
        </w:rPr>
        <w:t>paskirti atsakingą kontaktinį asmenį bendravimui su Užsakovu ir renginio koordinatoriumi;</w:t>
      </w:r>
    </w:p>
    <w:p w14:paraId="5A620C3E" w14:textId="77777777" w:rsidR="00604373" w:rsidRPr="00B0682F" w:rsidRDefault="00604373" w:rsidP="00604373">
      <w:pPr>
        <w:numPr>
          <w:ilvl w:val="0"/>
          <w:numId w:val="27"/>
        </w:numPr>
        <w:spacing w:line="278" w:lineRule="auto"/>
        <w:ind w:left="284"/>
        <w:rPr>
          <w:rFonts w:ascii="Times New Roman" w:hAnsi="Times New Roman" w:cs="Times New Roman"/>
        </w:rPr>
      </w:pPr>
      <w:r w:rsidRPr="00B0682F">
        <w:rPr>
          <w:rFonts w:ascii="Times New Roman" w:hAnsi="Times New Roman" w:cs="Times New Roman"/>
        </w:rPr>
        <w:t>užtikrinti visų konstrukcijų stabilumą ir saugumą;</w:t>
      </w:r>
    </w:p>
    <w:p w14:paraId="7E7C9AF5" w14:textId="77777777" w:rsidR="00604373" w:rsidRPr="00B0682F" w:rsidRDefault="00604373" w:rsidP="00604373">
      <w:pPr>
        <w:numPr>
          <w:ilvl w:val="0"/>
          <w:numId w:val="27"/>
        </w:numPr>
        <w:spacing w:line="278" w:lineRule="auto"/>
        <w:ind w:left="284"/>
        <w:rPr>
          <w:rFonts w:ascii="Times New Roman" w:hAnsi="Times New Roman" w:cs="Times New Roman"/>
        </w:rPr>
      </w:pPr>
      <w:r w:rsidRPr="00B0682F">
        <w:rPr>
          <w:rFonts w:ascii="Times New Roman" w:hAnsi="Times New Roman" w:cs="Times New Roman"/>
        </w:rPr>
        <w:t xml:space="preserve">atlikti LED ekranų montavimą, testavimą ir demontavimą pagal 1 </w:t>
      </w:r>
      <w:r>
        <w:rPr>
          <w:rFonts w:ascii="Times New Roman" w:hAnsi="Times New Roman" w:cs="Times New Roman"/>
        </w:rPr>
        <w:t>punkte</w:t>
      </w:r>
      <w:r w:rsidRPr="00B0682F">
        <w:rPr>
          <w:rFonts w:ascii="Times New Roman" w:hAnsi="Times New Roman" w:cs="Times New Roman"/>
        </w:rPr>
        <w:t xml:space="preserve"> nurodytus terminus;</w:t>
      </w:r>
    </w:p>
    <w:p w14:paraId="0D51B38D" w14:textId="77777777" w:rsidR="00604373" w:rsidRPr="00B0682F" w:rsidRDefault="00604373" w:rsidP="00604373">
      <w:pPr>
        <w:numPr>
          <w:ilvl w:val="0"/>
          <w:numId w:val="27"/>
        </w:numPr>
        <w:spacing w:line="278" w:lineRule="auto"/>
        <w:ind w:left="284"/>
        <w:rPr>
          <w:rFonts w:ascii="Times New Roman" w:hAnsi="Times New Roman" w:cs="Times New Roman"/>
        </w:rPr>
      </w:pPr>
      <w:r w:rsidRPr="00B0682F">
        <w:rPr>
          <w:rFonts w:ascii="Times New Roman" w:hAnsi="Times New Roman" w:cs="Times New Roman"/>
        </w:rPr>
        <w:t>iki repeticijos pradžios pilnai įrengti ir ištestuoti visą sistemą.</w:t>
      </w:r>
    </w:p>
    <w:p w14:paraId="1261D628"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Repeticijos metu privaloma:</w:t>
      </w:r>
    </w:p>
    <w:p w14:paraId="4E617D45" w14:textId="77777777" w:rsidR="00604373" w:rsidRPr="00B0682F" w:rsidRDefault="00604373" w:rsidP="00604373">
      <w:pPr>
        <w:numPr>
          <w:ilvl w:val="0"/>
          <w:numId w:val="28"/>
        </w:numPr>
        <w:spacing w:line="278" w:lineRule="auto"/>
        <w:ind w:left="284"/>
        <w:rPr>
          <w:rFonts w:ascii="Times New Roman" w:hAnsi="Times New Roman" w:cs="Times New Roman"/>
        </w:rPr>
      </w:pPr>
      <w:r w:rsidRPr="00B0682F">
        <w:rPr>
          <w:rFonts w:ascii="Times New Roman" w:hAnsi="Times New Roman" w:cs="Times New Roman"/>
        </w:rPr>
        <w:t>ištestuoti visus vaizdo šaltinius;</w:t>
      </w:r>
    </w:p>
    <w:p w14:paraId="0D0F9783" w14:textId="77777777" w:rsidR="00604373" w:rsidRPr="00B0682F" w:rsidRDefault="00604373" w:rsidP="00604373">
      <w:pPr>
        <w:numPr>
          <w:ilvl w:val="0"/>
          <w:numId w:val="28"/>
        </w:numPr>
        <w:spacing w:line="278" w:lineRule="auto"/>
        <w:ind w:left="284"/>
        <w:rPr>
          <w:rFonts w:ascii="Times New Roman" w:hAnsi="Times New Roman" w:cs="Times New Roman"/>
        </w:rPr>
      </w:pPr>
      <w:r w:rsidRPr="00B0682F">
        <w:rPr>
          <w:rFonts w:ascii="Times New Roman" w:hAnsi="Times New Roman" w:cs="Times New Roman"/>
        </w:rPr>
        <w:t>patikrinti skirtingų vaizdo kombinacijų (≥ 3 šaltiniai) veikimą;</w:t>
      </w:r>
    </w:p>
    <w:p w14:paraId="2A342F18" w14:textId="77777777" w:rsidR="00604373" w:rsidRPr="00B0682F" w:rsidRDefault="00604373" w:rsidP="00604373">
      <w:pPr>
        <w:numPr>
          <w:ilvl w:val="0"/>
          <w:numId w:val="28"/>
        </w:numPr>
        <w:spacing w:line="278" w:lineRule="auto"/>
        <w:ind w:left="284"/>
        <w:rPr>
          <w:rFonts w:ascii="Times New Roman" w:hAnsi="Times New Roman" w:cs="Times New Roman"/>
        </w:rPr>
      </w:pPr>
      <w:r w:rsidRPr="00B0682F">
        <w:rPr>
          <w:rFonts w:ascii="Times New Roman" w:hAnsi="Times New Roman" w:cs="Times New Roman"/>
        </w:rPr>
        <w:t>patikrinti vizualizacijų ir dinaminio turinio atvaizdavimą.</w:t>
      </w:r>
    </w:p>
    <w:p w14:paraId="2EFF6F88"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 užtikrinti atsakingo specialisto dalyvavimą repeticijoje ir renginio metu, galinčio operatyviai spręsti techninius nesklandumus.</w:t>
      </w:r>
    </w:p>
    <w:p w14:paraId="186676A5" w14:textId="77777777" w:rsidR="00604373" w:rsidRPr="00B0682F" w:rsidRDefault="00604373" w:rsidP="00604373">
      <w:pPr>
        <w:ind w:left="284"/>
        <w:rPr>
          <w:rFonts w:ascii="Times New Roman" w:hAnsi="Times New Roman" w:cs="Times New Roman"/>
        </w:rPr>
      </w:pPr>
    </w:p>
    <w:p w14:paraId="2DE2614C"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3.2.5. Eksploatavimas renginio metu</w:t>
      </w:r>
    </w:p>
    <w:p w14:paraId="60BB73C7"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 užtikrinti:</w:t>
      </w:r>
    </w:p>
    <w:p w14:paraId="12558AF6" w14:textId="77777777" w:rsidR="00604373" w:rsidRPr="00B0682F" w:rsidRDefault="00604373" w:rsidP="00604373">
      <w:pPr>
        <w:numPr>
          <w:ilvl w:val="0"/>
          <w:numId w:val="29"/>
        </w:numPr>
        <w:spacing w:line="278" w:lineRule="auto"/>
        <w:ind w:left="284"/>
        <w:rPr>
          <w:rFonts w:ascii="Times New Roman" w:hAnsi="Times New Roman" w:cs="Times New Roman"/>
        </w:rPr>
      </w:pPr>
      <w:r w:rsidRPr="00B0682F">
        <w:rPr>
          <w:rFonts w:ascii="Times New Roman" w:hAnsi="Times New Roman" w:cs="Times New Roman"/>
        </w:rPr>
        <w:t>techninio personalo buvimą viso renginio metu;</w:t>
      </w:r>
    </w:p>
    <w:p w14:paraId="76C0C7E5" w14:textId="77777777" w:rsidR="00604373" w:rsidRPr="00B0682F" w:rsidRDefault="00604373" w:rsidP="00604373">
      <w:pPr>
        <w:numPr>
          <w:ilvl w:val="0"/>
          <w:numId w:val="29"/>
        </w:numPr>
        <w:spacing w:line="278" w:lineRule="auto"/>
        <w:ind w:left="284"/>
        <w:rPr>
          <w:rFonts w:ascii="Times New Roman" w:hAnsi="Times New Roman" w:cs="Times New Roman"/>
        </w:rPr>
      </w:pPr>
      <w:r w:rsidRPr="00B0682F">
        <w:rPr>
          <w:rFonts w:ascii="Times New Roman" w:hAnsi="Times New Roman" w:cs="Times New Roman"/>
        </w:rPr>
        <w:t>nuolatinį LED ekranų veikimo stebėjimą realiu laiku;</w:t>
      </w:r>
    </w:p>
    <w:p w14:paraId="5CC195CC" w14:textId="77777777" w:rsidR="00604373" w:rsidRPr="00B0682F" w:rsidRDefault="00604373" w:rsidP="00604373">
      <w:pPr>
        <w:numPr>
          <w:ilvl w:val="0"/>
          <w:numId w:val="29"/>
        </w:numPr>
        <w:spacing w:line="278" w:lineRule="auto"/>
        <w:ind w:left="284"/>
        <w:rPr>
          <w:rFonts w:ascii="Times New Roman" w:hAnsi="Times New Roman" w:cs="Times New Roman"/>
        </w:rPr>
      </w:pPr>
      <w:r w:rsidRPr="00B0682F">
        <w:rPr>
          <w:rFonts w:ascii="Times New Roman" w:hAnsi="Times New Roman" w:cs="Times New Roman"/>
        </w:rPr>
        <w:t>LED ekranų turinio valdymo operatorių</w:t>
      </w:r>
      <w:r>
        <w:rPr>
          <w:rFonts w:ascii="Times New Roman" w:hAnsi="Times New Roman" w:cs="Times New Roman"/>
        </w:rPr>
        <w:t xml:space="preserve"> (VJ)</w:t>
      </w:r>
      <w:r w:rsidRPr="00B0682F">
        <w:rPr>
          <w:rFonts w:ascii="Times New Roman" w:hAnsi="Times New Roman" w:cs="Times New Roman"/>
        </w:rPr>
        <w:t>, atsakingą už:</w:t>
      </w:r>
    </w:p>
    <w:p w14:paraId="099CABD3" w14:textId="77777777" w:rsidR="00604373" w:rsidRPr="00B0682F" w:rsidRDefault="00604373" w:rsidP="00604373">
      <w:pPr>
        <w:numPr>
          <w:ilvl w:val="1"/>
          <w:numId w:val="37"/>
        </w:numPr>
        <w:spacing w:line="278" w:lineRule="auto"/>
        <w:ind w:left="709" w:hanging="425"/>
        <w:rPr>
          <w:rFonts w:ascii="Times New Roman" w:hAnsi="Times New Roman" w:cs="Times New Roman"/>
        </w:rPr>
      </w:pPr>
      <w:r w:rsidRPr="00B0682F">
        <w:rPr>
          <w:rFonts w:ascii="Times New Roman" w:hAnsi="Times New Roman" w:cs="Times New Roman"/>
        </w:rPr>
        <w:t>vizualizacijų paleidimą ir perjungimą;</w:t>
      </w:r>
    </w:p>
    <w:p w14:paraId="5A7862AA" w14:textId="77777777" w:rsidR="00604373" w:rsidRPr="00B0682F" w:rsidRDefault="00604373" w:rsidP="00604373">
      <w:pPr>
        <w:numPr>
          <w:ilvl w:val="1"/>
          <w:numId w:val="37"/>
        </w:numPr>
        <w:spacing w:line="278" w:lineRule="auto"/>
        <w:ind w:left="709" w:hanging="425"/>
        <w:rPr>
          <w:rFonts w:ascii="Times New Roman" w:hAnsi="Times New Roman" w:cs="Times New Roman"/>
        </w:rPr>
      </w:pPr>
      <w:r w:rsidRPr="00B0682F">
        <w:rPr>
          <w:rFonts w:ascii="Times New Roman" w:hAnsi="Times New Roman" w:cs="Times New Roman"/>
        </w:rPr>
        <w:t>turinio valdymą realiu laiku;</w:t>
      </w:r>
    </w:p>
    <w:p w14:paraId="576E099E" w14:textId="77777777" w:rsidR="00604373" w:rsidRPr="00B0682F" w:rsidRDefault="00604373" w:rsidP="00604373">
      <w:pPr>
        <w:numPr>
          <w:ilvl w:val="1"/>
          <w:numId w:val="37"/>
        </w:numPr>
        <w:spacing w:line="278" w:lineRule="auto"/>
        <w:ind w:left="709" w:hanging="425"/>
        <w:rPr>
          <w:rFonts w:ascii="Times New Roman" w:hAnsi="Times New Roman" w:cs="Times New Roman"/>
        </w:rPr>
      </w:pPr>
      <w:r w:rsidRPr="00B0682F">
        <w:rPr>
          <w:rFonts w:ascii="Times New Roman" w:hAnsi="Times New Roman" w:cs="Times New Roman"/>
        </w:rPr>
        <w:t>koordinavimą su renginio režisieriumi;</w:t>
      </w:r>
    </w:p>
    <w:p w14:paraId="3373E7E3" w14:textId="77777777" w:rsidR="00604373" w:rsidRPr="00B0682F" w:rsidRDefault="00604373" w:rsidP="00604373">
      <w:pPr>
        <w:numPr>
          <w:ilvl w:val="1"/>
          <w:numId w:val="37"/>
        </w:numPr>
        <w:spacing w:line="278" w:lineRule="auto"/>
        <w:ind w:left="709" w:hanging="425"/>
        <w:rPr>
          <w:rFonts w:ascii="Times New Roman" w:hAnsi="Times New Roman" w:cs="Times New Roman"/>
        </w:rPr>
      </w:pPr>
      <w:r w:rsidRPr="00B0682F">
        <w:rPr>
          <w:rFonts w:ascii="Times New Roman" w:hAnsi="Times New Roman" w:cs="Times New Roman"/>
        </w:rPr>
        <w:t>operatyvų reagavimą į pasikeitimus renginio eigoje.</w:t>
      </w:r>
    </w:p>
    <w:p w14:paraId="0093C21D"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Gedimų valdymas:</w:t>
      </w:r>
    </w:p>
    <w:p w14:paraId="3F8A936C" w14:textId="77777777" w:rsidR="00604373" w:rsidRPr="00B0682F" w:rsidRDefault="00604373" w:rsidP="00604373">
      <w:pPr>
        <w:numPr>
          <w:ilvl w:val="0"/>
          <w:numId w:val="30"/>
        </w:numPr>
        <w:spacing w:line="278" w:lineRule="auto"/>
        <w:ind w:left="284"/>
        <w:rPr>
          <w:rFonts w:ascii="Times New Roman" w:hAnsi="Times New Roman" w:cs="Times New Roman"/>
        </w:rPr>
      </w:pPr>
      <w:r w:rsidRPr="00B0682F">
        <w:rPr>
          <w:rFonts w:ascii="Times New Roman" w:hAnsi="Times New Roman" w:cs="Times New Roman"/>
        </w:rPr>
        <w:t>reakcijos laikas: ≤ 30 min.;</w:t>
      </w:r>
    </w:p>
    <w:p w14:paraId="42467B9D" w14:textId="77777777" w:rsidR="00604373" w:rsidRDefault="00604373" w:rsidP="00604373">
      <w:pPr>
        <w:numPr>
          <w:ilvl w:val="0"/>
          <w:numId w:val="30"/>
        </w:numPr>
        <w:spacing w:line="278" w:lineRule="auto"/>
        <w:ind w:left="284"/>
        <w:rPr>
          <w:rFonts w:ascii="Times New Roman" w:hAnsi="Times New Roman" w:cs="Times New Roman"/>
        </w:rPr>
      </w:pPr>
      <w:r w:rsidRPr="00B0682F">
        <w:rPr>
          <w:rFonts w:ascii="Times New Roman" w:hAnsi="Times New Roman" w:cs="Times New Roman"/>
        </w:rPr>
        <w:t>kritinio gedimo atveju pilnas funkcionalumo atkūrimas: ≤ 60 min.</w:t>
      </w:r>
    </w:p>
    <w:p w14:paraId="25011220" w14:textId="77777777" w:rsidR="00604373" w:rsidRPr="00B0682F" w:rsidRDefault="00604373" w:rsidP="00604373">
      <w:pPr>
        <w:numPr>
          <w:ilvl w:val="0"/>
          <w:numId w:val="30"/>
        </w:numPr>
        <w:tabs>
          <w:tab w:val="clear" w:pos="720"/>
          <w:tab w:val="num" w:pos="284"/>
        </w:tabs>
        <w:spacing w:line="278" w:lineRule="auto"/>
        <w:ind w:hanging="720"/>
        <w:rPr>
          <w:rFonts w:ascii="Times New Roman" w:hAnsi="Times New Roman" w:cs="Times New Roman"/>
        </w:rPr>
      </w:pPr>
      <w:r w:rsidRPr="00B0682F">
        <w:rPr>
          <w:rFonts w:ascii="Times New Roman" w:hAnsi="Times New Roman" w:cs="Times New Roman"/>
        </w:rPr>
        <w:t>budintį techniką vietoje viso renginio metu.</w:t>
      </w:r>
    </w:p>
    <w:p w14:paraId="3521122B" w14:textId="77777777" w:rsidR="00604373" w:rsidRPr="00375793" w:rsidRDefault="00604373" w:rsidP="00604373">
      <w:pPr>
        <w:ind w:left="284"/>
        <w:rPr>
          <w:rFonts w:ascii="Times New Roman" w:hAnsi="Times New Roman" w:cs="Times New Roman"/>
        </w:rPr>
      </w:pPr>
    </w:p>
    <w:p w14:paraId="50C2CC78"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w:t>
      </w:r>
      <w:r>
        <w:rPr>
          <w:rFonts w:ascii="Times New Roman" w:hAnsi="Times New Roman" w:cs="Times New Roman"/>
          <w:u w:val="single"/>
        </w:rPr>
        <w:t>6</w:t>
      </w:r>
      <w:r w:rsidRPr="00B0682F">
        <w:rPr>
          <w:rFonts w:ascii="Times New Roman" w:hAnsi="Times New Roman" w:cs="Times New Roman"/>
          <w:u w:val="single"/>
        </w:rPr>
        <w:t xml:space="preserve">. </w:t>
      </w:r>
      <w:r>
        <w:rPr>
          <w:rFonts w:ascii="Times New Roman" w:hAnsi="Times New Roman" w:cs="Times New Roman"/>
          <w:u w:val="single"/>
        </w:rPr>
        <w:t>LED ekranų vizualizacijų kūrimas:</w:t>
      </w:r>
    </w:p>
    <w:p w14:paraId="5C2AF10F"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w:t>
      </w:r>
    </w:p>
    <w:p w14:paraId="766EA1A4" w14:textId="77777777" w:rsidR="00604373" w:rsidRDefault="00604373" w:rsidP="00604373">
      <w:pPr>
        <w:numPr>
          <w:ilvl w:val="0"/>
          <w:numId w:val="31"/>
        </w:numPr>
        <w:spacing w:line="278" w:lineRule="auto"/>
        <w:ind w:left="284"/>
        <w:rPr>
          <w:rFonts w:ascii="Times New Roman" w:hAnsi="Times New Roman" w:cs="Times New Roman"/>
        </w:rPr>
      </w:pPr>
      <w:r w:rsidRPr="00B0682F">
        <w:rPr>
          <w:rFonts w:ascii="Times New Roman" w:hAnsi="Times New Roman" w:cs="Times New Roman"/>
        </w:rPr>
        <w:t>sukurti LED ekranams skirt</w:t>
      </w:r>
      <w:r>
        <w:rPr>
          <w:rFonts w:ascii="Times New Roman" w:hAnsi="Times New Roman" w:cs="Times New Roman"/>
        </w:rPr>
        <w:t>ą turinį:</w:t>
      </w:r>
    </w:p>
    <w:p w14:paraId="0D3BFE94"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statiniai vizualai (fonai, logotipai);</w:t>
      </w:r>
    </w:p>
    <w:p w14:paraId="51A219C1"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animuoti vizualai (įžangos, perėjimai);</w:t>
      </w:r>
    </w:p>
    <w:p w14:paraId="52C2DE79"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dinaminis turinys:</w:t>
      </w:r>
    </w:p>
    <w:p w14:paraId="18DDAE3D" w14:textId="77777777" w:rsidR="00604373" w:rsidRPr="00B0682F" w:rsidRDefault="00604373" w:rsidP="00604373">
      <w:pPr>
        <w:numPr>
          <w:ilvl w:val="1"/>
          <w:numId w:val="35"/>
        </w:numPr>
        <w:spacing w:line="278" w:lineRule="auto"/>
        <w:rPr>
          <w:rFonts w:ascii="Times New Roman" w:hAnsi="Times New Roman" w:cs="Times New Roman"/>
        </w:rPr>
      </w:pPr>
      <w:r w:rsidRPr="00B0682F">
        <w:rPr>
          <w:rFonts w:ascii="Times New Roman" w:hAnsi="Times New Roman" w:cs="Times New Roman"/>
        </w:rPr>
        <w:t>absolventų vardai ir pavardės (</w:t>
      </w:r>
      <w:r>
        <w:rPr>
          <w:rFonts w:ascii="Times New Roman" w:hAnsi="Times New Roman" w:cs="Times New Roman"/>
        </w:rPr>
        <w:t xml:space="preserve"> planuojamas </w:t>
      </w:r>
      <w:r w:rsidRPr="00B0682F">
        <w:rPr>
          <w:rFonts w:ascii="Times New Roman" w:hAnsi="Times New Roman" w:cs="Times New Roman"/>
        </w:rPr>
        <w:t>1200 įrašų);</w:t>
      </w:r>
    </w:p>
    <w:p w14:paraId="0B720B51" w14:textId="77777777" w:rsidR="00604373" w:rsidRPr="00615992" w:rsidRDefault="00604373" w:rsidP="00604373">
      <w:pPr>
        <w:numPr>
          <w:ilvl w:val="1"/>
          <w:numId w:val="35"/>
        </w:numPr>
        <w:spacing w:line="278" w:lineRule="auto"/>
        <w:rPr>
          <w:rFonts w:ascii="Times New Roman" w:hAnsi="Times New Roman" w:cs="Times New Roman"/>
        </w:rPr>
      </w:pPr>
      <w:r w:rsidRPr="00B0682F">
        <w:rPr>
          <w:rFonts w:ascii="Times New Roman" w:hAnsi="Times New Roman" w:cs="Times New Roman"/>
        </w:rPr>
        <w:t>kita tekstinė ir vaizdinė informacija.</w:t>
      </w:r>
    </w:p>
    <w:p w14:paraId="3128DBE6" w14:textId="77777777" w:rsidR="00604373" w:rsidRPr="00B0682F" w:rsidRDefault="00604373" w:rsidP="00604373">
      <w:pPr>
        <w:numPr>
          <w:ilvl w:val="0"/>
          <w:numId w:val="31"/>
        </w:numPr>
        <w:spacing w:line="278" w:lineRule="auto"/>
        <w:ind w:left="284"/>
        <w:rPr>
          <w:rFonts w:ascii="Times New Roman" w:hAnsi="Times New Roman" w:cs="Times New Roman"/>
        </w:rPr>
      </w:pPr>
      <w:r w:rsidRPr="00B0682F">
        <w:rPr>
          <w:rFonts w:ascii="Times New Roman" w:hAnsi="Times New Roman" w:cs="Times New Roman"/>
        </w:rPr>
        <w:t xml:space="preserve">suderinti vizualizacijas su Užsakovu ne vėliau kaip prieš </w:t>
      </w:r>
      <w:r w:rsidRPr="000316FF">
        <w:rPr>
          <w:rFonts w:ascii="Times New Roman" w:hAnsi="Times New Roman" w:cs="Times New Roman"/>
        </w:rPr>
        <w:t>10 darbo</w:t>
      </w:r>
      <w:r w:rsidRPr="00B0682F">
        <w:rPr>
          <w:rFonts w:ascii="Times New Roman" w:hAnsi="Times New Roman" w:cs="Times New Roman"/>
        </w:rPr>
        <w:t xml:space="preserve"> dienų iki renginio;</w:t>
      </w:r>
    </w:p>
    <w:p w14:paraId="0788C63F" w14:textId="77777777" w:rsidR="00604373" w:rsidRPr="00B0682F" w:rsidRDefault="00604373" w:rsidP="00604373">
      <w:pPr>
        <w:numPr>
          <w:ilvl w:val="0"/>
          <w:numId w:val="31"/>
        </w:numPr>
        <w:spacing w:line="278" w:lineRule="auto"/>
        <w:ind w:left="284"/>
        <w:rPr>
          <w:rFonts w:ascii="Times New Roman" w:hAnsi="Times New Roman" w:cs="Times New Roman"/>
        </w:rPr>
      </w:pPr>
      <w:r w:rsidRPr="00B0682F">
        <w:rPr>
          <w:rFonts w:ascii="Times New Roman" w:hAnsi="Times New Roman" w:cs="Times New Roman"/>
        </w:rPr>
        <w:t>pritaikyti vizualizacijas darbui su kelių vaizdo šaltinių transliacija (įskaitant sluoksniavimą ir integravimą su gyvu vaizdu).</w:t>
      </w:r>
    </w:p>
    <w:p w14:paraId="252A2180" w14:textId="77777777" w:rsidR="00604373" w:rsidRPr="00B0682F" w:rsidRDefault="00604373" w:rsidP="00604373">
      <w:pPr>
        <w:ind w:left="284"/>
        <w:rPr>
          <w:rFonts w:ascii="Times New Roman" w:hAnsi="Times New Roman" w:cs="Times New Roman"/>
        </w:rPr>
      </w:pPr>
    </w:p>
    <w:p w14:paraId="5C53F155"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w:t>
      </w:r>
      <w:r>
        <w:rPr>
          <w:rFonts w:ascii="Times New Roman" w:hAnsi="Times New Roman" w:cs="Times New Roman"/>
          <w:u w:val="single"/>
        </w:rPr>
        <w:t>7</w:t>
      </w:r>
      <w:r w:rsidRPr="00B0682F">
        <w:rPr>
          <w:rFonts w:ascii="Times New Roman" w:hAnsi="Times New Roman" w:cs="Times New Roman"/>
          <w:u w:val="single"/>
        </w:rPr>
        <w:t>. LED ekranų turinio valdymo procesas</w:t>
      </w:r>
    </w:p>
    <w:p w14:paraId="1B5E2ECF"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 užtikrinti pilną LED ekranų turinio valdymą renginio metu realiu laiku.</w:t>
      </w:r>
    </w:p>
    <w:p w14:paraId="07368861"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Turinio tipai:</w:t>
      </w:r>
    </w:p>
    <w:p w14:paraId="521AA829"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statiniai vizualai (fonai, logotipai);</w:t>
      </w:r>
    </w:p>
    <w:p w14:paraId="63B20C34"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animuoti vizualai (įžangos, perėjimai);</w:t>
      </w:r>
    </w:p>
    <w:p w14:paraId="408B0287"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dinaminis turinys:</w:t>
      </w:r>
    </w:p>
    <w:p w14:paraId="2FECD481" w14:textId="77777777" w:rsidR="00604373" w:rsidRPr="00B0682F" w:rsidRDefault="00604373" w:rsidP="00604373">
      <w:pPr>
        <w:numPr>
          <w:ilvl w:val="1"/>
          <w:numId w:val="35"/>
        </w:numPr>
        <w:spacing w:line="278" w:lineRule="auto"/>
        <w:rPr>
          <w:rFonts w:ascii="Times New Roman" w:hAnsi="Times New Roman" w:cs="Times New Roman"/>
        </w:rPr>
      </w:pPr>
      <w:r w:rsidRPr="00B0682F">
        <w:rPr>
          <w:rFonts w:ascii="Times New Roman" w:hAnsi="Times New Roman" w:cs="Times New Roman"/>
        </w:rPr>
        <w:t>absolventų vardai ir pavardės (</w:t>
      </w:r>
      <w:r>
        <w:rPr>
          <w:rFonts w:ascii="Times New Roman" w:hAnsi="Times New Roman" w:cs="Times New Roman"/>
        </w:rPr>
        <w:t xml:space="preserve">planuojama </w:t>
      </w:r>
      <w:r w:rsidRPr="00B0682F">
        <w:rPr>
          <w:rFonts w:ascii="Times New Roman" w:hAnsi="Times New Roman" w:cs="Times New Roman"/>
        </w:rPr>
        <w:t>1200 įrašų);</w:t>
      </w:r>
    </w:p>
    <w:p w14:paraId="2BA11C13" w14:textId="77777777" w:rsidR="00604373" w:rsidRPr="00B0682F" w:rsidRDefault="00604373" w:rsidP="00604373">
      <w:pPr>
        <w:numPr>
          <w:ilvl w:val="1"/>
          <w:numId w:val="35"/>
        </w:numPr>
        <w:spacing w:line="278" w:lineRule="auto"/>
        <w:rPr>
          <w:rFonts w:ascii="Times New Roman" w:hAnsi="Times New Roman" w:cs="Times New Roman"/>
        </w:rPr>
      </w:pPr>
      <w:r w:rsidRPr="00B0682F">
        <w:rPr>
          <w:rFonts w:ascii="Times New Roman" w:hAnsi="Times New Roman" w:cs="Times New Roman"/>
        </w:rPr>
        <w:t>kita tekstinė ir vaizdinė informacija.</w:t>
      </w:r>
    </w:p>
    <w:p w14:paraId="5EBEDC1E"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Pavardžių rodymas:</w:t>
      </w:r>
    </w:p>
    <w:p w14:paraId="5B0F5538" w14:textId="77777777" w:rsidR="00604373" w:rsidRPr="00B0682F" w:rsidRDefault="00604373" w:rsidP="00604373">
      <w:pPr>
        <w:numPr>
          <w:ilvl w:val="0"/>
          <w:numId w:val="33"/>
        </w:numPr>
        <w:spacing w:line="278" w:lineRule="auto"/>
        <w:ind w:left="284"/>
        <w:rPr>
          <w:rFonts w:ascii="Times New Roman" w:hAnsi="Times New Roman" w:cs="Times New Roman"/>
        </w:rPr>
      </w:pPr>
      <w:r w:rsidRPr="00B0682F">
        <w:rPr>
          <w:rFonts w:ascii="Times New Roman" w:hAnsi="Times New Roman" w:cs="Times New Roman"/>
        </w:rPr>
        <w:t>turi būti valdomas realiu laiku (VJ operatoriaus);</w:t>
      </w:r>
    </w:p>
    <w:p w14:paraId="76453BE1" w14:textId="77777777" w:rsidR="00604373" w:rsidRPr="00B0682F" w:rsidRDefault="00604373" w:rsidP="00604373">
      <w:pPr>
        <w:numPr>
          <w:ilvl w:val="0"/>
          <w:numId w:val="33"/>
        </w:numPr>
        <w:spacing w:line="278" w:lineRule="auto"/>
        <w:ind w:left="284"/>
        <w:rPr>
          <w:rFonts w:ascii="Times New Roman" w:hAnsi="Times New Roman" w:cs="Times New Roman"/>
        </w:rPr>
      </w:pPr>
      <w:r w:rsidRPr="00B0682F">
        <w:rPr>
          <w:rFonts w:ascii="Times New Roman" w:hAnsi="Times New Roman" w:cs="Times New Roman"/>
        </w:rPr>
        <w:t>pe</w:t>
      </w:r>
      <w:r>
        <w:rPr>
          <w:rFonts w:ascii="Times New Roman" w:hAnsi="Times New Roman" w:cs="Times New Roman"/>
        </w:rPr>
        <w:t>rėjimas</w:t>
      </w:r>
      <w:r w:rsidRPr="00B0682F">
        <w:rPr>
          <w:rFonts w:ascii="Times New Roman" w:hAnsi="Times New Roman" w:cs="Times New Roman"/>
        </w:rPr>
        <w:t xml:space="preserve"> prie bet kurio įrašo;</w:t>
      </w:r>
    </w:p>
    <w:p w14:paraId="59170E37" w14:textId="77777777" w:rsidR="00604373" w:rsidRPr="00B0682F" w:rsidRDefault="00604373" w:rsidP="00604373">
      <w:pPr>
        <w:numPr>
          <w:ilvl w:val="0"/>
          <w:numId w:val="33"/>
        </w:numPr>
        <w:spacing w:line="278" w:lineRule="auto"/>
        <w:ind w:left="284"/>
        <w:rPr>
          <w:rFonts w:ascii="Times New Roman" w:hAnsi="Times New Roman" w:cs="Times New Roman"/>
        </w:rPr>
      </w:pPr>
      <w:r w:rsidRPr="00B0682F">
        <w:rPr>
          <w:rFonts w:ascii="Times New Roman" w:hAnsi="Times New Roman" w:cs="Times New Roman"/>
        </w:rPr>
        <w:t>stabdy</w:t>
      </w:r>
      <w:r>
        <w:rPr>
          <w:rFonts w:ascii="Times New Roman" w:hAnsi="Times New Roman" w:cs="Times New Roman"/>
        </w:rPr>
        <w:t>mas,</w:t>
      </w:r>
      <w:r w:rsidRPr="00B0682F">
        <w:rPr>
          <w:rFonts w:ascii="Times New Roman" w:hAnsi="Times New Roman" w:cs="Times New Roman"/>
        </w:rPr>
        <w:t xml:space="preserve"> pagreitin</w:t>
      </w:r>
      <w:r>
        <w:rPr>
          <w:rFonts w:ascii="Times New Roman" w:hAnsi="Times New Roman" w:cs="Times New Roman"/>
        </w:rPr>
        <w:t xml:space="preserve">imas, </w:t>
      </w:r>
      <w:r w:rsidRPr="00B0682F">
        <w:rPr>
          <w:rFonts w:ascii="Times New Roman" w:hAnsi="Times New Roman" w:cs="Times New Roman"/>
        </w:rPr>
        <w:t xml:space="preserve">ar </w:t>
      </w:r>
      <w:r>
        <w:rPr>
          <w:rFonts w:ascii="Times New Roman" w:hAnsi="Times New Roman" w:cs="Times New Roman"/>
        </w:rPr>
        <w:t>pakartotinis rodymas;</w:t>
      </w:r>
    </w:p>
    <w:p w14:paraId="648927F9" w14:textId="77777777" w:rsidR="00604373" w:rsidRPr="00B0682F" w:rsidRDefault="00604373" w:rsidP="00604373">
      <w:pPr>
        <w:numPr>
          <w:ilvl w:val="0"/>
          <w:numId w:val="33"/>
        </w:numPr>
        <w:spacing w:line="278" w:lineRule="auto"/>
        <w:ind w:left="284"/>
        <w:rPr>
          <w:rFonts w:ascii="Times New Roman" w:hAnsi="Times New Roman" w:cs="Times New Roman"/>
        </w:rPr>
      </w:pPr>
      <w:r>
        <w:rPr>
          <w:rFonts w:ascii="Times New Roman" w:hAnsi="Times New Roman" w:cs="Times New Roman"/>
        </w:rPr>
        <w:t xml:space="preserve">sekos rodymo koregavimas renginio metu; </w:t>
      </w:r>
    </w:p>
    <w:p w14:paraId="7CCF6D0C" w14:textId="77777777" w:rsidR="00604373" w:rsidRPr="00B0682F" w:rsidRDefault="00604373" w:rsidP="00604373">
      <w:pPr>
        <w:numPr>
          <w:ilvl w:val="0"/>
          <w:numId w:val="34"/>
        </w:numPr>
        <w:spacing w:line="278" w:lineRule="auto"/>
        <w:ind w:left="284"/>
        <w:rPr>
          <w:rFonts w:ascii="Times New Roman" w:hAnsi="Times New Roman" w:cs="Times New Roman"/>
        </w:rPr>
      </w:pPr>
      <w:r>
        <w:rPr>
          <w:rFonts w:ascii="Times New Roman" w:hAnsi="Times New Roman" w:cs="Times New Roman"/>
        </w:rPr>
        <w:t>a</w:t>
      </w:r>
      <w:r w:rsidRPr="00571504">
        <w:rPr>
          <w:rFonts w:ascii="Times New Roman" w:hAnsi="Times New Roman" w:cs="Times New Roman"/>
        </w:rPr>
        <w:t>bsolventų pavard</w:t>
      </w:r>
      <w:r>
        <w:rPr>
          <w:rFonts w:ascii="Times New Roman" w:hAnsi="Times New Roman" w:cs="Times New Roman"/>
        </w:rPr>
        <w:t>žių duomenis</w:t>
      </w:r>
      <w:r w:rsidRPr="00571504">
        <w:rPr>
          <w:rFonts w:ascii="Times New Roman" w:hAnsi="Times New Roman" w:cs="Times New Roman"/>
        </w:rPr>
        <w:t xml:space="preserve"> </w:t>
      </w:r>
      <w:r w:rsidRPr="00B0682F">
        <w:rPr>
          <w:rFonts w:ascii="Times New Roman" w:hAnsi="Times New Roman" w:cs="Times New Roman"/>
        </w:rPr>
        <w:t xml:space="preserve">Užsakovas </w:t>
      </w:r>
      <w:r>
        <w:rPr>
          <w:rFonts w:ascii="Times New Roman" w:hAnsi="Times New Roman" w:cs="Times New Roman"/>
        </w:rPr>
        <w:t>pateiks šalių suderintu formatu.</w:t>
      </w:r>
    </w:p>
    <w:p w14:paraId="3C974D49" w14:textId="77777777" w:rsidR="00604373" w:rsidRPr="00B0682F" w:rsidRDefault="00604373" w:rsidP="00604373">
      <w:pPr>
        <w:rPr>
          <w:rFonts w:ascii="Times New Roman" w:hAnsi="Times New Roman" w:cs="Times New Roman"/>
        </w:rPr>
      </w:pPr>
    </w:p>
    <w:p w14:paraId="137CC0F7" w14:textId="77777777" w:rsidR="00604373" w:rsidRDefault="00604373" w:rsidP="00604373">
      <w:pPr>
        <w:rPr>
          <w:rFonts w:ascii="Times New Roman" w:hAnsi="Times New Roman" w:cs="Times New Roman"/>
          <w:b/>
          <w:bCs/>
        </w:rPr>
      </w:pPr>
      <w:r w:rsidRPr="00B0682F">
        <w:rPr>
          <w:rFonts w:ascii="Times New Roman" w:hAnsi="Times New Roman" w:cs="Times New Roman"/>
          <w:b/>
          <w:bCs/>
        </w:rPr>
        <w:t>3.3. Scenos įrengimas</w:t>
      </w:r>
    </w:p>
    <w:p w14:paraId="3403763C" w14:textId="77777777" w:rsidR="00604373" w:rsidRPr="00095AFC" w:rsidRDefault="00604373" w:rsidP="00604373">
      <w:pPr>
        <w:rPr>
          <w:rFonts w:ascii="Times New Roman" w:hAnsi="Times New Roman" w:cs="Times New Roman"/>
          <w:b/>
          <w:bCs/>
        </w:rPr>
      </w:pPr>
      <w:r w:rsidRPr="00095AFC">
        <w:rPr>
          <w:rFonts w:ascii="Times New Roman" w:hAnsi="Times New Roman" w:cs="Times New Roman"/>
          <w:b/>
          <w:bCs/>
        </w:rPr>
        <w:t>Salės viduje</w:t>
      </w:r>
    </w:p>
    <w:p w14:paraId="03DB9F9C" w14:textId="77777777" w:rsidR="00604373" w:rsidRDefault="00604373" w:rsidP="00604373">
      <w:pPr>
        <w:jc w:val="both"/>
        <w:rPr>
          <w:rFonts w:ascii="Times New Roman" w:hAnsi="Times New Roman" w:cs="Times New Roman"/>
        </w:rPr>
      </w:pPr>
      <w:r w:rsidRPr="00095AFC">
        <w:rPr>
          <w:rFonts w:ascii="Times New Roman" w:hAnsi="Times New Roman" w:cs="Times New Roman"/>
          <w:u w:val="single"/>
        </w:rPr>
        <w:t>Iki repeticijos pradžios</w:t>
      </w:r>
      <w:r w:rsidRPr="00095AFC">
        <w:rPr>
          <w:rFonts w:ascii="Times New Roman" w:hAnsi="Times New Roman" w:cs="Times New Roman"/>
        </w:rPr>
        <w:t xml:space="preserve"> renginio salėje Tiekėjas privalo sumontuoti sceną su laiptais zonoje, kurios matmenys: 16 m x 12 m pagal pridedamą salės planą </w:t>
      </w:r>
      <w:r>
        <w:rPr>
          <w:rFonts w:ascii="Times New Roman" w:hAnsi="Times New Roman" w:cs="Times New Roman"/>
        </w:rPr>
        <w:t>(</w:t>
      </w:r>
      <w:r w:rsidRPr="00095AFC">
        <w:rPr>
          <w:rFonts w:ascii="Times New Roman" w:hAnsi="Times New Roman" w:cs="Times New Roman"/>
        </w:rPr>
        <w:t>(</w:t>
      </w:r>
      <w:r w:rsidRPr="002C28CF">
        <w:rPr>
          <w:rFonts w:ascii="Times New Roman" w:hAnsi="Times New Roman" w:cs="Times New Roman"/>
          <w:highlight w:val="yellow"/>
        </w:rPr>
        <w:t>Priede Nr.1</w:t>
      </w:r>
      <w:r>
        <w:rPr>
          <w:rFonts w:ascii="Times New Roman" w:hAnsi="Times New Roman" w:cs="Times New Roman"/>
        </w:rPr>
        <w:t>)</w:t>
      </w:r>
      <w:r w:rsidRPr="00095AFC">
        <w:rPr>
          <w:rFonts w:ascii="Times New Roman" w:hAnsi="Times New Roman" w:cs="Times New Roman"/>
        </w:rPr>
        <w:t xml:space="preserve">, keturkampis pažymėtas „Scena su laiptais“). Scenos  projektinis vaizdas pateiktas </w:t>
      </w:r>
      <w:r>
        <w:rPr>
          <w:rFonts w:ascii="Times New Roman" w:hAnsi="Times New Roman" w:cs="Times New Roman"/>
        </w:rPr>
        <w:t>(</w:t>
      </w:r>
      <w:r w:rsidRPr="002C28CF">
        <w:rPr>
          <w:rFonts w:ascii="Times New Roman" w:hAnsi="Times New Roman" w:cs="Times New Roman"/>
          <w:highlight w:val="yellow"/>
        </w:rPr>
        <w:t>Priedas Nr. 2</w:t>
      </w:r>
      <w:r>
        <w:rPr>
          <w:rFonts w:ascii="Times New Roman" w:hAnsi="Times New Roman" w:cs="Times New Roman"/>
        </w:rPr>
        <w:t>)</w:t>
      </w:r>
      <w:r w:rsidRPr="00095AFC">
        <w:rPr>
          <w:rFonts w:ascii="Times New Roman" w:hAnsi="Times New Roman" w:cs="Times New Roman"/>
        </w:rPr>
        <w:t>.</w:t>
      </w:r>
    </w:p>
    <w:p w14:paraId="1B86E5E9" w14:textId="77777777" w:rsidR="00604373" w:rsidRPr="00D95569" w:rsidRDefault="00604373" w:rsidP="00604373">
      <w:pPr>
        <w:tabs>
          <w:tab w:val="num" w:pos="720"/>
        </w:tabs>
        <w:rPr>
          <w:rFonts w:ascii="Times New Roman" w:hAnsi="Times New Roman" w:cs="Times New Roman"/>
        </w:rPr>
      </w:pPr>
      <w:r w:rsidRPr="00EF52B9">
        <w:rPr>
          <w:rFonts w:ascii="Times New Roman" w:hAnsi="Times New Roman" w:cs="Times New Roman"/>
          <w:u w:val="single"/>
        </w:rPr>
        <w:t>Iki repeticijos pradžios</w:t>
      </w:r>
      <w:r w:rsidRPr="00EF52B9">
        <w:rPr>
          <w:rFonts w:ascii="Times New Roman" w:hAnsi="Times New Roman" w:cs="Times New Roman"/>
        </w:rPr>
        <w:t xml:space="preserve"> ant scenos Tiekėjas privalo sustatyti Užsakovo pateiktas kėdes, stalus ir tribūną pagal su Užsakovu  suderintą baldų </w:t>
      </w:r>
      <w:r w:rsidRPr="00A53523">
        <w:rPr>
          <w:rFonts w:ascii="Times New Roman" w:hAnsi="Times New Roman" w:cs="Times New Roman"/>
        </w:rPr>
        <w:t>išdėstymą.</w:t>
      </w:r>
      <w:r>
        <w:rPr>
          <w:rFonts w:ascii="Times New Roman" w:hAnsi="Times New Roman" w:cs="Times New Roman"/>
          <w:u w:val="single"/>
        </w:rPr>
        <w:t xml:space="preserve"> </w:t>
      </w:r>
    </w:p>
    <w:p w14:paraId="212EE500"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rPr>
        <w:t xml:space="preserve">Scenos konstrukcija turėtų būti modulinė, formuojant vientisą scenos platformą. </w:t>
      </w:r>
    </w:p>
    <w:p w14:paraId="1F14042C" w14:textId="77777777" w:rsidR="00604373" w:rsidRPr="00B0682F" w:rsidRDefault="00604373" w:rsidP="00604373">
      <w:pPr>
        <w:jc w:val="both"/>
      </w:pPr>
      <w:r w:rsidRPr="00B0682F">
        <w:rPr>
          <w:rFonts w:ascii="Times New Roman" w:hAnsi="Times New Roman" w:cs="Times New Roman"/>
        </w:rPr>
        <w:t>Scenos aukštis:</w:t>
      </w:r>
      <w:r>
        <w:rPr>
          <w:rFonts w:ascii="Times New Roman" w:hAnsi="Times New Roman" w:cs="Times New Roman"/>
        </w:rPr>
        <w:t xml:space="preserve"> 1,</w:t>
      </w:r>
      <w:r w:rsidRPr="00B0682F">
        <w:rPr>
          <w:rFonts w:ascii="Times New Roman" w:hAnsi="Times New Roman" w:cs="Times New Roman"/>
        </w:rPr>
        <w:t>3 m</w:t>
      </w:r>
      <w:r>
        <w:rPr>
          <w:rFonts w:ascii="Times New Roman" w:hAnsi="Times New Roman" w:cs="Times New Roman"/>
        </w:rPr>
        <w:t xml:space="preserve"> (+/- 10 cm);</w:t>
      </w:r>
    </w:p>
    <w:p w14:paraId="5DF0D749"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rPr>
        <w:t xml:space="preserve">Scena turi būti padengta kilimine danga arba specialioms scenai skirtomis plokštėmis (spalva tamsiai pilka, tamsiai mėlyna). </w:t>
      </w:r>
    </w:p>
    <w:p w14:paraId="7B7FFA69"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Iš  salės (žiūrovų pusės) scenoje turi būti sumontuoti laiptai su ne mažiau kaip 5 pakopomis;</w:t>
      </w:r>
    </w:p>
    <w:p w14:paraId="77B687C0" w14:textId="77777777" w:rsidR="00604373" w:rsidRDefault="00604373" w:rsidP="00604373">
      <w:pPr>
        <w:rPr>
          <w:rFonts w:ascii="Times New Roman" w:hAnsi="Times New Roman" w:cs="Times New Roman"/>
        </w:rPr>
      </w:pPr>
      <w:r w:rsidRPr="00B0682F">
        <w:rPr>
          <w:rFonts w:ascii="Times New Roman" w:hAnsi="Times New Roman" w:cs="Times New Roman"/>
        </w:rPr>
        <w:t>Laipt</w:t>
      </w:r>
      <w:r>
        <w:rPr>
          <w:rFonts w:ascii="Times New Roman" w:hAnsi="Times New Roman" w:cs="Times New Roman"/>
        </w:rPr>
        <w:t xml:space="preserve">ų segmentai turi užtikrinti 3 </w:t>
      </w:r>
      <w:r w:rsidRPr="00B0682F">
        <w:rPr>
          <w:rFonts w:ascii="Times New Roman" w:hAnsi="Times New Roman" w:cs="Times New Roman"/>
        </w:rPr>
        <w:t xml:space="preserve">atskirus </w:t>
      </w:r>
      <w:r>
        <w:rPr>
          <w:rFonts w:ascii="Times New Roman" w:hAnsi="Times New Roman" w:cs="Times New Roman"/>
        </w:rPr>
        <w:t>už</w:t>
      </w:r>
      <w:r w:rsidRPr="00B0682F">
        <w:rPr>
          <w:rFonts w:ascii="Times New Roman" w:hAnsi="Times New Roman" w:cs="Times New Roman"/>
        </w:rPr>
        <w:t>lipančiųjų</w:t>
      </w:r>
      <w:r>
        <w:rPr>
          <w:rFonts w:ascii="Times New Roman" w:hAnsi="Times New Roman" w:cs="Times New Roman"/>
        </w:rPr>
        <w:t>/nulipančiųjų</w:t>
      </w:r>
      <w:r w:rsidRPr="00B0682F">
        <w:rPr>
          <w:rFonts w:ascii="Times New Roman" w:hAnsi="Times New Roman" w:cs="Times New Roman"/>
        </w:rPr>
        <w:t xml:space="preserve"> į</w:t>
      </w:r>
      <w:r>
        <w:rPr>
          <w:rFonts w:ascii="Times New Roman" w:hAnsi="Times New Roman" w:cs="Times New Roman"/>
        </w:rPr>
        <w:t>/iš</w:t>
      </w:r>
      <w:r w:rsidRPr="00B0682F">
        <w:rPr>
          <w:rFonts w:ascii="Times New Roman" w:hAnsi="Times New Roman" w:cs="Times New Roman"/>
        </w:rPr>
        <w:t xml:space="preserve"> scen</w:t>
      </w:r>
      <w:r>
        <w:rPr>
          <w:rFonts w:ascii="Times New Roman" w:hAnsi="Times New Roman" w:cs="Times New Roman"/>
        </w:rPr>
        <w:t>os</w:t>
      </w:r>
      <w:r w:rsidRPr="00B0682F">
        <w:rPr>
          <w:rFonts w:ascii="Times New Roman" w:hAnsi="Times New Roman" w:cs="Times New Roman"/>
        </w:rPr>
        <w:t xml:space="preserve"> </w:t>
      </w:r>
      <w:r>
        <w:rPr>
          <w:rFonts w:ascii="Times New Roman" w:hAnsi="Times New Roman" w:cs="Times New Roman"/>
        </w:rPr>
        <w:t xml:space="preserve">dalyvių </w:t>
      </w:r>
      <w:r w:rsidRPr="00B0682F">
        <w:rPr>
          <w:rFonts w:ascii="Times New Roman" w:hAnsi="Times New Roman" w:cs="Times New Roman"/>
        </w:rPr>
        <w:t>srautus</w:t>
      </w:r>
      <w:r>
        <w:rPr>
          <w:rFonts w:ascii="Times New Roman" w:hAnsi="Times New Roman" w:cs="Times New Roman"/>
        </w:rPr>
        <w:t>. Scenos ir laiptų planas turi būti suderintas su užsakovu ne vėliau, kaip 10 d. d. iki renginio.</w:t>
      </w:r>
    </w:p>
    <w:p w14:paraId="3082C976"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Tiekėjas turi užtikrinti:</w:t>
      </w:r>
    </w:p>
    <w:p w14:paraId="24777F52" w14:textId="77777777" w:rsidR="00604373" w:rsidRPr="00B0682F" w:rsidRDefault="00604373" w:rsidP="00604373">
      <w:pPr>
        <w:numPr>
          <w:ilvl w:val="0"/>
          <w:numId w:val="21"/>
        </w:numPr>
        <w:spacing w:line="278" w:lineRule="auto"/>
        <w:rPr>
          <w:rFonts w:ascii="Times New Roman" w:hAnsi="Times New Roman" w:cs="Times New Roman"/>
        </w:rPr>
      </w:pPr>
      <w:r>
        <w:rPr>
          <w:rFonts w:ascii="Times New Roman" w:hAnsi="Times New Roman" w:cs="Times New Roman"/>
        </w:rPr>
        <w:t xml:space="preserve">laiptų ir scenos </w:t>
      </w:r>
      <w:r w:rsidRPr="00B0682F">
        <w:rPr>
          <w:rFonts w:ascii="Times New Roman" w:hAnsi="Times New Roman" w:cs="Times New Roman"/>
        </w:rPr>
        <w:t>konstrukcijos stabilumą,</w:t>
      </w:r>
      <w:r w:rsidRPr="00E0163B">
        <w:rPr>
          <w:rFonts w:ascii="Times New Roman" w:hAnsi="Times New Roman" w:cs="Times New Roman"/>
        </w:rPr>
        <w:t xml:space="preserve"> </w:t>
      </w:r>
      <w:r w:rsidRPr="00B0682F">
        <w:rPr>
          <w:rFonts w:ascii="Times New Roman" w:hAnsi="Times New Roman" w:cs="Times New Roman"/>
        </w:rPr>
        <w:t>paden</w:t>
      </w:r>
      <w:r>
        <w:rPr>
          <w:rFonts w:ascii="Times New Roman" w:hAnsi="Times New Roman" w:cs="Times New Roman"/>
        </w:rPr>
        <w:t>gimą</w:t>
      </w:r>
      <w:r w:rsidRPr="00B0682F">
        <w:rPr>
          <w:rFonts w:ascii="Times New Roman" w:hAnsi="Times New Roman" w:cs="Times New Roman"/>
        </w:rPr>
        <w:t xml:space="preserve"> neslidžia danga</w:t>
      </w:r>
      <w:r>
        <w:rPr>
          <w:rFonts w:ascii="Times New Roman" w:hAnsi="Times New Roman" w:cs="Times New Roman"/>
        </w:rPr>
        <w:t>;</w:t>
      </w:r>
    </w:p>
    <w:p w14:paraId="175C4342" w14:textId="77777777" w:rsidR="00604373" w:rsidRPr="00B0682F" w:rsidRDefault="00604373" w:rsidP="00604373">
      <w:pPr>
        <w:numPr>
          <w:ilvl w:val="0"/>
          <w:numId w:val="21"/>
        </w:numPr>
        <w:spacing w:line="278" w:lineRule="auto"/>
        <w:rPr>
          <w:rFonts w:ascii="Times New Roman" w:hAnsi="Times New Roman" w:cs="Times New Roman"/>
        </w:rPr>
      </w:pPr>
      <w:r w:rsidRPr="00B0682F">
        <w:rPr>
          <w:rFonts w:ascii="Times New Roman" w:hAnsi="Times New Roman" w:cs="Times New Roman"/>
        </w:rPr>
        <w:t>saugų surinkimą ir išardymą</w:t>
      </w:r>
      <w:r>
        <w:rPr>
          <w:rFonts w:ascii="Times New Roman" w:hAnsi="Times New Roman" w:cs="Times New Roman"/>
        </w:rPr>
        <w:t xml:space="preserve"> ( žiūr. Techninės specifikacijos 1 punktas).</w:t>
      </w:r>
    </w:p>
    <w:p w14:paraId="498D05FB" w14:textId="77777777" w:rsidR="00604373" w:rsidRPr="00B0682F" w:rsidRDefault="00604373" w:rsidP="00604373">
      <w:pPr>
        <w:rPr>
          <w:rFonts w:ascii="Times New Roman" w:hAnsi="Times New Roman" w:cs="Times New Roman"/>
          <w:u w:val="single"/>
        </w:rPr>
      </w:pPr>
    </w:p>
    <w:p w14:paraId="422B4134" w14:textId="77777777" w:rsidR="00604373" w:rsidRPr="00247472" w:rsidRDefault="00604373" w:rsidP="00604373">
      <w:pPr>
        <w:rPr>
          <w:rFonts w:ascii="Times New Roman" w:hAnsi="Times New Roman" w:cs="Times New Roman"/>
          <w:b/>
          <w:bCs/>
        </w:rPr>
      </w:pPr>
      <w:r w:rsidRPr="00247472">
        <w:rPr>
          <w:rFonts w:ascii="Times New Roman" w:hAnsi="Times New Roman" w:cs="Times New Roman"/>
          <w:b/>
          <w:bCs/>
        </w:rPr>
        <w:t>Lauko aikštelėje</w:t>
      </w:r>
    </w:p>
    <w:p w14:paraId="10714BA0" w14:textId="77777777" w:rsidR="00604373" w:rsidRPr="00247472" w:rsidRDefault="00604373" w:rsidP="00604373">
      <w:pPr>
        <w:rPr>
          <w:rFonts w:ascii="Times New Roman" w:hAnsi="Times New Roman" w:cs="Times New Roman"/>
        </w:rPr>
      </w:pPr>
      <w:r w:rsidRPr="00247472">
        <w:rPr>
          <w:rFonts w:ascii="Times New Roman" w:hAnsi="Times New Roman" w:cs="Times New Roman"/>
          <w:u w:val="single"/>
        </w:rPr>
        <w:t>Ne vėliau kaip 1 val. iki renginio pradžios lauko aikštelėje</w:t>
      </w:r>
      <w:r w:rsidRPr="00247472">
        <w:rPr>
          <w:rFonts w:ascii="Times New Roman" w:hAnsi="Times New Roman" w:cs="Times New Roman"/>
        </w:rPr>
        <w:t xml:space="preserve"> (lokacija aprašyta Techninės specifikacijos 1 punkte), Tiekėjas privalo įrengti vietą dalyvių fotografavimuisi (</w:t>
      </w:r>
      <w:r w:rsidRPr="002C28CF">
        <w:rPr>
          <w:rFonts w:ascii="Times New Roman" w:hAnsi="Times New Roman" w:cs="Times New Roman"/>
          <w:highlight w:val="yellow"/>
        </w:rPr>
        <w:t>Priedas Nr. 3</w:t>
      </w:r>
      <w:r w:rsidRPr="00247472">
        <w:rPr>
          <w:rFonts w:ascii="Times New Roman" w:hAnsi="Times New Roman" w:cs="Times New Roman"/>
        </w:rPr>
        <w:t>) ir atlikti šiuos darbus:</w:t>
      </w:r>
    </w:p>
    <w:p w14:paraId="656EE388" w14:textId="77777777" w:rsidR="00604373" w:rsidRPr="00247472" w:rsidRDefault="00604373" w:rsidP="00604373">
      <w:pPr>
        <w:numPr>
          <w:ilvl w:val="0"/>
          <w:numId w:val="18"/>
        </w:numPr>
        <w:spacing w:line="278" w:lineRule="auto"/>
        <w:rPr>
          <w:rFonts w:ascii="Times New Roman" w:hAnsi="Times New Roman" w:cs="Times New Roman"/>
        </w:rPr>
      </w:pPr>
      <w:r w:rsidRPr="00247472">
        <w:rPr>
          <w:rFonts w:ascii="Times New Roman" w:hAnsi="Times New Roman" w:cs="Times New Roman"/>
        </w:rPr>
        <w:t xml:space="preserve">patiesti raudonos spalvos kiliminę dangą </w:t>
      </w:r>
      <w:r w:rsidRPr="002C28CF">
        <w:rPr>
          <w:rFonts w:ascii="Times New Roman" w:hAnsi="Times New Roman" w:cs="Times New Roman"/>
          <w:highlight w:val="yellow"/>
        </w:rPr>
        <w:t>(Priedas Nr. 3</w:t>
      </w:r>
      <w:r w:rsidRPr="00247472">
        <w:rPr>
          <w:rFonts w:ascii="Times New Roman" w:hAnsi="Times New Roman" w:cs="Times New Roman"/>
        </w:rPr>
        <w:t>);</w:t>
      </w:r>
    </w:p>
    <w:p w14:paraId="6A1BD143" w14:textId="77777777" w:rsidR="00604373" w:rsidRPr="00247472" w:rsidRDefault="00604373" w:rsidP="00604373">
      <w:pPr>
        <w:pStyle w:val="ListParagraph"/>
        <w:numPr>
          <w:ilvl w:val="0"/>
          <w:numId w:val="23"/>
        </w:numPr>
        <w:spacing w:line="278" w:lineRule="auto"/>
        <w:rPr>
          <w:rFonts w:ascii="Times New Roman" w:hAnsi="Times New Roman" w:cs="Times New Roman"/>
        </w:rPr>
      </w:pPr>
      <w:r w:rsidRPr="00247472">
        <w:rPr>
          <w:rFonts w:ascii="Times New Roman" w:hAnsi="Times New Roman" w:cs="Times New Roman"/>
        </w:rPr>
        <w:t>ant Tiekėjo konstrukcijų sumontuoti Užsakovo pateiktus 3 vnt. foto sienelių tentų, užtikrinant konstrukcijų stabilumą (nuo vėjo,  lietaus). Foto sienelės 1 tento  matmenys  ne mažiau kaip 3 x 3,5 m;</w:t>
      </w:r>
    </w:p>
    <w:p w14:paraId="4837F704" w14:textId="77777777" w:rsidR="00604373" w:rsidRPr="00247472" w:rsidRDefault="00604373" w:rsidP="00604373">
      <w:pPr>
        <w:pStyle w:val="ListParagraph"/>
        <w:numPr>
          <w:ilvl w:val="0"/>
          <w:numId w:val="23"/>
        </w:numPr>
        <w:spacing w:line="278" w:lineRule="auto"/>
        <w:rPr>
          <w:rFonts w:ascii="Times New Roman" w:hAnsi="Times New Roman" w:cs="Times New Roman"/>
        </w:rPr>
      </w:pPr>
      <w:r w:rsidRPr="00247472">
        <w:rPr>
          <w:rFonts w:ascii="Times New Roman" w:hAnsi="Times New Roman" w:cs="Times New Roman"/>
        </w:rPr>
        <w:t>po renginio foto sienelės saugiai demontuojamos ir tentai grąžinamo Užsakovui.</w:t>
      </w:r>
    </w:p>
    <w:p w14:paraId="260C4213" w14:textId="77777777" w:rsidR="00604373" w:rsidRDefault="00604373" w:rsidP="00604373">
      <w:pPr>
        <w:pStyle w:val="ListParagraph"/>
        <w:rPr>
          <w:b/>
          <w:bCs/>
        </w:rPr>
      </w:pPr>
    </w:p>
    <w:p w14:paraId="3F4FA2C7" w14:textId="77777777" w:rsidR="00604373" w:rsidRPr="008E3E18" w:rsidRDefault="00604373" w:rsidP="00604373">
      <w:pPr>
        <w:pStyle w:val="ListParagraph"/>
        <w:ind w:left="0"/>
        <w:rPr>
          <w:rFonts w:ascii="Times New Roman" w:hAnsi="Times New Roman" w:cs="Times New Roman"/>
          <w:b/>
          <w:bCs/>
        </w:rPr>
      </w:pPr>
      <w:r w:rsidRPr="008E3E18">
        <w:rPr>
          <w:rFonts w:ascii="Times New Roman" w:hAnsi="Times New Roman" w:cs="Times New Roman"/>
          <w:b/>
          <w:bCs/>
        </w:rPr>
        <w:t>Aplinkos apsaugos reikalavimai:</w:t>
      </w:r>
    </w:p>
    <w:tbl>
      <w:tblPr>
        <w:tblW w:w="0" w:type="auto"/>
        <w:tblInd w:w="-5" w:type="dxa"/>
        <w:tblCellMar>
          <w:left w:w="0" w:type="dxa"/>
          <w:right w:w="0" w:type="dxa"/>
        </w:tblCellMar>
        <w:tblLook w:val="04A0" w:firstRow="1" w:lastRow="0" w:firstColumn="1" w:lastColumn="0" w:noHBand="0" w:noVBand="1"/>
      </w:tblPr>
      <w:tblGrid>
        <w:gridCol w:w="6946"/>
        <w:gridCol w:w="2977"/>
      </w:tblGrid>
      <w:tr w:rsidR="00604373" w:rsidRPr="008E3E18" w14:paraId="60B154CE" w14:textId="77777777" w:rsidTr="00350BF9">
        <w:trPr>
          <w:trHeight w:val="983"/>
        </w:trPr>
        <w:tc>
          <w:tcPr>
            <w:tcW w:w="6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2477E5" w14:textId="77777777" w:rsidR="00604373" w:rsidRPr="008E3E18" w:rsidRDefault="00604373" w:rsidP="00350BF9">
            <w:pPr>
              <w:rPr>
                <w:rFonts w:ascii="Times New Roman" w:hAnsi="Times New Roman" w:cs="Times New Roman"/>
              </w:rPr>
            </w:pPr>
            <w:r w:rsidRPr="008E3E18">
              <w:rPr>
                <w:rFonts w:ascii="Times New Roman" w:hAnsi="Times New Roman" w:cs="Times New Roman"/>
              </w:rPr>
              <w:t>Aplinkosauginiai kriterijai Pasaugoms nustatomi Sutarties vykdymo metu,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paslaugai teikti naudojama mažiau ar nenaudojama pavojingųjų cheminių medžiagų, neteršiama aplinka ir nekeliamas pavojus sveikatai:</w:t>
            </w:r>
          </w:p>
          <w:p w14:paraId="2B187099" w14:textId="77777777" w:rsidR="00604373" w:rsidRPr="008E3E18" w:rsidRDefault="00604373" w:rsidP="00350BF9">
            <w:pPr>
              <w:rPr>
                <w:rFonts w:ascii="Times New Roman" w:hAnsi="Times New Roman" w:cs="Times New Roman"/>
              </w:rPr>
            </w:pPr>
            <w:r w:rsidRPr="008E3E18">
              <w:rPr>
                <w:rFonts w:ascii="Times New Roman" w:hAnsi="Times New Roman" w:cs="Times New Roman"/>
              </w:rPr>
              <w:t>Renginio vietoje susidarančios atliekos turėtų būti tinkamai sutvarkytos t. y. perduodamos atliekas</w:t>
            </w:r>
            <w:r w:rsidRPr="008E3E18">
              <w:rPr>
                <w:rFonts w:ascii="Times New Roman" w:hAnsi="Times New Roman" w:cs="Times New Roman"/>
              </w:rPr>
              <w:br/>
              <w:t>tvarkančioms ir (ar) atliekas kompostuojančioms ir (ar) kitaip naudojančioms įmonėms.</w:t>
            </w:r>
          </w:p>
          <w:p w14:paraId="63A46057" w14:textId="77777777" w:rsidR="00604373" w:rsidRPr="008E3E18" w:rsidRDefault="00604373" w:rsidP="00350BF9">
            <w:pPr>
              <w:rPr>
                <w:rFonts w:ascii="Times New Roman" w:hAnsi="Times New Roman" w:cs="Times New Roman"/>
                <w:b/>
                <w:bCs/>
              </w:rPr>
            </w:pPr>
          </w:p>
        </w:tc>
        <w:tc>
          <w:tcPr>
            <w:tcW w:w="29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10E3BD" w14:textId="77777777" w:rsidR="00604373" w:rsidRPr="00B46D5C" w:rsidRDefault="00604373" w:rsidP="00350BF9">
            <w:pPr>
              <w:rPr>
                <w:rFonts w:ascii="Times New Roman" w:hAnsi="Times New Roman" w:cs="Times New Roman"/>
                <w:highlight w:val="yellow"/>
              </w:rPr>
            </w:pPr>
            <w:r w:rsidRPr="00B46D5C">
              <w:rPr>
                <w:rFonts w:ascii="Times New Roman" w:hAnsi="Times New Roman" w:cs="Times New Roman"/>
                <w:color w:val="000000"/>
                <w:highlight w:val="yellow"/>
              </w:rPr>
              <w:t>Atitiktį įrodantys dokumentai:</w:t>
            </w:r>
          </w:p>
          <w:p w14:paraId="06FDA65A" w14:textId="77777777" w:rsidR="00604373" w:rsidRPr="00B46D5C" w:rsidRDefault="00604373" w:rsidP="00350BF9">
            <w:pPr>
              <w:rPr>
                <w:rFonts w:ascii="Times New Roman" w:hAnsi="Times New Roman" w:cs="Times New Roman"/>
                <w:highlight w:val="yellow"/>
              </w:rPr>
            </w:pPr>
            <w:r w:rsidRPr="00B46D5C">
              <w:rPr>
                <w:rFonts w:ascii="Times New Roman" w:hAnsi="Times New Roman" w:cs="Times New Roman"/>
                <w:color w:val="000000"/>
                <w:highlight w:val="yellow"/>
              </w:rPr>
              <w:t>TAIP/NE (tinkamą pažymėti)</w:t>
            </w:r>
          </w:p>
          <w:p w14:paraId="4BE37242" w14:textId="77777777" w:rsidR="00604373" w:rsidRPr="00B46D5C" w:rsidRDefault="00604373" w:rsidP="00350BF9">
            <w:pPr>
              <w:rPr>
                <w:rFonts w:ascii="Times New Roman" w:hAnsi="Times New Roman" w:cs="Times New Roman"/>
                <w:highlight w:val="yellow"/>
                <w:lang w:val="pt-BR"/>
              </w:rPr>
            </w:pPr>
            <w:r w:rsidRPr="00B46D5C">
              <w:rPr>
                <w:rFonts w:ascii="Times New Roman" w:hAnsi="Times New Roman" w:cs="Times New Roman"/>
                <w:color w:val="000000"/>
                <w:highlight w:val="yellow"/>
                <w:lang w:val="pt-BR"/>
              </w:rPr>
              <w:t>ir</w:t>
            </w:r>
          </w:p>
          <w:p w14:paraId="6FA32437" w14:textId="77777777" w:rsidR="00604373" w:rsidRPr="00B46D5C" w:rsidRDefault="00604373" w:rsidP="00350BF9">
            <w:pPr>
              <w:rPr>
                <w:rFonts w:ascii="Times New Roman" w:hAnsi="Times New Roman" w:cs="Times New Roman"/>
                <w:highlight w:val="yellow"/>
                <w:lang w:val="pt-BR"/>
              </w:rPr>
            </w:pPr>
            <w:r w:rsidRPr="00B46D5C">
              <w:rPr>
                <w:rFonts w:ascii="Times New Roman" w:hAnsi="Times New Roman" w:cs="Times New Roman"/>
                <w:color w:val="000000"/>
                <w:highlight w:val="yellow"/>
                <w:lang w:val="pt-BR"/>
              </w:rPr>
              <w:t>(Pateikti Tiekėjo patvirtinančią pažymą)</w:t>
            </w:r>
          </w:p>
        </w:tc>
      </w:tr>
    </w:tbl>
    <w:p w14:paraId="0E0F425F" w14:textId="77777777" w:rsidR="00604373" w:rsidRPr="008E3E18" w:rsidRDefault="00604373" w:rsidP="00604373">
      <w:pPr>
        <w:rPr>
          <w:rFonts w:ascii="Times New Roman" w:hAnsi="Times New Roman" w:cs="Times New Roman"/>
          <w:lang w:val="pt-BR"/>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E5C44CF" w14:textId="77777777" w:rsidR="00736341" w:rsidRDefault="00736341">
      <w:pPr>
        <w:rPr>
          <w:rFonts w:ascii="Times New Roman" w:eastAsia="Calibri" w:hAnsi="Times New Roman" w:cs="Times New Roman"/>
          <w:sz w:val="24"/>
          <w:szCs w:val="24"/>
          <w:lang w:eastAsia="lt-LT"/>
        </w:rPr>
      </w:pPr>
      <w:bookmarkStart w:id="3" w:name="_Hlk27394514"/>
      <w:r>
        <w:rPr>
          <w:rFonts w:ascii="Times New Roman" w:eastAsia="Calibri" w:hAnsi="Times New Roman" w:cs="Times New Roman"/>
          <w:sz w:val="24"/>
          <w:szCs w:val="24"/>
          <w:lang w:eastAsia="lt-LT"/>
        </w:rPr>
        <w:br w:type="page"/>
      </w:r>
    </w:p>
    <w:p w14:paraId="061FDE3D" w14:textId="7C763856"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3"/>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52913C43"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E176B22" w14:textId="71C854F7" w:rsidR="007406C7" w:rsidRPr="001D196D" w:rsidRDefault="007406C7" w:rsidP="007406C7">
      <w:pPr>
        <w:pBdr>
          <w:top w:val="nil"/>
          <w:left w:val="nil"/>
          <w:bottom w:val="nil"/>
          <w:right w:val="nil"/>
          <w:between w:val="nil"/>
          <w:bar w:val="nil"/>
        </w:pBdr>
        <w:spacing w:after="0" w:line="240" w:lineRule="auto"/>
        <w:jc w:val="center"/>
        <w:rPr>
          <w:rFonts w:ascii="Times New Roman" w:eastAsia="Calibri" w:hAnsi="Times New Roman" w:cs="Times New Roman"/>
          <w:b/>
          <w:bCs/>
          <w:sz w:val="24"/>
          <w:szCs w:val="24"/>
        </w:rPr>
      </w:pPr>
      <w:r w:rsidRPr="001D196D">
        <w:rPr>
          <w:rFonts w:ascii="Times New Roman" w:eastAsia="Calibri" w:hAnsi="Times New Roman" w:cs="Times New Roman"/>
          <w:b/>
          <w:bCs/>
          <w:sz w:val="24"/>
          <w:szCs w:val="24"/>
        </w:rPr>
        <w:t xml:space="preserve">SU RENGINIAIS SUSIJUSIŲ PASLAUGŲ DIPLOMŲ ĮTEIKIMO ŠVENTEI </w:t>
      </w:r>
    </w:p>
    <w:p w14:paraId="0551CB87" w14:textId="4BC98C47" w:rsidR="005047F1" w:rsidRPr="00942C01" w:rsidRDefault="005047F1" w:rsidP="00942C01">
      <w:pPr>
        <w:spacing w:after="0" w:line="276" w:lineRule="auto"/>
        <w:ind w:firstLine="720"/>
        <w:jc w:val="center"/>
        <w:rPr>
          <w:rFonts w:ascii="Times New Roman Bold" w:eastAsia="Times New Roman" w:hAnsi="Times New Roman Bold" w:cs="Times New Roman"/>
          <w:b/>
          <w:bCs/>
          <w:caps/>
          <w:sz w:val="24"/>
          <w:szCs w:val="24"/>
          <w:lang w:eastAsia="lt-LT"/>
        </w:rPr>
      </w:pPr>
      <w:r w:rsidRPr="00A85160">
        <w:rPr>
          <w:rFonts w:ascii="Times New Roman" w:eastAsia="Calibri" w:hAnsi="Times New Roman" w:cs="Times New Roman"/>
          <w:b/>
          <w:caps/>
          <w:noProof/>
          <w:sz w:val="24"/>
          <w:szCs w:val="24"/>
        </w:rPr>
        <w:t>PIRKIMui</w:t>
      </w:r>
      <w:r w:rsidRPr="00A85160">
        <w:rPr>
          <w:rFonts w:ascii="Times New Roman" w:eastAsia="Arial Unicode MS" w:hAnsi="Times New Roman" w:cs="Times New Roman"/>
          <w:b/>
          <w:noProof/>
          <w:sz w:val="24"/>
          <w:szCs w:val="24"/>
          <w:bdr w:val="nil"/>
        </w:rPr>
        <w:tab/>
      </w: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040A16">
        <w:rPr>
          <w:rFonts w:ascii="Times New Roman" w:eastAsiaTheme="minorEastAsia" w:hAnsi="Times New Roman" w:cs="Times New Roman"/>
          <w:i/>
          <w:sz w:val="20"/>
          <w:szCs w:val="20"/>
          <w:lang w:eastAsia="lt-LT"/>
        </w:rPr>
        <w:t xml:space="preserve">kaip </w:t>
      </w:r>
      <w:r w:rsidR="00B446BE" w:rsidRPr="00040A16">
        <w:rPr>
          <w:rFonts w:ascii="Times New Roman" w:eastAsiaTheme="minorEastAsia" w:hAnsi="Times New Roman" w:cs="Times New Roman"/>
          <w:i/>
          <w:sz w:val="20"/>
          <w:szCs w:val="20"/>
          <w:lang w:eastAsia="lt-LT"/>
        </w:rPr>
        <w:t>3</w:t>
      </w:r>
      <w:r w:rsidRPr="00040A16">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2D10BA86" w14:textId="3F922DF5" w:rsidR="00F560F9"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206" w:type="dxa"/>
        <w:tblInd w:w="-5" w:type="dxa"/>
        <w:tblLayout w:type="fixed"/>
        <w:tblLook w:val="04A0" w:firstRow="1" w:lastRow="0" w:firstColumn="1" w:lastColumn="0" w:noHBand="0" w:noVBand="1"/>
      </w:tblPr>
      <w:tblGrid>
        <w:gridCol w:w="681"/>
        <w:gridCol w:w="3288"/>
        <w:gridCol w:w="993"/>
        <w:gridCol w:w="850"/>
        <w:gridCol w:w="1276"/>
        <w:gridCol w:w="1276"/>
        <w:gridCol w:w="1842"/>
      </w:tblGrid>
      <w:tr w:rsidR="004D76B2" w:rsidRPr="008F4530" w14:paraId="4C5AB377" w14:textId="77777777" w:rsidTr="009D0921">
        <w:trPr>
          <w:trHeight w:val="557"/>
        </w:trPr>
        <w:tc>
          <w:tcPr>
            <w:tcW w:w="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C7C2ED" w14:textId="77777777" w:rsidR="004D76B2" w:rsidRPr="00470541" w:rsidRDefault="004D76B2" w:rsidP="00F64422">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7F8DFEF9" w14:textId="77777777" w:rsidR="004D76B2" w:rsidRPr="00470541" w:rsidRDefault="004D76B2" w:rsidP="00F64422">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057B807C" w14:textId="77777777" w:rsidR="004D76B2" w:rsidRPr="00470541" w:rsidRDefault="004D76B2" w:rsidP="00F64422">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DFCC96B" w14:textId="77777777" w:rsidR="004D76B2" w:rsidRPr="00470541" w:rsidRDefault="004D76B2" w:rsidP="00F64422">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5C80CCD" w14:textId="77777777" w:rsidR="004D76B2" w:rsidRPr="00470541" w:rsidRDefault="004D76B2" w:rsidP="00F64422">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FE2EC" w14:textId="77777777" w:rsidR="004D76B2" w:rsidRPr="001174B8" w:rsidRDefault="004D76B2" w:rsidP="00F64422">
            <w:pPr>
              <w:spacing w:after="0" w:line="256" w:lineRule="auto"/>
              <w:jc w:val="center"/>
              <w:rPr>
                <w:rFonts w:ascii="Times New Roman" w:eastAsia="Calibri" w:hAnsi="Times New Roman" w:cs="Times New Roman"/>
                <w:b/>
              </w:rPr>
            </w:pPr>
            <w:r w:rsidRPr="008F4530">
              <w:rPr>
                <w:rFonts w:ascii="Times New Roman" w:eastAsia="Calibri" w:hAnsi="Times New Roman" w:cs="Times New Roman"/>
                <w:b/>
              </w:rPr>
              <w:t>Bendra pasiūlymo kaina, eurais be PVM</w:t>
            </w:r>
          </w:p>
          <w:p w14:paraId="2ED15865" w14:textId="77777777" w:rsidR="004D76B2" w:rsidRPr="008F4530" w:rsidRDefault="004D76B2" w:rsidP="00F64422">
            <w:pPr>
              <w:spacing w:after="0" w:line="256" w:lineRule="auto"/>
              <w:jc w:val="center"/>
              <w:rPr>
                <w:rFonts w:ascii="Times New Roman" w:eastAsia="Calibri" w:hAnsi="Times New Roman" w:cs="Times New Roman"/>
                <w:b/>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38DA4F" w14:textId="77777777" w:rsidR="004D76B2" w:rsidRPr="001174B8" w:rsidRDefault="004D76B2" w:rsidP="00F64422">
            <w:pPr>
              <w:spacing w:after="0" w:line="256" w:lineRule="auto"/>
              <w:rPr>
                <w:rFonts w:ascii="Times New Roman" w:eastAsia="Calibri" w:hAnsi="Times New Roman" w:cs="Times New Roman"/>
                <w:b/>
              </w:rPr>
            </w:pPr>
            <w:r w:rsidRPr="008F4530">
              <w:rPr>
                <w:rFonts w:ascii="Times New Roman" w:eastAsia="Calibri" w:hAnsi="Times New Roman" w:cs="Times New Roman"/>
                <w:b/>
              </w:rPr>
              <w:t>PVM suma</w:t>
            </w:r>
          </w:p>
          <w:p w14:paraId="101BC458" w14:textId="77777777" w:rsidR="004D76B2" w:rsidRPr="008F4530" w:rsidRDefault="004D76B2" w:rsidP="00F64422">
            <w:pPr>
              <w:spacing w:after="0" w:line="256" w:lineRule="auto"/>
              <w:jc w:val="center"/>
              <w:rPr>
                <w:rFonts w:ascii="Times New Roman" w:eastAsia="Calibri" w:hAnsi="Times New Roman" w:cs="Times New Roman"/>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p w14:paraId="14482DED" w14:textId="77777777" w:rsidR="004D76B2" w:rsidRPr="008F4530" w:rsidRDefault="004D76B2" w:rsidP="00F64422">
            <w:pPr>
              <w:jc w:val="center"/>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69B4A" w14:textId="77777777" w:rsidR="004D76B2" w:rsidRPr="001174B8" w:rsidRDefault="004D76B2" w:rsidP="00F64422">
            <w:pPr>
              <w:spacing w:after="0" w:line="256" w:lineRule="auto"/>
              <w:rPr>
                <w:rFonts w:ascii="Times New Roman" w:eastAsia="Calibri" w:hAnsi="Times New Roman" w:cs="Times New Roman"/>
                <w:b/>
              </w:rPr>
            </w:pPr>
            <w:r w:rsidRPr="008F4530">
              <w:rPr>
                <w:rFonts w:ascii="Times New Roman" w:eastAsia="Calibri" w:hAnsi="Times New Roman" w:cs="Times New Roman"/>
                <w:b/>
              </w:rPr>
              <w:t>Bendra kaina, eurais su PVM</w:t>
            </w:r>
          </w:p>
          <w:p w14:paraId="6E503694" w14:textId="77777777" w:rsidR="004D76B2" w:rsidRPr="008F4530" w:rsidRDefault="004D76B2" w:rsidP="00F64422">
            <w:pPr>
              <w:spacing w:after="0" w:line="256" w:lineRule="auto"/>
              <w:jc w:val="center"/>
              <w:rPr>
                <w:rFonts w:ascii="Times New Roman" w:eastAsia="Calibri" w:hAnsi="Times New Roman" w:cs="Times New Roman"/>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p w14:paraId="164ABDA9" w14:textId="77777777" w:rsidR="004D76B2" w:rsidRPr="008F4530" w:rsidRDefault="004D76B2" w:rsidP="00F64422">
            <w:pPr>
              <w:jc w:val="center"/>
              <w:rPr>
                <w:rFonts w:ascii="Times New Roman" w:eastAsia="Calibri" w:hAnsi="Times New Roman" w:cs="Times New Roman"/>
              </w:rPr>
            </w:pPr>
          </w:p>
        </w:tc>
      </w:tr>
      <w:tr w:rsidR="004D76B2" w:rsidRPr="00470541" w14:paraId="2E699DF8" w14:textId="77777777" w:rsidTr="009D0921">
        <w:trPr>
          <w:trHeight w:val="600"/>
        </w:trPr>
        <w:tc>
          <w:tcPr>
            <w:tcW w:w="681" w:type="dxa"/>
            <w:tcBorders>
              <w:top w:val="single" w:sz="4" w:space="0" w:color="auto"/>
              <w:left w:val="single" w:sz="4" w:space="0" w:color="auto"/>
              <w:bottom w:val="single" w:sz="4" w:space="0" w:color="auto"/>
              <w:right w:val="single" w:sz="4" w:space="0" w:color="auto"/>
            </w:tcBorders>
            <w:vAlign w:val="center"/>
            <w:hideMark/>
          </w:tcPr>
          <w:p w14:paraId="4EA3C97A" w14:textId="77777777" w:rsidR="004D76B2" w:rsidRPr="00470541" w:rsidRDefault="004D76B2" w:rsidP="00F64422">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w:t>
            </w:r>
          </w:p>
        </w:tc>
        <w:tc>
          <w:tcPr>
            <w:tcW w:w="3288" w:type="dxa"/>
            <w:tcBorders>
              <w:top w:val="single" w:sz="4" w:space="0" w:color="auto"/>
              <w:left w:val="nil"/>
              <w:bottom w:val="single" w:sz="4" w:space="0" w:color="auto"/>
              <w:right w:val="single" w:sz="4" w:space="0" w:color="auto"/>
            </w:tcBorders>
            <w:hideMark/>
          </w:tcPr>
          <w:p w14:paraId="7C7520B6" w14:textId="2D7070B5" w:rsidR="004D76B2" w:rsidRPr="009D0921" w:rsidRDefault="004D76B2" w:rsidP="009D0921">
            <w:pPr>
              <w:pStyle w:val="Body"/>
              <w:spacing w:after="0"/>
              <w:rPr>
                <w:rFonts w:ascii="Times New Roman" w:eastAsia="Times New Roman" w:hAnsi="Times New Roman" w:cs="Times New Roman"/>
                <w:sz w:val="24"/>
                <w:szCs w:val="24"/>
                <w:highlight w:val="yellow"/>
                <w:lang w:val="lt-LT"/>
              </w:rPr>
            </w:pPr>
            <w:r w:rsidRPr="009D0921">
              <w:rPr>
                <w:rFonts w:ascii="Times New Roman" w:hAnsi="Times New Roman" w:cs="Times New Roman"/>
                <w:sz w:val="24"/>
                <w:szCs w:val="24"/>
                <w:highlight w:val="yellow"/>
                <w:lang w:val="lt-LT"/>
              </w:rPr>
              <w:t>Su renginiu susijusios paslaugos diplomų įteikimo šventei</w:t>
            </w:r>
            <w:r w:rsidRPr="009D0921">
              <w:rPr>
                <w:rFonts w:ascii="Times New Roman" w:eastAsia="Times New Roman" w:hAnsi="Times New Roman" w:cs="Times New Roman"/>
                <w:sz w:val="24"/>
                <w:szCs w:val="24"/>
                <w:highlight w:val="yellow"/>
                <w:lang w:val="lt-LT"/>
              </w:rPr>
              <w:t xml:space="preserve">  </w:t>
            </w:r>
          </w:p>
        </w:tc>
        <w:tc>
          <w:tcPr>
            <w:tcW w:w="993" w:type="dxa"/>
            <w:tcBorders>
              <w:top w:val="single" w:sz="4" w:space="0" w:color="auto"/>
              <w:left w:val="nil"/>
              <w:bottom w:val="single" w:sz="4" w:space="0" w:color="auto"/>
              <w:right w:val="single" w:sz="4" w:space="0" w:color="auto"/>
            </w:tcBorders>
            <w:vAlign w:val="center"/>
          </w:tcPr>
          <w:p w14:paraId="3474ECB0" w14:textId="77777777" w:rsidR="004D76B2" w:rsidRPr="00D02B6C" w:rsidRDefault="004D76B2" w:rsidP="00F64422">
            <w:pPr>
              <w:spacing w:after="0" w:line="240" w:lineRule="auto"/>
              <w:jc w:val="center"/>
              <w:rPr>
                <w:rFonts w:ascii="Times New Roman" w:eastAsia="Calibri" w:hAnsi="Times New Roman" w:cs="Times New Roman"/>
                <w:bCs/>
              </w:rPr>
            </w:pPr>
            <w:r w:rsidRPr="00D02B6C">
              <w:rPr>
                <w:rFonts w:ascii="Times New Roman" w:eastAsia="Calibri" w:hAnsi="Times New Roman" w:cs="Times New Roman"/>
                <w:bCs/>
              </w:rPr>
              <w:t xml:space="preserve">Kompl. </w:t>
            </w:r>
          </w:p>
        </w:tc>
        <w:tc>
          <w:tcPr>
            <w:tcW w:w="850" w:type="dxa"/>
            <w:tcBorders>
              <w:top w:val="single" w:sz="4" w:space="0" w:color="auto"/>
              <w:left w:val="nil"/>
              <w:bottom w:val="single" w:sz="4" w:space="0" w:color="auto"/>
              <w:right w:val="single" w:sz="4" w:space="0" w:color="auto"/>
            </w:tcBorders>
            <w:vAlign w:val="center"/>
          </w:tcPr>
          <w:p w14:paraId="04A8FE79" w14:textId="77777777" w:rsidR="004D76B2" w:rsidRPr="00470541" w:rsidRDefault="004D76B2" w:rsidP="00F6442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276" w:type="dxa"/>
            <w:tcBorders>
              <w:top w:val="single" w:sz="4" w:space="0" w:color="auto"/>
              <w:left w:val="single" w:sz="4" w:space="0" w:color="auto"/>
              <w:bottom w:val="single" w:sz="4" w:space="0" w:color="auto"/>
              <w:right w:val="single" w:sz="4" w:space="0" w:color="auto"/>
            </w:tcBorders>
          </w:tcPr>
          <w:p w14:paraId="623715F6" w14:textId="77777777" w:rsidR="004D76B2" w:rsidRPr="00470541" w:rsidRDefault="004D76B2" w:rsidP="00F64422">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6526C6F" w14:textId="77777777" w:rsidR="004D76B2" w:rsidRPr="00470541" w:rsidRDefault="004D76B2" w:rsidP="00F64422">
            <w:pPr>
              <w:spacing w:after="0" w:line="240" w:lineRule="auto"/>
              <w:jc w:val="center"/>
              <w:rPr>
                <w:rFonts w:ascii="Times New Roman" w:eastAsia="Calibri" w:hAnsi="Times New Roman" w:cs="Times New Roman"/>
                <w:color w:val="000000"/>
              </w:rPr>
            </w:pPr>
          </w:p>
        </w:tc>
        <w:tc>
          <w:tcPr>
            <w:tcW w:w="1842" w:type="dxa"/>
            <w:tcBorders>
              <w:top w:val="single" w:sz="4" w:space="0" w:color="auto"/>
              <w:left w:val="single" w:sz="4" w:space="0" w:color="auto"/>
              <w:bottom w:val="single" w:sz="4" w:space="0" w:color="auto"/>
              <w:right w:val="single" w:sz="4" w:space="0" w:color="auto"/>
            </w:tcBorders>
          </w:tcPr>
          <w:p w14:paraId="5316D802" w14:textId="77777777" w:rsidR="004D76B2" w:rsidRPr="00470541" w:rsidRDefault="004D76B2" w:rsidP="00F64422">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021D31" w:rsidRDefault="005047F1" w:rsidP="005047F1">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a) Bendra pasiūlymo palyginamoji kaina su PVM pasiūlyme nurodoma suapvalinta, paliekant du skaitmenis po kablelio;</w:t>
      </w:r>
    </w:p>
    <w:p w14:paraId="34F25C3E" w14:textId="77777777" w:rsidR="005047F1" w:rsidRPr="00021D31" w:rsidRDefault="005047F1" w:rsidP="005047F1">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 xml:space="preserve">b) tais atvejais, kai pagal galiojančius teisės aktus tiekėjui nereikia mokėti PVM, Tiekėjas gali nepildyti eilutės „PVM (skaičiais)“, </w:t>
      </w:r>
      <w:r w:rsidRPr="00021D31">
        <w:rPr>
          <w:rFonts w:ascii="Times New Roman" w:eastAsia="Calibri" w:hAnsi="Times New Roman" w:cs="Times New Roman"/>
          <w:i/>
          <w:u w:val="single"/>
        </w:rPr>
        <w:t>tačiau turi nurodyti priežastis, dėl kurių PVM nemoka:____________(nurodomos priežastys)</w:t>
      </w:r>
      <w:r w:rsidRPr="00021D31">
        <w:rPr>
          <w:rFonts w:ascii="Times New Roman" w:eastAsia="Calibri" w:hAnsi="Times New Roman" w:cs="Times New Roman"/>
          <w:i/>
        </w:rPr>
        <w:t>;</w:t>
      </w:r>
    </w:p>
    <w:p w14:paraId="50C97E9B" w14:textId="77777777"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021D31">
        <w:rPr>
          <w:rFonts w:ascii="Times New Roman" w:eastAsia="Calibri" w:hAnsi="Times New Roman" w:cs="Times New Roman"/>
          <w:i/>
        </w:rPr>
        <w:t>c) bendra pasiūlymo palyginamoji kaina turi atitikti sudėtinių dalių sumą;</w:t>
      </w:r>
    </w:p>
    <w:p w14:paraId="5D0AD01B" w14:textId="438662E0"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21D31">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021D31">
        <w:rPr>
          <w:rFonts w:ascii="Times New Roman" w:eastAsia="Calibri" w:hAnsi="Times New Roman" w:cs="Times New Roman"/>
          <w:i/>
          <w:iCs/>
        </w:rPr>
        <w:t xml:space="preserve">Į sutartį bus įrašyti pasiūlymo lentelės </w:t>
      </w:r>
      <w:r w:rsidRPr="002D4FE6">
        <w:rPr>
          <w:rFonts w:ascii="Times New Roman" w:eastAsia="Calibri" w:hAnsi="Times New Roman" w:cs="Times New Roman"/>
          <w:i/>
          <w:iCs/>
          <w:color w:val="2B579A"/>
        </w:rPr>
        <w:t>…</w:t>
      </w:r>
      <w:r w:rsidR="004902E4" w:rsidRPr="002D4FE6">
        <w:rPr>
          <w:rFonts w:ascii="Times New Roman" w:eastAsia="Calibri" w:hAnsi="Times New Roman" w:cs="Times New Roman"/>
          <w:i/>
          <w:iCs/>
          <w:color w:val="2B579A"/>
        </w:rPr>
        <w:t>5</w:t>
      </w:r>
      <w:r w:rsidRPr="002D4FE6">
        <w:rPr>
          <w:rFonts w:ascii="Times New Roman" w:eastAsia="Calibri" w:hAnsi="Times New Roman" w:cs="Times New Roman"/>
          <w:i/>
          <w:iCs/>
          <w:color w:val="2B579A"/>
        </w:rPr>
        <w:t>….</w:t>
      </w:r>
      <w:r w:rsidRPr="00021D31">
        <w:rPr>
          <w:rFonts w:ascii="Times New Roman" w:eastAsia="Calibri" w:hAnsi="Times New Roman" w:cs="Times New Roman"/>
          <w:i/>
          <w:iCs/>
        </w:rPr>
        <w:t xml:space="preserve"> stulpelyje nurodyti vnt. įkainiai bei minimali ir maksimali pirkimo objektui numatyta lėšų suma, nurodyta pirkimo sąlygų </w:t>
      </w:r>
      <w:r w:rsidRPr="002D4FE6">
        <w:rPr>
          <w:rFonts w:ascii="Times New Roman" w:eastAsia="Calibri" w:hAnsi="Times New Roman" w:cs="Times New Roman"/>
          <w:i/>
          <w:iCs/>
          <w:color w:val="2B579A"/>
        </w:rPr>
        <w:t>2.3 p</w:t>
      </w:r>
      <w:r w:rsidRPr="00021D31">
        <w:rPr>
          <w:rFonts w:ascii="Times New Roman" w:eastAsia="Calibri" w:hAnsi="Times New Roman" w:cs="Times New Roman"/>
          <w:i/>
          <w:iCs/>
        </w:rPr>
        <w:t xml:space="preserve">. </w:t>
      </w:r>
      <w:r w:rsidRPr="00021D31">
        <w:rPr>
          <w:rFonts w:ascii="Times New Roman" w:eastAsia="Calibri" w:hAnsi="Times New Roman" w:cs="Times New Roman"/>
          <w:i/>
          <w:lang w:eastAsia="lt-LT"/>
        </w:rPr>
        <w:t>Užsakymai b</w:t>
      </w:r>
      <w:r w:rsidRPr="00021D31">
        <w:rPr>
          <w:rFonts w:ascii="Times New Roman" w:hAnsi="Times New Roman" w:cs="Times New Roman"/>
          <w:i/>
        </w:rPr>
        <w:t>us teikiami pagal konkretų poreikį, neviršijant maksimalios pirkimo objektui numatytos skirti lėšų sumos</w:t>
      </w:r>
      <w:r w:rsidR="00350B6A">
        <w:rPr>
          <w:rFonts w:ascii="Times New Roman" w:hAnsi="Times New Roman" w:cs="Times New Roman"/>
          <w:i/>
        </w:rPr>
        <w:t>.</w:t>
      </w:r>
    </w:p>
    <w:p w14:paraId="02DE86CF" w14:textId="77777777"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21D3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7D31332C" w14:textId="7F374404" w:rsidR="005047F1" w:rsidRPr="00021D31" w:rsidRDefault="005047F1" w:rsidP="00021D31">
      <w:pPr>
        <w:autoSpaceDE w:val="0"/>
        <w:autoSpaceDN w:val="0"/>
        <w:spacing w:line="276" w:lineRule="auto"/>
        <w:jc w:val="both"/>
        <w:rPr>
          <w:rFonts w:ascii="Times New Roman" w:eastAsia="Calibri" w:hAnsi="Times New Roman" w:cs="Times New Roman"/>
          <w:sz w:val="24"/>
          <w:szCs w:val="20"/>
        </w:rPr>
      </w:pPr>
      <w:r w:rsidRPr="00021D31">
        <w:rPr>
          <w:rFonts w:ascii="Times New Roman" w:eastAsia="Calibri" w:hAnsi="Times New Roman" w:cs="Times New Roman"/>
          <w:i/>
          <w:lang w:eastAsia="lt-LT"/>
        </w:rPr>
        <w:t>f)</w:t>
      </w:r>
      <w:r w:rsidRPr="00021D31">
        <w:rPr>
          <w:rFonts w:ascii="Times New Roman" w:hAnsi="Times New Roman" w:cs="Times New Roman"/>
          <w:i/>
          <w:lang w:eastAsia="lt-LT"/>
        </w:rPr>
        <w:t xml:space="preserve"> </w:t>
      </w:r>
      <w:r w:rsidRPr="00021D3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021D3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21D31">
        <w:rPr>
          <w:rFonts w:ascii="Times New Roman" w:eastAsia="Calibri" w:hAnsi="Times New Roman" w:cs="Times New Roman"/>
          <w:sz w:val="24"/>
          <w:szCs w:val="20"/>
          <w:lang w:eastAsia="lt-LT"/>
        </w:rPr>
        <w:t>;</w:t>
      </w:r>
    </w:p>
    <w:p w14:paraId="3B8BE8F9" w14:textId="68846CE8" w:rsidR="00F91393" w:rsidRPr="00F91393" w:rsidRDefault="00F91393" w:rsidP="00F91393">
      <w:pPr>
        <w:numPr>
          <w:ilvl w:val="0"/>
          <w:numId w:val="4"/>
        </w:numPr>
        <w:tabs>
          <w:tab w:val="left" w:pos="720"/>
        </w:tabs>
        <w:spacing w:after="0" w:line="240" w:lineRule="auto"/>
        <w:contextualSpacing/>
        <w:jc w:val="both"/>
        <w:rPr>
          <w:rFonts w:ascii="Times New Roman" w:hAnsi="Times New Roman" w:cs="Times New Roman"/>
          <w:b/>
          <w:bCs/>
          <w:sz w:val="24"/>
          <w:szCs w:val="24"/>
          <w:lang w:eastAsia="lt-LT"/>
        </w:rPr>
      </w:pPr>
      <w:r w:rsidRPr="00F91393">
        <w:rPr>
          <w:rFonts w:ascii="Times New Roman" w:eastAsia="Calibri" w:hAnsi="Times New Roman" w:cs="Times New Roman"/>
          <w:b/>
          <w:bCs/>
          <w:sz w:val="24"/>
          <w:szCs w:val="24"/>
          <w:lang w:eastAsia="lt-LT"/>
        </w:rPr>
        <w:t xml:space="preserve">Patvirtiname, kad pirkimo objektas atitinka konkurso sąlygų </w:t>
      </w:r>
      <w:r w:rsidR="004F17F6">
        <w:rPr>
          <w:rFonts w:ascii="Times New Roman" w:eastAsia="Calibri" w:hAnsi="Times New Roman" w:cs="Times New Roman"/>
          <w:b/>
          <w:bCs/>
          <w:sz w:val="24"/>
          <w:szCs w:val="24"/>
          <w:lang w:eastAsia="lt-LT"/>
        </w:rPr>
        <w:t>P</w:t>
      </w:r>
      <w:r w:rsidRPr="00F91393">
        <w:rPr>
          <w:rFonts w:ascii="Times New Roman" w:eastAsia="Calibri" w:hAnsi="Times New Roman" w:cs="Times New Roman"/>
          <w:b/>
          <w:bCs/>
          <w:sz w:val="24"/>
          <w:szCs w:val="24"/>
          <w:lang w:eastAsia="lt-LT"/>
        </w:rPr>
        <w:t xml:space="preserve">riede Nr. 1 pateiktoje techninėje specifikacijoje nurodytus reikalavimus, </w:t>
      </w:r>
      <w:r w:rsidRPr="00F91393">
        <w:rPr>
          <w:rFonts w:ascii="Times New Roman" w:eastAsia="Calibri" w:hAnsi="Times New Roman" w:cs="Times New Roman"/>
          <w:b/>
          <w:bCs/>
          <w:noProof/>
          <w:sz w:val="24"/>
          <w:szCs w:val="24"/>
          <w:lang w:eastAsia="lt-LT"/>
        </w:rPr>
        <w:t>ir tam įrodyti pateikiame užpildytą lentelę su paslaugų Teikėjo siūlomo pirkimo objekto technine specifikacija.</w:t>
      </w:r>
    </w:p>
    <w:p w14:paraId="3D661AB2" w14:textId="77777777" w:rsidR="005047F1" w:rsidRPr="00021D3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Patvirtiname, kad pirkimo sutartį vykdys tik teisę verstis atitinkama veikla turintys asmenys.</w:t>
      </w:r>
    </w:p>
    <w:p w14:paraId="77A5F80C" w14:textId="77777777" w:rsidR="00F91393" w:rsidRPr="00F91393" w:rsidRDefault="00D92391" w:rsidP="004D76B2">
      <w:pPr>
        <w:pStyle w:val="ListParagraph"/>
        <w:numPr>
          <w:ilvl w:val="0"/>
          <w:numId w:val="4"/>
        </w:numPr>
        <w:jc w:val="both"/>
        <w:rPr>
          <w:rFonts w:ascii="Times New Roman" w:eastAsia="Calibri" w:hAnsi="Times New Roman" w:cs="Times New Roman"/>
          <w:b/>
          <w:bCs/>
          <w:noProof/>
          <w:sz w:val="24"/>
          <w:szCs w:val="24"/>
          <w:lang w:eastAsia="lt-LT"/>
        </w:rPr>
      </w:pPr>
      <w:r w:rsidRPr="00021D31">
        <w:rPr>
          <w:rFonts w:ascii="Times New Roman" w:eastAsia="Calibri" w:hAnsi="Times New Roman" w:cs="Times New Roman"/>
          <w:sz w:val="24"/>
          <w:szCs w:val="20"/>
          <w:lang w:eastAsia="lt-LT"/>
        </w:rPr>
        <w:t>Teikdami šį pasiūlymą patvirtiname, kad neturime VPĮ 46 str. 2</w:t>
      </w:r>
      <w:r w:rsidRPr="00021D31">
        <w:rPr>
          <w:rFonts w:ascii="Times New Roman" w:eastAsia="Calibri" w:hAnsi="Times New Roman" w:cs="Times New Roman"/>
          <w:sz w:val="24"/>
          <w:szCs w:val="20"/>
          <w:vertAlign w:val="superscript"/>
          <w:lang w:eastAsia="lt-LT"/>
        </w:rPr>
        <w:t>1</w:t>
      </w:r>
      <w:r w:rsidRPr="00021D31">
        <w:rPr>
          <w:rFonts w:ascii="Times New Roman" w:eastAsia="Calibri" w:hAnsi="Times New Roman" w:cs="Times New Roman"/>
          <w:sz w:val="24"/>
          <w:szCs w:val="20"/>
          <w:lang w:eastAsia="lt-LT"/>
        </w:rPr>
        <w:t xml:space="preserve"> dalyje nurodyto pašalinimo </w:t>
      </w:r>
    </w:p>
    <w:p w14:paraId="2D650C8C" w14:textId="29031E16" w:rsidR="005047F1" w:rsidRPr="00A85160" w:rsidRDefault="005047F1" w:rsidP="00F91393">
      <w:pPr>
        <w:pStyle w:val="ListParagraph"/>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40A16"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040A16">
        <w:rPr>
          <w:rFonts w:ascii="Times New Roman" w:eastAsia="Calibri" w:hAnsi="Times New Roman"/>
          <w:i/>
          <w:sz w:val="20"/>
          <w:lang w:eastAsia="lt-LT"/>
        </w:rPr>
        <w:t>pirkimo sąlygų 5.9  p. nustatyto termino. Jeigu pasiūlyme nenurodytas jo galiojimo laikas, laikoma, kad pasiūlymas galioja tiek, kiek numatyta pirkimo dokumentuose).</w:t>
      </w:r>
    </w:p>
    <w:p w14:paraId="6DCBEA3D" w14:textId="77777777" w:rsidR="005047F1" w:rsidRPr="00040A16"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040A16" w:rsidRDefault="003A0EA8" w:rsidP="00F65E3F">
            <w:pPr>
              <w:spacing w:after="0" w:line="240" w:lineRule="auto"/>
              <w:ind w:right="-1"/>
              <w:rPr>
                <w:rFonts w:ascii="Times New Roman" w:eastAsia="Calibri" w:hAnsi="Times New Roman" w:cs="Times New Roman"/>
                <w:position w:val="6"/>
                <w:lang w:eastAsia="lt-LT"/>
              </w:rPr>
            </w:pPr>
            <w:r w:rsidRPr="00040A16">
              <w:rPr>
                <w:rFonts w:ascii="Times New Roman" w:eastAsia="Calibri" w:hAnsi="Times New Roman" w:cs="Times New Roman"/>
                <w:position w:val="6"/>
                <w:lang w:eastAsia="lt-LT"/>
              </w:rPr>
              <w:t>____________________________________________</w:t>
            </w:r>
          </w:p>
          <w:p w14:paraId="177CC7DC" w14:textId="77777777" w:rsidR="003A0EA8" w:rsidRPr="00040A16" w:rsidRDefault="003A0EA8" w:rsidP="00F65E3F">
            <w:pPr>
              <w:spacing w:after="0" w:line="240" w:lineRule="auto"/>
              <w:ind w:right="-1"/>
              <w:rPr>
                <w:rFonts w:ascii="Times New Roman" w:eastAsia="Calibri" w:hAnsi="Times New Roman" w:cs="Times New Roman"/>
                <w:lang w:eastAsia="lt-LT"/>
              </w:rPr>
            </w:pPr>
            <w:r w:rsidRPr="00040A16">
              <w:rPr>
                <w:rFonts w:ascii="Times New Roman" w:eastAsia="Calibri" w:hAnsi="Times New Roman" w:cs="Times New Roman"/>
                <w:position w:val="6"/>
                <w:lang w:eastAsia="lt-LT"/>
              </w:rPr>
              <w:t>(Tiekėjo arba jo įgalioto asmens pareigų pavadinimas</w:t>
            </w:r>
            <w:r w:rsidRPr="00040A16">
              <w:rPr>
                <w:rFonts w:ascii="Times New Roman" w:eastAsia="Calibri" w:hAnsi="Times New Roman" w:cs="Times New Roman"/>
                <w:lang w:eastAsia="lt-LT"/>
              </w:rPr>
              <w:t>)</w:t>
            </w:r>
          </w:p>
        </w:tc>
        <w:tc>
          <w:tcPr>
            <w:tcW w:w="3716" w:type="dxa"/>
            <w:hideMark/>
          </w:tcPr>
          <w:p w14:paraId="290C1160" w14:textId="3C80DB72" w:rsidR="003A0EA8" w:rsidRPr="00040A16" w:rsidRDefault="003A0EA8" w:rsidP="00F65E3F">
            <w:pPr>
              <w:spacing w:after="0" w:line="240" w:lineRule="auto"/>
              <w:rPr>
                <w:rFonts w:ascii="Times New Roman" w:eastAsia="Calibri" w:hAnsi="Times New Roman" w:cs="Times New Roman"/>
                <w:position w:val="6"/>
                <w:lang w:eastAsia="lt-LT"/>
              </w:rPr>
            </w:pPr>
            <w:r w:rsidRPr="00040A16">
              <w:rPr>
                <w:rFonts w:ascii="Times New Roman" w:eastAsia="Calibri" w:hAnsi="Times New Roman" w:cs="Times New Roman"/>
                <w:position w:val="6"/>
                <w:lang w:eastAsia="lt-LT"/>
              </w:rPr>
              <w:t xml:space="preserve">    ______________________</w:t>
            </w:r>
          </w:p>
          <w:p w14:paraId="4F034A2B" w14:textId="1BA771D1" w:rsidR="003A0EA8" w:rsidRPr="00040A16" w:rsidRDefault="003A0EA8" w:rsidP="00F65E3F">
            <w:pPr>
              <w:spacing w:after="0" w:line="240" w:lineRule="auto"/>
              <w:rPr>
                <w:rFonts w:ascii="Times New Roman" w:eastAsia="Calibri" w:hAnsi="Times New Roman" w:cs="Times New Roman"/>
                <w:lang w:eastAsia="lt-LT"/>
              </w:rPr>
            </w:pPr>
            <w:r w:rsidRPr="00040A16">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061B8E21" w14:textId="5E1E8AA5"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r w:rsidRPr="00040A16">
        <w:rPr>
          <w:rFonts w:ascii="Times New Roman" w:eastAsia="Calibri" w:hAnsi="Times New Roman" w:cs="Times New Roman"/>
          <w:sz w:val="24"/>
          <w:szCs w:val="24"/>
          <w:lang w:eastAsia="lt-LT"/>
        </w:rPr>
        <w:t>Pirkimo sąlygų</w:t>
      </w:r>
    </w:p>
    <w:p w14:paraId="6A283578" w14:textId="77777777"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r w:rsidRPr="00040A16">
        <w:rPr>
          <w:rFonts w:ascii="Times New Roman" w:eastAsia="Calibri" w:hAnsi="Times New Roman" w:cs="Times New Roman"/>
          <w:sz w:val="24"/>
          <w:szCs w:val="24"/>
          <w:lang w:eastAsia="lt-LT"/>
        </w:rPr>
        <w:t>Priedas Nr. 3</w:t>
      </w:r>
    </w:p>
    <w:p w14:paraId="23982040" w14:textId="77777777"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040A16">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22"/>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11B0" w14:textId="77777777" w:rsidR="000D54C2" w:rsidRDefault="000D54C2">
      <w:pPr>
        <w:spacing w:after="0" w:line="240" w:lineRule="auto"/>
      </w:pPr>
      <w:r>
        <w:separator/>
      </w:r>
    </w:p>
  </w:endnote>
  <w:endnote w:type="continuationSeparator" w:id="0">
    <w:p w14:paraId="645303CF" w14:textId="77777777" w:rsidR="000D54C2" w:rsidRDefault="000D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2D60" w14:textId="77777777" w:rsidR="000D54C2" w:rsidRDefault="000D54C2">
      <w:pPr>
        <w:spacing w:after="0" w:line="240" w:lineRule="auto"/>
      </w:pPr>
      <w:r>
        <w:separator/>
      </w:r>
    </w:p>
  </w:footnote>
  <w:footnote w:type="continuationSeparator" w:id="0">
    <w:p w14:paraId="1012EB2B" w14:textId="77777777" w:rsidR="000D54C2" w:rsidRDefault="000D54C2">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A1"/>
    <w:multiLevelType w:val="multilevel"/>
    <w:tmpl w:val="E5EC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0016"/>
    <w:multiLevelType w:val="multilevel"/>
    <w:tmpl w:val="0A2C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F4639"/>
    <w:multiLevelType w:val="multilevel"/>
    <w:tmpl w:val="80303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4FEC"/>
    <w:multiLevelType w:val="hybridMultilevel"/>
    <w:tmpl w:val="96EA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12A99"/>
    <w:multiLevelType w:val="hybridMultilevel"/>
    <w:tmpl w:val="11F6479A"/>
    <w:lvl w:ilvl="0" w:tplc="2E803408">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0EE80543"/>
    <w:multiLevelType w:val="hybridMultilevel"/>
    <w:tmpl w:val="19E81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BD7390"/>
    <w:multiLevelType w:val="multilevel"/>
    <w:tmpl w:val="5F5A5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74672"/>
    <w:multiLevelType w:val="multilevel"/>
    <w:tmpl w:val="65D66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368EB"/>
    <w:multiLevelType w:val="hybridMultilevel"/>
    <w:tmpl w:val="50AC4C38"/>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1E4691"/>
    <w:multiLevelType w:val="multilevel"/>
    <w:tmpl w:val="C25E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F1505"/>
    <w:multiLevelType w:val="multilevel"/>
    <w:tmpl w:val="58AEA0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471FE"/>
    <w:multiLevelType w:val="hybridMultilevel"/>
    <w:tmpl w:val="F16A2B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053CFA"/>
    <w:multiLevelType w:val="multilevel"/>
    <w:tmpl w:val="02F0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01F2C"/>
    <w:multiLevelType w:val="multilevel"/>
    <w:tmpl w:val="337C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E9A5B6A"/>
    <w:multiLevelType w:val="multilevel"/>
    <w:tmpl w:val="7598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C5A3D"/>
    <w:multiLevelType w:val="multilevel"/>
    <w:tmpl w:val="2FD8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43717D3D"/>
    <w:multiLevelType w:val="multilevel"/>
    <w:tmpl w:val="D67C0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639BD"/>
    <w:multiLevelType w:val="multilevel"/>
    <w:tmpl w:val="76E2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060B7B"/>
    <w:multiLevelType w:val="multilevel"/>
    <w:tmpl w:val="41166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30CF0"/>
    <w:multiLevelType w:val="hybridMultilevel"/>
    <w:tmpl w:val="13A4E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F7C31"/>
    <w:multiLevelType w:val="multilevel"/>
    <w:tmpl w:val="83E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2318C"/>
    <w:multiLevelType w:val="multilevel"/>
    <w:tmpl w:val="0E76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AE7E37"/>
    <w:multiLevelType w:val="hybridMultilevel"/>
    <w:tmpl w:val="C5A6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736EF"/>
    <w:multiLevelType w:val="multilevel"/>
    <w:tmpl w:val="41DA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A3137"/>
    <w:multiLevelType w:val="multilevel"/>
    <w:tmpl w:val="82D80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443AF"/>
    <w:multiLevelType w:val="multilevel"/>
    <w:tmpl w:val="8906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707DC"/>
    <w:multiLevelType w:val="multilevel"/>
    <w:tmpl w:val="557A9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D3E9A"/>
    <w:multiLevelType w:val="multilevel"/>
    <w:tmpl w:val="9D2AF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D31FE5"/>
    <w:multiLevelType w:val="multilevel"/>
    <w:tmpl w:val="839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662EEF"/>
    <w:multiLevelType w:val="multilevel"/>
    <w:tmpl w:val="65D66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E492F"/>
    <w:multiLevelType w:val="hybridMultilevel"/>
    <w:tmpl w:val="C860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35497"/>
    <w:multiLevelType w:val="multilevel"/>
    <w:tmpl w:val="9B8026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576099"/>
    <w:multiLevelType w:val="multilevel"/>
    <w:tmpl w:val="20D8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091383">
    <w:abstractNumId w:val="11"/>
  </w:num>
  <w:num w:numId="2" w16cid:durableId="376513736">
    <w:abstractNumId w:val="16"/>
  </w:num>
  <w:num w:numId="3" w16cid:durableId="1546990618">
    <w:abstractNumId w:val="19"/>
  </w:num>
  <w:num w:numId="4" w16cid:durableId="1908224025">
    <w:abstractNumId w:val="13"/>
  </w:num>
  <w:num w:numId="5" w16cid:durableId="530261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83075">
    <w:abstractNumId w:val="26"/>
  </w:num>
  <w:num w:numId="7" w16cid:durableId="70854371">
    <w:abstractNumId w:val="5"/>
  </w:num>
  <w:num w:numId="8" w16cid:durableId="1542478994">
    <w:abstractNumId w:val="8"/>
  </w:num>
  <w:num w:numId="9" w16cid:durableId="414785813">
    <w:abstractNumId w:val="23"/>
  </w:num>
  <w:num w:numId="10" w16cid:durableId="1009453660">
    <w:abstractNumId w:val="3"/>
  </w:num>
  <w:num w:numId="11" w16cid:durableId="917327144">
    <w:abstractNumId w:val="12"/>
  </w:num>
  <w:num w:numId="12" w16cid:durableId="1253977190">
    <w:abstractNumId w:val="32"/>
  </w:num>
  <w:num w:numId="13" w16cid:durableId="271329863">
    <w:abstractNumId w:val="35"/>
  </w:num>
  <w:num w:numId="14" w16cid:durableId="1132593632">
    <w:abstractNumId w:val="36"/>
  </w:num>
  <w:num w:numId="15" w16cid:durableId="502555272">
    <w:abstractNumId w:val="9"/>
  </w:num>
  <w:num w:numId="16" w16cid:durableId="1537229115">
    <w:abstractNumId w:val="17"/>
  </w:num>
  <w:num w:numId="17" w16cid:durableId="626859009">
    <w:abstractNumId w:val="21"/>
  </w:num>
  <w:num w:numId="18" w16cid:durableId="223490704">
    <w:abstractNumId w:val="14"/>
  </w:num>
  <w:num w:numId="19" w16cid:durableId="1082751494">
    <w:abstractNumId w:val="22"/>
  </w:num>
  <w:num w:numId="20" w16cid:durableId="2065371771">
    <w:abstractNumId w:val="15"/>
  </w:num>
  <w:num w:numId="21" w16cid:durableId="1945921188">
    <w:abstractNumId w:val="18"/>
  </w:num>
  <w:num w:numId="22" w16cid:durableId="1504853547">
    <w:abstractNumId w:val="7"/>
  </w:num>
  <w:num w:numId="23" w16cid:durableId="431898113">
    <w:abstractNumId w:val="33"/>
  </w:num>
  <w:num w:numId="24" w16cid:durableId="1359743908">
    <w:abstractNumId w:val="0"/>
  </w:num>
  <w:num w:numId="25" w16cid:durableId="1440758831">
    <w:abstractNumId w:val="27"/>
  </w:num>
  <w:num w:numId="26" w16cid:durableId="143470494">
    <w:abstractNumId w:val="6"/>
  </w:num>
  <w:num w:numId="27" w16cid:durableId="1089034658">
    <w:abstractNumId w:val="1"/>
  </w:num>
  <w:num w:numId="28" w16cid:durableId="326903875">
    <w:abstractNumId w:val="29"/>
  </w:num>
  <w:num w:numId="29" w16cid:durableId="1412965316">
    <w:abstractNumId w:val="30"/>
  </w:num>
  <w:num w:numId="30" w16cid:durableId="909193341">
    <w:abstractNumId w:val="25"/>
  </w:num>
  <w:num w:numId="31" w16cid:durableId="1541623637">
    <w:abstractNumId w:val="24"/>
  </w:num>
  <w:num w:numId="32" w16cid:durableId="490022187">
    <w:abstractNumId w:val="20"/>
  </w:num>
  <w:num w:numId="33" w16cid:durableId="1492602210">
    <w:abstractNumId w:val="2"/>
  </w:num>
  <w:num w:numId="34" w16cid:durableId="95299380">
    <w:abstractNumId w:val="31"/>
  </w:num>
  <w:num w:numId="35" w16cid:durableId="1463109487">
    <w:abstractNumId w:val="28"/>
  </w:num>
  <w:num w:numId="36" w16cid:durableId="893200872">
    <w:abstractNumId w:val="34"/>
  </w:num>
  <w:num w:numId="37" w16cid:durableId="452555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1D31"/>
    <w:rsid w:val="00026BE2"/>
    <w:rsid w:val="00030545"/>
    <w:rsid w:val="00031993"/>
    <w:rsid w:val="00040A16"/>
    <w:rsid w:val="00052B0D"/>
    <w:rsid w:val="00072CE2"/>
    <w:rsid w:val="0007591E"/>
    <w:rsid w:val="00080463"/>
    <w:rsid w:val="00081998"/>
    <w:rsid w:val="00082D58"/>
    <w:rsid w:val="000B6AE0"/>
    <w:rsid w:val="000C5D50"/>
    <w:rsid w:val="000D54C2"/>
    <w:rsid w:val="000E3BAE"/>
    <w:rsid w:val="000E57F9"/>
    <w:rsid w:val="000E6332"/>
    <w:rsid w:val="000F0A98"/>
    <w:rsid w:val="000F7A75"/>
    <w:rsid w:val="00100DF1"/>
    <w:rsid w:val="00111379"/>
    <w:rsid w:val="00120F7F"/>
    <w:rsid w:val="001216CC"/>
    <w:rsid w:val="00126108"/>
    <w:rsid w:val="00132FE1"/>
    <w:rsid w:val="0013745D"/>
    <w:rsid w:val="001440AC"/>
    <w:rsid w:val="00154358"/>
    <w:rsid w:val="001564A8"/>
    <w:rsid w:val="00163A60"/>
    <w:rsid w:val="00163BAF"/>
    <w:rsid w:val="00172CDC"/>
    <w:rsid w:val="00181A29"/>
    <w:rsid w:val="00186523"/>
    <w:rsid w:val="00186C52"/>
    <w:rsid w:val="001A15CC"/>
    <w:rsid w:val="001A5972"/>
    <w:rsid w:val="001B28BD"/>
    <w:rsid w:val="001B371D"/>
    <w:rsid w:val="001B4FCF"/>
    <w:rsid w:val="001C3215"/>
    <w:rsid w:val="001C60F7"/>
    <w:rsid w:val="001C71F9"/>
    <w:rsid w:val="001D196D"/>
    <w:rsid w:val="001D7850"/>
    <w:rsid w:val="0020040D"/>
    <w:rsid w:val="0022566A"/>
    <w:rsid w:val="002309F8"/>
    <w:rsid w:val="002401F7"/>
    <w:rsid w:val="00243B38"/>
    <w:rsid w:val="00243BC4"/>
    <w:rsid w:val="00245041"/>
    <w:rsid w:val="0025069B"/>
    <w:rsid w:val="00257DF5"/>
    <w:rsid w:val="00267C28"/>
    <w:rsid w:val="002830CF"/>
    <w:rsid w:val="002901EB"/>
    <w:rsid w:val="00296CBE"/>
    <w:rsid w:val="002A430F"/>
    <w:rsid w:val="002D4FE6"/>
    <w:rsid w:val="0031267F"/>
    <w:rsid w:val="003421EB"/>
    <w:rsid w:val="00342819"/>
    <w:rsid w:val="0034481C"/>
    <w:rsid w:val="00350B6A"/>
    <w:rsid w:val="00355A95"/>
    <w:rsid w:val="00367A98"/>
    <w:rsid w:val="003731B5"/>
    <w:rsid w:val="00374B66"/>
    <w:rsid w:val="003870C0"/>
    <w:rsid w:val="003916A7"/>
    <w:rsid w:val="003A0EA8"/>
    <w:rsid w:val="003A5043"/>
    <w:rsid w:val="003A5109"/>
    <w:rsid w:val="003B7C1F"/>
    <w:rsid w:val="003C05BC"/>
    <w:rsid w:val="003D6E83"/>
    <w:rsid w:val="003E1410"/>
    <w:rsid w:val="003E7BF2"/>
    <w:rsid w:val="003F317D"/>
    <w:rsid w:val="004414B7"/>
    <w:rsid w:val="0044626C"/>
    <w:rsid w:val="004518E5"/>
    <w:rsid w:val="00466F31"/>
    <w:rsid w:val="004902E4"/>
    <w:rsid w:val="00490AF6"/>
    <w:rsid w:val="004C5C65"/>
    <w:rsid w:val="004C7ED6"/>
    <w:rsid w:val="004D42CC"/>
    <w:rsid w:val="004D76B2"/>
    <w:rsid w:val="004E51B6"/>
    <w:rsid w:val="004E6705"/>
    <w:rsid w:val="004F17F6"/>
    <w:rsid w:val="004F2B44"/>
    <w:rsid w:val="005043A7"/>
    <w:rsid w:val="005047F1"/>
    <w:rsid w:val="00511B81"/>
    <w:rsid w:val="0052726E"/>
    <w:rsid w:val="00533BA6"/>
    <w:rsid w:val="00545658"/>
    <w:rsid w:val="0054731E"/>
    <w:rsid w:val="00595194"/>
    <w:rsid w:val="005A3685"/>
    <w:rsid w:val="005A4D80"/>
    <w:rsid w:val="005A69E5"/>
    <w:rsid w:val="005A6D0A"/>
    <w:rsid w:val="005B452D"/>
    <w:rsid w:val="00601061"/>
    <w:rsid w:val="00604373"/>
    <w:rsid w:val="00604686"/>
    <w:rsid w:val="00610732"/>
    <w:rsid w:val="006140D8"/>
    <w:rsid w:val="00615406"/>
    <w:rsid w:val="00640260"/>
    <w:rsid w:val="00661615"/>
    <w:rsid w:val="0066682C"/>
    <w:rsid w:val="00673721"/>
    <w:rsid w:val="00687CF1"/>
    <w:rsid w:val="00695030"/>
    <w:rsid w:val="006A1988"/>
    <w:rsid w:val="006A507F"/>
    <w:rsid w:val="006C7EFC"/>
    <w:rsid w:val="006D24D1"/>
    <w:rsid w:val="006D7C92"/>
    <w:rsid w:val="006E1435"/>
    <w:rsid w:val="006E46B7"/>
    <w:rsid w:val="00701801"/>
    <w:rsid w:val="007206E7"/>
    <w:rsid w:val="00720ABC"/>
    <w:rsid w:val="0072377F"/>
    <w:rsid w:val="00736341"/>
    <w:rsid w:val="007406C7"/>
    <w:rsid w:val="00745933"/>
    <w:rsid w:val="007635FA"/>
    <w:rsid w:val="00770FD2"/>
    <w:rsid w:val="00792E72"/>
    <w:rsid w:val="007A51E5"/>
    <w:rsid w:val="007B1BED"/>
    <w:rsid w:val="007B4F80"/>
    <w:rsid w:val="00813196"/>
    <w:rsid w:val="00815000"/>
    <w:rsid w:val="00823DB5"/>
    <w:rsid w:val="0082673F"/>
    <w:rsid w:val="00831B3F"/>
    <w:rsid w:val="00837C3F"/>
    <w:rsid w:val="00861978"/>
    <w:rsid w:val="00861CBB"/>
    <w:rsid w:val="00865AF2"/>
    <w:rsid w:val="008720B7"/>
    <w:rsid w:val="00880A8E"/>
    <w:rsid w:val="00881B0A"/>
    <w:rsid w:val="008A07BD"/>
    <w:rsid w:val="008A21CB"/>
    <w:rsid w:val="008B2EA2"/>
    <w:rsid w:val="008C3D30"/>
    <w:rsid w:val="008F3A53"/>
    <w:rsid w:val="009039FE"/>
    <w:rsid w:val="00932BD8"/>
    <w:rsid w:val="00942C01"/>
    <w:rsid w:val="00943F6E"/>
    <w:rsid w:val="00946E20"/>
    <w:rsid w:val="00947799"/>
    <w:rsid w:val="00950DAA"/>
    <w:rsid w:val="00954733"/>
    <w:rsid w:val="0097726F"/>
    <w:rsid w:val="0098232E"/>
    <w:rsid w:val="00984A87"/>
    <w:rsid w:val="00987B56"/>
    <w:rsid w:val="009A1119"/>
    <w:rsid w:val="009B180C"/>
    <w:rsid w:val="009B317C"/>
    <w:rsid w:val="009B711C"/>
    <w:rsid w:val="009C29B0"/>
    <w:rsid w:val="009D0921"/>
    <w:rsid w:val="009F332C"/>
    <w:rsid w:val="00A16F14"/>
    <w:rsid w:val="00A21DFE"/>
    <w:rsid w:val="00A23F67"/>
    <w:rsid w:val="00A350C4"/>
    <w:rsid w:val="00A50786"/>
    <w:rsid w:val="00A617CC"/>
    <w:rsid w:val="00A871A1"/>
    <w:rsid w:val="00A901B4"/>
    <w:rsid w:val="00AA2647"/>
    <w:rsid w:val="00AC1E7D"/>
    <w:rsid w:val="00AC51CE"/>
    <w:rsid w:val="00AD2250"/>
    <w:rsid w:val="00AE4898"/>
    <w:rsid w:val="00B2112B"/>
    <w:rsid w:val="00B27FF3"/>
    <w:rsid w:val="00B411EA"/>
    <w:rsid w:val="00B41A66"/>
    <w:rsid w:val="00B446BE"/>
    <w:rsid w:val="00B4582E"/>
    <w:rsid w:val="00B46D3E"/>
    <w:rsid w:val="00B46D5C"/>
    <w:rsid w:val="00B63A70"/>
    <w:rsid w:val="00B73A11"/>
    <w:rsid w:val="00B80CA7"/>
    <w:rsid w:val="00B90FD9"/>
    <w:rsid w:val="00BA10F0"/>
    <w:rsid w:val="00BC24B2"/>
    <w:rsid w:val="00BC2DEA"/>
    <w:rsid w:val="00BC6858"/>
    <w:rsid w:val="00BD1329"/>
    <w:rsid w:val="00BE483C"/>
    <w:rsid w:val="00BF0E8A"/>
    <w:rsid w:val="00BF20C7"/>
    <w:rsid w:val="00C061D9"/>
    <w:rsid w:val="00C13B1F"/>
    <w:rsid w:val="00C1483B"/>
    <w:rsid w:val="00C321BE"/>
    <w:rsid w:val="00C33F57"/>
    <w:rsid w:val="00C41802"/>
    <w:rsid w:val="00CA4444"/>
    <w:rsid w:val="00CC1C95"/>
    <w:rsid w:val="00CC49BE"/>
    <w:rsid w:val="00CD2750"/>
    <w:rsid w:val="00CE187F"/>
    <w:rsid w:val="00CE44A9"/>
    <w:rsid w:val="00CF5B51"/>
    <w:rsid w:val="00D04B67"/>
    <w:rsid w:val="00D10802"/>
    <w:rsid w:val="00D17867"/>
    <w:rsid w:val="00D23B25"/>
    <w:rsid w:val="00D33AA4"/>
    <w:rsid w:val="00D41934"/>
    <w:rsid w:val="00D450F2"/>
    <w:rsid w:val="00D46C42"/>
    <w:rsid w:val="00D602F1"/>
    <w:rsid w:val="00D713A7"/>
    <w:rsid w:val="00D7412F"/>
    <w:rsid w:val="00D75A84"/>
    <w:rsid w:val="00D834CC"/>
    <w:rsid w:val="00D83C0F"/>
    <w:rsid w:val="00D92391"/>
    <w:rsid w:val="00D96964"/>
    <w:rsid w:val="00D9723F"/>
    <w:rsid w:val="00DA11E3"/>
    <w:rsid w:val="00DA6BFE"/>
    <w:rsid w:val="00DA7F27"/>
    <w:rsid w:val="00DB6DB6"/>
    <w:rsid w:val="00DF427A"/>
    <w:rsid w:val="00E0427C"/>
    <w:rsid w:val="00E051C3"/>
    <w:rsid w:val="00E1692F"/>
    <w:rsid w:val="00E16B24"/>
    <w:rsid w:val="00E2556B"/>
    <w:rsid w:val="00E27DFD"/>
    <w:rsid w:val="00E36C30"/>
    <w:rsid w:val="00E50EEF"/>
    <w:rsid w:val="00E71CD1"/>
    <w:rsid w:val="00E72FF6"/>
    <w:rsid w:val="00E91AC2"/>
    <w:rsid w:val="00EA28C1"/>
    <w:rsid w:val="00EA2912"/>
    <w:rsid w:val="00EA7120"/>
    <w:rsid w:val="00EB4A12"/>
    <w:rsid w:val="00EB6950"/>
    <w:rsid w:val="00EC6CFF"/>
    <w:rsid w:val="00ED1F61"/>
    <w:rsid w:val="00ED5140"/>
    <w:rsid w:val="00ED529E"/>
    <w:rsid w:val="00EE46F4"/>
    <w:rsid w:val="00F05B88"/>
    <w:rsid w:val="00F155E0"/>
    <w:rsid w:val="00F2557F"/>
    <w:rsid w:val="00F27484"/>
    <w:rsid w:val="00F31158"/>
    <w:rsid w:val="00F324E4"/>
    <w:rsid w:val="00F43A81"/>
    <w:rsid w:val="00F45770"/>
    <w:rsid w:val="00F560F9"/>
    <w:rsid w:val="00F71A70"/>
    <w:rsid w:val="00F91393"/>
    <w:rsid w:val="00FC0E5C"/>
    <w:rsid w:val="00FC4FDE"/>
    <w:rsid w:val="00FC59CB"/>
    <w:rsid w:val="00FC6D6A"/>
    <w:rsid w:val="00FD147E"/>
    <w:rsid w:val="00FD5427"/>
    <w:rsid w:val="00FD554C"/>
    <w:rsid w:val="00FF47AB"/>
    <w:rsid w:val="00FF6E0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052B0D"/>
  </w:style>
  <w:style w:type="paragraph" w:customStyle="1" w:styleId="Body">
    <w:name w:val="Body"/>
    <w:rsid w:val="004D76B2"/>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lt-LT"/>
      <w14:textOutline w14:w="0" w14:cap="flat" w14:cmpd="sng" w14:algn="ctr">
        <w14:noFill/>
        <w14:prstDash w14:val="solid"/>
        <w14:bevel/>
      </w14:textOutline>
    </w:rPr>
  </w:style>
  <w:style w:type="table" w:styleId="TableGrid">
    <w:name w:val="Table Grid"/>
    <w:basedOn w:val="TableNormal"/>
    <w:uiPriority w:val="39"/>
    <w:rsid w:val="004C5C6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4C5C65"/>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14:textOutline w14:w="12700" w14:cap="flat" w14:cmpd="sng" w14:algn="ctr">
        <w14:noFill/>
        <w14:prstDash w14:val="solid"/>
        <w14:miter w14:lim="400000"/>
      </w14:textOutline>
    </w:rPr>
  </w:style>
  <w:style w:type="paragraph" w:customStyle="1" w:styleId="Default">
    <w:name w:val="Default"/>
    <w:rsid w:val="004C5C65"/>
    <w:pPr>
      <w:pBdr>
        <w:top w:val="nil"/>
        <w:left w:val="nil"/>
        <w:bottom w:val="nil"/>
        <w:right w:val="nil"/>
        <w:between w:val="nil"/>
        <w:bar w:val="nil"/>
      </w:pBdr>
      <w:spacing w:before="160" w:after="0" w:line="288" w:lineRule="auto"/>
    </w:pPr>
    <w:rPr>
      <w:rFonts w:ascii="Arial" w:eastAsia="Arial" w:hAnsi="Arial" w:cs="Arial"/>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853341">
      <w:bodyDiv w:val="1"/>
      <w:marLeft w:val="0"/>
      <w:marRight w:val="0"/>
      <w:marTop w:val="0"/>
      <w:marBottom w:val="0"/>
      <w:divBdr>
        <w:top w:val="none" w:sz="0" w:space="0" w:color="auto"/>
        <w:left w:val="none" w:sz="0" w:space="0" w:color="auto"/>
        <w:bottom w:val="none" w:sz="0" w:space="0" w:color="auto"/>
        <w:right w:val="none" w:sz="0" w:space="0" w:color="auto"/>
      </w:divBdr>
    </w:div>
    <w:div w:id="819926354">
      <w:bodyDiv w:val="1"/>
      <w:marLeft w:val="0"/>
      <w:marRight w:val="0"/>
      <w:marTop w:val="0"/>
      <w:marBottom w:val="0"/>
      <w:divBdr>
        <w:top w:val="none" w:sz="0" w:space="0" w:color="auto"/>
        <w:left w:val="none" w:sz="0" w:space="0" w:color="auto"/>
        <w:bottom w:val="none" w:sz="0" w:space="0" w:color="auto"/>
        <w:right w:val="none" w:sz="0" w:space="0" w:color="auto"/>
      </w:divBdr>
    </w:div>
    <w:div w:id="1098983633">
      <w:bodyDiv w:val="1"/>
      <w:marLeft w:val="0"/>
      <w:marRight w:val="0"/>
      <w:marTop w:val="0"/>
      <w:marBottom w:val="0"/>
      <w:divBdr>
        <w:top w:val="none" w:sz="0" w:space="0" w:color="auto"/>
        <w:left w:val="none" w:sz="0" w:space="0" w:color="auto"/>
        <w:bottom w:val="none" w:sz="0" w:space="0" w:color="auto"/>
        <w:right w:val="none" w:sz="0" w:space="0" w:color="auto"/>
      </w:divBdr>
    </w:div>
    <w:div w:id="1171720766">
      <w:bodyDiv w:val="1"/>
      <w:marLeft w:val="0"/>
      <w:marRight w:val="0"/>
      <w:marTop w:val="0"/>
      <w:marBottom w:val="0"/>
      <w:divBdr>
        <w:top w:val="none" w:sz="0" w:space="0" w:color="auto"/>
        <w:left w:val="none" w:sz="0" w:space="0" w:color="auto"/>
        <w:bottom w:val="none" w:sz="0" w:space="0" w:color="auto"/>
        <w:right w:val="none" w:sz="0" w:space="0" w:color="auto"/>
      </w:divBdr>
    </w:div>
    <w:div w:id="15717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www.youtube.com/watch?v=Qe4y-ytR448&amp;t=4455s" TargetMode="External"/><Relationship Id="rId3" Type="http://schemas.openxmlformats.org/officeDocument/2006/relationships/customXml" Target="../customXml/item3.xml"/><Relationship Id="rId21" Type="http://schemas.openxmlformats.org/officeDocument/2006/relationships/hyperlink" Target="https://www.youtube.com/watch?v=50nks3rbRVQ"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www.youtube.com/watch?v=Qe4y-ytR448&amp;t=4455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50nks3rbRV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32633</Words>
  <Characters>18602</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14</cp:revision>
  <dcterms:created xsi:type="dcterms:W3CDTF">2026-04-01T11:06:00Z</dcterms:created>
  <dcterms:modified xsi:type="dcterms:W3CDTF">2026-04-20T12:02:00Z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