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3BF71885" w14:textId="77777777" w:rsidR="005E3AA4" w:rsidRPr="003012E3" w:rsidRDefault="005E3AA4" w:rsidP="005E3AA4">
          <w:pPr>
            <w:spacing w:after="160" w:line="276" w:lineRule="auto"/>
            <w:contextualSpacing/>
            <w:jc w:val="center"/>
            <w:rPr>
              <w:rFonts w:eastAsia="Calibri"/>
              <w:lang w:eastAsia="en-US"/>
              <w14:ligatures w14:val="standardContextual"/>
            </w:rPr>
          </w:pPr>
          <w:r w:rsidRPr="003012E3">
            <w:rPr>
              <w:rFonts w:eastAsia="Calibri"/>
              <w:lang w:eastAsia="en-US"/>
              <w14:ligatures w14:val="standardContextual"/>
            </w:rPr>
            <w:t xml:space="preserve">Pirkimą vykdo </w:t>
          </w:r>
          <w:r w:rsidRPr="003012E3">
            <w:rPr>
              <w:rFonts w:eastAsia="Calibri"/>
              <w:u w:val="single"/>
              <w:lang w:eastAsia="en-US"/>
              <w14:ligatures w14:val="standardContextual"/>
            </w:rPr>
            <w:t>įgaliotoji</w:t>
          </w:r>
          <w:r w:rsidRPr="003012E3">
            <w:rPr>
              <w:rFonts w:eastAsia="Calibri"/>
              <w:lang w:eastAsia="en-US"/>
              <w14:ligatures w14:val="standardContextual"/>
            </w:rPr>
            <w:t xml:space="preserve"> perkančioji organizacija</w:t>
          </w:r>
        </w:p>
        <w:p w14:paraId="11747E83" w14:textId="77777777" w:rsidR="005E3AA4" w:rsidRPr="003012E3" w:rsidRDefault="005E3AA4" w:rsidP="005E3AA4">
          <w:pPr>
            <w:spacing w:line="276" w:lineRule="auto"/>
            <w:contextualSpacing/>
            <w:jc w:val="center"/>
            <w:rPr>
              <w:rFonts w:eastAsiaTheme="minorEastAsia"/>
            </w:rPr>
          </w:pPr>
        </w:p>
        <w:p w14:paraId="75D3D489" w14:textId="3D26130C"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137B3678" w14:textId="77777777" w:rsidR="000B64FD" w:rsidRPr="003012E3" w:rsidRDefault="000B64FD" w:rsidP="000B64FD">
          <w:pPr>
            <w:spacing w:after="120" w:line="20" w:lineRule="atLeast"/>
            <w:ind w:left="5245"/>
            <w:contextualSpacing/>
          </w:pPr>
          <w:r w:rsidRPr="003012E3">
            <w:t xml:space="preserve">PATVIRTINTA </w:t>
          </w:r>
        </w:p>
        <w:p w14:paraId="78E5590E" w14:textId="78DCEF22" w:rsidR="000B64FD" w:rsidRPr="003012E3" w:rsidRDefault="000B64FD" w:rsidP="000B64FD">
          <w:pPr>
            <w:spacing w:after="120" w:line="20" w:lineRule="atLeast"/>
            <w:ind w:left="5245"/>
            <w:contextualSpacing/>
            <w:rPr>
              <w:rFonts w:eastAsiaTheme="minorEastAsia"/>
              <w:lang w:val="en-US" w:eastAsia="en-US"/>
            </w:rPr>
          </w:pPr>
          <w:r w:rsidRPr="00FB7B6C">
            <w:rPr>
              <w:rFonts w:eastAsiaTheme="minorEastAsia"/>
              <w:lang w:eastAsia="en-US"/>
            </w:rPr>
            <w:t>Panevėžio miesto savivaldybės kontroliuojamų (valdomų) perkančiųjų organizacijų viešiesiems pirkimams vykdyti komisijos</w:t>
          </w:r>
          <w:r w:rsidRPr="003012E3">
            <w:rPr>
              <w:rFonts w:eastAsiaTheme="minorEastAsia"/>
              <w:lang w:val="en-US" w:eastAsia="en-US"/>
            </w:rPr>
            <w:t xml:space="preserve"> </w:t>
          </w:r>
          <w:r w:rsidRPr="003012E3">
            <w:t>2026-04-</w:t>
          </w:r>
          <w:r w:rsidR="00BA04D5">
            <w:t>20</w:t>
          </w:r>
          <w:r w:rsidRPr="003012E3">
            <w:t xml:space="preserve"> protokolu Nr. </w:t>
          </w:r>
          <w:r w:rsidRPr="003012E3">
            <w:rPr>
              <w:rFonts w:eastAsiaTheme="minorEastAsia"/>
              <w:lang w:val="en-US" w:eastAsia="en-US"/>
            </w:rPr>
            <w:t>VPV-</w:t>
          </w:r>
          <w:r w:rsidR="00BA04D5">
            <w:rPr>
              <w:rFonts w:eastAsiaTheme="minorEastAsia"/>
              <w:lang w:val="en-US" w:eastAsia="en-US"/>
            </w:rPr>
            <w:t>19</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2345139A" w:rsidR="00D526C8" w:rsidRPr="00DF2CF5" w:rsidRDefault="00D526C8" w:rsidP="00FF63B8">
          <w:pPr>
            <w:spacing w:before="120" w:after="120" w:line="276" w:lineRule="auto"/>
            <w:jc w:val="center"/>
            <w:rPr>
              <w:b/>
              <w:bCs/>
              <w:sz w:val="28"/>
              <w:szCs w:val="28"/>
            </w:rPr>
          </w:pPr>
          <w:r w:rsidRPr="00DF2CF5">
            <w:rPr>
              <w:b/>
              <w:bCs/>
              <w:sz w:val="28"/>
              <w:szCs w:val="28"/>
            </w:rPr>
            <w:t>„</w:t>
          </w:r>
          <w:r w:rsidR="000B64FD">
            <w:rPr>
              <w:b/>
              <w:bCs/>
              <w:sz w:val="28"/>
              <w:szCs w:val="28"/>
            </w:rPr>
            <w:t>METALO KERAMIKOS IR BEMETALĖS KERAMIKOS GAMINIAI</w:t>
          </w:r>
          <w:r w:rsidRPr="00DF2CF5">
            <w:rPr>
              <w:b/>
              <w:bCs/>
              <w:sz w:val="28"/>
              <w:szCs w:val="28"/>
            </w:rPr>
            <w:t>“</w:t>
          </w:r>
        </w:p>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66B3E658"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Pr="006B4BD0">
            <w:rPr>
              <w:rFonts w:eastAsia="Calibri"/>
              <w:noProof/>
            </w:rPr>
            <w:t>“</w:t>
          </w:r>
        </w:p>
        <w:p w14:paraId="47D027A3" w14:textId="2858A3D3"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4C79C3CD"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4</w:t>
          </w:r>
          <w:r w:rsidRPr="006B4BD0">
            <w:rPr>
              <w:rFonts w:eastAsia="Calibri"/>
              <w:noProof/>
            </w:rPr>
            <w:t xml:space="preserve"> priedas „Tiekėjų kvalifikacijos reikalavimai“</w:t>
          </w:r>
          <w:r w:rsidRPr="00B529A3">
            <w:rPr>
              <w:noProof/>
              <w:lang w:val="en-US" w:eastAsia="en-US"/>
            </w:rPr>
            <w:t xml:space="preserve"> </w:t>
          </w:r>
        </w:p>
        <w:p w14:paraId="29BEE4DA" w14:textId="6151DAE7"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664B0D7" w:rsidR="00484F7C" w:rsidRDefault="00B20477" w:rsidP="0052424D">
          <w:pPr>
            <w:pStyle w:val="Turinys2"/>
            <w:ind w:firstLine="567"/>
            <w:rPr>
              <w:noProof/>
              <w:lang w:val="en-US" w:eastAsia="en-US"/>
            </w:rPr>
          </w:pPr>
          <w:r w:rsidRPr="006B4BD0">
            <w:rPr>
              <w:rFonts w:eastAsia="Calibri"/>
              <w:noProof/>
            </w:rPr>
            <w:t xml:space="preserve">Pirkimo sąlygų </w:t>
          </w:r>
          <w:r w:rsidR="000B64FD">
            <w:rPr>
              <w:rFonts w:eastAsia="Calibri"/>
              <w:noProof/>
            </w:rPr>
            <w:t>6</w:t>
          </w:r>
          <w:r w:rsidRPr="006B4BD0">
            <w:rPr>
              <w:rFonts w:eastAsia="Calibri"/>
              <w:noProof/>
            </w:rPr>
            <w:t xml:space="preserve"> priedas „Pasiūlymo forma“</w:t>
          </w:r>
          <w:r w:rsidRPr="00B529A3">
            <w:rPr>
              <w:noProof/>
              <w:lang w:val="en-US" w:eastAsia="en-US"/>
            </w:rPr>
            <w:t xml:space="preserve"> </w:t>
          </w:r>
        </w:p>
        <w:p w14:paraId="2CDE6B2B" w14:textId="37B11B6F" w:rsidR="0093482B" w:rsidRDefault="0093482B" w:rsidP="0052424D">
          <w:pPr>
            <w:pStyle w:val="Turinys2"/>
            <w:ind w:firstLine="567"/>
            <w:rPr>
              <w:rFonts w:eastAsia="Calibri"/>
              <w:noProof/>
            </w:rPr>
          </w:pPr>
          <w:bookmarkStart w:id="0" w:name="_Hlk226532748"/>
          <w:r w:rsidRPr="00D97998">
            <w:rPr>
              <w:rFonts w:eastAsia="Calibri"/>
              <w:noProof/>
            </w:rPr>
            <w:t xml:space="preserve">Pirkimo sąlygų </w:t>
          </w:r>
          <w:r w:rsidR="00C5265B">
            <w:rPr>
              <w:rFonts w:eastAsia="Calibri"/>
              <w:noProof/>
            </w:rPr>
            <w:t>7</w:t>
          </w:r>
          <w:r w:rsidRPr="00D97998">
            <w:rPr>
              <w:rFonts w:eastAsia="Calibri"/>
              <w:noProof/>
            </w:rPr>
            <w:t xml:space="preserve"> priedas </w:t>
          </w:r>
          <w:bookmarkEnd w:id="0"/>
          <w:r w:rsidRPr="00D97998">
            <w:rPr>
              <w:rFonts w:eastAsia="Calibri"/>
              <w:noProof/>
            </w:rPr>
            <w:t>„</w:t>
          </w:r>
          <w:r w:rsidRPr="00FF63B8">
            <w:rPr>
              <w:rFonts w:eastAsia="Calibri"/>
            </w:rPr>
            <w:t>Pasiūlymų vertinimo kriterijai ir sąlygos</w:t>
          </w:r>
          <w:r w:rsidRPr="00D97998">
            <w:rPr>
              <w:rFonts w:eastAsia="Calibri"/>
              <w:noProof/>
            </w:rPr>
            <w:t>“</w:t>
          </w:r>
        </w:p>
        <w:p w14:paraId="0BB98884" w14:textId="7414A89A" w:rsidR="00484F7C" w:rsidRPr="00B529A3" w:rsidRDefault="006433BD" w:rsidP="0052424D">
          <w:pPr>
            <w:pStyle w:val="Turinys2"/>
            <w:ind w:firstLine="567"/>
            <w:rPr>
              <w:noProof/>
              <w:lang w:val="en-US" w:eastAsia="en-US"/>
            </w:rPr>
          </w:pPr>
          <w:r w:rsidRPr="006B4BD0">
            <w:rPr>
              <w:noProof/>
            </w:rPr>
            <w:t xml:space="preserve">Pirkimo sąlygų </w:t>
          </w:r>
          <w:r w:rsidR="00C5265B">
            <w:rPr>
              <w:noProof/>
            </w:rPr>
            <w:t>8</w:t>
          </w:r>
          <w:r w:rsidRPr="006B4BD0">
            <w:rPr>
              <w:noProof/>
            </w:rPr>
            <w:t xml:space="preserve"> priedas „Tiekėjo deklaracija dėl atitikties Reglamento nuostatoms juridiniam asmeniui“</w:t>
          </w:r>
          <w:r w:rsidRPr="00B529A3">
            <w:rPr>
              <w:noProof/>
              <w:lang w:val="en-US" w:eastAsia="en-US"/>
            </w:rPr>
            <w:t xml:space="preserve"> </w:t>
          </w:r>
        </w:p>
        <w:p w14:paraId="67B6F975" w14:textId="544BC48F" w:rsidR="00484F7C" w:rsidRDefault="009270E9" w:rsidP="0052424D">
          <w:pPr>
            <w:pStyle w:val="Turinys2"/>
            <w:ind w:firstLine="567"/>
            <w:rPr>
              <w:noProof/>
              <w:lang w:val="en-US" w:eastAsia="en-US"/>
            </w:rPr>
          </w:pPr>
          <w:r w:rsidRPr="006B4BD0">
            <w:rPr>
              <w:noProof/>
            </w:rPr>
            <w:t xml:space="preserve">Pirkimo sąlygų </w:t>
          </w:r>
          <w:r w:rsidR="00C5265B">
            <w:rPr>
              <w:noProof/>
            </w:rPr>
            <w:t>9</w:t>
          </w:r>
          <w:r w:rsidRPr="006B4BD0">
            <w:rPr>
              <w:noProof/>
            </w:rPr>
            <w:t xml:space="preserve"> priedas „Tiekėjo deklaracija dėl atitikties Reglamento nuostatoms fiziniam asmeniui“</w:t>
          </w:r>
          <w:r w:rsidRPr="00B529A3">
            <w:rPr>
              <w:noProof/>
              <w:lang w:val="en-US" w:eastAsia="en-US"/>
            </w:rPr>
            <w:t xml:space="preserve"> </w:t>
          </w:r>
        </w:p>
        <w:p w14:paraId="5FF41B57" w14:textId="66D89762" w:rsidR="00FC2D1E" w:rsidRDefault="002D3BDC" w:rsidP="0052424D">
          <w:pPr>
            <w:spacing w:after="120" w:line="360" w:lineRule="auto"/>
            <w:ind w:firstLine="567"/>
            <w:contextualSpacing/>
          </w:pPr>
          <w:r w:rsidRPr="006B4BD0">
            <w:rPr>
              <w:noProof/>
            </w:rPr>
            <w:t>Pirkimo sąlygų 1</w:t>
          </w:r>
          <w:r w:rsidR="00C5265B">
            <w:rPr>
              <w:noProof/>
            </w:rPr>
            <w:t>0</w:t>
          </w:r>
          <w:r w:rsidRPr="006B4BD0">
            <w:rPr>
              <w:noProof/>
            </w:rPr>
            <w:t xml:space="preserve"> priedas „Sutarties projektas“</w:t>
          </w:r>
          <w:r w:rsidRPr="00DF2CF5">
            <w:t xml:space="preserve"> </w:t>
          </w:r>
        </w:p>
        <w:p w14:paraId="1196ACCB" w14:textId="5D317B60" w:rsidR="00DF01F7" w:rsidRDefault="00445A06" w:rsidP="00445A06">
          <w:pPr>
            <w:spacing w:after="120" w:line="360" w:lineRule="auto"/>
            <w:ind w:firstLine="567"/>
            <w:contextualSpacing/>
            <w:rPr>
              <w:noProof/>
            </w:rPr>
          </w:pPr>
          <w:r w:rsidRPr="00D97998">
            <w:rPr>
              <w:noProof/>
            </w:rPr>
            <w:t>Pirkimo sąlygų 1</w:t>
          </w:r>
          <w:r w:rsidR="00C5265B">
            <w:rPr>
              <w:noProof/>
            </w:rPr>
            <w:t>1</w:t>
          </w:r>
          <w:r w:rsidRPr="00D97998">
            <w:rPr>
              <w:noProof/>
            </w:rPr>
            <w:t xml:space="preserve"> priedas „</w:t>
          </w:r>
          <w:r w:rsidR="00874D3C">
            <w:rPr>
              <w:rFonts w:eastAsia="Calibri"/>
              <w:lang w:eastAsia="en-US"/>
            </w:rPr>
            <w:t>D</w:t>
          </w:r>
          <w:r w:rsidR="00874D3C" w:rsidRPr="00445A06">
            <w:rPr>
              <w:rFonts w:eastAsia="Calibri"/>
              <w:lang w:eastAsia="en-US"/>
            </w:rPr>
            <w:t>eklaracij</w:t>
          </w:r>
          <w:r w:rsidR="00874D3C">
            <w:rPr>
              <w:rFonts w:eastAsia="Calibri"/>
              <w:lang w:eastAsia="en-US"/>
            </w:rPr>
            <w:t>os</w:t>
          </w:r>
          <w:r w:rsidR="00874D3C" w:rsidRPr="00445A06">
            <w:rPr>
              <w:rFonts w:eastAsia="Calibri"/>
              <w:lang w:eastAsia="en-US"/>
            </w:rPr>
            <w:t xml:space="preserve"> dėl </w:t>
          </w:r>
          <w:r w:rsidR="00874D3C">
            <w:rPr>
              <w:rFonts w:eastAsia="Calibri"/>
              <w:lang w:eastAsia="en-US"/>
            </w:rPr>
            <w:t>V</w:t>
          </w:r>
          <w:r w:rsidR="00874D3C" w:rsidRPr="00445A06">
            <w:rPr>
              <w:rFonts w:eastAsia="Calibri"/>
              <w:lang w:eastAsia="en-US"/>
            </w:rPr>
            <w:t>iešųjų pirkimų įstatymo 45 straipsnio 2¹ dalies sąlygų</w:t>
          </w:r>
          <w:r w:rsidR="00874D3C">
            <w:rPr>
              <w:rFonts w:eastAsia="Calibri"/>
              <w:lang w:eastAsia="en-US"/>
            </w:rPr>
            <w:t xml:space="preserve"> forma</w:t>
          </w:r>
          <w:r w:rsidRPr="00D97998">
            <w:rPr>
              <w:noProof/>
            </w:rPr>
            <w:t>“</w:t>
          </w:r>
        </w:p>
        <w:p w14:paraId="5C6FA449" w14:textId="773BE18C" w:rsidR="00DF01F7" w:rsidRPr="00DF2CF5" w:rsidRDefault="00DF01F7" w:rsidP="00DF01F7">
          <w:pPr>
            <w:spacing w:after="120" w:line="360" w:lineRule="auto"/>
            <w:ind w:firstLine="567"/>
            <w:contextualSpacing/>
          </w:pPr>
          <w:r w:rsidRPr="00D97998">
            <w:rPr>
              <w:noProof/>
            </w:rPr>
            <w:t>Pirkimo sąlygų 1</w:t>
          </w:r>
          <w:r w:rsidR="00C5265B">
            <w:rPr>
              <w:noProof/>
            </w:rPr>
            <w:t>2</w:t>
          </w:r>
          <w:r w:rsidRPr="00D97998">
            <w:rPr>
              <w:noProof/>
            </w:rPr>
            <w:t xml:space="preserve"> priedas </w:t>
          </w:r>
          <w:r>
            <w:rPr>
              <w:noProof/>
            </w:rPr>
            <w:t>„</w:t>
          </w:r>
          <w:r>
            <w:rPr>
              <w:rFonts w:eastAsia="Calibri"/>
              <w:lang w:eastAsia="en-US"/>
            </w:rPr>
            <w:t>Pavyzdžių pateikimo pakuotės ženklinimo forma</w:t>
          </w:r>
          <w:r w:rsidRPr="00D97998">
            <w:t>“</w:t>
          </w:r>
        </w:p>
        <w:p w14:paraId="73CCB438" w14:textId="35442044" w:rsidR="005F13F0" w:rsidRPr="00DF2CF5" w:rsidRDefault="00FB7B6C" w:rsidP="00445A06">
          <w:pPr>
            <w:spacing w:after="120" w:line="360" w:lineRule="auto"/>
            <w:ind w:firstLine="567"/>
            <w:contextualSpacing/>
          </w:pP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1" w:name="_Toc335201954"/>
      <w:bookmarkStart w:id="2" w:name="_Toc147739116"/>
      <w:r w:rsidRPr="00FF63B8">
        <w:rPr>
          <w:rFonts w:cs="Times New Roman"/>
          <w:szCs w:val="24"/>
        </w:rPr>
        <w:lastRenderedPageBreak/>
        <w:t>Bendra informacija</w:t>
      </w:r>
    </w:p>
    <w:p w14:paraId="1B5FC98B" w14:textId="77777777" w:rsidR="00FF1D9A" w:rsidRPr="001652B0" w:rsidRDefault="00FF1D9A" w:rsidP="00FF1D9A">
      <w:pPr>
        <w:pStyle w:val="Sraopastraipa"/>
        <w:numPr>
          <w:ilvl w:val="1"/>
          <w:numId w:val="1"/>
        </w:numPr>
        <w:tabs>
          <w:tab w:val="left" w:pos="1134"/>
        </w:tabs>
        <w:spacing w:line="20" w:lineRule="atLeast"/>
        <w:ind w:left="0" w:firstLine="567"/>
        <w:jc w:val="both"/>
        <w:rPr>
          <w:rFonts w:eastAsia="Calibri"/>
        </w:rPr>
      </w:pPr>
      <w:r w:rsidRPr="00DB3E26">
        <w:t xml:space="preserve">Perkančioji </w:t>
      </w:r>
      <w:r w:rsidRPr="006A0EB6">
        <w:t>organizacija –</w:t>
      </w:r>
      <w:r w:rsidRPr="006A0EB6">
        <w:rPr>
          <w:rFonts w:eastAsia="Calibri"/>
          <w:color w:val="00B050"/>
        </w:rPr>
        <w:t xml:space="preserve"> </w:t>
      </w:r>
      <w:r>
        <w:rPr>
          <w:b/>
        </w:rPr>
        <w:t>VšĮ</w:t>
      </w:r>
      <w:r>
        <w:rPr>
          <w:b/>
          <w:bCs/>
          <w:kern w:val="32"/>
          <w:szCs w:val="32"/>
        </w:rPr>
        <w:t xml:space="preserve"> Panevėžio miesto odontologijos poliklinika</w:t>
      </w:r>
      <w:r w:rsidRPr="006A0EB6">
        <w:rPr>
          <w:b/>
          <w:bCs/>
          <w:kern w:val="32"/>
          <w:szCs w:val="32"/>
        </w:rPr>
        <w:t>,</w:t>
      </w:r>
      <w:r w:rsidRPr="006A0EB6">
        <w:t xml:space="preserve"> juridinio asmens kodas </w:t>
      </w:r>
      <w:r>
        <w:t>190429413</w:t>
      </w:r>
      <w:r w:rsidRPr="006A0EB6">
        <w:t xml:space="preserve">, adresas </w:t>
      </w:r>
      <w:r>
        <w:t>Respublikos g. 68, 35158 Panevėžys.</w:t>
      </w:r>
      <w:r w:rsidRPr="00A5140A">
        <w:rPr>
          <w:rFonts w:eastAsiaTheme="minorHAnsi"/>
          <w:lang w:eastAsia="en-US"/>
        </w:rPr>
        <w:t xml:space="preserve"> </w:t>
      </w:r>
      <w:r w:rsidRPr="001652B0">
        <w:rPr>
          <w:rFonts w:eastAsiaTheme="minorHAnsi"/>
          <w:lang w:eastAsia="en-US"/>
        </w:rPr>
        <w:t>Perkančioji organizacija nėra PVM mokėtoja</w:t>
      </w:r>
      <w:r w:rsidRPr="001652B0">
        <w:rPr>
          <w:rFonts w:eastAsia="Calibri"/>
        </w:rPr>
        <w:t>.</w:t>
      </w:r>
    </w:p>
    <w:p w14:paraId="536A2B3D" w14:textId="665AAE5B" w:rsidR="00FF1D9A" w:rsidRDefault="002F5F8E" w:rsidP="004909FF">
      <w:pPr>
        <w:pStyle w:val="Sraopastraipa"/>
        <w:ind w:left="0" w:firstLine="567"/>
        <w:jc w:val="both"/>
        <w:rPr>
          <w:rFonts w:eastAsia="Calibri"/>
        </w:rPr>
      </w:pPr>
      <w:r w:rsidRPr="00DB3E26">
        <w:rPr>
          <w:color w:val="000000" w:themeColor="text1"/>
        </w:rPr>
        <w:t>1.</w:t>
      </w:r>
      <w:r w:rsidR="00700D1B">
        <w:rPr>
          <w:color w:val="000000" w:themeColor="text1"/>
          <w:lang w:val="en-US"/>
        </w:rPr>
        <w:t>2</w:t>
      </w:r>
      <w:r w:rsidRPr="00DB3E26">
        <w:rPr>
          <w:color w:val="000000" w:themeColor="text1"/>
        </w:rPr>
        <w:t xml:space="preserve">. </w:t>
      </w:r>
      <w:r w:rsidR="00FF1D9A" w:rsidRPr="00783AA4">
        <w:rPr>
          <w:rFonts w:eastAsia="Calibri"/>
        </w:rPr>
        <w:t xml:space="preserve">Pirkimą </w:t>
      </w:r>
      <w:r w:rsidR="00FF1D9A" w:rsidRPr="00A5140A">
        <w:t>perkančiosios organizacijos</w:t>
      </w:r>
      <w:r w:rsidR="00FF1D9A" w:rsidRPr="00783AA4">
        <w:rPr>
          <w:rFonts w:eastAsia="Calibri"/>
        </w:rPr>
        <w:t xml:space="preserve"> vardu atlieka centrinė perkančioji organizacija – </w:t>
      </w:r>
      <w:r w:rsidR="00FF1D9A" w:rsidRPr="00783AA4">
        <w:rPr>
          <w:rFonts w:eastAsia="Calibri"/>
          <w:b/>
          <w:bCs/>
        </w:rPr>
        <w:t>Panevėžio miesto savivaldybės administracija</w:t>
      </w:r>
      <w:r w:rsidR="00FF1D9A" w:rsidRPr="00783AA4">
        <w:rPr>
          <w:rFonts w:eastAsia="Calibri"/>
        </w:rPr>
        <w:t>,</w:t>
      </w:r>
      <w:r w:rsidR="00FF1D9A" w:rsidRPr="00783AA4">
        <w:rPr>
          <w:rFonts w:eastAsia="Calibri"/>
          <w:color w:val="00B050"/>
        </w:rPr>
        <w:t xml:space="preserve"> </w:t>
      </w:r>
      <w:r w:rsidR="00FF1D9A" w:rsidRPr="00783AA4">
        <w:rPr>
          <w:rFonts w:eastAsia="Calibri"/>
        </w:rPr>
        <w:t xml:space="preserve">juridinio asmens kodas </w:t>
      </w:r>
      <w:r w:rsidR="00FF1D9A" w:rsidRPr="00A5140A">
        <w:t>288724610</w:t>
      </w:r>
      <w:r w:rsidR="00FF1D9A" w:rsidRPr="00783AA4">
        <w:rPr>
          <w:rFonts w:eastAsia="Calibri"/>
        </w:rPr>
        <w:t xml:space="preserve">, adresas </w:t>
      </w:r>
      <w:r w:rsidR="00FF1D9A" w:rsidRPr="00783AA4">
        <w:rPr>
          <w:color w:val="3B3838" w:themeColor="background2" w:themeShade="40"/>
        </w:rPr>
        <w:t>Laisvės a. 20, LT-35200 Panevėžys</w:t>
      </w:r>
      <w:r w:rsidR="00FF1D9A" w:rsidRPr="00783AA4">
        <w:rPr>
          <w:rFonts w:eastAsia="Calibri"/>
        </w:rPr>
        <w:t>, darbo laikas p</w:t>
      </w:r>
      <w:r w:rsidR="00FF1D9A" w:rsidRPr="00783AA4">
        <w:rPr>
          <w:color w:val="000000"/>
          <w:shd w:val="clear" w:color="auto" w:fill="FFFFFF"/>
        </w:rPr>
        <w:t>irmadieniais–ketvirtadieniais nuo 8 iki 17 val., penktadieniais nuo 8 iki 15.45 val</w:t>
      </w:r>
      <w:r w:rsidR="00FF1D9A" w:rsidRPr="00783AA4">
        <w:rPr>
          <w:rFonts w:eastAsia="Calibri"/>
        </w:rPr>
        <w:t>. Sutart</w:t>
      </w:r>
      <w:r w:rsidR="00FF1D9A">
        <w:rPr>
          <w:rFonts w:eastAsia="Calibri"/>
        </w:rPr>
        <w:t>is</w:t>
      </w:r>
      <w:r w:rsidR="00FF1D9A" w:rsidRPr="00783AA4">
        <w:rPr>
          <w:rFonts w:eastAsia="Calibri"/>
        </w:rPr>
        <w:t xml:space="preserve"> pasirašys </w:t>
      </w:r>
      <w:r w:rsidR="00FF1D9A">
        <w:t>perkančioji organizacija</w:t>
      </w:r>
      <w:r w:rsidR="00FF1D9A" w:rsidRPr="00783AA4">
        <w:rPr>
          <w:rFonts w:eastAsia="Calibri"/>
        </w:rPr>
        <w:t>.</w:t>
      </w:r>
    </w:p>
    <w:p w14:paraId="72243779" w14:textId="74EE762D" w:rsidR="00FF1D9A" w:rsidRDefault="00FF1D9A" w:rsidP="004909FF">
      <w:pPr>
        <w:pStyle w:val="Sraopastraipa"/>
        <w:ind w:left="0" w:firstLine="567"/>
        <w:jc w:val="both"/>
        <w:rPr>
          <w:rFonts w:eastAsia="Calibri"/>
        </w:rPr>
      </w:pPr>
      <w:r>
        <w:rPr>
          <w:rFonts w:eastAsia="Calibri"/>
        </w:rPr>
        <w:t xml:space="preserve">1.3.  </w:t>
      </w:r>
      <w:r w:rsidRPr="00FF1D9A">
        <w:rPr>
          <w:rFonts w:eastAsia="Calibri"/>
        </w:rPr>
        <w:t>Pirkimas neatliekamas naudojantis centralizuotų pirkimų katalogu, nes jame nėra šio pirkimo objektą atitinkančių prekių.</w:t>
      </w:r>
    </w:p>
    <w:p w14:paraId="62DF64D0" w14:textId="471C907C" w:rsidR="00AA23FB" w:rsidRPr="00DF2CF5" w:rsidRDefault="002F5F8E">
      <w:pPr>
        <w:ind w:firstLine="567"/>
        <w:rPr>
          <w:color w:val="FF0000"/>
        </w:rPr>
      </w:pPr>
      <w:r w:rsidRPr="00DF2CF5">
        <w:t>1.</w:t>
      </w:r>
      <w:r w:rsidR="00FF1D9A">
        <w:t>4</w:t>
      </w:r>
      <w:r w:rsidRPr="00DF2CF5">
        <w:t xml:space="preserve">. </w:t>
      </w:r>
      <w:r w:rsidR="00AA23FB" w:rsidRPr="00DF2CF5">
        <w:t xml:space="preserve"> Perkančioji organizacija nerezervuoja teisės dalyvauti pirkime.</w:t>
      </w:r>
    </w:p>
    <w:p w14:paraId="573233DF" w14:textId="7C79D2D2" w:rsidR="00E32C8E" w:rsidRPr="00DB3E26" w:rsidRDefault="00C447D2" w:rsidP="00FF63B8">
      <w:pPr>
        <w:pStyle w:val="Sraopastraipa"/>
        <w:ind w:left="360" w:firstLine="207"/>
        <w:jc w:val="both"/>
      </w:pPr>
      <w:r w:rsidRPr="00DB3E26">
        <w:t>1.</w:t>
      </w:r>
      <w:r w:rsidR="00FF1D9A">
        <w:t>5</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5DAA4A1" w:rsidR="005E62F0" w:rsidRPr="00FC4C92" w:rsidRDefault="00E2196B" w:rsidP="00FF63B8">
      <w:pPr>
        <w:pStyle w:val="Sraopastraipa"/>
        <w:tabs>
          <w:tab w:val="left" w:pos="1134"/>
        </w:tabs>
        <w:ind w:left="0" w:firstLine="567"/>
        <w:jc w:val="both"/>
      </w:pPr>
      <w:r w:rsidRPr="00FF63B8">
        <w:rPr>
          <w:iCs/>
        </w:rPr>
        <w:t>1.</w:t>
      </w:r>
      <w:r w:rsidR="00FF1D9A">
        <w:rPr>
          <w:iCs/>
        </w:rPr>
        <w:t>6</w:t>
      </w:r>
      <w:r w:rsidRPr="00FF63B8">
        <w:rPr>
          <w:iCs/>
        </w:rPr>
        <w:t xml:space="preserve">.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w:t>
      </w:r>
      <w:r w:rsidR="001D13F2">
        <w:rPr>
          <w:b/>
          <w:bCs/>
        </w:rPr>
        <w:t>4.4</w:t>
      </w:r>
      <w:r w:rsidR="003A502A" w:rsidRPr="00FF63B8">
        <w:t xml:space="preserve"> </w:t>
      </w:r>
      <w:r w:rsidR="003A502A" w:rsidRPr="00DB3E26">
        <w:t>p</w:t>
      </w:r>
      <w:r w:rsidR="001D13F2">
        <w:t>apunkčiu</w:t>
      </w:r>
      <w:r w:rsidR="003A502A" w:rsidRPr="00DB3E26">
        <w:t xml:space="preserve"> (-</w:t>
      </w:r>
      <w:proofErr w:type="spellStart"/>
      <w:r w:rsidR="003A502A" w:rsidRPr="00DB3E26">
        <w:t>ais</w:t>
      </w:r>
      <w:proofErr w:type="spellEnd"/>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F1D9A">
        <w:rPr>
          <w:b/>
          <w:bCs/>
        </w:rPr>
        <w:t xml:space="preserve"> </w:t>
      </w:r>
      <w:r w:rsidR="00FF1D9A">
        <w:rPr>
          <w:b/>
          <w:bCs/>
          <w:i/>
          <w:iCs/>
          <w:color w:val="385623" w:themeColor="accent6" w:themeShade="80"/>
        </w:rPr>
        <w:t>1</w:t>
      </w:r>
      <w:r w:rsidR="007B151E">
        <w:rPr>
          <w:b/>
          <w:bCs/>
          <w:i/>
          <w:iCs/>
          <w:color w:val="385623" w:themeColor="accent6" w:themeShade="80"/>
        </w:rPr>
        <w:t>0</w:t>
      </w:r>
      <w:r w:rsidR="00FF1D9A">
        <w:rPr>
          <w:b/>
          <w:bCs/>
          <w:i/>
          <w:iCs/>
          <w:color w:val="385623" w:themeColor="accent6" w:themeShade="80"/>
        </w:rPr>
        <w:t xml:space="preserve">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410678">
        <w:rPr>
          <w:b/>
          <w:bCs/>
        </w:rPr>
        <w:t>„Sutarties projektas</w:t>
      </w:r>
      <w:r w:rsidR="00F05FC8" w:rsidRPr="008469B0">
        <w:rPr>
          <w:b/>
          <w:bCs/>
        </w:rPr>
        <w:t xml:space="preserve">“ </w:t>
      </w:r>
      <w:r w:rsidR="00F05FC8" w:rsidRPr="008469B0">
        <w:t>1</w:t>
      </w:r>
      <w:r w:rsidR="001D13F2" w:rsidRPr="008469B0">
        <w:t>2</w:t>
      </w:r>
      <w:r w:rsidR="00F05FC8" w:rsidRPr="008469B0">
        <w:t>.</w:t>
      </w:r>
      <w:r w:rsidR="001D13F2" w:rsidRPr="008469B0">
        <w:t>2</w:t>
      </w:r>
      <w:r w:rsidR="00F05FC8" w:rsidRPr="008469B0">
        <w:t xml:space="preserve"> punkte</w:t>
      </w:r>
      <w:r w:rsidR="003A502A" w:rsidRPr="008469B0">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582B38B4" w14:textId="20E26960" w:rsidR="00AA00A5" w:rsidRPr="008469B0" w:rsidRDefault="008469B0" w:rsidP="008469B0">
      <w:pPr>
        <w:tabs>
          <w:tab w:val="center" w:pos="567"/>
          <w:tab w:val="right" w:pos="9638"/>
        </w:tabs>
        <w:spacing w:after="120"/>
        <w:ind w:firstLine="567"/>
        <w:jc w:val="both"/>
        <w:rPr>
          <w:rFonts w:eastAsiaTheme="minorHAnsi" w:cstheme="minorBidi"/>
          <w:noProof/>
          <w:kern w:val="2"/>
          <w:szCs w:val="22"/>
          <w:lang w:val="en-US" w:eastAsia="en-US"/>
          <w14:ligatures w14:val="standardContextual"/>
        </w:rPr>
      </w:pPr>
      <w:r>
        <w:rPr>
          <w:rFonts w:eastAsia="Calibri"/>
          <w:color w:val="000000" w:themeColor="text1"/>
        </w:rPr>
        <w:t xml:space="preserve">2.1.     </w:t>
      </w:r>
      <w:r w:rsidR="00D43767" w:rsidRPr="008469B0">
        <w:rPr>
          <w:rFonts w:eastAsia="Calibri"/>
          <w:color w:val="000000" w:themeColor="text1"/>
        </w:rPr>
        <w:t xml:space="preserve">Perkančioji organizacija numato įsigyti </w:t>
      </w:r>
      <w:r w:rsidR="00D43767" w:rsidRPr="00DF01F7">
        <w:rPr>
          <w:rFonts w:eastAsia="Calibri"/>
          <w:b/>
          <w:bCs/>
          <w:color w:val="000000" w:themeColor="text1"/>
        </w:rPr>
        <w:t xml:space="preserve">dantų protezavimo (metalo keramikos ir </w:t>
      </w:r>
      <w:proofErr w:type="spellStart"/>
      <w:r w:rsidR="00D43767" w:rsidRPr="00DF01F7">
        <w:rPr>
          <w:rFonts w:eastAsia="Calibri"/>
          <w:b/>
          <w:bCs/>
          <w:color w:val="000000" w:themeColor="text1"/>
        </w:rPr>
        <w:t>bemetalės</w:t>
      </w:r>
      <w:proofErr w:type="spellEnd"/>
      <w:r w:rsidR="00D43767" w:rsidRPr="00DF01F7">
        <w:rPr>
          <w:rFonts w:eastAsia="Calibri"/>
          <w:b/>
          <w:bCs/>
          <w:color w:val="000000" w:themeColor="text1"/>
        </w:rPr>
        <w:t xml:space="preserve"> keramikos) gaminius</w:t>
      </w:r>
      <w:r w:rsidR="001D13F2" w:rsidRPr="008469B0">
        <w:rPr>
          <w:rFonts w:eastAsia="Calibri"/>
          <w:color w:val="000000" w:themeColor="text1"/>
        </w:rPr>
        <w:t>, kurie gaminami pagal individualu užsakymą (receptą) pacientui.</w:t>
      </w:r>
      <w:r w:rsidR="001D13F2" w:rsidRPr="008469B0">
        <w:rPr>
          <w:rFonts w:eastAsiaTheme="minorHAnsi" w:cstheme="minorBidi"/>
          <w:noProof/>
          <w:kern w:val="2"/>
          <w:szCs w:val="22"/>
          <w:lang w:eastAsia="en-US"/>
          <w14:ligatures w14:val="standardContextual"/>
        </w:rPr>
        <w:t xml:space="preserve"> Perkamo objekto paskirtis – individualių metalo keramikos ir bemetalės keramikos dantų protezų (karūnėlių, tiltų ir kitų ortopedinių konstrukcijų) gamyba ir pritaikymas pacientams, siekiant atkurti kramtymo funkciją, estetiką ir užtikrinti ilgalaikį gydymo rezultatą. </w:t>
      </w:r>
      <w:r w:rsidR="001D13F2" w:rsidRPr="008469B0">
        <w:rPr>
          <w:rFonts w:eastAsiaTheme="minorHAnsi" w:cstheme="minorBidi"/>
          <w:noProof/>
          <w:kern w:val="2"/>
          <w:szCs w:val="22"/>
          <w:lang w:val="en-US" w:eastAsia="en-US"/>
          <w14:ligatures w14:val="standardContextual"/>
        </w:rPr>
        <w:t>Pirkimas apima protezines konstrukcijas ir visus su jų gamyba susijusius laboratorinius darbus.</w:t>
      </w:r>
    </w:p>
    <w:p w14:paraId="2CBA5148" w14:textId="77777777" w:rsidR="008469B0" w:rsidRPr="008469B0" w:rsidRDefault="008469B0" w:rsidP="00067729">
      <w:pPr>
        <w:pStyle w:val="Sraopastraipa"/>
        <w:numPr>
          <w:ilvl w:val="0"/>
          <w:numId w:val="9"/>
        </w:numPr>
        <w:spacing w:after="120"/>
        <w:jc w:val="both"/>
        <w:rPr>
          <w:rFonts w:eastAsiaTheme="minorEastAsia"/>
          <w:vanish/>
        </w:rPr>
      </w:pPr>
    </w:p>
    <w:p w14:paraId="0CAADF7F" w14:textId="77777777" w:rsidR="008469B0" w:rsidRPr="008469B0" w:rsidRDefault="008469B0" w:rsidP="00067729">
      <w:pPr>
        <w:pStyle w:val="Sraopastraipa"/>
        <w:numPr>
          <w:ilvl w:val="1"/>
          <w:numId w:val="9"/>
        </w:numPr>
        <w:spacing w:after="120"/>
        <w:jc w:val="both"/>
        <w:rPr>
          <w:rFonts w:eastAsiaTheme="minorEastAsia"/>
          <w:vanish/>
        </w:rPr>
      </w:pPr>
    </w:p>
    <w:p w14:paraId="3222DAB0" w14:textId="1BF92E52" w:rsidR="00D70DAB" w:rsidRPr="00D70DAB" w:rsidRDefault="008469B0" w:rsidP="00067729">
      <w:pPr>
        <w:pStyle w:val="Betarp"/>
        <w:numPr>
          <w:ilvl w:val="1"/>
          <w:numId w:val="9"/>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0DAB" w:rsidRPr="00D70DAB">
        <w:rPr>
          <w:rFonts w:ascii="Times New Roman" w:hAnsi="Times New Roman" w:cs="Times New Roman"/>
          <w:sz w:val="24"/>
          <w:szCs w:val="24"/>
        </w:rPr>
        <w:t xml:space="preserve">Pirkimo objekto </w:t>
      </w:r>
      <w:r w:rsidR="00D70DAB" w:rsidRPr="00D70DAB">
        <w:rPr>
          <w:rFonts w:ascii="Times New Roman" w:hAnsi="Times New Roman" w:cs="Times New Roman"/>
          <w:b/>
          <w:bCs/>
          <w:sz w:val="24"/>
          <w:szCs w:val="24"/>
        </w:rPr>
        <w:t xml:space="preserve">BVPŽ </w:t>
      </w:r>
      <w:r w:rsidR="00D70DAB" w:rsidRPr="00D43767">
        <w:rPr>
          <w:rFonts w:ascii="Times New Roman" w:hAnsi="Times New Roman" w:cs="Times New Roman"/>
          <w:b/>
          <w:bCs/>
          <w:sz w:val="24"/>
          <w:szCs w:val="24"/>
        </w:rPr>
        <w:t>kodas –</w:t>
      </w:r>
      <w:r w:rsidR="00D43767" w:rsidRPr="00D43767">
        <w:rPr>
          <w:rFonts w:ascii="Times New Roman" w:eastAsia="Times New Roman" w:hAnsi="Times New Roman" w:cs="Times New Roman"/>
          <w:b/>
          <w:bCs/>
          <w:sz w:val="24"/>
          <w:szCs w:val="24"/>
        </w:rPr>
        <w:t xml:space="preserve"> </w:t>
      </w:r>
      <w:r w:rsidR="00D43767" w:rsidRPr="00D43767">
        <w:rPr>
          <w:rFonts w:ascii="Times New Roman" w:hAnsi="Times New Roman" w:cs="Times New Roman"/>
          <w:b/>
          <w:bCs/>
          <w:sz w:val="24"/>
          <w:szCs w:val="24"/>
        </w:rPr>
        <w:t>33138000-6 Dantų protezavimo gaminiai</w:t>
      </w:r>
      <w:r w:rsidR="00D70DAB" w:rsidRPr="00D70DAB">
        <w:rPr>
          <w:rFonts w:ascii="Times New Roman" w:hAnsi="Times New Roman" w:cs="Times New Roman"/>
          <w:b/>
          <w:bCs/>
          <w:sz w:val="24"/>
          <w:szCs w:val="24"/>
        </w:rPr>
        <w:t xml:space="preserve"> </w:t>
      </w:r>
      <w:r w:rsidR="00D70DAB" w:rsidRPr="00D70DAB">
        <w:rPr>
          <w:rFonts w:ascii="Times New Roman" w:hAnsi="Times New Roman" w:cs="Times New Roman"/>
          <w:sz w:val="24"/>
          <w:szCs w:val="24"/>
        </w:rPr>
        <w:t>(P</w:t>
      </w:r>
      <w:r w:rsidR="00D43767">
        <w:rPr>
          <w:rFonts w:ascii="Times New Roman" w:hAnsi="Times New Roman" w:cs="Times New Roman"/>
          <w:sz w:val="24"/>
          <w:szCs w:val="24"/>
        </w:rPr>
        <w:t>rekės</w:t>
      </w:r>
      <w:r w:rsidR="00D70DAB" w:rsidRPr="00D70DAB">
        <w:rPr>
          <w:rFonts w:ascii="Times New Roman" w:hAnsi="Times New Roman" w:cs="Times New Roman"/>
          <w:sz w:val="24"/>
          <w:szCs w:val="24"/>
        </w:rPr>
        <w:t>)</w:t>
      </w:r>
      <w:r w:rsidR="00A217E1">
        <w:rPr>
          <w:rFonts w:ascii="Times New Roman" w:hAnsi="Times New Roman" w:cs="Times New Roman"/>
          <w:sz w:val="24"/>
          <w:szCs w:val="24"/>
        </w:rPr>
        <w:t>.</w:t>
      </w:r>
    </w:p>
    <w:p w14:paraId="1FC391DA" w14:textId="2507ADF0" w:rsidR="00CD2D2F" w:rsidRPr="007B151E" w:rsidRDefault="00B41C66" w:rsidP="007B151E">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w:t>
      </w:r>
      <w:r w:rsidR="007B151E">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D70DAB">
        <w:rPr>
          <w:rFonts w:ascii="Times New Roman" w:hAnsi="Times New Roman" w:cs="Times New Roman"/>
          <w:b/>
          <w:bCs/>
          <w:sz w:val="24"/>
          <w:szCs w:val="24"/>
        </w:rPr>
        <w:t xml:space="preserve"> </w:t>
      </w:r>
      <w:r w:rsidR="00F84C6F" w:rsidRPr="00D70DAB">
        <w:rPr>
          <w:rFonts w:ascii="Times New Roman" w:hAnsi="Times New Roman" w:cs="Times New Roman"/>
          <w:b/>
          <w:bCs/>
          <w:i/>
          <w:iCs/>
          <w:color w:val="385623" w:themeColor="accent6" w:themeShade="80"/>
          <w:sz w:val="24"/>
          <w:szCs w:val="24"/>
        </w:rPr>
        <w:t>2 priede</w:t>
      </w:r>
      <w:r w:rsidR="007554D6" w:rsidRPr="00D70DAB">
        <w:rPr>
          <w:rFonts w:ascii="Times New Roman" w:hAnsi="Times New Roman" w:cs="Times New Roman"/>
          <w:sz w:val="24"/>
          <w:szCs w:val="24"/>
        </w:rPr>
        <w:t>.</w:t>
      </w:r>
      <w:r w:rsidR="007554D6" w:rsidRPr="00D70DAB">
        <w:rPr>
          <w:rFonts w:ascii="Times New Roman" w:hAnsi="Times New Roman" w:cs="Times New Roman"/>
          <w:color w:val="00B050"/>
          <w:sz w:val="24"/>
          <w:szCs w:val="24"/>
        </w:rPr>
        <w:t xml:space="preserve"> </w:t>
      </w:r>
      <w:r w:rsidR="007B151E">
        <w:rPr>
          <w:rFonts w:ascii="Times New Roman" w:hAnsi="Times New Roman" w:cs="Times New Roman"/>
          <w:color w:val="FF0000"/>
          <w:sz w:val="24"/>
          <w:szCs w:val="24"/>
        </w:rPr>
        <w:t xml:space="preserve"> </w:t>
      </w:r>
      <w:r w:rsidR="00C37B53" w:rsidRPr="007B151E">
        <w:rPr>
          <w:rFonts w:ascii="Times New Roman" w:hAnsi="Times New Roman" w:cs="Times New Roman"/>
          <w:sz w:val="24"/>
          <w:szCs w:val="24"/>
        </w:rPr>
        <w:t>Pirkimo objektas nėra skaidomas į dalis, nes techniniu požiūriu atsižvelgiant į perkamo objekto specifiškumą, techninį vientisumą, funkcionalumą bei į tai, kad perkamas objektas yra gaminamas pagal receptinį užsakymą</w:t>
      </w:r>
      <w:r w:rsidR="002D0319" w:rsidRPr="007B151E">
        <w:rPr>
          <w:rFonts w:ascii="Times New Roman" w:hAnsi="Times New Roman" w:cs="Times New Roman"/>
          <w:sz w:val="24"/>
          <w:szCs w:val="24"/>
        </w:rPr>
        <w:t>.</w:t>
      </w:r>
      <w:r w:rsidR="00C37B53" w:rsidRPr="007B151E">
        <w:rPr>
          <w:rFonts w:ascii="Times New Roman" w:hAnsi="Times New Roman" w:cs="Times New Roman"/>
          <w:sz w:val="24"/>
          <w:szCs w:val="24"/>
        </w:rPr>
        <w:t xml:space="preserve"> </w:t>
      </w:r>
    </w:p>
    <w:p w14:paraId="0CA81FB8" w14:textId="7C176BA5"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B3E26">
        <w:rPr>
          <w:color w:val="000000"/>
        </w:rPr>
        <w:lastRenderedPageBreak/>
        <w:t>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p>
    <w:p w14:paraId="23B058CE" w14:textId="4F896FC3"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C37B53">
        <w:rPr>
          <w:b/>
          <w:bCs/>
          <w:i/>
          <w:iCs/>
          <w:color w:val="385623" w:themeColor="accent6" w:themeShade="80"/>
        </w:rPr>
        <w:t>3</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w:t>
      </w:r>
      <w:r w:rsidR="00C37B53">
        <w:rPr>
          <w:b/>
          <w:bCs/>
          <w:i/>
          <w:iCs/>
          <w:color w:val="385623" w:themeColor="accent6" w:themeShade="80"/>
        </w:rPr>
        <w:t>5</w:t>
      </w:r>
      <w:r w:rsidR="00762058" w:rsidRPr="00FC4C92">
        <w:rPr>
          <w:b/>
          <w:bCs/>
          <w:i/>
          <w:iCs/>
          <w:color w:val="385623" w:themeColor="accent6" w:themeShade="80"/>
        </w:rPr>
        <w:t xml:space="preserve"> priede</w:t>
      </w:r>
      <w:r w:rsidR="00762058" w:rsidRPr="00FC4C92">
        <w:rPr>
          <w:color w:val="385623" w:themeColor="accent6" w:themeShade="80"/>
        </w:rPr>
        <w:t xml:space="preserve"> </w:t>
      </w:r>
      <w:r w:rsidR="00762058">
        <w:t>„EBVPD“</w:t>
      </w:r>
      <w:r w:rsidR="003926CC">
        <w:t xml:space="preserve"> Pašalinimo pagrindai subtiekėjams netaikomi.</w:t>
      </w:r>
    </w:p>
    <w:p w14:paraId="34E32D48" w14:textId="28A9985E"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C37B53">
        <w:rPr>
          <w:b/>
          <w:bCs/>
          <w:i/>
          <w:iCs/>
          <w:color w:val="385623" w:themeColor="accent6" w:themeShade="80"/>
        </w:rPr>
        <w:t>4</w:t>
      </w:r>
      <w:r w:rsidR="009F4FA8" w:rsidRPr="007F6B05">
        <w:rPr>
          <w:b/>
          <w:bCs/>
          <w:i/>
          <w:iCs/>
          <w:color w:val="385623" w:themeColor="accent6" w:themeShade="80"/>
        </w:rPr>
        <w:t xml:space="preserve"> </w:t>
      </w:r>
      <w:r w:rsidR="009F4FA8" w:rsidRPr="007F6B05">
        <w:rPr>
          <w:rFonts w:eastAsia="Calibri"/>
          <w:b/>
          <w:bCs/>
          <w:i/>
          <w:iCs/>
          <w:color w:val="385623" w:themeColor="accent6" w:themeShade="80"/>
        </w:rPr>
        <w:t>priede</w:t>
      </w:r>
      <w:r w:rsidR="009F4FA8">
        <w:t xml:space="preserve"> </w:t>
      </w:r>
      <w:r w:rsidR="009F4FA8" w:rsidRPr="00FC4C92">
        <w:t xml:space="preserve">„Tiekėjų </w:t>
      </w:r>
      <w:r w:rsidR="00572A25" w:rsidRPr="00FC4C92">
        <w:t>kvalifikacijos reikalavimai</w:t>
      </w:r>
      <w:r w:rsidR="009F4FA8" w:rsidRPr="00FC4C92">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2DFBCE84"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7B151E">
        <w:rPr>
          <w:b/>
          <w:bCs/>
          <w:i/>
          <w:iCs/>
          <w:color w:val="385623" w:themeColor="accent6" w:themeShade="80"/>
        </w:rPr>
        <w:t>8</w:t>
      </w:r>
      <w:r w:rsidR="00E70DD3" w:rsidRPr="00FC4C92">
        <w:rPr>
          <w:b/>
          <w:bCs/>
          <w:i/>
          <w:iCs/>
          <w:color w:val="385623" w:themeColor="accent6" w:themeShade="80"/>
        </w:rPr>
        <w:t xml:space="preserve"> ir </w:t>
      </w:r>
      <w:r w:rsidR="007B151E">
        <w:rPr>
          <w:b/>
          <w:bCs/>
          <w:i/>
          <w:iCs/>
          <w:color w:val="385623" w:themeColor="accent6" w:themeShade="80"/>
        </w:rPr>
        <w:t>9</w:t>
      </w:r>
      <w:r w:rsidR="007A15EC" w:rsidRPr="00FC4C92">
        <w:rPr>
          <w:b/>
          <w:bCs/>
          <w:i/>
          <w:iCs/>
          <w:color w:val="385623" w:themeColor="accent6" w:themeShade="80"/>
        </w:rPr>
        <w:t xml:space="preserve"> pried</w:t>
      </w:r>
      <w:r w:rsidR="00E70DD3" w:rsidRPr="00FC4C92">
        <w:rPr>
          <w:b/>
          <w:bCs/>
          <w:i/>
          <w:iCs/>
          <w:color w:val="385623" w:themeColor="accent6" w:themeShade="80"/>
        </w:rPr>
        <w:t>uose</w:t>
      </w:r>
      <w:r w:rsidR="00B24708" w:rsidRPr="00DF2CF5">
        <w:rPr>
          <w:color w:val="000000" w:themeColor="text1"/>
        </w:rPr>
        <w:t>.</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294B38D3"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4619E" w:rsidRPr="00DF2CF5">
        <w:rPr>
          <w:color w:val="000000" w:themeColor="text1"/>
        </w:rPr>
        <w:t xml:space="preserve">5 k straipsnyje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31267D11" w14:textId="7DF9437B" w:rsidR="00445A06" w:rsidRPr="00445A06" w:rsidRDefault="007E3A91" w:rsidP="00445A06">
      <w:pPr>
        <w:ind w:firstLine="567"/>
        <w:jc w:val="both"/>
        <w:rPr>
          <w:rFonts w:eastAsiaTheme="minorEastAsia"/>
          <w:iCs/>
        </w:rPr>
      </w:pPr>
      <w:r w:rsidRPr="00DF2CF5">
        <w:rPr>
          <w:color w:val="000000" w:themeColor="text1"/>
        </w:rPr>
        <w:t>5.3.</w:t>
      </w:r>
      <w:r w:rsidR="005F75D8">
        <w:rPr>
          <w:i/>
          <w:color w:val="FF0000"/>
        </w:rPr>
        <w:t xml:space="preserve"> </w:t>
      </w:r>
      <w:r w:rsidRPr="00DF2CF5">
        <w:t xml:space="preserve">Perkančioji organizacija atmes tiekėjo pasiūlymą, jei VPĮ </w:t>
      </w:r>
      <w:r w:rsidRPr="00FF63B8">
        <w:rPr>
          <w:b/>
          <w:bCs/>
        </w:rPr>
        <w:t>45 straipsnio 2</w:t>
      </w:r>
      <w:r w:rsidRPr="00FF63B8">
        <w:rPr>
          <w:b/>
          <w:bCs/>
          <w:vertAlign w:val="superscript"/>
        </w:rPr>
        <w:t>1</w:t>
      </w:r>
      <w:r w:rsidRPr="00FF63B8">
        <w:rPr>
          <w:b/>
          <w:bCs/>
        </w:rPr>
        <w:t xml:space="preserve"> dalies 6 punkte</w:t>
      </w:r>
      <w:r w:rsidRPr="00DF2CF5">
        <w:t xml:space="preserve"> nurodytas sąlygas tenkins </w:t>
      </w:r>
      <w:r w:rsidRPr="00445A06">
        <w:rPr>
          <w:b/>
          <w:bCs/>
        </w:rPr>
        <w:t>tiekėjas</w:t>
      </w:r>
      <w:r w:rsidR="005F75D8" w:rsidRPr="00445A06">
        <w:rPr>
          <w:b/>
          <w:bCs/>
        </w:rPr>
        <w:t xml:space="preserve">, </w:t>
      </w:r>
      <w:r w:rsidRPr="00445A06">
        <w:rPr>
          <w:b/>
          <w:bCs/>
        </w:rPr>
        <w:t>jo subtiekėjai</w:t>
      </w:r>
      <w:r w:rsidR="005F75D8" w:rsidRPr="00445A06">
        <w:rPr>
          <w:b/>
          <w:bCs/>
        </w:rPr>
        <w:t xml:space="preserve"> ar </w:t>
      </w:r>
      <w:r w:rsidRPr="00445A06">
        <w:rPr>
          <w:b/>
          <w:bCs/>
        </w:rPr>
        <w:t>ūkio subjektai, kurių pajėgumais remiamasi</w:t>
      </w:r>
      <w:r w:rsidRPr="00FF63B8">
        <w:t>.</w:t>
      </w:r>
      <w:r w:rsidR="00445A06">
        <w:t xml:space="preserve"> </w:t>
      </w:r>
      <w:r w:rsidR="00445A06" w:rsidRPr="00445A06">
        <w:rPr>
          <w:rFonts w:eastAsiaTheme="minorEastAsia"/>
          <w:iCs/>
        </w:rPr>
        <w:t>Tiekėjas kartu su pasiūlymu turi pateikti laisvos formos atitikties deklaraciją</w:t>
      </w:r>
      <w:r w:rsidR="00445A06">
        <w:rPr>
          <w:rFonts w:eastAsiaTheme="minorEastAsia"/>
          <w:iCs/>
        </w:rPr>
        <w:t xml:space="preserve"> (arba užpildyti ir pateikti Specialiųjų pirkimo sąlygų </w:t>
      </w:r>
      <w:r w:rsidR="00445A06"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445A06" w:rsidRPr="00445A06">
        <w:rPr>
          <w:rFonts w:eastAsiaTheme="minorEastAsia"/>
          <w:b/>
          <w:bCs/>
          <w:i/>
          <w:color w:val="385623" w:themeColor="accent6" w:themeShade="80"/>
        </w:rPr>
        <w:t xml:space="preserve"> priedą</w:t>
      </w:r>
      <w:r w:rsidR="00445A06" w:rsidRPr="00445A06">
        <w:rPr>
          <w:rFonts w:eastAsiaTheme="minorEastAsia"/>
          <w:iCs/>
          <w:color w:val="385623" w:themeColor="accent6" w:themeShade="80"/>
        </w:rPr>
        <w:t xml:space="preserve"> </w:t>
      </w:r>
      <w:r w:rsidR="00445A06">
        <w:rPr>
          <w:rFonts w:eastAsiaTheme="minorEastAsia"/>
          <w:iCs/>
        </w:rPr>
        <w:t>„</w:t>
      </w:r>
      <w:r w:rsidR="0073337A">
        <w:rPr>
          <w:rFonts w:eastAsia="Calibri"/>
          <w:lang w:eastAsia="en-US"/>
        </w:rPr>
        <w:t>D</w:t>
      </w:r>
      <w:r w:rsidR="0073337A" w:rsidRPr="00445A06">
        <w:rPr>
          <w:rFonts w:eastAsia="Calibri"/>
          <w:lang w:eastAsia="en-US"/>
        </w:rPr>
        <w:t>eklaracij</w:t>
      </w:r>
      <w:r w:rsidR="0073337A">
        <w:rPr>
          <w:rFonts w:eastAsia="Calibri"/>
          <w:lang w:eastAsia="en-US"/>
        </w:rPr>
        <w:t>os</w:t>
      </w:r>
      <w:r w:rsidR="0073337A" w:rsidRPr="00445A06">
        <w:rPr>
          <w:rFonts w:eastAsia="Calibri"/>
          <w:lang w:eastAsia="en-US"/>
        </w:rPr>
        <w:t xml:space="preserve"> dėl </w:t>
      </w:r>
      <w:r w:rsidR="0073337A">
        <w:rPr>
          <w:rFonts w:eastAsia="Calibri"/>
          <w:lang w:eastAsia="en-US"/>
        </w:rPr>
        <w:t>V</w:t>
      </w:r>
      <w:r w:rsidR="0073337A" w:rsidRPr="00445A06">
        <w:rPr>
          <w:rFonts w:eastAsia="Calibri"/>
          <w:lang w:eastAsia="en-US"/>
        </w:rPr>
        <w:t>iešųjų pirkimų įstatymo 45 straipsnio 2¹ dalies sąlygų</w:t>
      </w:r>
      <w:r w:rsidR="0073337A">
        <w:rPr>
          <w:rFonts w:eastAsia="Calibri"/>
          <w:lang w:eastAsia="en-US"/>
        </w:rPr>
        <w:t xml:space="preserve"> forma</w:t>
      </w:r>
      <w:r w:rsidR="0073337A">
        <w:rPr>
          <w:rFonts w:eastAsiaTheme="minorEastAsia"/>
          <w:iCs/>
        </w:rPr>
        <w:t>“</w:t>
      </w:r>
      <w:r w:rsidR="00445A06" w:rsidRPr="00445A06">
        <w:rPr>
          <w:rFonts w:eastAsiaTheme="minorEastAsia"/>
          <w:iCs/>
        </w:rPr>
        <w:t>.</w:t>
      </w:r>
    </w:p>
    <w:p w14:paraId="517ECE1E" w14:textId="0AB8D70C" w:rsidR="007E3A91" w:rsidRPr="00DB3E26" w:rsidRDefault="007E3A91" w:rsidP="007E3A91">
      <w:pPr>
        <w:pStyle w:val="Sraopastraipa"/>
        <w:ind w:left="0" w:firstLine="567"/>
        <w:jc w:val="both"/>
      </w:pPr>
      <w:r w:rsidRPr="00DB3E26">
        <w:t xml:space="preserve">5.4.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w:t>
      </w:r>
      <w:r w:rsidR="007B151E">
        <w:rPr>
          <w:rFonts w:eastAsiaTheme="minorEastAsia"/>
          <w:b/>
          <w:bCs/>
          <w:i/>
          <w:color w:val="385623" w:themeColor="accent6" w:themeShade="80"/>
        </w:rPr>
        <w:t>1</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2" w:name="_Ref39666794"/>
      <w:bookmarkStart w:id="13"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624EE817" w:rsidR="00FF12F1" w:rsidRPr="00B146A0" w:rsidRDefault="003F0DA7" w:rsidP="00067729">
      <w:pPr>
        <w:pStyle w:val="Sraopastraipa"/>
        <w:numPr>
          <w:ilvl w:val="2"/>
          <w:numId w:val="6"/>
        </w:numPr>
        <w:ind w:left="0" w:firstLine="567"/>
        <w:jc w:val="both"/>
        <w:rPr>
          <w:strike/>
          <w:color w:val="EE0000"/>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EC0899">
        <w:rPr>
          <w:b/>
          <w:bCs/>
          <w:i/>
          <w:iCs/>
          <w:color w:val="385623" w:themeColor="accent6" w:themeShade="80"/>
          <w:shd w:val="clear" w:color="auto" w:fill="FFFFFF"/>
        </w:rPr>
        <w:t>6</w:t>
      </w:r>
      <w:r w:rsidR="00DE5F20" w:rsidRPr="00FC4C92">
        <w:rPr>
          <w:b/>
          <w:bCs/>
          <w:i/>
          <w:iCs/>
          <w:color w:val="385623" w:themeColor="accent6" w:themeShade="80"/>
          <w:shd w:val="clear" w:color="auto" w:fill="FFFFFF"/>
        </w:rPr>
        <w:t xml:space="preserve"> </w:t>
      </w:r>
      <w:r w:rsidR="00476F8C" w:rsidRPr="00FC4C92">
        <w:rPr>
          <w:b/>
          <w:bCs/>
          <w:i/>
          <w:iCs/>
          <w:color w:val="385623" w:themeColor="accent6" w:themeShade="80"/>
        </w:rPr>
        <w:t>priede</w:t>
      </w:r>
      <w:r w:rsidR="00476F8C" w:rsidRPr="00FC4C92">
        <w:rPr>
          <w:color w:val="385623" w:themeColor="accent6" w:themeShade="80"/>
        </w:rPr>
        <w:t xml:space="preserve"> </w:t>
      </w:r>
      <w:r w:rsidR="00552864" w:rsidRPr="00FC4C92">
        <w:t xml:space="preserve">„Pasiūlymo forma“ </w:t>
      </w:r>
      <w:r w:rsidRPr="00DB3E26">
        <w:t xml:space="preserve">pateiktą </w:t>
      </w:r>
      <w:r w:rsidR="00C35C26" w:rsidRPr="00DB3E26">
        <w:t>p</w:t>
      </w:r>
      <w:r w:rsidRPr="00DB3E26">
        <w:t>asiūlymo formą</w:t>
      </w:r>
      <w:r w:rsidR="007B151E">
        <w:t>;</w:t>
      </w:r>
      <w:r w:rsidR="00CD27D2">
        <w:t xml:space="preserve"> </w:t>
      </w:r>
    </w:p>
    <w:p w14:paraId="7C796515" w14:textId="77777777" w:rsidR="00B146A0" w:rsidRDefault="00B146A0" w:rsidP="00067729">
      <w:pPr>
        <w:pStyle w:val="Sraopastraipa"/>
        <w:numPr>
          <w:ilvl w:val="2"/>
          <w:numId w:val="6"/>
        </w:numPr>
        <w:ind w:left="0" w:firstLine="567"/>
        <w:jc w:val="both"/>
        <w:rPr>
          <w:b/>
          <w:bCs/>
        </w:rPr>
      </w:pPr>
      <w:r>
        <w:rPr>
          <w:b/>
          <w:bCs/>
        </w:rPr>
        <w:t>p</w:t>
      </w:r>
      <w:r w:rsidRPr="005F5B8D">
        <w:rPr>
          <w:b/>
          <w:bCs/>
        </w:rPr>
        <w:t>avyzdžio pateikimas</w:t>
      </w:r>
      <w:r>
        <w:rPr>
          <w:b/>
          <w:bCs/>
        </w:rPr>
        <w:t>:</w:t>
      </w:r>
    </w:p>
    <w:p w14:paraId="7CCC7512" w14:textId="69D69689" w:rsidR="00B146A0" w:rsidRPr="005F5B8D" w:rsidRDefault="00B146A0" w:rsidP="00B146A0">
      <w:pPr>
        <w:ind w:firstLine="851"/>
        <w:jc w:val="both"/>
        <w:rPr>
          <w:b/>
        </w:rPr>
      </w:pPr>
      <w:r w:rsidRPr="005F5B8D">
        <w:t xml:space="preserve">6.1.2.1. </w:t>
      </w:r>
      <w:r>
        <w:t>tiekėjas iki pasiūlymų pateikimo termino pabaigos neatlygintinai turi pristatyti adresu Laisvės a. 20</w:t>
      </w:r>
      <w:r w:rsidRPr="004E3EB8">
        <w:t xml:space="preserve">, </w:t>
      </w:r>
      <w:r w:rsidRPr="005F5B8D">
        <w:t>Panevėžys</w:t>
      </w:r>
      <w:r>
        <w:t xml:space="preserve"> (</w:t>
      </w:r>
      <w:r w:rsidRPr="005F5B8D">
        <w:rPr>
          <w:bCs/>
        </w:rPr>
        <w:t>Panevėžio miesto savivaldybės administracija</w:t>
      </w:r>
      <w:r>
        <w:rPr>
          <w:b/>
        </w:rPr>
        <w:t xml:space="preserve"> </w:t>
      </w:r>
      <w:r w:rsidRPr="00E04F5A">
        <w:rPr>
          <w:color w:val="000000"/>
          <w:shd w:val="clear" w:color="auto" w:fill="F9F9F9"/>
        </w:rPr>
        <w:t xml:space="preserve">(Panevėžio miesto savivaldybės </w:t>
      </w:r>
      <w:r w:rsidRPr="00E04F5A">
        <w:rPr>
          <w:color w:val="000000"/>
          <w:shd w:val="clear" w:color="auto" w:fill="F9F9F9"/>
        </w:rPr>
        <w:lastRenderedPageBreak/>
        <w:t xml:space="preserve">priimamasis (4 </w:t>
      </w:r>
      <w:r>
        <w:rPr>
          <w:color w:val="000000"/>
          <w:shd w:val="clear" w:color="auto" w:fill="F9F9F9"/>
        </w:rPr>
        <w:t>darbo vieta</w:t>
      </w:r>
      <w:r w:rsidRPr="00E04F5A">
        <w:rPr>
          <w:color w:val="000000"/>
          <w:shd w:val="clear" w:color="auto" w:fill="F9F9F9"/>
        </w:rPr>
        <w:t>)</w:t>
      </w:r>
      <w:r w:rsidRPr="00CC5DD3">
        <w:rPr>
          <w:color w:val="000000"/>
          <w:shd w:val="clear" w:color="auto" w:fill="F9F9F9"/>
        </w:rPr>
        <w:t>)</w:t>
      </w:r>
      <w:r>
        <w:rPr>
          <w:color w:val="000000"/>
          <w:shd w:val="clear" w:color="auto" w:fill="F9F9F9"/>
        </w:rPr>
        <w:t xml:space="preserve"> (p</w:t>
      </w:r>
      <w:r>
        <w:rPr>
          <w:rFonts w:eastAsia="Calibri"/>
          <w:lang w:eastAsia="en-US"/>
        </w:rPr>
        <w:t xml:space="preserve">avyzdžių pateikimo pakuotės ženklinimo forma pateikta Specialiųjų pirkimo sąlygų </w:t>
      </w:r>
      <w:r w:rsidRPr="00B33CD1">
        <w:rPr>
          <w:rFonts w:eastAsia="Calibri"/>
          <w:b/>
          <w:bCs/>
          <w:i/>
          <w:iCs/>
          <w:color w:val="385623" w:themeColor="accent6" w:themeShade="80"/>
          <w:lang w:eastAsia="en-US"/>
        </w:rPr>
        <w:t>1</w:t>
      </w:r>
      <w:r w:rsidR="007B151E">
        <w:rPr>
          <w:rFonts w:eastAsia="Calibri"/>
          <w:b/>
          <w:bCs/>
          <w:i/>
          <w:iCs/>
          <w:color w:val="385623" w:themeColor="accent6" w:themeShade="80"/>
          <w:lang w:eastAsia="en-US"/>
        </w:rPr>
        <w:t>2</w:t>
      </w:r>
      <w:r w:rsidRPr="00B33CD1">
        <w:rPr>
          <w:rFonts w:eastAsia="Calibri"/>
          <w:b/>
          <w:bCs/>
          <w:i/>
          <w:iCs/>
          <w:color w:val="385623" w:themeColor="accent6" w:themeShade="80"/>
          <w:lang w:eastAsia="en-US"/>
        </w:rPr>
        <w:t xml:space="preserve"> priede</w:t>
      </w:r>
      <w:r w:rsidRPr="00B33CD1">
        <w:rPr>
          <w:rFonts w:eastAsia="Calibri"/>
          <w:color w:val="385623" w:themeColor="accent6" w:themeShade="80"/>
          <w:lang w:eastAsia="en-US"/>
        </w:rPr>
        <w:t xml:space="preserve"> </w:t>
      </w:r>
      <w:r w:rsidRPr="00B33CD1">
        <w:rPr>
          <w:rFonts w:eastAsia="Calibri"/>
          <w:b/>
          <w:bCs/>
          <w:lang w:eastAsia="en-US"/>
        </w:rPr>
        <w:t>„Pavyzdžių pateikimo pakuotės ženklinimo forma</w:t>
      </w:r>
      <w:r w:rsidRPr="00B33CD1">
        <w:rPr>
          <w:b/>
          <w:bCs/>
        </w:rPr>
        <w:t>“</w:t>
      </w:r>
      <w:r w:rsidRPr="00B33CD1">
        <w:t>),</w:t>
      </w:r>
      <w:r>
        <w:rPr>
          <w:b/>
        </w:rPr>
        <w:t xml:space="preserve"> </w:t>
      </w:r>
      <w:r>
        <w:t xml:space="preserve">siūlomų prekių pavyzdžius, kuriuos reikalaujama pateikti Specialiųjų pirkimo sąlygų </w:t>
      </w:r>
      <w:r w:rsidRPr="005F5B8D">
        <w:rPr>
          <w:b/>
          <w:bCs/>
          <w:i/>
          <w:iCs/>
          <w:color w:val="385623" w:themeColor="accent6" w:themeShade="80"/>
        </w:rPr>
        <w:t>2 priede</w:t>
      </w:r>
      <w:r w:rsidRPr="005F5B8D">
        <w:rPr>
          <w:color w:val="385623" w:themeColor="accent6" w:themeShade="80"/>
        </w:rPr>
        <w:t xml:space="preserve"> </w:t>
      </w:r>
      <w:r w:rsidRPr="005F5B8D">
        <w:rPr>
          <w:b/>
          <w:bCs/>
        </w:rPr>
        <w:t>„Techninė specifikacija“</w:t>
      </w:r>
      <w:r>
        <w:t>;</w:t>
      </w:r>
    </w:p>
    <w:p w14:paraId="4AB4340A" w14:textId="77777777" w:rsidR="00B146A0" w:rsidRDefault="00B146A0" w:rsidP="00B146A0">
      <w:pPr>
        <w:pStyle w:val="Sraopastraipa"/>
        <w:ind w:left="0" w:firstLine="851"/>
        <w:jc w:val="both"/>
      </w:pPr>
      <w:r>
        <w:t xml:space="preserve">6.1.2.2. jei </w:t>
      </w:r>
      <w:r w:rsidRPr="00D47994">
        <w:t>prek</w:t>
      </w:r>
      <w:r>
        <w:t>ių pavyzdžiai</w:t>
      </w:r>
      <w:r w:rsidRPr="00D47994">
        <w:t xml:space="preserve"> susideda iš komplektuojančių dalių, </w:t>
      </w:r>
      <w:r>
        <w:t>jie</w:t>
      </w:r>
      <w:r w:rsidRPr="00D47994">
        <w:t xml:space="preserve"> turi būti </w:t>
      </w:r>
      <w:r w:rsidRPr="005F5B8D">
        <w:t>pristatyt</w:t>
      </w:r>
      <w:r>
        <w:t>i</w:t>
      </w:r>
      <w:r w:rsidRPr="005F5B8D">
        <w:t xml:space="preserve"> </w:t>
      </w:r>
      <w:r w:rsidRPr="00D47994">
        <w:t>surinkt</w:t>
      </w:r>
      <w:r>
        <w:t>i</w:t>
      </w:r>
      <w:r w:rsidRPr="00D47994">
        <w:t>;</w:t>
      </w:r>
    </w:p>
    <w:p w14:paraId="7E3D5140" w14:textId="77777777" w:rsidR="00B146A0" w:rsidRDefault="00B146A0" w:rsidP="00B146A0">
      <w:pPr>
        <w:pStyle w:val="Sraopastraipa"/>
        <w:ind w:left="0" w:firstLine="851"/>
        <w:jc w:val="both"/>
      </w:pPr>
      <w:r>
        <w:t>6.1.2.3. laimėjusio tiekėjo, su kuriuo bus sudaryta pirkimo sutartis, pateikti prekių pavyzdžiai bus naudojami kaip etalonai, priimant pagal pirkimo sutartį tiekiamas prekes;</w:t>
      </w:r>
    </w:p>
    <w:p w14:paraId="1162FA7D" w14:textId="6665A3F1" w:rsidR="00B146A0" w:rsidRDefault="00B146A0" w:rsidP="00B146A0">
      <w:pPr>
        <w:pStyle w:val="Sraopastraipa"/>
        <w:ind w:left="0" w:firstLine="851"/>
        <w:jc w:val="both"/>
      </w:pPr>
      <w:r>
        <w:t>6.1.2.4</w:t>
      </w:r>
      <w:r w:rsidRPr="00FF2A56">
        <w:t xml:space="preserve">. prekių pavyzdžių pristatymo laikas </w:t>
      </w:r>
      <w:r w:rsidRPr="005F5B8D">
        <w:rPr>
          <w:b/>
          <w:bCs/>
        </w:rPr>
        <w:t>turi būti suderinamas</w:t>
      </w:r>
      <w:r w:rsidRPr="00FF2A56">
        <w:t xml:space="preserve"> su pirkimo vykdytojo atstovu </w:t>
      </w:r>
      <w:r>
        <w:t>–</w:t>
      </w:r>
      <w:r w:rsidRPr="00FF2A56">
        <w:t xml:space="preserve"> </w:t>
      </w:r>
      <w:r w:rsidRPr="005F5B8D">
        <w:rPr>
          <w:color w:val="00241A"/>
          <w:shd w:val="clear" w:color="auto" w:fill="FFFFFF"/>
        </w:rPr>
        <w:t>Viešųjų pirkimų skyriaus vyriausi</w:t>
      </w:r>
      <w:r>
        <w:rPr>
          <w:color w:val="00241A"/>
          <w:shd w:val="clear" w:color="auto" w:fill="FFFFFF"/>
        </w:rPr>
        <w:t>ą</w:t>
      </w:r>
      <w:r w:rsidRPr="005F5B8D">
        <w:rPr>
          <w:color w:val="00241A"/>
          <w:shd w:val="clear" w:color="auto" w:fill="FFFFFF"/>
        </w:rPr>
        <w:t xml:space="preserve">ja viešųjų pirkimų specialiste </w:t>
      </w:r>
      <w:r w:rsidRPr="00B146A0">
        <w:rPr>
          <w:color w:val="00241A"/>
          <w:shd w:val="clear" w:color="auto" w:fill="FFFFFF"/>
        </w:rPr>
        <w:t xml:space="preserve">Monika </w:t>
      </w:r>
      <w:proofErr w:type="spellStart"/>
      <w:r w:rsidRPr="00B146A0">
        <w:rPr>
          <w:color w:val="00241A"/>
          <w:shd w:val="clear" w:color="auto" w:fill="FFFFFF"/>
        </w:rPr>
        <w:t>Kunšteinien</w:t>
      </w:r>
      <w:r>
        <w:rPr>
          <w:color w:val="00241A"/>
          <w:shd w:val="clear" w:color="auto" w:fill="FFFFFF"/>
        </w:rPr>
        <w:t>e</w:t>
      </w:r>
      <w:proofErr w:type="spellEnd"/>
      <w:r w:rsidRPr="005F5B8D">
        <w:rPr>
          <w:color w:val="00241A"/>
          <w:shd w:val="clear" w:color="auto" w:fill="FFFFFF"/>
        </w:rPr>
        <w:t>, tel. +370 45</w:t>
      </w:r>
      <w:r>
        <w:rPr>
          <w:color w:val="00241A"/>
          <w:shd w:val="clear" w:color="auto" w:fill="FFFFFF"/>
        </w:rPr>
        <w:t> 469 740</w:t>
      </w:r>
      <w:r w:rsidRPr="005F5B8D">
        <w:rPr>
          <w:color w:val="00241A"/>
          <w:shd w:val="clear" w:color="auto" w:fill="FFFFFF"/>
        </w:rPr>
        <w:t xml:space="preserve">, el. p. </w:t>
      </w:r>
      <w:proofErr w:type="spellStart"/>
      <w:r>
        <w:rPr>
          <w:color w:val="00241A"/>
          <w:shd w:val="clear" w:color="auto" w:fill="FFFFFF"/>
        </w:rPr>
        <w:t>monika.kunsteiniene</w:t>
      </w:r>
      <w:r w:rsidRPr="005F5B8D">
        <w:rPr>
          <w:color w:val="00241A"/>
          <w:shd w:val="clear" w:color="auto" w:fill="FFFFFF"/>
        </w:rPr>
        <w:t>@panevezys.lt</w:t>
      </w:r>
      <w:proofErr w:type="spellEnd"/>
      <w:r w:rsidRPr="00FF2A56">
        <w:t xml:space="preserve"> </w:t>
      </w:r>
      <w:r w:rsidRPr="005F5B8D">
        <w:rPr>
          <w:b/>
          <w:bCs/>
        </w:rPr>
        <w:t>ne vėliau, kaip likus 3 (trims) darbo dienoms</w:t>
      </w:r>
      <w:r w:rsidRPr="00FF2A56">
        <w:t xml:space="preserve"> iki prekių pavyzdžių pristatymo;</w:t>
      </w:r>
    </w:p>
    <w:p w14:paraId="1D30592A" w14:textId="77777777" w:rsidR="00B146A0" w:rsidRDefault="00B146A0" w:rsidP="00B146A0">
      <w:pPr>
        <w:pStyle w:val="Sraopastraipa"/>
        <w:ind w:left="0" w:firstLine="851"/>
        <w:jc w:val="both"/>
      </w:pPr>
      <w:r>
        <w:t>6.1.2.5. prekių pavyzdžių pateikimo išlaidas apmoka tiekėjas. Perkančioji organizacija (pirkimo vykdytojas) neprisiima prekių pavyzdžių atsitiktinio sugadinimo ar sunaikinimo išlaidų;</w:t>
      </w:r>
    </w:p>
    <w:p w14:paraId="164F2F50" w14:textId="1A29F812" w:rsidR="00B146A0" w:rsidRPr="00B146A0" w:rsidRDefault="00B146A0" w:rsidP="00B146A0">
      <w:pPr>
        <w:pStyle w:val="Sraopastraipa"/>
        <w:ind w:left="0" w:firstLine="851"/>
        <w:jc w:val="both"/>
      </w:pPr>
      <w:r>
        <w:t xml:space="preserve">6.1.2.6. </w:t>
      </w:r>
      <w:r w:rsidRPr="00D47994">
        <w:t>pateikti pavyzdžiai tiekėjams negrąžinami. Laimėjusio tiekėjo, su kuriuo bus sudaryta pirkimo sutartis, pateikti p</w:t>
      </w:r>
      <w:r>
        <w:t>rekių pavyzdžiai bus naudojami kaip etalonai, priimant pagal pirkimo sutartį tiekiamas prekes.</w:t>
      </w:r>
    </w:p>
    <w:p w14:paraId="3459FD0B" w14:textId="665264D3" w:rsidR="009C1155" w:rsidRPr="00DB3E26" w:rsidRDefault="009C1155" w:rsidP="00067729">
      <w:pPr>
        <w:pStyle w:val="Sraopastraipa"/>
        <w:numPr>
          <w:ilvl w:val="2"/>
          <w:numId w:val="6"/>
        </w:numPr>
        <w:ind w:left="0" w:firstLine="567"/>
        <w:jc w:val="both"/>
        <w:rPr>
          <w:u w:val="single"/>
        </w:rPr>
      </w:pPr>
      <w:r w:rsidRPr="00DB3E26">
        <w:t xml:space="preserve">užpildytas </w:t>
      </w:r>
      <w:r w:rsidRPr="00DB7C40">
        <w:t>EBVPD</w:t>
      </w:r>
      <w:r w:rsidRPr="00DB3E26">
        <w:t xml:space="preserve"> (</w:t>
      </w:r>
      <w:r w:rsidR="008335BF">
        <w:t>S</w:t>
      </w:r>
      <w:r w:rsidRPr="00DB3E26">
        <w:t xml:space="preserve">pecialiųjų pirkimo sąlygų </w:t>
      </w:r>
      <w:r w:rsidR="00EC0899">
        <w:rPr>
          <w:b/>
          <w:bCs/>
          <w:i/>
          <w:iCs/>
          <w:color w:val="385623" w:themeColor="accent6" w:themeShade="80"/>
        </w:rPr>
        <w:t>5</w:t>
      </w:r>
      <w:r w:rsidRPr="00FC4C92">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067729">
      <w:pPr>
        <w:pStyle w:val="Sraopastraipa"/>
        <w:numPr>
          <w:ilvl w:val="2"/>
          <w:numId w:val="6"/>
        </w:numPr>
        <w:ind w:left="0" w:firstLine="567"/>
        <w:jc w:val="both"/>
        <w:rPr>
          <w:u w:val="single"/>
        </w:rPr>
      </w:pPr>
      <w:r w:rsidRPr="00DB3E26">
        <w:t xml:space="preserve">jungtinės veiklos sutarties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067729">
      <w:pPr>
        <w:pStyle w:val="Sraopastraipa"/>
        <w:numPr>
          <w:ilvl w:val="2"/>
          <w:numId w:val="6"/>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turėjo teisę jį </w:t>
      </w:r>
      <w:r w:rsidR="0008659E" w:rsidRPr="00DB3E26">
        <w:t xml:space="preserve">pateikti </w:t>
      </w:r>
      <w:r w:rsidR="0008659E" w:rsidRPr="00FF63B8">
        <w:t xml:space="preserve">ir </w:t>
      </w:r>
      <w:r w:rsidRPr="00FF63B8">
        <w:t>pasirašyti</w:t>
      </w:r>
      <w:r w:rsidRPr="00DB3E26">
        <w:t>;</w:t>
      </w:r>
    </w:p>
    <w:p w14:paraId="53A8B5A3" w14:textId="109B0BB3" w:rsidR="00450415" w:rsidRPr="00DB3E26" w:rsidRDefault="00450415" w:rsidP="00067729">
      <w:pPr>
        <w:pStyle w:val="Sraopastraipa"/>
        <w:numPr>
          <w:ilvl w:val="2"/>
          <w:numId w:val="6"/>
        </w:numPr>
        <w:ind w:left="0" w:firstLine="567"/>
        <w:jc w:val="both"/>
        <w:rPr>
          <w:u w:val="single"/>
        </w:rPr>
      </w:pPr>
      <w:r w:rsidRPr="00DB3E26">
        <w:t>jei tiekėjas pasitelkia ūkio subjektus, kurių pajėgumais remiasi, – įrodymai, kad šie ištekliai bus prieinami per visą sutartinių įsipareigojimų vykdymo laikotarpį;</w:t>
      </w:r>
    </w:p>
    <w:p w14:paraId="0A4D1BFD" w14:textId="2CC41AA4" w:rsidR="00450415" w:rsidRPr="00374C6F" w:rsidRDefault="00450415" w:rsidP="00067729">
      <w:pPr>
        <w:pStyle w:val="Sraopastraipa"/>
        <w:numPr>
          <w:ilvl w:val="2"/>
          <w:numId w:val="6"/>
        </w:numPr>
        <w:ind w:left="0" w:firstLine="567"/>
        <w:jc w:val="both"/>
        <w:rPr>
          <w:u w:val="single"/>
        </w:rPr>
      </w:pPr>
      <w:r w:rsidRPr="00DB3E26">
        <w:t xml:space="preserve"> jei tiekėjas pasitelkia subtiekėjus, subtiekėjo deklaracija ar kitas dokumentas, patvirtinantis jo sutikimą būti subtiekėju </w:t>
      </w:r>
      <w:r w:rsidR="00212F68" w:rsidRPr="00DB3E26">
        <w:t>p</w:t>
      </w:r>
      <w:r w:rsidRPr="00DB3E26">
        <w:t>irkime</w:t>
      </w:r>
      <w:r w:rsidR="00374C6F">
        <w:t>;</w:t>
      </w:r>
    </w:p>
    <w:p w14:paraId="54B28FB8" w14:textId="30B21C57" w:rsidR="00374C6F" w:rsidRPr="00DB3E26" w:rsidRDefault="00374C6F" w:rsidP="00067729">
      <w:pPr>
        <w:pStyle w:val="Sraopastraipa"/>
        <w:numPr>
          <w:ilvl w:val="2"/>
          <w:numId w:val="6"/>
        </w:numPr>
        <w:ind w:left="0" w:firstLine="567"/>
        <w:jc w:val="both"/>
        <w:rPr>
          <w:u w:val="single"/>
        </w:rPr>
      </w:pPr>
      <w:r>
        <w:t xml:space="preserve">užpildytos, pasirašytos deklaracijos (Specialiųjų pirkimo sąlygų </w:t>
      </w:r>
      <w:r w:rsidR="007B151E">
        <w:rPr>
          <w:b/>
          <w:bCs/>
          <w:i/>
          <w:iCs/>
          <w:color w:val="385623" w:themeColor="accent6" w:themeShade="80"/>
        </w:rPr>
        <w:t>8</w:t>
      </w:r>
      <w:r w:rsidRPr="00374C6F">
        <w:rPr>
          <w:b/>
          <w:bCs/>
          <w:i/>
          <w:iCs/>
          <w:color w:val="385623" w:themeColor="accent6" w:themeShade="80"/>
        </w:rPr>
        <w:t xml:space="preserve"> priedas</w:t>
      </w:r>
      <w:r w:rsidRPr="00374C6F">
        <w:rPr>
          <w:color w:val="385623" w:themeColor="accent6" w:themeShade="80"/>
        </w:rPr>
        <w:t xml:space="preserve"> </w:t>
      </w:r>
      <w:r>
        <w:t xml:space="preserve">arba </w:t>
      </w:r>
      <w:r w:rsidR="007B151E">
        <w:rPr>
          <w:b/>
          <w:bCs/>
          <w:i/>
          <w:iCs/>
          <w:color w:val="385623" w:themeColor="accent6" w:themeShade="80"/>
        </w:rPr>
        <w:t>9</w:t>
      </w:r>
      <w:r w:rsidRPr="00374C6F">
        <w:rPr>
          <w:b/>
          <w:bCs/>
          <w:i/>
          <w:iCs/>
          <w:color w:val="385623" w:themeColor="accent6" w:themeShade="80"/>
        </w:rPr>
        <w:t xml:space="preserve"> priedas</w:t>
      </w:r>
      <w:r>
        <w:t xml:space="preserve">, </w:t>
      </w:r>
      <w:r w:rsidRPr="00374C6F">
        <w:rPr>
          <w:b/>
          <w:bCs/>
          <w:i/>
          <w:iCs/>
          <w:color w:val="385623" w:themeColor="accent6" w:themeShade="80"/>
        </w:rPr>
        <w:t>1</w:t>
      </w:r>
      <w:r w:rsidR="007B151E">
        <w:rPr>
          <w:b/>
          <w:bCs/>
          <w:i/>
          <w:iCs/>
          <w:color w:val="385623" w:themeColor="accent6" w:themeShade="80"/>
        </w:rPr>
        <w:t>1</w:t>
      </w:r>
      <w:r w:rsidRPr="00374C6F">
        <w:rPr>
          <w:b/>
          <w:bCs/>
          <w:i/>
          <w:iCs/>
          <w:color w:val="385623" w:themeColor="accent6" w:themeShade="80"/>
        </w:rPr>
        <w:t xml:space="preserve"> priedas</w:t>
      </w:r>
      <w:r>
        <w:rPr>
          <w:color w:val="385623" w:themeColor="accent6" w:themeShade="80"/>
        </w:rPr>
        <w:t xml:space="preserve"> </w:t>
      </w:r>
      <w:r w:rsidRPr="00374C6F">
        <w:t>(arba laisvos formos deklaracija)</w:t>
      </w:r>
      <w:r>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067729">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lastRenderedPageBreak/>
        <w:t xml:space="preserve">7. </w:t>
      </w:r>
      <w:r w:rsidR="00EE1C85" w:rsidRPr="00FF63B8">
        <w:rPr>
          <w:rFonts w:cs="Times New Roman"/>
          <w:szCs w:val="24"/>
        </w:rPr>
        <w:t>Pasiūlymo galiojimo užtikrinimas</w:t>
      </w:r>
      <w:bookmarkEnd w:id="19"/>
      <w:bookmarkEnd w:id="20"/>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4DDA32DF" w:rsidR="004E71CB" w:rsidRPr="00D07871" w:rsidRDefault="002D470F" w:rsidP="00D07871">
      <w:pPr>
        <w:rPr>
          <w:rFonts w:eastAsia="Calibri"/>
          <w:u w:val="single"/>
        </w:rPr>
      </w:pPr>
      <w:r w:rsidRPr="00DF2CF5">
        <w:t xml:space="preserve">9.1. </w:t>
      </w:r>
      <w:r w:rsidR="00D07871" w:rsidRPr="00D07871">
        <w:rPr>
          <w:rFonts w:eastAsia="Calibri"/>
        </w:rPr>
        <w:t xml:space="preserve">Perkančioji organizacija ekonomiškai naudingiausią pasiūlymą išrenka pagal </w:t>
      </w:r>
      <w:r w:rsidR="00D07871" w:rsidRPr="00B33CD1">
        <w:rPr>
          <w:rFonts w:eastAsia="Calibri"/>
          <w:b/>
          <w:bCs/>
        </w:rPr>
        <w:t>kainos ir kokybės</w:t>
      </w:r>
      <w:r w:rsidR="00D07871" w:rsidRPr="00D07871">
        <w:rPr>
          <w:rFonts w:eastAsia="Calibri"/>
        </w:rPr>
        <w:t xml:space="preserve"> </w:t>
      </w:r>
      <w:r w:rsidR="00D07871" w:rsidRPr="00B33CD1">
        <w:rPr>
          <w:rFonts w:eastAsia="Calibri"/>
          <w:b/>
          <w:bCs/>
        </w:rPr>
        <w:t>santykį</w:t>
      </w:r>
      <w:r w:rsidR="00B33CD1">
        <w:rPr>
          <w:rFonts w:eastAsia="Calibri"/>
        </w:rPr>
        <w:t xml:space="preserve">. </w:t>
      </w:r>
      <w:r w:rsidR="00B33CD1" w:rsidRPr="00B33CD1">
        <w:rPr>
          <w:rFonts w:eastAsia="Calibri"/>
        </w:rPr>
        <w:t xml:space="preserve">Duomenys, kuriuos savo pasiūlyme turi pateikti tiekėjas, vertinimo kriterijai ir tvarka, pagal kurią vertinami tiekėjo pateikti duomenys, pateikiama Specialiųjų pirkimo sąlygų </w:t>
      </w:r>
      <w:r w:rsidR="00FA44CF" w:rsidRPr="00FA44CF">
        <w:rPr>
          <w:rFonts w:eastAsia="Calibri"/>
          <w:b/>
          <w:bCs/>
          <w:i/>
          <w:iCs/>
          <w:color w:val="385623" w:themeColor="accent6" w:themeShade="80"/>
        </w:rPr>
        <w:t>7</w:t>
      </w:r>
      <w:r w:rsidR="00B33CD1" w:rsidRPr="00FA44CF">
        <w:rPr>
          <w:rFonts w:eastAsia="Calibri"/>
          <w:b/>
          <w:bCs/>
          <w:i/>
          <w:iCs/>
          <w:color w:val="385623" w:themeColor="accent6" w:themeShade="80"/>
        </w:rPr>
        <w:t xml:space="preserve"> priede</w:t>
      </w:r>
      <w:r w:rsidR="00B33CD1" w:rsidRPr="00FA44CF">
        <w:rPr>
          <w:rFonts w:eastAsia="Calibri"/>
          <w:color w:val="385623" w:themeColor="accent6" w:themeShade="80"/>
        </w:rPr>
        <w:t xml:space="preserve"> </w:t>
      </w:r>
      <w:r w:rsidR="00B33CD1" w:rsidRPr="00B33CD1">
        <w:rPr>
          <w:rFonts w:eastAsia="Calibri"/>
        </w:rPr>
        <w:t>„Pasiūlymų vertinimo kriterijai ir sąlygos pirkimo“</w:t>
      </w:r>
      <w:r w:rsidR="00B33CD1">
        <w:rPr>
          <w:rFonts w:eastAsia="Calibri"/>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90BA680" w:rsidR="001A25FD" w:rsidRPr="00FA44CF" w:rsidRDefault="0093343E" w:rsidP="00FF63B8">
      <w:pPr>
        <w:pStyle w:val="Betarp"/>
        <w:spacing w:line="20" w:lineRule="atLeast"/>
        <w:ind w:firstLine="567"/>
        <w:contextualSpacing/>
        <w:jc w:val="both"/>
        <w:rPr>
          <w:rFonts w:ascii="Times New Roman" w:eastAsiaTheme="minorHAnsi" w:hAnsi="Times New Roman" w:cs="Times New Roman"/>
          <w:b/>
          <w:iCs/>
          <w:color w:val="EE0000"/>
          <w:sz w:val="24"/>
          <w:szCs w:val="24"/>
        </w:rPr>
      </w:pPr>
      <w:r w:rsidRPr="00FF63B8">
        <w:rPr>
          <w:rFonts w:ascii="Times New Roman" w:eastAsiaTheme="minorHAnsi" w:hAnsi="Times New Roman" w:cs="Times New Roman"/>
          <w:bCs/>
          <w:iCs/>
          <w:sz w:val="24"/>
          <w:szCs w:val="24"/>
        </w:rPr>
        <w:t>9.</w:t>
      </w:r>
      <w:r w:rsidRPr="0001745A">
        <w:rPr>
          <w:rFonts w:ascii="Times New Roman" w:eastAsiaTheme="minorHAnsi" w:hAnsi="Times New Roman" w:cs="Times New Roman"/>
          <w:bCs/>
          <w:iCs/>
          <w:sz w:val="24"/>
          <w:szCs w:val="24"/>
        </w:rPr>
        <w:t xml:space="preserve">3. </w:t>
      </w:r>
      <w:r w:rsidR="00B33CD1" w:rsidRPr="00B33CD1">
        <w:rPr>
          <w:rStyle w:val="cf01"/>
          <w:rFonts w:ascii="Times New Roman" w:hAnsi="Times New Roman" w:cs="Times New Roman"/>
          <w:bCs/>
          <w:iCs/>
          <w:sz w:val="24"/>
          <w:szCs w:val="24"/>
        </w:rPr>
        <w:t xml:space="preserve">Perkančioji organizacija atmes tiekėjo pasiūlymą, jeigu kartu su pasiūlymu (žr. 6.1.2 punktą) </w:t>
      </w:r>
      <w:r w:rsidR="00B33CD1" w:rsidRPr="00FA44CF">
        <w:rPr>
          <w:rStyle w:val="cf01"/>
          <w:rFonts w:ascii="Times New Roman" w:hAnsi="Times New Roman" w:cs="Times New Roman"/>
          <w:b/>
          <w:iCs/>
          <w:sz w:val="24"/>
          <w:szCs w:val="24"/>
        </w:rPr>
        <w:t>nebus pateiktas siūlomos prekės pavyzdys</w:t>
      </w:r>
      <w:r w:rsidR="00FA44CF" w:rsidRPr="00FA44CF">
        <w:rPr>
          <w:rStyle w:val="cf01"/>
          <w:rFonts w:ascii="Times New Roman" w:hAnsi="Times New Roman" w:cs="Times New Roman"/>
          <w:b/>
          <w:iCs/>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70C345C3" w:rsidR="00F57665" w:rsidRPr="00FC4C92" w:rsidRDefault="00F57665" w:rsidP="00067729">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F003F" w:rsidRPr="00FC4C92">
        <w:rPr>
          <w:b/>
          <w:bCs/>
          <w:i/>
          <w:iCs/>
          <w:color w:val="385623" w:themeColor="accent6" w:themeShade="80"/>
        </w:rPr>
        <w:t>1</w:t>
      </w:r>
      <w:r w:rsidR="00FA44CF">
        <w:rPr>
          <w:b/>
          <w:bCs/>
          <w:i/>
          <w:iCs/>
          <w:color w:val="385623" w:themeColor="accent6" w:themeShade="80"/>
        </w:rPr>
        <w:t>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3"/>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ED24F4" w:rsidRDefault="00996C63" w:rsidP="008E0098">
            <w:pPr>
              <w:spacing w:before="120" w:after="120"/>
            </w:pPr>
            <w:r w:rsidRPr="00ED24F4">
              <w:rPr>
                <w:b/>
                <w:bCs/>
                <w:color w:val="3B3838" w:themeColor="background2" w:themeShade="40"/>
              </w:rPr>
              <w:t xml:space="preserve">10 (dešimt) </w:t>
            </w:r>
            <w:r w:rsidR="005F17E7" w:rsidRPr="00ED24F4">
              <w:rPr>
                <w:b/>
                <w:bCs/>
              </w:rPr>
              <w:t>dienų</w:t>
            </w:r>
            <w:r w:rsidR="005F17E7" w:rsidRPr="00ED24F4">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Tiekėjai turi pateikti prekių pavyzdžius</w:t>
            </w:r>
          </w:p>
        </w:tc>
        <w:tc>
          <w:tcPr>
            <w:tcW w:w="3643" w:type="dxa"/>
            <w:tcMar>
              <w:top w:w="0" w:type="dxa"/>
              <w:left w:w="108" w:type="dxa"/>
              <w:bottom w:w="0" w:type="dxa"/>
              <w:right w:w="108" w:type="dxa"/>
            </w:tcMar>
          </w:tcPr>
          <w:p w14:paraId="2276FCB7" w14:textId="4DFDD59E" w:rsidR="00774AA5" w:rsidRPr="00F33CD2" w:rsidRDefault="009E4B74" w:rsidP="008E0098">
            <w:pPr>
              <w:pStyle w:val="Body2"/>
              <w:spacing w:before="120" w:after="120"/>
              <w:rPr>
                <w:rFonts w:cs="Times New Roman"/>
                <w:iCs/>
                <w:color w:val="00B050"/>
                <w:sz w:val="24"/>
                <w:szCs w:val="24"/>
                <w:lang w:val="lt-LT"/>
              </w:rPr>
            </w:pPr>
            <w:r w:rsidRPr="00F33CD2">
              <w:rPr>
                <w:rFonts w:cs="Times New Roman"/>
                <w:sz w:val="24"/>
                <w:szCs w:val="24"/>
                <w:lang w:val="lt-LT"/>
              </w:rPr>
              <w:t>Iki pasiūlymų pateikimo termino, nurodyto skelbime, pabaigos</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ED24F4">
              <w:rPr>
                <w:b/>
              </w:rPr>
              <w:t xml:space="preserve">10 (dešimt) </w:t>
            </w:r>
            <w:r w:rsidR="00C77CAE" w:rsidRPr="00ED24F4">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2CF5">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lastRenderedPageBreak/>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067729">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5E3AA4">
              <w:t xml:space="preserve">per </w:t>
            </w:r>
            <w:r w:rsidRPr="005E3AA4">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641607">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067729">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1"/>
      <w:bookmarkEnd w:id="32"/>
      <w:bookmarkEnd w:id="33"/>
      <w:bookmarkEnd w:id="34"/>
    </w:p>
    <w:p w14:paraId="5F6F1419" w14:textId="4C06DD38" w:rsidR="004936BC" w:rsidRPr="00FF63B8" w:rsidRDefault="004936BC" w:rsidP="00FF63B8">
      <w:pPr>
        <w:tabs>
          <w:tab w:val="left" w:pos="6946"/>
        </w:tabs>
        <w:jc w:val="right"/>
        <w:rPr>
          <w:rFonts w:eastAsia="Calibri"/>
        </w:rPr>
      </w:pPr>
      <w:r>
        <w:tab/>
      </w:r>
      <w:r w:rsidRPr="00DF2CF5">
        <w:tab/>
      </w:r>
      <w:r w:rsidRPr="00DF2CF5">
        <w:tab/>
      </w:r>
      <w:r w:rsidRPr="00DF2CF5">
        <w:tab/>
        <w:t>(Sutarties priedas Nr. 1)</w:t>
      </w:r>
    </w:p>
    <w:p w14:paraId="251A9256" w14:textId="77777777" w:rsidR="00281735" w:rsidRDefault="00281735" w:rsidP="00281735">
      <w:pPr>
        <w:jc w:val="center"/>
        <w:rPr>
          <w:b/>
          <w:bCs/>
        </w:rPr>
      </w:pPr>
    </w:p>
    <w:p w14:paraId="7969BE78" w14:textId="4278BB01" w:rsidR="0004090A" w:rsidRPr="00DF2CF5" w:rsidRDefault="005E3AA4" w:rsidP="00281735">
      <w:pPr>
        <w:jc w:val="center"/>
        <w:rPr>
          <w:b/>
          <w:bCs/>
        </w:rPr>
      </w:pPr>
      <w:r w:rsidRPr="005E3AA4">
        <w:rPr>
          <w:b/>
          <w:bCs/>
        </w:rPr>
        <w:t>TECHNINĖ SPECIFIKACIJA</w:t>
      </w:r>
    </w:p>
    <w:p w14:paraId="64FF63FF" w14:textId="4293D599" w:rsidR="00BD57C7" w:rsidRPr="00FF63B8" w:rsidRDefault="005E3AA4" w:rsidP="00FF63B8">
      <w:pPr>
        <w:widowControl w:val="0"/>
        <w:suppressAutoHyphens/>
        <w:spacing w:line="100" w:lineRule="atLeast"/>
        <w:jc w:val="center"/>
        <w:rPr>
          <w:rFonts w:eastAsia="Lucida Sans Unicode"/>
          <w:b/>
          <w:bCs/>
          <w:sz w:val="28"/>
          <w:szCs w:val="28"/>
        </w:rPr>
      </w:pPr>
      <w:r w:rsidRPr="005E3AA4">
        <w:rPr>
          <w:rFonts w:eastAsia="Lucida Sans Unicode"/>
          <w:b/>
          <w:bCs/>
        </w:rPr>
        <w:t>„METALO KERAMIKA IR BEMETALĖS KERAMIKOS GAMINIAI“</w:t>
      </w:r>
    </w:p>
    <w:p w14:paraId="2BEAC681" w14:textId="77777777" w:rsidR="00BD57C7" w:rsidRPr="00BD57C7" w:rsidRDefault="00BD57C7" w:rsidP="00BD57C7">
      <w:pPr>
        <w:widowControl w:val="0"/>
        <w:suppressAutoHyphens/>
        <w:spacing w:line="100" w:lineRule="atLeast"/>
        <w:ind w:firstLine="851"/>
        <w:jc w:val="center"/>
        <w:rPr>
          <w:rFonts w:eastAsia="Lucida Sans Unicode"/>
          <w:b/>
          <w:bCs/>
        </w:rPr>
      </w:pPr>
    </w:p>
    <w:p w14:paraId="4345A705"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cstheme="minorBidi"/>
          <w:noProof/>
          <w:kern w:val="2"/>
          <w:szCs w:val="22"/>
          <w:lang w:val="en-US" w:eastAsia="en-US"/>
          <w14:ligatures w14:val="standardContextual"/>
        </w:rPr>
      </w:pPr>
      <w:r w:rsidRPr="005E3AA4">
        <w:rPr>
          <w:rFonts w:eastAsiaTheme="minorHAnsi" w:cstheme="minorBidi"/>
          <w:noProof/>
          <w:kern w:val="2"/>
          <w:szCs w:val="22"/>
          <w:lang w:eastAsia="en-US"/>
          <w14:ligatures w14:val="standardContextual"/>
        </w:rPr>
        <w:t xml:space="preserve">Perkamo objekto paskirtis – individualių metalo keramikos ir bemetalės keramikos dantų protezų (karūnėlių, tiltų ir kitų ortopedinių konstrukcijų) gamyba ir pritaikymas pacientams, siekiant atkurti kramtymo funkciją, estetiką ir užtikrinti ilgalaikį gydymo rezultatą. </w:t>
      </w:r>
      <w:r w:rsidRPr="005E3AA4">
        <w:rPr>
          <w:rFonts w:eastAsiaTheme="minorHAnsi" w:cstheme="minorBidi"/>
          <w:noProof/>
          <w:kern w:val="2"/>
          <w:szCs w:val="22"/>
          <w:lang w:val="en-US" w:eastAsia="en-US"/>
          <w14:ligatures w14:val="standardContextual"/>
        </w:rPr>
        <w:t>Pirkimas apima protezines konstrukcijas ir visus su jų gamyba susijusius laboratorinius darbus.</w:t>
      </w:r>
    </w:p>
    <w:p w14:paraId="62253225"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Metalo keramikos ir bemetalės keramikos protezai turi būti pagaminti iš aukštos kokybės, biologiškai suderinamų medžiagų. Metalo keramikos gaminiuose turi būti naudojami medicininės paskirties metalo lydiniai (pvz., kobalto–chromo ar kiti lygiaverčiai), padengti keramika. Bemetalės keramikos gaminiai turi būti gaminami iš cirkonio oksido, ličio disilikato ar kitų pažangių keramikos medžiagų. Visos medžiagos turi būti netoksiškos, hipoalerginės, atitikti medicinos prietaisų reglamento (ES) 2017/745 reikalavimus ir būti paženklintos CE ženklu. Medžiagų sudėtyje negali būti kenksmingų medžiagų, tokių kaip BPA (bisfenolis A), ftalatai ar kitos toksiškos medžiagos.</w:t>
      </w:r>
    </w:p>
    <w:p w14:paraId="4801B2A5"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Būdinga mechaninė savybė – aukštas konstrukcijų stiprumas ir atsparumas funkcinėms apkrovoms. Metalo keramikos protezai turi pasižymėti dideliu atsparumu lūžiams ir ilgaamžiškumu, o bemetalės keramikos protezai – aukštu stiprumu bei atsparumu įtrūkimams. Rekomenduojamas stipris: cirkonio oksido ≥ 900 MPa, ličio disilikato ≥ 350 MPa. Protezai turi atlaikyti kramtymo apkrovas (≥ 250–400 N) ir išlaikyti funkcines savybes ne trumpiau kaip 5–10 metų, esant tinkamai priežiūrai.</w:t>
      </w:r>
    </w:p>
    <w:p w14:paraId="042F51CA"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Estetinės savybės: protezai turi maksimaliai atitikti natūralių dantų išvaizdą. Spalva parenkama individualiai pagal paciento dantų atspalvį (pagal VITA ar lygiavertes skales). Bemetalės keramikos gaminiai turi pasižymėti aukštu skaidrumu ir natūraliu šviesos laidumu, o metalo keramikos – estetišku keramikos padengimu, užtikrinančiu natūralią išvaizdą. Paviršius turi būti glotnus, atsparus spalvos pokyčiams ir apnašų kaupimuisi.</w:t>
      </w:r>
    </w:p>
    <w:p w14:paraId="266170CD"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Konstrukciniai ir technologiniai reikalavimai: protezai turi būti tiksliai pritaikyti individualiai paciento anatomijai, užtikrinant gerą prigludimą prie atraminių dantų ar implantų. Gamyboje turi būti taikomos modernios technologijos, įskaitant CAD/CAM projektavimą ir gamybą. Konstrukcijos turi užtikrinti tinkamą okliuziją, funkcionalumą ir komfortą pacientui.</w:t>
      </w:r>
    </w:p>
    <w:p w14:paraId="033127B7"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Protezai turi būti suprojektuoti taip, kad būtų patogūs naudoti ir lengvai prižiūrimi. Paviršiai turi būti glotnūs, nekaupiantys apnašų, sudarantys sąlygas efektyviai burnos higienai ir profesionaliai priežiūrai.</w:t>
      </w:r>
    </w:p>
    <w:p w14:paraId="0FCD56A6"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Prie pagamintų individualių dantų protezų turi būti pridėti šie dokumentai: pranešimas apie pagamintą protezą, kokybės pažymėjimas (techninis pasas), medžiagų sertifikatai bei naudojimo ir priežiūros instrukcija.</w:t>
      </w:r>
    </w:p>
    <w:p w14:paraId="5381D681" w14:textId="77777777" w:rsidR="005E3AA4" w:rsidRPr="005E3AA4" w:rsidRDefault="005E3AA4" w:rsidP="00067729">
      <w:pPr>
        <w:numPr>
          <w:ilvl w:val="0"/>
          <w:numId w:val="18"/>
        </w:numPr>
        <w:tabs>
          <w:tab w:val="center" w:pos="567"/>
          <w:tab w:val="right" w:pos="9638"/>
        </w:tabs>
        <w:spacing w:after="120" w:line="276" w:lineRule="auto"/>
        <w:ind w:right="-165"/>
        <w:contextualSpacing/>
        <w:jc w:val="both"/>
        <w:rPr>
          <w:rFonts w:eastAsiaTheme="minorHAnsi"/>
          <w:noProof/>
          <w:kern w:val="2"/>
          <w:lang w:val="en-US" w:eastAsia="en-US"/>
          <w14:ligatures w14:val="standardContextual"/>
        </w:rPr>
      </w:pPr>
      <w:r w:rsidRPr="005E3AA4">
        <w:rPr>
          <w:rFonts w:eastAsiaTheme="minorHAnsi"/>
          <w:noProof/>
          <w:kern w:val="2"/>
          <w:lang w:val="en-US" w:eastAsia="en-US"/>
          <w14:ligatures w14:val="standardContextual"/>
        </w:rPr>
        <w:t>Pirkimu siekiama įsigyti prekes, skirtas užtikrinti viešąjį interesą, t. y. užtikrinti kokybiškų ir saugių sveikatos priežiūros paslaugų teikimą bei pacientų interesų apsaugą. Naudojamos medžiagos ir technologijos turi būti suderinamos tarpusavyje. Jei įsigytos prekės nederės tarpusavyje ar neatitiks kokybės reikalavimų, nebus galima užtikrinti tinkamo gydymo rezultato, o tai pažeistų pacientų interesus gauti kokybiškas sveikatos priežiūros paslaugas.</w:t>
      </w:r>
    </w:p>
    <w:p w14:paraId="370EE62F" w14:textId="77777777" w:rsidR="005E3AA4" w:rsidRPr="005E3AA4" w:rsidRDefault="005E3AA4" w:rsidP="00067729">
      <w:pPr>
        <w:numPr>
          <w:ilvl w:val="0"/>
          <w:numId w:val="18"/>
        </w:numPr>
        <w:spacing w:after="120" w:line="259" w:lineRule="auto"/>
        <w:contextualSpacing/>
        <w:jc w:val="both"/>
        <w:rPr>
          <w:rFonts w:eastAsiaTheme="minorHAnsi" w:cstheme="minorBidi"/>
          <w:noProof/>
          <w:kern w:val="2"/>
          <w:szCs w:val="22"/>
          <w:lang w:eastAsia="en-US"/>
          <w14:ligatures w14:val="standardContextual"/>
        </w:rPr>
      </w:pPr>
      <w:r w:rsidRPr="005E3AA4">
        <w:rPr>
          <w:rFonts w:eastAsiaTheme="minorHAnsi" w:cstheme="minorBidi"/>
          <w:noProof/>
          <w:kern w:val="2"/>
          <w:szCs w:val="22"/>
          <w:lang w:eastAsia="en-US"/>
          <w14:ligatures w14:val="standardContextual"/>
        </w:rPr>
        <w:lastRenderedPageBreak/>
        <w:t>Metalo keramikos ir bemetalės keramikos gaminių sąrašas:</w:t>
      </w:r>
    </w:p>
    <w:tbl>
      <w:tblPr>
        <w:tblStyle w:val="Lentelstinklelis1"/>
        <w:tblW w:w="9781" w:type="dxa"/>
        <w:tblInd w:w="137" w:type="dxa"/>
        <w:tblLook w:val="04A0" w:firstRow="1" w:lastRow="0" w:firstColumn="1" w:lastColumn="0" w:noHBand="0" w:noVBand="1"/>
      </w:tblPr>
      <w:tblGrid>
        <w:gridCol w:w="992"/>
        <w:gridCol w:w="5670"/>
        <w:gridCol w:w="3107"/>
        <w:gridCol w:w="12"/>
      </w:tblGrid>
      <w:tr w:rsidR="005E3AA4" w:rsidRPr="005E3AA4" w14:paraId="47988AC9" w14:textId="77777777" w:rsidTr="00BD76C7">
        <w:trPr>
          <w:trHeight w:val="561"/>
        </w:trPr>
        <w:tc>
          <w:tcPr>
            <w:tcW w:w="992" w:type="dxa"/>
            <w:shd w:val="clear" w:color="auto" w:fill="E7E6E6" w:themeFill="background2"/>
            <w:vAlign w:val="center"/>
          </w:tcPr>
          <w:p w14:paraId="51A17250" w14:textId="77777777" w:rsidR="005E3AA4" w:rsidRPr="005E3AA4" w:rsidRDefault="005E3AA4" w:rsidP="005E3AA4">
            <w:pPr>
              <w:spacing w:before="120" w:after="120" w:line="259" w:lineRule="auto"/>
              <w:jc w:val="center"/>
              <w:rPr>
                <w:rFonts w:eastAsiaTheme="minorHAnsi"/>
                <w:b/>
                <w:bCs/>
                <w:noProof/>
                <w:sz w:val="23"/>
                <w:szCs w:val="23"/>
              </w:rPr>
            </w:pPr>
            <w:r w:rsidRPr="005E3AA4">
              <w:rPr>
                <w:rFonts w:eastAsiaTheme="minorHAnsi"/>
                <w:b/>
                <w:bCs/>
                <w:noProof/>
                <w:sz w:val="23"/>
                <w:szCs w:val="23"/>
              </w:rPr>
              <w:t>Eil. Nr.</w:t>
            </w:r>
          </w:p>
        </w:tc>
        <w:tc>
          <w:tcPr>
            <w:tcW w:w="5670" w:type="dxa"/>
            <w:shd w:val="clear" w:color="auto" w:fill="E7E6E6" w:themeFill="background2"/>
            <w:vAlign w:val="center"/>
          </w:tcPr>
          <w:p w14:paraId="39AB4DB7" w14:textId="77777777" w:rsidR="005E3AA4" w:rsidRPr="005E3AA4" w:rsidRDefault="005E3AA4" w:rsidP="005E3AA4">
            <w:pPr>
              <w:spacing w:before="120" w:after="120" w:line="259" w:lineRule="auto"/>
              <w:jc w:val="center"/>
              <w:rPr>
                <w:rFonts w:eastAsiaTheme="minorHAnsi"/>
                <w:b/>
                <w:bCs/>
                <w:noProof/>
                <w:sz w:val="23"/>
                <w:szCs w:val="23"/>
              </w:rPr>
            </w:pPr>
            <w:r w:rsidRPr="005E3AA4">
              <w:rPr>
                <w:rFonts w:eastAsiaTheme="minorHAnsi" w:cstheme="minorBidi"/>
                <w:b/>
                <w:bCs/>
              </w:rPr>
              <w:t>METALO KERAMIKA IR BEMETALĖS KERAMIKOS GAMINIAI</w:t>
            </w:r>
            <w:r w:rsidRPr="005E3AA4" w:rsidDel="008B1FD3">
              <w:rPr>
                <w:rFonts w:eastAsiaTheme="minorHAnsi"/>
                <w:b/>
                <w:bCs/>
                <w:noProof/>
                <w:sz w:val="23"/>
                <w:szCs w:val="23"/>
              </w:rPr>
              <w:t xml:space="preserve"> </w:t>
            </w:r>
          </w:p>
        </w:tc>
        <w:tc>
          <w:tcPr>
            <w:tcW w:w="3119" w:type="dxa"/>
            <w:gridSpan w:val="2"/>
            <w:shd w:val="clear" w:color="auto" w:fill="E7E6E6" w:themeFill="background2"/>
            <w:vAlign w:val="center"/>
          </w:tcPr>
          <w:p w14:paraId="7BD13979" w14:textId="77777777" w:rsidR="005E3AA4" w:rsidRPr="005E3AA4" w:rsidRDefault="005E3AA4" w:rsidP="005E3AA4">
            <w:pPr>
              <w:spacing w:before="120" w:after="120" w:line="259" w:lineRule="auto"/>
              <w:jc w:val="center"/>
              <w:rPr>
                <w:rFonts w:eastAsiaTheme="minorHAnsi"/>
                <w:b/>
                <w:bCs/>
                <w:noProof/>
                <w:color w:val="000000" w:themeColor="text1"/>
                <w:sz w:val="23"/>
                <w:szCs w:val="23"/>
              </w:rPr>
            </w:pPr>
            <w:r w:rsidRPr="005E3AA4">
              <w:rPr>
                <w:rFonts w:eastAsiaTheme="minorHAnsi"/>
                <w:b/>
                <w:bCs/>
                <w:noProof/>
                <w:color w:val="000000" w:themeColor="text1"/>
                <w:sz w:val="23"/>
                <w:szCs w:val="23"/>
              </w:rPr>
              <w:t>Preliminarus perkamas kiekis</w:t>
            </w:r>
          </w:p>
          <w:p w14:paraId="2496C88D" w14:textId="77777777" w:rsidR="005E3AA4" w:rsidRPr="005E3AA4" w:rsidRDefault="005E3AA4" w:rsidP="005E3AA4">
            <w:pPr>
              <w:spacing w:before="120" w:after="120" w:line="259" w:lineRule="auto"/>
              <w:jc w:val="center"/>
              <w:rPr>
                <w:rFonts w:eastAsiaTheme="minorHAnsi"/>
                <w:b/>
                <w:bCs/>
                <w:noProof/>
                <w:sz w:val="23"/>
                <w:szCs w:val="23"/>
              </w:rPr>
            </w:pPr>
            <w:r w:rsidRPr="005E3AA4">
              <w:rPr>
                <w:rFonts w:eastAsiaTheme="minorHAnsi"/>
                <w:b/>
                <w:bCs/>
                <w:noProof/>
                <w:sz w:val="23"/>
                <w:szCs w:val="23"/>
              </w:rPr>
              <w:t>(vnt.)</w:t>
            </w:r>
          </w:p>
        </w:tc>
      </w:tr>
      <w:tr w:rsidR="005E3AA4" w:rsidRPr="005E3AA4" w14:paraId="03FC4B36" w14:textId="77777777" w:rsidTr="00BD76C7">
        <w:trPr>
          <w:trHeight w:val="177"/>
        </w:trPr>
        <w:tc>
          <w:tcPr>
            <w:tcW w:w="992" w:type="dxa"/>
            <w:vAlign w:val="center"/>
          </w:tcPr>
          <w:p w14:paraId="42111863" w14:textId="77777777" w:rsidR="005E3AA4" w:rsidRPr="005E3AA4" w:rsidRDefault="005E3AA4" w:rsidP="005E3AA4">
            <w:pPr>
              <w:spacing w:after="160" w:line="259" w:lineRule="auto"/>
              <w:jc w:val="center"/>
              <w:rPr>
                <w:rFonts w:eastAsiaTheme="minorHAnsi"/>
                <w:i/>
                <w:iCs/>
                <w:noProof/>
                <w:sz w:val="16"/>
                <w:szCs w:val="16"/>
              </w:rPr>
            </w:pPr>
            <w:r w:rsidRPr="005E3AA4">
              <w:rPr>
                <w:rFonts w:eastAsiaTheme="minorHAnsi"/>
                <w:i/>
                <w:iCs/>
                <w:noProof/>
                <w:sz w:val="16"/>
                <w:szCs w:val="16"/>
              </w:rPr>
              <w:t>1</w:t>
            </w:r>
          </w:p>
        </w:tc>
        <w:tc>
          <w:tcPr>
            <w:tcW w:w="5670" w:type="dxa"/>
            <w:vAlign w:val="center"/>
          </w:tcPr>
          <w:p w14:paraId="24E15FDD" w14:textId="77777777" w:rsidR="005E3AA4" w:rsidRPr="005E3AA4" w:rsidRDefault="005E3AA4" w:rsidP="005E3AA4">
            <w:pPr>
              <w:spacing w:after="160" w:line="259" w:lineRule="auto"/>
              <w:jc w:val="center"/>
              <w:rPr>
                <w:rFonts w:eastAsiaTheme="minorHAnsi"/>
                <w:i/>
                <w:iCs/>
                <w:noProof/>
                <w:sz w:val="16"/>
                <w:szCs w:val="16"/>
              </w:rPr>
            </w:pPr>
            <w:r w:rsidRPr="005E3AA4">
              <w:rPr>
                <w:rFonts w:eastAsiaTheme="minorHAnsi"/>
                <w:i/>
                <w:iCs/>
                <w:noProof/>
                <w:sz w:val="16"/>
                <w:szCs w:val="16"/>
              </w:rPr>
              <w:t>2</w:t>
            </w:r>
          </w:p>
        </w:tc>
        <w:tc>
          <w:tcPr>
            <w:tcW w:w="3119" w:type="dxa"/>
            <w:gridSpan w:val="2"/>
            <w:vAlign w:val="center"/>
          </w:tcPr>
          <w:p w14:paraId="75276937" w14:textId="77777777" w:rsidR="005E3AA4" w:rsidRPr="005E3AA4" w:rsidRDefault="005E3AA4" w:rsidP="005E3AA4">
            <w:pPr>
              <w:spacing w:after="160" w:line="259" w:lineRule="auto"/>
              <w:jc w:val="center"/>
              <w:rPr>
                <w:rFonts w:eastAsiaTheme="minorHAnsi"/>
                <w:i/>
                <w:iCs/>
                <w:noProof/>
                <w:color w:val="000000" w:themeColor="text1"/>
                <w:sz w:val="16"/>
                <w:szCs w:val="16"/>
              </w:rPr>
            </w:pPr>
            <w:r w:rsidRPr="005E3AA4">
              <w:rPr>
                <w:rFonts w:eastAsiaTheme="minorHAnsi"/>
                <w:i/>
                <w:iCs/>
                <w:noProof/>
                <w:color w:val="000000" w:themeColor="text1"/>
                <w:sz w:val="16"/>
                <w:szCs w:val="16"/>
              </w:rPr>
              <w:t>3</w:t>
            </w:r>
          </w:p>
        </w:tc>
      </w:tr>
      <w:tr w:rsidR="005E3AA4" w:rsidRPr="005E3AA4" w14:paraId="0CE856A9" w14:textId="77777777" w:rsidTr="00BD76C7">
        <w:tc>
          <w:tcPr>
            <w:tcW w:w="992" w:type="dxa"/>
            <w:vAlign w:val="center"/>
          </w:tcPr>
          <w:p w14:paraId="00DDFD36"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w:t>
            </w:r>
          </w:p>
        </w:tc>
        <w:tc>
          <w:tcPr>
            <w:tcW w:w="5670" w:type="dxa"/>
          </w:tcPr>
          <w:p w14:paraId="5F47A2A2"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Lietas</w:t>
            </w:r>
            <w:proofErr w:type="spellEnd"/>
            <w:r w:rsidRPr="005E3AA4">
              <w:rPr>
                <w:rFonts w:eastAsiaTheme="minorHAnsi" w:cstheme="minorBidi"/>
              </w:rPr>
              <w:t xml:space="preserve"> </w:t>
            </w:r>
            <w:proofErr w:type="spellStart"/>
            <w:r w:rsidRPr="005E3AA4">
              <w:rPr>
                <w:rFonts w:eastAsiaTheme="minorHAnsi" w:cstheme="minorBidi"/>
              </w:rPr>
              <w:t>metalo</w:t>
            </w:r>
            <w:proofErr w:type="spellEnd"/>
            <w:r w:rsidRPr="005E3AA4">
              <w:rPr>
                <w:rFonts w:eastAsiaTheme="minorHAnsi" w:cstheme="minorBidi"/>
              </w:rPr>
              <w:t xml:space="preserve"> (CoCr) </w:t>
            </w:r>
            <w:proofErr w:type="spellStart"/>
            <w:r w:rsidRPr="005E3AA4">
              <w:rPr>
                <w:rFonts w:eastAsiaTheme="minorHAnsi" w:cstheme="minorBidi"/>
              </w:rPr>
              <w:t>vainikėlis</w:t>
            </w:r>
            <w:proofErr w:type="spellEnd"/>
            <w:r w:rsidRPr="005E3AA4">
              <w:rPr>
                <w:rFonts w:eastAsiaTheme="minorHAnsi" w:cstheme="minorBidi"/>
              </w:rPr>
              <w:t xml:space="preserve"> </w:t>
            </w:r>
          </w:p>
        </w:tc>
        <w:tc>
          <w:tcPr>
            <w:tcW w:w="3119" w:type="dxa"/>
            <w:gridSpan w:val="2"/>
            <w:vAlign w:val="center"/>
          </w:tcPr>
          <w:p w14:paraId="5A370C86"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95</w:t>
            </w:r>
          </w:p>
        </w:tc>
      </w:tr>
      <w:tr w:rsidR="005E3AA4" w:rsidRPr="005E3AA4" w14:paraId="5CDCF235" w14:textId="77777777" w:rsidTr="00BD76C7">
        <w:tc>
          <w:tcPr>
            <w:tcW w:w="992" w:type="dxa"/>
            <w:vAlign w:val="center"/>
          </w:tcPr>
          <w:p w14:paraId="48514D0A"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w:t>
            </w:r>
          </w:p>
        </w:tc>
        <w:tc>
          <w:tcPr>
            <w:tcW w:w="5670" w:type="dxa"/>
          </w:tcPr>
          <w:p w14:paraId="72054296"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Lietas</w:t>
            </w:r>
            <w:proofErr w:type="spellEnd"/>
            <w:r w:rsidRPr="005E3AA4">
              <w:rPr>
                <w:rFonts w:eastAsiaTheme="minorHAnsi" w:cstheme="minorBidi"/>
              </w:rPr>
              <w:t xml:space="preserve"> </w:t>
            </w:r>
            <w:proofErr w:type="spellStart"/>
            <w:r w:rsidRPr="005E3AA4">
              <w:rPr>
                <w:rFonts w:eastAsiaTheme="minorHAnsi" w:cstheme="minorBidi"/>
              </w:rPr>
              <w:t>pusinis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
        </w:tc>
        <w:tc>
          <w:tcPr>
            <w:tcW w:w="3119" w:type="dxa"/>
            <w:gridSpan w:val="2"/>
            <w:vAlign w:val="center"/>
          </w:tcPr>
          <w:p w14:paraId="4ED8590C"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0649F40F" w14:textId="77777777" w:rsidTr="00BD76C7">
        <w:tc>
          <w:tcPr>
            <w:tcW w:w="992" w:type="dxa"/>
            <w:vAlign w:val="center"/>
          </w:tcPr>
          <w:p w14:paraId="2344B4B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3.</w:t>
            </w:r>
          </w:p>
        </w:tc>
        <w:tc>
          <w:tcPr>
            <w:tcW w:w="5670" w:type="dxa"/>
          </w:tcPr>
          <w:p w14:paraId="1DD5CC0A"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Teleskopinis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
        </w:tc>
        <w:tc>
          <w:tcPr>
            <w:tcW w:w="3119" w:type="dxa"/>
            <w:gridSpan w:val="2"/>
            <w:vAlign w:val="center"/>
          </w:tcPr>
          <w:p w14:paraId="2E016344"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5</w:t>
            </w:r>
          </w:p>
        </w:tc>
      </w:tr>
      <w:tr w:rsidR="005E3AA4" w:rsidRPr="005E3AA4" w14:paraId="5F270FC2" w14:textId="77777777" w:rsidTr="00BD76C7">
        <w:tc>
          <w:tcPr>
            <w:tcW w:w="992" w:type="dxa"/>
            <w:vAlign w:val="center"/>
          </w:tcPr>
          <w:p w14:paraId="5E249A72"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4.</w:t>
            </w:r>
          </w:p>
        </w:tc>
        <w:tc>
          <w:tcPr>
            <w:tcW w:w="5670" w:type="dxa"/>
          </w:tcPr>
          <w:p w14:paraId="3D45EDB1"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Individualus</w:t>
            </w:r>
            <w:proofErr w:type="spellEnd"/>
            <w:r w:rsidRPr="005E3AA4">
              <w:rPr>
                <w:rFonts w:eastAsiaTheme="minorHAnsi" w:cstheme="minorBidi"/>
              </w:rPr>
              <w:t xml:space="preserve"> </w:t>
            </w:r>
            <w:proofErr w:type="spellStart"/>
            <w:r w:rsidRPr="005E3AA4">
              <w:rPr>
                <w:rFonts w:eastAsiaTheme="minorHAnsi" w:cstheme="minorBidi"/>
              </w:rPr>
              <w:t>užraktas</w:t>
            </w:r>
            <w:proofErr w:type="spellEnd"/>
            <w:r w:rsidRPr="005E3AA4">
              <w:rPr>
                <w:rFonts w:eastAsiaTheme="minorHAnsi" w:cstheme="minorBidi"/>
              </w:rPr>
              <w:t xml:space="preserve"> </w:t>
            </w:r>
          </w:p>
        </w:tc>
        <w:tc>
          <w:tcPr>
            <w:tcW w:w="3119" w:type="dxa"/>
            <w:gridSpan w:val="2"/>
            <w:vAlign w:val="center"/>
          </w:tcPr>
          <w:p w14:paraId="3EBC76D1"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w:t>
            </w:r>
          </w:p>
        </w:tc>
      </w:tr>
      <w:tr w:rsidR="005E3AA4" w:rsidRPr="005E3AA4" w14:paraId="10E7512F" w14:textId="77777777" w:rsidTr="00BD76C7">
        <w:tc>
          <w:tcPr>
            <w:tcW w:w="992" w:type="dxa"/>
            <w:vAlign w:val="center"/>
          </w:tcPr>
          <w:p w14:paraId="78946B87"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5.</w:t>
            </w:r>
          </w:p>
        </w:tc>
        <w:tc>
          <w:tcPr>
            <w:tcW w:w="5670" w:type="dxa"/>
          </w:tcPr>
          <w:p w14:paraId="70EE0304"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Bemetalės</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priekinių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75F69CB9"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20</w:t>
            </w:r>
          </w:p>
        </w:tc>
      </w:tr>
      <w:tr w:rsidR="005E3AA4" w:rsidRPr="005E3AA4" w14:paraId="465482FF" w14:textId="77777777" w:rsidTr="00BD76C7">
        <w:tc>
          <w:tcPr>
            <w:tcW w:w="992" w:type="dxa"/>
            <w:vAlign w:val="center"/>
          </w:tcPr>
          <w:p w14:paraId="152221D0"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6.</w:t>
            </w:r>
          </w:p>
        </w:tc>
        <w:tc>
          <w:tcPr>
            <w:tcW w:w="5670" w:type="dxa"/>
          </w:tcPr>
          <w:p w14:paraId="5977E2B5"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Bemetalės</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prieš</w:t>
            </w:r>
            <w:proofErr w:type="spellEnd"/>
            <w:r w:rsidRPr="005E3AA4">
              <w:rPr>
                <w:rFonts w:eastAsiaTheme="minorHAnsi" w:cstheme="minorBidi"/>
              </w:rPr>
              <w:t xml:space="preserve"> </w:t>
            </w:r>
            <w:proofErr w:type="spellStart"/>
            <w:r w:rsidRPr="005E3AA4">
              <w:rPr>
                <w:rFonts w:eastAsiaTheme="minorHAnsi" w:cstheme="minorBidi"/>
              </w:rPr>
              <w:t>krūminių</w:t>
            </w:r>
            <w:proofErr w:type="spellEnd"/>
            <w:r w:rsidRPr="005E3AA4">
              <w:rPr>
                <w:rFonts w:eastAsiaTheme="minorHAnsi" w:cstheme="minorBidi"/>
              </w:rPr>
              <w:t>/</w:t>
            </w:r>
            <w:proofErr w:type="spellStart"/>
            <w:r w:rsidRPr="005E3AA4">
              <w:rPr>
                <w:rFonts w:eastAsiaTheme="minorHAnsi" w:cstheme="minorBidi"/>
              </w:rPr>
              <w:t>krūminių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674111CB"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5EB872F8" w14:textId="77777777" w:rsidTr="00BD76C7">
        <w:tc>
          <w:tcPr>
            <w:tcW w:w="992" w:type="dxa"/>
            <w:vAlign w:val="center"/>
          </w:tcPr>
          <w:p w14:paraId="333239D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7.</w:t>
            </w:r>
          </w:p>
        </w:tc>
        <w:tc>
          <w:tcPr>
            <w:tcW w:w="5670" w:type="dxa"/>
          </w:tcPr>
          <w:p w14:paraId="28E1D8B4"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Bemetalės</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tiltiniame</w:t>
            </w:r>
            <w:proofErr w:type="spellEnd"/>
            <w:r w:rsidRPr="005E3AA4">
              <w:rPr>
                <w:rFonts w:eastAsiaTheme="minorHAnsi" w:cstheme="minorBidi"/>
              </w:rPr>
              <w:t xml:space="preserve"> </w:t>
            </w:r>
            <w:proofErr w:type="spellStart"/>
            <w:r w:rsidRPr="005E3AA4">
              <w:rPr>
                <w:rFonts w:eastAsiaTheme="minorHAnsi" w:cstheme="minorBidi"/>
              </w:rPr>
              <w:t>proteze</w:t>
            </w:r>
            <w:proofErr w:type="spellEnd"/>
            <w:r w:rsidRPr="005E3AA4">
              <w:rPr>
                <w:rFonts w:eastAsiaTheme="minorHAnsi" w:cstheme="minorBidi"/>
              </w:rPr>
              <w:t xml:space="preserve"> </w:t>
            </w:r>
          </w:p>
        </w:tc>
        <w:tc>
          <w:tcPr>
            <w:tcW w:w="3119" w:type="dxa"/>
            <w:gridSpan w:val="2"/>
            <w:vAlign w:val="center"/>
          </w:tcPr>
          <w:p w14:paraId="7B4344EF"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480C9AE4" w14:textId="77777777" w:rsidTr="00BD76C7">
        <w:tc>
          <w:tcPr>
            <w:tcW w:w="992" w:type="dxa"/>
            <w:vAlign w:val="center"/>
          </w:tcPr>
          <w:p w14:paraId="651F6E8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8.</w:t>
            </w:r>
          </w:p>
        </w:tc>
        <w:tc>
          <w:tcPr>
            <w:tcW w:w="5670" w:type="dxa"/>
          </w:tcPr>
          <w:p w14:paraId="01E03A77"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Bemetalės</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užklotas</w:t>
            </w:r>
            <w:proofErr w:type="spellEnd"/>
            <w:r w:rsidRPr="005E3AA4">
              <w:rPr>
                <w:rFonts w:eastAsiaTheme="minorHAnsi" w:cstheme="minorBidi"/>
              </w:rPr>
              <w:t xml:space="preserve"> (</w:t>
            </w:r>
            <w:proofErr w:type="spellStart"/>
            <w:r w:rsidRPr="005E3AA4">
              <w:rPr>
                <w:rFonts w:eastAsiaTheme="minorHAnsi" w:cstheme="minorBidi"/>
              </w:rPr>
              <w:t>laminatė</w:t>
            </w:r>
            <w:proofErr w:type="spellEnd"/>
            <w:r w:rsidRPr="005E3AA4">
              <w:rPr>
                <w:rFonts w:eastAsiaTheme="minorHAnsi" w:cstheme="minorBidi"/>
              </w:rPr>
              <w:t xml:space="preserve">) </w:t>
            </w:r>
          </w:p>
        </w:tc>
        <w:tc>
          <w:tcPr>
            <w:tcW w:w="3119" w:type="dxa"/>
            <w:gridSpan w:val="2"/>
            <w:vAlign w:val="center"/>
          </w:tcPr>
          <w:p w14:paraId="122F9FA8"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63F288A5" w14:textId="77777777" w:rsidTr="00BD76C7">
        <w:tc>
          <w:tcPr>
            <w:tcW w:w="992" w:type="dxa"/>
            <w:vAlign w:val="center"/>
          </w:tcPr>
          <w:p w14:paraId="269F09C7"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9.</w:t>
            </w:r>
          </w:p>
        </w:tc>
        <w:tc>
          <w:tcPr>
            <w:tcW w:w="5670" w:type="dxa"/>
          </w:tcPr>
          <w:p w14:paraId="3E46CED1"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Cirkonio</w:t>
            </w:r>
            <w:proofErr w:type="spellEnd"/>
            <w:r w:rsidRPr="005E3AA4">
              <w:rPr>
                <w:rFonts w:eastAsiaTheme="minorHAnsi" w:cstheme="minorBidi"/>
              </w:rPr>
              <w:t xml:space="preserve"> </w:t>
            </w:r>
            <w:proofErr w:type="spellStart"/>
            <w:r w:rsidRPr="005E3AA4">
              <w:rPr>
                <w:rFonts w:eastAsiaTheme="minorHAnsi" w:cstheme="minorBidi"/>
              </w:rPr>
              <w:t>oksido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priekinių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3D78F241"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10366DD4" w14:textId="77777777" w:rsidTr="00BD76C7">
        <w:tc>
          <w:tcPr>
            <w:tcW w:w="992" w:type="dxa"/>
            <w:vAlign w:val="center"/>
          </w:tcPr>
          <w:p w14:paraId="6A710465"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10.</w:t>
            </w:r>
          </w:p>
        </w:tc>
        <w:tc>
          <w:tcPr>
            <w:tcW w:w="5670" w:type="dxa"/>
          </w:tcPr>
          <w:p w14:paraId="0CC28A76"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Cirkonio</w:t>
            </w:r>
            <w:proofErr w:type="spellEnd"/>
            <w:r w:rsidRPr="005E3AA4">
              <w:rPr>
                <w:rFonts w:eastAsiaTheme="minorHAnsi" w:cstheme="minorBidi"/>
              </w:rPr>
              <w:t xml:space="preserve"> </w:t>
            </w:r>
            <w:proofErr w:type="spellStart"/>
            <w:r w:rsidRPr="005E3AA4">
              <w:rPr>
                <w:rFonts w:eastAsiaTheme="minorHAnsi" w:cstheme="minorBidi"/>
              </w:rPr>
              <w:t>oksido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prieš</w:t>
            </w:r>
            <w:proofErr w:type="spellEnd"/>
            <w:r w:rsidRPr="005E3AA4">
              <w:rPr>
                <w:rFonts w:eastAsiaTheme="minorHAnsi" w:cstheme="minorBidi"/>
              </w:rPr>
              <w:t xml:space="preserve"> </w:t>
            </w:r>
            <w:proofErr w:type="spellStart"/>
            <w:r w:rsidRPr="005E3AA4">
              <w:rPr>
                <w:rFonts w:eastAsiaTheme="minorHAnsi" w:cstheme="minorBidi"/>
              </w:rPr>
              <w:t>krūminių</w:t>
            </w:r>
            <w:proofErr w:type="spellEnd"/>
            <w:r w:rsidRPr="005E3AA4">
              <w:rPr>
                <w:rFonts w:eastAsiaTheme="minorHAnsi" w:cstheme="minorBidi"/>
              </w:rPr>
              <w:t>/</w:t>
            </w:r>
            <w:proofErr w:type="spellStart"/>
            <w:r w:rsidRPr="005E3AA4">
              <w:rPr>
                <w:rFonts w:eastAsiaTheme="minorHAnsi" w:cstheme="minorBidi"/>
              </w:rPr>
              <w:t>krūminių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1E467655"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16F23AF9" w14:textId="77777777" w:rsidTr="00BD76C7">
        <w:tc>
          <w:tcPr>
            <w:tcW w:w="992" w:type="dxa"/>
            <w:vAlign w:val="center"/>
          </w:tcPr>
          <w:p w14:paraId="1320146B"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11.</w:t>
            </w:r>
          </w:p>
        </w:tc>
        <w:tc>
          <w:tcPr>
            <w:tcW w:w="5670" w:type="dxa"/>
          </w:tcPr>
          <w:p w14:paraId="50BBFB67"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Cirkonio</w:t>
            </w:r>
            <w:proofErr w:type="spellEnd"/>
            <w:r w:rsidRPr="005E3AA4">
              <w:rPr>
                <w:rFonts w:eastAsiaTheme="minorHAnsi" w:cstheme="minorBidi"/>
              </w:rPr>
              <w:t xml:space="preserve"> </w:t>
            </w:r>
            <w:proofErr w:type="spellStart"/>
            <w:r w:rsidRPr="005E3AA4">
              <w:rPr>
                <w:rFonts w:eastAsiaTheme="minorHAnsi" w:cstheme="minorBidi"/>
              </w:rPr>
              <w:t>oksido</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pilno</w:t>
            </w:r>
            <w:proofErr w:type="spellEnd"/>
            <w:r w:rsidRPr="005E3AA4">
              <w:rPr>
                <w:rFonts w:eastAsiaTheme="minorHAnsi" w:cstheme="minorBidi"/>
              </w:rPr>
              <w:t xml:space="preserve"> </w:t>
            </w:r>
            <w:proofErr w:type="spellStart"/>
            <w:r w:rsidRPr="005E3AA4">
              <w:rPr>
                <w:rFonts w:eastAsiaTheme="minorHAnsi" w:cstheme="minorBidi"/>
              </w:rPr>
              <w:t>kontūro</w:t>
            </w:r>
            <w:proofErr w:type="spellEnd"/>
            <w:r w:rsidRPr="005E3AA4">
              <w:rPr>
                <w:rFonts w:eastAsiaTheme="minorHAnsi" w:cstheme="minorBidi"/>
              </w:rPr>
              <w:t xml:space="preserve">) </w:t>
            </w:r>
          </w:p>
        </w:tc>
        <w:tc>
          <w:tcPr>
            <w:tcW w:w="3119" w:type="dxa"/>
            <w:gridSpan w:val="2"/>
            <w:vAlign w:val="center"/>
          </w:tcPr>
          <w:p w14:paraId="56A8708A"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95</w:t>
            </w:r>
          </w:p>
        </w:tc>
      </w:tr>
      <w:tr w:rsidR="005E3AA4" w:rsidRPr="005E3AA4" w14:paraId="2D5AD6BF" w14:textId="77777777" w:rsidTr="00BD76C7">
        <w:tc>
          <w:tcPr>
            <w:tcW w:w="992" w:type="dxa"/>
            <w:vAlign w:val="center"/>
          </w:tcPr>
          <w:p w14:paraId="65CD17F4"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12.</w:t>
            </w:r>
          </w:p>
        </w:tc>
        <w:tc>
          <w:tcPr>
            <w:tcW w:w="5670" w:type="dxa"/>
          </w:tcPr>
          <w:p w14:paraId="081CE002"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Metalo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ar</w:t>
            </w:r>
            <w:proofErr w:type="spellEnd"/>
            <w:r w:rsidRPr="005E3AA4">
              <w:rPr>
                <w:rFonts w:eastAsiaTheme="minorHAnsi" w:cstheme="minorBidi"/>
              </w:rPr>
              <w:t xml:space="preserve"> </w:t>
            </w:r>
            <w:proofErr w:type="spellStart"/>
            <w:r w:rsidRPr="005E3AA4">
              <w:rPr>
                <w:rFonts w:eastAsiaTheme="minorHAnsi" w:cstheme="minorBidi"/>
              </w:rPr>
              <w:t>dantis</w:t>
            </w:r>
            <w:proofErr w:type="spellEnd"/>
            <w:r w:rsidRPr="005E3AA4">
              <w:rPr>
                <w:rFonts w:eastAsiaTheme="minorHAnsi" w:cstheme="minorBidi"/>
              </w:rPr>
              <w:t xml:space="preserve"> </w:t>
            </w:r>
            <w:proofErr w:type="spellStart"/>
            <w:r w:rsidRPr="005E3AA4">
              <w:rPr>
                <w:rFonts w:eastAsiaTheme="minorHAnsi" w:cstheme="minorBidi"/>
              </w:rPr>
              <w:t>prieš</w:t>
            </w:r>
            <w:proofErr w:type="spellEnd"/>
            <w:r w:rsidRPr="005E3AA4">
              <w:rPr>
                <w:rFonts w:eastAsiaTheme="minorHAnsi" w:cstheme="minorBidi"/>
              </w:rPr>
              <w:t xml:space="preserve"> </w:t>
            </w:r>
            <w:proofErr w:type="spellStart"/>
            <w:r w:rsidRPr="005E3AA4">
              <w:rPr>
                <w:rFonts w:eastAsiaTheme="minorHAnsi" w:cstheme="minorBidi"/>
              </w:rPr>
              <w:t>krūminių</w:t>
            </w:r>
            <w:proofErr w:type="spellEnd"/>
            <w:r w:rsidRPr="005E3AA4">
              <w:rPr>
                <w:rFonts w:eastAsiaTheme="minorHAnsi" w:cstheme="minorBidi"/>
              </w:rPr>
              <w:t>/</w:t>
            </w:r>
            <w:proofErr w:type="spellStart"/>
            <w:r w:rsidRPr="005E3AA4">
              <w:rPr>
                <w:rFonts w:eastAsiaTheme="minorHAnsi" w:cstheme="minorBidi"/>
              </w:rPr>
              <w:t>krūminių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56CA6393"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95</w:t>
            </w:r>
          </w:p>
        </w:tc>
      </w:tr>
      <w:tr w:rsidR="005E3AA4" w:rsidRPr="005E3AA4" w14:paraId="26AEF7F0" w14:textId="77777777" w:rsidTr="00BD76C7">
        <w:tc>
          <w:tcPr>
            <w:tcW w:w="992" w:type="dxa"/>
            <w:vAlign w:val="center"/>
          </w:tcPr>
          <w:p w14:paraId="10ED16C9"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13.</w:t>
            </w:r>
          </w:p>
        </w:tc>
        <w:tc>
          <w:tcPr>
            <w:tcW w:w="5670" w:type="dxa"/>
          </w:tcPr>
          <w:p w14:paraId="728FD5BD"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Metalo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ar</w:t>
            </w:r>
            <w:proofErr w:type="spellEnd"/>
            <w:r w:rsidRPr="005E3AA4">
              <w:rPr>
                <w:rFonts w:eastAsiaTheme="minorHAnsi" w:cstheme="minorBidi"/>
              </w:rPr>
              <w:t xml:space="preserve"> </w:t>
            </w:r>
            <w:proofErr w:type="spellStart"/>
            <w:r w:rsidRPr="005E3AA4">
              <w:rPr>
                <w:rFonts w:eastAsiaTheme="minorHAnsi" w:cstheme="minorBidi"/>
              </w:rPr>
              <w:t>dantis</w:t>
            </w:r>
            <w:proofErr w:type="spellEnd"/>
            <w:r w:rsidRPr="005E3AA4">
              <w:rPr>
                <w:rFonts w:eastAsiaTheme="minorHAnsi" w:cstheme="minorBidi"/>
              </w:rPr>
              <w:t xml:space="preserve"> </w:t>
            </w:r>
            <w:proofErr w:type="spellStart"/>
            <w:r w:rsidRPr="005E3AA4">
              <w:rPr>
                <w:rFonts w:eastAsiaTheme="minorHAnsi" w:cstheme="minorBidi"/>
              </w:rPr>
              <w:t>priekinių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r w:rsidRPr="005E3AA4">
              <w:rPr>
                <w:rFonts w:eastAsiaTheme="minorHAnsi" w:cstheme="minorBidi"/>
              </w:rPr>
              <w:t xml:space="preserve"> </w:t>
            </w:r>
          </w:p>
        </w:tc>
        <w:tc>
          <w:tcPr>
            <w:tcW w:w="3119" w:type="dxa"/>
            <w:gridSpan w:val="2"/>
            <w:vAlign w:val="center"/>
          </w:tcPr>
          <w:p w14:paraId="1307A0C2"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100</w:t>
            </w:r>
          </w:p>
        </w:tc>
      </w:tr>
      <w:tr w:rsidR="005E3AA4" w:rsidRPr="005E3AA4" w14:paraId="62ED1F75" w14:textId="77777777" w:rsidTr="00BD76C7">
        <w:tc>
          <w:tcPr>
            <w:tcW w:w="992" w:type="dxa"/>
            <w:vAlign w:val="center"/>
          </w:tcPr>
          <w:p w14:paraId="216A7447"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14.</w:t>
            </w:r>
          </w:p>
        </w:tc>
        <w:tc>
          <w:tcPr>
            <w:tcW w:w="5670" w:type="dxa"/>
          </w:tcPr>
          <w:p w14:paraId="0BFB8337"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Metalo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su</w:t>
            </w:r>
            <w:proofErr w:type="spellEnd"/>
            <w:r w:rsidRPr="005E3AA4">
              <w:rPr>
                <w:rFonts w:eastAsiaTheme="minorHAnsi" w:cstheme="minorBidi"/>
              </w:rPr>
              <w:t xml:space="preserve"> </w:t>
            </w:r>
            <w:proofErr w:type="spellStart"/>
            <w:r w:rsidRPr="005E3AA4">
              <w:rPr>
                <w:rFonts w:eastAsiaTheme="minorHAnsi" w:cstheme="minorBidi"/>
              </w:rPr>
              <w:t>prie</w:t>
            </w:r>
            <w:proofErr w:type="spellEnd"/>
            <w:r w:rsidRPr="005E3AA4">
              <w:rPr>
                <w:rFonts w:eastAsiaTheme="minorHAnsi" w:cstheme="minorBidi"/>
              </w:rPr>
              <w:t xml:space="preserve"> </w:t>
            </w:r>
            <w:proofErr w:type="spellStart"/>
            <w:r w:rsidRPr="005E3AA4">
              <w:rPr>
                <w:rFonts w:eastAsiaTheme="minorHAnsi" w:cstheme="minorBidi"/>
              </w:rPr>
              <w:t>kakline</w:t>
            </w:r>
            <w:proofErr w:type="spellEnd"/>
            <w:r w:rsidRPr="005E3AA4">
              <w:rPr>
                <w:rFonts w:eastAsiaTheme="minorHAnsi" w:cstheme="minorBidi"/>
              </w:rPr>
              <w:t xml:space="preserve"> mase </w:t>
            </w:r>
          </w:p>
        </w:tc>
        <w:tc>
          <w:tcPr>
            <w:tcW w:w="3119" w:type="dxa"/>
            <w:gridSpan w:val="2"/>
            <w:vAlign w:val="center"/>
          </w:tcPr>
          <w:p w14:paraId="4AE58A08"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w:t>
            </w:r>
          </w:p>
        </w:tc>
      </w:tr>
      <w:tr w:rsidR="005E3AA4" w:rsidRPr="005E3AA4" w14:paraId="28FAB25C" w14:textId="77777777" w:rsidTr="00BD76C7">
        <w:tc>
          <w:tcPr>
            <w:tcW w:w="992" w:type="dxa"/>
            <w:vAlign w:val="center"/>
          </w:tcPr>
          <w:p w14:paraId="3DDCC171"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15.</w:t>
            </w:r>
          </w:p>
        </w:tc>
        <w:tc>
          <w:tcPr>
            <w:tcW w:w="5670" w:type="dxa"/>
          </w:tcPr>
          <w:p w14:paraId="58F5E224" w14:textId="77777777" w:rsidR="005E3AA4" w:rsidRPr="005E3AA4" w:rsidRDefault="005E3AA4" w:rsidP="005E3AA4">
            <w:pPr>
              <w:spacing w:before="120" w:after="120" w:line="259" w:lineRule="auto"/>
              <w:rPr>
                <w:rFonts w:eastAsiaTheme="minorHAnsi" w:cstheme="minorBidi"/>
              </w:rPr>
            </w:pPr>
            <w:proofErr w:type="spellStart"/>
            <w:r w:rsidRPr="005E3AA4">
              <w:rPr>
                <w:rFonts w:eastAsiaTheme="minorHAnsi" w:cstheme="minorBidi"/>
              </w:rPr>
              <w:t>Metalo</w:t>
            </w:r>
            <w:proofErr w:type="spellEnd"/>
            <w:r w:rsidRPr="005E3AA4">
              <w:rPr>
                <w:rFonts w:eastAsiaTheme="minorHAnsi" w:cstheme="minorBidi"/>
              </w:rPr>
              <w:t xml:space="preserve"> </w:t>
            </w:r>
            <w:proofErr w:type="spellStart"/>
            <w:r w:rsidRPr="005E3AA4">
              <w:rPr>
                <w:rFonts w:eastAsiaTheme="minorHAnsi" w:cstheme="minorBidi"/>
              </w:rPr>
              <w:t>keramikos</w:t>
            </w:r>
            <w:proofErr w:type="spellEnd"/>
            <w:r w:rsidRPr="005E3AA4">
              <w:rPr>
                <w:rFonts w:eastAsiaTheme="minorHAnsi" w:cstheme="minorBidi"/>
              </w:rPr>
              <w:t xml:space="preserve"> </w:t>
            </w:r>
            <w:proofErr w:type="spellStart"/>
            <w:r w:rsidRPr="005E3AA4">
              <w:rPr>
                <w:rFonts w:eastAsiaTheme="minorHAnsi" w:cstheme="minorBidi"/>
              </w:rPr>
              <w:t>dantis</w:t>
            </w:r>
            <w:proofErr w:type="spellEnd"/>
            <w:r w:rsidRPr="005E3AA4">
              <w:rPr>
                <w:rFonts w:eastAsiaTheme="minorHAnsi" w:cstheme="minorBidi"/>
              </w:rPr>
              <w:t xml:space="preserve"> </w:t>
            </w:r>
            <w:proofErr w:type="spellStart"/>
            <w:r w:rsidRPr="005E3AA4">
              <w:rPr>
                <w:rFonts w:eastAsiaTheme="minorHAnsi" w:cstheme="minorBidi"/>
              </w:rPr>
              <w:t>tiltiniame</w:t>
            </w:r>
            <w:proofErr w:type="spellEnd"/>
            <w:r w:rsidRPr="005E3AA4">
              <w:rPr>
                <w:rFonts w:eastAsiaTheme="minorHAnsi" w:cstheme="minorBidi"/>
              </w:rPr>
              <w:t xml:space="preserve"> </w:t>
            </w:r>
            <w:proofErr w:type="spellStart"/>
            <w:r w:rsidRPr="005E3AA4">
              <w:rPr>
                <w:rFonts w:eastAsiaTheme="minorHAnsi" w:cstheme="minorBidi"/>
              </w:rPr>
              <w:t>proteze</w:t>
            </w:r>
            <w:proofErr w:type="spellEnd"/>
          </w:p>
        </w:tc>
        <w:tc>
          <w:tcPr>
            <w:tcW w:w="3119" w:type="dxa"/>
            <w:gridSpan w:val="2"/>
            <w:vAlign w:val="center"/>
          </w:tcPr>
          <w:p w14:paraId="6BF173F7"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200</w:t>
            </w:r>
          </w:p>
        </w:tc>
      </w:tr>
      <w:tr w:rsidR="005E3AA4" w:rsidRPr="005E3AA4" w14:paraId="73AC8942" w14:textId="77777777" w:rsidTr="00BD76C7">
        <w:tc>
          <w:tcPr>
            <w:tcW w:w="9781" w:type="dxa"/>
            <w:gridSpan w:val="4"/>
            <w:vAlign w:val="center"/>
          </w:tcPr>
          <w:p w14:paraId="34992EFE" w14:textId="77777777" w:rsidR="005E3AA4" w:rsidRPr="005E3AA4" w:rsidRDefault="005E3AA4" w:rsidP="005E3AA4">
            <w:pPr>
              <w:spacing w:before="120" w:after="120" w:line="259" w:lineRule="auto"/>
              <w:rPr>
                <w:rFonts w:eastAsiaTheme="minorHAnsi"/>
                <w:b/>
                <w:bCs/>
                <w:noProof/>
              </w:rPr>
            </w:pPr>
            <w:r w:rsidRPr="005E3AA4">
              <w:rPr>
                <w:rFonts w:eastAsiaTheme="minorHAnsi"/>
                <w:b/>
                <w:bCs/>
                <w:noProof/>
              </w:rPr>
              <w:t xml:space="preserve">PAPILDOMI DARBAI </w:t>
            </w:r>
          </w:p>
        </w:tc>
      </w:tr>
      <w:tr w:rsidR="005E3AA4" w:rsidRPr="005E3AA4" w14:paraId="577483B8" w14:textId="77777777" w:rsidTr="00BD76C7">
        <w:tc>
          <w:tcPr>
            <w:tcW w:w="992" w:type="dxa"/>
            <w:vAlign w:val="center"/>
          </w:tcPr>
          <w:p w14:paraId="3D1A91A7"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16.</w:t>
            </w:r>
          </w:p>
        </w:tc>
        <w:tc>
          <w:tcPr>
            <w:tcW w:w="5670" w:type="dxa"/>
          </w:tcPr>
          <w:p w14:paraId="3F528411"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Kultinis</w:t>
            </w:r>
            <w:proofErr w:type="spellEnd"/>
            <w:r w:rsidRPr="005E3AA4">
              <w:rPr>
                <w:rFonts w:eastAsiaTheme="minorHAnsi" w:cstheme="minorBidi"/>
              </w:rPr>
              <w:t xml:space="preserve"> </w:t>
            </w:r>
            <w:proofErr w:type="spellStart"/>
            <w:r w:rsidRPr="005E3AA4">
              <w:rPr>
                <w:rFonts w:eastAsiaTheme="minorHAnsi" w:cstheme="minorBidi"/>
              </w:rPr>
              <w:t>įklotas</w:t>
            </w:r>
            <w:proofErr w:type="spellEnd"/>
            <w:r w:rsidRPr="005E3AA4">
              <w:rPr>
                <w:rFonts w:eastAsiaTheme="minorHAnsi" w:cstheme="minorBidi"/>
              </w:rPr>
              <w:t xml:space="preserve"> </w:t>
            </w:r>
            <w:proofErr w:type="spellStart"/>
            <w:r w:rsidRPr="005E3AA4">
              <w:rPr>
                <w:rFonts w:eastAsiaTheme="minorHAnsi" w:cstheme="minorBidi"/>
              </w:rPr>
              <w:t>gaminamas</w:t>
            </w:r>
            <w:proofErr w:type="spellEnd"/>
            <w:r w:rsidRPr="005E3AA4">
              <w:rPr>
                <w:rFonts w:eastAsiaTheme="minorHAnsi" w:cstheme="minorBidi"/>
              </w:rPr>
              <w:t xml:space="preserve"> </w:t>
            </w:r>
            <w:proofErr w:type="spellStart"/>
            <w:r w:rsidRPr="005E3AA4">
              <w:rPr>
                <w:rFonts w:eastAsiaTheme="minorHAnsi" w:cstheme="minorBidi"/>
              </w:rPr>
              <w:t>laboratorijoje</w:t>
            </w:r>
            <w:proofErr w:type="spellEnd"/>
            <w:r w:rsidRPr="005E3AA4">
              <w:rPr>
                <w:rFonts w:eastAsiaTheme="minorHAnsi" w:cstheme="minorBidi"/>
              </w:rPr>
              <w:t xml:space="preserve"> (</w:t>
            </w:r>
            <w:proofErr w:type="spellStart"/>
            <w:r w:rsidRPr="005E3AA4">
              <w:rPr>
                <w:rFonts w:eastAsiaTheme="minorHAnsi" w:cstheme="minorBidi"/>
              </w:rPr>
              <w:t>vienašaknis</w:t>
            </w:r>
            <w:proofErr w:type="spellEnd"/>
            <w:r w:rsidRPr="005E3AA4">
              <w:rPr>
                <w:rFonts w:eastAsiaTheme="minorHAnsi" w:cstheme="minorBidi"/>
              </w:rPr>
              <w:t xml:space="preserve">, </w:t>
            </w:r>
            <w:proofErr w:type="spellStart"/>
            <w:r w:rsidRPr="005E3AA4">
              <w:rPr>
                <w:rFonts w:eastAsiaTheme="minorHAnsi" w:cstheme="minorBidi"/>
              </w:rPr>
              <w:t>daųgiašaknis</w:t>
            </w:r>
            <w:proofErr w:type="spellEnd"/>
            <w:r w:rsidRPr="005E3AA4">
              <w:rPr>
                <w:rFonts w:eastAsiaTheme="minorHAnsi" w:cstheme="minorBidi"/>
              </w:rPr>
              <w:t xml:space="preserve">) </w:t>
            </w:r>
          </w:p>
        </w:tc>
        <w:tc>
          <w:tcPr>
            <w:tcW w:w="3119" w:type="dxa"/>
            <w:gridSpan w:val="2"/>
            <w:vAlign w:val="center"/>
          </w:tcPr>
          <w:p w14:paraId="5BA15631"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200</w:t>
            </w:r>
          </w:p>
        </w:tc>
      </w:tr>
      <w:tr w:rsidR="005E3AA4" w:rsidRPr="005E3AA4" w14:paraId="762FE67A" w14:textId="77777777" w:rsidTr="00BD76C7">
        <w:tc>
          <w:tcPr>
            <w:tcW w:w="992" w:type="dxa"/>
            <w:vAlign w:val="center"/>
          </w:tcPr>
          <w:p w14:paraId="2BEE159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lastRenderedPageBreak/>
              <w:t>17.</w:t>
            </w:r>
          </w:p>
        </w:tc>
        <w:tc>
          <w:tcPr>
            <w:tcW w:w="5670" w:type="dxa"/>
          </w:tcPr>
          <w:p w14:paraId="67BF2356"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Kultinis</w:t>
            </w:r>
            <w:proofErr w:type="spellEnd"/>
            <w:r w:rsidRPr="005E3AA4">
              <w:rPr>
                <w:rFonts w:eastAsiaTheme="minorHAnsi" w:cstheme="minorBidi"/>
              </w:rPr>
              <w:t xml:space="preserve"> </w:t>
            </w:r>
            <w:proofErr w:type="spellStart"/>
            <w:r w:rsidRPr="005E3AA4">
              <w:rPr>
                <w:rFonts w:eastAsiaTheme="minorHAnsi" w:cstheme="minorBidi"/>
              </w:rPr>
              <w:t>įklotas</w:t>
            </w:r>
            <w:proofErr w:type="spellEnd"/>
            <w:r w:rsidRPr="005E3AA4">
              <w:rPr>
                <w:rFonts w:eastAsiaTheme="minorHAnsi" w:cstheme="minorBidi"/>
              </w:rPr>
              <w:t xml:space="preserve"> </w:t>
            </w:r>
            <w:proofErr w:type="spellStart"/>
            <w:r w:rsidRPr="005E3AA4">
              <w:rPr>
                <w:rFonts w:eastAsiaTheme="minorHAnsi" w:cstheme="minorBidi"/>
              </w:rPr>
              <w:t>gaminamas</w:t>
            </w:r>
            <w:proofErr w:type="spellEnd"/>
            <w:r w:rsidRPr="005E3AA4">
              <w:rPr>
                <w:rFonts w:eastAsiaTheme="minorHAnsi" w:cstheme="minorBidi"/>
              </w:rPr>
              <w:t xml:space="preserve"> </w:t>
            </w:r>
            <w:proofErr w:type="spellStart"/>
            <w:r w:rsidRPr="005E3AA4">
              <w:rPr>
                <w:rFonts w:eastAsiaTheme="minorHAnsi" w:cstheme="minorBidi"/>
              </w:rPr>
              <w:t>laboratorijoje</w:t>
            </w:r>
            <w:proofErr w:type="spellEnd"/>
            <w:r w:rsidRPr="005E3AA4">
              <w:rPr>
                <w:rFonts w:eastAsiaTheme="minorHAnsi" w:cstheme="minorBidi"/>
              </w:rPr>
              <w:t xml:space="preserve"> (</w:t>
            </w:r>
            <w:proofErr w:type="spellStart"/>
            <w:r w:rsidRPr="005E3AA4">
              <w:rPr>
                <w:rFonts w:eastAsiaTheme="minorHAnsi" w:cstheme="minorBidi"/>
              </w:rPr>
              <w:t>išardomas</w:t>
            </w:r>
            <w:proofErr w:type="spellEnd"/>
            <w:r w:rsidRPr="005E3AA4">
              <w:rPr>
                <w:rFonts w:eastAsiaTheme="minorHAnsi" w:cstheme="minorBidi"/>
              </w:rPr>
              <w:t xml:space="preserve">- </w:t>
            </w:r>
            <w:proofErr w:type="spellStart"/>
            <w:r w:rsidRPr="005E3AA4">
              <w:rPr>
                <w:rFonts w:eastAsiaTheme="minorHAnsi" w:cstheme="minorBidi"/>
              </w:rPr>
              <w:t>daugiašaknis</w:t>
            </w:r>
            <w:proofErr w:type="spellEnd"/>
            <w:r w:rsidRPr="005E3AA4">
              <w:rPr>
                <w:rFonts w:eastAsiaTheme="minorHAnsi" w:cstheme="minorBidi"/>
              </w:rPr>
              <w:t xml:space="preserve">) </w:t>
            </w:r>
          </w:p>
        </w:tc>
        <w:tc>
          <w:tcPr>
            <w:tcW w:w="3119" w:type="dxa"/>
            <w:gridSpan w:val="2"/>
            <w:vAlign w:val="center"/>
          </w:tcPr>
          <w:p w14:paraId="2ABB8025"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24</w:t>
            </w:r>
          </w:p>
        </w:tc>
      </w:tr>
      <w:tr w:rsidR="005E3AA4" w:rsidRPr="005E3AA4" w14:paraId="3648C02A" w14:textId="77777777" w:rsidTr="00BD76C7">
        <w:tc>
          <w:tcPr>
            <w:tcW w:w="992" w:type="dxa"/>
            <w:vAlign w:val="center"/>
          </w:tcPr>
          <w:p w14:paraId="26A9CAC3"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18.</w:t>
            </w:r>
          </w:p>
        </w:tc>
        <w:tc>
          <w:tcPr>
            <w:tcW w:w="5670" w:type="dxa"/>
          </w:tcPr>
          <w:p w14:paraId="5AD458CE" w14:textId="77777777" w:rsidR="005E3AA4" w:rsidRPr="005E3AA4" w:rsidRDefault="005E3AA4" w:rsidP="005E3AA4">
            <w:pPr>
              <w:spacing w:before="120" w:after="120" w:line="259" w:lineRule="auto"/>
              <w:rPr>
                <w:rFonts w:eastAsiaTheme="minorHAnsi"/>
                <w:noProof/>
              </w:rPr>
            </w:pPr>
            <w:proofErr w:type="spellStart"/>
            <w:r w:rsidRPr="005E3AA4">
              <w:rPr>
                <w:rFonts w:eastAsiaTheme="minorHAnsi" w:cstheme="minorBidi"/>
              </w:rPr>
              <w:t>Laikinas</w:t>
            </w:r>
            <w:proofErr w:type="spellEnd"/>
            <w:r w:rsidRPr="005E3AA4">
              <w:rPr>
                <w:rFonts w:eastAsiaTheme="minorHAnsi" w:cstheme="minorBidi"/>
              </w:rPr>
              <w:t xml:space="preserve"> </w:t>
            </w:r>
            <w:proofErr w:type="spellStart"/>
            <w:r w:rsidRPr="005E3AA4">
              <w:rPr>
                <w:rFonts w:eastAsiaTheme="minorHAnsi" w:cstheme="minorBidi"/>
              </w:rPr>
              <w:t>plastmasinis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
        </w:tc>
        <w:tc>
          <w:tcPr>
            <w:tcW w:w="3119" w:type="dxa"/>
            <w:gridSpan w:val="2"/>
            <w:vAlign w:val="center"/>
          </w:tcPr>
          <w:p w14:paraId="1F5FB8FF"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80</w:t>
            </w:r>
          </w:p>
        </w:tc>
      </w:tr>
      <w:tr w:rsidR="005E3AA4" w:rsidRPr="005E3AA4" w14:paraId="159E93C8" w14:textId="77777777" w:rsidTr="00BD76C7">
        <w:tc>
          <w:tcPr>
            <w:tcW w:w="992" w:type="dxa"/>
            <w:vAlign w:val="center"/>
          </w:tcPr>
          <w:p w14:paraId="2000E792"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19.</w:t>
            </w:r>
          </w:p>
        </w:tc>
        <w:tc>
          <w:tcPr>
            <w:tcW w:w="5670" w:type="dxa"/>
          </w:tcPr>
          <w:p w14:paraId="5DC09D7C" w14:textId="77777777" w:rsidR="005E3AA4" w:rsidRPr="005E3AA4" w:rsidRDefault="005E3AA4" w:rsidP="005E3AA4">
            <w:pPr>
              <w:spacing w:before="120" w:after="120" w:line="259" w:lineRule="auto"/>
              <w:rPr>
                <w:rFonts w:eastAsiaTheme="minorHAnsi" w:cstheme="minorBidi"/>
              </w:rPr>
            </w:pPr>
            <w:proofErr w:type="spellStart"/>
            <w:r w:rsidRPr="005E3AA4">
              <w:rPr>
                <w:rFonts w:eastAsiaTheme="minorHAnsi" w:cstheme="minorBidi"/>
              </w:rPr>
              <w:t>Diagnostinis</w:t>
            </w:r>
            <w:proofErr w:type="spellEnd"/>
            <w:r w:rsidRPr="005E3AA4">
              <w:rPr>
                <w:rFonts w:eastAsiaTheme="minorHAnsi" w:cstheme="minorBidi"/>
              </w:rPr>
              <w:t xml:space="preserve"> </w:t>
            </w:r>
            <w:proofErr w:type="spellStart"/>
            <w:r w:rsidRPr="005E3AA4">
              <w:rPr>
                <w:rFonts w:eastAsiaTheme="minorHAnsi" w:cstheme="minorBidi"/>
              </w:rPr>
              <w:t>modelis</w:t>
            </w:r>
            <w:proofErr w:type="spellEnd"/>
            <w:r w:rsidRPr="005E3AA4">
              <w:rPr>
                <w:rFonts w:eastAsiaTheme="minorHAnsi" w:cstheme="minorBidi"/>
              </w:rPr>
              <w:t xml:space="preserve"> </w:t>
            </w:r>
          </w:p>
        </w:tc>
        <w:tc>
          <w:tcPr>
            <w:tcW w:w="3119" w:type="dxa"/>
            <w:gridSpan w:val="2"/>
            <w:vAlign w:val="center"/>
          </w:tcPr>
          <w:p w14:paraId="416688E5"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w:t>
            </w:r>
          </w:p>
        </w:tc>
      </w:tr>
      <w:tr w:rsidR="005E3AA4" w:rsidRPr="005E3AA4" w14:paraId="7B3DD9C9" w14:textId="77777777" w:rsidTr="00BD76C7">
        <w:tc>
          <w:tcPr>
            <w:tcW w:w="992" w:type="dxa"/>
            <w:vAlign w:val="center"/>
          </w:tcPr>
          <w:p w14:paraId="7F982A4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20.</w:t>
            </w:r>
          </w:p>
        </w:tc>
        <w:tc>
          <w:tcPr>
            <w:tcW w:w="5670" w:type="dxa"/>
          </w:tcPr>
          <w:p w14:paraId="0B9B0911" w14:textId="77777777" w:rsidR="005E3AA4" w:rsidRPr="005E3AA4" w:rsidRDefault="005E3AA4" w:rsidP="005E3AA4">
            <w:pPr>
              <w:spacing w:before="120" w:after="120" w:line="259" w:lineRule="auto"/>
              <w:rPr>
                <w:rFonts w:eastAsiaTheme="minorHAnsi" w:cstheme="minorBidi"/>
              </w:rPr>
            </w:pPr>
            <w:proofErr w:type="spellStart"/>
            <w:r w:rsidRPr="005E3AA4">
              <w:rPr>
                <w:rFonts w:eastAsiaTheme="minorHAnsi" w:cstheme="minorBidi"/>
              </w:rPr>
              <w:t>Suvirinimo</w:t>
            </w:r>
            <w:proofErr w:type="spellEnd"/>
            <w:r w:rsidRPr="005E3AA4">
              <w:rPr>
                <w:rFonts w:eastAsiaTheme="minorHAnsi" w:cstheme="minorBidi"/>
              </w:rPr>
              <w:t xml:space="preserve"> </w:t>
            </w:r>
            <w:proofErr w:type="spellStart"/>
            <w:r w:rsidRPr="005E3AA4">
              <w:rPr>
                <w:rFonts w:eastAsiaTheme="minorHAnsi" w:cstheme="minorBidi"/>
              </w:rPr>
              <w:t>siūlė</w:t>
            </w:r>
            <w:proofErr w:type="spellEnd"/>
            <w:r w:rsidRPr="005E3AA4">
              <w:rPr>
                <w:rFonts w:eastAsiaTheme="minorHAnsi" w:cstheme="minorBidi"/>
              </w:rPr>
              <w:t xml:space="preserve"> </w:t>
            </w:r>
            <w:proofErr w:type="spellStart"/>
            <w:r w:rsidRPr="005E3AA4">
              <w:rPr>
                <w:rFonts w:eastAsiaTheme="minorHAnsi" w:cstheme="minorBidi"/>
              </w:rPr>
              <w:t>lazeriu</w:t>
            </w:r>
            <w:proofErr w:type="spellEnd"/>
            <w:r w:rsidRPr="005E3AA4">
              <w:rPr>
                <w:rFonts w:eastAsiaTheme="minorHAnsi" w:cstheme="minorBidi"/>
              </w:rPr>
              <w:t xml:space="preserve"> </w:t>
            </w:r>
          </w:p>
        </w:tc>
        <w:tc>
          <w:tcPr>
            <w:tcW w:w="3119" w:type="dxa"/>
            <w:gridSpan w:val="2"/>
            <w:vAlign w:val="center"/>
          </w:tcPr>
          <w:p w14:paraId="55B77CDC"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5</w:t>
            </w:r>
          </w:p>
        </w:tc>
      </w:tr>
      <w:tr w:rsidR="005E3AA4" w:rsidRPr="005E3AA4" w14:paraId="12E9A33C" w14:textId="77777777" w:rsidTr="00BD76C7">
        <w:tc>
          <w:tcPr>
            <w:tcW w:w="992" w:type="dxa"/>
            <w:vAlign w:val="center"/>
          </w:tcPr>
          <w:p w14:paraId="0ED8FA5F"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21.</w:t>
            </w:r>
          </w:p>
        </w:tc>
        <w:tc>
          <w:tcPr>
            <w:tcW w:w="5670" w:type="dxa"/>
          </w:tcPr>
          <w:p w14:paraId="3509B5DA" w14:textId="77777777" w:rsidR="005E3AA4" w:rsidRPr="005E3AA4" w:rsidDel="00124409" w:rsidRDefault="005E3AA4" w:rsidP="005E3AA4">
            <w:pPr>
              <w:spacing w:before="120" w:after="120" w:line="259" w:lineRule="auto"/>
              <w:rPr>
                <w:rFonts w:eastAsiaTheme="minorHAnsi" w:cstheme="minorBidi"/>
              </w:rPr>
            </w:pPr>
            <w:proofErr w:type="spellStart"/>
            <w:r w:rsidRPr="005E3AA4">
              <w:rPr>
                <w:rFonts w:eastAsiaTheme="minorHAnsi" w:cstheme="minorBidi"/>
              </w:rPr>
              <w:t>Diagnostinis</w:t>
            </w:r>
            <w:proofErr w:type="spellEnd"/>
            <w:r w:rsidRPr="005E3AA4">
              <w:rPr>
                <w:rFonts w:eastAsiaTheme="minorHAnsi" w:cstheme="minorBidi"/>
              </w:rPr>
              <w:t xml:space="preserve"> </w:t>
            </w:r>
            <w:proofErr w:type="spellStart"/>
            <w:r w:rsidRPr="005E3AA4">
              <w:rPr>
                <w:rFonts w:eastAsiaTheme="minorHAnsi" w:cstheme="minorBidi"/>
              </w:rPr>
              <w:t>vaškavimas</w:t>
            </w:r>
            <w:proofErr w:type="spellEnd"/>
            <w:r w:rsidRPr="005E3AA4">
              <w:rPr>
                <w:rFonts w:eastAsiaTheme="minorHAnsi" w:cstheme="minorBidi"/>
              </w:rPr>
              <w:t xml:space="preserve"> (1 </w:t>
            </w:r>
            <w:proofErr w:type="spellStart"/>
            <w:r w:rsidRPr="005E3AA4">
              <w:rPr>
                <w:rFonts w:eastAsiaTheme="minorHAnsi" w:cstheme="minorBidi"/>
              </w:rPr>
              <w:t>danties</w:t>
            </w:r>
            <w:proofErr w:type="spellEnd"/>
            <w:r w:rsidRPr="005E3AA4">
              <w:rPr>
                <w:rFonts w:eastAsiaTheme="minorHAnsi" w:cstheme="minorBidi"/>
              </w:rPr>
              <w:t xml:space="preserve">.) </w:t>
            </w:r>
          </w:p>
        </w:tc>
        <w:tc>
          <w:tcPr>
            <w:tcW w:w="3119" w:type="dxa"/>
            <w:gridSpan w:val="2"/>
            <w:vAlign w:val="center"/>
          </w:tcPr>
          <w:p w14:paraId="50922D88"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35</w:t>
            </w:r>
          </w:p>
        </w:tc>
      </w:tr>
      <w:tr w:rsidR="005E3AA4" w:rsidRPr="005E3AA4" w14:paraId="48B3F0EE" w14:textId="77777777" w:rsidTr="00BD76C7">
        <w:tc>
          <w:tcPr>
            <w:tcW w:w="992" w:type="dxa"/>
            <w:vAlign w:val="center"/>
          </w:tcPr>
          <w:p w14:paraId="2827ECB2"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22.</w:t>
            </w:r>
          </w:p>
        </w:tc>
        <w:tc>
          <w:tcPr>
            <w:tcW w:w="5670" w:type="dxa"/>
          </w:tcPr>
          <w:p w14:paraId="1EB02F79" w14:textId="77777777" w:rsidR="005E3AA4" w:rsidRPr="005E3AA4" w:rsidDel="00124409" w:rsidRDefault="005E3AA4" w:rsidP="005E3AA4">
            <w:pPr>
              <w:spacing w:before="120" w:after="120" w:line="259" w:lineRule="auto"/>
              <w:rPr>
                <w:rFonts w:eastAsiaTheme="minorHAnsi" w:cstheme="minorBidi"/>
              </w:rPr>
            </w:pPr>
            <w:proofErr w:type="spellStart"/>
            <w:r w:rsidRPr="005E3AA4">
              <w:rPr>
                <w:rFonts w:eastAsiaTheme="minorHAnsi" w:cstheme="minorBidi"/>
              </w:rPr>
              <w:t>Individualus</w:t>
            </w:r>
            <w:proofErr w:type="spellEnd"/>
            <w:r w:rsidRPr="005E3AA4">
              <w:rPr>
                <w:rFonts w:eastAsiaTheme="minorHAnsi" w:cstheme="minorBidi"/>
              </w:rPr>
              <w:t xml:space="preserve"> </w:t>
            </w:r>
            <w:proofErr w:type="spellStart"/>
            <w:r w:rsidRPr="005E3AA4">
              <w:rPr>
                <w:rFonts w:eastAsiaTheme="minorHAnsi" w:cstheme="minorBidi"/>
              </w:rPr>
              <w:t>šaukštas</w:t>
            </w:r>
            <w:proofErr w:type="spellEnd"/>
            <w:r w:rsidRPr="005E3AA4">
              <w:rPr>
                <w:rFonts w:eastAsiaTheme="minorHAnsi" w:cstheme="minorBidi"/>
              </w:rPr>
              <w:t xml:space="preserve"> </w:t>
            </w:r>
          </w:p>
        </w:tc>
        <w:tc>
          <w:tcPr>
            <w:tcW w:w="3119" w:type="dxa"/>
            <w:gridSpan w:val="2"/>
            <w:vAlign w:val="center"/>
          </w:tcPr>
          <w:p w14:paraId="681A0162"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100</w:t>
            </w:r>
          </w:p>
        </w:tc>
      </w:tr>
      <w:tr w:rsidR="005E3AA4" w:rsidRPr="005E3AA4" w14:paraId="1B80AF9D" w14:textId="77777777" w:rsidTr="00BD76C7">
        <w:tc>
          <w:tcPr>
            <w:tcW w:w="992" w:type="dxa"/>
            <w:vAlign w:val="center"/>
          </w:tcPr>
          <w:p w14:paraId="3A2EBC9E"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23.</w:t>
            </w:r>
          </w:p>
        </w:tc>
        <w:tc>
          <w:tcPr>
            <w:tcW w:w="5670" w:type="dxa"/>
          </w:tcPr>
          <w:p w14:paraId="2E06D14A" w14:textId="77777777" w:rsidR="005E3AA4" w:rsidRPr="005E3AA4" w:rsidDel="00124409" w:rsidRDefault="005E3AA4" w:rsidP="005E3AA4">
            <w:pPr>
              <w:spacing w:before="120" w:after="120" w:line="259" w:lineRule="auto"/>
              <w:rPr>
                <w:rFonts w:eastAsiaTheme="minorHAnsi" w:cstheme="minorBidi"/>
              </w:rPr>
            </w:pPr>
            <w:proofErr w:type="spellStart"/>
            <w:r w:rsidRPr="005E3AA4">
              <w:rPr>
                <w:rFonts w:eastAsiaTheme="minorHAnsi" w:cstheme="minorBidi"/>
              </w:rPr>
              <w:t>Kompozito</w:t>
            </w:r>
            <w:proofErr w:type="spellEnd"/>
            <w:r w:rsidRPr="005E3AA4">
              <w:rPr>
                <w:rFonts w:eastAsiaTheme="minorHAnsi" w:cstheme="minorBidi"/>
              </w:rPr>
              <w:t xml:space="preserve"> </w:t>
            </w:r>
            <w:proofErr w:type="spellStart"/>
            <w:r w:rsidRPr="005E3AA4">
              <w:rPr>
                <w:rFonts w:eastAsiaTheme="minorHAnsi" w:cstheme="minorBidi"/>
              </w:rPr>
              <w:t>laikinas</w:t>
            </w:r>
            <w:proofErr w:type="spellEnd"/>
            <w:r w:rsidRPr="005E3AA4">
              <w:rPr>
                <w:rFonts w:eastAsiaTheme="minorHAnsi" w:cstheme="minorBidi"/>
              </w:rPr>
              <w:t xml:space="preserve"> </w:t>
            </w:r>
            <w:proofErr w:type="spellStart"/>
            <w:r w:rsidRPr="005E3AA4">
              <w:rPr>
                <w:rFonts w:eastAsiaTheme="minorHAnsi" w:cstheme="minorBidi"/>
              </w:rPr>
              <w:t>vainikėlis</w:t>
            </w:r>
            <w:proofErr w:type="spellEnd"/>
            <w:r w:rsidRPr="005E3AA4">
              <w:rPr>
                <w:rFonts w:eastAsiaTheme="minorHAnsi" w:cstheme="minorBidi"/>
              </w:rPr>
              <w:t xml:space="preserve"> (</w:t>
            </w:r>
            <w:proofErr w:type="spellStart"/>
            <w:r w:rsidRPr="005E3AA4">
              <w:rPr>
                <w:rFonts w:eastAsiaTheme="minorHAnsi" w:cstheme="minorBidi"/>
              </w:rPr>
              <w:t>frezuotas</w:t>
            </w:r>
            <w:proofErr w:type="spellEnd"/>
            <w:r w:rsidRPr="005E3AA4">
              <w:rPr>
                <w:rFonts w:eastAsiaTheme="minorHAnsi" w:cstheme="minorBidi"/>
              </w:rPr>
              <w:t xml:space="preserve">) </w:t>
            </w:r>
          </w:p>
        </w:tc>
        <w:tc>
          <w:tcPr>
            <w:tcW w:w="3119" w:type="dxa"/>
            <w:gridSpan w:val="2"/>
            <w:vAlign w:val="center"/>
          </w:tcPr>
          <w:p w14:paraId="5697E032"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150</w:t>
            </w:r>
          </w:p>
        </w:tc>
      </w:tr>
      <w:tr w:rsidR="005E3AA4" w:rsidRPr="005E3AA4" w14:paraId="10B4B531" w14:textId="77777777" w:rsidTr="00BD76C7">
        <w:tc>
          <w:tcPr>
            <w:tcW w:w="992" w:type="dxa"/>
            <w:vAlign w:val="center"/>
          </w:tcPr>
          <w:p w14:paraId="32DDDE85"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24.</w:t>
            </w:r>
          </w:p>
        </w:tc>
        <w:tc>
          <w:tcPr>
            <w:tcW w:w="5670" w:type="dxa"/>
          </w:tcPr>
          <w:p w14:paraId="04AE6EE9" w14:textId="77777777" w:rsidR="005E3AA4" w:rsidRPr="005E3AA4" w:rsidDel="00124409" w:rsidRDefault="005E3AA4" w:rsidP="005E3AA4">
            <w:pPr>
              <w:spacing w:before="120" w:after="120" w:line="259" w:lineRule="auto"/>
              <w:rPr>
                <w:rFonts w:eastAsiaTheme="minorHAnsi" w:cstheme="minorBidi"/>
              </w:rPr>
            </w:pPr>
            <w:r w:rsidRPr="005E3AA4">
              <w:rPr>
                <w:rFonts w:eastAsiaTheme="minorHAnsi" w:cstheme="minorBidi"/>
              </w:rPr>
              <w:t xml:space="preserve">Lieto </w:t>
            </w:r>
            <w:proofErr w:type="spellStart"/>
            <w:r w:rsidRPr="005E3AA4">
              <w:rPr>
                <w:rFonts w:eastAsiaTheme="minorHAnsi" w:cstheme="minorBidi"/>
              </w:rPr>
              <w:t>karkaso</w:t>
            </w:r>
            <w:proofErr w:type="spellEnd"/>
            <w:r w:rsidRPr="005E3AA4">
              <w:rPr>
                <w:rFonts w:eastAsiaTheme="minorHAnsi" w:cstheme="minorBidi"/>
              </w:rPr>
              <w:t xml:space="preserve"> </w:t>
            </w:r>
            <w:proofErr w:type="spellStart"/>
            <w:r w:rsidRPr="005E3AA4">
              <w:rPr>
                <w:rFonts w:eastAsiaTheme="minorHAnsi" w:cstheme="minorBidi"/>
              </w:rPr>
              <w:t>perpjovimas</w:t>
            </w:r>
            <w:proofErr w:type="spellEnd"/>
            <w:r w:rsidRPr="005E3AA4">
              <w:rPr>
                <w:rFonts w:eastAsiaTheme="minorHAnsi" w:cstheme="minorBidi"/>
              </w:rPr>
              <w:t>/</w:t>
            </w:r>
            <w:proofErr w:type="spellStart"/>
            <w:r w:rsidRPr="005E3AA4">
              <w:rPr>
                <w:rFonts w:eastAsiaTheme="minorHAnsi" w:cstheme="minorBidi"/>
              </w:rPr>
              <w:t>suvirinimas</w:t>
            </w:r>
            <w:proofErr w:type="spellEnd"/>
            <w:r w:rsidRPr="005E3AA4">
              <w:rPr>
                <w:rFonts w:eastAsiaTheme="minorHAnsi" w:cstheme="minorBidi"/>
              </w:rPr>
              <w:t xml:space="preserve"> </w:t>
            </w:r>
          </w:p>
        </w:tc>
        <w:tc>
          <w:tcPr>
            <w:tcW w:w="3119" w:type="dxa"/>
            <w:gridSpan w:val="2"/>
            <w:vAlign w:val="center"/>
          </w:tcPr>
          <w:p w14:paraId="32E184E9"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10</w:t>
            </w:r>
          </w:p>
        </w:tc>
      </w:tr>
      <w:tr w:rsidR="005E3AA4" w:rsidRPr="005E3AA4" w14:paraId="43F6ABA4" w14:textId="77777777" w:rsidTr="00BD76C7">
        <w:tc>
          <w:tcPr>
            <w:tcW w:w="992" w:type="dxa"/>
            <w:vAlign w:val="center"/>
          </w:tcPr>
          <w:p w14:paraId="7F97C468"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25.</w:t>
            </w:r>
          </w:p>
        </w:tc>
        <w:tc>
          <w:tcPr>
            <w:tcW w:w="5670" w:type="dxa"/>
          </w:tcPr>
          <w:p w14:paraId="7C56BF0A" w14:textId="77777777" w:rsidR="005E3AA4" w:rsidRPr="005E3AA4" w:rsidDel="00124409" w:rsidRDefault="005E3AA4" w:rsidP="005E3AA4">
            <w:pPr>
              <w:spacing w:before="120" w:after="120" w:line="259" w:lineRule="auto"/>
              <w:rPr>
                <w:rFonts w:eastAsiaTheme="minorHAnsi" w:cstheme="minorBidi"/>
              </w:rPr>
            </w:pPr>
            <w:proofErr w:type="spellStart"/>
            <w:r w:rsidRPr="005E3AA4">
              <w:rPr>
                <w:rFonts w:eastAsiaTheme="minorHAnsi" w:cstheme="minorBidi"/>
              </w:rPr>
              <w:t>Silikono</w:t>
            </w:r>
            <w:proofErr w:type="spellEnd"/>
            <w:r w:rsidRPr="005E3AA4">
              <w:rPr>
                <w:rFonts w:eastAsiaTheme="minorHAnsi" w:cstheme="minorBidi"/>
              </w:rPr>
              <w:t xml:space="preserve"> </w:t>
            </w:r>
            <w:proofErr w:type="spellStart"/>
            <w:r w:rsidRPr="005E3AA4">
              <w:rPr>
                <w:rFonts w:eastAsiaTheme="minorHAnsi" w:cstheme="minorBidi"/>
              </w:rPr>
              <w:t>gidas</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plombavimui</w:t>
            </w:r>
            <w:proofErr w:type="spellEnd"/>
            <w:r w:rsidRPr="005E3AA4">
              <w:rPr>
                <w:rFonts w:eastAsiaTheme="minorHAnsi" w:cstheme="minorBidi"/>
              </w:rPr>
              <w:t xml:space="preserve"> </w:t>
            </w:r>
            <w:proofErr w:type="spellStart"/>
            <w:r w:rsidRPr="005E3AA4">
              <w:rPr>
                <w:rFonts w:eastAsiaTheme="minorHAnsi" w:cstheme="minorBidi"/>
              </w:rPr>
              <w:t>priekinių</w:t>
            </w:r>
            <w:proofErr w:type="spellEnd"/>
            <w:r w:rsidRPr="005E3AA4">
              <w:rPr>
                <w:rFonts w:eastAsiaTheme="minorHAnsi" w:cstheme="minorBidi"/>
              </w:rPr>
              <w:t xml:space="preserve"> </w:t>
            </w:r>
            <w:proofErr w:type="spellStart"/>
            <w:r w:rsidRPr="005E3AA4">
              <w:rPr>
                <w:rFonts w:eastAsiaTheme="minorHAnsi" w:cstheme="minorBidi"/>
              </w:rPr>
              <w:t>dantų</w:t>
            </w:r>
            <w:proofErr w:type="spellEnd"/>
            <w:r w:rsidRPr="005E3AA4">
              <w:rPr>
                <w:rFonts w:eastAsiaTheme="minorHAnsi" w:cstheme="minorBidi"/>
              </w:rPr>
              <w:t xml:space="preserve"> </w:t>
            </w:r>
            <w:proofErr w:type="spellStart"/>
            <w:r w:rsidRPr="005E3AA4">
              <w:rPr>
                <w:rFonts w:eastAsiaTheme="minorHAnsi" w:cstheme="minorBidi"/>
              </w:rPr>
              <w:t>srityje</w:t>
            </w:r>
            <w:proofErr w:type="spellEnd"/>
          </w:p>
        </w:tc>
        <w:tc>
          <w:tcPr>
            <w:tcW w:w="3119" w:type="dxa"/>
            <w:gridSpan w:val="2"/>
            <w:vAlign w:val="center"/>
          </w:tcPr>
          <w:p w14:paraId="26EBED2D"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30</w:t>
            </w:r>
          </w:p>
        </w:tc>
      </w:tr>
      <w:tr w:rsidR="005E3AA4" w:rsidRPr="005E3AA4" w14:paraId="31870595" w14:textId="77777777" w:rsidTr="00BD76C7">
        <w:tc>
          <w:tcPr>
            <w:tcW w:w="992" w:type="dxa"/>
            <w:vAlign w:val="center"/>
          </w:tcPr>
          <w:p w14:paraId="692399AD"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26.</w:t>
            </w:r>
          </w:p>
        </w:tc>
        <w:tc>
          <w:tcPr>
            <w:tcW w:w="5670" w:type="dxa"/>
          </w:tcPr>
          <w:p w14:paraId="15CB7FA8" w14:textId="77777777" w:rsidR="005E3AA4" w:rsidRPr="005E3AA4" w:rsidDel="00124409" w:rsidRDefault="005E3AA4" w:rsidP="005E3AA4">
            <w:pPr>
              <w:spacing w:before="120" w:after="120" w:line="259" w:lineRule="auto"/>
              <w:rPr>
                <w:rFonts w:eastAsiaTheme="minorHAnsi" w:cstheme="minorBidi"/>
              </w:rPr>
            </w:pPr>
            <w:proofErr w:type="spellStart"/>
            <w:proofErr w:type="gramStart"/>
            <w:r w:rsidRPr="005E3AA4">
              <w:rPr>
                <w:rFonts w:eastAsiaTheme="minorHAnsi" w:cstheme="minorBidi"/>
              </w:rPr>
              <w:t>Vėlenelis</w:t>
            </w:r>
            <w:proofErr w:type="spellEnd"/>
            <w:r w:rsidRPr="005E3AA4">
              <w:rPr>
                <w:rFonts w:eastAsiaTheme="minorHAnsi" w:cstheme="minorBidi"/>
              </w:rPr>
              <w:t xml:space="preserve"> ,,Co“ </w:t>
            </w:r>
            <w:proofErr w:type="spellStart"/>
            <w:r w:rsidRPr="005E3AA4">
              <w:rPr>
                <w:rFonts w:eastAsiaTheme="minorHAnsi" w:cstheme="minorBidi"/>
              </w:rPr>
              <w:t>nustatymui</w:t>
            </w:r>
            <w:proofErr w:type="spellEnd"/>
            <w:proofErr w:type="gramEnd"/>
          </w:p>
        </w:tc>
        <w:tc>
          <w:tcPr>
            <w:tcW w:w="3119" w:type="dxa"/>
            <w:gridSpan w:val="2"/>
            <w:vAlign w:val="center"/>
          </w:tcPr>
          <w:p w14:paraId="3AED0289"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45</w:t>
            </w:r>
          </w:p>
        </w:tc>
      </w:tr>
      <w:tr w:rsidR="005E3AA4" w:rsidRPr="005E3AA4" w14:paraId="308646B9" w14:textId="77777777" w:rsidTr="00BD76C7">
        <w:tc>
          <w:tcPr>
            <w:tcW w:w="992" w:type="dxa"/>
            <w:vAlign w:val="center"/>
          </w:tcPr>
          <w:p w14:paraId="23EDE75E" w14:textId="77777777" w:rsidR="005E3AA4" w:rsidRPr="005E3AA4" w:rsidRDefault="005E3AA4" w:rsidP="005E3AA4">
            <w:pPr>
              <w:spacing w:before="120" w:after="120" w:line="259" w:lineRule="auto"/>
              <w:jc w:val="center"/>
              <w:rPr>
                <w:rFonts w:eastAsiaTheme="minorHAnsi"/>
                <w:noProof/>
              </w:rPr>
            </w:pPr>
            <w:r w:rsidRPr="005E3AA4">
              <w:rPr>
                <w:rFonts w:eastAsiaTheme="minorHAnsi"/>
                <w:noProof/>
              </w:rPr>
              <w:t>27.</w:t>
            </w:r>
          </w:p>
        </w:tc>
        <w:tc>
          <w:tcPr>
            <w:tcW w:w="5670" w:type="dxa"/>
          </w:tcPr>
          <w:p w14:paraId="78D1CA80" w14:textId="77777777" w:rsidR="005E3AA4" w:rsidRPr="005E3AA4" w:rsidDel="00124409" w:rsidRDefault="005E3AA4" w:rsidP="005E3AA4">
            <w:pPr>
              <w:spacing w:before="120" w:after="120" w:line="259" w:lineRule="auto"/>
              <w:rPr>
                <w:rFonts w:eastAsiaTheme="minorHAnsi" w:cstheme="minorBidi"/>
              </w:rPr>
            </w:pPr>
            <w:proofErr w:type="spellStart"/>
            <w:proofErr w:type="gramStart"/>
            <w:r w:rsidRPr="005E3AA4">
              <w:rPr>
                <w:rFonts w:eastAsiaTheme="minorHAnsi" w:cstheme="minorBidi"/>
              </w:rPr>
              <w:t>Vėlenėlis</w:t>
            </w:r>
            <w:proofErr w:type="spellEnd"/>
            <w:r w:rsidRPr="005E3AA4">
              <w:rPr>
                <w:rFonts w:eastAsiaTheme="minorHAnsi" w:cstheme="minorBidi"/>
              </w:rPr>
              <w:t xml:space="preserve"> ,,Co“ </w:t>
            </w:r>
            <w:proofErr w:type="spellStart"/>
            <w:r w:rsidRPr="005E3AA4">
              <w:rPr>
                <w:rFonts w:eastAsiaTheme="minorHAnsi" w:cstheme="minorBidi"/>
              </w:rPr>
              <w:t>nustatymui</w:t>
            </w:r>
            <w:proofErr w:type="spellEnd"/>
            <w:proofErr w:type="gramEnd"/>
            <w:r w:rsidRPr="005E3AA4">
              <w:rPr>
                <w:rFonts w:eastAsiaTheme="minorHAnsi" w:cstheme="minorBidi"/>
              </w:rPr>
              <w:t xml:space="preserve"> </w:t>
            </w:r>
            <w:proofErr w:type="spellStart"/>
            <w:r w:rsidRPr="005E3AA4">
              <w:rPr>
                <w:rFonts w:eastAsiaTheme="minorHAnsi" w:cstheme="minorBidi"/>
              </w:rPr>
              <w:t>su</w:t>
            </w:r>
            <w:proofErr w:type="spellEnd"/>
            <w:r w:rsidRPr="005E3AA4">
              <w:rPr>
                <w:rFonts w:eastAsiaTheme="minorHAnsi" w:cstheme="minorBidi"/>
              </w:rPr>
              <w:t xml:space="preserve"> </w:t>
            </w:r>
            <w:proofErr w:type="spellStart"/>
            <w:r w:rsidRPr="005E3AA4">
              <w:rPr>
                <w:rFonts w:eastAsiaTheme="minorHAnsi" w:cstheme="minorBidi"/>
              </w:rPr>
              <w:t>šviesoje</w:t>
            </w:r>
            <w:proofErr w:type="spellEnd"/>
            <w:r w:rsidRPr="005E3AA4">
              <w:rPr>
                <w:rFonts w:eastAsiaTheme="minorHAnsi" w:cstheme="minorBidi"/>
              </w:rPr>
              <w:t xml:space="preserve"> </w:t>
            </w:r>
            <w:proofErr w:type="spellStart"/>
            <w:r w:rsidRPr="005E3AA4">
              <w:rPr>
                <w:rFonts w:eastAsiaTheme="minorHAnsi" w:cstheme="minorBidi"/>
              </w:rPr>
              <w:t>kietėjančiu</w:t>
            </w:r>
            <w:proofErr w:type="spellEnd"/>
            <w:r w:rsidRPr="005E3AA4">
              <w:rPr>
                <w:rFonts w:eastAsiaTheme="minorHAnsi" w:cstheme="minorBidi"/>
              </w:rPr>
              <w:t xml:space="preserve"> </w:t>
            </w:r>
            <w:proofErr w:type="spellStart"/>
            <w:r w:rsidRPr="005E3AA4">
              <w:rPr>
                <w:rFonts w:eastAsiaTheme="minorHAnsi" w:cstheme="minorBidi"/>
              </w:rPr>
              <w:t>pagrindu</w:t>
            </w:r>
            <w:proofErr w:type="spellEnd"/>
          </w:p>
        </w:tc>
        <w:tc>
          <w:tcPr>
            <w:tcW w:w="3119" w:type="dxa"/>
            <w:gridSpan w:val="2"/>
            <w:vAlign w:val="center"/>
          </w:tcPr>
          <w:p w14:paraId="23528A09"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60</w:t>
            </w:r>
          </w:p>
        </w:tc>
      </w:tr>
      <w:tr w:rsidR="005E3AA4" w:rsidRPr="005E3AA4" w14:paraId="38229E37" w14:textId="77777777" w:rsidTr="00BD76C7">
        <w:trPr>
          <w:gridAfter w:val="1"/>
          <w:wAfter w:w="12" w:type="dxa"/>
        </w:trPr>
        <w:tc>
          <w:tcPr>
            <w:tcW w:w="6662" w:type="dxa"/>
            <w:gridSpan w:val="2"/>
            <w:vAlign w:val="center"/>
          </w:tcPr>
          <w:p w14:paraId="2A53FDAD" w14:textId="77777777" w:rsidR="005E3AA4" w:rsidRPr="005E3AA4" w:rsidRDefault="005E3AA4" w:rsidP="005E3AA4">
            <w:pPr>
              <w:spacing w:before="120" w:after="120" w:line="259" w:lineRule="auto"/>
              <w:jc w:val="right"/>
              <w:rPr>
                <w:rFonts w:eastAsiaTheme="minorHAnsi"/>
                <w:b/>
                <w:bCs/>
                <w:noProof/>
                <w:sz w:val="23"/>
                <w:szCs w:val="23"/>
              </w:rPr>
            </w:pPr>
            <w:r w:rsidRPr="005E3AA4">
              <w:rPr>
                <w:rFonts w:eastAsiaTheme="minorHAnsi"/>
                <w:b/>
                <w:bCs/>
                <w:noProof/>
                <w:sz w:val="23"/>
                <w:szCs w:val="23"/>
              </w:rPr>
              <w:t>Iš viso:</w:t>
            </w:r>
          </w:p>
        </w:tc>
        <w:tc>
          <w:tcPr>
            <w:tcW w:w="3107" w:type="dxa"/>
            <w:vAlign w:val="center"/>
          </w:tcPr>
          <w:p w14:paraId="7337A0D9" w14:textId="77777777" w:rsidR="005E3AA4" w:rsidRPr="005E3AA4" w:rsidRDefault="005E3AA4" w:rsidP="005E3AA4">
            <w:pPr>
              <w:spacing w:before="120" w:after="120" w:line="259" w:lineRule="auto"/>
              <w:jc w:val="center"/>
              <w:rPr>
                <w:rFonts w:eastAsiaTheme="minorHAnsi"/>
                <w:noProof/>
                <w:sz w:val="23"/>
                <w:szCs w:val="23"/>
              </w:rPr>
            </w:pPr>
            <w:r w:rsidRPr="005E3AA4">
              <w:rPr>
                <w:rFonts w:eastAsiaTheme="minorHAnsi"/>
                <w:noProof/>
                <w:sz w:val="23"/>
                <w:szCs w:val="23"/>
              </w:rPr>
              <w:t>1559</w:t>
            </w:r>
          </w:p>
        </w:tc>
      </w:tr>
    </w:tbl>
    <w:p w14:paraId="231C87B6" w14:textId="77777777" w:rsidR="005E3AA4" w:rsidRPr="005E3AA4" w:rsidRDefault="005E3AA4" w:rsidP="00067729">
      <w:pPr>
        <w:numPr>
          <w:ilvl w:val="0"/>
          <w:numId w:val="18"/>
        </w:numPr>
        <w:spacing w:before="120" w:after="160" w:line="259" w:lineRule="auto"/>
        <w:jc w:val="both"/>
        <w:rPr>
          <w:rFonts w:eastAsiaTheme="minorHAnsi" w:cstheme="minorBidi"/>
          <w:noProof/>
          <w:kern w:val="2"/>
          <w:szCs w:val="22"/>
          <w:lang w:eastAsia="en-US"/>
          <w14:ligatures w14:val="standardContextual"/>
        </w:rPr>
      </w:pPr>
      <w:r w:rsidRPr="005E3AA4">
        <w:rPr>
          <w:rFonts w:eastAsiaTheme="minorHAnsi" w:cstheme="minorBidi"/>
          <w:noProof/>
          <w:kern w:val="2"/>
          <w:szCs w:val="22"/>
          <w:lang w:eastAsia="en-US"/>
          <w14:ligatures w14:val="standardContextual"/>
        </w:rPr>
        <w:t>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w:t>
      </w:r>
    </w:p>
    <w:p w14:paraId="188F21E5" w14:textId="77777777" w:rsidR="005E3AA4" w:rsidRPr="005E3AA4" w:rsidRDefault="005E3AA4" w:rsidP="00067729">
      <w:pPr>
        <w:numPr>
          <w:ilvl w:val="0"/>
          <w:numId w:val="18"/>
        </w:numPr>
        <w:spacing w:after="120" w:line="259" w:lineRule="auto"/>
        <w:jc w:val="both"/>
        <w:rPr>
          <w:rFonts w:eastAsiaTheme="minorHAnsi" w:cstheme="minorBidi"/>
          <w:noProof/>
          <w:color w:val="000000" w:themeColor="text1"/>
          <w:kern w:val="2"/>
          <w:szCs w:val="22"/>
          <w:lang w:eastAsia="en-US"/>
          <w14:ligatures w14:val="standardContextual"/>
        </w:rPr>
      </w:pPr>
      <w:r w:rsidRPr="005E3AA4">
        <w:rPr>
          <w:rFonts w:eastAsiaTheme="minorHAnsi" w:cstheme="minorBidi"/>
          <w:noProof/>
          <w:color w:val="000000" w:themeColor="text1"/>
          <w:kern w:val="2"/>
          <w:szCs w:val="22"/>
          <w:lang w:val="en-US" w:eastAsia="en-US"/>
          <w14:ligatures w14:val="standardContextual"/>
        </w:rPr>
        <w:t>Pirkimo dokumentuose nurodyti Prekių kiekiai yra preliminarūs ir orientaciniai. Faktinis užsakomų Prekių kiekis gali skirtis, tačiau ne daugiau kaip ±10 % nuo pirkimo dokumentuose nurodyto preliminaraus kiekio. Pirkėjas neįsipareigoja nupirkti viso pirkimo dokumentuose nurodyto preliminaraus Prekių kiekio.</w:t>
      </w:r>
    </w:p>
    <w:p w14:paraId="4613FA53" w14:textId="77777777" w:rsidR="005E3AA4" w:rsidRPr="005E3AA4" w:rsidRDefault="005E3AA4" w:rsidP="00067729">
      <w:pPr>
        <w:numPr>
          <w:ilvl w:val="0"/>
          <w:numId w:val="18"/>
        </w:numPr>
        <w:spacing w:after="120" w:line="259" w:lineRule="auto"/>
        <w:jc w:val="both"/>
        <w:rPr>
          <w:rFonts w:eastAsiaTheme="minorHAnsi" w:cstheme="minorBidi"/>
          <w:b/>
          <w:bCs/>
          <w:noProof/>
          <w:color w:val="000000" w:themeColor="text1"/>
          <w:kern w:val="2"/>
          <w:szCs w:val="22"/>
          <w:lang w:eastAsia="en-US"/>
          <w14:ligatures w14:val="standardContextual"/>
        </w:rPr>
      </w:pPr>
      <w:r w:rsidRPr="005E3AA4">
        <w:rPr>
          <w:rFonts w:eastAsiaTheme="minorHAnsi" w:cstheme="minorBidi"/>
          <w:b/>
          <w:bCs/>
          <w:noProof/>
          <w:color w:val="000000" w:themeColor="text1"/>
          <w:kern w:val="2"/>
          <w:szCs w:val="22"/>
          <w:lang w:eastAsia="en-US"/>
          <w14:ligatures w14:val="standardContextual"/>
        </w:rPr>
        <w:t>Tiekėjas kartu su pasiūlymu privalo pateikti šiuos pagamintų dantų technikų darbų pavyzdžius ant diagnostnių modelių:</w:t>
      </w:r>
    </w:p>
    <w:p w14:paraId="07771B78" w14:textId="77777777" w:rsidR="005E3AA4" w:rsidRPr="005E3AA4" w:rsidRDefault="005E3AA4" w:rsidP="005E3AA4">
      <w:pPr>
        <w:spacing w:after="120"/>
        <w:jc w:val="both"/>
        <w:rPr>
          <w:rFonts w:eastAsiaTheme="minorHAnsi"/>
          <w:kern w:val="2"/>
          <w:lang w:eastAsia="en-US"/>
          <w14:ligatures w14:val="standardContextual"/>
        </w:rPr>
      </w:pPr>
      <w:r w:rsidRPr="005E3AA4">
        <w:rPr>
          <w:rFonts w:eastAsiaTheme="minorHAnsi"/>
          <w:kern w:val="2"/>
          <w:u w:val="single"/>
          <w:lang w:eastAsia="en-US"/>
          <w14:ligatures w14:val="standardContextual"/>
        </w:rPr>
        <w:t>12.1. viršutinio žandikaulio priekinių dantų 12-11-21 cirkonio keramikos vainikėlius</w:t>
      </w:r>
      <w:r w:rsidRPr="005E3AA4">
        <w:rPr>
          <w:rFonts w:eastAsiaTheme="minorHAnsi"/>
          <w:kern w:val="2"/>
          <w:lang w:eastAsia="en-US"/>
          <w14:ligatures w14:val="standardContextual"/>
        </w:rPr>
        <w:t>, pagamintus ant tiekėjo pateikto diagnostinio modelio kartu su</w:t>
      </w:r>
      <w:r w:rsidRPr="005E3AA4">
        <w:rPr>
          <w:rFonts w:eastAsiaTheme="minorHAnsi"/>
          <w:kern w:val="2"/>
          <w:u w:val="single"/>
          <w:lang w:eastAsia="en-US"/>
          <w14:ligatures w14:val="standardContextual"/>
        </w:rPr>
        <w:t xml:space="preserve"> apatinio žandikaulio</w:t>
      </w:r>
      <w:r w:rsidRPr="005E3AA4">
        <w:rPr>
          <w:rFonts w:eastAsiaTheme="minorHAnsi"/>
          <w:kern w:val="2"/>
          <w:lang w:eastAsia="en-US"/>
          <w14:ligatures w14:val="standardContextual"/>
        </w:rPr>
        <w:t xml:space="preserve"> diagnostiniu modeliu, leidžiančiu įvertinti </w:t>
      </w:r>
      <w:proofErr w:type="spellStart"/>
      <w:r w:rsidRPr="005E3AA4">
        <w:rPr>
          <w:rFonts w:eastAsiaTheme="minorHAnsi"/>
          <w:kern w:val="2"/>
          <w:lang w:eastAsia="en-US"/>
          <w14:ligatures w14:val="standardContextual"/>
        </w:rPr>
        <w:t>sąkandžio</w:t>
      </w:r>
      <w:proofErr w:type="spellEnd"/>
      <w:r w:rsidRPr="005E3AA4">
        <w:rPr>
          <w:rFonts w:eastAsiaTheme="minorHAnsi"/>
          <w:kern w:val="2"/>
          <w:lang w:eastAsia="en-US"/>
          <w14:ligatures w14:val="standardContextual"/>
        </w:rPr>
        <w:t xml:space="preserve"> atitikimą.</w:t>
      </w:r>
    </w:p>
    <w:p w14:paraId="7F6591D9" w14:textId="77777777" w:rsidR="005E3AA4" w:rsidRPr="005E3AA4" w:rsidRDefault="005E3AA4" w:rsidP="005E3AA4">
      <w:pPr>
        <w:spacing w:after="120"/>
        <w:jc w:val="both"/>
        <w:rPr>
          <w:rFonts w:eastAsiaTheme="minorHAnsi"/>
          <w:kern w:val="2"/>
          <w:lang w:eastAsia="en-US"/>
          <w14:ligatures w14:val="standardContextual"/>
        </w:rPr>
      </w:pPr>
      <w:r w:rsidRPr="005E3AA4">
        <w:rPr>
          <w:rFonts w:eastAsiaTheme="minorHAnsi"/>
          <w:kern w:val="2"/>
          <w:u w:val="single"/>
          <w:lang w:eastAsia="en-US"/>
          <w14:ligatures w14:val="standardContextual"/>
        </w:rPr>
        <w:t>12.2. apatinio žandikaulio 35-37 arba 45-47 (dantų) metalo keramikos tiltą,</w:t>
      </w:r>
      <w:r w:rsidRPr="005E3AA4">
        <w:rPr>
          <w:rFonts w:eastAsiaTheme="minorHAnsi"/>
          <w:kern w:val="2"/>
          <w:lang w:eastAsia="en-US"/>
          <w14:ligatures w14:val="standardContextual"/>
        </w:rPr>
        <w:t xml:space="preserve"> pagamintą ant tiekėjo pateikto diagnostinio modelio kartu su</w:t>
      </w:r>
      <w:r w:rsidRPr="005E3AA4">
        <w:rPr>
          <w:rFonts w:eastAsiaTheme="minorHAnsi"/>
          <w:kern w:val="2"/>
          <w:u w:val="single"/>
          <w:lang w:eastAsia="en-US"/>
          <w14:ligatures w14:val="standardContextual"/>
        </w:rPr>
        <w:t xml:space="preserve"> viršutinio žandikaulio</w:t>
      </w:r>
      <w:r w:rsidRPr="005E3AA4">
        <w:rPr>
          <w:rFonts w:eastAsiaTheme="minorHAnsi"/>
          <w:kern w:val="2"/>
          <w:lang w:eastAsia="en-US"/>
          <w14:ligatures w14:val="standardContextual"/>
        </w:rPr>
        <w:t xml:space="preserve"> diagnostiniu modeliu, leidžiančiu įvertinti </w:t>
      </w:r>
      <w:proofErr w:type="spellStart"/>
      <w:r w:rsidRPr="005E3AA4">
        <w:rPr>
          <w:rFonts w:eastAsiaTheme="minorHAnsi"/>
          <w:kern w:val="2"/>
          <w:lang w:eastAsia="en-US"/>
          <w14:ligatures w14:val="standardContextual"/>
        </w:rPr>
        <w:t>sąkandžio</w:t>
      </w:r>
      <w:proofErr w:type="spellEnd"/>
      <w:r w:rsidRPr="005E3AA4">
        <w:rPr>
          <w:rFonts w:eastAsiaTheme="minorHAnsi"/>
          <w:kern w:val="2"/>
          <w:lang w:eastAsia="en-US"/>
          <w14:ligatures w14:val="standardContextual"/>
        </w:rPr>
        <w:t xml:space="preserve"> atitikimą.</w:t>
      </w:r>
    </w:p>
    <w:p w14:paraId="76992811" w14:textId="77777777" w:rsidR="005E3AA4" w:rsidRPr="005E3AA4" w:rsidRDefault="005E3AA4" w:rsidP="005E3AA4">
      <w:pPr>
        <w:spacing w:after="120"/>
        <w:jc w:val="both"/>
        <w:rPr>
          <w:rFonts w:eastAsiaTheme="minorHAnsi"/>
          <w:kern w:val="2"/>
          <w:lang w:eastAsia="en-US"/>
          <w14:ligatures w14:val="standardContextual"/>
        </w:rPr>
      </w:pPr>
      <w:r w:rsidRPr="005E3AA4">
        <w:rPr>
          <w:rFonts w:eastAsiaTheme="minorHAnsi"/>
          <w:kern w:val="2"/>
          <w:u w:val="single"/>
          <w:lang w:eastAsia="en-US"/>
          <w14:ligatures w14:val="standardContextual"/>
        </w:rPr>
        <w:lastRenderedPageBreak/>
        <w:t xml:space="preserve">12.3. apatinio žandikaulio 47 arba 37 (dantų) </w:t>
      </w:r>
      <w:proofErr w:type="spellStart"/>
      <w:r w:rsidRPr="005E3AA4">
        <w:rPr>
          <w:rFonts w:eastAsiaTheme="minorHAnsi"/>
          <w:kern w:val="2"/>
          <w:u w:val="single"/>
          <w:lang w:eastAsia="en-US"/>
          <w14:ligatures w14:val="standardContextual"/>
        </w:rPr>
        <w:t>chromkobalto</w:t>
      </w:r>
      <w:proofErr w:type="spellEnd"/>
      <w:r w:rsidRPr="005E3AA4">
        <w:rPr>
          <w:rFonts w:eastAsiaTheme="minorHAnsi"/>
          <w:kern w:val="2"/>
          <w:u w:val="single"/>
          <w:lang w:eastAsia="en-US"/>
          <w14:ligatures w14:val="standardContextual"/>
        </w:rPr>
        <w:t xml:space="preserve"> vainikėlį,</w:t>
      </w:r>
      <w:r w:rsidRPr="005E3AA4">
        <w:rPr>
          <w:rFonts w:eastAsiaTheme="minorHAnsi"/>
          <w:kern w:val="2"/>
          <w:lang w:eastAsia="en-US"/>
          <w14:ligatures w14:val="standardContextual"/>
        </w:rPr>
        <w:t xml:space="preserve"> pagamintą ant tiekėjo pateikto diagnostinio modelio kartu su</w:t>
      </w:r>
      <w:r w:rsidRPr="005E3AA4">
        <w:rPr>
          <w:rFonts w:eastAsiaTheme="minorHAnsi"/>
          <w:kern w:val="2"/>
          <w:u w:val="single"/>
          <w:lang w:eastAsia="en-US"/>
          <w14:ligatures w14:val="standardContextual"/>
        </w:rPr>
        <w:t xml:space="preserve"> viršutinio žandikaulio</w:t>
      </w:r>
      <w:r w:rsidRPr="005E3AA4">
        <w:rPr>
          <w:rFonts w:eastAsiaTheme="minorHAnsi"/>
          <w:kern w:val="2"/>
          <w:lang w:eastAsia="en-US"/>
          <w14:ligatures w14:val="standardContextual"/>
        </w:rPr>
        <w:t xml:space="preserve"> diagnostiniu modeliu, leidžiančiu įvertinti </w:t>
      </w:r>
      <w:proofErr w:type="spellStart"/>
      <w:r w:rsidRPr="005E3AA4">
        <w:rPr>
          <w:rFonts w:eastAsiaTheme="minorHAnsi"/>
          <w:kern w:val="2"/>
          <w:lang w:eastAsia="en-US"/>
          <w14:ligatures w14:val="standardContextual"/>
        </w:rPr>
        <w:t>sąkandžio</w:t>
      </w:r>
      <w:proofErr w:type="spellEnd"/>
      <w:r w:rsidRPr="005E3AA4">
        <w:rPr>
          <w:rFonts w:eastAsiaTheme="minorHAnsi"/>
          <w:kern w:val="2"/>
          <w:lang w:eastAsia="en-US"/>
          <w14:ligatures w14:val="standardContextual"/>
        </w:rPr>
        <w:t xml:space="preserve"> atitikimą.</w:t>
      </w:r>
    </w:p>
    <w:p w14:paraId="6CA3064A" w14:textId="77777777" w:rsidR="005E3AA4" w:rsidRPr="005E3AA4" w:rsidRDefault="005E3AA4" w:rsidP="005E3AA4">
      <w:pPr>
        <w:spacing w:after="120" w:line="259" w:lineRule="auto"/>
        <w:jc w:val="both"/>
        <w:rPr>
          <w:rFonts w:eastAsiaTheme="minorHAnsi" w:cstheme="minorBidi"/>
          <w:noProof/>
          <w:color w:val="000000" w:themeColor="text1"/>
          <w:kern w:val="2"/>
          <w:szCs w:val="22"/>
          <w:lang w:eastAsia="en-US"/>
          <w14:ligatures w14:val="standardContextual"/>
        </w:rPr>
      </w:pPr>
      <w:r w:rsidRPr="005E3AA4">
        <w:rPr>
          <w:rFonts w:eastAsiaTheme="minorHAnsi" w:cstheme="minorBidi"/>
          <w:noProof/>
          <w:color w:val="000000" w:themeColor="text1"/>
          <w:kern w:val="2"/>
          <w:szCs w:val="22"/>
          <w:lang w:eastAsia="en-US"/>
          <w14:ligatures w14:val="standardContextual"/>
        </w:rPr>
        <w:t>13.</w:t>
      </w:r>
      <w:r w:rsidRPr="005E3AA4">
        <w:rPr>
          <w:rFonts w:eastAsiaTheme="minorHAnsi" w:cstheme="minorBidi"/>
          <w:b/>
          <w:bCs/>
          <w:noProof/>
          <w:color w:val="000000" w:themeColor="text1"/>
          <w:kern w:val="2"/>
          <w:szCs w:val="22"/>
          <w:lang w:eastAsia="en-US"/>
          <w14:ligatures w14:val="standardContextual"/>
        </w:rPr>
        <w:t xml:space="preserve"> </w:t>
      </w:r>
      <w:r w:rsidRPr="005E3AA4">
        <w:rPr>
          <w:rFonts w:eastAsiaTheme="minorHAnsi" w:cstheme="minorBidi"/>
          <w:noProof/>
          <w:color w:val="000000" w:themeColor="text1"/>
          <w:kern w:val="2"/>
          <w:szCs w:val="22"/>
          <w:lang w:eastAsia="en-US"/>
          <w14:ligatures w14:val="standardContextual"/>
        </w:rPr>
        <w:t>Protezo pavyzdžiai bus vertinamai 2 gyd. gydytojų odontologų specialistų ir dantų techniko, kurie dirba VšĮ Panevėžio miesto odontologijos poliklinikoje.</w:t>
      </w:r>
    </w:p>
    <w:p w14:paraId="242E3CD7" w14:textId="77777777" w:rsidR="005E3AA4" w:rsidRDefault="005E3AA4" w:rsidP="005E3AA4">
      <w:pPr>
        <w:widowControl w:val="0"/>
        <w:tabs>
          <w:tab w:val="left" w:pos="1134"/>
          <w:tab w:val="left" w:pos="1276"/>
          <w:tab w:val="left" w:pos="1418"/>
        </w:tabs>
        <w:suppressAutoHyphens/>
        <w:autoSpaceDE w:val="0"/>
        <w:autoSpaceDN w:val="0"/>
        <w:adjustRightInd w:val="0"/>
        <w:jc w:val="both"/>
        <w:rPr>
          <w:rFonts w:eastAsiaTheme="minorHAnsi" w:cstheme="minorBidi"/>
          <w:noProof/>
          <w:color w:val="000000" w:themeColor="text1"/>
          <w:kern w:val="2"/>
          <w:szCs w:val="22"/>
          <w:lang w:eastAsia="en-US"/>
          <w14:ligatures w14:val="standardContextual"/>
        </w:rPr>
      </w:pPr>
      <w:r w:rsidRPr="005E3AA4">
        <w:rPr>
          <w:rFonts w:eastAsiaTheme="minorHAnsi" w:cstheme="minorBidi"/>
          <w:noProof/>
          <w:color w:val="000000" w:themeColor="text1"/>
          <w:kern w:val="2"/>
          <w:szCs w:val="22"/>
          <w:lang w:eastAsia="en-US"/>
          <w14:ligatures w14:val="standardContextual"/>
        </w:rPr>
        <w:t xml:space="preserve">14. Pasirašius sutartį su Tiekėju bus pasiliekami – pagaminti pavyzdžiai iki sutarties galiojimo pabaigos. </w:t>
      </w:r>
    </w:p>
    <w:p w14:paraId="297F0B1F" w14:textId="65C3D0CD" w:rsidR="00B529A3" w:rsidRPr="00BD57C7" w:rsidRDefault="00B529A3" w:rsidP="005E3AA4">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0C8A6C9A" w14:textId="77777777" w:rsidR="003C6878" w:rsidRPr="003C6878" w:rsidRDefault="003C6878" w:rsidP="003C6878">
      <w:bookmarkStart w:id="35" w:name="_Ref38285444"/>
      <w:bookmarkStart w:id="36" w:name="_Ref38291496"/>
    </w:p>
    <w:p w14:paraId="357501B3" w14:textId="77777777" w:rsidR="003C6878" w:rsidRPr="003C6878" w:rsidRDefault="003C6878" w:rsidP="003C6878">
      <w:pPr>
        <w:jc w:val="center"/>
      </w:pPr>
      <w:r w:rsidRPr="003C6878">
        <w:t>__________________________________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footerReference w:type="first" r:id="rId14"/>
          <w:pgSz w:w="12240" w:h="15840"/>
          <w:pgMar w:top="1134" w:right="567" w:bottom="993" w:left="1701" w:header="720" w:footer="720" w:gutter="0"/>
          <w:cols w:space="720"/>
          <w:docGrid w:linePitch="360"/>
        </w:sectPr>
      </w:pPr>
    </w:p>
    <w:p w14:paraId="49151A20" w14:textId="5A326C47"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D07871">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067729">
      <w:pPr>
        <w:numPr>
          <w:ilvl w:val="0"/>
          <w:numId w:val="17"/>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067729">
      <w:pPr>
        <w:numPr>
          <w:ilvl w:val="0"/>
          <w:numId w:val="17"/>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067729">
      <w:pPr>
        <w:numPr>
          <w:ilvl w:val="0"/>
          <w:numId w:val="17"/>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067729">
      <w:pPr>
        <w:numPr>
          <w:ilvl w:val="0"/>
          <w:numId w:val="17"/>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067729">
      <w:pPr>
        <w:numPr>
          <w:ilvl w:val="0"/>
          <w:numId w:val="17"/>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1BEADA24" w14:textId="77777777" w:rsidR="005E5D6E" w:rsidRPr="00FF63B8" w:rsidRDefault="005E5D6E" w:rsidP="00067729">
      <w:pPr>
        <w:numPr>
          <w:ilvl w:val="0"/>
          <w:numId w:val="17"/>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067729">
      <w:pPr>
        <w:numPr>
          <w:ilvl w:val="1"/>
          <w:numId w:val="17"/>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067729">
      <w:pPr>
        <w:numPr>
          <w:ilvl w:val="1"/>
          <w:numId w:val="17"/>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067729">
      <w:pPr>
        <w:numPr>
          <w:ilvl w:val="0"/>
          <w:numId w:val="17"/>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067729">
      <w:pPr>
        <w:numPr>
          <w:ilvl w:val="1"/>
          <w:numId w:val="17"/>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 xml:space="preserve">7.2. oficialia tiekėjo deklaracija, jeigu šalyje nenaudojama priesaikos deklaracija. Oficiali deklaracija turi būti patvirtinta valstybės narės ar tiekėjo kilmės šalies arba šalies, kurioje jis registruotas, </w:t>
      </w:r>
      <w:r w:rsidRPr="00FF63B8">
        <w:lastRenderedPageBreak/>
        <w:t>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37"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F63B8">
              <w:rPr>
                <w:rFonts w:ascii="Times New Roman" w:hAnsi="Times New Roman" w:cs="Times New Roman"/>
                <w:bCs/>
                <w:sz w:val="24"/>
                <w:szCs w:val="24"/>
                <w:lang w:eastAsia="en-US"/>
              </w:rPr>
              <w:lastRenderedPageBreak/>
              <w:t>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w:t>
            </w:r>
            <w:r w:rsidRPr="00FF63B8">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w:t>
            </w:r>
            <w:r w:rsidRPr="00FF63B8">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F63B8">
              <w:rPr>
                <w:rFonts w:ascii="Times New Roman" w:hAnsi="Times New Roman" w:cs="Times New Roman"/>
                <w:bCs/>
                <w:sz w:val="24"/>
                <w:szCs w:val="24"/>
                <w:lang w:eastAsia="en-US"/>
              </w:rPr>
              <w:lastRenderedPageBreak/>
              <w:t>sprendimas, jeigu toks sprendimas 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067729">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067729">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w:t>
            </w:r>
            <w:r w:rsidRPr="00FF63B8">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067729">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F63B8">
              <w:rPr>
                <w:rFonts w:ascii="Times New Roman" w:hAnsi="Times New Roman" w:cs="Times New Roman"/>
                <w:bCs/>
                <w:sz w:val="24"/>
                <w:szCs w:val="24"/>
              </w:rPr>
              <w:lastRenderedPageBreak/>
              <w:t>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067729">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F63B8">
              <w:lastRenderedPageBreak/>
              <w:t xml:space="preserve">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F63B8">
              <w:rPr>
                <w:rFonts w:ascii="Times New Roman" w:eastAsia="Times New Roman" w:hAnsi="Times New Roman" w:cs="Times New Roman"/>
                <w:sz w:val="24"/>
                <w:szCs w:val="24"/>
              </w:rPr>
              <w:lastRenderedPageBreak/>
              <w:t>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Priimant sprendimus dėl tiekėjo pašalinimo iš pirkimo procedūros šiame punkte nurodytu pašalinimo </w:t>
            </w:r>
            <w:r w:rsidRPr="00FF63B8">
              <w:rPr>
                <w:rFonts w:ascii="Times New Roman" w:hAnsi="Times New Roman" w:cs="Times New Roman"/>
                <w:sz w:val="24"/>
                <w:szCs w:val="24"/>
              </w:rPr>
              <w:lastRenderedPageBreak/>
              <w:t>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067729">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1BB3842D"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40" w:name="_Ref38291223"/>
      <w:bookmarkStart w:id="41" w:name="_Ref38291334"/>
      <w:bookmarkStart w:id="42" w:name="_Ref38533412"/>
      <w:r w:rsidRPr="00FF63B8">
        <w:rPr>
          <w:rFonts w:ascii="Times New Roman" w:eastAsia="Calibri" w:hAnsi="Times New Roman" w:cs="Times New Roman"/>
          <w:b/>
          <w:color w:val="auto"/>
          <w:sz w:val="24"/>
          <w:szCs w:val="24"/>
        </w:rPr>
        <w:lastRenderedPageBreak/>
        <w:t xml:space="preserve">Pirkimo sąlygų </w:t>
      </w:r>
      <w:r w:rsidR="005079B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3E37F1D"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7051FE2" w14:textId="77777777" w:rsidR="0000044B" w:rsidRDefault="0000044B" w:rsidP="0000044B">
      <w:pPr>
        <w:pStyle w:val="Sraopastraipa"/>
        <w:jc w:val="center"/>
        <w:rPr>
          <w:b/>
          <w:noProof/>
          <w:lang w:eastAsia="ar-SA"/>
        </w:rPr>
      </w:pPr>
      <w:bookmarkStart w:id="43" w:name="_Ref38291379"/>
      <w:bookmarkStart w:id="44" w:name="_Ref38291394"/>
      <w:bookmarkStart w:id="45" w:name="_Ref38898251"/>
      <w:r w:rsidRPr="002F5586">
        <w:rPr>
          <w:b/>
          <w:noProof/>
          <w:lang w:eastAsia="ar-SA"/>
        </w:rPr>
        <w:t>KVALIFIKACIJOS REIKALAVIMAI</w:t>
      </w:r>
    </w:p>
    <w:p w14:paraId="2AA4FC71" w14:textId="77777777" w:rsidR="0000044B" w:rsidRPr="002F5586" w:rsidRDefault="0000044B" w:rsidP="0000044B">
      <w:pPr>
        <w:pStyle w:val="Sraopastraipa"/>
        <w:jc w:val="center"/>
        <w:rPr>
          <w:b/>
          <w:noProof/>
          <w:lang w:eastAsia="ar-SA"/>
        </w:rPr>
      </w:pPr>
    </w:p>
    <w:p w14:paraId="16753EA4" w14:textId="77777777" w:rsidR="0000044B" w:rsidRDefault="0000044B" w:rsidP="0000044B">
      <w:pPr>
        <w:pStyle w:val="Sraopastraipa"/>
        <w:jc w:val="center"/>
        <w:rPr>
          <w:b/>
          <w:noProof/>
          <w:lang w:eastAsia="ar-SA"/>
        </w:rPr>
      </w:pPr>
      <w:bookmarkStart w:id="46" w:name="_Hlk227060043"/>
      <w:r>
        <w:rPr>
          <w:b/>
          <w:noProof/>
          <w:lang w:eastAsia="ar-SA"/>
        </w:rPr>
        <w:t>METALO KERAMIKA IR BEMETALĖS KERAMIKOS GAMINIAI (DANTŲ PROTEZAI)</w:t>
      </w:r>
    </w:p>
    <w:bookmarkEnd w:id="46"/>
    <w:p w14:paraId="2AF0C6E9" w14:textId="77777777" w:rsidR="0000044B" w:rsidRPr="0000044B" w:rsidRDefault="0000044B" w:rsidP="0000044B">
      <w:pPr>
        <w:pStyle w:val="Sraopastraipa"/>
        <w:jc w:val="center"/>
        <w:rPr>
          <w:b/>
          <w:noProof/>
          <w:lang w:eastAsia="ar-SA"/>
        </w:rPr>
      </w:pPr>
    </w:p>
    <w:p w14:paraId="3CCCB179" w14:textId="7A09E689" w:rsidR="0000044B" w:rsidRPr="0000044B" w:rsidRDefault="0000044B" w:rsidP="0000044B">
      <w:pPr>
        <w:numPr>
          <w:ilvl w:val="0"/>
          <w:numId w:val="3"/>
        </w:numPr>
        <w:tabs>
          <w:tab w:val="left" w:pos="851"/>
        </w:tabs>
        <w:spacing w:after="120" w:line="20" w:lineRule="atLeast"/>
        <w:ind w:left="0" w:firstLine="567"/>
        <w:jc w:val="both"/>
        <w:rPr>
          <w:rFonts w:eastAsiaTheme="minorHAnsi"/>
        </w:rPr>
      </w:pPr>
      <w:r w:rsidRPr="0000044B">
        <w:rPr>
          <w:rFonts w:eastAsiaTheme="minorHAnsi"/>
          <w:lang w:eastAsia="en-US"/>
        </w:rPr>
        <w:t>Tiekėjo kvalifikacija, kai pasiūlymas teikiamas, turi atitikti šiame priede nustatytus reikalavimus kvalifikacijai.</w:t>
      </w:r>
      <w:r w:rsidRPr="0000044B">
        <w:rPr>
          <w:rFonts w:eastAsiaTheme="minorHAnsi"/>
        </w:rPr>
        <w:t xml:space="preserve"> </w:t>
      </w:r>
    </w:p>
    <w:p w14:paraId="13C15277" w14:textId="77777777" w:rsidR="0000044B" w:rsidRPr="0000044B" w:rsidRDefault="0000044B" w:rsidP="0000044B">
      <w:pPr>
        <w:ind w:right="191" w:firstLine="567"/>
        <w:jc w:val="both"/>
      </w:pPr>
      <w:r w:rsidRPr="0000044B">
        <w:rPr>
          <w:rFonts w:eastAsiaTheme="minorHAnsi"/>
        </w:rPr>
        <w:t xml:space="preserve">2. </w:t>
      </w:r>
      <w:r w:rsidRPr="0000044B">
        <w:t>Jeigu pasiūlymą teikia tiekėjų grupė – reikalavimą turi atitikti tiekėjų grupės narys (-</w:t>
      </w:r>
      <w:proofErr w:type="spellStart"/>
      <w:r w:rsidRPr="0000044B">
        <w:t>iai</w:t>
      </w:r>
      <w:proofErr w:type="spellEnd"/>
      <w:r w:rsidRPr="0000044B">
        <w:t xml:space="preserve">), atsižvelgiant į jų prisiimamus įsipareigojimus sutarčiai vykdyti. Tiekėjas gali remtis kitų ūkio subjektų pajėgumais atsižvelgiant į jų prisiimamus įsipareigojimus sutarčiai vykdyti. </w:t>
      </w:r>
    </w:p>
    <w:p w14:paraId="7A855B18" w14:textId="77777777" w:rsidR="0000044B" w:rsidRPr="0000044B" w:rsidRDefault="0000044B" w:rsidP="0000044B">
      <w:pPr>
        <w:ind w:left="720"/>
        <w:contextualSpacing/>
        <w:jc w:val="center"/>
        <w:rPr>
          <w:rFonts w:eastAsiaTheme="minorEastAsia"/>
          <w:b/>
          <w:noProof/>
          <w:lang w:eastAsia="ar-SA"/>
        </w:rPr>
      </w:pPr>
    </w:p>
    <w:p w14:paraId="6904ACF0" w14:textId="77777777" w:rsidR="0000044B" w:rsidRPr="0000044B" w:rsidRDefault="0000044B" w:rsidP="0000044B">
      <w:pPr>
        <w:ind w:left="720"/>
        <w:contextualSpacing/>
        <w:jc w:val="center"/>
        <w:rPr>
          <w:rFonts w:eastAsiaTheme="minorEastAsia"/>
          <w:b/>
          <w:noProof/>
          <w:lang w:eastAsia="ar-SA"/>
        </w:rPr>
      </w:pPr>
    </w:p>
    <w:p w14:paraId="736B71E3" w14:textId="77777777" w:rsidR="0000044B" w:rsidRPr="0000044B" w:rsidRDefault="0000044B" w:rsidP="0000044B">
      <w:pPr>
        <w:spacing w:after="120"/>
        <w:jc w:val="both"/>
        <w:rPr>
          <w:rFonts w:eastAsiaTheme="minorEastAsia"/>
          <w:b/>
          <w:noProof/>
          <w:lang w:eastAsia="ar-SA"/>
        </w:rPr>
      </w:pPr>
      <w:r w:rsidRPr="0000044B">
        <w:rPr>
          <w:rFonts w:eastAsiaTheme="minorEastAsia"/>
          <w:b/>
          <w:noProof/>
          <w:lang w:eastAsia="ar-SA"/>
        </w:rPr>
        <w:t>Tiekėjai turi atitikti šiuos kvalifikacijos reikalavimus: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98"/>
        <w:gridCol w:w="4961"/>
      </w:tblGrid>
      <w:tr w:rsidR="0000044B" w:rsidRPr="0000044B" w14:paraId="3F6D08C0" w14:textId="77777777" w:rsidTr="00E71CC7">
        <w:trPr>
          <w:tblHeader/>
        </w:trPr>
        <w:tc>
          <w:tcPr>
            <w:tcW w:w="709" w:type="dxa"/>
            <w:shd w:val="clear" w:color="auto" w:fill="E7E6E6" w:themeFill="background2"/>
            <w:vAlign w:val="center"/>
          </w:tcPr>
          <w:p w14:paraId="7BFD1795" w14:textId="77777777" w:rsidR="0000044B" w:rsidRPr="0000044B" w:rsidRDefault="0000044B" w:rsidP="0000044B">
            <w:pPr>
              <w:spacing w:after="120"/>
              <w:ind w:right="90"/>
              <w:jc w:val="center"/>
              <w:rPr>
                <w:b/>
                <w:noProof/>
              </w:rPr>
            </w:pPr>
            <w:r w:rsidRPr="0000044B">
              <w:rPr>
                <w:b/>
                <w:noProof/>
              </w:rPr>
              <w:t>Eil. Nr.</w:t>
            </w:r>
          </w:p>
        </w:tc>
        <w:tc>
          <w:tcPr>
            <w:tcW w:w="3998" w:type="dxa"/>
            <w:shd w:val="clear" w:color="auto" w:fill="E7E6E6" w:themeFill="background2"/>
            <w:vAlign w:val="center"/>
          </w:tcPr>
          <w:p w14:paraId="377EB4BA" w14:textId="77777777" w:rsidR="0000044B" w:rsidRPr="0000044B" w:rsidRDefault="0000044B" w:rsidP="0000044B">
            <w:pPr>
              <w:spacing w:after="120"/>
              <w:ind w:right="90"/>
              <w:jc w:val="center"/>
              <w:rPr>
                <w:b/>
                <w:noProof/>
              </w:rPr>
            </w:pPr>
            <w:r w:rsidRPr="0000044B">
              <w:rPr>
                <w:b/>
                <w:noProof/>
              </w:rPr>
              <w:t>Kvalifikacijos reikalavimai</w:t>
            </w:r>
          </w:p>
        </w:tc>
        <w:tc>
          <w:tcPr>
            <w:tcW w:w="4961" w:type="dxa"/>
            <w:shd w:val="clear" w:color="auto" w:fill="E7E6E6" w:themeFill="background2"/>
            <w:vAlign w:val="center"/>
          </w:tcPr>
          <w:p w14:paraId="12E81851" w14:textId="77777777" w:rsidR="0000044B" w:rsidRPr="0000044B" w:rsidRDefault="0000044B" w:rsidP="0000044B">
            <w:pPr>
              <w:spacing w:after="120"/>
              <w:ind w:right="-108"/>
              <w:jc w:val="center"/>
              <w:rPr>
                <w:b/>
                <w:noProof/>
              </w:rPr>
            </w:pPr>
            <w:r w:rsidRPr="0000044B">
              <w:rPr>
                <w:b/>
                <w:noProof/>
              </w:rPr>
              <w:t>Dokumentai, įrodantys tiekėjo atitiktį kvalifikacijos reikalavimams bei kita informacija</w:t>
            </w:r>
          </w:p>
          <w:p w14:paraId="6CF99F9C" w14:textId="77777777" w:rsidR="0000044B" w:rsidRPr="0000044B" w:rsidRDefault="0000044B" w:rsidP="0000044B">
            <w:pPr>
              <w:spacing w:after="120"/>
              <w:ind w:right="-108"/>
              <w:jc w:val="center"/>
              <w:rPr>
                <w:b/>
                <w:noProof/>
              </w:rPr>
            </w:pPr>
            <w:r w:rsidRPr="0000044B">
              <w:rPr>
                <w:rFonts w:eastAsia="Calibri"/>
                <w:i/>
                <w:u w:val="single"/>
              </w:rPr>
              <w:t>Pateikiamos skaitmeninės dokumentų kopijos</w:t>
            </w:r>
          </w:p>
        </w:tc>
      </w:tr>
      <w:tr w:rsidR="0000044B" w:rsidRPr="0000044B" w14:paraId="61B97D33" w14:textId="77777777" w:rsidTr="00E71CC7">
        <w:trPr>
          <w:tblHeader/>
        </w:trPr>
        <w:tc>
          <w:tcPr>
            <w:tcW w:w="709" w:type="dxa"/>
            <w:vAlign w:val="center"/>
          </w:tcPr>
          <w:p w14:paraId="54F588F0" w14:textId="77777777" w:rsidR="0000044B" w:rsidRPr="0000044B" w:rsidRDefault="0000044B" w:rsidP="0000044B">
            <w:pPr>
              <w:spacing w:after="120"/>
              <w:ind w:right="90"/>
              <w:jc w:val="center"/>
              <w:rPr>
                <w:bCs/>
                <w:i/>
                <w:iCs/>
                <w:noProof/>
                <w:sz w:val="16"/>
                <w:szCs w:val="16"/>
              </w:rPr>
            </w:pPr>
            <w:r w:rsidRPr="0000044B">
              <w:rPr>
                <w:bCs/>
                <w:i/>
                <w:iCs/>
                <w:noProof/>
                <w:sz w:val="16"/>
                <w:szCs w:val="16"/>
              </w:rPr>
              <w:t>1</w:t>
            </w:r>
          </w:p>
        </w:tc>
        <w:tc>
          <w:tcPr>
            <w:tcW w:w="3998" w:type="dxa"/>
            <w:vAlign w:val="center"/>
          </w:tcPr>
          <w:p w14:paraId="6A933B32" w14:textId="77777777" w:rsidR="0000044B" w:rsidRPr="0000044B" w:rsidRDefault="0000044B" w:rsidP="0000044B">
            <w:pPr>
              <w:spacing w:after="120"/>
              <w:ind w:right="90"/>
              <w:jc w:val="center"/>
              <w:rPr>
                <w:bCs/>
                <w:i/>
                <w:iCs/>
                <w:noProof/>
                <w:sz w:val="16"/>
                <w:szCs w:val="16"/>
              </w:rPr>
            </w:pPr>
            <w:r w:rsidRPr="0000044B">
              <w:rPr>
                <w:bCs/>
                <w:i/>
                <w:iCs/>
                <w:noProof/>
                <w:sz w:val="16"/>
                <w:szCs w:val="16"/>
              </w:rPr>
              <w:t>2</w:t>
            </w:r>
          </w:p>
        </w:tc>
        <w:tc>
          <w:tcPr>
            <w:tcW w:w="4961" w:type="dxa"/>
            <w:vAlign w:val="center"/>
          </w:tcPr>
          <w:p w14:paraId="2D52EF77" w14:textId="77777777" w:rsidR="0000044B" w:rsidRPr="0000044B" w:rsidRDefault="0000044B" w:rsidP="0000044B">
            <w:pPr>
              <w:spacing w:after="120"/>
              <w:ind w:right="-108"/>
              <w:jc w:val="center"/>
              <w:rPr>
                <w:bCs/>
                <w:i/>
                <w:iCs/>
                <w:noProof/>
                <w:sz w:val="16"/>
                <w:szCs w:val="16"/>
              </w:rPr>
            </w:pPr>
            <w:r w:rsidRPr="0000044B">
              <w:rPr>
                <w:bCs/>
                <w:i/>
                <w:iCs/>
                <w:noProof/>
                <w:sz w:val="16"/>
                <w:szCs w:val="16"/>
              </w:rPr>
              <w:t>3</w:t>
            </w:r>
          </w:p>
        </w:tc>
      </w:tr>
      <w:tr w:rsidR="0000044B" w:rsidRPr="0000044B" w14:paraId="58860E7B" w14:textId="77777777" w:rsidTr="00E71CC7">
        <w:tc>
          <w:tcPr>
            <w:tcW w:w="709" w:type="dxa"/>
          </w:tcPr>
          <w:p w14:paraId="2404E69E" w14:textId="77777777" w:rsidR="0000044B" w:rsidRPr="0000044B" w:rsidRDefault="0000044B" w:rsidP="0000044B">
            <w:pPr>
              <w:spacing w:after="120"/>
              <w:ind w:right="90"/>
              <w:jc w:val="center"/>
              <w:rPr>
                <w:noProof/>
              </w:rPr>
            </w:pPr>
            <w:r w:rsidRPr="0000044B">
              <w:rPr>
                <w:noProof/>
              </w:rPr>
              <w:t>1.</w:t>
            </w:r>
          </w:p>
        </w:tc>
        <w:tc>
          <w:tcPr>
            <w:tcW w:w="3998" w:type="dxa"/>
          </w:tcPr>
          <w:p w14:paraId="6B10141C" w14:textId="77777777" w:rsidR="0000044B" w:rsidRPr="0000044B" w:rsidRDefault="0000044B" w:rsidP="0000044B">
            <w:pPr>
              <w:spacing w:before="120" w:after="120"/>
              <w:jc w:val="both"/>
              <w:rPr>
                <w:noProof/>
              </w:rPr>
            </w:pPr>
            <w:r w:rsidRPr="0000044B">
              <w:rPr>
                <w:noProof/>
              </w:rPr>
              <w:t>Tiekėjas, kaip juridinis asmuo, turi turėti medicinos prietaisų pateikimo į rinką registracijos dokumentą.</w:t>
            </w:r>
          </w:p>
        </w:tc>
        <w:tc>
          <w:tcPr>
            <w:tcW w:w="4961" w:type="dxa"/>
          </w:tcPr>
          <w:p w14:paraId="62E078C5" w14:textId="77777777" w:rsidR="0000044B" w:rsidRPr="0000044B" w:rsidRDefault="0000044B" w:rsidP="0000044B">
            <w:pPr>
              <w:spacing w:before="120" w:after="120"/>
              <w:jc w:val="both"/>
              <w:rPr>
                <w:noProof/>
              </w:rPr>
            </w:pPr>
            <w:r w:rsidRPr="0000044B">
              <w:rPr>
                <w:noProof/>
              </w:rPr>
              <w:t>Valstybinės akreditavimo sveikatos priežiūros veiklai tarnybos prie Sveikatos apsaugos ministerijos išduotas medicinos prietaisų pateikimo į rinką ir jų gaminamų medicinos prietaisų įregistravimo dokumentas.</w:t>
            </w:r>
          </w:p>
        </w:tc>
      </w:tr>
      <w:tr w:rsidR="0000044B" w:rsidRPr="0000044B" w14:paraId="26C14042" w14:textId="77777777" w:rsidTr="00E71CC7">
        <w:tc>
          <w:tcPr>
            <w:tcW w:w="709" w:type="dxa"/>
          </w:tcPr>
          <w:p w14:paraId="29E67A9F" w14:textId="77777777" w:rsidR="0000044B" w:rsidRPr="0000044B" w:rsidRDefault="0000044B" w:rsidP="0000044B">
            <w:pPr>
              <w:spacing w:after="120"/>
              <w:ind w:right="90"/>
              <w:jc w:val="center"/>
              <w:rPr>
                <w:noProof/>
              </w:rPr>
            </w:pPr>
            <w:r w:rsidRPr="0000044B">
              <w:rPr>
                <w:noProof/>
              </w:rPr>
              <w:t>2.</w:t>
            </w:r>
          </w:p>
        </w:tc>
        <w:tc>
          <w:tcPr>
            <w:tcW w:w="3998" w:type="dxa"/>
          </w:tcPr>
          <w:p w14:paraId="09FAFBDC" w14:textId="77777777" w:rsidR="0000044B" w:rsidRPr="0000044B" w:rsidRDefault="0000044B" w:rsidP="0000044B">
            <w:pPr>
              <w:spacing w:before="120" w:after="120"/>
              <w:jc w:val="both"/>
              <w:rPr>
                <w:noProof/>
              </w:rPr>
            </w:pPr>
            <w:r w:rsidRPr="0000044B">
              <w:rPr>
                <w:noProof/>
              </w:rPr>
              <w:t>Tiekėjas turi turėti galiojantį higienos pasą.</w:t>
            </w:r>
          </w:p>
        </w:tc>
        <w:tc>
          <w:tcPr>
            <w:tcW w:w="4961" w:type="dxa"/>
          </w:tcPr>
          <w:p w14:paraId="7C9CCF14" w14:textId="77777777" w:rsidR="0000044B" w:rsidRPr="0000044B" w:rsidRDefault="0000044B" w:rsidP="0000044B">
            <w:pPr>
              <w:spacing w:before="120" w:after="120"/>
              <w:jc w:val="both"/>
              <w:rPr>
                <w:noProof/>
              </w:rPr>
            </w:pPr>
            <w:r w:rsidRPr="0000044B">
              <w:rPr>
                <w:noProof/>
              </w:rPr>
              <w:t>Nacionalinės visuomenės sveikatos centro prie SAM išduotas leidimas – higienos pasas.</w:t>
            </w:r>
          </w:p>
        </w:tc>
      </w:tr>
      <w:tr w:rsidR="0000044B" w:rsidRPr="0000044B" w14:paraId="74F8BC40" w14:textId="77777777" w:rsidTr="00E71CC7">
        <w:tc>
          <w:tcPr>
            <w:tcW w:w="709" w:type="dxa"/>
          </w:tcPr>
          <w:p w14:paraId="5ECADF8B" w14:textId="77777777" w:rsidR="0000044B" w:rsidRPr="0000044B" w:rsidRDefault="0000044B" w:rsidP="0000044B">
            <w:pPr>
              <w:spacing w:after="120"/>
              <w:ind w:right="90"/>
              <w:jc w:val="center"/>
              <w:rPr>
                <w:noProof/>
              </w:rPr>
            </w:pPr>
            <w:r w:rsidRPr="0000044B">
              <w:rPr>
                <w:noProof/>
              </w:rPr>
              <w:t>3.</w:t>
            </w:r>
          </w:p>
        </w:tc>
        <w:tc>
          <w:tcPr>
            <w:tcW w:w="3998" w:type="dxa"/>
          </w:tcPr>
          <w:p w14:paraId="27EEC0D9" w14:textId="77777777" w:rsidR="0000044B" w:rsidRPr="0000044B" w:rsidRDefault="0000044B" w:rsidP="0000044B">
            <w:pPr>
              <w:spacing w:before="120" w:after="120"/>
              <w:jc w:val="both"/>
              <w:rPr>
                <w:noProof/>
              </w:rPr>
            </w:pPr>
            <w:r w:rsidRPr="0000044B">
              <w:rPr>
                <w:noProof/>
              </w:rPr>
              <w:t>Tiekėjas ir (ar) tiekėjo darbuotojai (dantų technikai), dalyvausiantys vykdant pirkimo sutartį, turi turėti galiojančias licencijas.</w:t>
            </w:r>
          </w:p>
        </w:tc>
        <w:tc>
          <w:tcPr>
            <w:tcW w:w="4961" w:type="dxa"/>
          </w:tcPr>
          <w:p w14:paraId="0D690726" w14:textId="77777777" w:rsidR="0000044B" w:rsidRPr="0000044B" w:rsidRDefault="0000044B" w:rsidP="0000044B">
            <w:pPr>
              <w:spacing w:before="120" w:after="120"/>
              <w:jc w:val="both"/>
              <w:rPr>
                <w:noProof/>
              </w:rPr>
            </w:pPr>
            <w:r w:rsidRPr="0000044B">
              <w:rPr>
                <w:noProof/>
              </w:rPr>
              <w:t>Dantų technikų laboratorijos licencija ir dantų technikų (burnos priežiūros specialistų – dantų technikų) galiojančios asmens sveikatos priežiūros specialisto licencijos.</w:t>
            </w:r>
          </w:p>
          <w:p w14:paraId="1143E6C5" w14:textId="77777777" w:rsidR="0000044B" w:rsidRPr="0000044B" w:rsidRDefault="0000044B" w:rsidP="0000044B">
            <w:pPr>
              <w:spacing w:before="120" w:after="120"/>
              <w:jc w:val="both"/>
              <w:rPr>
                <w:noProof/>
              </w:rPr>
            </w:pPr>
            <w:r w:rsidRPr="0000044B">
              <w:rPr>
                <w:noProof/>
              </w:rPr>
              <w:t>Pateiktas dantų technikų, kurie gamins išimamus protezus, sąrašas.</w:t>
            </w:r>
          </w:p>
        </w:tc>
      </w:tr>
    </w:tbl>
    <w:p w14:paraId="055AD54B" w14:textId="77777777" w:rsidR="0000044B" w:rsidRPr="0000044B" w:rsidRDefault="0000044B" w:rsidP="0000044B">
      <w:pPr>
        <w:rPr>
          <w:b/>
          <w:bCs/>
        </w:rPr>
      </w:pPr>
    </w:p>
    <w:p w14:paraId="08B56369" w14:textId="77777777" w:rsidR="0000044B" w:rsidRPr="0000044B" w:rsidRDefault="0000044B" w:rsidP="0000044B">
      <w:pPr>
        <w:ind w:right="49"/>
        <w:jc w:val="both"/>
      </w:pPr>
      <w:r w:rsidRPr="0000044B">
        <w:rPr>
          <w:b/>
          <w:bCs/>
        </w:rPr>
        <w:t>Pastaba.</w:t>
      </w:r>
      <w:r w:rsidRPr="0000044B">
        <w:t xml:space="preserve"> Tiekėjo siūlomos prekės (medicinos prietaisai) ir paslaugos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 </w:t>
      </w:r>
    </w:p>
    <w:p w14:paraId="31B3595C" w14:textId="77777777" w:rsidR="0000044B" w:rsidRPr="0000044B" w:rsidRDefault="0000044B" w:rsidP="0000044B">
      <w:pPr>
        <w:ind w:right="49"/>
        <w:jc w:val="both"/>
      </w:pPr>
    </w:p>
    <w:p w14:paraId="4877EA53" w14:textId="77777777" w:rsidR="0000044B" w:rsidRPr="0000044B" w:rsidRDefault="0000044B" w:rsidP="0000044B">
      <w:pPr>
        <w:jc w:val="center"/>
        <w:rPr>
          <w:lang w:eastAsia="en-US"/>
        </w:rPr>
        <w:sectPr w:rsidR="0000044B" w:rsidRPr="0000044B" w:rsidSect="0000044B">
          <w:headerReference w:type="default" r:id="rId24"/>
          <w:footerReference w:type="default" r:id="rId25"/>
          <w:headerReference w:type="first" r:id="rId26"/>
          <w:endnotePr>
            <w:numFmt w:val="decimal"/>
          </w:endnotePr>
          <w:pgSz w:w="12240" w:h="15840" w:code="1"/>
          <w:pgMar w:top="993" w:right="567" w:bottom="851" w:left="1701" w:header="720" w:footer="720" w:gutter="0"/>
          <w:cols w:space="720"/>
          <w:titlePg/>
          <w:docGrid w:linePitch="360"/>
        </w:sectPr>
      </w:pPr>
      <w:r w:rsidRPr="0000044B">
        <w:rPr>
          <w:lang w:eastAsia="en-US"/>
        </w:rPr>
        <w:t>___________________________</w:t>
      </w:r>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466320A1" w14:textId="274D33C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t xml:space="preserve">Pirkimo sąlygų </w:t>
      </w:r>
      <w:r w:rsidR="005079B2">
        <w:rPr>
          <w:rFonts w:ascii="Times New Roman" w:eastAsia="Calibri" w:hAnsi="Times New Roman" w:cs="Times New Roman"/>
          <w:b/>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10B19DA"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5079B2">
        <w:rPr>
          <w:rFonts w:ascii="Times New Roman" w:eastAsia="Calibri" w:hAnsi="Times New Roman" w:cs="Times New Roman"/>
          <w:b/>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007612B2" w14:textId="15B8538C" w:rsidR="007A60B3" w:rsidRPr="007A60B3" w:rsidRDefault="007A60B3" w:rsidP="007A60B3">
      <w:pPr>
        <w:jc w:val="center"/>
        <w:rPr>
          <w:b/>
          <w:caps/>
          <w:sz w:val="28"/>
          <w:szCs w:val="28"/>
        </w:rPr>
      </w:pPr>
      <w:r w:rsidRPr="00FF63B8">
        <w:rPr>
          <w:b/>
          <w:caps/>
          <w:sz w:val="28"/>
          <w:szCs w:val="28"/>
          <w:u w:val="single"/>
        </w:rPr>
        <w:t>„</w:t>
      </w:r>
      <w:r w:rsidR="0000044B" w:rsidRPr="0000044B">
        <w:rPr>
          <w:rFonts w:eastAsia="Calibri"/>
          <w:b/>
          <w:bCs/>
          <w:color w:val="000000" w:themeColor="text1"/>
          <w:u w:val="single"/>
        </w:rPr>
        <w:t>METALO KERAMIKA IR BEMETALĖS KERAMIKOS GAMINIAI (DANTŲ PROTEZAI)</w:t>
      </w:r>
      <w:r w:rsidRPr="00FF63B8">
        <w:rPr>
          <w:b/>
          <w:caps/>
          <w:sz w:val="28"/>
          <w:szCs w:val="28"/>
          <w:u w:val="single"/>
        </w:rPr>
        <w:t>“</w:t>
      </w:r>
      <w:r w:rsidR="008F77C6">
        <w:rPr>
          <w:b/>
          <w:caps/>
          <w:sz w:val="28"/>
          <w:szCs w:val="28"/>
        </w:rPr>
        <w:t>,</w:t>
      </w:r>
      <w:r w:rsidRPr="007A60B3">
        <w:rPr>
          <w:b/>
          <w:caps/>
          <w:sz w:val="28"/>
          <w:szCs w:val="28"/>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1187199F" w:rsidR="007A60B3" w:rsidRPr="007A60B3" w:rsidRDefault="0097643B" w:rsidP="007A60B3">
      <w:pPr>
        <w:ind w:hanging="142"/>
        <w:jc w:val="both"/>
        <w:rPr>
          <w:b/>
          <w:bCs/>
        </w:rPr>
      </w:pPr>
      <w:r w:rsidRPr="0097643B">
        <w:rPr>
          <w:b/>
          <w:bCs/>
        </w:rPr>
        <w:t>Mes siūlome šias PREKES / DARBUS:</w:t>
      </w:r>
      <w:r w:rsidR="007A60B3" w:rsidRPr="007A60B3">
        <w:rPr>
          <w:b/>
          <w:bCs/>
        </w:rPr>
        <w:t xml:space="preserve"> </w:t>
      </w:r>
    </w:p>
    <w:p w14:paraId="01B9CE4A" w14:textId="77777777" w:rsidR="007A60B3" w:rsidRPr="007A60B3" w:rsidRDefault="007A60B3" w:rsidP="007A60B3">
      <w:pPr>
        <w:ind w:firstLine="720"/>
        <w:jc w:val="both"/>
        <w:rPr>
          <w:b/>
          <w:bCs/>
        </w:rPr>
      </w:pPr>
    </w:p>
    <w:tbl>
      <w:tblPr>
        <w:tblStyle w:val="Lentelstinklelis"/>
        <w:tblW w:w="0" w:type="auto"/>
        <w:tblInd w:w="-572" w:type="dxa"/>
        <w:tblLook w:val="04A0" w:firstRow="1" w:lastRow="0" w:firstColumn="1" w:lastColumn="0" w:noHBand="0" w:noVBand="1"/>
      </w:tblPr>
      <w:tblGrid>
        <w:gridCol w:w="709"/>
        <w:gridCol w:w="3071"/>
        <w:gridCol w:w="1605"/>
        <w:gridCol w:w="1605"/>
        <w:gridCol w:w="1605"/>
        <w:gridCol w:w="1605"/>
      </w:tblGrid>
      <w:tr w:rsidR="0097643B" w:rsidRPr="0000044B" w14:paraId="7CEA165F" w14:textId="77777777" w:rsidTr="00E71CC7">
        <w:trPr>
          <w:trHeight w:val="1304"/>
        </w:trPr>
        <w:tc>
          <w:tcPr>
            <w:tcW w:w="709" w:type="dxa"/>
            <w:vAlign w:val="center"/>
          </w:tcPr>
          <w:p w14:paraId="62029DE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lastRenderedPageBreak/>
              <w:t>Eil. Nr.</w:t>
            </w:r>
          </w:p>
        </w:tc>
        <w:tc>
          <w:tcPr>
            <w:tcW w:w="3071" w:type="dxa"/>
            <w:vAlign w:val="center"/>
          </w:tcPr>
          <w:p w14:paraId="1970CE9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Prekės pavadinimas,</w:t>
            </w:r>
          </w:p>
          <w:p w14:paraId="17B2FDC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Pakuotės sudėtis</w:t>
            </w:r>
          </w:p>
        </w:tc>
        <w:tc>
          <w:tcPr>
            <w:tcW w:w="1605" w:type="dxa"/>
            <w:vAlign w:val="center"/>
          </w:tcPr>
          <w:p w14:paraId="48BEA39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Mato vienetas</w:t>
            </w:r>
          </w:p>
        </w:tc>
        <w:tc>
          <w:tcPr>
            <w:tcW w:w="1605" w:type="dxa"/>
            <w:vAlign w:val="center"/>
          </w:tcPr>
          <w:p w14:paraId="5496D21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Preliminarus kiekis*</w:t>
            </w:r>
          </w:p>
        </w:tc>
        <w:tc>
          <w:tcPr>
            <w:tcW w:w="1605" w:type="dxa"/>
            <w:vAlign w:val="center"/>
          </w:tcPr>
          <w:p w14:paraId="3905937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Fiksuotas įkainis Eur be PVM</w:t>
            </w:r>
          </w:p>
          <w:p w14:paraId="25F72C6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(vieneto)</w:t>
            </w:r>
          </w:p>
        </w:tc>
        <w:tc>
          <w:tcPr>
            <w:tcW w:w="1605" w:type="dxa"/>
            <w:vAlign w:val="center"/>
          </w:tcPr>
          <w:p w14:paraId="166F1BA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Kaina, Eur be PVM</w:t>
            </w:r>
          </w:p>
          <w:p w14:paraId="3F856E6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 xml:space="preserve">(4x5 </w:t>
            </w:r>
            <w:proofErr w:type="spellStart"/>
            <w:r w:rsidRPr="0000044B">
              <w:rPr>
                <w:b/>
                <w:bCs/>
              </w:rPr>
              <w:t>stulp</w:t>
            </w:r>
            <w:proofErr w:type="spellEnd"/>
            <w:r w:rsidRPr="0000044B">
              <w:rPr>
                <w:b/>
                <w:bCs/>
              </w:rPr>
              <w:t>.)</w:t>
            </w:r>
          </w:p>
        </w:tc>
      </w:tr>
      <w:tr w:rsidR="0097643B" w:rsidRPr="0000044B" w14:paraId="5BD00CB3" w14:textId="77777777" w:rsidTr="00E71CC7">
        <w:tc>
          <w:tcPr>
            <w:tcW w:w="709" w:type="dxa"/>
            <w:tcBorders>
              <w:bottom w:val="single" w:sz="4" w:space="0" w:color="auto"/>
            </w:tcBorders>
          </w:tcPr>
          <w:p w14:paraId="3B69455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1</w:t>
            </w:r>
          </w:p>
        </w:tc>
        <w:tc>
          <w:tcPr>
            <w:tcW w:w="3071" w:type="dxa"/>
            <w:tcBorders>
              <w:bottom w:val="single" w:sz="4" w:space="0" w:color="auto"/>
            </w:tcBorders>
          </w:tcPr>
          <w:p w14:paraId="50967DD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2</w:t>
            </w:r>
          </w:p>
        </w:tc>
        <w:tc>
          <w:tcPr>
            <w:tcW w:w="1605" w:type="dxa"/>
            <w:tcBorders>
              <w:bottom w:val="single" w:sz="4" w:space="0" w:color="auto"/>
            </w:tcBorders>
          </w:tcPr>
          <w:p w14:paraId="38675DE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3</w:t>
            </w:r>
          </w:p>
        </w:tc>
        <w:tc>
          <w:tcPr>
            <w:tcW w:w="1605" w:type="dxa"/>
            <w:tcBorders>
              <w:bottom w:val="single" w:sz="4" w:space="0" w:color="auto"/>
            </w:tcBorders>
          </w:tcPr>
          <w:p w14:paraId="708A3FD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4</w:t>
            </w:r>
          </w:p>
        </w:tc>
        <w:tc>
          <w:tcPr>
            <w:tcW w:w="1605" w:type="dxa"/>
            <w:tcBorders>
              <w:bottom w:val="single" w:sz="4" w:space="0" w:color="auto"/>
            </w:tcBorders>
          </w:tcPr>
          <w:p w14:paraId="02C0A5B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5</w:t>
            </w:r>
          </w:p>
        </w:tc>
        <w:tc>
          <w:tcPr>
            <w:tcW w:w="1605" w:type="dxa"/>
            <w:tcBorders>
              <w:bottom w:val="single" w:sz="4" w:space="0" w:color="auto"/>
            </w:tcBorders>
          </w:tcPr>
          <w:p w14:paraId="33A1A8A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i/>
                <w:iCs/>
              </w:rPr>
            </w:pPr>
            <w:r w:rsidRPr="0000044B">
              <w:rPr>
                <w:i/>
                <w:iCs/>
              </w:rPr>
              <w:t>6</w:t>
            </w:r>
          </w:p>
        </w:tc>
      </w:tr>
      <w:tr w:rsidR="0097643B" w:rsidRPr="0000044B" w14:paraId="00045670" w14:textId="77777777" w:rsidTr="00E71CC7">
        <w:trPr>
          <w:trHeight w:val="567"/>
        </w:trPr>
        <w:tc>
          <w:tcPr>
            <w:tcW w:w="10200" w:type="dxa"/>
            <w:gridSpan w:val="6"/>
            <w:vAlign w:val="center"/>
          </w:tcPr>
          <w:p w14:paraId="57840D7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METALO KERAMIKOS IR BEMETALĖS KERAMIKOS GAMINIAI (DANTŲ PROTEZAI)</w:t>
            </w:r>
          </w:p>
        </w:tc>
      </w:tr>
      <w:tr w:rsidR="0097643B" w:rsidRPr="0000044B" w14:paraId="6F1C1879" w14:textId="77777777" w:rsidTr="00E71CC7">
        <w:trPr>
          <w:trHeight w:val="907"/>
        </w:trPr>
        <w:tc>
          <w:tcPr>
            <w:tcW w:w="709" w:type="dxa"/>
            <w:vAlign w:val="center"/>
          </w:tcPr>
          <w:p w14:paraId="4174A48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w:t>
            </w:r>
          </w:p>
        </w:tc>
        <w:tc>
          <w:tcPr>
            <w:tcW w:w="3071" w:type="dxa"/>
            <w:vAlign w:val="center"/>
          </w:tcPr>
          <w:p w14:paraId="32D7F44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Lietas metalo (</w:t>
            </w:r>
            <w:proofErr w:type="spellStart"/>
            <w:r w:rsidRPr="0000044B">
              <w:t>CoCr</w:t>
            </w:r>
            <w:proofErr w:type="spellEnd"/>
            <w:r w:rsidRPr="0000044B">
              <w:t>) vainikėlis</w:t>
            </w:r>
          </w:p>
        </w:tc>
        <w:tc>
          <w:tcPr>
            <w:tcW w:w="1605" w:type="dxa"/>
            <w:vAlign w:val="center"/>
          </w:tcPr>
          <w:p w14:paraId="21C43D5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0070EBE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95</w:t>
            </w:r>
          </w:p>
        </w:tc>
        <w:tc>
          <w:tcPr>
            <w:tcW w:w="1605" w:type="dxa"/>
          </w:tcPr>
          <w:p w14:paraId="0716952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863937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63980217" w14:textId="77777777" w:rsidTr="00E71CC7">
        <w:trPr>
          <w:trHeight w:val="907"/>
        </w:trPr>
        <w:tc>
          <w:tcPr>
            <w:tcW w:w="709" w:type="dxa"/>
            <w:vAlign w:val="center"/>
          </w:tcPr>
          <w:p w14:paraId="23E3C7E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w:t>
            </w:r>
          </w:p>
        </w:tc>
        <w:tc>
          <w:tcPr>
            <w:tcW w:w="3071" w:type="dxa"/>
            <w:vAlign w:val="center"/>
          </w:tcPr>
          <w:p w14:paraId="7479381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Lietas pusinis vainikėlis</w:t>
            </w:r>
          </w:p>
        </w:tc>
        <w:tc>
          <w:tcPr>
            <w:tcW w:w="1605" w:type="dxa"/>
            <w:vAlign w:val="center"/>
          </w:tcPr>
          <w:p w14:paraId="6969D39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1BE871F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3F6936E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426CD0E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F4C7669" w14:textId="77777777" w:rsidTr="00E71CC7">
        <w:trPr>
          <w:trHeight w:val="907"/>
        </w:trPr>
        <w:tc>
          <w:tcPr>
            <w:tcW w:w="709" w:type="dxa"/>
            <w:vAlign w:val="center"/>
          </w:tcPr>
          <w:p w14:paraId="59951F1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w:t>
            </w:r>
          </w:p>
        </w:tc>
        <w:tc>
          <w:tcPr>
            <w:tcW w:w="3071" w:type="dxa"/>
            <w:vAlign w:val="center"/>
          </w:tcPr>
          <w:p w14:paraId="48D5D2E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Teleskopinis vainikėlis</w:t>
            </w:r>
          </w:p>
        </w:tc>
        <w:tc>
          <w:tcPr>
            <w:tcW w:w="1605" w:type="dxa"/>
            <w:vAlign w:val="center"/>
          </w:tcPr>
          <w:p w14:paraId="4E08A7D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3D1B6DE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5</w:t>
            </w:r>
          </w:p>
        </w:tc>
        <w:tc>
          <w:tcPr>
            <w:tcW w:w="1605" w:type="dxa"/>
          </w:tcPr>
          <w:p w14:paraId="6053CA0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97A2E3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50B81C81" w14:textId="77777777" w:rsidTr="00E71CC7">
        <w:trPr>
          <w:trHeight w:val="907"/>
        </w:trPr>
        <w:tc>
          <w:tcPr>
            <w:tcW w:w="709" w:type="dxa"/>
            <w:vAlign w:val="center"/>
          </w:tcPr>
          <w:p w14:paraId="23675FF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4.</w:t>
            </w:r>
          </w:p>
        </w:tc>
        <w:tc>
          <w:tcPr>
            <w:tcW w:w="3071" w:type="dxa"/>
            <w:vAlign w:val="center"/>
          </w:tcPr>
          <w:p w14:paraId="4FD9DEC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Individualus užraktas</w:t>
            </w:r>
          </w:p>
        </w:tc>
        <w:tc>
          <w:tcPr>
            <w:tcW w:w="1605" w:type="dxa"/>
            <w:vAlign w:val="center"/>
          </w:tcPr>
          <w:p w14:paraId="744338E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51EBB96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w:t>
            </w:r>
          </w:p>
        </w:tc>
        <w:tc>
          <w:tcPr>
            <w:tcW w:w="1605" w:type="dxa"/>
          </w:tcPr>
          <w:p w14:paraId="5B33C3F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6BF27D2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77FA9563" w14:textId="77777777" w:rsidTr="00E71CC7">
        <w:trPr>
          <w:trHeight w:val="907"/>
        </w:trPr>
        <w:tc>
          <w:tcPr>
            <w:tcW w:w="709" w:type="dxa"/>
            <w:vAlign w:val="center"/>
          </w:tcPr>
          <w:p w14:paraId="422A6AE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5.</w:t>
            </w:r>
          </w:p>
        </w:tc>
        <w:tc>
          <w:tcPr>
            <w:tcW w:w="3071" w:type="dxa"/>
            <w:vAlign w:val="center"/>
          </w:tcPr>
          <w:p w14:paraId="7053612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Bemetalės</w:t>
            </w:r>
            <w:proofErr w:type="spellEnd"/>
            <w:r w:rsidRPr="0000044B">
              <w:t xml:space="preserve"> keramikos vainikėlis priekinių dantų srityje</w:t>
            </w:r>
          </w:p>
        </w:tc>
        <w:tc>
          <w:tcPr>
            <w:tcW w:w="1605" w:type="dxa"/>
            <w:vAlign w:val="center"/>
          </w:tcPr>
          <w:p w14:paraId="49C2009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329D4CF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20</w:t>
            </w:r>
          </w:p>
        </w:tc>
        <w:tc>
          <w:tcPr>
            <w:tcW w:w="1605" w:type="dxa"/>
          </w:tcPr>
          <w:p w14:paraId="579F5F3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1814FB5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126DC102" w14:textId="77777777" w:rsidTr="00E71CC7">
        <w:trPr>
          <w:trHeight w:val="907"/>
        </w:trPr>
        <w:tc>
          <w:tcPr>
            <w:tcW w:w="709" w:type="dxa"/>
            <w:vAlign w:val="center"/>
          </w:tcPr>
          <w:p w14:paraId="6341E8E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6.</w:t>
            </w:r>
          </w:p>
        </w:tc>
        <w:tc>
          <w:tcPr>
            <w:tcW w:w="3071" w:type="dxa"/>
            <w:vAlign w:val="center"/>
          </w:tcPr>
          <w:p w14:paraId="7291D6F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Bemetalės</w:t>
            </w:r>
            <w:proofErr w:type="spellEnd"/>
            <w:r w:rsidRPr="0000044B">
              <w:t xml:space="preserve"> keramikos vainikėlis prieš krūminių/krūminių dantų srityje</w:t>
            </w:r>
          </w:p>
        </w:tc>
        <w:tc>
          <w:tcPr>
            <w:tcW w:w="1605" w:type="dxa"/>
            <w:vAlign w:val="center"/>
          </w:tcPr>
          <w:p w14:paraId="5FEFA54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07A48AC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4E6DDDE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67E68AF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5B32B98" w14:textId="77777777" w:rsidTr="00E71CC7">
        <w:trPr>
          <w:trHeight w:val="907"/>
        </w:trPr>
        <w:tc>
          <w:tcPr>
            <w:tcW w:w="709" w:type="dxa"/>
            <w:vAlign w:val="center"/>
          </w:tcPr>
          <w:p w14:paraId="179221B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7.</w:t>
            </w:r>
          </w:p>
        </w:tc>
        <w:tc>
          <w:tcPr>
            <w:tcW w:w="3071" w:type="dxa"/>
            <w:vAlign w:val="center"/>
          </w:tcPr>
          <w:p w14:paraId="5C239DC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Bemetalės</w:t>
            </w:r>
            <w:proofErr w:type="spellEnd"/>
            <w:r w:rsidRPr="0000044B">
              <w:t xml:space="preserve"> keramikos vainikėlis tiltiniame proteze</w:t>
            </w:r>
          </w:p>
        </w:tc>
        <w:tc>
          <w:tcPr>
            <w:tcW w:w="1605" w:type="dxa"/>
            <w:vAlign w:val="center"/>
          </w:tcPr>
          <w:p w14:paraId="5D69B02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3A9739C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56908C4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262DC8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456E4064" w14:textId="77777777" w:rsidTr="00E71CC7">
        <w:trPr>
          <w:trHeight w:val="907"/>
        </w:trPr>
        <w:tc>
          <w:tcPr>
            <w:tcW w:w="709" w:type="dxa"/>
            <w:vAlign w:val="center"/>
          </w:tcPr>
          <w:p w14:paraId="659C260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8.</w:t>
            </w:r>
          </w:p>
        </w:tc>
        <w:tc>
          <w:tcPr>
            <w:tcW w:w="3071" w:type="dxa"/>
            <w:vAlign w:val="center"/>
          </w:tcPr>
          <w:p w14:paraId="326CF50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Bemetalės</w:t>
            </w:r>
            <w:proofErr w:type="spellEnd"/>
            <w:r w:rsidRPr="0000044B">
              <w:t xml:space="preserve"> keramikos užklotas (</w:t>
            </w:r>
            <w:proofErr w:type="spellStart"/>
            <w:r w:rsidRPr="0000044B">
              <w:t>laminatė</w:t>
            </w:r>
            <w:proofErr w:type="spellEnd"/>
            <w:r w:rsidRPr="0000044B">
              <w:t>)</w:t>
            </w:r>
          </w:p>
        </w:tc>
        <w:tc>
          <w:tcPr>
            <w:tcW w:w="1605" w:type="dxa"/>
            <w:vAlign w:val="center"/>
          </w:tcPr>
          <w:p w14:paraId="18FFDBE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2AA379F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5C8AE52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785DCA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03A1EBDF" w14:textId="77777777" w:rsidTr="00E71CC7">
        <w:trPr>
          <w:trHeight w:val="907"/>
        </w:trPr>
        <w:tc>
          <w:tcPr>
            <w:tcW w:w="709" w:type="dxa"/>
            <w:vAlign w:val="center"/>
          </w:tcPr>
          <w:p w14:paraId="31A91AB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9.</w:t>
            </w:r>
          </w:p>
        </w:tc>
        <w:tc>
          <w:tcPr>
            <w:tcW w:w="3071" w:type="dxa"/>
            <w:vAlign w:val="center"/>
          </w:tcPr>
          <w:p w14:paraId="3F73996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Cirkonio oksido keramikos vainikėlis priekinių dantų srityje</w:t>
            </w:r>
          </w:p>
        </w:tc>
        <w:tc>
          <w:tcPr>
            <w:tcW w:w="1605" w:type="dxa"/>
            <w:vAlign w:val="center"/>
          </w:tcPr>
          <w:p w14:paraId="50D0EEF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7A6C5EC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2A7E065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3FC5001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5B2E2E83" w14:textId="77777777" w:rsidTr="00E71CC7">
        <w:trPr>
          <w:trHeight w:val="907"/>
        </w:trPr>
        <w:tc>
          <w:tcPr>
            <w:tcW w:w="709" w:type="dxa"/>
            <w:vAlign w:val="center"/>
          </w:tcPr>
          <w:p w14:paraId="75E2783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w:t>
            </w:r>
          </w:p>
        </w:tc>
        <w:tc>
          <w:tcPr>
            <w:tcW w:w="3071" w:type="dxa"/>
            <w:vAlign w:val="center"/>
          </w:tcPr>
          <w:p w14:paraId="0C2BBF2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Cirkonio oksido keramikos vainikėlis prieš krūminių/krūminių dantų srityje</w:t>
            </w:r>
          </w:p>
        </w:tc>
        <w:tc>
          <w:tcPr>
            <w:tcW w:w="1605" w:type="dxa"/>
            <w:vAlign w:val="center"/>
          </w:tcPr>
          <w:p w14:paraId="055068A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78CC68D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54DF28E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1031A25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608D32B8" w14:textId="77777777" w:rsidTr="00E71CC7">
        <w:trPr>
          <w:trHeight w:val="907"/>
        </w:trPr>
        <w:tc>
          <w:tcPr>
            <w:tcW w:w="709" w:type="dxa"/>
            <w:vAlign w:val="center"/>
          </w:tcPr>
          <w:p w14:paraId="15BB2CF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lastRenderedPageBreak/>
              <w:t>11.</w:t>
            </w:r>
          </w:p>
        </w:tc>
        <w:tc>
          <w:tcPr>
            <w:tcW w:w="3071" w:type="dxa"/>
            <w:vAlign w:val="center"/>
          </w:tcPr>
          <w:p w14:paraId="48B7A26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Cirkonio oksido vainikėlis (pilno kontūro)</w:t>
            </w:r>
          </w:p>
        </w:tc>
        <w:tc>
          <w:tcPr>
            <w:tcW w:w="1605" w:type="dxa"/>
            <w:vAlign w:val="center"/>
          </w:tcPr>
          <w:p w14:paraId="47DDC0C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213A569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95</w:t>
            </w:r>
          </w:p>
        </w:tc>
        <w:tc>
          <w:tcPr>
            <w:tcW w:w="1605" w:type="dxa"/>
          </w:tcPr>
          <w:p w14:paraId="5618715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2C1D17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764218E9" w14:textId="77777777" w:rsidTr="00E71CC7">
        <w:trPr>
          <w:trHeight w:val="907"/>
        </w:trPr>
        <w:tc>
          <w:tcPr>
            <w:tcW w:w="709" w:type="dxa"/>
            <w:vAlign w:val="center"/>
          </w:tcPr>
          <w:p w14:paraId="23DFA60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12.</w:t>
            </w:r>
          </w:p>
        </w:tc>
        <w:tc>
          <w:tcPr>
            <w:tcW w:w="3071" w:type="dxa"/>
            <w:vAlign w:val="center"/>
          </w:tcPr>
          <w:p w14:paraId="55F1E5B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Metalo keramikos vainikėlis ar dantis prieš krūminių/krūminių dantų srityje</w:t>
            </w:r>
          </w:p>
        </w:tc>
        <w:tc>
          <w:tcPr>
            <w:tcW w:w="1605" w:type="dxa"/>
            <w:vAlign w:val="center"/>
          </w:tcPr>
          <w:p w14:paraId="3C07532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000E1B0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95</w:t>
            </w:r>
          </w:p>
        </w:tc>
        <w:tc>
          <w:tcPr>
            <w:tcW w:w="1605" w:type="dxa"/>
          </w:tcPr>
          <w:p w14:paraId="382F617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CBAD32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424F6E3" w14:textId="77777777" w:rsidTr="00E71CC7">
        <w:trPr>
          <w:trHeight w:val="907"/>
        </w:trPr>
        <w:tc>
          <w:tcPr>
            <w:tcW w:w="709" w:type="dxa"/>
            <w:vAlign w:val="center"/>
          </w:tcPr>
          <w:p w14:paraId="60C29BE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13.</w:t>
            </w:r>
          </w:p>
        </w:tc>
        <w:tc>
          <w:tcPr>
            <w:tcW w:w="3071" w:type="dxa"/>
            <w:vAlign w:val="center"/>
          </w:tcPr>
          <w:p w14:paraId="24E2DCA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Metalo keramikos vainikėlis ar dantis priekinių dantų srityje</w:t>
            </w:r>
          </w:p>
        </w:tc>
        <w:tc>
          <w:tcPr>
            <w:tcW w:w="1605" w:type="dxa"/>
            <w:vAlign w:val="center"/>
          </w:tcPr>
          <w:p w14:paraId="2E38E62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57E2A2C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100</w:t>
            </w:r>
          </w:p>
        </w:tc>
        <w:tc>
          <w:tcPr>
            <w:tcW w:w="1605" w:type="dxa"/>
          </w:tcPr>
          <w:p w14:paraId="2C8AF3F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69BD745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6CBDAFC0" w14:textId="77777777" w:rsidTr="00E71CC7">
        <w:trPr>
          <w:trHeight w:val="907"/>
        </w:trPr>
        <w:tc>
          <w:tcPr>
            <w:tcW w:w="709" w:type="dxa"/>
            <w:vAlign w:val="center"/>
          </w:tcPr>
          <w:p w14:paraId="39202EA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14.</w:t>
            </w:r>
          </w:p>
        </w:tc>
        <w:tc>
          <w:tcPr>
            <w:tcW w:w="3071" w:type="dxa"/>
            <w:vAlign w:val="center"/>
          </w:tcPr>
          <w:p w14:paraId="22AB258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Metalo keramikos vainikėlis su prie kakline mase</w:t>
            </w:r>
          </w:p>
        </w:tc>
        <w:tc>
          <w:tcPr>
            <w:tcW w:w="1605" w:type="dxa"/>
            <w:vAlign w:val="center"/>
          </w:tcPr>
          <w:p w14:paraId="1ACC340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26F4543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w:t>
            </w:r>
          </w:p>
        </w:tc>
        <w:tc>
          <w:tcPr>
            <w:tcW w:w="1605" w:type="dxa"/>
          </w:tcPr>
          <w:p w14:paraId="064FCF3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3ECD803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00D28E2A" w14:textId="77777777" w:rsidTr="00E71CC7">
        <w:trPr>
          <w:trHeight w:val="907"/>
        </w:trPr>
        <w:tc>
          <w:tcPr>
            <w:tcW w:w="709" w:type="dxa"/>
            <w:vAlign w:val="center"/>
          </w:tcPr>
          <w:p w14:paraId="440C41C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15.</w:t>
            </w:r>
          </w:p>
        </w:tc>
        <w:tc>
          <w:tcPr>
            <w:tcW w:w="3071" w:type="dxa"/>
            <w:vAlign w:val="center"/>
          </w:tcPr>
          <w:p w14:paraId="2545226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Metalo keramikos dantis tiltiniame proteze</w:t>
            </w:r>
          </w:p>
        </w:tc>
        <w:tc>
          <w:tcPr>
            <w:tcW w:w="1605" w:type="dxa"/>
            <w:vAlign w:val="center"/>
          </w:tcPr>
          <w:p w14:paraId="684677F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72759D7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200</w:t>
            </w:r>
          </w:p>
        </w:tc>
        <w:tc>
          <w:tcPr>
            <w:tcW w:w="1605" w:type="dxa"/>
          </w:tcPr>
          <w:p w14:paraId="2527C54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01C86B8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4BAEA731" w14:textId="77777777" w:rsidTr="00E71CC7">
        <w:trPr>
          <w:trHeight w:val="567"/>
        </w:trPr>
        <w:tc>
          <w:tcPr>
            <w:tcW w:w="10200" w:type="dxa"/>
            <w:gridSpan w:val="6"/>
            <w:vAlign w:val="center"/>
          </w:tcPr>
          <w:p w14:paraId="28A48C7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PAPILDOMI DARBAI</w:t>
            </w:r>
          </w:p>
        </w:tc>
      </w:tr>
      <w:tr w:rsidR="0097643B" w:rsidRPr="0000044B" w14:paraId="03C59B34" w14:textId="77777777" w:rsidTr="00E71CC7">
        <w:trPr>
          <w:trHeight w:val="907"/>
        </w:trPr>
        <w:tc>
          <w:tcPr>
            <w:tcW w:w="709" w:type="dxa"/>
            <w:vAlign w:val="center"/>
          </w:tcPr>
          <w:p w14:paraId="0650DF4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16.</w:t>
            </w:r>
          </w:p>
        </w:tc>
        <w:tc>
          <w:tcPr>
            <w:tcW w:w="3071" w:type="dxa"/>
            <w:vAlign w:val="center"/>
          </w:tcPr>
          <w:p w14:paraId="67935CB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Kultinis įklotas gaminamas laboratorijoje (</w:t>
            </w:r>
            <w:proofErr w:type="spellStart"/>
            <w:r w:rsidRPr="0000044B">
              <w:t>vienašaknis</w:t>
            </w:r>
            <w:proofErr w:type="spellEnd"/>
            <w:r w:rsidRPr="0000044B">
              <w:t xml:space="preserve">, </w:t>
            </w:r>
            <w:proofErr w:type="spellStart"/>
            <w:r w:rsidRPr="0000044B">
              <w:t>daųgiašaknis</w:t>
            </w:r>
            <w:proofErr w:type="spellEnd"/>
            <w:r w:rsidRPr="0000044B">
              <w:t>)</w:t>
            </w:r>
          </w:p>
        </w:tc>
        <w:tc>
          <w:tcPr>
            <w:tcW w:w="1605" w:type="dxa"/>
            <w:vAlign w:val="center"/>
          </w:tcPr>
          <w:p w14:paraId="1B57FCB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1985FEF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200</w:t>
            </w:r>
          </w:p>
        </w:tc>
        <w:tc>
          <w:tcPr>
            <w:tcW w:w="1605" w:type="dxa"/>
          </w:tcPr>
          <w:p w14:paraId="4492724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41375BB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546F9625" w14:textId="77777777" w:rsidTr="00E71CC7">
        <w:trPr>
          <w:trHeight w:val="907"/>
        </w:trPr>
        <w:tc>
          <w:tcPr>
            <w:tcW w:w="709" w:type="dxa"/>
            <w:vAlign w:val="center"/>
          </w:tcPr>
          <w:p w14:paraId="4EDFBDB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17.</w:t>
            </w:r>
          </w:p>
        </w:tc>
        <w:tc>
          <w:tcPr>
            <w:tcW w:w="3071" w:type="dxa"/>
            <w:vAlign w:val="center"/>
          </w:tcPr>
          <w:p w14:paraId="787D9BD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 xml:space="preserve">Kultinis įklotas gaminamas laboratorijoje (išardomas- </w:t>
            </w:r>
            <w:proofErr w:type="spellStart"/>
            <w:r w:rsidRPr="0000044B">
              <w:t>daugiašaknis</w:t>
            </w:r>
            <w:proofErr w:type="spellEnd"/>
            <w:r w:rsidRPr="0000044B">
              <w:t>)</w:t>
            </w:r>
          </w:p>
        </w:tc>
        <w:tc>
          <w:tcPr>
            <w:tcW w:w="1605" w:type="dxa"/>
            <w:vAlign w:val="center"/>
          </w:tcPr>
          <w:p w14:paraId="05D0BE8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342A340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24</w:t>
            </w:r>
          </w:p>
        </w:tc>
        <w:tc>
          <w:tcPr>
            <w:tcW w:w="1605" w:type="dxa"/>
          </w:tcPr>
          <w:p w14:paraId="521BF65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15C57D9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3101A9BF" w14:textId="77777777" w:rsidTr="00E71CC7">
        <w:trPr>
          <w:trHeight w:val="907"/>
        </w:trPr>
        <w:tc>
          <w:tcPr>
            <w:tcW w:w="709" w:type="dxa"/>
            <w:vAlign w:val="center"/>
          </w:tcPr>
          <w:p w14:paraId="57DFDB3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18.</w:t>
            </w:r>
          </w:p>
        </w:tc>
        <w:tc>
          <w:tcPr>
            <w:tcW w:w="3071" w:type="dxa"/>
            <w:vAlign w:val="center"/>
          </w:tcPr>
          <w:p w14:paraId="41E8A0C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Laikinas plastmasinis vainikėlis</w:t>
            </w:r>
          </w:p>
        </w:tc>
        <w:tc>
          <w:tcPr>
            <w:tcW w:w="1605" w:type="dxa"/>
            <w:vAlign w:val="center"/>
          </w:tcPr>
          <w:p w14:paraId="146D7C3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4743161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80</w:t>
            </w:r>
          </w:p>
        </w:tc>
        <w:tc>
          <w:tcPr>
            <w:tcW w:w="1605" w:type="dxa"/>
          </w:tcPr>
          <w:p w14:paraId="73B3F8A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A5604C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45480BC4" w14:textId="77777777" w:rsidTr="00E71CC7">
        <w:trPr>
          <w:trHeight w:val="907"/>
        </w:trPr>
        <w:tc>
          <w:tcPr>
            <w:tcW w:w="709" w:type="dxa"/>
            <w:vAlign w:val="center"/>
          </w:tcPr>
          <w:p w14:paraId="27D9D65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19.</w:t>
            </w:r>
          </w:p>
        </w:tc>
        <w:tc>
          <w:tcPr>
            <w:tcW w:w="3071" w:type="dxa"/>
            <w:vAlign w:val="center"/>
          </w:tcPr>
          <w:p w14:paraId="6B01565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Diagnostinis modelis</w:t>
            </w:r>
          </w:p>
        </w:tc>
        <w:tc>
          <w:tcPr>
            <w:tcW w:w="1605" w:type="dxa"/>
            <w:vAlign w:val="center"/>
          </w:tcPr>
          <w:p w14:paraId="2D596BE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5A8CFD7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w:t>
            </w:r>
          </w:p>
        </w:tc>
        <w:tc>
          <w:tcPr>
            <w:tcW w:w="1605" w:type="dxa"/>
          </w:tcPr>
          <w:p w14:paraId="6DE3BC4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4BBD78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024CEF2A" w14:textId="77777777" w:rsidTr="00E71CC7">
        <w:trPr>
          <w:trHeight w:val="907"/>
        </w:trPr>
        <w:tc>
          <w:tcPr>
            <w:tcW w:w="709" w:type="dxa"/>
            <w:vAlign w:val="center"/>
          </w:tcPr>
          <w:p w14:paraId="77F8411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20.</w:t>
            </w:r>
          </w:p>
        </w:tc>
        <w:tc>
          <w:tcPr>
            <w:tcW w:w="3071" w:type="dxa"/>
            <w:vAlign w:val="center"/>
          </w:tcPr>
          <w:p w14:paraId="09E6A006"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Suvirinimo siūlė lazeriu</w:t>
            </w:r>
          </w:p>
        </w:tc>
        <w:tc>
          <w:tcPr>
            <w:tcW w:w="1605" w:type="dxa"/>
            <w:vAlign w:val="center"/>
          </w:tcPr>
          <w:p w14:paraId="6F95B95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5DF4B43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5</w:t>
            </w:r>
          </w:p>
        </w:tc>
        <w:tc>
          <w:tcPr>
            <w:tcW w:w="1605" w:type="dxa"/>
          </w:tcPr>
          <w:p w14:paraId="0FB2B25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5719AD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F421A8B" w14:textId="77777777" w:rsidTr="00E71CC7">
        <w:trPr>
          <w:trHeight w:val="907"/>
        </w:trPr>
        <w:tc>
          <w:tcPr>
            <w:tcW w:w="709" w:type="dxa"/>
            <w:vAlign w:val="center"/>
          </w:tcPr>
          <w:p w14:paraId="5C7FCA5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21.</w:t>
            </w:r>
          </w:p>
        </w:tc>
        <w:tc>
          <w:tcPr>
            <w:tcW w:w="3071" w:type="dxa"/>
            <w:vAlign w:val="center"/>
          </w:tcPr>
          <w:p w14:paraId="2D8157C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Diagnostinis vaškavimas vieno danties</w:t>
            </w:r>
          </w:p>
        </w:tc>
        <w:tc>
          <w:tcPr>
            <w:tcW w:w="1605" w:type="dxa"/>
            <w:vAlign w:val="center"/>
          </w:tcPr>
          <w:p w14:paraId="5611294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6B6AA87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35</w:t>
            </w:r>
          </w:p>
        </w:tc>
        <w:tc>
          <w:tcPr>
            <w:tcW w:w="1605" w:type="dxa"/>
          </w:tcPr>
          <w:p w14:paraId="75CEE01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1C777EA4"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86827CA" w14:textId="77777777" w:rsidTr="00E71CC7">
        <w:trPr>
          <w:trHeight w:val="907"/>
        </w:trPr>
        <w:tc>
          <w:tcPr>
            <w:tcW w:w="709" w:type="dxa"/>
            <w:vAlign w:val="center"/>
          </w:tcPr>
          <w:p w14:paraId="16010C7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22.</w:t>
            </w:r>
          </w:p>
        </w:tc>
        <w:tc>
          <w:tcPr>
            <w:tcW w:w="3071" w:type="dxa"/>
            <w:vAlign w:val="center"/>
          </w:tcPr>
          <w:p w14:paraId="4148973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Individualus šaukštas</w:t>
            </w:r>
          </w:p>
        </w:tc>
        <w:tc>
          <w:tcPr>
            <w:tcW w:w="1605" w:type="dxa"/>
            <w:vAlign w:val="center"/>
          </w:tcPr>
          <w:p w14:paraId="18DCD16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6A59078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100</w:t>
            </w:r>
          </w:p>
        </w:tc>
        <w:tc>
          <w:tcPr>
            <w:tcW w:w="1605" w:type="dxa"/>
          </w:tcPr>
          <w:p w14:paraId="74835E1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6EBECA6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2623FE2D" w14:textId="77777777" w:rsidTr="00E71CC7">
        <w:trPr>
          <w:trHeight w:val="907"/>
        </w:trPr>
        <w:tc>
          <w:tcPr>
            <w:tcW w:w="709" w:type="dxa"/>
            <w:vAlign w:val="center"/>
          </w:tcPr>
          <w:p w14:paraId="3ECB3DC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23.</w:t>
            </w:r>
          </w:p>
        </w:tc>
        <w:tc>
          <w:tcPr>
            <w:tcW w:w="3071" w:type="dxa"/>
            <w:vAlign w:val="center"/>
          </w:tcPr>
          <w:p w14:paraId="160E13DA"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Kompozito laikinas vainikėlis (frezuotas)</w:t>
            </w:r>
          </w:p>
        </w:tc>
        <w:tc>
          <w:tcPr>
            <w:tcW w:w="1605" w:type="dxa"/>
            <w:vAlign w:val="center"/>
          </w:tcPr>
          <w:p w14:paraId="351C3EC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17A1350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150</w:t>
            </w:r>
          </w:p>
        </w:tc>
        <w:tc>
          <w:tcPr>
            <w:tcW w:w="1605" w:type="dxa"/>
          </w:tcPr>
          <w:p w14:paraId="1E7D2EF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4380254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1B5F6FC4" w14:textId="77777777" w:rsidTr="00E71CC7">
        <w:trPr>
          <w:trHeight w:val="907"/>
        </w:trPr>
        <w:tc>
          <w:tcPr>
            <w:tcW w:w="709" w:type="dxa"/>
            <w:vAlign w:val="center"/>
          </w:tcPr>
          <w:p w14:paraId="4DDAB9D9"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lastRenderedPageBreak/>
              <w:t>24.</w:t>
            </w:r>
          </w:p>
        </w:tc>
        <w:tc>
          <w:tcPr>
            <w:tcW w:w="3071" w:type="dxa"/>
            <w:vAlign w:val="center"/>
          </w:tcPr>
          <w:p w14:paraId="5B1887D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Lieto karkaso perpjovimas/suvirinimas</w:t>
            </w:r>
          </w:p>
        </w:tc>
        <w:tc>
          <w:tcPr>
            <w:tcW w:w="1605" w:type="dxa"/>
            <w:vAlign w:val="center"/>
          </w:tcPr>
          <w:p w14:paraId="571FD39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7B05203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10</w:t>
            </w:r>
          </w:p>
        </w:tc>
        <w:tc>
          <w:tcPr>
            <w:tcW w:w="1605" w:type="dxa"/>
          </w:tcPr>
          <w:p w14:paraId="0EB0FDED"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370A25F8"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146D3A99" w14:textId="77777777" w:rsidTr="00E71CC7">
        <w:trPr>
          <w:trHeight w:val="907"/>
        </w:trPr>
        <w:tc>
          <w:tcPr>
            <w:tcW w:w="709" w:type="dxa"/>
            <w:vAlign w:val="center"/>
          </w:tcPr>
          <w:p w14:paraId="374F6F6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25.</w:t>
            </w:r>
          </w:p>
        </w:tc>
        <w:tc>
          <w:tcPr>
            <w:tcW w:w="3071" w:type="dxa"/>
            <w:vAlign w:val="center"/>
          </w:tcPr>
          <w:p w14:paraId="7D72451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r w:rsidRPr="0000044B">
              <w:t>Silikono gidas dantų plombavimui priekinių dantų srityje</w:t>
            </w:r>
          </w:p>
        </w:tc>
        <w:tc>
          <w:tcPr>
            <w:tcW w:w="1605" w:type="dxa"/>
            <w:vAlign w:val="center"/>
          </w:tcPr>
          <w:p w14:paraId="23D09E4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1554E27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30</w:t>
            </w:r>
          </w:p>
        </w:tc>
        <w:tc>
          <w:tcPr>
            <w:tcW w:w="1605" w:type="dxa"/>
          </w:tcPr>
          <w:p w14:paraId="747F919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D0142D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7E918B2E" w14:textId="77777777" w:rsidTr="00E71CC7">
        <w:trPr>
          <w:trHeight w:val="907"/>
        </w:trPr>
        <w:tc>
          <w:tcPr>
            <w:tcW w:w="709" w:type="dxa"/>
            <w:vAlign w:val="center"/>
          </w:tcPr>
          <w:p w14:paraId="3D6DBDE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26.</w:t>
            </w:r>
          </w:p>
        </w:tc>
        <w:tc>
          <w:tcPr>
            <w:tcW w:w="3071" w:type="dxa"/>
            <w:vAlign w:val="center"/>
          </w:tcPr>
          <w:p w14:paraId="361BE55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Vėlenelis</w:t>
            </w:r>
            <w:proofErr w:type="spellEnd"/>
            <w:r w:rsidRPr="0000044B">
              <w:t xml:space="preserve"> ,,</w:t>
            </w:r>
            <w:proofErr w:type="spellStart"/>
            <w:r w:rsidRPr="0000044B">
              <w:t>Co</w:t>
            </w:r>
            <w:proofErr w:type="spellEnd"/>
            <w:r w:rsidRPr="0000044B">
              <w:t>“ nustatymui</w:t>
            </w:r>
          </w:p>
        </w:tc>
        <w:tc>
          <w:tcPr>
            <w:tcW w:w="1605" w:type="dxa"/>
            <w:vAlign w:val="center"/>
          </w:tcPr>
          <w:p w14:paraId="673B30C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64CBE04B"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45</w:t>
            </w:r>
          </w:p>
        </w:tc>
        <w:tc>
          <w:tcPr>
            <w:tcW w:w="1605" w:type="dxa"/>
          </w:tcPr>
          <w:p w14:paraId="7C688372"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5087A35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35AD91E5" w14:textId="77777777" w:rsidTr="00E71CC7">
        <w:trPr>
          <w:trHeight w:val="907"/>
        </w:trPr>
        <w:tc>
          <w:tcPr>
            <w:tcW w:w="709" w:type="dxa"/>
            <w:vAlign w:val="center"/>
          </w:tcPr>
          <w:p w14:paraId="3095505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27.</w:t>
            </w:r>
          </w:p>
        </w:tc>
        <w:tc>
          <w:tcPr>
            <w:tcW w:w="3071" w:type="dxa"/>
            <w:vAlign w:val="center"/>
          </w:tcPr>
          <w:p w14:paraId="6B389B95"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pPr>
            <w:proofErr w:type="spellStart"/>
            <w:r w:rsidRPr="0000044B">
              <w:t>Vėlenėlis</w:t>
            </w:r>
            <w:proofErr w:type="spellEnd"/>
            <w:r w:rsidRPr="0000044B">
              <w:t xml:space="preserve"> ,,</w:t>
            </w:r>
            <w:proofErr w:type="spellStart"/>
            <w:r w:rsidRPr="0000044B">
              <w:t>Co</w:t>
            </w:r>
            <w:proofErr w:type="spellEnd"/>
            <w:r w:rsidRPr="0000044B">
              <w:t>“ nustatymui su šviesoje kietėjančiu pagrindu</w:t>
            </w:r>
          </w:p>
        </w:tc>
        <w:tc>
          <w:tcPr>
            <w:tcW w:w="1605" w:type="dxa"/>
            <w:vAlign w:val="center"/>
          </w:tcPr>
          <w:p w14:paraId="75B58BE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vnt.</w:t>
            </w:r>
          </w:p>
        </w:tc>
        <w:tc>
          <w:tcPr>
            <w:tcW w:w="1605" w:type="dxa"/>
            <w:vAlign w:val="center"/>
          </w:tcPr>
          <w:p w14:paraId="50C40E2E"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t>60</w:t>
            </w:r>
          </w:p>
        </w:tc>
        <w:tc>
          <w:tcPr>
            <w:tcW w:w="1605" w:type="dxa"/>
          </w:tcPr>
          <w:p w14:paraId="0C60D3A7"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c>
          <w:tcPr>
            <w:tcW w:w="1605" w:type="dxa"/>
          </w:tcPr>
          <w:p w14:paraId="79A4787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3D698E8E" w14:textId="77777777" w:rsidTr="00E71CC7">
        <w:trPr>
          <w:trHeight w:val="567"/>
        </w:trPr>
        <w:tc>
          <w:tcPr>
            <w:tcW w:w="8595" w:type="dxa"/>
            <w:gridSpan w:val="5"/>
            <w:vAlign w:val="center"/>
          </w:tcPr>
          <w:p w14:paraId="5EC2C7FF"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Bendra pasiūlymo kaina (Eur be PVM)</w:t>
            </w:r>
          </w:p>
        </w:tc>
        <w:tc>
          <w:tcPr>
            <w:tcW w:w="1605" w:type="dxa"/>
          </w:tcPr>
          <w:p w14:paraId="717F5840"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749E5052" w14:textId="77777777" w:rsidTr="00E71CC7">
        <w:trPr>
          <w:trHeight w:val="567"/>
        </w:trPr>
        <w:tc>
          <w:tcPr>
            <w:tcW w:w="8595" w:type="dxa"/>
            <w:gridSpan w:val="5"/>
            <w:vAlign w:val="center"/>
          </w:tcPr>
          <w:p w14:paraId="158EA871"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r w:rsidRPr="0000044B">
              <w:rPr>
                <w:b/>
                <w:bCs/>
              </w:rPr>
              <w:t>PVM</w:t>
            </w:r>
            <w:r w:rsidRPr="0000044B">
              <w:t xml:space="preserve"> [šioje vietoje tiekėjas įrašo PVM tarifo dydį] </w:t>
            </w:r>
            <w:r w:rsidRPr="0000044B">
              <w:rPr>
                <w:b/>
                <w:bCs/>
              </w:rPr>
              <w:t>%, Eur</w:t>
            </w:r>
          </w:p>
        </w:tc>
        <w:tc>
          <w:tcPr>
            <w:tcW w:w="1605" w:type="dxa"/>
          </w:tcPr>
          <w:p w14:paraId="1CE0BC2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r w:rsidR="0097643B" w:rsidRPr="0000044B" w14:paraId="6A618BB3" w14:textId="77777777" w:rsidTr="00E71CC7">
        <w:trPr>
          <w:trHeight w:val="567"/>
        </w:trPr>
        <w:tc>
          <w:tcPr>
            <w:tcW w:w="8595" w:type="dxa"/>
            <w:gridSpan w:val="5"/>
            <w:vAlign w:val="center"/>
          </w:tcPr>
          <w:p w14:paraId="787C502C"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rPr>
                <w:b/>
                <w:bCs/>
              </w:rPr>
            </w:pPr>
            <w:r w:rsidRPr="0000044B">
              <w:rPr>
                <w:b/>
                <w:bCs/>
              </w:rPr>
              <w:t>Bendra pasiūlymo kaina (Eur su PVM)</w:t>
            </w:r>
          </w:p>
        </w:tc>
        <w:tc>
          <w:tcPr>
            <w:tcW w:w="1605" w:type="dxa"/>
          </w:tcPr>
          <w:p w14:paraId="541CA7E3" w14:textId="77777777" w:rsidR="0097643B" w:rsidRPr="0000044B" w:rsidRDefault="0097643B" w:rsidP="00E71CC7">
            <w:pPr>
              <w:widowControl w:val="0"/>
              <w:tabs>
                <w:tab w:val="left" w:pos="1134"/>
                <w:tab w:val="left" w:pos="1418"/>
              </w:tabs>
              <w:suppressAutoHyphens/>
              <w:autoSpaceDE w:val="0"/>
              <w:autoSpaceDN w:val="0"/>
              <w:adjustRightInd w:val="0"/>
              <w:spacing w:after="160" w:line="259" w:lineRule="auto"/>
              <w:jc w:val="both"/>
            </w:pPr>
          </w:p>
        </w:tc>
      </w:tr>
    </w:tbl>
    <w:p w14:paraId="730A86A2" w14:textId="77777777" w:rsidR="00DF2CF5" w:rsidRDefault="00DF2CF5" w:rsidP="00DF2CF5">
      <w:pPr>
        <w:jc w:val="both"/>
        <w:rPr>
          <w:sz w:val="20"/>
        </w:rPr>
      </w:pPr>
    </w:p>
    <w:p w14:paraId="1BEDD9C2" w14:textId="77777777" w:rsidR="00FC7ABB" w:rsidRDefault="00FC7ABB" w:rsidP="00DF2CF5">
      <w:pPr>
        <w:jc w:val="both"/>
        <w:rPr>
          <w:sz w:val="20"/>
        </w:rPr>
      </w:pPr>
    </w:p>
    <w:p w14:paraId="3ED0A1F5" w14:textId="53038444" w:rsidR="007A60B3" w:rsidRDefault="0097643B" w:rsidP="00061E26">
      <w:pPr>
        <w:spacing w:before="120"/>
        <w:ind w:right="-181"/>
        <w:jc w:val="both"/>
      </w:pPr>
      <w:r w:rsidRPr="0097643B">
        <w:t>* Preliminarūs kiekiai yra orientaciniai ir neturi būti laikomi faktiniu ir tiksliu užsakomų prekių kiekiu. Pirkėjas neįsipareigoja nupirkti viso pirkimo dokumentuose nurodyto preliminaraus kiekio. Faktinis užsakomų Prekių kiekis gali skirtis, tačiau ne daugiau kaip ±10 % nuo pirkimo dokumentuose nurodyto preliminaraus kiekio.</w:t>
      </w:r>
    </w:p>
    <w:p w14:paraId="2118E1D3" w14:textId="77777777" w:rsidR="0097643B" w:rsidRDefault="0097643B" w:rsidP="00061E26">
      <w:pPr>
        <w:spacing w:before="120"/>
        <w:ind w:right="-181"/>
        <w:jc w:val="both"/>
      </w:pPr>
    </w:p>
    <w:p w14:paraId="0DC90737" w14:textId="323A96FB" w:rsidR="00734AA9" w:rsidRPr="005F5B8D" w:rsidRDefault="00734AA9" w:rsidP="00734AA9">
      <w:pPr>
        <w:rPr>
          <w:color w:val="000000"/>
          <w:lang w:eastAsia="en-US"/>
        </w:rPr>
      </w:pPr>
      <w:r w:rsidRPr="006F3CDA">
        <w:rPr>
          <w:lang w:eastAsia="en-US"/>
        </w:rPr>
        <w:t>**</w:t>
      </w:r>
      <w:r>
        <w:rPr>
          <w:color w:val="000000"/>
          <w:lang w:eastAsia="en-US"/>
        </w:rPr>
        <w:t xml:space="preserve"> </w:t>
      </w:r>
      <w:r w:rsidRPr="0068695F">
        <w:rPr>
          <w:rFonts w:eastAsia="Calibri"/>
          <w:lang w:eastAsia="en-US"/>
          <w14:ligatures w14:val="standardContextual"/>
        </w:rPr>
        <w:t xml:space="preserve">Šioje eilutėje nurodoma lentelės eilučių nuo Nr. 1 iki Nr. </w:t>
      </w:r>
      <w:r>
        <w:rPr>
          <w:rFonts w:eastAsia="Calibri"/>
          <w:lang w:eastAsia="en-US"/>
          <w14:ligatures w14:val="standardContextual"/>
        </w:rPr>
        <w:t>27</w:t>
      </w:r>
      <w:r w:rsidRPr="0068695F">
        <w:rPr>
          <w:rFonts w:eastAsia="Calibri"/>
          <w:lang w:eastAsia="en-US"/>
          <w14:ligatures w14:val="standardContextual"/>
        </w:rPr>
        <w:t xml:space="preserve"> bendra suma.</w:t>
      </w:r>
    </w:p>
    <w:p w14:paraId="044D7CFF" w14:textId="77777777" w:rsidR="00734AA9" w:rsidRDefault="00734AA9" w:rsidP="00734AA9">
      <w:pPr>
        <w:jc w:val="both"/>
        <w:rPr>
          <w:sz w:val="20"/>
        </w:rPr>
      </w:pPr>
    </w:p>
    <w:p w14:paraId="2BC1040D" w14:textId="77777777" w:rsidR="00734AA9" w:rsidRPr="00061E26" w:rsidRDefault="00734AA9" w:rsidP="00734AA9">
      <w:pPr>
        <w:spacing w:after="120"/>
        <w:jc w:val="both"/>
      </w:pPr>
      <w:r w:rsidRPr="005F5B8D">
        <w:rPr>
          <w:b/>
          <w:bCs/>
        </w:rPr>
        <w:t>Pastaba.</w:t>
      </w:r>
      <w:r>
        <w:t xml:space="preserve"> K</w:t>
      </w:r>
      <w:r w:rsidRPr="00061E26">
        <w:t xml:space="preserve">ainos pasiūlyme nurodomos paliekant </w:t>
      </w:r>
      <w:r w:rsidRPr="00061E26">
        <w:rPr>
          <w:b/>
          <w:bCs/>
        </w:rPr>
        <w:t>du skaitmenis po kablelio</w:t>
      </w:r>
      <w:r w:rsidRPr="00061E26">
        <w:t>;</w:t>
      </w: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788A4284" w14:textId="0A603BFB" w:rsidR="007A60B3" w:rsidRDefault="00C5265B" w:rsidP="007A60B3">
      <w:pPr>
        <w:tabs>
          <w:tab w:val="left" w:pos="720"/>
        </w:tabs>
        <w:spacing w:before="120"/>
        <w:jc w:val="both"/>
        <w:rPr>
          <w:b/>
          <w:color w:val="FF0000"/>
          <w:sz w:val="28"/>
          <w:szCs w:val="28"/>
        </w:rPr>
      </w:pPr>
      <w:r w:rsidRPr="00C5265B">
        <w:rPr>
          <w:b/>
          <w:color w:val="FF0000"/>
          <w:sz w:val="28"/>
          <w:szCs w:val="28"/>
        </w:rPr>
        <w:t>Tiekėjas kartu su pasiūlymu privalo pateikti šiuos pagamintų dantų techninių darbų pavyzdžius ant diagnostinių modelių:</w:t>
      </w:r>
    </w:p>
    <w:p w14:paraId="3BAFFAA8" w14:textId="77777777" w:rsidR="00C5265B" w:rsidRDefault="00C5265B" w:rsidP="007A60B3">
      <w:pPr>
        <w:tabs>
          <w:tab w:val="left" w:pos="720"/>
        </w:tabs>
        <w:spacing w:before="120"/>
        <w:jc w:val="both"/>
        <w:rPr>
          <w:b/>
          <w:color w:val="FF0000"/>
          <w:sz w:val="28"/>
          <w:szCs w:val="28"/>
        </w:rPr>
      </w:pPr>
    </w:p>
    <w:p w14:paraId="38142C65" w14:textId="77777777" w:rsidR="00C5265B" w:rsidRPr="0000044B" w:rsidRDefault="00C5265B" w:rsidP="00067729">
      <w:pPr>
        <w:widowControl w:val="0"/>
        <w:numPr>
          <w:ilvl w:val="0"/>
          <w:numId w:val="19"/>
        </w:numPr>
        <w:tabs>
          <w:tab w:val="left" w:pos="1134"/>
          <w:tab w:val="left" w:pos="1418"/>
        </w:tabs>
        <w:suppressAutoHyphens/>
        <w:autoSpaceDE w:val="0"/>
        <w:autoSpaceDN w:val="0"/>
        <w:adjustRightInd w:val="0"/>
        <w:spacing w:after="160" w:line="259" w:lineRule="auto"/>
        <w:jc w:val="both"/>
      </w:pPr>
      <w:r w:rsidRPr="0000044B">
        <w:rPr>
          <w:u w:val="single"/>
        </w:rPr>
        <w:t>viršutinio žandikaulio priekinių dantų 12-11-21 cirkonio keramikos vainikėliai</w:t>
      </w:r>
      <w:r w:rsidRPr="0000044B">
        <w:t>, pagaminti ant tiekėjo pateikto diagnostinio modelio kartu su</w:t>
      </w:r>
      <w:r w:rsidRPr="0000044B">
        <w:rPr>
          <w:u w:val="single"/>
        </w:rPr>
        <w:t xml:space="preserve"> apatinio žandikaulio</w:t>
      </w:r>
      <w:r w:rsidRPr="0000044B">
        <w:t xml:space="preserve"> diagnostiniu modeliu, leidžiančiu įvertinti </w:t>
      </w:r>
      <w:proofErr w:type="spellStart"/>
      <w:r w:rsidRPr="0000044B">
        <w:t>sąkandžio</w:t>
      </w:r>
      <w:proofErr w:type="spellEnd"/>
      <w:r w:rsidRPr="0000044B">
        <w:t xml:space="preserve"> atitikimą.</w:t>
      </w:r>
    </w:p>
    <w:p w14:paraId="78F7E100" w14:textId="77777777" w:rsidR="00C5265B" w:rsidRPr="0000044B" w:rsidRDefault="00C5265B" w:rsidP="00067729">
      <w:pPr>
        <w:widowControl w:val="0"/>
        <w:numPr>
          <w:ilvl w:val="0"/>
          <w:numId w:val="19"/>
        </w:numPr>
        <w:tabs>
          <w:tab w:val="left" w:pos="1134"/>
          <w:tab w:val="left" w:pos="1418"/>
        </w:tabs>
        <w:suppressAutoHyphens/>
        <w:autoSpaceDE w:val="0"/>
        <w:autoSpaceDN w:val="0"/>
        <w:adjustRightInd w:val="0"/>
        <w:spacing w:after="160" w:line="259" w:lineRule="auto"/>
        <w:jc w:val="both"/>
      </w:pPr>
      <w:r w:rsidRPr="0000044B">
        <w:rPr>
          <w:u w:val="single"/>
        </w:rPr>
        <w:t>apatinio žandikaulio 35-37 arba 45-47 (dantų) metalo keramikos,</w:t>
      </w:r>
      <w:r w:rsidRPr="0000044B">
        <w:t xml:space="preserve"> pagamintas ant tiekėjo </w:t>
      </w:r>
      <w:r w:rsidRPr="0000044B">
        <w:lastRenderedPageBreak/>
        <w:t>pateikto diagnostinio modelio kartu su</w:t>
      </w:r>
      <w:r w:rsidRPr="0000044B">
        <w:rPr>
          <w:u w:val="single"/>
        </w:rPr>
        <w:t xml:space="preserve"> viršutinio žandikaulio</w:t>
      </w:r>
      <w:r w:rsidRPr="0000044B">
        <w:t xml:space="preserve"> diagnostiniu modeliu, leidžiančiu įvertinti </w:t>
      </w:r>
      <w:proofErr w:type="spellStart"/>
      <w:r w:rsidRPr="0000044B">
        <w:t>sąkandžio</w:t>
      </w:r>
      <w:proofErr w:type="spellEnd"/>
      <w:r w:rsidRPr="0000044B">
        <w:t xml:space="preserve"> atitikimą.</w:t>
      </w:r>
    </w:p>
    <w:p w14:paraId="6CAB08A7" w14:textId="26E02552" w:rsidR="00C5265B" w:rsidRPr="00C5265B" w:rsidRDefault="00C5265B" w:rsidP="00067729">
      <w:pPr>
        <w:pStyle w:val="Sraopastraipa"/>
        <w:numPr>
          <w:ilvl w:val="0"/>
          <w:numId w:val="19"/>
        </w:numPr>
        <w:tabs>
          <w:tab w:val="left" w:pos="720"/>
        </w:tabs>
        <w:spacing w:before="120" w:line="259" w:lineRule="auto"/>
        <w:ind w:left="1077"/>
        <w:jc w:val="both"/>
        <w:rPr>
          <w:b/>
          <w:color w:val="FF0000"/>
          <w:sz w:val="28"/>
          <w:szCs w:val="28"/>
        </w:rPr>
      </w:pPr>
      <w:r w:rsidRPr="00C5265B">
        <w:t xml:space="preserve">      </w:t>
      </w:r>
      <w:r w:rsidRPr="00C5265B">
        <w:rPr>
          <w:u w:val="single"/>
        </w:rPr>
        <w:t xml:space="preserve">apatinio žandikaulio 47 arba 37 (dantų) </w:t>
      </w:r>
      <w:proofErr w:type="spellStart"/>
      <w:r w:rsidRPr="00C5265B">
        <w:rPr>
          <w:u w:val="single"/>
        </w:rPr>
        <w:t>chromkobalto</w:t>
      </w:r>
      <w:proofErr w:type="spellEnd"/>
      <w:r w:rsidRPr="00C5265B">
        <w:rPr>
          <w:u w:val="single"/>
        </w:rPr>
        <w:t xml:space="preserve"> vainikėlis,</w:t>
      </w:r>
      <w:r w:rsidRPr="0000044B">
        <w:t xml:space="preserve"> pagamintas ant tiekėjo pateikto diagnostinio modelio kartu su</w:t>
      </w:r>
      <w:r w:rsidRPr="00C5265B">
        <w:rPr>
          <w:u w:val="single"/>
        </w:rPr>
        <w:t xml:space="preserve"> viršutinio žandikaulio</w:t>
      </w:r>
      <w:r w:rsidRPr="0000044B">
        <w:t xml:space="preserve"> diagnostiniu modeliu, leidžiančiu įvertinti </w:t>
      </w:r>
      <w:proofErr w:type="spellStart"/>
      <w:r w:rsidRPr="0000044B">
        <w:t>sąkandžio</w:t>
      </w:r>
      <w:proofErr w:type="spellEnd"/>
      <w:r w:rsidRPr="0000044B">
        <w:t xml:space="preserve"> atitikimą.</w:t>
      </w:r>
    </w:p>
    <w:p w14:paraId="2CAC4E13" w14:textId="77777777" w:rsidR="00C5265B" w:rsidRPr="007A60B3" w:rsidRDefault="00C5265B"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32665DAA" w:rsidR="007A60B3" w:rsidRPr="007A60B3" w:rsidRDefault="007A60B3" w:rsidP="007A60B3">
      <w:pPr>
        <w:spacing w:after="120"/>
        <w:jc w:val="both"/>
        <w:rPr>
          <w:b/>
          <w:bCs/>
        </w:rPr>
      </w:pPr>
      <w:r w:rsidRPr="007A60B3">
        <w:rPr>
          <w:b/>
          <w:bCs/>
        </w:rPr>
        <w:t xml:space="preserve">Siūlomos </w:t>
      </w:r>
      <w:r w:rsidR="00BA1690">
        <w:rPr>
          <w:b/>
          <w:bCs/>
        </w:rPr>
        <w:t>paslaugos</w:t>
      </w:r>
      <w:r w:rsidRPr="007A60B3">
        <w:rPr>
          <w:b/>
          <w:bCs/>
        </w:rPr>
        <w:t xml:space="preserve"> 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lastRenderedPageBreak/>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38F180BA" w14:textId="000470E4" w:rsidR="006B5079" w:rsidRPr="00FF63B8" w:rsidRDefault="00693D4F" w:rsidP="00C5265B">
      <w:pPr>
        <w:jc w:val="right"/>
      </w:pPr>
      <w:r w:rsidRPr="00061E26">
        <w:rPr>
          <w:color w:val="7030A0"/>
        </w:rPr>
        <w:br w:type="page"/>
      </w:r>
    </w:p>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headerReference w:type="default" r:id="rId27"/>
          <w:footerReference w:type="default" r:id="rId28"/>
          <w:headerReference w:type="first" r:id="rId29"/>
          <w:endnotePr>
            <w:numFmt w:val="decimal"/>
          </w:endnotePr>
          <w:pgSz w:w="12240" w:h="15840" w:code="1"/>
          <w:pgMar w:top="993" w:right="567" w:bottom="851" w:left="1701" w:header="720" w:footer="720" w:gutter="0"/>
          <w:cols w:space="720"/>
          <w:titlePg/>
          <w:docGrid w:linePitch="360"/>
        </w:sectPr>
      </w:pPr>
      <w:bookmarkStart w:id="50" w:name="_Ref39484039"/>
      <w:bookmarkStart w:id="51" w:name="_Ref40278562"/>
    </w:p>
    <w:p w14:paraId="6F08CC76" w14:textId="2605FC8C"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5079B2">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66809E86" w14:textId="77777777" w:rsidR="00C5265B" w:rsidRPr="00C5265B" w:rsidRDefault="00C5265B" w:rsidP="00C5265B">
      <w:pPr>
        <w:tabs>
          <w:tab w:val="left" w:pos="567"/>
          <w:tab w:val="left" w:pos="1134"/>
        </w:tabs>
        <w:suppressAutoHyphens/>
        <w:autoSpaceDN w:val="0"/>
        <w:spacing w:before="120"/>
        <w:ind w:left="-218"/>
        <w:textAlignment w:val="baseline"/>
        <w:rPr>
          <w:b/>
          <w:bCs/>
          <w:noProof/>
          <w:color w:val="000000"/>
          <w:u w:val="single"/>
          <w:lang w:eastAsia="en-US"/>
        </w:rPr>
      </w:pPr>
      <w:r w:rsidRPr="00C5265B">
        <w:rPr>
          <w:b/>
          <w:bCs/>
          <w:noProof/>
          <w:color w:val="000000"/>
          <w:u w:val="single"/>
          <w:lang w:eastAsia="en-US"/>
        </w:rPr>
        <w:t>„METALO KERAMIKA IR BEMETALĖS KERAMIKOS GAMINIAI (DANTŲ PROTEZAI)“</w:t>
      </w:r>
    </w:p>
    <w:p w14:paraId="6F4E666D" w14:textId="77777777" w:rsidR="00C5265B" w:rsidRPr="00C5265B" w:rsidRDefault="00C5265B" w:rsidP="00C5265B">
      <w:pPr>
        <w:spacing w:after="160" w:line="259" w:lineRule="auto"/>
        <w:rPr>
          <w:rFonts w:eastAsia="Calibri"/>
          <w:kern w:val="2"/>
          <w:szCs w:val="22"/>
          <w:lang w:eastAsia="en-US"/>
        </w:rPr>
      </w:pPr>
    </w:p>
    <w:p w14:paraId="2DBC4515"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 Ekonomiškai naudingiausias pasiūlymas išrenkamas pagal kainos ir kokybės santykio kriterijų</w:t>
      </w:r>
    </w:p>
    <w:p w14:paraId="2AB2F63F"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2. Ekonomiškai naudingiausiu laikomas pasiūlymas, surinkęs didžiausią bendrą balų skaičių (S)</w:t>
      </w:r>
    </w:p>
    <w:p w14:paraId="2E9D8A88"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3. Vertinimas atliekamas vadovaujantis skaidrumo, lygiateisiškumo, nediskriminavimo ir proporcingumo principais.</w:t>
      </w:r>
    </w:p>
    <w:p w14:paraId="6CD84D5C"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4. Vertinami tik pirkimo dokumentuose nustatyti kriterijai. Jokie papildomi ar iš anksto nepaskelbti kriterijai netaikomi.</w:t>
      </w:r>
    </w:p>
    <w:p w14:paraId="411CA6FA"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5. Visi kriterijų svoriai, skaičiavimo formulės ir minimalūs slenksčiai yra fiksuoti ir vertinimo metu nekeičiami.</w:t>
      </w:r>
    </w:p>
    <w:p w14:paraId="033E95AC"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 xml:space="preserve">6. Visų vertinimo kriterijų lyginamieji dydžiai išreikšti konkrečiais dydžiais. </w:t>
      </w:r>
    </w:p>
    <w:p w14:paraId="13009A97" w14:textId="77777777" w:rsidR="00C5265B" w:rsidRPr="00C5265B" w:rsidRDefault="00C5265B" w:rsidP="00C5265B">
      <w:pPr>
        <w:spacing w:after="120"/>
        <w:rPr>
          <w:rFonts w:eastAsia="Calibri"/>
          <w:bCs/>
          <w:i/>
          <w:noProof/>
          <w:kern w:val="2"/>
          <w:szCs w:val="22"/>
          <w:highlight w:val="yellow"/>
          <w:lang w:eastAsia="en-US"/>
        </w:rPr>
      </w:pPr>
    </w:p>
    <w:p w14:paraId="193741B1" w14:textId="77777777" w:rsidR="00C5265B" w:rsidRPr="00C5265B" w:rsidRDefault="00C5265B" w:rsidP="00C5265B">
      <w:pPr>
        <w:spacing w:after="160" w:line="259" w:lineRule="auto"/>
        <w:jc w:val="right"/>
        <w:rPr>
          <w:rFonts w:eastAsia="Calibri"/>
          <w:bCs/>
          <w:i/>
          <w:noProof/>
          <w:kern w:val="2"/>
          <w:szCs w:val="22"/>
          <w:lang w:eastAsia="en-US"/>
        </w:rPr>
      </w:pPr>
      <w:r w:rsidRPr="00C5265B">
        <w:rPr>
          <w:rFonts w:eastAsia="Calibri"/>
          <w:bCs/>
          <w:i/>
          <w:noProof/>
          <w:kern w:val="2"/>
          <w:szCs w:val="22"/>
          <w:lang w:eastAsia="en-US"/>
        </w:rPr>
        <w:t>Ekonomiškai naudingiausio pasiūlymo vertinimo kriterijai ir jų parametrai</w:t>
      </w:r>
    </w:p>
    <w:p w14:paraId="77DFDB92" w14:textId="77777777" w:rsidR="00C5265B" w:rsidRPr="00C5265B" w:rsidRDefault="00C5265B" w:rsidP="00C5265B">
      <w:pPr>
        <w:spacing w:after="160" w:line="259" w:lineRule="auto"/>
        <w:jc w:val="right"/>
        <w:rPr>
          <w:rFonts w:eastAsia="Calibri"/>
          <w:bCs/>
          <w:i/>
          <w:noProof/>
          <w:kern w:val="2"/>
          <w:szCs w:val="22"/>
          <w:lang w:eastAsia="en-US"/>
        </w:rPr>
      </w:pPr>
      <w:r w:rsidRPr="00C5265B">
        <w:rPr>
          <w:rFonts w:eastAsia="Calibri"/>
          <w:bCs/>
          <w:i/>
          <w:noProof/>
          <w:kern w:val="2"/>
          <w:szCs w:val="22"/>
          <w:lang w:eastAsia="en-US"/>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575"/>
        <w:gridCol w:w="2317"/>
        <w:gridCol w:w="3116"/>
      </w:tblGrid>
      <w:tr w:rsidR="00C5265B" w:rsidRPr="00C5265B" w14:paraId="5BBB49A7" w14:textId="77777777" w:rsidTr="00E71CC7">
        <w:trPr>
          <w:tblHeader/>
        </w:trPr>
        <w:tc>
          <w:tcPr>
            <w:tcW w:w="899" w:type="dxa"/>
            <w:vAlign w:val="center"/>
          </w:tcPr>
          <w:p w14:paraId="61F759B0" w14:textId="77777777" w:rsidR="00C5265B" w:rsidRPr="00C5265B" w:rsidRDefault="00C5265B" w:rsidP="00C5265B">
            <w:pPr>
              <w:spacing w:before="120" w:after="120" w:line="259" w:lineRule="auto"/>
              <w:jc w:val="center"/>
              <w:rPr>
                <w:rFonts w:eastAsia="Calibri"/>
                <w:b/>
                <w:bCs/>
                <w:noProof/>
                <w:kern w:val="2"/>
                <w:szCs w:val="22"/>
                <w:lang w:eastAsia="en-US"/>
              </w:rPr>
            </w:pPr>
            <w:r w:rsidRPr="00C5265B">
              <w:rPr>
                <w:rFonts w:eastAsia="Calibri"/>
                <w:b/>
                <w:bCs/>
                <w:noProof/>
                <w:kern w:val="2"/>
                <w:szCs w:val="22"/>
                <w:lang w:eastAsia="en-US"/>
              </w:rPr>
              <w:t>Eil. Nr.</w:t>
            </w:r>
          </w:p>
        </w:tc>
        <w:tc>
          <w:tcPr>
            <w:tcW w:w="3702" w:type="dxa"/>
            <w:vAlign w:val="center"/>
          </w:tcPr>
          <w:p w14:paraId="69389345"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Vertinimo kriterijai</w:t>
            </w:r>
          </w:p>
        </w:tc>
        <w:tc>
          <w:tcPr>
            <w:tcW w:w="2367" w:type="dxa"/>
            <w:vAlign w:val="center"/>
          </w:tcPr>
          <w:p w14:paraId="3A76B235"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Funkcinio parametro lyginamasis svoris</w:t>
            </w:r>
          </w:p>
        </w:tc>
        <w:tc>
          <w:tcPr>
            <w:tcW w:w="3205" w:type="dxa"/>
            <w:vAlign w:val="center"/>
          </w:tcPr>
          <w:p w14:paraId="769F638F"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Lyginamasis svoris ekonominio naudingumo įvertinime, proc.</w:t>
            </w:r>
          </w:p>
        </w:tc>
      </w:tr>
      <w:tr w:rsidR="00C5265B" w:rsidRPr="00C5265B" w14:paraId="45095373" w14:textId="77777777" w:rsidTr="00E71CC7">
        <w:tc>
          <w:tcPr>
            <w:tcW w:w="899" w:type="dxa"/>
            <w:vAlign w:val="center"/>
          </w:tcPr>
          <w:p w14:paraId="3B056A4E"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Cs/>
                <w:noProof/>
                <w:kern w:val="2"/>
                <w:szCs w:val="22"/>
                <w:lang w:eastAsia="en-US"/>
              </w:rPr>
              <w:t>1.</w:t>
            </w:r>
          </w:p>
        </w:tc>
        <w:tc>
          <w:tcPr>
            <w:tcW w:w="3702" w:type="dxa"/>
            <w:vAlign w:val="center"/>
          </w:tcPr>
          <w:p w14:paraId="59CBF59F" w14:textId="77777777" w:rsidR="00C5265B" w:rsidRPr="00C5265B" w:rsidRDefault="00C5265B" w:rsidP="00C5265B">
            <w:pPr>
              <w:spacing w:before="120" w:after="120" w:line="259" w:lineRule="auto"/>
              <w:jc w:val="both"/>
              <w:rPr>
                <w:rFonts w:eastAsia="Calibri"/>
                <w:bCs/>
                <w:noProof/>
                <w:kern w:val="2"/>
                <w:szCs w:val="22"/>
                <w:lang w:eastAsia="en-US"/>
              </w:rPr>
            </w:pPr>
            <w:r w:rsidRPr="00C5265B">
              <w:rPr>
                <w:rFonts w:eastAsia="Calibri"/>
                <w:b/>
                <w:bCs/>
                <w:noProof/>
                <w:kern w:val="2"/>
                <w:szCs w:val="22"/>
                <w:lang w:eastAsia="en-US"/>
              </w:rPr>
              <w:t>Pirmas kriterijus: Kaina (C)</w:t>
            </w:r>
          </w:p>
        </w:tc>
        <w:tc>
          <w:tcPr>
            <w:tcW w:w="2367" w:type="dxa"/>
            <w:vAlign w:val="center"/>
          </w:tcPr>
          <w:p w14:paraId="009AB2F3"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X = 40</w:t>
            </w:r>
          </w:p>
        </w:tc>
        <w:tc>
          <w:tcPr>
            <w:tcW w:w="3205" w:type="dxa"/>
            <w:vAlign w:val="center"/>
          </w:tcPr>
          <w:p w14:paraId="49CFD41E"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40</w:t>
            </w:r>
          </w:p>
        </w:tc>
      </w:tr>
      <w:tr w:rsidR="00C5265B" w:rsidRPr="00C5265B" w14:paraId="1132CAE9" w14:textId="77777777" w:rsidTr="00E71CC7">
        <w:tc>
          <w:tcPr>
            <w:tcW w:w="899" w:type="dxa"/>
            <w:vAlign w:val="center"/>
          </w:tcPr>
          <w:p w14:paraId="11D32BD6"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Cs/>
                <w:noProof/>
                <w:kern w:val="2"/>
                <w:szCs w:val="22"/>
                <w:lang w:eastAsia="en-US"/>
              </w:rPr>
              <w:t>2.</w:t>
            </w:r>
          </w:p>
        </w:tc>
        <w:tc>
          <w:tcPr>
            <w:tcW w:w="3702" w:type="dxa"/>
            <w:vAlign w:val="center"/>
          </w:tcPr>
          <w:p w14:paraId="6D456809" w14:textId="77777777" w:rsidR="00C5265B" w:rsidRPr="00C5265B" w:rsidRDefault="00C5265B" w:rsidP="00C5265B">
            <w:pPr>
              <w:spacing w:before="120" w:after="120" w:line="259" w:lineRule="auto"/>
              <w:jc w:val="both"/>
              <w:rPr>
                <w:rFonts w:eastAsia="Calibri"/>
                <w:bCs/>
                <w:noProof/>
                <w:kern w:val="2"/>
                <w:szCs w:val="22"/>
                <w:lang w:eastAsia="en-US"/>
              </w:rPr>
            </w:pPr>
            <w:r w:rsidRPr="00C5265B">
              <w:rPr>
                <w:rFonts w:eastAsia="Calibri"/>
                <w:b/>
                <w:bCs/>
                <w:noProof/>
                <w:kern w:val="2"/>
                <w:szCs w:val="22"/>
                <w:lang w:eastAsia="en-US"/>
              </w:rPr>
              <w:t>Antras kriterijus: Kokybė (T)</w:t>
            </w:r>
          </w:p>
        </w:tc>
        <w:tc>
          <w:tcPr>
            <w:tcW w:w="2367" w:type="dxa"/>
            <w:vAlign w:val="center"/>
          </w:tcPr>
          <w:p w14:paraId="1AB5236C"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Y = 60</w:t>
            </w:r>
          </w:p>
        </w:tc>
        <w:tc>
          <w:tcPr>
            <w:tcW w:w="3205" w:type="dxa"/>
            <w:vAlign w:val="center"/>
          </w:tcPr>
          <w:p w14:paraId="321CAD58" w14:textId="77777777" w:rsidR="00C5265B" w:rsidRPr="00C5265B" w:rsidRDefault="00C5265B" w:rsidP="00C5265B">
            <w:pPr>
              <w:spacing w:before="120" w:after="120" w:line="259" w:lineRule="auto"/>
              <w:jc w:val="center"/>
              <w:rPr>
                <w:rFonts w:eastAsia="Calibri"/>
                <w:bCs/>
                <w:noProof/>
                <w:kern w:val="2"/>
                <w:szCs w:val="22"/>
                <w:lang w:eastAsia="en-US"/>
              </w:rPr>
            </w:pPr>
            <w:r w:rsidRPr="00C5265B">
              <w:rPr>
                <w:rFonts w:eastAsia="Calibri"/>
                <w:b/>
                <w:bCs/>
                <w:noProof/>
                <w:kern w:val="2"/>
                <w:szCs w:val="22"/>
                <w:lang w:eastAsia="en-US"/>
              </w:rPr>
              <w:t>60</w:t>
            </w:r>
          </w:p>
        </w:tc>
      </w:tr>
    </w:tbl>
    <w:p w14:paraId="649EFA20" w14:textId="77777777" w:rsidR="00C5265B" w:rsidRPr="00C5265B" w:rsidRDefault="00C5265B" w:rsidP="00C5265B">
      <w:pPr>
        <w:spacing w:before="120" w:after="160" w:line="259" w:lineRule="auto"/>
        <w:ind w:firstLine="567"/>
        <w:jc w:val="both"/>
        <w:rPr>
          <w:rFonts w:eastAsia="Calibri"/>
          <w:bCs/>
          <w:noProof/>
          <w:kern w:val="2"/>
          <w:szCs w:val="22"/>
          <w:lang w:val="en-US" w:eastAsia="en-US"/>
        </w:rPr>
      </w:pPr>
      <w:r w:rsidRPr="00C5265B">
        <w:rPr>
          <w:rFonts w:eastAsia="Calibri"/>
          <w:bCs/>
          <w:noProof/>
          <w:kern w:val="2"/>
          <w:szCs w:val="22"/>
          <w:lang w:val="en-US" w:eastAsia="en-US"/>
        </w:rPr>
        <w:t>Vertinimo kriterijų svorių suma – 100 proc.</w:t>
      </w:r>
    </w:p>
    <w:p w14:paraId="41EE8148" w14:textId="77777777" w:rsidR="00C5265B" w:rsidRPr="00C5265B" w:rsidRDefault="00C5265B" w:rsidP="00C5265B">
      <w:pPr>
        <w:spacing w:after="160" w:line="259" w:lineRule="auto"/>
        <w:ind w:left="-218"/>
        <w:jc w:val="both"/>
        <w:rPr>
          <w:rFonts w:eastAsia="Calibri"/>
          <w:bCs/>
          <w:noProof/>
          <w:kern w:val="2"/>
          <w:szCs w:val="22"/>
          <w:lang w:eastAsia="en-US"/>
        </w:rPr>
      </w:pPr>
      <w:r w:rsidRPr="00C5265B">
        <w:rPr>
          <w:rFonts w:eastAsia="Calibri"/>
          <w:bCs/>
          <w:noProof/>
          <w:kern w:val="2"/>
          <w:szCs w:val="22"/>
          <w:lang w:eastAsia="en-US"/>
        </w:rPr>
        <w:t xml:space="preserve">7. Pasiūlymo </w:t>
      </w:r>
      <w:r w:rsidRPr="00C5265B">
        <w:rPr>
          <w:rFonts w:eastAsia="Calibri"/>
          <w:b/>
          <w:noProof/>
          <w:kern w:val="2"/>
          <w:szCs w:val="22"/>
          <w:lang w:eastAsia="en-US"/>
        </w:rPr>
        <w:t>ekonominis naudingumas</w:t>
      </w:r>
      <w:r w:rsidRPr="00C5265B">
        <w:rPr>
          <w:rFonts w:eastAsia="Calibri"/>
          <w:bCs/>
          <w:noProof/>
          <w:kern w:val="2"/>
          <w:szCs w:val="22"/>
          <w:lang w:eastAsia="en-US"/>
        </w:rPr>
        <w:t xml:space="preserve"> (S) apskaičiuojamas sudedant paslaugų  kainos (C) ir kokybės (T) balus:</w:t>
      </w:r>
    </w:p>
    <w:p w14:paraId="75E270F5" w14:textId="77777777" w:rsidR="00C5265B" w:rsidRPr="00C5265B" w:rsidRDefault="00C5265B" w:rsidP="00C5265B">
      <w:pPr>
        <w:spacing w:after="160" w:line="259" w:lineRule="auto"/>
        <w:ind w:firstLine="567"/>
        <w:jc w:val="center"/>
        <w:rPr>
          <w:rFonts w:eastAsia="Calibri"/>
          <w:b/>
          <w:noProof/>
          <w:kern w:val="2"/>
          <w:szCs w:val="22"/>
          <w:lang w:eastAsia="en-US"/>
        </w:rPr>
      </w:pPr>
      <w:r w:rsidRPr="00C5265B">
        <w:rPr>
          <w:rFonts w:eastAsia="Calibri"/>
          <w:b/>
          <w:noProof/>
          <w:kern w:val="2"/>
          <w:szCs w:val="22"/>
          <w:lang w:eastAsia="en-US"/>
        </w:rPr>
        <w:object w:dxaOrig="1060" w:dyaOrig="279" w14:anchorId="5FAD1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3.5pt" o:ole="" fillcolor="window">
            <v:imagedata r:id="rId30" o:title=""/>
          </v:shape>
          <o:OLEObject Type="Embed" ProgID="Equation.3" ShapeID="_x0000_i1025" DrawAspect="Content" ObjectID="_1838206389" r:id="rId31"/>
        </w:object>
      </w:r>
    </w:p>
    <w:p w14:paraId="0B1463FD" w14:textId="77777777" w:rsidR="00C5265B" w:rsidRPr="00C5265B" w:rsidRDefault="00C5265B" w:rsidP="00067729">
      <w:pPr>
        <w:numPr>
          <w:ilvl w:val="0"/>
          <w:numId w:val="20"/>
        </w:numPr>
        <w:spacing w:after="160" w:line="259" w:lineRule="auto"/>
        <w:contextualSpacing/>
        <w:rPr>
          <w:rFonts w:eastAsia="Calibri"/>
          <w:bCs/>
          <w:noProof/>
          <w:kern w:val="2"/>
          <w:szCs w:val="22"/>
          <w:lang w:eastAsia="en-US"/>
        </w:rPr>
      </w:pPr>
      <w:r w:rsidRPr="00C5265B">
        <w:rPr>
          <w:rFonts w:eastAsia="Calibri"/>
          <w:bCs/>
          <w:noProof/>
          <w:kern w:val="2"/>
          <w:szCs w:val="22"/>
          <w:lang w:eastAsia="en-US"/>
        </w:rPr>
        <w:t>S – pasiūlymo ekonominis naudingumas,</w:t>
      </w:r>
    </w:p>
    <w:p w14:paraId="284C937D" w14:textId="77777777" w:rsidR="00C5265B" w:rsidRPr="00C5265B" w:rsidRDefault="00C5265B" w:rsidP="00067729">
      <w:pPr>
        <w:numPr>
          <w:ilvl w:val="0"/>
          <w:numId w:val="20"/>
        </w:numPr>
        <w:spacing w:after="160" w:line="259" w:lineRule="auto"/>
        <w:contextualSpacing/>
        <w:rPr>
          <w:rFonts w:eastAsia="Calibri"/>
          <w:bCs/>
          <w:noProof/>
          <w:kern w:val="2"/>
          <w:szCs w:val="22"/>
          <w:lang w:eastAsia="en-US"/>
        </w:rPr>
      </w:pPr>
      <w:r w:rsidRPr="00C5265B">
        <w:rPr>
          <w:rFonts w:eastAsia="Calibri"/>
          <w:bCs/>
          <w:noProof/>
          <w:kern w:val="2"/>
          <w:szCs w:val="22"/>
          <w:lang w:eastAsia="en-US"/>
        </w:rPr>
        <w:t>C – kainos balai (maks. 40),</w:t>
      </w:r>
    </w:p>
    <w:p w14:paraId="1CC2ED31" w14:textId="77777777" w:rsidR="00C5265B" w:rsidRPr="00C5265B" w:rsidRDefault="00C5265B" w:rsidP="00067729">
      <w:pPr>
        <w:numPr>
          <w:ilvl w:val="0"/>
          <w:numId w:val="20"/>
        </w:numPr>
        <w:spacing w:after="160" w:line="259" w:lineRule="auto"/>
        <w:contextualSpacing/>
        <w:rPr>
          <w:rFonts w:eastAsia="Calibri"/>
          <w:bCs/>
          <w:noProof/>
          <w:kern w:val="2"/>
          <w:szCs w:val="22"/>
          <w:lang w:eastAsia="en-US"/>
        </w:rPr>
      </w:pPr>
      <w:r w:rsidRPr="00C5265B">
        <w:rPr>
          <w:rFonts w:eastAsia="Calibri"/>
          <w:bCs/>
          <w:noProof/>
          <w:kern w:val="2"/>
          <w:szCs w:val="22"/>
          <w:lang w:eastAsia="en-US"/>
        </w:rPr>
        <w:t>T - kokybės balai (maks. 60).</w:t>
      </w:r>
    </w:p>
    <w:p w14:paraId="7D122EEA" w14:textId="77777777" w:rsidR="00C5265B" w:rsidRPr="00C5265B" w:rsidRDefault="00C5265B" w:rsidP="00C5265B">
      <w:pPr>
        <w:spacing w:after="160" w:line="259" w:lineRule="auto"/>
        <w:ind w:left="-218"/>
        <w:jc w:val="both"/>
        <w:rPr>
          <w:rFonts w:eastAsia="Calibri"/>
          <w:bCs/>
          <w:noProof/>
          <w:kern w:val="2"/>
          <w:szCs w:val="22"/>
          <w:lang w:eastAsia="en-US"/>
        </w:rPr>
      </w:pPr>
      <w:r w:rsidRPr="00C5265B">
        <w:rPr>
          <w:rFonts w:eastAsia="Calibri"/>
          <w:bCs/>
          <w:noProof/>
          <w:kern w:val="2"/>
          <w:szCs w:val="22"/>
          <w:lang w:eastAsia="en-US"/>
        </w:rPr>
        <w:lastRenderedPageBreak/>
        <w:t>8.</w:t>
      </w:r>
      <w:r w:rsidRPr="00C5265B">
        <w:rPr>
          <w:rFonts w:eastAsia="Calibri"/>
          <w:b/>
          <w:noProof/>
          <w:kern w:val="2"/>
          <w:szCs w:val="22"/>
          <w:lang w:eastAsia="en-US"/>
        </w:rPr>
        <w:t xml:space="preserve"> Pasiūlymo kainos</w:t>
      </w:r>
      <w:r w:rsidRPr="00C5265B">
        <w:rPr>
          <w:rFonts w:eastAsia="Calibri"/>
          <w:bCs/>
          <w:noProof/>
          <w:kern w:val="2"/>
          <w:szCs w:val="22"/>
          <w:lang w:eastAsia="en-US"/>
        </w:rPr>
        <w:t xml:space="preserve"> (C) balai apskaičiuojami mažiausios pasiūlytos kainos (Cmin) ir vertinamo pasiūlymo kainos (Cp) santykį padauginant iš kainos lyginamojo svorio (X):</w:t>
      </w:r>
    </w:p>
    <w:p w14:paraId="3D9EB71A" w14:textId="77777777" w:rsidR="00C5265B" w:rsidRPr="00C5265B" w:rsidRDefault="00C5265B" w:rsidP="00C5265B">
      <w:pPr>
        <w:spacing w:after="160" w:line="259" w:lineRule="auto"/>
        <w:ind w:firstLine="567"/>
        <w:jc w:val="center"/>
        <w:rPr>
          <w:rFonts w:eastAsia="Calibri"/>
          <w:noProof/>
          <w:kern w:val="2"/>
          <w:szCs w:val="22"/>
          <w:lang w:eastAsia="en-US"/>
        </w:rPr>
      </w:pPr>
      <w:r w:rsidRPr="00C5265B">
        <w:rPr>
          <w:rFonts w:eastAsia="Calibri"/>
          <w:noProof/>
          <w:kern w:val="2"/>
          <w:position w:val="-32"/>
          <w:szCs w:val="22"/>
          <w:lang w:eastAsia="en-US"/>
        </w:rPr>
        <w:object w:dxaOrig="1300" w:dyaOrig="720" w14:anchorId="0E68D358">
          <v:shape id="_x0000_i1026" type="#_x0000_t75" style="width:64.5pt;height:36pt" o:ole="" fillcolor="window">
            <v:imagedata r:id="rId32" o:title=""/>
          </v:shape>
          <o:OLEObject Type="Embed" ProgID="Equation.3" ShapeID="_x0000_i1026" DrawAspect="Content" ObjectID="_1838206390" r:id="rId33"/>
        </w:object>
      </w:r>
    </w:p>
    <w:p w14:paraId="0CE33019" w14:textId="77777777" w:rsidR="00C5265B" w:rsidRPr="00C5265B" w:rsidRDefault="00C5265B" w:rsidP="00067729">
      <w:pPr>
        <w:numPr>
          <w:ilvl w:val="0"/>
          <w:numId w:val="21"/>
        </w:numPr>
        <w:spacing w:after="160" w:line="259" w:lineRule="auto"/>
        <w:contextualSpacing/>
        <w:rPr>
          <w:rFonts w:eastAsia="Calibri"/>
          <w:bCs/>
          <w:iCs/>
          <w:noProof/>
          <w:kern w:val="2"/>
          <w:szCs w:val="22"/>
          <w:lang w:eastAsia="en-US"/>
        </w:rPr>
      </w:pPr>
      <w:r w:rsidRPr="00C5265B">
        <w:rPr>
          <w:rFonts w:eastAsia="Calibri"/>
          <w:bCs/>
          <w:iCs/>
          <w:noProof/>
          <w:kern w:val="2"/>
          <w:szCs w:val="22"/>
          <w:lang w:eastAsia="en-US"/>
        </w:rPr>
        <w:t>C</w:t>
      </w:r>
      <w:r w:rsidRPr="00C5265B">
        <w:rPr>
          <w:rFonts w:eastAsia="Calibri"/>
          <w:bCs/>
          <w:iCs/>
          <w:noProof/>
          <w:kern w:val="2"/>
          <w:szCs w:val="22"/>
          <w:vertAlign w:val="subscript"/>
          <w:lang w:eastAsia="en-US"/>
        </w:rPr>
        <w:t xml:space="preserve">min – </w:t>
      </w:r>
      <w:r w:rsidRPr="00C5265B">
        <w:rPr>
          <w:rFonts w:eastAsia="Calibri"/>
          <w:bCs/>
          <w:iCs/>
          <w:noProof/>
          <w:kern w:val="2"/>
          <w:szCs w:val="22"/>
          <w:lang w:eastAsia="en-US"/>
        </w:rPr>
        <w:t>mažiausia pasiūlyta kaina,</w:t>
      </w:r>
    </w:p>
    <w:p w14:paraId="02B8E5C9" w14:textId="77777777" w:rsidR="00C5265B" w:rsidRPr="00C5265B" w:rsidRDefault="00C5265B" w:rsidP="00067729">
      <w:pPr>
        <w:numPr>
          <w:ilvl w:val="0"/>
          <w:numId w:val="21"/>
        </w:numPr>
        <w:spacing w:after="160" w:line="259" w:lineRule="auto"/>
        <w:contextualSpacing/>
        <w:rPr>
          <w:rFonts w:eastAsia="Calibri"/>
          <w:bCs/>
          <w:iCs/>
          <w:noProof/>
          <w:kern w:val="2"/>
          <w:szCs w:val="22"/>
          <w:lang w:eastAsia="en-US"/>
        </w:rPr>
      </w:pPr>
      <w:r w:rsidRPr="00C5265B">
        <w:rPr>
          <w:rFonts w:eastAsia="Calibri"/>
          <w:bCs/>
          <w:iCs/>
          <w:noProof/>
          <w:kern w:val="2"/>
          <w:szCs w:val="22"/>
          <w:lang w:eastAsia="en-US"/>
        </w:rPr>
        <w:t>C</w:t>
      </w:r>
      <w:r w:rsidRPr="00C5265B">
        <w:rPr>
          <w:rFonts w:eastAsia="Calibri"/>
          <w:bCs/>
          <w:iCs/>
          <w:noProof/>
          <w:kern w:val="2"/>
          <w:szCs w:val="22"/>
          <w:vertAlign w:val="subscript"/>
          <w:lang w:eastAsia="en-US"/>
        </w:rPr>
        <w:t xml:space="preserve">p – </w:t>
      </w:r>
      <w:r w:rsidRPr="00C5265B">
        <w:rPr>
          <w:rFonts w:eastAsia="Calibri"/>
          <w:bCs/>
          <w:iCs/>
          <w:noProof/>
          <w:kern w:val="2"/>
          <w:szCs w:val="22"/>
          <w:lang w:eastAsia="en-US"/>
        </w:rPr>
        <w:t>vertinamo pasiūlymo kaina,</w:t>
      </w:r>
    </w:p>
    <w:p w14:paraId="0A53F410" w14:textId="77777777" w:rsidR="00C5265B" w:rsidRPr="00C5265B" w:rsidRDefault="00C5265B" w:rsidP="00067729">
      <w:pPr>
        <w:numPr>
          <w:ilvl w:val="0"/>
          <w:numId w:val="21"/>
        </w:numPr>
        <w:spacing w:after="160" w:line="259" w:lineRule="auto"/>
        <w:contextualSpacing/>
        <w:rPr>
          <w:rFonts w:eastAsia="Calibri"/>
          <w:bCs/>
          <w:iCs/>
          <w:noProof/>
          <w:kern w:val="2"/>
          <w:szCs w:val="22"/>
          <w:lang w:eastAsia="en-US"/>
        </w:rPr>
      </w:pPr>
      <w:r w:rsidRPr="00C5265B">
        <w:rPr>
          <w:rFonts w:eastAsia="Calibri"/>
          <w:bCs/>
          <w:iCs/>
          <w:noProof/>
          <w:kern w:val="2"/>
          <w:szCs w:val="22"/>
          <w:lang w:eastAsia="en-US"/>
        </w:rPr>
        <w:t>X – kainos lyginamasis svoris (40).</w:t>
      </w:r>
    </w:p>
    <w:p w14:paraId="51C6CB74" w14:textId="77777777" w:rsidR="00C5265B" w:rsidRPr="00C5265B" w:rsidRDefault="00C5265B" w:rsidP="00C5265B">
      <w:pPr>
        <w:spacing w:after="160" w:line="259" w:lineRule="auto"/>
        <w:ind w:firstLine="567"/>
        <w:jc w:val="both"/>
        <w:rPr>
          <w:rFonts w:eastAsia="Calibri"/>
          <w:noProof/>
          <w:kern w:val="2"/>
          <w:szCs w:val="22"/>
          <w:lang w:eastAsia="en-US"/>
        </w:rPr>
      </w:pPr>
      <w:r w:rsidRPr="00C5265B">
        <w:rPr>
          <w:rFonts w:eastAsia="Calibri"/>
          <w:noProof/>
          <w:kern w:val="2"/>
          <w:szCs w:val="22"/>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77F01B" w14:textId="77777777" w:rsidR="00C5265B" w:rsidRPr="00C5265B" w:rsidRDefault="00C5265B" w:rsidP="00C5265B">
      <w:pPr>
        <w:tabs>
          <w:tab w:val="left" w:pos="567"/>
          <w:tab w:val="left" w:pos="1134"/>
        </w:tabs>
        <w:suppressAutoHyphens/>
        <w:autoSpaceDN w:val="0"/>
        <w:spacing w:before="120"/>
        <w:ind w:left="-218"/>
        <w:textAlignment w:val="baseline"/>
        <w:rPr>
          <w:bCs/>
          <w:noProof/>
          <w:color w:val="000000"/>
          <w:lang w:eastAsia="en-US"/>
        </w:rPr>
      </w:pPr>
      <w:r w:rsidRPr="00C5265B">
        <w:rPr>
          <w:bCs/>
          <w:noProof/>
          <w:color w:val="000000"/>
          <w:lang w:eastAsia="en-US"/>
        </w:rPr>
        <w:t>9. Kriterijaus „Kokybė (T)“ balų apskaičiavimas.</w:t>
      </w:r>
    </w:p>
    <w:p w14:paraId="5E431798" w14:textId="77777777" w:rsidR="00C5265B" w:rsidRPr="00C5265B" w:rsidRDefault="00C5265B" w:rsidP="00C5265B">
      <w:pPr>
        <w:tabs>
          <w:tab w:val="left" w:pos="567"/>
          <w:tab w:val="left" w:pos="1134"/>
        </w:tabs>
        <w:suppressAutoHyphens/>
        <w:autoSpaceDN w:val="0"/>
        <w:spacing w:before="120"/>
        <w:ind w:left="-218"/>
        <w:textAlignment w:val="baseline"/>
        <w:rPr>
          <w:bCs/>
          <w:noProof/>
          <w:color w:val="000000"/>
          <w:lang w:eastAsia="en-US"/>
        </w:rPr>
      </w:pPr>
      <w:r w:rsidRPr="00C5265B">
        <w:rPr>
          <w:bCs/>
          <w:noProof/>
          <w:color w:val="000000"/>
          <w:lang w:eastAsia="en-US"/>
        </w:rPr>
        <w:t>Kokybės kriterijaus T maksimalus balų skaičius – 60 (Y = 60).</w:t>
      </w:r>
    </w:p>
    <w:p w14:paraId="4EED0F9D" w14:textId="77777777" w:rsidR="00C5265B" w:rsidRPr="00C5265B" w:rsidRDefault="00C5265B" w:rsidP="00C5265B">
      <w:pPr>
        <w:spacing w:after="160" w:line="259" w:lineRule="auto"/>
        <w:rPr>
          <w:rFonts w:eastAsia="Calibri"/>
          <w:b/>
          <w:bCs/>
          <w:kern w:val="2"/>
          <w:szCs w:val="22"/>
          <w:lang w:eastAsia="en-US"/>
        </w:rPr>
      </w:pPr>
      <w:r w:rsidRPr="00C5265B">
        <w:rPr>
          <w:rFonts w:eastAsia="Calibri"/>
          <w:b/>
          <w:bCs/>
          <w:kern w:val="2"/>
          <w:szCs w:val="22"/>
          <w:lang w:eastAsia="en-US"/>
        </w:rPr>
        <w:t>Vertinami trys objektai:</w:t>
      </w:r>
    </w:p>
    <w:p w14:paraId="777CDB5D" w14:textId="77777777" w:rsidR="00C5265B" w:rsidRPr="00C5265B" w:rsidRDefault="00C5265B" w:rsidP="00C5265B">
      <w:pPr>
        <w:spacing w:after="160" w:line="259" w:lineRule="auto"/>
        <w:rPr>
          <w:rFonts w:eastAsia="Calibri"/>
          <w:kern w:val="2"/>
          <w:szCs w:val="22"/>
          <w:lang w:val="en-US" w:eastAsia="en-US"/>
        </w:rPr>
      </w:pPr>
      <w:r w:rsidRPr="00C5265B">
        <w:rPr>
          <w:rFonts w:eastAsia="Calibri"/>
          <w:kern w:val="2"/>
          <w:szCs w:val="22"/>
          <w:lang w:val="en-US" w:eastAsia="en-US"/>
        </w:rPr>
        <w:t xml:space="preserve">T₁ – </w:t>
      </w:r>
      <w:proofErr w:type="spellStart"/>
      <w:r w:rsidRPr="00C5265B">
        <w:rPr>
          <w:rFonts w:eastAsia="Calibri"/>
          <w:kern w:val="2"/>
          <w:szCs w:val="22"/>
          <w:lang w:val="en-US" w:eastAsia="en-US"/>
        </w:rPr>
        <w:t>cirkonio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keramikos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maks</w:t>
      </w:r>
      <w:proofErr w:type="spellEnd"/>
      <w:r w:rsidRPr="00C5265B">
        <w:rPr>
          <w:rFonts w:eastAsia="Calibri"/>
          <w:kern w:val="2"/>
          <w:szCs w:val="22"/>
          <w:lang w:val="en-US" w:eastAsia="en-US"/>
        </w:rPr>
        <w:t>. 60)</w:t>
      </w:r>
      <w:r w:rsidRPr="00C5265B">
        <w:rPr>
          <w:rFonts w:eastAsia="Calibri"/>
          <w:kern w:val="2"/>
          <w:szCs w:val="22"/>
          <w:lang w:val="en-US" w:eastAsia="en-US"/>
        </w:rPr>
        <w:br/>
        <w:t xml:space="preserve">T₂ – </w:t>
      </w:r>
      <w:proofErr w:type="spellStart"/>
      <w:r w:rsidRPr="00C5265B">
        <w:rPr>
          <w:rFonts w:eastAsia="Calibri"/>
          <w:kern w:val="2"/>
          <w:szCs w:val="22"/>
          <w:lang w:val="en-US" w:eastAsia="en-US"/>
        </w:rPr>
        <w:t>metalo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keramikos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tiltas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maks</w:t>
      </w:r>
      <w:proofErr w:type="spellEnd"/>
      <w:r w:rsidRPr="00C5265B">
        <w:rPr>
          <w:rFonts w:eastAsia="Calibri"/>
          <w:kern w:val="2"/>
          <w:szCs w:val="22"/>
          <w:lang w:val="en-US" w:eastAsia="en-US"/>
        </w:rPr>
        <w:t>. 60)</w:t>
      </w:r>
      <w:r w:rsidRPr="00C5265B">
        <w:rPr>
          <w:rFonts w:eastAsia="Calibri"/>
          <w:kern w:val="2"/>
          <w:szCs w:val="22"/>
          <w:lang w:val="en-US" w:eastAsia="en-US"/>
        </w:rPr>
        <w:br/>
        <w:t xml:space="preserve">T₃ – </w:t>
      </w:r>
      <w:proofErr w:type="spellStart"/>
      <w:r w:rsidRPr="00C5265B">
        <w:rPr>
          <w:rFonts w:eastAsia="Calibri"/>
          <w:kern w:val="2"/>
          <w:szCs w:val="22"/>
          <w:lang w:val="en-US" w:eastAsia="en-US"/>
        </w:rPr>
        <w:t>chromkobalto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maks</w:t>
      </w:r>
      <w:proofErr w:type="spellEnd"/>
      <w:r w:rsidRPr="00C5265B">
        <w:rPr>
          <w:rFonts w:eastAsia="Calibri"/>
          <w:kern w:val="2"/>
          <w:szCs w:val="22"/>
          <w:lang w:val="en-US" w:eastAsia="en-US"/>
        </w:rPr>
        <w:t>. 60)</w:t>
      </w:r>
    </w:p>
    <w:p w14:paraId="0BF87D1E" w14:textId="77777777" w:rsidR="00C5265B" w:rsidRPr="00C5265B" w:rsidRDefault="00C5265B" w:rsidP="00C5265B">
      <w:pPr>
        <w:spacing w:after="160" w:line="259" w:lineRule="auto"/>
        <w:rPr>
          <w:rFonts w:eastAsia="Calibri"/>
          <w:kern w:val="2"/>
          <w:szCs w:val="22"/>
          <w:lang w:val="en-US" w:eastAsia="en-US"/>
        </w:rPr>
      </w:pPr>
      <w:proofErr w:type="spellStart"/>
      <w:r w:rsidRPr="00C5265B">
        <w:rPr>
          <w:rFonts w:eastAsia="Calibri"/>
          <w:kern w:val="2"/>
          <w:szCs w:val="22"/>
          <w:lang w:val="en-US" w:eastAsia="en-US"/>
        </w:rPr>
        <w:t>Galutinis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kokybės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balas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apskaičiuojamas</w:t>
      </w:r>
      <w:proofErr w:type="spellEnd"/>
      <w:r w:rsidRPr="00C5265B">
        <w:rPr>
          <w:rFonts w:eastAsia="Calibri"/>
          <w:kern w:val="2"/>
          <w:szCs w:val="22"/>
          <w:lang w:val="en-US" w:eastAsia="en-US"/>
        </w:rPr>
        <w:t>:</w:t>
      </w:r>
    </w:p>
    <w:p w14:paraId="56E4A4F7" w14:textId="77777777" w:rsidR="00C5265B" w:rsidRPr="00C5265B" w:rsidRDefault="00C5265B" w:rsidP="00C5265B">
      <w:pPr>
        <w:spacing w:after="160" w:line="259" w:lineRule="auto"/>
        <w:jc w:val="center"/>
        <w:rPr>
          <w:rFonts w:eastAsia="Calibri"/>
          <w:kern w:val="2"/>
          <w:szCs w:val="22"/>
          <w:lang w:val="en-US" w:eastAsia="en-US"/>
        </w:rPr>
      </w:pPr>
      <w:r w:rsidRPr="00C5265B">
        <w:rPr>
          <w:rFonts w:eastAsia="Calibri"/>
          <w:kern w:val="2"/>
          <w:szCs w:val="22"/>
          <w:lang w:val="en-US" w:eastAsia="en-US"/>
        </w:rPr>
        <w:t>T = (T₁ + T₂ + T₃) / 3</w:t>
      </w:r>
    </w:p>
    <w:p w14:paraId="1C9972FF" w14:textId="77777777" w:rsidR="00C5265B" w:rsidRPr="00C5265B" w:rsidRDefault="00C5265B" w:rsidP="00C5265B">
      <w:pPr>
        <w:spacing w:after="160" w:line="259" w:lineRule="auto"/>
        <w:rPr>
          <w:rFonts w:eastAsia="Calibri"/>
          <w:kern w:val="2"/>
          <w:szCs w:val="22"/>
          <w:lang w:val="en-US" w:eastAsia="en-US"/>
        </w:rPr>
      </w:pPr>
    </w:p>
    <w:p w14:paraId="45DD5D41"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szCs w:val="22"/>
          <w:u w:val="single"/>
          <w:lang w:eastAsia="en-US"/>
        </w:rPr>
      </w:pPr>
      <w:r w:rsidRPr="00C5265B">
        <w:rPr>
          <w:bCs/>
          <w:noProof/>
          <w:color w:val="000000"/>
          <w:u w:val="single"/>
          <w:lang w:eastAsia="en-US"/>
        </w:rPr>
        <w:t>10.</w:t>
      </w:r>
      <w:r w:rsidRPr="00C5265B">
        <w:rPr>
          <w:noProof/>
          <w:color w:val="000000"/>
          <w:u w:val="single"/>
          <w:lang w:eastAsia="en-US"/>
        </w:rPr>
        <w:t xml:space="preserve"> Kokybės balų apskaičiavimo formulė:</w:t>
      </w:r>
    </w:p>
    <w:p w14:paraId="584F5E6E" w14:textId="77777777" w:rsidR="00C5265B" w:rsidRPr="00C5265B" w:rsidRDefault="00C5265B" w:rsidP="00C5265B">
      <w:pPr>
        <w:tabs>
          <w:tab w:val="left" w:pos="567"/>
          <w:tab w:val="left" w:pos="993"/>
        </w:tabs>
        <w:spacing w:after="120" w:line="259" w:lineRule="auto"/>
        <w:ind w:firstLine="567"/>
        <w:rPr>
          <w:rFonts w:eastAsia="Calibri"/>
          <w:noProof/>
          <w:color w:val="000000"/>
          <w:kern w:val="2"/>
          <w:lang w:eastAsia="en-US"/>
        </w:rPr>
      </w:pPr>
      <w:r w:rsidRPr="00C5265B">
        <w:rPr>
          <w:rFonts w:eastAsia="Calibri"/>
          <w:noProof/>
          <w:color w:val="000000"/>
          <w:kern w:val="2"/>
          <w:lang w:eastAsia="en-US"/>
        </w:rPr>
        <w:t>Kokybės balas apskaičiuojamas sudedant funkcinės ir estetinės dalies balus:</w:t>
      </w:r>
    </w:p>
    <w:p w14:paraId="77E6774D" w14:textId="77777777" w:rsidR="00C5265B" w:rsidRPr="00C5265B" w:rsidRDefault="00C5265B" w:rsidP="00C5265B">
      <w:pPr>
        <w:tabs>
          <w:tab w:val="left" w:pos="567"/>
        </w:tabs>
        <w:spacing w:line="259" w:lineRule="auto"/>
        <w:ind w:left="720"/>
        <w:contextualSpacing/>
        <w:rPr>
          <w:rFonts w:eastAsia="Calibri"/>
          <w:noProof/>
          <w:color w:val="000000"/>
          <w:kern w:val="2"/>
          <w:lang w:eastAsia="en-US"/>
        </w:rPr>
      </w:pPr>
    </w:p>
    <w:p w14:paraId="5F7BC0E7" w14:textId="77777777" w:rsidR="00C5265B" w:rsidRPr="00C5265B" w:rsidRDefault="00C5265B" w:rsidP="00C5265B">
      <w:pPr>
        <w:tabs>
          <w:tab w:val="left" w:pos="567"/>
        </w:tabs>
        <w:spacing w:line="259" w:lineRule="auto"/>
        <w:ind w:left="720"/>
        <w:contextualSpacing/>
        <w:jc w:val="center"/>
        <w:rPr>
          <w:rFonts w:eastAsia="Calibri"/>
          <w:noProof/>
          <w:color w:val="000000"/>
          <w:kern w:val="2"/>
          <w:vertAlign w:val="subscript"/>
          <w:lang w:val="en-US" w:eastAsia="en-US"/>
        </w:rPr>
      </w:pPr>
      <w:r w:rsidRPr="00C5265B">
        <w:rPr>
          <w:rFonts w:eastAsia="Calibri"/>
          <w:noProof/>
          <w:color w:val="000000"/>
          <w:kern w:val="2"/>
          <w:lang w:val="en-US" w:eastAsia="en-US"/>
        </w:rPr>
        <w:t>T=T</w:t>
      </w:r>
      <w:r w:rsidRPr="00C5265B">
        <w:rPr>
          <w:rFonts w:eastAsia="Calibri"/>
          <w:noProof/>
          <w:color w:val="000000"/>
          <w:kern w:val="2"/>
          <w:vertAlign w:val="subscript"/>
          <w:lang w:val="en-US" w:eastAsia="en-US"/>
        </w:rPr>
        <w:t>f</w:t>
      </w:r>
      <w:r w:rsidRPr="00C5265B">
        <w:rPr>
          <w:rFonts w:eastAsia="Calibri"/>
          <w:noProof/>
          <w:color w:val="000000"/>
          <w:kern w:val="2"/>
          <w:lang w:val="en-US" w:eastAsia="en-US"/>
        </w:rPr>
        <w:t>+T</w:t>
      </w:r>
      <w:r w:rsidRPr="00C5265B">
        <w:rPr>
          <w:rFonts w:eastAsia="Calibri"/>
          <w:noProof/>
          <w:color w:val="000000"/>
          <w:kern w:val="2"/>
          <w:vertAlign w:val="subscript"/>
          <w:lang w:val="en-US" w:eastAsia="en-US"/>
        </w:rPr>
        <w:t>e</w:t>
      </w:r>
    </w:p>
    <w:p w14:paraId="29A4488B" w14:textId="77777777" w:rsidR="00C5265B" w:rsidRPr="00C5265B" w:rsidRDefault="00C5265B" w:rsidP="00C5265B">
      <w:pPr>
        <w:tabs>
          <w:tab w:val="left" w:pos="567"/>
        </w:tabs>
        <w:spacing w:line="259" w:lineRule="auto"/>
        <w:ind w:left="720"/>
        <w:contextualSpacing/>
        <w:rPr>
          <w:rFonts w:eastAsia="Calibri"/>
          <w:noProof/>
          <w:color w:val="000000"/>
          <w:kern w:val="2"/>
          <w:lang w:val="en-US" w:eastAsia="en-US"/>
        </w:rPr>
      </w:pPr>
      <w:r w:rsidRPr="00C5265B">
        <w:rPr>
          <w:rFonts w:eastAsia="Calibri"/>
          <w:noProof/>
          <w:color w:val="000000"/>
          <w:kern w:val="2"/>
          <w:lang w:val="en-US" w:eastAsia="en-US"/>
        </w:rPr>
        <w:t>kur:</w:t>
      </w:r>
    </w:p>
    <w:p w14:paraId="1E7FC22F" w14:textId="77777777" w:rsidR="00C5265B" w:rsidRPr="00C5265B" w:rsidRDefault="00C5265B" w:rsidP="00067729">
      <w:pPr>
        <w:numPr>
          <w:ilvl w:val="0"/>
          <w:numId w:val="22"/>
        </w:numPr>
        <w:tabs>
          <w:tab w:val="left" w:pos="567"/>
        </w:tabs>
        <w:spacing w:after="160" w:line="259" w:lineRule="auto"/>
        <w:contextualSpacing/>
        <w:rPr>
          <w:rFonts w:eastAsia="Calibri"/>
          <w:noProof/>
          <w:color w:val="000000"/>
          <w:kern w:val="2"/>
          <w:lang w:val="en-US" w:eastAsia="en-US"/>
        </w:rPr>
      </w:pPr>
      <w:r w:rsidRPr="00C5265B">
        <w:rPr>
          <w:rFonts w:eastAsia="Calibri"/>
          <w:noProof/>
          <w:color w:val="000000"/>
          <w:kern w:val="2"/>
          <w:sz w:val="28"/>
          <w:szCs w:val="28"/>
          <w:lang w:val="en-US" w:eastAsia="en-US"/>
        </w:rPr>
        <w:t>T</w:t>
      </w:r>
      <w:r w:rsidRPr="00C5265B">
        <w:rPr>
          <w:rFonts w:eastAsia="Calibri"/>
          <w:noProof/>
          <w:color w:val="000000"/>
          <w:kern w:val="2"/>
          <w:sz w:val="28"/>
          <w:szCs w:val="28"/>
          <w:vertAlign w:val="subscript"/>
          <w:lang w:val="en-US" w:eastAsia="en-US"/>
        </w:rPr>
        <w:t>f</w:t>
      </w:r>
      <w:r w:rsidRPr="00C5265B">
        <w:rPr>
          <w:rFonts w:eastAsia="Calibri"/>
          <w:noProof/>
          <w:color w:val="000000"/>
          <w:kern w:val="2"/>
          <w:sz w:val="28"/>
          <w:szCs w:val="28"/>
          <w:lang w:val="en-US" w:eastAsia="en-US"/>
        </w:rPr>
        <w:t xml:space="preserve"> –</w:t>
      </w:r>
      <w:r w:rsidRPr="00C5265B">
        <w:rPr>
          <w:rFonts w:eastAsia="Calibri"/>
          <w:noProof/>
          <w:color w:val="000000"/>
          <w:kern w:val="2"/>
          <w:lang w:val="en-US" w:eastAsia="en-US"/>
        </w:rPr>
        <w:t xml:space="preserve"> funkcinės charakteristikos balai (maks. 45);</w:t>
      </w:r>
    </w:p>
    <w:p w14:paraId="264935B4" w14:textId="77777777" w:rsidR="00C5265B" w:rsidRPr="00C5265B" w:rsidRDefault="00C5265B" w:rsidP="00067729">
      <w:pPr>
        <w:numPr>
          <w:ilvl w:val="0"/>
          <w:numId w:val="22"/>
        </w:numPr>
        <w:tabs>
          <w:tab w:val="left" w:pos="567"/>
        </w:tabs>
        <w:spacing w:after="160" w:line="259" w:lineRule="auto"/>
        <w:contextualSpacing/>
        <w:rPr>
          <w:rFonts w:eastAsia="Calibri"/>
          <w:noProof/>
          <w:color w:val="000000"/>
          <w:kern w:val="2"/>
          <w:lang w:val="en-US" w:eastAsia="en-US"/>
        </w:rPr>
      </w:pPr>
      <w:r w:rsidRPr="00C5265B">
        <w:rPr>
          <w:rFonts w:eastAsia="Calibri"/>
          <w:noProof/>
          <w:color w:val="000000"/>
          <w:kern w:val="2"/>
          <w:sz w:val="28"/>
          <w:szCs w:val="28"/>
          <w:lang w:val="en-US" w:eastAsia="en-US"/>
        </w:rPr>
        <w:t>T</w:t>
      </w:r>
      <w:r w:rsidRPr="00C5265B">
        <w:rPr>
          <w:rFonts w:eastAsia="Calibri"/>
          <w:noProof/>
          <w:color w:val="000000"/>
          <w:kern w:val="2"/>
          <w:sz w:val="28"/>
          <w:szCs w:val="28"/>
          <w:vertAlign w:val="subscript"/>
          <w:lang w:val="en-US" w:eastAsia="en-US"/>
        </w:rPr>
        <w:t>e</w:t>
      </w:r>
      <w:r w:rsidRPr="00C5265B">
        <w:rPr>
          <w:rFonts w:eastAsia="Calibri"/>
          <w:noProof/>
          <w:color w:val="000000"/>
          <w:kern w:val="2"/>
          <w:sz w:val="28"/>
          <w:szCs w:val="28"/>
          <w:lang w:val="en-US" w:eastAsia="en-US"/>
        </w:rPr>
        <w:t xml:space="preserve"> –</w:t>
      </w:r>
      <w:r w:rsidRPr="00C5265B">
        <w:rPr>
          <w:rFonts w:eastAsia="Calibri"/>
          <w:noProof/>
          <w:color w:val="000000"/>
          <w:kern w:val="2"/>
          <w:lang w:val="en-US" w:eastAsia="en-US"/>
        </w:rPr>
        <w:t xml:space="preserve"> estetinės charakteristikos balai (maks. 15);</w:t>
      </w:r>
    </w:p>
    <w:p w14:paraId="619E0FCF" w14:textId="77777777" w:rsidR="00C5265B" w:rsidRPr="00C5265B" w:rsidRDefault="00C5265B" w:rsidP="00067729">
      <w:pPr>
        <w:numPr>
          <w:ilvl w:val="0"/>
          <w:numId w:val="22"/>
        </w:numPr>
        <w:tabs>
          <w:tab w:val="left" w:pos="567"/>
        </w:tabs>
        <w:spacing w:after="160" w:line="259" w:lineRule="auto"/>
        <w:contextualSpacing/>
        <w:rPr>
          <w:rFonts w:eastAsia="Calibri"/>
          <w:noProof/>
          <w:color w:val="000000"/>
          <w:kern w:val="2"/>
          <w:lang w:val="en-US" w:eastAsia="en-US"/>
        </w:rPr>
      </w:pPr>
      <w:r w:rsidRPr="00C5265B">
        <w:rPr>
          <w:rFonts w:eastAsia="Calibri"/>
          <w:noProof/>
          <w:color w:val="000000"/>
          <w:kern w:val="2"/>
          <w:lang w:val="en-US" w:eastAsia="en-US"/>
        </w:rPr>
        <w:t>T – bendras kokybės balas (maks. 60).</w:t>
      </w:r>
    </w:p>
    <w:p w14:paraId="07D154BD"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11. Kokybės balai skiriami tik už tas pasiūlymo savybes, kurios atitinka techninės specifikacijos reikalavimus ir (arba) juos viršija.</w:t>
      </w:r>
    </w:p>
    <w:p w14:paraId="04AC96A7"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12. Jeigu pateiktas pavyzdys neatitinka minimalių techninės specifikacijos reikalavimų, pasiūlymas atmetamas.</w:t>
      </w:r>
    </w:p>
    <w:p w14:paraId="6C1C3CC9"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p>
    <w:p w14:paraId="1254ED19" w14:textId="77777777" w:rsidR="00C5265B" w:rsidRPr="00C5265B" w:rsidRDefault="00C5265B" w:rsidP="00C5265B">
      <w:pPr>
        <w:spacing w:after="160" w:line="259" w:lineRule="auto"/>
        <w:ind w:firstLine="567"/>
        <w:jc w:val="right"/>
        <w:rPr>
          <w:rFonts w:eastAsia="Calibri"/>
          <w:i/>
          <w:iCs/>
          <w:noProof/>
          <w:kern w:val="2"/>
          <w:szCs w:val="22"/>
          <w:lang w:val="en-US" w:eastAsia="en-US"/>
        </w:rPr>
      </w:pPr>
      <w:r w:rsidRPr="00C5265B">
        <w:rPr>
          <w:rFonts w:eastAsia="Calibri"/>
          <w:i/>
          <w:iCs/>
          <w:noProof/>
          <w:kern w:val="2"/>
          <w:szCs w:val="22"/>
          <w:lang w:val="en-US" w:eastAsia="en-US"/>
        </w:rPr>
        <w:t>Pasiūlymo kokybės kriterijaus (T) vertinimo rodikliai ir maksimalūs balai</w:t>
      </w:r>
    </w:p>
    <w:p w14:paraId="5F189825" w14:textId="77777777" w:rsidR="00C5265B" w:rsidRPr="00C5265B" w:rsidRDefault="00C5265B" w:rsidP="00C5265B">
      <w:pPr>
        <w:spacing w:after="160" w:line="259" w:lineRule="auto"/>
        <w:ind w:firstLine="567"/>
        <w:jc w:val="right"/>
        <w:rPr>
          <w:rFonts w:eastAsia="Calibri"/>
          <w:noProof/>
          <w:kern w:val="2"/>
          <w:szCs w:val="22"/>
          <w:lang w:val="en-US" w:eastAsia="en-US"/>
        </w:rPr>
      </w:pPr>
      <w:r w:rsidRPr="00C5265B">
        <w:rPr>
          <w:rFonts w:eastAsia="Calibri"/>
          <w:noProof/>
          <w:kern w:val="2"/>
          <w:szCs w:val="22"/>
          <w:lang w:val="en-US" w:eastAsia="en-US"/>
        </w:rPr>
        <w:t>2 lentelė</w:t>
      </w:r>
    </w:p>
    <w:p w14:paraId="4D91A8E5"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lastRenderedPageBreak/>
        <w:t>13. Vertinimo sritis:</w:t>
      </w:r>
    </w:p>
    <w:p w14:paraId="680930C8"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t>13.1. viršutinio žandikaulio priekinių dantų 12-11-21 (dantų) cirkonio keramikos vainikėliai, pagaminti ant tiekėjo pateikto diagnostinio modelio kartu su apatinio žandikaulio diagnostiniu modeliu, leidžiančiu įvertinti sąkandžio atitikimą</w:t>
      </w:r>
    </w:p>
    <w:p w14:paraId="43A14F75"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t>13.2. apatinio žandikaulio 35-37 arba 45-47 (dantų) metalo keramikos tiltas, pagamintas ant tiekėjo pateikto diagnostinio modelio kartu su viršutinio žandikaulio diagnostiniu modeliu, leidžiančiu įvertinti sąkandžio atitikimą.</w:t>
      </w:r>
    </w:p>
    <w:p w14:paraId="1E721D70"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t>13.3. apatinio žandikaulio 47 arba 37 (dantų) chromkobalto (Co-Cr) vainikėlis, pagamintas ant tiekėjo pateikto diagnostinio modelio kartu su viršutinio žandikaulio diagnostiniu modeliu, leidžiančiu įvertinti sąkandžio atitikimą.</w:t>
      </w:r>
    </w:p>
    <w:p w14:paraId="1AE014AD"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t>14. Cirkonio keramikos vainikėlių (12-11-21 dantų) vertinimas:</w:t>
      </w:r>
    </w:p>
    <w:p w14:paraId="2185F329" w14:textId="77777777" w:rsidR="00C5265B" w:rsidRPr="00C5265B" w:rsidRDefault="00C5265B" w:rsidP="00C5265B">
      <w:pPr>
        <w:spacing w:after="160" w:line="259" w:lineRule="auto"/>
        <w:rPr>
          <w:rFonts w:eastAsia="Calibri"/>
          <w:bCs/>
          <w:i/>
          <w:noProof/>
          <w:kern w:val="2"/>
          <w:szCs w:val="22"/>
          <w:lang w:eastAsia="en-US"/>
        </w:rPr>
      </w:pPr>
    </w:p>
    <w:p w14:paraId="2ACE3C38" w14:textId="77777777" w:rsidR="00C5265B" w:rsidRPr="00C5265B" w:rsidRDefault="00C5265B" w:rsidP="00C5265B">
      <w:pPr>
        <w:spacing w:after="160" w:line="259" w:lineRule="auto"/>
        <w:rPr>
          <w:rFonts w:eastAsia="Calibri"/>
          <w:bCs/>
          <w:i/>
          <w:noProof/>
          <w:kern w:val="2"/>
          <w:szCs w:val="22"/>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99"/>
        <w:gridCol w:w="1559"/>
        <w:gridCol w:w="3254"/>
      </w:tblGrid>
      <w:tr w:rsidR="00C5265B" w:rsidRPr="00C5265B" w14:paraId="399A915F" w14:textId="77777777" w:rsidTr="00E71CC7">
        <w:tc>
          <w:tcPr>
            <w:tcW w:w="10314" w:type="dxa"/>
            <w:gridSpan w:val="5"/>
            <w:vAlign w:val="center"/>
          </w:tcPr>
          <w:p w14:paraId="44E8FF65" w14:textId="77777777" w:rsidR="00C5265B" w:rsidRPr="00C5265B" w:rsidRDefault="00C5265B" w:rsidP="00C5265B">
            <w:pPr>
              <w:spacing w:before="120" w:after="120" w:line="259" w:lineRule="auto"/>
              <w:rPr>
                <w:rFonts w:eastAsia="Calibri"/>
                <w:bCs/>
                <w:i/>
                <w:noProof/>
                <w:kern w:val="2"/>
                <w:szCs w:val="22"/>
                <w:lang w:eastAsia="en-US"/>
              </w:rPr>
            </w:pPr>
            <w:r w:rsidRPr="00C5265B">
              <w:rPr>
                <w:rFonts w:eastAsia="Calibri"/>
                <w:bCs/>
                <w:i/>
                <w:noProof/>
                <w:kern w:val="2"/>
                <w:szCs w:val="22"/>
                <w:lang w:val="en-US" w:eastAsia="en-US"/>
              </w:rPr>
              <w:t>I. Funkcinės charakteristikos (Tf) – maks. 45 balai</w:t>
            </w:r>
          </w:p>
        </w:tc>
      </w:tr>
      <w:tr w:rsidR="00C5265B" w:rsidRPr="00C5265B" w14:paraId="3F27A960" w14:textId="77777777" w:rsidTr="00E71CC7">
        <w:tc>
          <w:tcPr>
            <w:tcW w:w="675" w:type="dxa"/>
            <w:vAlign w:val="center"/>
          </w:tcPr>
          <w:p w14:paraId="79C7AE84" w14:textId="77777777" w:rsidR="00C5265B" w:rsidRPr="00C5265B" w:rsidRDefault="00C5265B" w:rsidP="00C5265B">
            <w:pPr>
              <w:spacing w:before="120" w:after="120" w:line="259" w:lineRule="auto"/>
              <w:jc w:val="center"/>
              <w:rPr>
                <w:rFonts w:eastAsia="Calibri"/>
                <w:b/>
                <w:bCs/>
                <w:iCs/>
                <w:noProof/>
                <w:kern w:val="2"/>
                <w:szCs w:val="22"/>
                <w:lang w:eastAsia="en-US"/>
              </w:rPr>
            </w:pPr>
            <w:r w:rsidRPr="00C5265B">
              <w:rPr>
                <w:rFonts w:eastAsia="Calibri"/>
                <w:b/>
                <w:bCs/>
                <w:kern w:val="2"/>
                <w:szCs w:val="22"/>
                <w:lang w:val="en-US" w:eastAsia="en-US"/>
              </w:rPr>
              <w:t>Eil. Nr.</w:t>
            </w:r>
          </w:p>
        </w:tc>
        <w:tc>
          <w:tcPr>
            <w:tcW w:w="2127" w:type="dxa"/>
            <w:vAlign w:val="center"/>
          </w:tcPr>
          <w:p w14:paraId="7C7F0951" w14:textId="77777777" w:rsidR="00C5265B" w:rsidRPr="00C5265B" w:rsidRDefault="00C5265B" w:rsidP="00C5265B">
            <w:pPr>
              <w:spacing w:before="120" w:after="120" w:line="259" w:lineRule="auto"/>
              <w:jc w:val="center"/>
              <w:rPr>
                <w:rFonts w:eastAsia="Calibri"/>
                <w:b/>
                <w:bCs/>
                <w:iCs/>
                <w:noProof/>
                <w:kern w:val="2"/>
                <w:szCs w:val="22"/>
                <w:lang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rodiklis</w:t>
            </w:r>
            <w:proofErr w:type="spellEnd"/>
          </w:p>
        </w:tc>
        <w:tc>
          <w:tcPr>
            <w:tcW w:w="2699" w:type="dxa"/>
            <w:vAlign w:val="center"/>
          </w:tcPr>
          <w:p w14:paraId="309562EF"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aprašymas</w:t>
            </w:r>
            <w:proofErr w:type="spellEnd"/>
          </w:p>
        </w:tc>
        <w:tc>
          <w:tcPr>
            <w:tcW w:w="1559" w:type="dxa"/>
            <w:vAlign w:val="center"/>
          </w:tcPr>
          <w:p w14:paraId="6E014410"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Maksimalus</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balas</w:t>
            </w:r>
            <w:proofErr w:type="spellEnd"/>
          </w:p>
        </w:tc>
        <w:tc>
          <w:tcPr>
            <w:tcW w:w="3254" w:type="dxa"/>
            <w:vAlign w:val="center"/>
          </w:tcPr>
          <w:p w14:paraId="419D0077"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Balų</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mažinimo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taisyklė</w:t>
            </w:r>
            <w:proofErr w:type="spellEnd"/>
          </w:p>
        </w:tc>
      </w:tr>
      <w:tr w:rsidR="00C5265B" w:rsidRPr="00C5265B" w14:paraId="48B56F5C" w14:textId="77777777" w:rsidTr="00E71CC7">
        <w:tc>
          <w:tcPr>
            <w:tcW w:w="675" w:type="dxa"/>
            <w:vAlign w:val="center"/>
          </w:tcPr>
          <w:p w14:paraId="6F99A109"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1.</w:t>
            </w:r>
          </w:p>
        </w:tc>
        <w:tc>
          <w:tcPr>
            <w:tcW w:w="2127" w:type="dxa"/>
            <w:vAlign w:val="center"/>
          </w:tcPr>
          <w:p w14:paraId="73C3DC50"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Diagnostinių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r w:rsidRPr="00C5265B">
              <w:rPr>
                <w:rFonts w:eastAsia="Calibri"/>
                <w:kern w:val="2"/>
                <w:szCs w:val="22"/>
                <w:lang w:val="en-US" w:eastAsia="en-US"/>
              </w:rPr>
              <w:t xml:space="preserve"> </w:t>
            </w:r>
          </w:p>
        </w:tc>
        <w:tc>
          <w:tcPr>
            <w:tcW w:w="2699" w:type="dxa"/>
            <w:vAlign w:val="center"/>
          </w:tcPr>
          <w:p w14:paraId="3BE7E79E"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abiejų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žandikaulių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sąkandžio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analizei</w:t>
            </w:r>
            <w:proofErr w:type="spellEnd"/>
          </w:p>
        </w:tc>
        <w:tc>
          <w:tcPr>
            <w:tcW w:w="1559" w:type="dxa"/>
            <w:vAlign w:val="center"/>
          </w:tcPr>
          <w:p w14:paraId="4AAD6A4B"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8</w:t>
            </w:r>
          </w:p>
        </w:tc>
        <w:tc>
          <w:tcPr>
            <w:tcW w:w="3254" w:type="dxa"/>
            <w:vAlign w:val="center"/>
          </w:tcPr>
          <w:p w14:paraId="79D3AD8A"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modeliai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6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Ribotas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vertinimas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57E2ECBD" w14:textId="77777777" w:rsidTr="00E71CC7">
        <w:tc>
          <w:tcPr>
            <w:tcW w:w="675" w:type="dxa"/>
            <w:vAlign w:val="center"/>
          </w:tcPr>
          <w:p w14:paraId="737DE95F"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2.</w:t>
            </w:r>
          </w:p>
        </w:tc>
        <w:tc>
          <w:tcPr>
            <w:tcW w:w="2127" w:type="dxa"/>
            <w:vAlign w:val="center"/>
          </w:tcPr>
          <w:p w14:paraId="406ED042"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Okliuzija</w:t>
            </w:r>
            <w:proofErr w:type="spellEnd"/>
            <w:r w:rsidRPr="00C5265B">
              <w:rPr>
                <w:rFonts w:eastAsia="Calibri"/>
                <w:kern w:val="2"/>
                <w:szCs w:val="22"/>
                <w:lang w:val="en-US" w:eastAsia="en-US"/>
              </w:rPr>
              <w:t xml:space="preserve"> </w:t>
            </w:r>
          </w:p>
          <w:p w14:paraId="7638396F"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w:t>
            </w:r>
            <w:proofErr w:type="spellStart"/>
            <w:r w:rsidRPr="00C5265B">
              <w:rPr>
                <w:rFonts w:eastAsia="Calibri"/>
                <w:kern w:val="2"/>
                <w:szCs w:val="22"/>
                <w:lang w:val="en-US" w:eastAsia="en-US"/>
              </w:rPr>
              <w:t>centrinė</w:t>
            </w:r>
            <w:proofErr w:type="spellEnd"/>
            <w:r w:rsidRPr="00C5265B">
              <w:rPr>
                <w:rFonts w:eastAsia="Calibri"/>
                <w:kern w:val="2"/>
                <w:szCs w:val="22"/>
                <w:lang w:val="en-US" w:eastAsia="en-US"/>
              </w:rPr>
              <w:t>)</w:t>
            </w:r>
          </w:p>
        </w:tc>
        <w:tc>
          <w:tcPr>
            <w:tcW w:w="2699" w:type="dxa"/>
            <w:vAlign w:val="center"/>
          </w:tcPr>
          <w:p w14:paraId="66003FC6"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centrinėje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okliuzijoje</w:t>
            </w:r>
            <w:proofErr w:type="spellEnd"/>
          </w:p>
        </w:tc>
        <w:tc>
          <w:tcPr>
            <w:tcW w:w="1559" w:type="dxa"/>
            <w:vAlign w:val="center"/>
          </w:tcPr>
          <w:p w14:paraId="329B70DD"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10</w:t>
            </w:r>
          </w:p>
        </w:tc>
        <w:tc>
          <w:tcPr>
            <w:tcW w:w="3254" w:type="dxa"/>
            <w:vAlign w:val="center"/>
          </w:tcPr>
          <w:p w14:paraId="10459146"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tikslūs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Aiškūs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Esminiai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sutrikimai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70DBD27B" w14:textId="77777777" w:rsidTr="00E71CC7">
        <w:tc>
          <w:tcPr>
            <w:tcW w:w="675" w:type="dxa"/>
            <w:vAlign w:val="center"/>
          </w:tcPr>
          <w:p w14:paraId="37A10559"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3.</w:t>
            </w:r>
          </w:p>
        </w:tc>
        <w:tc>
          <w:tcPr>
            <w:tcW w:w="2127" w:type="dxa"/>
            <w:vAlign w:val="center"/>
          </w:tcPr>
          <w:p w14:paraId="3756F662"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Dinaminė</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okliuzija</w:t>
            </w:r>
            <w:proofErr w:type="spellEnd"/>
            <w:r w:rsidRPr="00C5265B">
              <w:rPr>
                <w:rFonts w:eastAsia="Calibri"/>
                <w:kern w:val="2"/>
                <w:szCs w:val="22"/>
                <w:lang w:val="en-US" w:eastAsia="en-US"/>
              </w:rPr>
              <w:t xml:space="preserve"> </w:t>
            </w:r>
          </w:p>
        </w:tc>
        <w:tc>
          <w:tcPr>
            <w:tcW w:w="2699" w:type="dxa"/>
            <w:vAlign w:val="center"/>
          </w:tcPr>
          <w:p w14:paraId="1E36D948"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protruziniai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laterotruziniai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p>
        </w:tc>
        <w:tc>
          <w:tcPr>
            <w:tcW w:w="1559" w:type="dxa"/>
            <w:vAlign w:val="center"/>
          </w:tcPr>
          <w:p w14:paraId="393A642A"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10</w:t>
            </w:r>
          </w:p>
        </w:tc>
        <w:tc>
          <w:tcPr>
            <w:tcW w:w="3254" w:type="dxa"/>
            <w:vAlign w:val="center"/>
          </w:tcPr>
          <w:p w14:paraId="10218444"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taisyklingas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Nepakankamas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vedimas</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Sutrikusi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funkcija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4BEF27BD" w14:textId="77777777" w:rsidTr="00E71CC7">
        <w:tc>
          <w:tcPr>
            <w:tcW w:w="675" w:type="dxa"/>
            <w:vAlign w:val="center"/>
          </w:tcPr>
          <w:p w14:paraId="3C26B836"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4.</w:t>
            </w:r>
          </w:p>
        </w:tc>
        <w:tc>
          <w:tcPr>
            <w:tcW w:w="2127" w:type="dxa"/>
            <w:vAlign w:val="center"/>
          </w:tcPr>
          <w:p w14:paraId="3475CF74"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Kraštų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(marginal fit)</w:t>
            </w:r>
          </w:p>
        </w:tc>
        <w:tc>
          <w:tcPr>
            <w:tcW w:w="2699" w:type="dxa"/>
            <w:vAlign w:val="center"/>
          </w:tcPr>
          <w:p w14:paraId="26A454D5"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preparacijos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ribų</w:t>
            </w:r>
            <w:proofErr w:type="spellEnd"/>
          </w:p>
        </w:tc>
        <w:tc>
          <w:tcPr>
            <w:tcW w:w="1559" w:type="dxa"/>
            <w:vAlign w:val="center"/>
          </w:tcPr>
          <w:p w14:paraId="095731FE"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10</w:t>
            </w:r>
          </w:p>
        </w:tc>
        <w:tc>
          <w:tcPr>
            <w:tcW w:w="3254" w:type="dxa"/>
            <w:vAlign w:val="center"/>
          </w:tcPr>
          <w:p w14:paraId="7125A31B"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tikslus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78170E38" w14:textId="77777777" w:rsidTr="00E71CC7">
        <w:tc>
          <w:tcPr>
            <w:tcW w:w="675" w:type="dxa"/>
            <w:vAlign w:val="center"/>
          </w:tcPr>
          <w:p w14:paraId="30D44AEA"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lastRenderedPageBreak/>
              <w:t>5.</w:t>
            </w:r>
          </w:p>
        </w:tc>
        <w:tc>
          <w:tcPr>
            <w:tcW w:w="2127" w:type="dxa"/>
            <w:vAlign w:val="center"/>
          </w:tcPr>
          <w:p w14:paraId="5B4AB0E6"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Tarpdantiniai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p>
        </w:tc>
        <w:tc>
          <w:tcPr>
            <w:tcW w:w="2699" w:type="dxa"/>
            <w:vAlign w:val="center"/>
          </w:tcPr>
          <w:p w14:paraId="5B7142BE"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gretimais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dantimis</w:t>
            </w:r>
            <w:proofErr w:type="spellEnd"/>
          </w:p>
        </w:tc>
        <w:tc>
          <w:tcPr>
            <w:tcW w:w="1559" w:type="dxa"/>
            <w:vAlign w:val="center"/>
          </w:tcPr>
          <w:p w14:paraId="231A4F0A"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7</w:t>
            </w:r>
          </w:p>
        </w:tc>
        <w:tc>
          <w:tcPr>
            <w:tcW w:w="3254" w:type="dxa"/>
            <w:vAlign w:val="center"/>
          </w:tcPr>
          <w:p w14:paraId="4356E835"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(7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optimalūs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Nėra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kontaktų</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62494832" w14:textId="77777777" w:rsidTr="00E71CC7">
        <w:tc>
          <w:tcPr>
            <w:tcW w:w="5501" w:type="dxa"/>
            <w:gridSpan w:val="3"/>
            <w:vAlign w:val="center"/>
          </w:tcPr>
          <w:p w14:paraId="278979CC"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60125FE6" w14:textId="77777777" w:rsidR="00C5265B" w:rsidRPr="00C5265B" w:rsidRDefault="00C5265B" w:rsidP="00C5265B">
            <w:pPr>
              <w:spacing w:before="120" w:after="120"/>
              <w:jc w:val="center"/>
              <w:rPr>
                <w:rFonts w:eastAsia="Calibri"/>
                <w:b/>
                <w:bCs/>
                <w:kern w:val="2"/>
                <w:szCs w:val="22"/>
                <w:lang w:val="en-US" w:eastAsia="en-US"/>
              </w:rPr>
            </w:pPr>
            <w:r w:rsidRPr="00C5265B">
              <w:rPr>
                <w:rFonts w:eastAsia="Calibri"/>
                <w:b/>
                <w:bCs/>
                <w:kern w:val="2"/>
                <w:szCs w:val="22"/>
                <w:lang w:val="en-US" w:eastAsia="en-US"/>
              </w:rPr>
              <w:t xml:space="preserve">45 </w:t>
            </w:r>
            <w:proofErr w:type="spellStart"/>
            <w:r w:rsidRPr="00C5265B">
              <w:rPr>
                <w:rFonts w:eastAsia="Calibri"/>
                <w:b/>
                <w:bCs/>
                <w:kern w:val="2"/>
                <w:szCs w:val="22"/>
                <w:lang w:val="en-US" w:eastAsia="en-US"/>
              </w:rPr>
              <w:t>balai</w:t>
            </w:r>
            <w:proofErr w:type="spellEnd"/>
          </w:p>
        </w:tc>
        <w:tc>
          <w:tcPr>
            <w:tcW w:w="3254" w:type="dxa"/>
            <w:vAlign w:val="center"/>
          </w:tcPr>
          <w:p w14:paraId="3BF5DDC3" w14:textId="77777777" w:rsidR="00C5265B" w:rsidRPr="00C5265B" w:rsidRDefault="00C5265B" w:rsidP="00C5265B">
            <w:pPr>
              <w:spacing w:before="120" w:after="120"/>
              <w:jc w:val="center"/>
              <w:rPr>
                <w:rFonts w:eastAsia="Calibri"/>
                <w:b/>
                <w:bCs/>
                <w:kern w:val="2"/>
                <w:szCs w:val="22"/>
                <w:lang w:val="en-US" w:eastAsia="en-US"/>
              </w:rPr>
            </w:pPr>
          </w:p>
        </w:tc>
      </w:tr>
      <w:tr w:rsidR="00C5265B" w:rsidRPr="00C5265B" w14:paraId="776B72EA" w14:textId="77777777" w:rsidTr="00E71CC7">
        <w:tc>
          <w:tcPr>
            <w:tcW w:w="10314" w:type="dxa"/>
            <w:gridSpan w:val="5"/>
            <w:vAlign w:val="center"/>
          </w:tcPr>
          <w:p w14:paraId="30639582" w14:textId="77777777" w:rsidR="00C5265B" w:rsidRPr="00C5265B" w:rsidRDefault="00C5265B" w:rsidP="00C5265B">
            <w:pPr>
              <w:spacing w:before="120" w:after="120"/>
              <w:rPr>
                <w:rFonts w:eastAsia="Calibri"/>
                <w:i/>
                <w:iCs/>
                <w:kern w:val="2"/>
                <w:szCs w:val="22"/>
                <w:lang w:val="en-US" w:eastAsia="en-US"/>
              </w:rPr>
            </w:pPr>
            <w:r w:rsidRPr="00C5265B">
              <w:rPr>
                <w:rFonts w:eastAsia="Calibri"/>
                <w:i/>
                <w:iCs/>
                <w:kern w:val="2"/>
                <w:szCs w:val="22"/>
                <w:lang w:val="en-US" w:eastAsia="en-US"/>
              </w:rPr>
              <w:t xml:space="preserve">II. </w:t>
            </w:r>
            <w:proofErr w:type="spellStart"/>
            <w:r w:rsidRPr="00C5265B">
              <w:rPr>
                <w:rFonts w:eastAsia="Calibri"/>
                <w:i/>
                <w:iCs/>
                <w:kern w:val="2"/>
                <w:szCs w:val="22"/>
                <w:lang w:val="en-US" w:eastAsia="en-US"/>
              </w:rPr>
              <w:t>Estetinės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charakteristikos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T</w:t>
            </w:r>
            <w:r w:rsidRPr="00C5265B">
              <w:rPr>
                <w:rFonts w:eastAsia="Calibri"/>
                <w:i/>
                <w:iCs/>
                <w:kern w:val="2"/>
                <w:szCs w:val="22"/>
                <w:vertAlign w:val="subscript"/>
                <w:lang w:val="en-US" w:eastAsia="en-US"/>
              </w:rPr>
              <w:t>e</w:t>
            </w:r>
            <w:proofErr w:type="spellEnd"/>
            <w:r w:rsidRPr="00C5265B">
              <w:rPr>
                <w:rFonts w:eastAsia="Calibri"/>
                <w:i/>
                <w:iCs/>
                <w:kern w:val="2"/>
                <w:szCs w:val="22"/>
                <w:vertAlign w:val="subscript"/>
                <w:lang w:val="en-US" w:eastAsia="en-US"/>
              </w:rPr>
              <w:t>)</w:t>
            </w:r>
            <w:r w:rsidRPr="00C5265B">
              <w:rPr>
                <w:rFonts w:eastAsia="Calibri"/>
                <w:bCs/>
                <w:i/>
                <w:noProof/>
                <w:kern w:val="2"/>
                <w:szCs w:val="22"/>
                <w:lang w:val="en-US" w:eastAsia="en-US"/>
              </w:rPr>
              <w:t xml:space="preserve"> maks. 15 balų</w:t>
            </w:r>
          </w:p>
        </w:tc>
      </w:tr>
      <w:tr w:rsidR="00C5265B" w:rsidRPr="00C5265B" w14:paraId="59F9299F" w14:textId="77777777" w:rsidTr="00E71CC7">
        <w:tc>
          <w:tcPr>
            <w:tcW w:w="675" w:type="dxa"/>
            <w:vAlign w:val="center"/>
          </w:tcPr>
          <w:p w14:paraId="70248147"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w:t>
            </w:r>
          </w:p>
        </w:tc>
        <w:tc>
          <w:tcPr>
            <w:tcW w:w="2127" w:type="dxa"/>
            <w:vAlign w:val="center"/>
          </w:tcPr>
          <w:p w14:paraId="43806DD0"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Dantų</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proporcijos</w:t>
            </w:r>
            <w:proofErr w:type="spellEnd"/>
          </w:p>
        </w:tc>
        <w:tc>
          <w:tcPr>
            <w:tcW w:w="2699" w:type="dxa"/>
            <w:vAlign w:val="center"/>
          </w:tcPr>
          <w:p w14:paraId="3101A97E"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proporcijos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simetrija</w:t>
            </w:r>
            <w:proofErr w:type="spellEnd"/>
          </w:p>
        </w:tc>
        <w:tc>
          <w:tcPr>
            <w:tcW w:w="1559" w:type="dxa"/>
            <w:vAlign w:val="center"/>
          </w:tcPr>
          <w:p w14:paraId="27D013F4" w14:textId="77777777" w:rsidR="00C5265B" w:rsidRPr="00C5265B" w:rsidRDefault="00C5265B" w:rsidP="00C5265B">
            <w:pPr>
              <w:spacing w:before="120" w:after="120"/>
              <w:jc w:val="center"/>
              <w:rPr>
                <w:rFonts w:eastAsia="Calibri"/>
                <w:kern w:val="2"/>
                <w:szCs w:val="22"/>
                <w:lang w:val="en-US" w:eastAsia="en-US"/>
              </w:rPr>
            </w:pPr>
            <w:r w:rsidRPr="00C5265B">
              <w:rPr>
                <w:rFonts w:eastAsia="Calibri"/>
                <w:kern w:val="2"/>
                <w:szCs w:val="22"/>
                <w:lang w:val="en-US" w:eastAsia="en-US"/>
              </w:rPr>
              <w:t>5</w:t>
            </w:r>
          </w:p>
        </w:tc>
        <w:tc>
          <w:tcPr>
            <w:tcW w:w="3254" w:type="dxa"/>
            <w:vAlign w:val="center"/>
          </w:tcPr>
          <w:p w14:paraId="749A2E8F" w14:textId="77777777" w:rsidR="00C5265B" w:rsidRPr="00C5265B" w:rsidRDefault="00C5265B" w:rsidP="00C5265B">
            <w:pPr>
              <w:spacing w:before="120" w:after="120"/>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natūrali</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Pastebimi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57B50B67" w14:textId="77777777" w:rsidTr="00E71CC7">
        <w:tc>
          <w:tcPr>
            <w:tcW w:w="675" w:type="dxa"/>
            <w:vAlign w:val="center"/>
          </w:tcPr>
          <w:p w14:paraId="46BE9466"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2.</w:t>
            </w:r>
          </w:p>
        </w:tc>
        <w:tc>
          <w:tcPr>
            <w:tcW w:w="2127" w:type="dxa"/>
            <w:vAlign w:val="center"/>
          </w:tcPr>
          <w:p w14:paraId="184FEC84" w14:textId="77777777" w:rsidR="00C5265B" w:rsidRPr="00C5265B" w:rsidRDefault="00C5265B" w:rsidP="00C5265B">
            <w:pPr>
              <w:spacing w:before="120" w:after="120"/>
              <w:jc w:val="center"/>
              <w:rPr>
                <w:rFonts w:eastAsia="Calibri"/>
                <w:lang w:eastAsia="en-US"/>
              </w:rPr>
            </w:pPr>
            <w:proofErr w:type="spellStart"/>
            <w:r w:rsidRPr="00C5265B">
              <w:rPr>
                <w:rFonts w:eastAsia="Calibri"/>
                <w:kern w:val="2"/>
                <w:szCs w:val="22"/>
                <w:lang w:val="en-US" w:eastAsia="en-US"/>
              </w:rPr>
              <w:t>Spalvos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atitikimas</w:t>
            </w:r>
            <w:proofErr w:type="spellEnd"/>
          </w:p>
        </w:tc>
        <w:tc>
          <w:tcPr>
            <w:tcW w:w="2699" w:type="dxa"/>
            <w:vAlign w:val="center"/>
          </w:tcPr>
          <w:p w14:paraId="4D31472A"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spalvos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skaidrumo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derėjimas</w:t>
            </w:r>
            <w:proofErr w:type="spellEnd"/>
          </w:p>
        </w:tc>
        <w:tc>
          <w:tcPr>
            <w:tcW w:w="1559" w:type="dxa"/>
            <w:vAlign w:val="center"/>
          </w:tcPr>
          <w:p w14:paraId="7683ED79"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3E3A2548"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pilnas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atitikimas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skirtumas</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Aiškus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neatitikimas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6FAC3160" w14:textId="77777777" w:rsidTr="00E71CC7">
        <w:tc>
          <w:tcPr>
            <w:tcW w:w="675" w:type="dxa"/>
            <w:vAlign w:val="center"/>
          </w:tcPr>
          <w:p w14:paraId="57835CDC"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3.</w:t>
            </w:r>
          </w:p>
        </w:tc>
        <w:tc>
          <w:tcPr>
            <w:tcW w:w="2127" w:type="dxa"/>
            <w:vAlign w:val="center"/>
          </w:tcPr>
          <w:p w14:paraId="658E5A15" w14:textId="77777777" w:rsidR="00C5265B" w:rsidRPr="00C5265B" w:rsidRDefault="00C5265B" w:rsidP="00C5265B">
            <w:pPr>
              <w:spacing w:before="120" w:after="120"/>
              <w:jc w:val="center"/>
              <w:rPr>
                <w:rFonts w:eastAsia="Calibri"/>
                <w:lang w:eastAsia="en-US"/>
              </w:rPr>
            </w:pPr>
            <w:proofErr w:type="spellStart"/>
            <w:r w:rsidRPr="00C5265B">
              <w:rPr>
                <w:rFonts w:eastAsia="Calibri"/>
                <w:kern w:val="2"/>
                <w:szCs w:val="22"/>
                <w:lang w:val="en-US" w:eastAsia="en-US"/>
              </w:rPr>
              <w:t>Paviršiaus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estetika</w:t>
            </w:r>
            <w:proofErr w:type="spellEnd"/>
          </w:p>
        </w:tc>
        <w:tc>
          <w:tcPr>
            <w:tcW w:w="2699" w:type="dxa"/>
            <w:vAlign w:val="center"/>
          </w:tcPr>
          <w:p w14:paraId="2122C2A1"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tekstūra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natūralumas</w:t>
            </w:r>
            <w:proofErr w:type="spellEnd"/>
          </w:p>
        </w:tc>
        <w:tc>
          <w:tcPr>
            <w:tcW w:w="1559" w:type="dxa"/>
            <w:vAlign w:val="center"/>
          </w:tcPr>
          <w:p w14:paraId="4D915CA6"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5C9C350E"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natūralus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paviršius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defektai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5F9273A3" w14:textId="77777777" w:rsidTr="00E71CC7">
        <w:tc>
          <w:tcPr>
            <w:tcW w:w="5501" w:type="dxa"/>
            <w:gridSpan w:val="3"/>
            <w:vAlign w:val="center"/>
          </w:tcPr>
          <w:p w14:paraId="3BEF212B"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5FD83AAC" w14:textId="77777777" w:rsidR="00C5265B" w:rsidRPr="00C5265B" w:rsidRDefault="00C5265B" w:rsidP="00C5265B">
            <w:pPr>
              <w:spacing w:before="120" w:after="120"/>
              <w:jc w:val="center"/>
              <w:rPr>
                <w:rFonts w:eastAsia="Calibri"/>
                <w:b/>
                <w:bCs/>
                <w:lang w:val="en-US" w:eastAsia="en-US"/>
              </w:rPr>
            </w:pPr>
            <w:r w:rsidRPr="00C5265B">
              <w:rPr>
                <w:rFonts w:eastAsia="Calibri"/>
                <w:b/>
                <w:bCs/>
                <w:lang w:val="en-US" w:eastAsia="en-US"/>
              </w:rPr>
              <w:t xml:space="preserve">15 </w:t>
            </w:r>
            <w:proofErr w:type="spellStart"/>
            <w:r w:rsidRPr="00C5265B">
              <w:rPr>
                <w:rFonts w:eastAsia="Calibri"/>
                <w:b/>
                <w:bCs/>
                <w:lang w:val="en-US" w:eastAsia="en-US"/>
              </w:rPr>
              <w:t>balų</w:t>
            </w:r>
            <w:proofErr w:type="spellEnd"/>
          </w:p>
        </w:tc>
        <w:tc>
          <w:tcPr>
            <w:tcW w:w="3254" w:type="dxa"/>
            <w:vAlign w:val="center"/>
          </w:tcPr>
          <w:p w14:paraId="054FC057" w14:textId="77777777" w:rsidR="00C5265B" w:rsidRPr="00C5265B" w:rsidRDefault="00C5265B" w:rsidP="00C5265B">
            <w:pPr>
              <w:spacing w:before="120" w:after="120"/>
              <w:jc w:val="center"/>
              <w:rPr>
                <w:rFonts w:eastAsia="Calibri"/>
                <w:b/>
                <w:bCs/>
                <w:lang w:val="en-US" w:eastAsia="en-US"/>
              </w:rPr>
            </w:pPr>
          </w:p>
        </w:tc>
      </w:tr>
      <w:tr w:rsidR="00C5265B" w:rsidRPr="00C5265B" w14:paraId="7935DF7F" w14:textId="77777777" w:rsidTr="00E71CC7">
        <w:tc>
          <w:tcPr>
            <w:tcW w:w="5501" w:type="dxa"/>
            <w:gridSpan w:val="3"/>
            <w:vAlign w:val="center"/>
          </w:tcPr>
          <w:p w14:paraId="106B3099"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p>
        </w:tc>
        <w:tc>
          <w:tcPr>
            <w:tcW w:w="1559" w:type="dxa"/>
            <w:vAlign w:val="center"/>
          </w:tcPr>
          <w:p w14:paraId="7B342523" w14:textId="77777777" w:rsidR="00C5265B" w:rsidRPr="00C5265B" w:rsidRDefault="00C5265B" w:rsidP="00C5265B">
            <w:pPr>
              <w:spacing w:before="120" w:after="120"/>
              <w:jc w:val="center"/>
              <w:rPr>
                <w:rFonts w:eastAsia="Calibri"/>
                <w:b/>
                <w:bCs/>
                <w:lang w:val="en-US" w:eastAsia="en-US"/>
              </w:rPr>
            </w:pPr>
            <w:r w:rsidRPr="00C5265B">
              <w:rPr>
                <w:rFonts w:eastAsia="Calibri"/>
                <w:b/>
                <w:bCs/>
                <w:lang w:val="en-US" w:eastAsia="en-US"/>
              </w:rPr>
              <w:t xml:space="preserve">60 </w:t>
            </w:r>
            <w:proofErr w:type="spellStart"/>
            <w:r w:rsidRPr="00C5265B">
              <w:rPr>
                <w:rFonts w:eastAsia="Calibri"/>
                <w:b/>
                <w:bCs/>
                <w:lang w:val="en-US" w:eastAsia="en-US"/>
              </w:rPr>
              <w:t>balų</w:t>
            </w:r>
            <w:proofErr w:type="spellEnd"/>
          </w:p>
        </w:tc>
        <w:tc>
          <w:tcPr>
            <w:tcW w:w="3254" w:type="dxa"/>
            <w:vAlign w:val="center"/>
          </w:tcPr>
          <w:p w14:paraId="1A819B77" w14:textId="77777777" w:rsidR="00C5265B" w:rsidRPr="00C5265B" w:rsidRDefault="00C5265B" w:rsidP="00C5265B">
            <w:pPr>
              <w:spacing w:before="120" w:after="120"/>
              <w:jc w:val="center"/>
              <w:rPr>
                <w:rFonts w:eastAsia="Calibri"/>
                <w:b/>
                <w:bCs/>
                <w:lang w:val="en-US" w:eastAsia="en-US"/>
              </w:rPr>
            </w:pPr>
          </w:p>
        </w:tc>
      </w:tr>
    </w:tbl>
    <w:p w14:paraId="22CBFEFA"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p>
    <w:p w14:paraId="07018FC5"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noProof/>
          <w:color w:val="000000"/>
          <w:u w:val="single"/>
          <w:lang w:eastAsia="en-US"/>
        </w:rPr>
        <w:t xml:space="preserve">15. </w:t>
      </w:r>
      <w:r w:rsidRPr="00C5265B">
        <w:rPr>
          <w:b/>
          <w:bCs/>
          <w:noProof/>
          <w:color w:val="000000"/>
          <w:u w:val="single"/>
          <w:lang w:eastAsia="en-US"/>
        </w:rPr>
        <w:t>Metalo keramikos tilto (35-37arba 45-47 dantų) vertinimas:</w:t>
      </w:r>
    </w:p>
    <w:p w14:paraId="61F52EF6" w14:textId="77777777" w:rsidR="00C5265B" w:rsidRPr="00C5265B" w:rsidRDefault="00C5265B" w:rsidP="00C5265B">
      <w:pPr>
        <w:spacing w:after="160" w:line="259" w:lineRule="auto"/>
        <w:rPr>
          <w:rFonts w:eastAsia="Calibri"/>
          <w:kern w:val="2"/>
          <w:szCs w:val="22"/>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99"/>
        <w:gridCol w:w="1559"/>
        <w:gridCol w:w="3254"/>
      </w:tblGrid>
      <w:tr w:rsidR="00C5265B" w:rsidRPr="00C5265B" w14:paraId="20C76240" w14:textId="77777777" w:rsidTr="00E71CC7">
        <w:tc>
          <w:tcPr>
            <w:tcW w:w="10314" w:type="dxa"/>
            <w:gridSpan w:val="5"/>
            <w:vAlign w:val="center"/>
          </w:tcPr>
          <w:p w14:paraId="16178EA1" w14:textId="77777777" w:rsidR="00C5265B" w:rsidRPr="00C5265B" w:rsidRDefault="00C5265B" w:rsidP="00C5265B">
            <w:pPr>
              <w:spacing w:before="120" w:after="120" w:line="259" w:lineRule="auto"/>
              <w:rPr>
                <w:rFonts w:eastAsia="Calibri"/>
                <w:bCs/>
                <w:i/>
                <w:noProof/>
                <w:kern w:val="2"/>
                <w:szCs w:val="22"/>
                <w:lang w:eastAsia="en-US"/>
              </w:rPr>
            </w:pPr>
            <w:r w:rsidRPr="00C5265B">
              <w:rPr>
                <w:rFonts w:eastAsia="Calibri"/>
                <w:bCs/>
                <w:i/>
                <w:noProof/>
                <w:kern w:val="2"/>
                <w:szCs w:val="22"/>
                <w:lang w:val="en-US" w:eastAsia="en-US"/>
              </w:rPr>
              <w:t>I. Funkcinės charakteristikos (Tf) – maks. 45 balai</w:t>
            </w:r>
          </w:p>
        </w:tc>
      </w:tr>
      <w:tr w:rsidR="00C5265B" w:rsidRPr="00C5265B" w14:paraId="415EC175" w14:textId="77777777" w:rsidTr="00E71CC7">
        <w:tc>
          <w:tcPr>
            <w:tcW w:w="675" w:type="dxa"/>
            <w:vAlign w:val="center"/>
          </w:tcPr>
          <w:p w14:paraId="1C10E7BA" w14:textId="77777777" w:rsidR="00C5265B" w:rsidRPr="00C5265B" w:rsidRDefault="00C5265B" w:rsidP="00C5265B">
            <w:pPr>
              <w:spacing w:before="120" w:after="120" w:line="259" w:lineRule="auto"/>
              <w:jc w:val="center"/>
              <w:rPr>
                <w:rFonts w:eastAsia="Calibri"/>
                <w:b/>
                <w:bCs/>
                <w:iCs/>
                <w:noProof/>
                <w:kern w:val="2"/>
                <w:szCs w:val="22"/>
                <w:lang w:eastAsia="en-US"/>
              </w:rPr>
            </w:pPr>
            <w:r w:rsidRPr="00C5265B">
              <w:rPr>
                <w:rFonts w:eastAsia="Calibri"/>
                <w:b/>
                <w:bCs/>
                <w:kern w:val="2"/>
                <w:szCs w:val="22"/>
                <w:lang w:val="en-US" w:eastAsia="en-US"/>
              </w:rPr>
              <w:t>Eil. Nr.</w:t>
            </w:r>
          </w:p>
        </w:tc>
        <w:tc>
          <w:tcPr>
            <w:tcW w:w="2127" w:type="dxa"/>
            <w:vAlign w:val="center"/>
          </w:tcPr>
          <w:p w14:paraId="4F968012" w14:textId="77777777" w:rsidR="00C5265B" w:rsidRPr="00C5265B" w:rsidRDefault="00C5265B" w:rsidP="00C5265B">
            <w:pPr>
              <w:spacing w:before="120" w:after="120" w:line="259" w:lineRule="auto"/>
              <w:jc w:val="center"/>
              <w:rPr>
                <w:rFonts w:eastAsia="Calibri"/>
                <w:b/>
                <w:bCs/>
                <w:iCs/>
                <w:noProof/>
                <w:kern w:val="2"/>
                <w:szCs w:val="22"/>
                <w:lang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rodiklis</w:t>
            </w:r>
            <w:proofErr w:type="spellEnd"/>
          </w:p>
        </w:tc>
        <w:tc>
          <w:tcPr>
            <w:tcW w:w="2699" w:type="dxa"/>
            <w:vAlign w:val="center"/>
          </w:tcPr>
          <w:p w14:paraId="5BBC008A"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aprašymas</w:t>
            </w:r>
            <w:proofErr w:type="spellEnd"/>
          </w:p>
        </w:tc>
        <w:tc>
          <w:tcPr>
            <w:tcW w:w="1559" w:type="dxa"/>
            <w:vAlign w:val="center"/>
          </w:tcPr>
          <w:p w14:paraId="566D8B58"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Maksimalus</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balas</w:t>
            </w:r>
            <w:proofErr w:type="spellEnd"/>
          </w:p>
        </w:tc>
        <w:tc>
          <w:tcPr>
            <w:tcW w:w="3254" w:type="dxa"/>
            <w:vAlign w:val="center"/>
          </w:tcPr>
          <w:p w14:paraId="4387874F"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Balų</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mažinimo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taisyklė</w:t>
            </w:r>
            <w:proofErr w:type="spellEnd"/>
          </w:p>
        </w:tc>
      </w:tr>
      <w:tr w:rsidR="00C5265B" w:rsidRPr="00C5265B" w14:paraId="688CC4EC" w14:textId="77777777" w:rsidTr="00E71CC7">
        <w:tc>
          <w:tcPr>
            <w:tcW w:w="675" w:type="dxa"/>
            <w:vAlign w:val="center"/>
          </w:tcPr>
          <w:p w14:paraId="6B308496"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1.</w:t>
            </w:r>
          </w:p>
        </w:tc>
        <w:tc>
          <w:tcPr>
            <w:tcW w:w="2127" w:type="dxa"/>
            <w:vAlign w:val="center"/>
          </w:tcPr>
          <w:p w14:paraId="3F5B5B97"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Diagnostinių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p>
        </w:tc>
        <w:tc>
          <w:tcPr>
            <w:tcW w:w="2699" w:type="dxa"/>
            <w:vAlign w:val="center"/>
          </w:tcPr>
          <w:p w14:paraId="2ED57551"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abiejų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žandikaulių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sąkandžio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analizei</w:t>
            </w:r>
            <w:proofErr w:type="spellEnd"/>
          </w:p>
        </w:tc>
        <w:tc>
          <w:tcPr>
            <w:tcW w:w="1559" w:type="dxa"/>
            <w:vAlign w:val="center"/>
          </w:tcPr>
          <w:p w14:paraId="4E026683"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5</w:t>
            </w:r>
          </w:p>
        </w:tc>
        <w:tc>
          <w:tcPr>
            <w:tcW w:w="3254" w:type="dxa"/>
            <w:vAlign w:val="center"/>
          </w:tcPr>
          <w:p w14:paraId="4D23915F"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modeliai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leidžia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pilnai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vertinti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okliuziją</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Ribotas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vertinimas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15599FB0" w14:textId="77777777" w:rsidTr="00E71CC7">
        <w:tc>
          <w:tcPr>
            <w:tcW w:w="675" w:type="dxa"/>
            <w:vAlign w:val="center"/>
          </w:tcPr>
          <w:p w14:paraId="7B6B82A6"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lastRenderedPageBreak/>
              <w:t>2.</w:t>
            </w:r>
          </w:p>
        </w:tc>
        <w:tc>
          <w:tcPr>
            <w:tcW w:w="2127" w:type="dxa"/>
            <w:vAlign w:val="center"/>
          </w:tcPr>
          <w:p w14:paraId="6680103D"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Tilto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karkaso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stabilumas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pritaikymas</w:t>
            </w:r>
            <w:proofErr w:type="spellEnd"/>
          </w:p>
        </w:tc>
        <w:tc>
          <w:tcPr>
            <w:tcW w:w="2699" w:type="dxa"/>
            <w:vAlign w:val="center"/>
          </w:tcPr>
          <w:p w14:paraId="59FBF0C4"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tilto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stabilumas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santykis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atraminiais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dantimis</w:t>
            </w:r>
            <w:proofErr w:type="spellEnd"/>
          </w:p>
        </w:tc>
        <w:tc>
          <w:tcPr>
            <w:tcW w:w="1559" w:type="dxa"/>
            <w:vAlign w:val="center"/>
          </w:tcPr>
          <w:p w14:paraId="31506BAA"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10</w:t>
            </w:r>
          </w:p>
        </w:tc>
        <w:tc>
          <w:tcPr>
            <w:tcW w:w="3254" w:type="dxa"/>
            <w:vAlign w:val="center"/>
          </w:tcPr>
          <w:p w14:paraId="753F3823"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stabilus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judėjimas</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pritaikymas</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Nestabilus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78C48757" w14:textId="77777777" w:rsidTr="00E71CC7">
        <w:tc>
          <w:tcPr>
            <w:tcW w:w="675" w:type="dxa"/>
            <w:vAlign w:val="center"/>
          </w:tcPr>
          <w:p w14:paraId="2A4FD7EA"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4.</w:t>
            </w:r>
          </w:p>
        </w:tc>
        <w:tc>
          <w:tcPr>
            <w:tcW w:w="2127" w:type="dxa"/>
            <w:vAlign w:val="center"/>
          </w:tcPr>
          <w:p w14:paraId="541AEF98"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Okliuzija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centrinė</w:t>
            </w:r>
            <w:proofErr w:type="spellEnd"/>
            <w:r w:rsidRPr="00C5265B">
              <w:rPr>
                <w:rFonts w:eastAsia="Calibri"/>
                <w:kern w:val="2"/>
                <w:szCs w:val="22"/>
                <w:lang w:val="en-US" w:eastAsia="en-US"/>
              </w:rPr>
              <w:t>)</w:t>
            </w:r>
          </w:p>
        </w:tc>
        <w:tc>
          <w:tcPr>
            <w:tcW w:w="2699" w:type="dxa"/>
            <w:vAlign w:val="center"/>
          </w:tcPr>
          <w:p w14:paraId="28666DEA"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Įvertinami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centrinėje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okliuzijoje</w:t>
            </w:r>
            <w:proofErr w:type="spellEnd"/>
          </w:p>
        </w:tc>
        <w:tc>
          <w:tcPr>
            <w:tcW w:w="1559" w:type="dxa"/>
            <w:vAlign w:val="center"/>
          </w:tcPr>
          <w:p w14:paraId="7C937FB9"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10</w:t>
            </w:r>
          </w:p>
        </w:tc>
        <w:tc>
          <w:tcPr>
            <w:tcW w:w="3254" w:type="dxa"/>
            <w:vAlign w:val="center"/>
          </w:tcPr>
          <w:p w14:paraId="4197D49E"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eastAsia="en-US"/>
              </w:rPr>
              <w:t xml:space="preserve">Puikiai (10 balų) – tolygūs, tikslūs kontaktai.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Aiškūs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Esminiai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sutrikimai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046EABB2" w14:textId="77777777" w:rsidTr="00E71CC7">
        <w:tc>
          <w:tcPr>
            <w:tcW w:w="675" w:type="dxa"/>
            <w:vAlign w:val="center"/>
          </w:tcPr>
          <w:p w14:paraId="2688FB8F"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3.</w:t>
            </w:r>
          </w:p>
        </w:tc>
        <w:tc>
          <w:tcPr>
            <w:tcW w:w="2127" w:type="dxa"/>
            <w:vAlign w:val="center"/>
          </w:tcPr>
          <w:p w14:paraId="7027669A" w14:textId="77777777" w:rsidR="00C5265B" w:rsidRPr="00C5265B" w:rsidRDefault="00C5265B" w:rsidP="00C5265B">
            <w:pPr>
              <w:spacing w:before="120" w:after="120" w:line="259" w:lineRule="auto"/>
              <w:jc w:val="center"/>
              <w:rPr>
                <w:rFonts w:eastAsia="Calibri"/>
                <w:bCs/>
                <w:iCs/>
                <w:noProof/>
                <w:kern w:val="2"/>
                <w:szCs w:val="22"/>
                <w:lang w:eastAsia="en-US"/>
              </w:rPr>
            </w:pPr>
            <w:proofErr w:type="spellStart"/>
            <w:r w:rsidRPr="00C5265B">
              <w:rPr>
                <w:rFonts w:eastAsia="Calibri"/>
                <w:kern w:val="2"/>
                <w:szCs w:val="22"/>
                <w:lang w:val="en-US" w:eastAsia="en-US"/>
              </w:rPr>
              <w:t>Dinaminė</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okliuzija</w:t>
            </w:r>
            <w:proofErr w:type="spellEnd"/>
          </w:p>
        </w:tc>
        <w:tc>
          <w:tcPr>
            <w:tcW w:w="2699" w:type="dxa"/>
            <w:vAlign w:val="center"/>
          </w:tcPr>
          <w:p w14:paraId="329810FD"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šoniniuose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judesiuose</w:t>
            </w:r>
            <w:proofErr w:type="spellEnd"/>
          </w:p>
        </w:tc>
        <w:tc>
          <w:tcPr>
            <w:tcW w:w="1559" w:type="dxa"/>
            <w:vAlign w:val="center"/>
          </w:tcPr>
          <w:p w14:paraId="0ED09B3F"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5</w:t>
            </w:r>
          </w:p>
        </w:tc>
        <w:tc>
          <w:tcPr>
            <w:tcW w:w="3254" w:type="dxa"/>
            <w:vAlign w:val="center"/>
          </w:tcPr>
          <w:p w14:paraId="73E0717D"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nėra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interferencijų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Trikdantys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Ryškios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interferencijos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2651B6F1" w14:textId="77777777" w:rsidTr="00E71CC7">
        <w:tc>
          <w:tcPr>
            <w:tcW w:w="675" w:type="dxa"/>
            <w:vAlign w:val="center"/>
          </w:tcPr>
          <w:p w14:paraId="24BD72B4"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5.</w:t>
            </w:r>
          </w:p>
        </w:tc>
        <w:tc>
          <w:tcPr>
            <w:tcW w:w="2127" w:type="dxa"/>
            <w:vAlign w:val="center"/>
          </w:tcPr>
          <w:p w14:paraId="12E62F39"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Kraštų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(marginal fit)</w:t>
            </w:r>
          </w:p>
        </w:tc>
        <w:tc>
          <w:tcPr>
            <w:tcW w:w="2699" w:type="dxa"/>
            <w:vAlign w:val="center"/>
          </w:tcPr>
          <w:p w14:paraId="23AE4A4B"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atraminių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p>
        </w:tc>
        <w:tc>
          <w:tcPr>
            <w:tcW w:w="1559" w:type="dxa"/>
            <w:vAlign w:val="center"/>
          </w:tcPr>
          <w:p w14:paraId="7064D5A4"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10</w:t>
            </w:r>
          </w:p>
        </w:tc>
        <w:tc>
          <w:tcPr>
            <w:tcW w:w="3254" w:type="dxa"/>
            <w:vAlign w:val="center"/>
          </w:tcPr>
          <w:p w14:paraId="6764EFD5"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tikslus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tarpai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6658F8D2" w14:textId="77777777" w:rsidTr="00E71CC7">
        <w:tc>
          <w:tcPr>
            <w:tcW w:w="675" w:type="dxa"/>
            <w:vAlign w:val="center"/>
          </w:tcPr>
          <w:p w14:paraId="27E3F8FE"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6.</w:t>
            </w:r>
          </w:p>
        </w:tc>
        <w:tc>
          <w:tcPr>
            <w:tcW w:w="2127" w:type="dxa"/>
            <w:vAlign w:val="center"/>
          </w:tcPr>
          <w:p w14:paraId="6FD40003"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Tarpdantiniai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p>
        </w:tc>
        <w:tc>
          <w:tcPr>
            <w:tcW w:w="2699" w:type="dxa"/>
            <w:vAlign w:val="center"/>
          </w:tcPr>
          <w:p w14:paraId="331167D4"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gretimais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dantimis</w:t>
            </w:r>
            <w:proofErr w:type="spellEnd"/>
          </w:p>
        </w:tc>
        <w:tc>
          <w:tcPr>
            <w:tcW w:w="1559" w:type="dxa"/>
            <w:vAlign w:val="center"/>
          </w:tcPr>
          <w:p w14:paraId="3DC909DB"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648BE83B"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optimalūs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Nėra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kontaktų</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2F40CE81" w14:textId="77777777" w:rsidTr="00E71CC7">
        <w:tc>
          <w:tcPr>
            <w:tcW w:w="5501" w:type="dxa"/>
            <w:gridSpan w:val="3"/>
            <w:vAlign w:val="center"/>
          </w:tcPr>
          <w:p w14:paraId="7E4E84E0"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254C777E" w14:textId="77777777" w:rsidR="00C5265B" w:rsidRPr="00C5265B" w:rsidRDefault="00C5265B" w:rsidP="00C5265B">
            <w:pPr>
              <w:spacing w:before="120" w:after="120"/>
              <w:jc w:val="center"/>
              <w:rPr>
                <w:rFonts w:eastAsia="Calibri"/>
                <w:b/>
                <w:bCs/>
                <w:kern w:val="2"/>
                <w:szCs w:val="22"/>
                <w:lang w:val="en-US" w:eastAsia="en-US"/>
              </w:rPr>
            </w:pPr>
            <w:r w:rsidRPr="00C5265B">
              <w:rPr>
                <w:rFonts w:eastAsia="Calibri"/>
                <w:b/>
                <w:bCs/>
                <w:kern w:val="2"/>
                <w:szCs w:val="22"/>
                <w:lang w:val="en-US" w:eastAsia="en-US"/>
              </w:rPr>
              <w:t xml:space="preserve">45 </w:t>
            </w:r>
            <w:proofErr w:type="spellStart"/>
            <w:r w:rsidRPr="00C5265B">
              <w:rPr>
                <w:rFonts w:eastAsia="Calibri"/>
                <w:b/>
                <w:bCs/>
                <w:kern w:val="2"/>
                <w:szCs w:val="22"/>
                <w:lang w:val="en-US" w:eastAsia="en-US"/>
              </w:rPr>
              <w:t>balai</w:t>
            </w:r>
            <w:proofErr w:type="spellEnd"/>
          </w:p>
        </w:tc>
        <w:tc>
          <w:tcPr>
            <w:tcW w:w="3254" w:type="dxa"/>
            <w:vAlign w:val="center"/>
          </w:tcPr>
          <w:p w14:paraId="0190E8D4" w14:textId="77777777" w:rsidR="00C5265B" w:rsidRPr="00C5265B" w:rsidRDefault="00C5265B" w:rsidP="00C5265B">
            <w:pPr>
              <w:spacing w:before="120" w:after="120"/>
              <w:jc w:val="center"/>
              <w:rPr>
                <w:rFonts w:eastAsia="Calibri"/>
                <w:b/>
                <w:bCs/>
                <w:kern w:val="2"/>
                <w:szCs w:val="22"/>
                <w:lang w:val="en-US" w:eastAsia="en-US"/>
              </w:rPr>
            </w:pPr>
          </w:p>
        </w:tc>
      </w:tr>
      <w:tr w:rsidR="00C5265B" w:rsidRPr="00C5265B" w14:paraId="5F3A1ADC" w14:textId="77777777" w:rsidTr="00E71CC7">
        <w:tc>
          <w:tcPr>
            <w:tcW w:w="10314" w:type="dxa"/>
            <w:gridSpan w:val="5"/>
            <w:vAlign w:val="center"/>
          </w:tcPr>
          <w:p w14:paraId="643EFB43" w14:textId="77777777" w:rsidR="00C5265B" w:rsidRPr="00C5265B" w:rsidRDefault="00C5265B" w:rsidP="00C5265B">
            <w:pPr>
              <w:spacing w:before="120" w:after="120"/>
              <w:rPr>
                <w:rFonts w:eastAsia="Calibri"/>
                <w:i/>
                <w:iCs/>
                <w:kern w:val="2"/>
                <w:szCs w:val="22"/>
                <w:lang w:val="en-US" w:eastAsia="en-US"/>
              </w:rPr>
            </w:pPr>
            <w:r w:rsidRPr="00C5265B">
              <w:rPr>
                <w:rFonts w:eastAsia="Calibri"/>
                <w:i/>
                <w:iCs/>
                <w:kern w:val="2"/>
                <w:szCs w:val="22"/>
                <w:lang w:val="en-US" w:eastAsia="en-US"/>
              </w:rPr>
              <w:t xml:space="preserve">II. </w:t>
            </w:r>
            <w:proofErr w:type="spellStart"/>
            <w:r w:rsidRPr="00C5265B">
              <w:rPr>
                <w:rFonts w:eastAsia="Calibri"/>
                <w:i/>
                <w:iCs/>
                <w:kern w:val="2"/>
                <w:szCs w:val="22"/>
                <w:lang w:val="en-US" w:eastAsia="en-US"/>
              </w:rPr>
              <w:t>Estetinės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charakteristikos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T</w:t>
            </w:r>
            <w:r w:rsidRPr="00C5265B">
              <w:rPr>
                <w:rFonts w:eastAsia="Calibri"/>
                <w:i/>
                <w:iCs/>
                <w:kern w:val="2"/>
                <w:szCs w:val="22"/>
                <w:vertAlign w:val="subscript"/>
                <w:lang w:val="en-US" w:eastAsia="en-US"/>
              </w:rPr>
              <w:t>e</w:t>
            </w:r>
            <w:proofErr w:type="spellEnd"/>
            <w:r w:rsidRPr="00C5265B">
              <w:rPr>
                <w:rFonts w:eastAsia="Calibri"/>
                <w:i/>
                <w:iCs/>
                <w:kern w:val="2"/>
                <w:szCs w:val="22"/>
                <w:vertAlign w:val="subscript"/>
                <w:lang w:val="en-US" w:eastAsia="en-US"/>
              </w:rPr>
              <w:t>)</w:t>
            </w:r>
            <w:r w:rsidRPr="00C5265B">
              <w:rPr>
                <w:rFonts w:eastAsia="Calibri"/>
                <w:bCs/>
                <w:i/>
                <w:noProof/>
                <w:kern w:val="2"/>
                <w:szCs w:val="22"/>
                <w:lang w:val="en-US" w:eastAsia="en-US"/>
              </w:rPr>
              <w:t xml:space="preserve"> maks. 15 balų</w:t>
            </w:r>
          </w:p>
        </w:tc>
      </w:tr>
      <w:tr w:rsidR="00C5265B" w:rsidRPr="00C5265B" w14:paraId="6A961644" w14:textId="77777777" w:rsidTr="00E71CC7">
        <w:tc>
          <w:tcPr>
            <w:tcW w:w="675" w:type="dxa"/>
            <w:vAlign w:val="center"/>
          </w:tcPr>
          <w:p w14:paraId="53254017"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w:t>
            </w:r>
          </w:p>
        </w:tc>
        <w:tc>
          <w:tcPr>
            <w:tcW w:w="2127" w:type="dxa"/>
            <w:vAlign w:val="center"/>
          </w:tcPr>
          <w:p w14:paraId="571887D9"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Dantų</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anatomija</w:t>
            </w:r>
            <w:proofErr w:type="spellEnd"/>
          </w:p>
        </w:tc>
        <w:tc>
          <w:tcPr>
            <w:tcW w:w="2699" w:type="dxa"/>
            <w:vAlign w:val="center"/>
          </w:tcPr>
          <w:p w14:paraId="63207356"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anatominė</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gumburai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vagos</w:t>
            </w:r>
            <w:proofErr w:type="spellEnd"/>
            <w:r w:rsidRPr="00C5265B">
              <w:rPr>
                <w:rFonts w:eastAsia="Calibri"/>
                <w:kern w:val="2"/>
                <w:szCs w:val="22"/>
                <w:lang w:val="en-US" w:eastAsia="en-US"/>
              </w:rPr>
              <w:t>)</w:t>
            </w:r>
          </w:p>
        </w:tc>
        <w:tc>
          <w:tcPr>
            <w:tcW w:w="1559" w:type="dxa"/>
            <w:vAlign w:val="center"/>
          </w:tcPr>
          <w:p w14:paraId="6EF58C78" w14:textId="77777777" w:rsidR="00C5265B" w:rsidRPr="00C5265B" w:rsidRDefault="00C5265B" w:rsidP="00C5265B">
            <w:pPr>
              <w:spacing w:before="120" w:after="120"/>
              <w:jc w:val="center"/>
              <w:rPr>
                <w:rFonts w:eastAsia="Calibri"/>
                <w:kern w:val="2"/>
                <w:szCs w:val="22"/>
                <w:lang w:val="en-US" w:eastAsia="en-US"/>
              </w:rPr>
            </w:pPr>
            <w:r w:rsidRPr="00C5265B">
              <w:rPr>
                <w:rFonts w:eastAsia="Calibri"/>
                <w:kern w:val="2"/>
                <w:szCs w:val="22"/>
                <w:lang w:val="en-US" w:eastAsia="en-US"/>
              </w:rPr>
              <w:t>5</w:t>
            </w:r>
          </w:p>
        </w:tc>
        <w:tc>
          <w:tcPr>
            <w:tcW w:w="3254" w:type="dxa"/>
            <w:vAlign w:val="center"/>
          </w:tcPr>
          <w:p w14:paraId="5D1ADCD1" w14:textId="77777777" w:rsidR="00C5265B" w:rsidRPr="00C5265B" w:rsidRDefault="00C5265B" w:rsidP="00C5265B">
            <w:pPr>
              <w:spacing w:before="120" w:after="120"/>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natūrali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anatomija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Supaprastinta</w:t>
            </w:r>
            <w:proofErr w:type="spellEnd"/>
            <w:r w:rsidRPr="00C5265B">
              <w:rPr>
                <w:rFonts w:eastAsia="Calibri"/>
                <w:kern w:val="2"/>
                <w:szCs w:val="22"/>
                <w:lang w:val="en-US" w:eastAsia="en-US"/>
              </w:rPr>
              <w:t xml:space="preserve"> forma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72FF974B" w14:textId="77777777" w:rsidTr="00E71CC7">
        <w:tc>
          <w:tcPr>
            <w:tcW w:w="675" w:type="dxa"/>
            <w:vAlign w:val="center"/>
          </w:tcPr>
          <w:p w14:paraId="1AE10E77"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2.</w:t>
            </w:r>
          </w:p>
        </w:tc>
        <w:tc>
          <w:tcPr>
            <w:tcW w:w="2127" w:type="dxa"/>
            <w:vAlign w:val="center"/>
          </w:tcPr>
          <w:p w14:paraId="46F4A3F3" w14:textId="77777777" w:rsidR="00C5265B" w:rsidRPr="00C5265B" w:rsidRDefault="00C5265B" w:rsidP="00C5265B">
            <w:pPr>
              <w:spacing w:before="120" w:after="120"/>
              <w:jc w:val="center"/>
              <w:rPr>
                <w:rFonts w:eastAsia="Calibri"/>
                <w:lang w:eastAsia="en-US"/>
              </w:rPr>
            </w:pPr>
            <w:proofErr w:type="spellStart"/>
            <w:r w:rsidRPr="00C5265B">
              <w:rPr>
                <w:rFonts w:eastAsia="Calibri"/>
                <w:kern w:val="2"/>
                <w:szCs w:val="22"/>
                <w:lang w:val="en-US" w:eastAsia="en-US"/>
              </w:rPr>
              <w:t>Spalvos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atitikimas</w:t>
            </w:r>
            <w:proofErr w:type="spellEnd"/>
          </w:p>
        </w:tc>
        <w:tc>
          <w:tcPr>
            <w:tcW w:w="2699" w:type="dxa"/>
            <w:vAlign w:val="center"/>
          </w:tcPr>
          <w:p w14:paraId="32428E60"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spalvos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kandamojo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krašto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skaidrumas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dantimis</w:t>
            </w:r>
            <w:proofErr w:type="spellEnd"/>
          </w:p>
        </w:tc>
        <w:tc>
          <w:tcPr>
            <w:tcW w:w="1559" w:type="dxa"/>
            <w:vAlign w:val="center"/>
          </w:tcPr>
          <w:p w14:paraId="3E5CBE55"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06FEAB55"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pilnas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atitikimas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skirtumas</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Aiškus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neatitikimas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00208882" w14:textId="77777777" w:rsidTr="00E71CC7">
        <w:tc>
          <w:tcPr>
            <w:tcW w:w="675" w:type="dxa"/>
            <w:vAlign w:val="center"/>
          </w:tcPr>
          <w:p w14:paraId="525C1A05"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lastRenderedPageBreak/>
              <w:t>3.</w:t>
            </w:r>
          </w:p>
        </w:tc>
        <w:tc>
          <w:tcPr>
            <w:tcW w:w="2127" w:type="dxa"/>
            <w:vAlign w:val="center"/>
          </w:tcPr>
          <w:p w14:paraId="325F22BC" w14:textId="77777777" w:rsidR="00C5265B" w:rsidRPr="00C5265B" w:rsidRDefault="00C5265B" w:rsidP="00C5265B">
            <w:pPr>
              <w:spacing w:before="120" w:after="120"/>
              <w:jc w:val="center"/>
              <w:rPr>
                <w:rFonts w:eastAsia="Calibri"/>
                <w:lang w:eastAsia="en-US"/>
              </w:rPr>
            </w:pPr>
            <w:proofErr w:type="spellStart"/>
            <w:r w:rsidRPr="00C5265B">
              <w:rPr>
                <w:rFonts w:eastAsia="Calibri"/>
                <w:kern w:val="2"/>
                <w:szCs w:val="22"/>
                <w:lang w:val="en-US" w:eastAsia="en-US"/>
              </w:rPr>
              <w:t>Paviršiaus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estetika</w:t>
            </w:r>
            <w:proofErr w:type="spellEnd"/>
          </w:p>
        </w:tc>
        <w:tc>
          <w:tcPr>
            <w:tcW w:w="2699" w:type="dxa"/>
            <w:vAlign w:val="center"/>
          </w:tcPr>
          <w:p w14:paraId="06C455E0"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paviršiaus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išbaigtumas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glotnumas</w:t>
            </w:r>
            <w:proofErr w:type="spellEnd"/>
          </w:p>
        </w:tc>
        <w:tc>
          <w:tcPr>
            <w:tcW w:w="1559" w:type="dxa"/>
            <w:vAlign w:val="center"/>
          </w:tcPr>
          <w:p w14:paraId="351F221B"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066C3456"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lygus, </w:t>
            </w:r>
            <w:proofErr w:type="spellStart"/>
            <w:r w:rsidRPr="00C5265B">
              <w:rPr>
                <w:rFonts w:eastAsia="Calibri"/>
                <w:kern w:val="2"/>
                <w:szCs w:val="22"/>
                <w:lang w:val="en-US" w:eastAsia="en-US"/>
              </w:rPr>
              <w:t>natūralus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paviršius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defektai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04FE19DB" w14:textId="77777777" w:rsidTr="00E71CC7">
        <w:tc>
          <w:tcPr>
            <w:tcW w:w="5501" w:type="dxa"/>
            <w:gridSpan w:val="3"/>
            <w:vAlign w:val="center"/>
          </w:tcPr>
          <w:p w14:paraId="7B219EB7"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53D2DB3A" w14:textId="77777777" w:rsidR="00C5265B" w:rsidRPr="00C5265B" w:rsidRDefault="00C5265B" w:rsidP="00C5265B">
            <w:pPr>
              <w:spacing w:before="120" w:after="120"/>
              <w:jc w:val="center"/>
              <w:rPr>
                <w:rFonts w:eastAsia="Calibri"/>
                <w:b/>
                <w:bCs/>
                <w:lang w:val="en-US" w:eastAsia="en-US"/>
              </w:rPr>
            </w:pPr>
            <w:r w:rsidRPr="00C5265B">
              <w:rPr>
                <w:rFonts w:eastAsia="Calibri"/>
                <w:b/>
                <w:bCs/>
                <w:lang w:val="en-US" w:eastAsia="en-US"/>
              </w:rPr>
              <w:t xml:space="preserve">15 </w:t>
            </w:r>
            <w:proofErr w:type="spellStart"/>
            <w:r w:rsidRPr="00C5265B">
              <w:rPr>
                <w:rFonts w:eastAsia="Calibri"/>
                <w:b/>
                <w:bCs/>
                <w:lang w:val="en-US" w:eastAsia="en-US"/>
              </w:rPr>
              <w:t>balų</w:t>
            </w:r>
            <w:proofErr w:type="spellEnd"/>
          </w:p>
        </w:tc>
        <w:tc>
          <w:tcPr>
            <w:tcW w:w="3254" w:type="dxa"/>
            <w:vAlign w:val="center"/>
          </w:tcPr>
          <w:p w14:paraId="5B3114F6" w14:textId="77777777" w:rsidR="00C5265B" w:rsidRPr="00C5265B" w:rsidRDefault="00C5265B" w:rsidP="00C5265B">
            <w:pPr>
              <w:spacing w:before="120" w:after="120"/>
              <w:jc w:val="center"/>
              <w:rPr>
                <w:rFonts w:eastAsia="Calibri"/>
                <w:b/>
                <w:bCs/>
                <w:lang w:val="en-US" w:eastAsia="en-US"/>
              </w:rPr>
            </w:pPr>
          </w:p>
        </w:tc>
      </w:tr>
      <w:tr w:rsidR="00C5265B" w:rsidRPr="00C5265B" w14:paraId="73D8CDE2" w14:textId="77777777" w:rsidTr="00E71CC7">
        <w:tc>
          <w:tcPr>
            <w:tcW w:w="5501" w:type="dxa"/>
            <w:gridSpan w:val="3"/>
            <w:vAlign w:val="center"/>
          </w:tcPr>
          <w:p w14:paraId="23329D09"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67BF17C4" w14:textId="77777777" w:rsidR="00C5265B" w:rsidRPr="00C5265B" w:rsidRDefault="00C5265B" w:rsidP="00C5265B">
            <w:pPr>
              <w:spacing w:before="120" w:after="120"/>
              <w:jc w:val="center"/>
              <w:rPr>
                <w:rFonts w:eastAsia="Calibri"/>
                <w:b/>
                <w:bCs/>
                <w:lang w:val="en-US" w:eastAsia="en-US"/>
              </w:rPr>
            </w:pPr>
            <w:r w:rsidRPr="00C5265B">
              <w:rPr>
                <w:rFonts w:eastAsia="Calibri"/>
                <w:b/>
                <w:bCs/>
                <w:lang w:val="en-US" w:eastAsia="en-US"/>
              </w:rPr>
              <w:t xml:space="preserve">60 </w:t>
            </w:r>
            <w:proofErr w:type="spellStart"/>
            <w:r w:rsidRPr="00C5265B">
              <w:rPr>
                <w:rFonts w:eastAsia="Calibri"/>
                <w:b/>
                <w:bCs/>
                <w:lang w:val="en-US" w:eastAsia="en-US"/>
              </w:rPr>
              <w:t>balų</w:t>
            </w:r>
            <w:proofErr w:type="spellEnd"/>
          </w:p>
        </w:tc>
        <w:tc>
          <w:tcPr>
            <w:tcW w:w="3254" w:type="dxa"/>
            <w:vAlign w:val="center"/>
          </w:tcPr>
          <w:p w14:paraId="28FFAE92" w14:textId="77777777" w:rsidR="00C5265B" w:rsidRPr="00C5265B" w:rsidRDefault="00C5265B" w:rsidP="00C5265B">
            <w:pPr>
              <w:spacing w:before="120" w:after="120"/>
              <w:jc w:val="center"/>
              <w:rPr>
                <w:rFonts w:eastAsia="Calibri"/>
                <w:b/>
                <w:bCs/>
                <w:lang w:val="en-US" w:eastAsia="en-US"/>
              </w:rPr>
            </w:pPr>
          </w:p>
        </w:tc>
      </w:tr>
    </w:tbl>
    <w:p w14:paraId="5F5F55CE" w14:textId="77777777" w:rsidR="00C5265B" w:rsidRPr="00C5265B" w:rsidRDefault="00C5265B" w:rsidP="00C5265B">
      <w:pPr>
        <w:spacing w:after="160" w:line="259" w:lineRule="auto"/>
        <w:rPr>
          <w:rFonts w:eastAsia="Calibri"/>
          <w:kern w:val="2"/>
          <w:szCs w:val="22"/>
          <w:lang w:eastAsia="en-US"/>
        </w:rPr>
      </w:pPr>
    </w:p>
    <w:p w14:paraId="676B9FAB" w14:textId="77777777" w:rsidR="00C5265B" w:rsidRPr="00C5265B" w:rsidRDefault="00C5265B" w:rsidP="00C5265B">
      <w:pPr>
        <w:spacing w:after="160" w:line="259" w:lineRule="auto"/>
        <w:rPr>
          <w:rFonts w:eastAsia="Calibri"/>
          <w:b/>
          <w:bCs/>
          <w:i/>
          <w:noProof/>
          <w:kern w:val="2"/>
          <w:szCs w:val="22"/>
          <w:u w:val="single"/>
          <w:lang w:eastAsia="en-US"/>
        </w:rPr>
      </w:pPr>
      <w:r w:rsidRPr="00C5265B">
        <w:rPr>
          <w:rFonts w:eastAsia="Calibri"/>
          <w:kern w:val="2"/>
          <w:szCs w:val="22"/>
          <w:u w:val="single"/>
          <w:lang w:val="en-US" w:eastAsia="en-US"/>
        </w:rPr>
        <w:t>16</w:t>
      </w:r>
      <w:r w:rsidRPr="00C5265B">
        <w:rPr>
          <w:rFonts w:eastAsia="Calibri"/>
          <w:b/>
          <w:bCs/>
          <w:kern w:val="2"/>
          <w:szCs w:val="22"/>
          <w:u w:val="single"/>
          <w:lang w:val="en-US" w:eastAsia="en-US"/>
        </w:rPr>
        <w:t xml:space="preserve">. </w:t>
      </w:r>
      <w:proofErr w:type="spellStart"/>
      <w:r w:rsidRPr="00C5265B">
        <w:rPr>
          <w:rFonts w:eastAsia="Calibri"/>
          <w:b/>
          <w:bCs/>
          <w:kern w:val="2"/>
          <w:szCs w:val="22"/>
          <w:u w:val="single"/>
          <w:lang w:val="en-US" w:eastAsia="en-US"/>
        </w:rPr>
        <w:t>Chromkobalto</w:t>
      </w:r>
      <w:proofErr w:type="spellEnd"/>
      <w:r w:rsidRPr="00C5265B">
        <w:rPr>
          <w:rFonts w:eastAsia="Calibri"/>
          <w:b/>
          <w:bCs/>
          <w:kern w:val="2"/>
          <w:szCs w:val="22"/>
          <w:u w:val="single"/>
          <w:lang w:val="en-US" w:eastAsia="en-US"/>
        </w:rPr>
        <w:t xml:space="preserve"> </w:t>
      </w:r>
      <w:proofErr w:type="spellStart"/>
      <w:r w:rsidRPr="00C5265B">
        <w:rPr>
          <w:rFonts w:eastAsia="Calibri"/>
          <w:b/>
          <w:bCs/>
          <w:kern w:val="2"/>
          <w:szCs w:val="22"/>
          <w:u w:val="single"/>
          <w:lang w:val="en-US" w:eastAsia="en-US"/>
        </w:rPr>
        <w:t>vainikėlio</w:t>
      </w:r>
      <w:proofErr w:type="spellEnd"/>
      <w:r w:rsidRPr="00C5265B">
        <w:rPr>
          <w:rFonts w:eastAsia="Calibri"/>
          <w:b/>
          <w:bCs/>
          <w:kern w:val="2"/>
          <w:szCs w:val="22"/>
          <w:u w:val="single"/>
          <w:lang w:val="en-US" w:eastAsia="en-US"/>
        </w:rPr>
        <w:t xml:space="preserve"> (37 </w:t>
      </w:r>
      <w:proofErr w:type="spellStart"/>
      <w:r w:rsidRPr="00C5265B">
        <w:rPr>
          <w:rFonts w:eastAsia="Calibri"/>
          <w:b/>
          <w:bCs/>
          <w:kern w:val="2"/>
          <w:szCs w:val="22"/>
          <w:u w:val="single"/>
          <w:lang w:val="en-US" w:eastAsia="en-US"/>
        </w:rPr>
        <w:t>arba</w:t>
      </w:r>
      <w:proofErr w:type="spellEnd"/>
      <w:r w:rsidRPr="00C5265B">
        <w:rPr>
          <w:rFonts w:eastAsia="Calibri"/>
          <w:b/>
          <w:bCs/>
          <w:kern w:val="2"/>
          <w:szCs w:val="22"/>
          <w:u w:val="single"/>
          <w:lang w:val="en-US" w:eastAsia="en-US"/>
        </w:rPr>
        <w:t xml:space="preserve"> 47 </w:t>
      </w:r>
      <w:proofErr w:type="spellStart"/>
      <w:r w:rsidRPr="00C5265B">
        <w:rPr>
          <w:rFonts w:eastAsia="Calibri"/>
          <w:b/>
          <w:bCs/>
          <w:kern w:val="2"/>
          <w:szCs w:val="22"/>
          <w:u w:val="single"/>
          <w:lang w:val="en-US" w:eastAsia="en-US"/>
        </w:rPr>
        <w:t>danties</w:t>
      </w:r>
      <w:proofErr w:type="spellEnd"/>
      <w:r w:rsidRPr="00C5265B">
        <w:rPr>
          <w:rFonts w:eastAsia="Calibri"/>
          <w:b/>
          <w:bCs/>
          <w:kern w:val="2"/>
          <w:szCs w:val="22"/>
          <w:u w:val="single"/>
          <w:lang w:val="en-US" w:eastAsia="en-US"/>
        </w:rPr>
        <w:t xml:space="preserve">) </w:t>
      </w:r>
      <w:proofErr w:type="spellStart"/>
      <w:r w:rsidRPr="00C5265B">
        <w:rPr>
          <w:rFonts w:eastAsia="Calibri"/>
          <w:b/>
          <w:bCs/>
          <w:kern w:val="2"/>
          <w:szCs w:val="22"/>
          <w:u w:val="single"/>
          <w:lang w:val="en-US" w:eastAsia="en-US"/>
        </w:rPr>
        <w:t>vertinimas</w:t>
      </w:r>
      <w:proofErr w:type="spellEnd"/>
      <w:r w:rsidRPr="00C5265B">
        <w:rPr>
          <w:rFonts w:eastAsia="Calibri"/>
          <w:b/>
          <w:bCs/>
          <w:kern w:val="2"/>
          <w:szCs w:val="22"/>
          <w:u w:val="single"/>
          <w:lang w:val="en-US" w:eastAsia="en-US"/>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99"/>
        <w:gridCol w:w="1559"/>
        <w:gridCol w:w="3254"/>
      </w:tblGrid>
      <w:tr w:rsidR="00C5265B" w:rsidRPr="00C5265B" w14:paraId="78D905F5" w14:textId="77777777" w:rsidTr="00E71CC7">
        <w:tc>
          <w:tcPr>
            <w:tcW w:w="10314" w:type="dxa"/>
            <w:gridSpan w:val="5"/>
            <w:vAlign w:val="center"/>
          </w:tcPr>
          <w:p w14:paraId="26D9492D" w14:textId="77777777" w:rsidR="00C5265B" w:rsidRPr="00C5265B" w:rsidRDefault="00C5265B" w:rsidP="00C5265B">
            <w:pPr>
              <w:spacing w:before="120" w:after="120" w:line="259" w:lineRule="auto"/>
              <w:rPr>
                <w:rFonts w:eastAsia="Calibri"/>
                <w:bCs/>
                <w:i/>
                <w:noProof/>
                <w:kern w:val="2"/>
                <w:szCs w:val="22"/>
                <w:lang w:eastAsia="en-US"/>
              </w:rPr>
            </w:pPr>
            <w:r w:rsidRPr="00C5265B">
              <w:rPr>
                <w:rFonts w:eastAsia="Calibri"/>
                <w:bCs/>
                <w:i/>
                <w:noProof/>
                <w:kern w:val="2"/>
                <w:szCs w:val="22"/>
                <w:lang w:val="en-US" w:eastAsia="en-US"/>
              </w:rPr>
              <w:t>I. Funkcinės charakteristikos (Tf) – maks. 45 balai</w:t>
            </w:r>
          </w:p>
        </w:tc>
      </w:tr>
      <w:tr w:rsidR="00C5265B" w:rsidRPr="00C5265B" w14:paraId="3F8D320D" w14:textId="77777777" w:rsidTr="00E71CC7">
        <w:tc>
          <w:tcPr>
            <w:tcW w:w="675" w:type="dxa"/>
            <w:vAlign w:val="center"/>
          </w:tcPr>
          <w:p w14:paraId="38C67433" w14:textId="77777777" w:rsidR="00C5265B" w:rsidRPr="00C5265B" w:rsidRDefault="00C5265B" w:rsidP="00C5265B">
            <w:pPr>
              <w:spacing w:before="120" w:after="120" w:line="259" w:lineRule="auto"/>
              <w:jc w:val="center"/>
              <w:rPr>
                <w:rFonts w:eastAsia="Calibri"/>
                <w:b/>
                <w:bCs/>
                <w:iCs/>
                <w:noProof/>
                <w:kern w:val="2"/>
                <w:szCs w:val="22"/>
                <w:lang w:eastAsia="en-US"/>
              </w:rPr>
            </w:pPr>
            <w:r w:rsidRPr="00C5265B">
              <w:rPr>
                <w:rFonts w:eastAsia="Calibri"/>
                <w:b/>
                <w:bCs/>
                <w:kern w:val="2"/>
                <w:szCs w:val="22"/>
                <w:lang w:val="en-US" w:eastAsia="en-US"/>
              </w:rPr>
              <w:t>Eil. Nr.</w:t>
            </w:r>
          </w:p>
        </w:tc>
        <w:tc>
          <w:tcPr>
            <w:tcW w:w="2127" w:type="dxa"/>
            <w:vAlign w:val="center"/>
          </w:tcPr>
          <w:p w14:paraId="3064AD75" w14:textId="77777777" w:rsidR="00C5265B" w:rsidRPr="00C5265B" w:rsidRDefault="00C5265B" w:rsidP="00C5265B">
            <w:pPr>
              <w:spacing w:before="120" w:after="120" w:line="259" w:lineRule="auto"/>
              <w:jc w:val="center"/>
              <w:rPr>
                <w:rFonts w:eastAsia="Calibri"/>
                <w:b/>
                <w:bCs/>
                <w:iCs/>
                <w:noProof/>
                <w:kern w:val="2"/>
                <w:szCs w:val="22"/>
                <w:lang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rodiklis</w:t>
            </w:r>
            <w:proofErr w:type="spellEnd"/>
          </w:p>
        </w:tc>
        <w:tc>
          <w:tcPr>
            <w:tcW w:w="2699" w:type="dxa"/>
            <w:vAlign w:val="center"/>
          </w:tcPr>
          <w:p w14:paraId="215F2EAF"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Vertinimo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aprašymas</w:t>
            </w:r>
            <w:proofErr w:type="spellEnd"/>
          </w:p>
        </w:tc>
        <w:tc>
          <w:tcPr>
            <w:tcW w:w="1559" w:type="dxa"/>
            <w:vAlign w:val="center"/>
          </w:tcPr>
          <w:p w14:paraId="5B8EA67F"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Maksimalus</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balas</w:t>
            </w:r>
            <w:proofErr w:type="spellEnd"/>
          </w:p>
        </w:tc>
        <w:tc>
          <w:tcPr>
            <w:tcW w:w="3254" w:type="dxa"/>
            <w:vAlign w:val="center"/>
          </w:tcPr>
          <w:p w14:paraId="0A963573" w14:textId="77777777" w:rsidR="00C5265B" w:rsidRPr="00C5265B" w:rsidRDefault="00C5265B" w:rsidP="00C5265B">
            <w:pPr>
              <w:spacing w:before="120" w:after="120" w:line="259" w:lineRule="auto"/>
              <w:jc w:val="center"/>
              <w:rPr>
                <w:rFonts w:eastAsia="Calibri"/>
                <w:b/>
                <w:bCs/>
                <w:kern w:val="2"/>
                <w:szCs w:val="22"/>
                <w:lang w:val="en-US" w:eastAsia="en-US"/>
              </w:rPr>
            </w:pPr>
            <w:proofErr w:type="spellStart"/>
            <w:r w:rsidRPr="00C5265B">
              <w:rPr>
                <w:rFonts w:eastAsia="Calibri"/>
                <w:b/>
                <w:bCs/>
                <w:kern w:val="2"/>
                <w:szCs w:val="22"/>
                <w:lang w:val="en-US" w:eastAsia="en-US"/>
              </w:rPr>
              <w:t>Balų</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mažinimo</w:t>
            </w:r>
            <w:proofErr w:type="spellEnd"/>
            <w:r w:rsidRPr="00C5265B">
              <w:rPr>
                <w:rFonts w:eastAsia="Calibri"/>
                <w:b/>
                <w:bCs/>
                <w:kern w:val="2"/>
                <w:szCs w:val="22"/>
                <w:lang w:val="en-US" w:eastAsia="en-US"/>
              </w:rPr>
              <w:t xml:space="preserve"> </w:t>
            </w:r>
            <w:proofErr w:type="spellStart"/>
            <w:r w:rsidRPr="00C5265B">
              <w:rPr>
                <w:rFonts w:eastAsia="Calibri"/>
                <w:b/>
                <w:bCs/>
                <w:kern w:val="2"/>
                <w:szCs w:val="22"/>
                <w:lang w:val="en-US" w:eastAsia="en-US"/>
              </w:rPr>
              <w:t>taisyklė</w:t>
            </w:r>
            <w:proofErr w:type="spellEnd"/>
          </w:p>
        </w:tc>
      </w:tr>
      <w:tr w:rsidR="00C5265B" w:rsidRPr="00C5265B" w14:paraId="7F88A94D" w14:textId="77777777" w:rsidTr="00E71CC7">
        <w:tc>
          <w:tcPr>
            <w:tcW w:w="675" w:type="dxa"/>
            <w:vAlign w:val="center"/>
          </w:tcPr>
          <w:p w14:paraId="26C5FC2F"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1.</w:t>
            </w:r>
          </w:p>
        </w:tc>
        <w:tc>
          <w:tcPr>
            <w:tcW w:w="2127" w:type="dxa"/>
            <w:vAlign w:val="center"/>
          </w:tcPr>
          <w:p w14:paraId="14685A4A" w14:textId="77777777" w:rsidR="00C5265B" w:rsidRPr="00C5265B" w:rsidRDefault="00C5265B" w:rsidP="00C5265B">
            <w:pPr>
              <w:spacing w:before="120" w:after="120" w:line="259" w:lineRule="auto"/>
              <w:jc w:val="center"/>
              <w:rPr>
                <w:rFonts w:eastAsia="Calibri"/>
                <w:iCs/>
                <w:noProof/>
                <w:kern w:val="2"/>
                <w:szCs w:val="22"/>
                <w:lang w:eastAsia="en-US"/>
              </w:rPr>
            </w:pPr>
            <w:proofErr w:type="spellStart"/>
            <w:r w:rsidRPr="00C5265B">
              <w:rPr>
                <w:rFonts w:eastAsia="Calibri"/>
                <w:kern w:val="2"/>
                <w:szCs w:val="22"/>
                <w:lang w:val="en-US" w:eastAsia="en-US"/>
              </w:rPr>
              <w:t>Diagnostinių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p>
        </w:tc>
        <w:tc>
          <w:tcPr>
            <w:tcW w:w="2699" w:type="dxa"/>
            <w:vAlign w:val="center"/>
          </w:tcPr>
          <w:p w14:paraId="025C79BD"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abiejų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žandikaulių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modelių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tinkamumas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sąkandžio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analizei</w:t>
            </w:r>
            <w:proofErr w:type="spellEnd"/>
          </w:p>
        </w:tc>
        <w:tc>
          <w:tcPr>
            <w:tcW w:w="1559" w:type="dxa"/>
            <w:vAlign w:val="center"/>
          </w:tcPr>
          <w:p w14:paraId="30B70B9F"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5</w:t>
            </w:r>
          </w:p>
        </w:tc>
        <w:tc>
          <w:tcPr>
            <w:tcW w:w="3254" w:type="dxa"/>
            <w:vAlign w:val="center"/>
          </w:tcPr>
          <w:p w14:paraId="7945A2EF"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modeliai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leidžia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pilnai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vertinti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okliuziją</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Ribotas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vertinimas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1187FFC0" w14:textId="77777777" w:rsidTr="00E71CC7">
        <w:tc>
          <w:tcPr>
            <w:tcW w:w="675" w:type="dxa"/>
            <w:vAlign w:val="center"/>
          </w:tcPr>
          <w:p w14:paraId="38D3E031"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2.</w:t>
            </w:r>
          </w:p>
        </w:tc>
        <w:tc>
          <w:tcPr>
            <w:tcW w:w="2127" w:type="dxa"/>
            <w:vAlign w:val="center"/>
          </w:tcPr>
          <w:p w14:paraId="334C7CF6" w14:textId="77777777" w:rsidR="00C5265B" w:rsidRPr="00C5265B" w:rsidRDefault="00C5265B" w:rsidP="00C5265B">
            <w:pPr>
              <w:spacing w:before="120" w:after="120" w:line="259" w:lineRule="auto"/>
              <w:jc w:val="center"/>
              <w:rPr>
                <w:rFonts w:eastAsia="Calibri"/>
                <w:iCs/>
                <w:noProof/>
                <w:kern w:val="2"/>
                <w:szCs w:val="22"/>
                <w:lang w:eastAsia="en-US"/>
              </w:rPr>
            </w:pPr>
            <w:proofErr w:type="spellStart"/>
            <w:r w:rsidRPr="00C5265B">
              <w:rPr>
                <w:rFonts w:eastAsia="Calibri"/>
                <w:kern w:val="2"/>
                <w:szCs w:val="22"/>
                <w:lang w:val="en-US" w:eastAsia="en-US"/>
              </w:rPr>
              <w:t>Karkaso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stabilumas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pritaikymas</w:t>
            </w:r>
            <w:proofErr w:type="spellEnd"/>
          </w:p>
        </w:tc>
        <w:tc>
          <w:tcPr>
            <w:tcW w:w="2699" w:type="dxa"/>
            <w:vAlign w:val="center"/>
          </w:tcPr>
          <w:p w14:paraId="1862B5F2"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stabilumas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preparacijos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ribų</w:t>
            </w:r>
            <w:proofErr w:type="spellEnd"/>
          </w:p>
        </w:tc>
        <w:tc>
          <w:tcPr>
            <w:tcW w:w="1559" w:type="dxa"/>
            <w:vAlign w:val="center"/>
          </w:tcPr>
          <w:p w14:paraId="1DEAD0D2"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10</w:t>
            </w:r>
          </w:p>
        </w:tc>
        <w:tc>
          <w:tcPr>
            <w:tcW w:w="3254" w:type="dxa"/>
            <w:vAlign w:val="center"/>
          </w:tcPr>
          <w:p w14:paraId="5459BBD7" w14:textId="77777777" w:rsidR="00C5265B" w:rsidRPr="00C5265B" w:rsidRDefault="00C5265B" w:rsidP="00C5265B">
            <w:pPr>
              <w:spacing w:before="120" w:after="120" w:line="259" w:lineRule="auto"/>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stabilus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pritaikytas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judėjimas</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pritaikymas</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Nestabilus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074DBD69" w14:textId="77777777" w:rsidTr="00E71CC7">
        <w:tc>
          <w:tcPr>
            <w:tcW w:w="675" w:type="dxa"/>
            <w:vAlign w:val="center"/>
          </w:tcPr>
          <w:p w14:paraId="296B17A8"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3.</w:t>
            </w:r>
          </w:p>
        </w:tc>
        <w:tc>
          <w:tcPr>
            <w:tcW w:w="2127" w:type="dxa"/>
            <w:vAlign w:val="center"/>
          </w:tcPr>
          <w:p w14:paraId="0C7756A2" w14:textId="77777777" w:rsidR="00C5265B" w:rsidRPr="00C5265B" w:rsidRDefault="00C5265B" w:rsidP="00C5265B">
            <w:pPr>
              <w:spacing w:before="120" w:after="120" w:line="259" w:lineRule="auto"/>
              <w:jc w:val="center"/>
              <w:rPr>
                <w:rFonts w:eastAsia="Calibri"/>
                <w:iCs/>
                <w:noProof/>
                <w:kern w:val="2"/>
                <w:szCs w:val="22"/>
                <w:lang w:eastAsia="en-US"/>
              </w:rPr>
            </w:pPr>
            <w:proofErr w:type="spellStart"/>
            <w:r w:rsidRPr="00C5265B">
              <w:rPr>
                <w:rFonts w:eastAsia="Calibri"/>
                <w:kern w:val="2"/>
                <w:szCs w:val="22"/>
                <w:lang w:val="en-US" w:eastAsia="en-US"/>
              </w:rPr>
              <w:t>Okliuzija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centrinė</w:t>
            </w:r>
            <w:proofErr w:type="spellEnd"/>
            <w:r w:rsidRPr="00C5265B">
              <w:rPr>
                <w:rFonts w:eastAsia="Calibri"/>
                <w:kern w:val="2"/>
                <w:szCs w:val="22"/>
                <w:lang w:val="en-US" w:eastAsia="en-US"/>
              </w:rPr>
              <w:t>)</w:t>
            </w:r>
          </w:p>
        </w:tc>
        <w:tc>
          <w:tcPr>
            <w:tcW w:w="2699" w:type="dxa"/>
            <w:vAlign w:val="center"/>
          </w:tcPr>
          <w:p w14:paraId="59434D15"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centrinėje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okliuzijoje</w:t>
            </w:r>
            <w:proofErr w:type="spellEnd"/>
          </w:p>
        </w:tc>
        <w:tc>
          <w:tcPr>
            <w:tcW w:w="1559" w:type="dxa"/>
            <w:vAlign w:val="center"/>
          </w:tcPr>
          <w:p w14:paraId="05F0FC5E"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10</w:t>
            </w:r>
          </w:p>
        </w:tc>
        <w:tc>
          <w:tcPr>
            <w:tcW w:w="3254" w:type="dxa"/>
            <w:vAlign w:val="center"/>
          </w:tcPr>
          <w:p w14:paraId="090E5E8B"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eastAsia="en-US"/>
              </w:rPr>
              <w:t xml:space="preserve">Puikiai (10 balų) – tikslūs kontaktai, nėra peraukštinimo.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Aiškūs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Esminiai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sutrikimai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58D2F561" w14:textId="77777777" w:rsidTr="00E71CC7">
        <w:tc>
          <w:tcPr>
            <w:tcW w:w="675" w:type="dxa"/>
            <w:vAlign w:val="center"/>
          </w:tcPr>
          <w:p w14:paraId="4C68207D" w14:textId="77777777" w:rsidR="00C5265B" w:rsidRPr="00C5265B" w:rsidRDefault="00C5265B" w:rsidP="00C5265B">
            <w:pPr>
              <w:spacing w:before="120" w:after="120" w:line="259" w:lineRule="auto"/>
              <w:jc w:val="center"/>
              <w:rPr>
                <w:rFonts w:eastAsia="Calibri"/>
                <w:bCs/>
                <w:iCs/>
                <w:noProof/>
                <w:kern w:val="2"/>
                <w:szCs w:val="22"/>
                <w:lang w:eastAsia="en-US"/>
              </w:rPr>
            </w:pPr>
            <w:r w:rsidRPr="00C5265B">
              <w:rPr>
                <w:rFonts w:eastAsia="Calibri"/>
                <w:kern w:val="2"/>
                <w:szCs w:val="22"/>
                <w:lang w:val="en-US" w:eastAsia="en-US"/>
              </w:rPr>
              <w:t>4.</w:t>
            </w:r>
          </w:p>
        </w:tc>
        <w:tc>
          <w:tcPr>
            <w:tcW w:w="2127" w:type="dxa"/>
            <w:vAlign w:val="center"/>
          </w:tcPr>
          <w:p w14:paraId="51B32FDB" w14:textId="77777777" w:rsidR="00C5265B" w:rsidRPr="00C5265B" w:rsidRDefault="00C5265B" w:rsidP="00C5265B">
            <w:pPr>
              <w:spacing w:before="120" w:after="120" w:line="259" w:lineRule="auto"/>
              <w:jc w:val="center"/>
              <w:rPr>
                <w:rFonts w:eastAsia="Calibri"/>
                <w:iCs/>
                <w:noProof/>
                <w:kern w:val="2"/>
                <w:szCs w:val="22"/>
                <w:lang w:eastAsia="en-US"/>
              </w:rPr>
            </w:pPr>
            <w:proofErr w:type="spellStart"/>
            <w:r w:rsidRPr="00C5265B">
              <w:rPr>
                <w:rFonts w:eastAsia="Calibri"/>
                <w:kern w:val="2"/>
                <w:szCs w:val="22"/>
                <w:lang w:val="en-US" w:eastAsia="en-US"/>
              </w:rPr>
              <w:t>Dinaminė</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okliuzija</w:t>
            </w:r>
            <w:proofErr w:type="spellEnd"/>
          </w:p>
        </w:tc>
        <w:tc>
          <w:tcPr>
            <w:tcW w:w="2699" w:type="dxa"/>
            <w:vAlign w:val="center"/>
          </w:tcPr>
          <w:p w14:paraId="623FB33B"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šoniniuose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judesiuose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laterotruziniai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protruziniai</w:t>
            </w:r>
            <w:proofErr w:type="spellEnd"/>
            <w:r w:rsidRPr="00C5265B">
              <w:rPr>
                <w:rFonts w:eastAsia="Calibri"/>
                <w:kern w:val="2"/>
                <w:szCs w:val="22"/>
                <w:lang w:val="en-US" w:eastAsia="en-US"/>
              </w:rPr>
              <w:t>)</w:t>
            </w:r>
          </w:p>
        </w:tc>
        <w:tc>
          <w:tcPr>
            <w:tcW w:w="1559" w:type="dxa"/>
            <w:vAlign w:val="center"/>
          </w:tcPr>
          <w:p w14:paraId="40CBD3FF" w14:textId="77777777" w:rsidR="00C5265B" w:rsidRPr="00C5265B" w:rsidRDefault="00C5265B" w:rsidP="00C5265B">
            <w:pPr>
              <w:spacing w:before="120" w:after="120" w:line="259" w:lineRule="auto"/>
              <w:jc w:val="center"/>
              <w:rPr>
                <w:rFonts w:eastAsia="Calibri"/>
                <w:kern w:val="2"/>
                <w:szCs w:val="22"/>
                <w:lang w:eastAsia="en-US"/>
              </w:rPr>
            </w:pPr>
            <w:r w:rsidRPr="00C5265B">
              <w:rPr>
                <w:rFonts w:eastAsia="Calibri"/>
                <w:kern w:val="2"/>
                <w:szCs w:val="22"/>
                <w:lang w:val="en-US" w:eastAsia="en-US"/>
              </w:rPr>
              <w:t>5</w:t>
            </w:r>
          </w:p>
        </w:tc>
        <w:tc>
          <w:tcPr>
            <w:tcW w:w="3254" w:type="dxa"/>
            <w:vAlign w:val="center"/>
          </w:tcPr>
          <w:p w14:paraId="6690B740" w14:textId="77777777" w:rsidR="00C5265B" w:rsidRPr="00C5265B" w:rsidRDefault="00C5265B" w:rsidP="00C5265B">
            <w:pPr>
              <w:spacing w:before="120" w:after="120" w:line="259" w:lineRule="auto"/>
              <w:jc w:val="center"/>
              <w:rPr>
                <w:rFonts w:eastAsia="Calibri"/>
                <w:kern w:val="2"/>
                <w:szCs w:val="22"/>
                <w:lang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jokios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interferencijos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Nedidelės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interferencijos</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Reikšmingos</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Funkcija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sutrikusi</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523ED9CB" w14:textId="77777777" w:rsidTr="00E71CC7">
        <w:tc>
          <w:tcPr>
            <w:tcW w:w="675" w:type="dxa"/>
            <w:vAlign w:val="center"/>
          </w:tcPr>
          <w:p w14:paraId="301C6FFE"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lastRenderedPageBreak/>
              <w:t>5.</w:t>
            </w:r>
          </w:p>
        </w:tc>
        <w:tc>
          <w:tcPr>
            <w:tcW w:w="2127" w:type="dxa"/>
            <w:vAlign w:val="center"/>
          </w:tcPr>
          <w:p w14:paraId="4E013060"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Kraštų</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tikslumas</w:t>
            </w:r>
            <w:proofErr w:type="spellEnd"/>
            <w:r w:rsidRPr="00C5265B">
              <w:rPr>
                <w:rFonts w:eastAsia="Calibri"/>
                <w:kern w:val="2"/>
                <w:szCs w:val="22"/>
                <w:lang w:val="en-US" w:eastAsia="en-US"/>
              </w:rPr>
              <w:t xml:space="preserve"> (marginal fit)</w:t>
            </w:r>
          </w:p>
        </w:tc>
        <w:tc>
          <w:tcPr>
            <w:tcW w:w="2699" w:type="dxa"/>
            <w:vAlign w:val="center"/>
          </w:tcPr>
          <w:p w14:paraId="1EA9A932"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prie</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preparacijos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ribų</w:t>
            </w:r>
            <w:proofErr w:type="spellEnd"/>
          </w:p>
        </w:tc>
        <w:tc>
          <w:tcPr>
            <w:tcW w:w="1559" w:type="dxa"/>
            <w:vAlign w:val="center"/>
          </w:tcPr>
          <w:p w14:paraId="6DCCA03A"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10</w:t>
            </w:r>
          </w:p>
        </w:tc>
        <w:tc>
          <w:tcPr>
            <w:tcW w:w="3254" w:type="dxa"/>
            <w:vAlign w:val="center"/>
          </w:tcPr>
          <w:p w14:paraId="5E2BD2B2"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tikslus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prigludimas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netikslumai</w:t>
            </w:r>
            <w:proofErr w:type="spellEnd"/>
            <w:r w:rsidRPr="00C5265B">
              <w:rPr>
                <w:rFonts w:eastAsia="Calibri"/>
                <w:kern w:val="2"/>
                <w:szCs w:val="22"/>
                <w:lang w:val="en-US" w:eastAsia="en-US"/>
              </w:rPr>
              <w:t xml:space="preserve"> – 8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tarpai</w:t>
            </w:r>
            <w:proofErr w:type="spellEnd"/>
            <w:r w:rsidRPr="00C5265B">
              <w:rPr>
                <w:rFonts w:eastAsia="Calibri"/>
                <w:kern w:val="2"/>
                <w:szCs w:val="22"/>
                <w:lang w:val="en-US" w:eastAsia="en-US"/>
              </w:rPr>
              <w:t xml:space="preserve"> –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Netinkamas</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7A7047FE" w14:textId="77777777" w:rsidTr="00E71CC7">
        <w:tc>
          <w:tcPr>
            <w:tcW w:w="675" w:type="dxa"/>
            <w:vAlign w:val="center"/>
          </w:tcPr>
          <w:p w14:paraId="50362680"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6.</w:t>
            </w:r>
          </w:p>
        </w:tc>
        <w:tc>
          <w:tcPr>
            <w:tcW w:w="2127" w:type="dxa"/>
            <w:vAlign w:val="center"/>
          </w:tcPr>
          <w:p w14:paraId="486FC99A"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Tarpdantiniai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p>
        </w:tc>
        <w:tc>
          <w:tcPr>
            <w:tcW w:w="2699" w:type="dxa"/>
            <w:vAlign w:val="center"/>
          </w:tcPr>
          <w:p w14:paraId="0395EF44"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Vertinami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gretimais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dantimis</w:t>
            </w:r>
            <w:proofErr w:type="spellEnd"/>
          </w:p>
        </w:tc>
        <w:tc>
          <w:tcPr>
            <w:tcW w:w="1559" w:type="dxa"/>
            <w:vAlign w:val="center"/>
          </w:tcPr>
          <w:p w14:paraId="2A08C0C5"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2CD820D5"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optimalūs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Nėra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kontaktų</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38C85F82" w14:textId="77777777" w:rsidTr="00E71CC7">
        <w:tc>
          <w:tcPr>
            <w:tcW w:w="5501" w:type="dxa"/>
            <w:gridSpan w:val="3"/>
            <w:vAlign w:val="center"/>
          </w:tcPr>
          <w:p w14:paraId="4086D974"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10510C7D" w14:textId="77777777" w:rsidR="00C5265B" w:rsidRPr="00C5265B" w:rsidRDefault="00C5265B" w:rsidP="00C5265B">
            <w:pPr>
              <w:spacing w:before="120" w:after="120"/>
              <w:jc w:val="center"/>
              <w:rPr>
                <w:rFonts w:eastAsia="Calibri"/>
                <w:b/>
                <w:bCs/>
                <w:kern w:val="2"/>
                <w:szCs w:val="22"/>
                <w:lang w:val="en-US" w:eastAsia="en-US"/>
              </w:rPr>
            </w:pPr>
            <w:r w:rsidRPr="00C5265B">
              <w:rPr>
                <w:rFonts w:eastAsia="Calibri"/>
                <w:b/>
                <w:bCs/>
                <w:kern w:val="2"/>
                <w:szCs w:val="22"/>
                <w:lang w:val="en-US" w:eastAsia="en-US"/>
              </w:rPr>
              <w:t xml:space="preserve">45 </w:t>
            </w:r>
            <w:proofErr w:type="spellStart"/>
            <w:r w:rsidRPr="00C5265B">
              <w:rPr>
                <w:rFonts w:eastAsia="Calibri"/>
                <w:b/>
                <w:bCs/>
                <w:kern w:val="2"/>
                <w:szCs w:val="22"/>
                <w:lang w:val="en-US" w:eastAsia="en-US"/>
              </w:rPr>
              <w:t>balai</w:t>
            </w:r>
            <w:proofErr w:type="spellEnd"/>
          </w:p>
        </w:tc>
        <w:tc>
          <w:tcPr>
            <w:tcW w:w="3254" w:type="dxa"/>
            <w:vAlign w:val="center"/>
          </w:tcPr>
          <w:p w14:paraId="1058C69E" w14:textId="77777777" w:rsidR="00C5265B" w:rsidRPr="00C5265B" w:rsidRDefault="00C5265B" w:rsidP="00C5265B">
            <w:pPr>
              <w:spacing w:before="120" w:after="120"/>
              <w:jc w:val="center"/>
              <w:rPr>
                <w:rFonts w:eastAsia="Calibri"/>
                <w:b/>
                <w:bCs/>
                <w:kern w:val="2"/>
                <w:szCs w:val="22"/>
                <w:lang w:val="en-US" w:eastAsia="en-US"/>
              </w:rPr>
            </w:pPr>
          </w:p>
        </w:tc>
      </w:tr>
      <w:tr w:rsidR="00C5265B" w:rsidRPr="00C5265B" w14:paraId="2785AE7A" w14:textId="77777777" w:rsidTr="00E71CC7">
        <w:tc>
          <w:tcPr>
            <w:tcW w:w="10314" w:type="dxa"/>
            <w:gridSpan w:val="5"/>
            <w:vAlign w:val="center"/>
          </w:tcPr>
          <w:p w14:paraId="7A04DC55" w14:textId="77777777" w:rsidR="00C5265B" w:rsidRPr="00C5265B" w:rsidRDefault="00C5265B" w:rsidP="00C5265B">
            <w:pPr>
              <w:spacing w:before="120" w:after="120"/>
              <w:rPr>
                <w:rFonts w:eastAsia="Calibri"/>
                <w:i/>
                <w:iCs/>
                <w:kern w:val="2"/>
                <w:szCs w:val="22"/>
                <w:lang w:val="en-US" w:eastAsia="en-US"/>
              </w:rPr>
            </w:pPr>
            <w:r w:rsidRPr="00C5265B">
              <w:rPr>
                <w:rFonts w:eastAsia="Calibri"/>
                <w:i/>
                <w:iCs/>
                <w:kern w:val="2"/>
                <w:szCs w:val="22"/>
                <w:lang w:val="en-US" w:eastAsia="en-US"/>
              </w:rPr>
              <w:t xml:space="preserve">II. </w:t>
            </w:r>
            <w:proofErr w:type="spellStart"/>
            <w:r w:rsidRPr="00C5265B">
              <w:rPr>
                <w:rFonts w:eastAsia="Calibri"/>
                <w:i/>
                <w:iCs/>
                <w:kern w:val="2"/>
                <w:szCs w:val="22"/>
                <w:lang w:val="en-US" w:eastAsia="en-US"/>
              </w:rPr>
              <w:t>Estetinės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charakteristikos</w:t>
            </w:r>
            <w:proofErr w:type="spellEnd"/>
            <w:r w:rsidRPr="00C5265B">
              <w:rPr>
                <w:rFonts w:eastAsia="Calibri"/>
                <w:i/>
                <w:iCs/>
                <w:kern w:val="2"/>
                <w:szCs w:val="22"/>
                <w:lang w:val="en-US" w:eastAsia="en-US"/>
              </w:rPr>
              <w:t xml:space="preserve"> (</w:t>
            </w:r>
            <w:proofErr w:type="spellStart"/>
            <w:r w:rsidRPr="00C5265B">
              <w:rPr>
                <w:rFonts w:eastAsia="Calibri"/>
                <w:i/>
                <w:iCs/>
                <w:kern w:val="2"/>
                <w:szCs w:val="22"/>
                <w:lang w:val="en-US" w:eastAsia="en-US"/>
              </w:rPr>
              <w:t>T</w:t>
            </w:r>
            <w:r w:rsidRPr="00C5265B">
              <w:rPr>
                <w:rFonts w:eastAsia="Calibri"/>
                <w:i/>
                <w:iCs/>
                <w:kern w:val="2"/>
                <w:szCs w:val="22"/>
                <w:vertAlign w:val="subscript"/>
                <w:lang w:val="en-US" w:eastAsia="en-US"/>
              </w:rPr>
              <w:t>e</w:t>
            </w:r>
            <w:proofErr w:type="spellEnd"/>
            <w:r w:rsidRPr="00C5265B">
              <w:rPr>
                <w:rFonts w:eastAsia="Calibri"/>
                <w:i/>
                <w:iCs/>
                <w:kern w:val="2"/>
                <w:szCs w:val="22"/>
                <w:vertAlign w:val="subscript"/>
                <w:lang w:val="en-US" w:eastAsia="en-US"/>
              </w:rPr>
              <w:t>)</w:t>
            </w:r>
            <w:r w:rsidRPr="00C5265B">
              <w:rPr>
                <w:rFonts w:eastAsia="Calibri"/>
                <w:bCs/>
                <w:i/>
                <w:noProof/>
                <w:kern w:val="2"/>
                <w:szCs w:val="22"/>
                <w:lang w:val="en-US" w:eastAsia="en-US"/>
              </w:rPr>
              <w:t xml:space="preserve"> maks. 15 balų</w:t>
            </w:r>
          </w:p>
        </w:tc>
      </w:tr>
      <w:tr w:rsidR="00C5265B" w:rsidRPr="00C5265B" w14:paraId="1B66E954" w14:textId="77777777" w:rsidTr="00E71CC7">
        <w:tc>
          <w:tcPr>
            <w:tcW w:w="675" w:type="dxa"/>
            <w:vAlign w:val="center"/>
          </w:tcPr>
          <w:p w14:paraId="4E835310"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1.</w:t>
            </w:r>
          </w:p>
        </w:tc>
        <w:tc>
          <w:tcPr>
            <w:tcW w:w="2127" w:type="dxa"/>
            <w:vAlign w:val="center"/>
          </w:tcPr>
          <w:p w14:paraId="1F16775D"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Danties</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anatomija</w:t>
            </w:r>
            <w:proofErr w:type="spellEnd"/>
          </w:p>
        </w:tc>
        <w:tc>
          <w:tcPr>
            <w:tcW w:w="2699" w:type="dxa"/>
            <w:vAlign w:val="center"/>
          </w:tcPr>
          <w:p w14:paraId="3BEDE980"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vainikėlio</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anatominė</w:t>
            </w:r>
            <w:proofErr w:type="spellEnd"/>
            <w:r w:rsidRPr="00C5265B">
              <w:rPr>
                <w:rFonts w:eastAsia="Calibri"/>
                <w:kern w:val="2"/>
                <w:szCs w:val="22"/>
                <w:lang w:val="en-US" w:eastAsia="en-US"/>
              </w:rPr>
              <w:t xml:space="preserve"> forma (</w:t>
            </w:r>
            <w:proofErr w:type="spellStart"/>
            <w:r w:rsidRPr="00C5265B">
              <w:rPr>
                <w:rFonts w:eastAsia="Calibri"/>
                <w:kern w:val="2"/>
                <w:szCs w:val="22"/>
                <w:lang w:val="en-US" w:eastAsia="en-US"/>
              </w:rPr>
              <w:t>gumburai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vagos</w:t>
            </w:r>
            <w:proofErr w:type="spellEnd"/>
            <w:r w:rsidRPr="00C5265B">
              <w:rPr>
                <w:rFonts w:eastAsia="Calibri"/>
                <w:kern w:val="2"/>
                <w:szCs w:val="22"/>
                <w:lang w:val="en-US" w:eastAsia="en-US"/>
              </w:rPr>
              <w:t>)</w:t>
            </w:r>
          </w:p>
        </w:tc>
        <w:tc>
          <w:tcPr>
            <w:tcW w:w="1559" w:type="dxa"/>
            <w:vAlign w:val="center"/>
          </w:tcPr>
          <w:p w14:paraId="3123AE9D" w14:textId="77777777" w:rsidR="00C5265B" w:rsidRPr="00C5265B" w:rsidRDefault="00C5265B" w:rsidP="00C5265B">
            <w:pPr>
              <w:spacing w:before="120" w:after="120"/>
              <w:jc w:val="center"/>
              <w:rPr>
                <w:rFonts w:eastAsia="Calibri"/>
                <w:kern w:val="2"/>
                <w:szCs w:val="22"/>
                <w:lang w:val="en-US" w:eastAsia="en-US"/>
              </w:rPr>
            </w:pPr>
            <w:r w:rsidRPr="00C5265B">
              <w:rPr>
                <w:rFonts w:eastAsia="Calibri"/>
                <w:kern w:val="2"/>
                <w:szCs w:val="22"/>
                <w:lang w:val="en-US" w:eastAsia="en-US"/>
              </w:rPr>
              <w:t>10</w:t>
            </w:r>
          </w:p>
        </w:tc>
        <w:tc>
          <w:tcPr>
            <w:tcW w:w="3254" w:type="dxa"/>
            <w:vAlign w:val="center"/>
          </w:tcPr>
          <w:p w14:paraId="40EE9214" w14:textId="77777777" w:rsidR="00C5265B" w:rsidRPr="00C5265B" w:rsidRDefault="00C5265B" w:rsidP="00C5265B">
            <w:pPr>
              <w:spacing w:before="120" w:after="120"/>
              <w:jc w:val="center"/>
              <w:rPr>
                <w:rFonts w:eastAsia="Calibri"/>
                <w:kern w:val="2"/>
                <w:szCs w:val="22"/>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(10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 xml:space="preserve">) – </w:t>
            </w:r>
            <w:proofErr w:type="spellStart"/>
            <w:r w:rsidRPr="00C5265B">
              <w:rPr>
                <w:rFonts w:eastAsia="Calibri"/>
                <w:kern w:val="2"/>
                <w:szCs w:val="22"/>
                <w:lang w:val="en-US" w:eastAsia="en-US"/>
              </w:rPr>
              <w:t>natūrali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anatomija</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nukrypimai</w:t>
            </w:r>
            <w:proofErr w:type="spellEnd"/>
            <w:r w:rsidRPr="00C5265B">
              <w:rPr>
                <w:rFonts w:eastAsia="Calibri"/>
                <w:kern w:val="2"/>
                <w:szCs w:val="22"/>
                <w:lang w:val="en-US" w:eastAsia="en-US"/>
              </w:rPr>
              <w:t xml:space="preserve"> – 8–9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Supaprastinta</w:t>
            </w:r>
            <w:proofErr w:type="spellEnd"/>
            <w:r w:rsidRPr="00C5265B">
              <w:rPr>
                <w:rFonts w:eastAsia="Calibri"/>
                <w:kern w:val="2"/>
                <w:szCs w:val="22"/>
                <w:lang w:val="en-US" w:eastAsia="en-US"/>
              </w:rPr>
              <w:t xml:space="preserve"> forma – 5–7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w:t>
            </w:r>
          </w:p>
        </w:tc>
      </w:tr>
      <w:tr w:rsidR="00C5265B" w:rsidRPr="00C5265B" w14:paraId="5A2672B3" w14:textId="77777777" w:rsidTr="00E71CC7">
        <w:tc>
          <w:tcPr>
            <w:tcW w:w="675" w:type="dxa"/>
            <w:vAlign w:val="center"/>
          </w:tcPr>
          <w:p w14:paraId="5611E9BF" w14:textId="77777777" w:rsidR="00C5265B" w:rsidRPr="00C5265B" w:rsidRDefault="00C5265B" w:rsidP="00C5265B">
            <w:pPr>
              <w:spacing w:before="120" w:after="120" w:line="259" w:lineRule="auto"/>
              <w:jc w:val="center"/>
              <w:rPr>
                <w:rFonts w:eastAsia="Calibri"/>
                <w:kern w:val="2"/>
                <w:szCs w:val="22"/>
                <w:lang w:val="en-US" w:eastAsia="en-US"/>
              </w:rPr>
            </w:pPr>
            <w:r w:rsidRPr="00C5265B">
              <w:rPr>
                <w:rFonts w:eastAsia="Calibri"/>
                <w:kern w:val="2"/>
                <w:szCs w:val="22"/>
                <w:lang w:val="en-US" w:eastAsia="en-US"/>
              </w:rPr>
              <w:t>2.</w:t>
            </w:r>
          </w:p>
        </w:tc>
        <w:tc>
          <w:tcPr>
            <w:tcW w:w="2127" w:type="dxa"/>
            <w:vAlign w:val="center"/>
          </w:tcPr>
          <w:p w14:paraId="08412100" w14:textId="77777777" w:rsidR="00C5265B" w:rsidRPr="00C5265B" w:rsidRDefault="00C5265B" w:rsidP="00C5265B">
            <w:pPr>
              <w:spacing w:before="120" w:after="120"/>
              <w:jc w:val="center"/>
              <w:rPr>
                <w:rFonts w:eastAsia="Calibri"/>
                <w:lang w:eastAsia="en-US"/>
              </w:rPr>
            </w:pPr>
            <w:proofErr w:type="spellStart"/>
            <w:r w:rsidRPr="00C5265B">
              <w:rPr>
                <w:rFonts w:eastAsia="Calibri"/>
                <w:kern w:val="2"/>
                <w:szCs w:val="22"/>
                <w:lang w:val="en-US" w:eastAsia="en-US"/>
              </w:rPr>
              <w:t>Paviršiaus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estetika</w:t>
            </w:r>
            <w:proofErr w:type="spellEnd"/>
          </w:p>
        </w:tc>
        <w:tc>
          <w:tcPr>
            <w:tcW w:w="2699" w:type="dxa"/>
            <w:vAlign w:val="center"/>
          </w:tcPr>
          <w:p w14:paraId="459BC3F5"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Įvertinamas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paviršiaus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išbaigtumas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ir</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blizgumas</w:t>
            </w:r>
            <w:proofErr w:type="spellEnd"/>
          </w:p>
        </w:tc>
        <w:tc>
          <w:tcPr>
            <w:tcW w:w="1559" w:type="dxa"/>
            <w:vAlign w:val="center"/>
          </w:tcPr>
          <w:p w14:paraId="03B9685F" w14:textId="77777777" w:rsidR="00C5265B" w:rsidRPr="00C5265B" w:rsidRDefault="00C5265B" w:rsidP="00C5265B">
            <w:pPr>
              <w:spacing w:before="120" w:after="120"/>
              <w:jc w:val="center"/>
              <w:rPr>
                <w:rFonts w:eastAsia="Calibri"/>
                <w:lang w:val="en-US" w:eastAsia="en-US"/>
              </w:rPr>
            </w:pPr>
            <w:r w:rsidRPr="00C5265B">
              <w:rPr>
                <w:rFonts w:eastAsia="Calibri"/>
                <w:kern w:val="2"/>
                <w:szCs w:val="22"/>
                <w:lang w:val="en-US" w:eastAsia="en-US"/>
              </w:rPr>
              <w:t>5</w:t>
            </w:r>
          </w:p>
        </w:tc>
        <w:tc>
          <w:tcPr>
            <w:tcW w:w="3254" w:type="dxa"/>
            <w:vAlign w:val="center"/>
          </w:tcPr>
          <w:p w14:paraId="7AE5BA3B" w14:textId="77777777" w:rsidR="00C5265B" w:rsidRPr="00C5265B" w:rsidRDefault="00C5265B" w:rsidP="00C5265B">
            <w:pPr>
              <w:spacing w:before="120" w:after="120"/>
              <w:jc w:val="center"/>
              <w:rPr>
                <w:rFonts w:eastAsia="Calibri"/>
                <w:lang w:val="en-US" w:eastAsia="en-US"/>
              </w:rPr>
            </w:pPr>
            <w:proofErr w:type="spellStart"/>
            <w:r w:rsidRPr="00C5265B">
              <w:rPr>
                <w:rFonts w:eastAsia="Calibri"/>
                <w:kern w:val="2"/>
                <w:szCs w:val="22"/>
                <w:lang w:val="en-US" w:eastAsia="en-US"/>
              </w:rPr>
              <w:t>Puikiai</w:t>
            </w:r>
            <w:proofErr w:type="spellEnd"/>
            <w:r w:rsidRPr="00C5265B">
              <w:rPr>
                <w:rFonts w:eastAsia="Calibri"/>
                <w:kern w:val="2"/>
                <w:szCs w:val="22"/>
                <w:lang w:val="en-US" w:eastAsia="en-US"/>
              </w:rPr>
              <w:t xml:space="preserve"> (5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 lygus, </w:t>
            </w:r>
            <w:proofErr w:type="spellStart"/>
            <w:r w:rsidRPr="00C5265B">
              <w:rPr>
                <w:rFonts w:eastAsia="Calibri"/>
                <w:kern w:val="2"/>
                <w:szCs w:val="22"/>
                <w:lang w:val="en-US" w:eastAsia="en-US"/>
              </w:rPr>
              <w:t>natūralus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paviršius</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Nedideli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trūkumai</w:t>
            </w:r>
            <w:proofErr w:type="spellEnd"/>
            <w:r w:rsidRPr="00C5265B">
              <w:rPr>
                <w:rFonts w:eastAsia="Calibri"/>
                <w:kern w:val="2"/>
                <w:szCs w:val="22"/>
                <w:lang w:val="en-US" w:eastAsia="en-US"/>
              </w:rPr>
              <w:t xml:space="preserve"> – 4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Matomi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defektai</w:t>
            </w:r>
            <w:proofErr w:type="spellEnd"/>
            <w:r w:rsidRPr="00C5265B">
              <w:rPr>
                <w:rFonts w:eastAsia="Calibri"/>
                <w:kern w:val="2"/>
                <w:szCs w:val="22"/>
                <w:lang w:val="en-US" w:eastAsia="en-US"/>
              </w:rPr>
              <w:t xml:space="preserve"> – 2–3 </w:t>
            </w:r>
            <w:proofErr w:type="spellStart"/>
            <w:r w:rsidRPr="00C5265B">
              <w:rPr>
                <w:rFonts w:eastAsia="Calibri"/>
                <w:kern w:val="2"/>
                <w:szCs w:val="22"/>
                <w:lang w:val="en-US" w:eastAsia="en-US"/>
              </w:rPr>
              <w:t>balai</w:t>
            </w:r>
            <w:proofErr w:type="spellEnd"/>
            <w:r w:rsidRPr="00C5265B">
              <w:rPr>
                <w:rFonts w:eastAsia="Calibri"/>
                <w:kern w:val="2"/>
                <w:szCs w:val="22"/>
                <w:lang w:val="en-US" w:eastAsia="en-US"/>
              </w:rPr>
              <w:t xml:space="preserve">. </w:t>
            </w:r>
            <w:proofErr w:type="spellStart"/>
            <w:r w:rsidRPr="00C5265B">
              <w:rPr>
                <w:rFonts w:eastAsia="Calibri"/>
                <w:kern w:val="2"/>
                <w:szCs w:val="22"/>
                <w:lang w:val="en-US" w:eastAsia="en-US"/>
              </w:rPr>
              <w:t>Netinkama</w:t>
            </w:r>
            <w:proofErr w:type="spellEnd"/>
            <w:r w:rsidRPr="00C5265B">
              <w:rPr>
                <w:rFonts w:eastAsia="Calibri"/>
                <w:kern w:val="2"/>
                <w:szCs w:val="22"/>
                <w:lang w:val="en-US" w:eastAsia="en-US"/>
              </w:rPr>
              <w:t xml:space="preserve"> – 0 </w:t>
            </w:r>
            <w:proofErr w:type="spellStart"/>
            <w:r w:rsidRPr="00C5265B">
              <w:rPr>
                <w:rFonts w:eastAsia="Calibri"/>
                <w:kern w:val="2"/>
                <w:szCs w:val="22"/>
                <w:lang w:val="en-US" w:eastAsia="en-US"/>
              </w:rPr>
              <w:t>balų</w:t>
            </w:r>
            <w:proofErr w:type="spellEnd"/>
            <w:r w:rsidRPr="00C5265B">
              <w:rPr>
                <w:rFonts w:eastAsia="Calibri"/>
                <w:kern w:val="2"/>
                <w:szCs w:val="22"/>
                <w:lang w:val="en-US" w:eastAsia="en-US"/>
              </w:rPr>
              <w:t>.</w:t>
            </w:r>
          </w:p>
        </w:tc>
      </w:tr>
      <w:tr w:rsidR="00C5265B" w:rsidRPr="00C5265B" w14:paraId="1E16ED6C" w14:textId="77777777" w:rsidTr="00E71CC7">
        <w:tc>
          <w:tcPr>
            <w:tcW w:w="5501" w:type="dxa"/>
            <w:gridSpan w:val="3"/>
            <w:vAlign w:val="center"/>
          </w:tcPr>
          <w:p w14:paraId="100B343E"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18DFE1A1" w14:textId="77777777" w:rsidR="00C5265B" w:rsidRPr="00C5265B" w:rsidRDefault="00C5265B" w:rsidP="00C5265B">
            <w:pPr>
              <w:spacing w:before="120" w:after="120"/>
              <w:jc w:val="center"/>
              <w:rPr>
                <w:rFonts w:eastAsia="Calibri"/>
                <w:b/>
                <w:bCs/>
                <w:lang w:val="en-US" w:eastAsia="en-US"/>
              </w:rPr>
            </w:pPr>
            <w:r w:rsidRPr="00C5265B">
              <w:rPr>
                <w:rFonts w:eastAsia="Calibri"/>
                <w:b/>
                <w:bCs/>
                <w:lang w:val="en-US" w:eastAsia="en-US"/>
              </w:rPr>
              <w:t xml:space="preserve">15 </w:t>
            </w:r>
            <w:proofErr w:type="spellStart"/>
            <w:r w:rsidRPr="00C5265B">
              <w:rPr>
                <w:rFonts w:eastAsia="Calibri"/>
                <w:b/>
                <w:bCs/>
                <w:lang w:val="en-US" w:eastAsia="en-US"/>
              </w:rPr>
              <w:t>balų</w:t>
            </w:r>
            <w:proofErr w:type="spellEnd"/>
          </w:p>
        </w:tc>
        <w:tc>
          <w:tcPr>
            <w:tcW w:w="3254" w:type="dxa"/>
            <w:vAlign w:val="center"/>
          </w:tcPr>
          <w:p w14:paraId="5FDF8C51" w14:textId="77777777" w:rsidR="00C5265B" w:rsidRPr="00C5265B" w:rsidRDefault="00C5265B" w:rsidP="00C5265B">
            <w:pPr>
              <w:spacing w:before="120" w:after="120"/>
              <w:jc w:val="center"/>
              <w:rPr>
                <w:rFonts w:eastAsia="Calibri"/>
                <w:b/>
                <w:bCs/>
                <w:lang w:val="en-US" w:eastAsia="en-US"/>
              </w:rPr>
            </w:pPr>
          </w:p>
        </w:tc>
      </w:tr>
      <w:tr w:rsidR="00C5265B" w:rsidRPr="00C5265B" w14:paraId="03EE1938" w14:textId="77777777" w:rsidTr="00E71CC7">
        <w:tc>
          <w:tcPr>
            <w:tcW w:w="5501" w:type="dxa"/>
            <w:gridSpan w:val="3"/>
            <w:vAlign w:val="center"/>
          </w:tcPr>
          <w:p w14:paraId="709F1495" w14:textId="77777777" w:rsidR="00C5265B" w:rsidRPr="00C5265B" w:rsidRDefault="00C5265B" w:rsidP="00C5265B">
            <w:pPr>
              <w:spacing w:before="120" w:after="120"/>
              <w:jc w:val="right"/>
              <w:rPr>
                <w:rFonts w:eastAsia="Calibri"/>
                <w:b/>
                <w:bCs/>
                <w:lang w:val="en-US" w:eastAsia="en-US"/>
              </w:rPr>
            </w:pPr>
            <w:proofErr w:type="spellStart"/>
            <w:r w:rsidRPr="00C5265B">
              <w:rPr>
                <w:rFonts w:eastAsia="Calibri"/>
                <w:b/>
                <w:bCs/>
                <w:lang w:val="en-US" w:eastAsia="en-US"/>
              </w:rPr>
              <w:t>Iš</w:t>
            </w:r>
            <w:proofErr w:type="spellEnd"/>
            <w:r w:rsidRPr="00C5265B">
              <w:rPr>
                <w:rFonts w:eastAsia="Calibri"/>
                <w:b/>
                <w:bCs/>
                <w:lang w:val="en-US" w:eastAsia="en-US"/>
              </w:rPr>
              <w:t xml:space="preserve"> </w:t>
            </w:r>
            <w:proofErr w:type="spellStart"/>
            <w:r w:rsidRPr="00C5265B">
              <w:rPr>
                <w:rFonts w:eastAsia="Calibri"/>
                <w:b/>
                <w:bCs/>
                <w:lang w:val="en-US" w:eastAsia="en-US"/>
              </w:rPr>
              <w:t>viso</w:t>
            </w:r>
            <w:proofErr w:type="spellEnd"/>
            <w:r w:rsidRPr="00C5265B">
              <w:rPr>
                <w:rFonts w:eastAsia="Calibri"/>
                <w:b/>
                <w:bCs/>
                <w:lang w:val="en-US" w:eastAsia="en-US"/>
              </w:rPr>
              <w:t>:</w:t>
            </w:r>
          </w:p>
        </w:tc>
        <w:tc>
          <w:tcPr>
            <w:tcW w:w="1559" w:type="dxa"/>
            <w:vAlign w:val="center"/>
          </w:tcPr>
          <w:p w14:paraId="21E59BDB" w14:textId="77777777" w:rsidR="00C5265B" w:rsidRPr="00C5265B" w:rsidRDefault="00C5265B" w:rsidP="00067729">
            <w:pPr>
              <w:numPr>
                <w:ilvl w:val="1"/>
                <w:numId w:val="22"/>
              </w:numPr>
              <w:spacing w:before="120" w:after="120" w:line="259" w:lineRule="auto"/>
              <w:jc w:val="center"/>
              <w:rPr>
                <w:rFonts w:eastAsia="Calibri"/>
                <w:b/>
                <w:bCs/>
                <w:lang w:val="en-US" w:eastAsia="en-US"/>
              </w:rPr>
            </w:pPr>
            <w:proofErr w:type="spellStart"/>
            <w:r w:rsidRPr="00C5265B">
              <w:rPr>
                <w:rFonts w:eastAsia="Calibri"/>
                <w:b/>
                <w:bCs/>
                <w:lang w:val="en-US" w:eastAsia="en-US"/>
              </w:rPr>
              <w:t>alų</w:t>
            </w:r>
            <w:proofErr w:type="spellEnd"/>
          </w:p>
        </w:tc>
        <w:tc>
          <w:tcPr>
            <w:tcW w:w="3254" w:type="dxa"/>
            <w:vAlign w:val="center"/>
          </w:tcPr>
          <w:p w14:paraId="0098E0A0" w14:textId="77777777" w:rsidR="00C5265B" w:rsidRPr="00C5265B" w:rsidRDefault="00C5265B" w:rsidP="00C5265B">
            <w:pPr>
              <w:spacing w:before="120" w:after="120"/>
              <w:jc w:val="center"/>
              <w:rPr>
                <w:rFonts w:eastAsia="Calibri"/>
                <w:b/>
                <w:bCs/>
                <w:lang w:val="en-US" w:eastAsia="en-US"/>
              </w:rPr>
            </w:pPr>
          </w:p>
        </w:tc>
      </w:tr>
    </w:tbl>
    <w:p w14:paraId="604A2A92" w14:textId="77777777" w:rsidR="00C5265B" w:rsidRPr="00C5265B" w:rsidRDefault="00C5265B" w:rsidP="00C5265B">
      <w:pPr>
        <w:spacing w:after="160" w:line="259" w:lineRule="auto"/>
        <w:rPr>
          <w:rFonts w:eastAsia="Calibri"/>
          <w:kern w:val="2"/>
          <w:szCs w:val="22"/>
          <w:lang w:eastAsia="en-US"/>
        </w:rPr>
      </w:pPr>
    </w:p>
    <w:p w14:paraId="18501557"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17. Minimalus kokybės reikalavimas:</w:t>
      </w:r>
    </w:p>
    <w:p w14:paraId="534F6D37"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17.1. Pasiūlymas privalo surinkti ne mažiau kaip 20 kokybės balų.</w:t>
      </w:r>
    </w:p>
    <w:p w14:paraId="291DC32E" w14:textId="77777777" w:rsidR="00C5265B" w:rsidRPr="00C5265B" w:rsidRDefault="00C5265B" w:rsidP="00C5265B">
      <w:pPr>
        <w:tabs>
          <w:tab w:val="left" w:pos="1134"/>
        </w:tabs>
        <w:spacing w:line="259" w:lineRule="auto"/>
        <w:contextualSpacing/>
        <w:jc w:val="both"/>
        <w:rPr>
          <w:rFonts w:eastAsia="Calibri"/>
          <w:noProof/>
          <w:kern w:val="2"/>
          <w:lang w:val="en-US" w:eastAsia="en-US"/>
        </w:rPr>
      </w:pPr>
      <w:r w:rsidRPr="00C5265B">
        <w:rPr>
          <w:rFonts w:eastAsia="Calibri"/>
          <w:noProof/>
          <w:kern w:val="2"/>
          <w:lang w:val="en-US" w:eastAsia="en-US"/>
        </w:rPr>
        <w:t>17.2. Pasiūlymai, surinkę mažiau nei 20 balų, atmetami kaip neatitinkantys minimalių kokybės reikalavimų.</w:t>
      </w:r>
    </w:p>
    <w:p w14:paraId="75D57A46"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18. Vertinimo procedūra:</w:t>
      </w:r>
    </w:p>
    <w:p w14:paraId="19C0C2F9" w14:textId="77777777" w:rsidR="00C5265B" w:rsidRPr="00C5265B" w:rsidRDefault="00C5265B" w:rsidP="00C5265B">
      <w:pPr>
        <w:tabs>
          <w:tab w:val="left" w:pos="1276"/>
        </w:tabs>
        <w:spacing w:line="259" w:lineRule="auto"/>
        <w:contextualSpacing/>
        <w:jc w:val="both"/>
        <w:rPr>
          <w:rFonts w:eastAsia="Calibri"/>
          <w:noProof/>
          <w:kern w:val="2"/>
          <w:lang w:val="en-US" w:eastAsia="en-US"/>
        </w:rPr>
      </w:pPr>
      <w:r w:rsidRPr="00C5265B">
        <w:rPr>
          <w:rFonts w:eastAsia="Calibri"/>
          <w:noProof/>
          <w:kern w:val="2"/>
          <w:lang w:val="en-US" w:eastAsia="en-US"/>
        </w:rPr>
        <w:t>18.1. Pasiūlymus vertina perkančiosios organizacijos sudaryta viešojo pirkimo komisija.</w:t>
      </w:r>
    </w:p>
    <w:p w14:paraId="13048188" w14:textId="77777777" w:rsidR="00C5265B" w:rsidRPr="00C5265B" w:rsidRDefault="00C5265B" w:rsidP="00C5265B">
      <w:pPr>
        <w:tabs>
          <w:tab w:val="left" w:pos="1276"/>
        </w:tabs>
        <w:spacing w:line="259" w:lineRule="auto"/>
        <w:contextualSpacing/>
        <w:jc w:val="both"/>
        <w:rPr>
          <w:rFonts w:eastAsia="Calibri"/>
          <w:noProof/>
          <w:kern w:val="2"/>
          <w:lang w:val="en-US" w:eastAsia="en-US"/>
        </w:rPr>
      </w:pPr>
      <w:r w:rsidRPr="00C5265B">
        <w:rPr>
          <w:rFonts w:eastAsia="Calibri"/>
          <w:noProof/>
          <w:kern w:val="2"/>
          <w:lang w:val="en-US" w:eastAsia="en-US"/>
        </w:rPr>
        <w:t>18.2. Komisijos nariai kiekvieną pasiūlymą vertina individualiai.</w:t>
      </w:r>
    </w:p>
    <w:p w14:paraId="2EEA054A" w14:textId="77777777" w:rsidR="00C5265B" w:rsidRPr="00C5265B" w:rsidRDefault="00C5265B" w:rsidP="00C5265B">
      <w:pPr>
        <w:tabs>
          <w:tab w:val="left" w:pos="1276"/>
        </w:tabs>
        <w:spacing w:line="259" w:lineRule="auto"/>
        <w:contextualSpacing/>
        <w:jc w:val="both"/>
        <w:rPr>
          <w:rFonts w:eastAsia="Calibri"/>
          <w:noProof/>
          <w:kern w:val="2"/>
          <w:lang w:val="en-US" w:eastAsia="en-US"/>
        </w:rPr>
      </w:pPr>
      <w:r w:rsidRPr="00C5265B">
        <w:rPr>
          <w:rFonts w:eastAsia="Calibri"/>
          <w:noProof/>
          <w:kern w:val="2"/>
          <w:lang w:val="en-US" w:eastAsia="en-US"/>
        </w:rPr>
        <w:t>18.3. Kiekvieno parametro balas nustatomas kaip komisijos narių skirtų balų aritmetinis vidurkis. Galutinis kokybės balas (T) apskaičiuojamas sudedant visų parametrų vidurkius.</w:t>
      </w:r>
    </w:p>
    <w:p w14:paraId="62D9BB47" w14:textId="77777777" w:rsidR="00C5265B" w:rsidRPr="00C5265B" w:rsidRDefault="00C5265B" w:rsidP="00C5265B">
      <w:pPr>
        <w:tabs>
          <w:tab w:val="left" w:pos="1276"/>
        </w:tabs>
        <w:spacing w:line="259" w:lineRule="auto"/>
        <w:contextualSpacing/>
        <w:jc w:val="both"/>
        <w:rPr>
          <w:rFonts w:eastAsia="Calibri"/>
          <w:noProof/>
          <w:kern w:val="2"/>
          <w:lang w:val="en-US" w:eastAsia="en-US"/>
        </w:rPr>
      </w:pPr>
      <w:r w:rsidRPr="00C5265B">
        <w:rPr>
          <w:rFonts w:eastAsia="Calibri"/>
          <w:noProof/>
          <w:kern w:val="2"/>
          <w:lang w:val="en-US" w:eastAsia="en-US"/>
        </w:rPr>
        <w:t>18.4. Vertinimo rezultatai fiksuojami vertinimo protokole.</w:t>
      </w:r>
    </w:p>
    <w:p w14:paraId="55F27300"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lastRenderedPageBreak/>
        <w:t>19. Ekonomiškai naudingiausiu laikomas pasiūlymas su didžiausiu bendru balų skaičiumi (S).</w:t>
      </w:r>
    </w:p>
    <w:p w14:paraId="5132A988"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20. Tiekėjo siūlomos prekės turi atitikti kokybės ir techninius reikalavimus, kurie reikalingi prekėms sertifikuoti pagal standartus ir techninius reikalavimus, nustatytus Valstybinės akreditavimo sveikatai priežiūros veiklai tarnybos prie Sveikatos apsaugos ministerijos pažymai gauti ir atitikti Žaliųjų pirkimų reglamentavimą.</w:t>
      </w:r>
    </w:p>
    <w:p w14:paraId="1F9E9AC7"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lang w:eastAsia="en-US"/>
        </w:rPr>
      </w:pPr>
      <w:r w:rsidRPr="00C5265B">
        <w:rPr>
          <w:noProof/>
          <w:color w:val="000000"/>
          <w:lang w:eastAsia="en-US"/>
        </w:rPr>
        <w:t>21. Faktinis užsakomų Prekių kiekis gali skirtis, tačiau ne daugiau kaip ±10 % nuo pirkimo dokumentuose nurodyto preliminaraus kiekio. Pirkėjas neįsipareigoja nupirkti viso pirkimo dokumentuose nurodyto preliminaraus Prekių kiekio.Pirkimo dokumentuose nurodyti Prekių kiekiai yra preliminarūs ir orientaciniai.</w:t>
      </w:r>
    </w:p>
    <w:p w14:paraId="22A48C00" w14:textId="77777777" w:rsidR="00C5265B" w:rsidRPr="00C5265B" w:rsidRDefault="00C5265B" w:rsidP="00C5265B">
      <w:pPr>
        <w:tabs>
          <w:tab w:val="left" w:pos="567"/>
          <w:tab w:val="left" w:pos="1134"/>
        </w:tabs>
        <w:suppressAutoHyphens/>
        <w:autoSpaceDN w:val="0"/>
        <w:spacing w:before="120"/>
        <w:ind w:left="-218"/>
        <w:textAlignment w:val="baseline"/>
        <w:rPr>
          <w:noProof/>
          <w:color w:val="000000"/>
          <w:u w:val="single"/>
          <w:lang w:eastAsia="en-US"/>
        </w:rPr>
      </w:pPr>
      <w:r w:rsidRPr="00C5265B">
        <w:rPr>
          <w:bCs/>
          <w:noProof/>
          <w:color w:val="000000"/>
          <w:u w:val="single"/>
          <w:lang w:eastAsia="en-US"/>
        </w:rPr>
        <w:t>22.</w:t>
      </w:r>
      <w:r w:rsidRPr="00C5265B">
        <w:rPr>
          <w:noProof/>
          <w:color w:val="000000"/>
          <w:u w:val="single"/>
          <w:lang w:eastAsia="en-US"/>
        </w:rPr>
        <w:t xml:space="preserve"> Tiekėjas kartu su pasiūlymu privalo pateikti šiuos pagamintų dantų techninių darbų pavyzdžius ant diagnostinių modelių:</w:t>
      </w:r>
    </w:p>
    <w:p w14:paraId="1D9BAF53" w14:textId="77777777" w:rsidR="00C5265B" w:rsidRPr="00C5265B" w:rsidRDefault="00C5265B" w:rsidP="00C5265B">
      <w:pPr>
        <w:spacing w:after="160" w:line="259" w:lineRule="auto"/>
        <w:ind w:left="142"/>
        <w:rPr>
          <w:rFonts w:eastAsia="Calibri"/>
          <w:kern w:val="2"/>
          <w:szCs w:val="22"/>
          <w:lang w:eastAsia="en-US"/>
        </w:rPr>
      </w:pPr>
      <w:r w:rsidRPr="00C5265B">
        <w:rPr>
          <w:rFonts w:eastAsia="Calibri"/>
          <w:kern w:val="2"/>
          <w:szCs w:val="22"/>
          <w:u w:val="single"/>
          <w:lang w:eastAsia="en-US"/>
        </w:rPr>
        <w:t>22.1. viršutinio žandikaulio priekinių dantų 12-11-21 (dantų) cirkonio keramikos vainikėliai</w:t>
      </w:r>
      <w:r w:rsidRPr="00C5265B">
        <w:rPr>
          <w:rFonts w:eastAsia="Calibri"/>
          <w:kern w:val="2"/>
          <w:szCs w:val="22"/>
          <w:lang w:eastAsia="en-US"/>
        </w:rPr>
        <w:t>, pagaminti ant tiekėjo pateikto diagnostinio modelio kartu su</w:t>
      </w:r>
      <w:r w:rsidRPr="00C5265B">
        <w:rPr>
          <w:rFonts w:eastAsia="Calibri"/>
          <w:kern w:val="2"/>
          <w:szCs w:val="22"/>
          <w:u w:val="single"/>
          <w:lang w:eastAsia="en-US"/>
        </w:rPr>
        <w:t xml:space="preserve"> apatinio žandikaulio</w:t>
      </w:r>
      <w:r w:rsidRPr="00C5265B">
        <w:rPr>
          <w:rFonts w:eastAsia="Calibri"/>
          <w:kern w:val="2"/>
          <w:szCs w:val="22"/>
          <w:lang w:eastAsia="en-US"/>
        </w:rPr>
        <w:t xml:space="preserve"> diagnostiniu modeliu, leidžiančiu įvertinti </w:t>
      </w:r>
      <w:proofErr w:type="spellStart"/>
      <w:r w:rsidRPr="00C5265B">
        <w:rPr>
          <w:rFonts w:eastAsia="Calibri"/>
          <w:kern w:val="2"/>
          <w:szCs w:val="22"/>
          <w:lang w:eastAsia="en-US"/>
        </w:rPr>
        <w:t>sąkandžio</w:t>
      </w:r>
      <w:proofErr w:type="spellEnd"/>
      <w:r w:rsidRPr="00C5265B">
        <w:rPr>
          <w:rFonts w:eastAsia="Calibri"/>
          <w:kern w:val="2"/>
          <w:szCs w:val="22"/>
          <w:lang w:eastAsia="en-US"/>
        </w:rPr>
        <w:t xml:space="preserve"> atitikimą</w:t>
      </w:r>
      <w:r w:rsidRPr="00C5265B">
        <w:rPr>
          <w:rFonts w:eastAsia="Calibri"/>
          <w:kern w:val="2"/>
          <w:szCs w:val="22"/>
          <w:u w:val="single"/>
          <w:lang w:eastAsia="en-US"/>
        </w:rPr>
        <w:t>.</w:t>
      </w:r>
    </w:p>
    <w:p w14:paraId="78A1B607" w14:textId="77777777" w:rsidR="00C5265B" w:rsidRPr="00C5265B" w:rsidRDefault="00C5265B" w:rsidP="00C5265B">
      <w:pPr>
        <w:spacing w:after="160" w:line="259" w:lineRule="auto"/>
        <w:ind w:left="142"/>
        <w:rPr>
          <w:rFonts w:eastAsia="Calibri"/>
          <w:kern w:val="2"/>
          <w:szCs w:val="22"/>
          <w:lang w:eastAsia="en-US"/>
        </w:rPr>
      </w:pPr>
      <w:r w:rsidRPr="00C5265B">
        <w:rPr>
          <w:rFonts w:eastAsia="Calibri"/>
          <w:kern w:val="2"/>
          <w:szCs w:val="22"/>
          <w:u w:val="single"/>
          <w:lang w:eastAsia="en-US"/>
        </w:rPr>
        <w:t>22.2. apatinio žandikaulio 35-37 arba 45-47 (dantų) metalo keramikos tiltas,</w:t>
      </w:r>
      <w:r w:rsidRPr="00C5265B">
        <w:rPr>
          <w:rFonts w:eastAsia="Calibri"/>
          <w:kern w:val="2"/>
          <w:szCs w:val="22"/>
          <w:lang w:eastAsia="en-US"/>
        </w:rPr>
        <w:t xml:space="preserve"> pagamintas ant tiekėjo pateikto diagnostinio modelio kartu su</w:t>
      </w:r>
      <w:r w:rsidRPr="00C5265B">
        <w:rPr>
          <w:rFonts w:eastAsia="Calibri"/>
          <w:kern w:val="2"/>
          <w:szCs w:val="22"/>
          <w:u w:val="single"/>
          <w:lang w:eastAsia="en-US"/>
        </w:rPr>
        <w:t xml:space="preserve"> viršutinio žandikaulio</w:t>
      </w:r>
      <w:r w:rsidRPr="00C5265B">
        <w:rPr>
          <w:rFonts w:eastAsia="Calibri"/>
          <w:kern w:val="2"/>
          <w:szCs w:val="22"/>
          <w:lang w:eastAsia="en-US"/>
        </w:rPr>
        <w:t xml:space="preserve"> diagnostiniu modeliu, leidžiančiu įvertinti </w:t>
      </w:r>
      <w:proofErr w:type="spellStart"/>
      <w:r w:rsidRPr="00C5265B">
        <w:rPr>
          <w:rFonts w:eastAsia="Calibri"/>
          <w:kern w:val="2"/>
          <w:szCs w:val="22"/>
          <w:lang w:eastAsia="en-US"/>
        </w:rPr>
        <w:t>sąkandžio</w:t>
      </w:r>
      <w:proofErr w:type="spellEnd"/>
      <w:r w:rsidRPr="00C5265B">
        <w:rPr>
          <w:rFonts w:eastAsia="Calibri"/>
          <w:kern w:val="2"/>
          <w:szCs w:val="22"/>
          <w:lang w:eastAsia="en-US"/>
        </w:rPr>
        <w:t xml:space="preserve"> atitikimą.</w:t>
      </w:r>
    </w:p>
    <w:p w14:paraId="6ED11131" w14:textId="77777777" w:rsidR="00C5265B" w:rsidRPr="00C5265B" w:rsidRDefault="00C5265B" w:rsidP="00C5265B">
      <w:pPr>
        <w:spacing w:after="160" w:line="259" w:lineRule="auto"/>
        <w:ind w:left="142"/>
        <w:rPr>
          <w:rFonts w:eastAsia="Calibri"/>
          <w:kern w:val="2"/>
          <w:szCs w:val="22"/>
          <w:lang w:eastAsia="en-US"/>
        </w:rPr>
      </w:pPr>
      <w:r w:rsidRPr="00C5265B">
        <w:rPr>
          <w:rFonts w:eastAsia="Calibri"/>
          <w:kern w:val="2"/>
          <w:szCs w:val="22"/>
          <w:u w:val="single"/>
          <w:lang w:eastAsia="en-US"/>
        </w:rPr>
        <w:t xml:space="preserve">22.3. apatinio žandikaulio 47 arba 37 (dantų) </w:t>
      </w:r>
      <w:proofErr w:type="spellStart"/>
      <w:r w:rsidRPr="00C5265B">
        <w:rPr>
          <w:rFonts w:eastAsia="Calibri"/>
          <w:kern w:val="2"/>
          <w:szCs w:val="22"/>
          <w:u w:val="single"/>
          <w:lang w:eastAsia="en-US"/>
        </w:rPr>
        <w:t>chromkobalto</w:t>
      </w:r>
      <w:proofErr w:type="spellEnd"/>
      <w:r w:rsidRPr="00C5265B">
        <w:rPr>
          <w:rFonts w:eastAsia="Calibri"/>
          <w:kern w:val="2"/>
          <w:szCs w:val="22"/>
          <w:u w:val="single"/>
          <w:lang w:eastAsia="en-US"/>
        </w:rPr>
        <w:t xml:space="preserve"> vainikėlis,</w:t>
      </w:r>
      <w:r w:rsidRPr="00C5265B">
        <w:rPr>
          <w:rFonts w:eastAsia="Calibri"/>
          <w:kern w:val="2"/>
          <w:szCs w:val="22"/>
          <w:lang w:eastAsia="en-US"/>
        </w:rPr>
        <w:t xml:space="preserve"> pagamintas ant tiekėjo pateikto diagnostinio modelio kartu su</w:t>
      </w:r>
      <w:r w:rsidRPr="00C5265B">
        <w:rPr>
          <w:rFonts w:eastAsia="Calibri"/>
          <w:kern w:val="2"/>
          <w:szCs w:val="22"/>
          <w:u w:val="single"/>
          <w:lang w:eastAsia="en-US"/>
        </w:rPr>
        <w:t xml:space="preserve"> viršutinio žandikaulio</w:t>
      </w:r>
      <w:r w:rsidRPr="00C5265B">
        <w:rPr>
          <w:rFonts w:eastAsia="Calibri"/>
          <w:kern w:val="2"/>
          <w:szCs w:val="22"/>
          <w:lang w:eastAsia="en-US"/>
        </w:rPr>
        <w:t xml:space="preserve"> diagnostiniu modeliu, leidžiančiu įvertinti </w:t>
      </w:r>
      <w:proofErr w:type="spellStart"/>
      <w:r w:rsidRPr="00C5265B">
        <w:rPr>
          <w:rFonts w:eastAsia="Calibri"/>
          <w:kern w:val="2"/>
          <w:szCs w:val="22"/>
          <w:lang w:eastAsia="en-US"/>
        </w:rPr>
        <w:t>sąkandžio</w:t>
      </w:r>
      <w:proofErr w:type="spellEnd"/>
      <w:r w:rsidRPr="00C5265B">
        <w:rPr>
          <w:rFonts w:eastAsia="Calibri"/>
          <w:kern w:val="2"/>
          <w:szCs w:val="22"/>
          <w:lang w:eastAsia="en-US"/>
        </w:rPr>
        <w:t xml:space="preserve"> atitikimą.</w:t>
      </w:r>
    </w:p>
    <w:p w14:paraId="658D7F4E" w14:textId="77777777" w:rsidR="00C5265B" w:rsidRPr="00C5265B" w:rsidRDefault="00C5265B" w:rsidP="00C5265B">
      <w:pPr>
        <w:spacing w:after="160" w:line="259" w:lineRule="auto"/>
        <w:ind w:left="142"/>
        <w:rPr>
          <w:rFonts w:eastAsia="Calibri"/>
          <w:kern w:val="2"/>
          <w:szCs w:val="22"/>
          <w:lang w:eastAsia="en-US"/>
        </w:rPr>
      </w:pPr>
      <w:r w:rsidRPr="00C5265B">
        <w:rPr>
          <w:rFonts w:eastAsia="Calibri"/>
          <w:b/>
          <w:bCs/>
          <w:kern w:val="2"/>
          <w:szCs w:val="22"/>
          <w:lang w:eastAsia="en-US"/>
        </w:rPr>
        <w:t>Pastaba:</w:t>
      </w:r>
      <w:r w:rsidRPr="00C5265B">
        <w:rPr>
          <w:rFonts w:eastAsia="Calibri"/>
          <w:kern w:val="2"/>
          <w:szCs w:val="22"/>
          <w:lang w:eastAsia="en-US"/>
        </w:rPr>
        <w:t xml:space="preserve"> pateikti pavyzdžiai turi būti gaminami tiksliai pagal diagnostinius modelius, užtikrinant tikslų anatominių santykių atvaizdavimą ir tinkamą funkcionalumą.</w:t>
      </w:r>
    </w:p>
    <w:p w14:paraId="0059D2F1" w14:textId="77777777" w:rsidR="00C5265B" w:rsidRPr="00C5265B" w:rsidRDefault="00C5265B" w:rsidP="00C5265B">
      <w:pPr>
        <w:tabs>
          <w:tab w:val="left" w:pos="567"/>
          <w:tab w:val="left" w:pos="1134"/>
        </w:tabs>
        <w:suppressAutoHyphens/>
        <w:autoSpaceDN w:val="0"/>
        <w:spacing w:before="120"/>
        <w:ind w:left="-218"/>
        <w:textAlignment w:val="baseline"/>
        <w:rPr>
          <w:strike/>
          <w:noProof/>
          <w:color w:val="000000"/>
          <w:lang w:eastAsia="en-US"/>
        </w:rPr>
      </w:pPr>
      <w:r w:rsidRPr="00C5265B">
        <w:rPr>
          <w:noProof/>
          <w:color w:val="000000"/>
          <w:lang w:eastAsia="en-US"/>
        </w:rPr>
        <w:t>23. Pateikti pavyzdžiai bus vertinamas dviejų VšĮ Panevėžio miesto odontologijos poliklinikoje dirbančių gydytojų odontologų specialistų ir dantų techniko.</w:t>
      </w:r>
    </w:p>
    <w:p w14:paraId="10FE27D8" w14:textId="77777777" w:rsidR="00C5265B" w:rsidRPr="00C5265B" w:rsidRDefault="00C5265B" w:rsidP="00C5265B">
      <w:pPr>
        <w:tabs>
          <w:tab w:val="left" w:pos="567"/>
          <w:tab w:val="left" w:pos="1134"/>
        </w:tabs>
        <w:suppressAutoHyphens/>
        <w:autoSpaceDN w:val="0"/>
        <w:spacing w:before="120"/>
        <w:ind w:left="-218"/>
        <w:textAlignment w:val="baseline"/>
        <w:rPr>
          <w:strike/>
          <w:noProof/>
          <w:color w:val="000000"/>
          <w:lang w:eastAsia="en-US"/>
        </w:rPr>
      </w:pPr>
      <w:r w:rsidRPr="00C5265B">
        <w:rPr>
          <w:noProof/>
          <w:color w:val="000000"/>
          <w:lang w:eastAsia="en-US"/>
        </w:rPr>
        <w:t>24. Pasirašius sutartį su gamintoju, pateikti pavyzdžiai bus pasilieki iki sutarties galiojimo pabaigos.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6251C27F" w14:textId="7F10F11F" w:rsidR="00B5695A" w:rsidRPr="00FF63B8" w:rsidRDefault="00FE3D1F" w:rsidP="00FF63B8">
      <w:pPr>
        <w:pStyle w:val="Antrat2"/>
        <w:ind w:left="5103"/>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5079B2">
        <w:rPr>
          <w:rFonts w:ascii="Times New Roman" w:hAnsi="Times New Roman" w:cs="Times New Roman"/>
          <w:b/>
          <w:i/>
          <w:iCs/>
          <w:color w:val="auto"/>
          <w:sz w:val="24"/>
          <w:szCs w:val="24"/>
        </w:rPr>
        <w:t>8</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FF63B8">
        <w:rPr>
          <w:rFonts w:ascii="Times New Roman" w:hAnsi="Times New Roman" w:cs="Times New Roman"/>
          <w:color w:val="auto"/>
          <w:sz w:val="24"/>
          <w:szCs w:val="24"/>
        </w:rPr>
        <w:t>juridiniam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lastRenderedPageBreak/>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xml:space="preserve">)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0A43456B"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5079B2">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FF63B8">
        <w:rPr>
          <w:rFonts w:ascii="Times New Roman" w:hAnsi="Times New Roman" w:cs="Times New Roman"/>
          <w:color w:val="auto"/>
          <w:sz w:val="24"/>
          <w:szCs w:val="24"/>
        </w:rPr>
        <w:t>fiziniam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22B5FD91"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AB5FFA" w:rsidRPr="00FF63B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0</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52"/>
      <w:bookmarkEnd w:id="53"/>
      <w:bookmarkEnd w:id="54"/>
    </w:p>
    <w:p w14:paraId="040FB65E" w14:textId="77777777" w:rsidR="00AE422D" w:rsidRPr="00DF2CF5" w:rsidRDefault="00AE422D" w:rsidP="00AB5541"/>
    <w:p w14:paraId="5ADC952A" w14:textId="7B716288" w:rsidR="00DB3E26" w:rsidRPr="00DB3E26" w:rsidRDefault="00DB3E26" w:rsidP="00DB3E26">
      <w:pPr>
        <w:spacing w:line="276" w:lineRule="auto"/>
        <w:jc w:val="right"/>
        <w:rPr>
          <w:bCs/>
          <w:i/>
          <w:szCs w:val="20"/>
          <w:lang w:eastAsia="en-US"/>
        </w:rPr>
      </w:pPr>
      <w:r w:rsidRPr="00DB3E26">
        <w:rPr>
          <w:bCs/>
          <w:i/>
          <w:szCs w:val="20"/>
          <w:lang w:eastAsia="en-US"/>
        </w:rPr>
        <w:t>Sutarties projektas</w:t>
      </w:r>
    </w:p>
    <w:p w14:paraId="5B5345E0" w14:textId="77777777" w:rsidR="00DB3E26" w:rsidRPr="00DB3E26" w:rsidRDefault="00DB3E26" w:rsidP="00DB3E26">
      <w:pPr>
        <w:spacing w:line="276" w:lineRule="auto"/>
        <w:jc w:val="center"/>
        <w:rPr>
          <w:b/>
          <w:i/>
          <w:szCs w:val="20"/>
          <w:lang w:eastAsia="en-US"/>
        </w:rPr>
      </w:pPr>
    </w:p>
    <w:p w14:paraId="1C5622B2" w14:textId="77777777" w:rsidR="005079B2" w:rsidRDefault="005079B2" w:rsidP="005079B2">
      <w:pPr>
        <w:widowControl w:val="0"/>
        <w:pBdr>
          <w:top w:val="nil"/>
          <w:left w:val="nil"/>
          <w:bottom w:val="nil"/>
          <w:right w:val="nil"/>
          <w:between w:val="nil"/>
        </w:pBdr>
        <w:tabs>
          <w:tab w:val="left" w:pos="567"/>
          <w:tab w:val="left" w:pos="851"/>
        </w:tabs>
        <w:jc w:val="center"/>
        <w:rPr>
          <w:caps/>
        </w:rPr>
      </w:pPr>
      <w:r>
        <w:rPr>
          <w:b/>
          <w:caps/>
        </w:rPr>
        <w:t>Prekių pirkimo-pardavimo sutartIS</w:t>
      </w:r>
      <w:r>
        <w:rPr>
          <w:caps/>
        </w:rPr>
        <w:t xml:space="preserve"> </w:t>
      </w:r>
    </w:p>
    <w:p w14:paraId="2F7DD078" w14:textId="77777777" w:rsidR="005079B2" w:rsidRPr="002D56A3" w:rsidRDefault="005079B2" w:rsidP="005079B2">
      <w:pPr>
        <w:jc w:val="center"/>
        <w:rPr>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8"/>
        <w:gridCol w:w="2270"/>
        <w:gridCol w:w="3549"/>
      </w:tblGrid>
      <w:tr w:rsidR="005079B2" w:rsidRPr="00DE4E25" w14:paraId="6F8F5ABA" w14:textId="77777777" w:rsidTr="00E71CC7">
        <w:tc>
          <w:tcPr>
            <w:tcW w:w="2364" w:type="dxa"/>
            <w:vAlign w:val="center"/>
          </w:tcPr>
          <w:p w14:paraId="08B36237" w14:textId="77777777" w:rsidR="005079B2" w:rsidRPr="002D56A3" w:rsidRDefault="005079B2" w:rsidP="00E71CC7">
            <w:pPr>
              <w:spacing w:before="120" w:after="120"/>
              <w:jc w:val="both"/>
              <w:rPr>
                <w:b/>
                <w:bCs/>
                <w:color w:val="000000" w:themeColor="text1"/>
                <w:kern w:val="2"/>
              </w:rPr>
            </w:pPr>
            <w:r w:rsidRPr="002D56A3">
              <w:rPr>
                <w:b/>
                <w:bCs/>
                <w:color w:val="000000" w:themeColor="text1"/>
                <w:kern w:val="2"/>
              </w:rPr>
              <w:t>Sutarties pavadinimas</w:t>
            </w:r>
          </w:p>
        </w:tc>
        <w:tc>
          <w:tcPr>
            <w:tcW w:w="7837" w:type="dxa"/>
            <w:gridSpan w:val="3"/>
            <w:vAlign w:val="center"/>
          </w:tcPr>
          <w:p w14:paraId="64CB8A8E" w14:textId="77777777" w:rsidR="005079B2" w:rsidRPr="00765FAF" w:rsidRDefault="005079B2" w:rsidP="00E71CC7">
            <w:pPr>
              <w:spacing w:before="120" w:after="120"/>
              <w:jc w:val="center"/>
              <w:rPr>
                <w:b/>
                <w:bCs/>
                <w:color w:val="000000" w:themeColor="text1"/>
                <w:kern w:val="2"/>
              </w:rPr>
            </w:pPr>
            <w:r>
              <w:rPr>
                <w:b/>
                <w:bCs/>
                <w:color w:val="000000" w:themeColor="text1"/>
                <w:kern w:val="2"/>
              </w:rPr>
              <w:t>METALO KERAMIKA IR BEMETALĖS KERAMIKOS GAMINIAI (DANTŲ PROTEZAI)</w:t>
            </w:r>
          </w:p>
        </w:tc>
      </w:tr>
      <w:tr w:rsidR="005079B2" w14:paraId="531F0505" w14:textId="77777777" w:rsidTr="00E71CC7">
        <w:tc>
          <w:tcPr>
            <w:tcW w:w="2364" w:type="dxa"/>
            <w:vAlign w:val="center"/>
          </w:tcPr>
          <w:p w14:paraId="6998760C" w14:textId="77777777" w:rsidR="005079B2" w:rsidRDefault="005079B2" w:rsidP="00E71CC7">
            <w:pPr>
              <w:spacing w:before="120" w:after="120"/>
              <w:jc w:val="both"/>
              <w:rPr>
                <w:b/>
                <w:bCs/>
                <w:kern w:val="2"/>
              </w:rPr>
            </w:pPr>
            <w:r>
              <w:rPr>
                <w:b/>
                <w:bCs/>
                <w:kern w:val="2"/>
              </w:rPr>
              <w:t>Sutarties data</w:t>
            </w:r>
          </w:p>
        </w:tc>
        <w:tc>
          <w:tcPr>
            <w:tcW w:w="2018" w:type="dxa"/>
            <w:vAlign w:val="center"/>
          </w:tcPr>
          <w:p w14:paraId="18F59A88" w14:textId="77777777" w:rsidR="005079B2" w:rsidRPr="00765FAF" w:rsidRDefault="005079B2" w:rsidP="00E71CC7">
            <w:pPr>
              <w:spacing w:before="120" w:after="120"/>
              <w:jc w:val="both"/>
              <w:rPr>
                <w:b/>
                <w:bCs/>
                <w:kern w:val="2"/>
              </w:rPr>
            </w:pPr>
          </w:p>
        </w:tc>
        <w:tc>
          <w:tcPr>
            <w:tcW w:w="2270" w:type="dxa"/>
            <w:vAlign w:val="center"/>
          </w:tcPr>
          <w:p w14:paraId="213603AA" w14:textId="77777777" w:rsidR="005079B2" w:rsidRDefault="005079B2" w:rsidP="00E71CC7">
            <w:pPr>
              <w:spacing w:before="120" w:after="120"/>
              <w:jc w:val="both"/>
              <w:rPr>
                <w:b/>
                <w:bCs/>
                <w:kern w:val="2"/>
              </w:rPr>
            </w:pPr>
            <w:r>
              <w:rPr>
                <w:b/>
                <w:bCs/>
                <w:kern w:val="2"/>
              </w:rPr>
              <w:t>Sutarties numeris</w:t>
            </w:r>
          </w:p>
        </w:tc>
        <w:tc>
          <w:tcPr>
            <w:tcW w:w="3549" w:type="dxa"/>
            <w:vAlign w:val="center"/>
          </w:tcPr>
          <w:p w14:paraId="30374356" w14:textId="77777777" w:rsidR="005079B2" w:rsidRPr="008412AC" w:rsidRDefault="005079B2" w:rsidP="00E71CC7">
            <w:pPr>
              <w:spacing w:before="120" w:after="120"/>
              <w:jc w:val="both"/>
              <w:rPr>
                <w:b/>
                <w:bCs/>
                <w:kern w:val="2"/>
              </w:rPr>
            </w:pPr>
          </w:p>
        </w:tc>
      </w:tr>
    </w:tbl>
    <w:p w14:paraId="6810754B" w14:textId="77777777" w:rsidR="005079B2" w:rsidRDefault="005079B2" w:rsidP="005079B2">
      <w:pPr>
        <w:jc w:val="both"/>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4"/>
        <w:gridCol w:w="92"/>
        <w:gridCol w:w="2112"/>
        <w:gridCol w:w="1134"/>
        <w:gridCol w:w="4252"/>
        <w:gridCol w:w="60"/>
      </w:tblGrid>
      <w:tr w:rsidR="005079B2" w14:paraId="2FDD0F41" w14:textId="77777777" w:rsidTr="00E71CC7">
        <w:tc>
          <w:tcPr>
            <w:tcW w:w="10261" w:type="dxa"/>
            <w:gridSpan w:val="7"/>
          </w:tcPr>
          <w:p w14:paraId="5A70AE56" w14:textId="77777777" w:rsidR="005079B2" w:rsidRDefault="005079B2" w:rsidP="00E71CC7">
            <w:pPr>
              <w:jc w:val="center"/>
              <w:rPr>
                <w:b/>
                <w:bCs/>
                <w:kern w:val="2"/>
              </w:rPr>
            </w:pPr>
            <w:r>
              <w:rPr>
                <w:b/>
                <w:bCs/>
                <w:kern w:val="2"/>
              </w:rPr>
              <w:t>1. SUTARTIES ŠALYS</w:t>
            </w:r>
          </w:p>
        </w:tc>
      </w:tr>
      <w:tr w:rsidR="005079B2" w14:paraId="4AD7E09D" w14:textId="77777777" w:rsidTr="00E71CC7">
        <w:tc>
          <w:tcPr>
            <w:tcW w:w="2703" w:type="dxa"/>
            <w:gridSpan w:val="3"/>
            <w:vMerge w:val="restart"/>
          </w:tcPr>
          <w:p w14:paraId="4E9F0DAC" w14:textId="77777777" w:rsidR="005079B2" w:rsidRDefault="005079B2" w:rsidP="00E71CC7">
            <w:pPr>
              <w:jc w:val="center"/>
              <w:rPr>
                <w:b/>
                <w:bCs/>
                <w:kern w:val="2"/>
              </w:rPr>
            </w:pPr>
          </w:p>
          <w:p w14:paraId="46DC7040" w14:textId="77777777" w:rsidR="005079B2" w:rsidRDefault="005079B2" w:rsidP="00E71CC7">
            <w:pPr>
              <w:jc w:val="center"/>
              <w:rPr>
                <w:b/>
                <w:bCs/>
                <w:kern w:val="2"/>
              </w:rPr>
            </w:pPr>
          </w:p>
          <w:p w14:paraId="11CB2F41" w14:textId="77777777" w:rsidR="005079B2" w:rsidRDefault="005079B2" w:rsidP="00E71CC7">
            <w:pPr>
              <w:jc w:val="center"/>
              <w:rPr>
                <w:b/>
                <w:bCs/>
                <w:kern w:val="2"/>
              </w:rPr>
            </w:pPr>
          </w:p>
          <w:p w14:paraId="3AE08896" w14:textId="77777777" w:rsidR="005079B2" w:rsidRDefault="005079B2" w:rsidP="00E71CC7">
            <w:pPr>
              <w:rPr>
                <w:b/>
                <w:bCs/>
                <w:kern w:val="2"/>
              </w:rPr>
            </w:pPr>
          </w:p>
          <w:p w14:paraId="52E4B044" w14:textId="77777777" w:rsidR="005079B2" w:rsidRDefault="005079B2" w:rsidP="00E71CC7">
            <w:pPr>
              <w:rPr>
                <w:b/>
                <w:bCs/>
                <w:kern w:val="2"/>
              </w:rPr>
            </w:pPr>
            <w:r>
              <w:rPr>
                <w:b/>
                <w:bCs/>
                <w:kern w:val="2"/>
              </w:rPr>
              <w:t>1.1. Pirkėjas</w:t>
            </w:r>
          </w:p>
        </w:tc>
        <w:tc>
          <w:tcPr>
            <w:tcW w:w="3246" w:type="dxa"/>
            <w:gridSpan w:val="2"/>
          </w:tcPr>
          <w:p w14:paraId="2A4B0F60" w14:textId="77777777" w:rsidR="005079B2" w:rsidRDefault="005079B2" w:rsidP="00E71CC7">
            <w:pPr>
              <w:rPr>
                <w:kern w:val="2"/>
              </w:rPr>
            </w:pPr>
            <w:r>
              <w:rPr>
                <w:kern w:val="2"/>
              </w:rPr>
              <w:t>1.1.1. Pavadinimas</w:t>
            </w:r>
          </w:p>
        </w:tc>
        <w:tc>
          <w:tcPr>
            <w:tcW w:w="4312" w:type="dxa"/>
            <w:gridSpan w:val="2"/>
            <w:tcBorders>
              <w:top w:val="single" w:sz="4" w:space="0" w:color="auto"/>
              <w:left w:val="single" w:sz="4" w:space="0" w:color="auto"/>
              <w:bottom w:val="single" w:sz="4" w:space="0" w:color="auto"/>
              <w:right w:val="single" w:sz="4" w:space="0" w:color="auto"/>
            </w:tcBorders>
          </w:tcPr>
          <w:p w14:paraId="1C999438" w14:textId="77777777" w:rsidR="005079B2" w:rsidRDefault="005079B2" w:rsidP="00E71CC7">
            <w:pPr>
              <w:jc w:val="center"/>
              <w:rPr>
                <w:kern w:val="2"/>
              </w:rPr>
            </w:pPr>
            <w:r>
              <w:rPr>
                <w:b/>
              </w:rPr>
              <w:t>VšĮ Panevėžio miesto odontologijos poliklinika</w:t>
            </w:r>
          </w:p>
        </w:tc>
      </w:tr>
      <w:tr w:rsidR="005079B2" w14:paraId="4F761AC2" w14:textId="77777777" w:rsidTr="00E71CC7">
        <w:tc>
          <w:tcPr>
            <w:tcW w:w="2703" w:type="dxa"/>
            <w:gridSpan w:val="3"/>
            <w:vMerge/>
          </w:tcPr>
          <w:p w14:paraId="56D0D0AF" w14:textId="77777777" w:rsidR="005079B2" w:rsidRDefault="005079B2" w:rsidP="00E71CC7">
            <w:pPr>
              <w:rPr>
                <w:kern w:val="2"/>
              </w:rPr>
            </w:pPr>
          </w:p>
        </w:tc>
        <w:tc>
          <w:tcPr>
            <w:tcW w:w="3246" w:type="dxa"/>
            <w:gridSpan w:val="2"/>
          </w:tcPr>
          <w:p w14:paraId="23E2A7C3" w14:textId="77777777" w:rsidR="005079B2" w:rsidRDefault="005079B2" w:rsidP="00E71CC7">
            <w:pPr>
              <w:rPr>
                <w:kern w:val="2"/>
              </w:rPr>
            </w:pPr>
            <w:r>
              <w:rPr>
                <w:kern w:val="2"/>
              </w:rPr>
              <w:t>1.1.2. Juridinio asmens kodas</w:t>
            </w:r>
          </w:p>
        </w:tc>
        <w:tc>
          <w:tcPr>
            <w:tcW w:w="4312" w:type="dxa"/>
            <w:gridSpan w:val="2"/>
            <w:tcBorders>
              <w:top w:val="single" w:sz="4" w:space="0" w:color="auto"/>
              <w:left w:val="single" w:sz="4" w:space="0" w:color="auto"/>
              <w:bottom w:val="single" w:sz="4" w:space="0" w:color="auto"/>
              <w:right w:val="single" w:sz="4" w:space="0" w:color="auto"/>
            </w:tcBorders>
          </w:tcPr>
          <w:p w14:paraId="494AA3AE" w14:textId="77777777" w:rsidR="005079B2" w:rsidRDefault="005079B2" w:rsidP="00E71CC7">
            <w:pPr>
              <w:jc w:val="center"/>
              <w:rPr>
                <w:kern w:val="2"/>
              </w:rPr>
            </w:pPr>
            <w:r>
              <w:t>190429413</w:t>
            </w:r>
          </w:p>
        </w:tc>
      </w:tr>
      <w:tr w:rsidR="005079B2" w14:paraId="1280B20F" w14:textId="77777777" w:rsidTr="00E71CC7">
        <w:tc>
          <w:tcPr>
            <w:tcW w:w="2703" w:type="dxa"/>
            <w:gridSpan w:val="3"/>
            <w:vMerge/>
          </w:tcPr>
          <w:p w14:paraId="00ED686F" w14:textId="77777777" w:rsidR="005079B2" w:rsidRDefault="005079B2" w:rsidP="00E71CC7">
            <w:pPr>
              <w:rPr>
                <w:kern w:val="2"/>
              </w:rPr>
            </w:pPr>
          </w:p>
        </w:tc>
        <w:tc>
          <w:tcPr>
            <w:tcW w:w="3246" w:type="dxa"/>
            <w:gridSpan w:val="2"/>
          </w:tcPr>
          <w:p w14:paraId="2ECC29A4" w14:textId="77777777" w:rsidR="005079B2" w:rsidRDefault="005079B2" w:rsidP="00E71CC7">
            <w:pPr>
              <w:rPr>
                <w:kern w:val="2"/>
              </w:rPr>
            </w:pPr>
            <w:r>
              <w:rPr>
                <w:kern w:val="2"/>
              </w:rPr>
              <w:t>1.1.3. Adresas</w:t>
            </w:r>
          </w:p>
        </w:tc>
        <w:tc>
          <w:tcPr>
            <w:tcW w:w="4312" w:type="dxa"/>
            <w:gridSpan w:val="2"/>
            <w:tcBorders>
              <w:top w:val="single" w:sz="4" w:space="0" w:color="auto"/>
              <w:left w:val="single" w:sz="4" w:space="0" w:color="auto"/>
              <w:bottom w:val="single" w:sz="4" w:space="0" w:color="auto"/>
              <w:right w:val="single" w:sz="4" w:space="0" w:color="auto"/>
            </w:tcBorders>
          </w:tcPr>
          <w:p w14:paraId="69663EB6" w14:textId="77777777" w:rsidR="005079B2" w:rsidRDefault="005079B2" w:rsidP="00E71CC7">
            <w:pPr>
              <w:jc w:val="center"/>
              <w:rPr>
                <w:kern w:val="2"/>
              </w:rPr>
            </w:pPr>
            <w:r>
              <w:t>Respublikos g. 68, 35158 Panevėžys</w:t>
            </w:r>
          </w:p>
        </w:tc>
      </w:tr>
      <w:tr w:rsidR="005079B2" w14:paraId="1F6244C9" w14:textId="77777777" w:rsidTr="00E71CC7">
        <w:tc>
          <w:tcPr>
            <w:tcW w:w="2703" w:type="dxa"/>
            <w:gridSpan w:val="3"/>
            <w:vMerge/>
          </w:tcPr>
          <w:p w14:paraId="6E3BB4D3" w14:textId="77777777" w:rsidR="005079B2" w:rsidRDefault="005079B2" w:rsidP="00E71CC7">
            <w:pPr>
              <w:rPr>
                <w:kern w:val="2"/>
              </w:rPr>
            </w:pPr>
          </w:p>
        </w:tc>
        <w:tc>
          <w:tcPr>
            <w:tcW w:w="3246" w:type="dxa"/>
            <w:gridSpan w:val="2"/>
          </w:tcPr>
          <w:p w14:paraId="0394F885" w14:textId="77777777" w:rsidR="005079B2" w:rsidRDefault="005079B2" w:rsidP="00E71CC7">
            <w:pPr>
              <w:rPr>
                <w:kern w:val="2"/>
              </w:rPr>
            </w:pPr>
            <w:r>
              <w:rPr>
                <w:kern w:val="2"/>
              </w:rPr>
              <w:t>1.1.4. PVM mokėtojo kodas</w:t>
            </w:r>
          </w:p>
        </w:tc>
        <w:tc>
          <w:tcPr>
            <w:tcW w:w="4312" w:type="dxa"/>
            <w:gridSpan w:val="2"/>
            <w:tcBorders>
              <w:top w:val="single" w:sz="4" w:space="0" w:color="auto"/>
              <w:left w:val="single" w:sz="4" w:space="0" w:color="auto"/>
              <w:bottom w:val="single" w:sz="4" w:space="0" w:color="auto"/>
              <w:right w:val="single" w:sz="4" w:space="0" w:color="auto"/>
            </w:tcBorders>
          </w:tcPr>
          <w:p w14:paraId="050EAF28" w14:textId="77777777" w:rsidR="005079B2" w:rsidRDefault="005079B2" w:rsidP="00E71CC7">
            <w:pPr>
              <w:jc w:val="center"/>
              <w:rPr>
                <w:noProof/>
                <w:kern w:val="2"/>
              </w:rPr>
            </w:pPr>
            <w:r>
              <w:rPr>
                <w:noProof/>
                <w:kern w:val="2"/>
              </w:rPr>
              <w:t>ne PVM mokėtoja</w:t>
            </w:r>
          </w:p>
        </w:tc>
      </w:tr>
      <w:tr w:rsidR="005079B2" w14:paraId="06AFED3A" w14:textId="77777777" w:rsidTr="00E71CC7">
        <w:tc>
          <w:tcPr>
            <w:tcW w:w="2703" w:type="dxa"/>
            <w:gridSpan w:val="3"/>
            <w:vMerge/>
          </w:tcPr>
          <w:p w14:paraId="17F58FCA" w14:textId="77777777" w:rsidR="005079B2" w:rsidRDefault="005079B2" w:rsidP="00E71CC7">
            <w:pPr>
              <w:rPr>
                <w:kern w:val="2"/>
              </w:rPr>
            </w:pPr>
          </w:p>
        </w:tc>
        <w:tc>
          <w:tcPr>
            <w:tcW w:w="3246" w:type="dxa"/>
            <w:gridSpan w:val="2"/>
          </w:tcPr>
          <w:p w14:paraId="4299F7C6" w14:textId="77777777" w:rsidR="005079B2" w:rsidRDefault="005079B2" w:rsidP="00E71CC7">
            <w:pPr>
              <w:rPr>
                <w:kern w:val="2"/>
              </w:rPr>
            </w:pPr>
            <w:r>
              <w:rPr>
                <w:kern w:val="2"/>
              </w:rPr>
              <w:t>1.1.5. Atsiskaitomoji sąskaita</w:t>
            </w:r>
          </w:p>
        </w:tc>
        <w:tc>
          <w:tcPr>
            <w:tcW w:w="4312" w:type="dxa"/>
            <w:gridSpan w:val="2"/>
            <w:tcBorders>
              <w:top w:val="single" w:sz="4" w:space="0" w:color="auto"/>
              <w:left w:val="single" w:sz="4" w:space="0" w:color="auto"/>
              <w:bottom w:val="single" w:sz="4" w:space="0" w:color="auto"/>
              <w:right w:val="single" w:sz="4" w:space="0" w:color="auto"/>
            </w:tcBorders>
          </w:tcPr>
          <w:p w14:paraId="27C33408" w14:textId="77777777" w:rsidR="005079B2" w:rsidRDefault="005079B2" w:rsidP="00E71CC7">
            <w:pPr>
              <w:jc w:val="center"/>
              <w:rPr>
                <w:noProof/>
                <w:kern w:val="2"/>
              </w:rPr>
            </w:pPr>
            <w:r>
              <w:rPr>
                <w:noProof/>
              </w:rPr>
              <w:t>LT84 7300 0100 0238 3968</w:t>
            </w:r>
          </w:p>
        </w:tc>
      </w:tr>
      <w:tr w:rsidR="005079B2" w14:paraId="07AD294B" w14:textId="77777777" w:rsidTr="00E71CC7">
        <w:tc>
          <w:tcPr>
            <w:tcW w:w="2703" w:type="dxa"/>
            <w:gridSpan w:val="3"/>
            <w:vMerge/>
          </w:tcPr>
          <w:p w14:paraId="262C8724" w14:textId="77777777" w:rsidR="005079B2" w:rsidRDefault="005079B2" w:rsidP="00E71CC7">
            <w:pPr>
              <w:rPr>
                <w:kern w:val="2"/>
              </w:rPr>
            </w:pPr>
          </w:p>
        </w:tc>
        <w:tc>
          <w:tcPr>
            <w:tcW w:w="3246" w:type="dxa"/>
            <w:gridSpan w:val="2"/>
          </w:tcPr>
          <w:p w14:paraId="154924FB" w14:textId="77777777" w:rsidR="005079B2" w:rsidRDefault="005079B2" w:rsidP="00E71CC7">
            <w:pPr>
              <w:rPr>
                <w:kern w:val="2"/>
              </w:rPr>
            </w:pPr>
            <w:r>
              <w:rPr>
                <w:kern w:val="2"/>
              </w:rPr>
              <w:t>1.1.6. Bankas, banko kodas</w:t>
            </w:r>
          </w:p>
        </w:tc>
        <w:tc>
          <w:tcPr>
            <w:tcW w:w="4312" w:type="dxa"/>
            <w:gridSpan w:val="2"/>
            <w:tcBorders>
              <w:top w:val="single" w:sz="4" w:space="0" w:color="auto"/>
              <w:left w:val="single" w:sz="4" w:space="0" w:color="auto"/>
              <w:bottom w:val="single" w:sz="4" w:space="0" w:color="auto"/>
              <w:right w:val="single" w:sz="4" w:space="0" w:color="auto"/>
            </w:tcBorders>
          </w:tcPr>
          <w:p w14:paraId="321C6DCD" w14:textId="77777777" w:rsidR="005079B2" w:rsidRDefault="005079B2" w:rsidP="00E71CC7">
            <w:pPr>
              <w:jc w:val="center"/>
              <w:rPr>
                <w:noProof/>
                <w:kern w:val="2"/>
              </w:rPr>
            </w:pPr>
            <w:r>
              <w:rPr>
                <w:noProof/>
              </w:rPr>
              <w:t>AB Swedbank</w:t>
            </w:r>
            <w:r>
              <w:rPr>
                <w:noProof/>
                <w:kern w:val="2"/>
              </w:rPr>
              <w:t xml:space="preserve">, </w:t>
            </w:r>
            <w:r>
              <w:rPr>
                <w:noProof/>
              </w:rPr>
              <w:t>73000</w:t>
            </w:r>
          </w:p>
        </w:tc>
      </w:tr>
      <w:tr w:rsidR="005079B2" w14:paraId="702B241F" w14:textId="77777777" w:rsidTr="00E71CC7">
        <w:tc>
          <w:tcPr>
            <w:tcW w:w="2703" w:type="dxa"/>
            <w:gridSpan w:val="3"/>
            <w:vMerge/>
          </w:tcPr>
          <w:p w14:paraId="1915D13B" w14:textId="77777777" w:rsidR="005079B2" w:rsidRDefault="005079B2" w:rsidP="00E71CC7">
            <w:pPr>
              <w:rPr>
                <w:kern w:val="2"/>
              </w:rPr>
            </w:pPr>
          </w:p>
        </w:tc>
        <w:tc>
          <w:tcPr>
            <w:tcW w:w="3246" w:type="dxa"/>
            <w:gridSpan w:val="2"/>
          </w:tcPr>
          <w:p w14:paraId="750873A3" w14:textId="77777777" w:rsidR="005079B2" w:rsidRDefault="005079B2" w:rsidP="00E71CC7">
            <w:pPr>
              <w:rPr>
                <w:kern w:val="2"/>
              </w:rPr>
            </w:pPr>
            <w:r>
              <w:rPr>
                <w:kern w:val="2"/>
              </w:rPr>
              <w:t>1.1.7. Telefonas</w:t>
            </w:r>
          </w:p>
        </w:tc>
        <w:tc>
          <w:tcPr>
            <w:tcW w:w="4312" w:type="dxa"/>
            <w:gridSpan w:val="2"/>
            <w:tcBorders>
              <w:top w:val="single" w:sz="4" w:space="0" w:color="auto"/>
              <w:left w:val="single" w:sz="4" w:space="0" w:color="auto"/>
              <w:bottom w:val="single" w:sz="4" w:space="0" w:color="auto"/>
              <w:right w:val="single" w:sz="4" w:space="0" w:color="auto"/>
            </w:tcBorders>
          </w:tcPr>
          <w:p w14:paraId="60491EB0" w14:textId="77777777" w:rsidR="005079B2" w:rsidRDefault="005079B2" w:rsidP="00E71CC7">
            <w:pPr>
              <w:jc w:val="center"/>
              <w:rPr>
                <w:noProof/>
                <w:kern w:val="2"/>
              </w:rPr>
            </w:pPr>
            <w:hyperlink r:id="rId34" w:history="1">
              <w:r>
                <w:rPr>
                  <w:rStyle w:val="Hipersaitas"/>
                  <w:rFonts w:eastAsiaTheme="majorEastAsia"/>
                  <w:noProof/>
                  <w:color w:val="000000" w:themeColor="text1"/>
                </w:rPr>
                <w:t>+370 45 460 137</w:t>
              </w:r>
            </w:hyperlink>
          </w:p>
        </w:tc>
      </w:tr>
      <w:tr w:rsidR="005079B2" w14:paraId="12231C91" w14:textId="77777777" w:rsidTr="00E71CC7">
        <w:tc>
          <w:tcPr>
            <w:tcW w:w="2703" w:type="dxa"/>
            <w:gridSpan w:val="3"/>
            <w:vMerge/>
          </w:tcPr>
          <w:p w14:paraId="42159F77" w14:textId="77777777" w:rsidR="005079B2" w:rsidRDefault="005079B2" w:rsidP="00E71CC7">
            <w:pPr>
              <w:rPr>
                <w:kern w:val="2"/>
              </w:rPr>
            </w:pPr>
          </w:p>
        </w:tc>
        <w:tc>
          <w:tcPr>
            <w:tcW w:w="3246" w:type="dxa"/>
            <w:gridSpan w:val="2"/>
          </w:tcPr>
          <w:p w14:paraId="529368C7" w14:textId="77777777" w:rsidR="005079B2" w:rsidRDefault="005079B2" w:rsidP="00E71CC7">
            <w:pPr>
              <w:rPr>
                <w:kern w:val="2"/>
              </w:rPr>
            </w:pPr>
            <w:r>
              <w:rPr>
                <w:kern w:val="2"/>
              </w:rPr>
              <w:t>1.1.8. El. paštas</w:t>
            </w:r>
          </w:p>
        </w:tc>
        <w:tc>
          <w:tcPr>
            <w:tcW w:w="4312" w:type="dxa"/>
            <w:gridSpan w:val="2"/>
            <w:tcBorders>
              <w:top w:val="single" w:sz="4" w:space="0" w:color="auto"/>
              <w:left w:val="single" w:sz="4" w:space="0" w:color="auto"/>
              <w:bottom w:val="single" w:sz="4" w:space="0" w:color="auto"/>
              <w:right w:val="single" w:sz="4" w:space="0" w:color="auto"/>
            </w:tcBorders>
          </w:tcPr>
          <w:p w14:paraId="7C277E3E" w14:textId="77777777" w:rsidR="005079B2" w:rsidRDefault="005079B2" w:rsidP="00E71CC7">
            <w:pPr>
              <w:jc w:val="center"/>
              <w:rPr>
                <w:noProof/>
                <w:kern w:val="2"/>
              </w:rPr>
            </w:pPr>
            <w:hyperlink r:id="rId35" w:history="1">
              <w:r w:rsidRPr="003442AD">
                <w:rPr>
                  <w:rStyle w:val="Hipersaitas"/>
                  <w:rFonts w:eastAsiaTheme="majorEastAsia"/>
                  <w:noProof/>
                  <w:kern w:val="2"/>
                </w:rPr>
                <w:t>info@pmsp.lt</w:t>
              </w:r>
            </w:hyperlink>
            <w:r>
              <w:rPr>
                <w:noProof/>
                <w:kern w:val="2"/>
              </w:rPr>
              <w:t xml:space="preserve"> </w:t>
            </w:r>
          </w:p>
        </w:tc>
      </w:tr>
      <w:tr w:rsidR="005079B2" w14:paraId="0981090F" w14:textId="77777777" w:rsidTr="00E71CC7">
        <w:tc>
          <w:tcPr>
            <w:tcW w:w="2703" w:type="dxa"/>
            <w:gridSpan w:val="3"/>
            <w:vMerge/>
          </w:tcPr>
          <w:p w14:paraId="680BACE2" w14:textId="77777777" w:rsidR="005079B2" w:rsidRDefault="005079B2" w:rsidP="00E71CC7">
            <w:pPr>
              <w:rPr>
                <w:kern w:val="2"/>
              </w:rPr>
            </w:pPr>
          </w:p>
        </w:tc>
        <w:tc>
          <w:tcPr>
            <w:tcW w:w="3246" w:type="dxa"/>
            <w:gridSpan w:val="2"/>
          </w:tcPr>
          <w:p w14:paraId="22F43B83" w14:textId="77777777" w:rsidR="005079B2" w:rsidRDefault="005079B2" w:rsidP="00E71CC7">
            <w:pPr>
              <w:rPr>
                <w:kern w:val="2"/>
              </w:rPr>
            </w:pPr>
            <w:r>
              <w:rPr>
                <w:kern w:val="2"/>
              </w:rPr>
              <w:t>1.1.9. Šalies atstovas</w:t>
            </w:r>
          </w:p>
        </w:tc>
        <w:tc>
          <w:tcPr>
            <w:tcW w:w="4312" w:type="dxa"/>
            <w:gridSpan w:val="2"/>
          </w:tcPr>
          <w:p w14:paraId="0E9BC92A" w14:textId="77777777" w:rsidR="005079B2" w:rsidRDefault="005079B2" w:rsidP="00E71CC7">
            <w:pPr>
              <w:jc w:val="center"/>
              <w:rPr>
                <w:noProof/>
                <w:kern w:val="2"/>
              </w:rPr>
            </w:pPr>
          </w:p>
        </w:tc>
      </w:tr>
      <w:tr w:rsidR="005079B2" w14:paraId="1744BA62" w14:textId="77777777" w:rsidTr="00E71CC7">
        <w:tc>
          <w:tcPr>
            <w:tcW w:w="2703" w:type="dxa"/>
            <w:gridSpan w:val="3"/>
            <w:vMerge/>
          </w:tcPr>
          <w:p w14:paraId="36452BCA" w14:textId="77777777" w:rsidR="005079B2" w:rsidRDefault="005079B2" w:rsidP="00E71CC7">
            <w:pPr>
              <w:rPr>
                <w:kern w:val="2"/>
              </w:rPr>
            </w:pPr>
          </w:p>
        </w:tc>
        <w:tc>
          <w:tcPr>
            <w:tcW w:w="3246" w:type="dxa"/>
            <w:gridSpan w:val="2"/>
          </w:tcPr>
          <w:p w14:paraId="16ADA5B9" w14:textId="77777777" w:rsidR="005079B2" w:rsidRDefault="005079B2" w:rsidP="00E71CC7">
            <w:pPr>
              <w:rPr>
                <w:kern w:val="2"/>
              </w:rPr>
            </w:pPr>
            <w:r>
              <w:rPr>
                <w:kern w:val="2"/>
              </w:rPr>
              <w:t>1.1.10. Atstovavimo pagrindas</w:t>
            </w:r>
          </w:p>
        </w:tc>
        <w:tc>
          <w:tcPr>
            <w:tcW w:w="4312" w:type="dxa"/>
            <w:gridSpan w:val="2"/>
          </w:tcPr>
          <w:p w14:paraId="1EBB6CAC" w14:textId="77777777" w:rsidR="005079B2" w:rsidRDefault="005079B2" w:rsidP="00E71CC7">
            <w:pPr>
              <w:jc w:val="center"/>
              <w:rPr>
                <w:noProof/>
                <w:kern w:val="2"/>
              </w:rPr>
            </w:pPr>
          </w:p>
        </w:tc>
      </w:tr>
      <w:tr w:rsidR="005079B2" w14:paraId="33B7BA35" w14:textId="77777777" w:rsidTr="00E71CC7">
        <w:tc>
          <w:tcPr>
            <w:tcW w:w="2703" w:type="dxa"/>
            <w:gridSpan w:val="3"/>
            <w:vMerge w:val="restart"/>
          </w:tcPr>
          <w:p w14:paraId="42AF0869" w14:textId="77777777" w:rsidR="005079B2" w:rsidRDefault="005079B2" w:rsidP="00E71CC7">
            <w:pPr>
              <w:rPr>
                <w:b/>
                <w:bCs/>
                <w:kern w:val="2"/>
              </w:rPr>
            </w:pPr>
          </w:p>
          <w:p w14:paraId="4FE27092" w14:textId="77777777" w:rsidR="005079B2" w:rsidRDefault="005079B2" w:rsidP="00E71CC7">
            <w:pPr>
              <w:rPr>
                <w:b/>
                <w:bCs/>
                <w:kern w:val="2"/>
              </w:rPr>
            </w:pPr>
          </w:p>
          <w:p w14:paraId="3D05755E" w14:textId="77777777" w:rsidR="005079B2" w:rsidRDefault="005079B2" w:rsidP="00E71CC7">
            <w:pPr>
              <w:rPr>
                <w:b/>
                <w:bCs/>
                <w:kern w:val="2"/>
              </w:rPr>
            </w:pPr>
          </w:p>
          <w:p w14:paraId="1574794F" w14:textId="77777777" w:rsidR="005079B2" w:rsidRDefault="005079B2" w:rsidP="00E71CC7">
            <w:pPr>
              <w:rPr>
                <w:b/>
                <w:bCs/>
                <w:kern w:val="2"/>
              </w:rPr>
            </w:pPr>
            <w:r>
              <w:rPr>
                <w:b/>
                <w:bCs/>
                <w:kern w:val="2"/>
              </w:rPr>
              <w:t>1.2. Tiekėjas</w:t>
            </w:r>
          </w:p>
          <w:p w14:paraId="305E7D3A" w14:textId="77777777" w:rsidR="005079B2" w:rsidRDefault="005079B2" w:rsidP="00E71CC7">
            <w:pPr>
              <w:rPr>
                <w:b/>
                <w:bCs/>
                <w:kern w:val="2"/>
              </w:rPr>
            </w:pPr>
          </w:p>
        </w:tc>
        <w:tc>
          <w:tcPr>
            <w:tcW w:w="3246" w:type="dxa"/>
            <w:gridSpan w:val="2"/>
          </w:tcPr>
          <w:p w14:paraId="33F6F662" w14:textId="77777777" w:rsidR="005079B2" w:rsidRDefault="005079B2" w:rsidP="00E71CC7">
            <w:pPr>
              <w:rPr>
                <w:kern w:val="2"/>
              </w:rPr>
            </w:pPr>
            <w:r>
              <w:rPr>
                <w:kern w:val="2"/>
              </w:rPr>
              <w:t>1.2.1. Pavadinimas</w:t>
            </w:r>
          </w:p>
        </w:tc>
        <w:tc>
          <w:tcPr>
            <w:tcW w:w="4312" w:type="dxa"/>
            <w:gridSpan w:val="2"/>
          </w:tcPr>
          <w:p w14:paraId="2456DF0D" w14:textId="77777777" w:rsidR="005079B2" w:rsidRPr="00765FAF" w:rsidRDefault="005079B2" w:rsidP="00E71CC7">
            <w:pPr>
              <w:spacing w:after="160" w:line="259" w:lineRule="auto"/>
              <w:jc w:val="center"/>
              <w:rPr>
                <w:b/>
                <w:bCs/>
                <w:noProof/>
                <w:kern w:val="2"/>
              </w:rPr>
            </w:pPr>
          </w:p>
        </w:tc>
      </w:tr>
      <w:tr w:rsidR="005079B2" w14:paraId="26D7EF19" w14:textId="77777777" w:rsidTr="00E71CC7">
        <w:tc>
          <w:tcPr>
            <w:tcW w:w="2703" w:type="dxa"/>
            <w:gridSpan w:val="3"/>
            <w:vMerge/>
          </w:tcPr>
          <w:p w14:paraId="2A6F5DD8" w14:textId="77777777" w:rsidR="005079B2" w:rsidRDefault="005079B2" w:rsidP="00E71CC7">
            <w:pPr>
              <w:rPr>
                <w:b/>
                <w:bCs/>
                <w:kern w:val="2"/>
              </w:rPr>
            </w:pPr>
          </w:p>
        </w:tc>
        <w:tc>
          <w:tcPr>
            <w:tcW w:w="3246" w:type="dxa"/>
            <w:gridSpan w:val="2"/>
          </w:tcPr>
          <w:p w14:paraId="0D6FF21A" w14:textId="77777777" w:rsidR="005079B2" w:rsidRDefault="005079B2" w:rsidP="00E71CC7">
            <w:pPr>
              <w:rPr>
                <w:kern w:val="2"/>
              </w:rPr>
            </w:pPr>
            <w:r>
              <w:rPr>
                <w:kern w:val="2"/>
              </w:rPr>
              <w:t>1.2.2. Juridinio asmens kodas</w:t>
            </w:r>
          </w:p>
        </w:tc>
        <w:tc>
          <w:tcPr>
            <w:tcW w:w="4312" w:type="dxa"/>
            <w:gridSpan w:val="2"/>
          </w:tcPr>
          <w:p w14:paraId="1AA77FA0" w14:textId="77777777" w:rsidR="005079B2" w:rsidRDefault="005079B2" w:rsidP="00E71CC7">
            <w:pPr>
              <w:spacing w:after="160" w:line="259" w:lineRule="auto"/>
              <w:jc w:val="center"/>
              <w:rPr>
                <w:noProof/>
                <w:kern w:val="2"/>
              </w:rPr>
            </w:pPr>
          </w:p>
        </w:tc>
      </w:tr>
      <w:tr w:rsidR="005079B2" w14:paraId="0569F99C" w14:textId="77777777" w:rsidTr="00E71CC7">
        <w:tc>
          <w:tcPr>
            <w:tcW w:w="2703" w:type="dxa"/>
            <w:gridSpan w:val="3"/>
            <w:vMerge/>
          </w:tcPr>
          <w:p w14:paraId="44FC60FB" w14:textId="77777777" w:rsidR="005079B2" w:rsidRDefault="005079B2" w:rsidP="00E71CC7">
            <w:pPr>
              <w:rPr>
                <w:b/>
                <w:bCs/>
                <w:kern w:val="2"/>
              </w:rPr>
            </w:pPr>
          </w:p>
        </w:tc>
        <w:tc>
          <w:tcPr>
            <w:tcW w:w="3246" w:type="dxa"/>
            <w:gridSpan w:val="2"/>
          </w:tcPr>
          <w:p w14:paraId="2121614A" w14:textId="77777777" w:rsidR="005079B2" w:rsidRDefault="005079B2" w:rsidP="00E71CC7">
            <w:pPr>
              <w:rPr>
                <w:kern w:val="2"/>
              </w:rPr>
            </w:pPr>
            <w:r>
              <w:rPr>
                <w:kern w:val="2"/>
              </w:rPr>
              <w:t>1.2.3. Adresas</w:t>
            </w:r>
          </w:p>
        </w:tc>
        <w:tc>
          <w:tcPr>
            <w:tcW w:w="4312" w:type="dxa"/>
            <w:gridSpan w:val="2"/>
          </w:tcPr>
          <w:p w14:paraId="189E2123" w14:textId="77777777" w:rsidR="005079B2" w:rsidRDefault="005079B2" w:rsidP="00E71CC7">
            <w:pPr>
              <w:jc w:val="center"/>
              <w:rPr>
                <w:noProof/>
                <w:kern w:val="2"/>
              </w:rPr>
            </w:pPr>
          </w:p>
        </w:tc>
      </w:tr>
      <w:tr w:rsidR="005079B2" w14:paraId="5B023CFE" w14:textId="77777777" w:rsidTr="00E71CC7">
        <w:tc>
          <w:tcPr>
            <w:tcW w:w="2703" w:type="dxa"/>
            <w:gridSpan w:val="3"/>
            <w:vMerge/>
          </w:tcPr>
          <w:p w14:paraId="4D998A7F" w14:textId="77777777" w:rsidR="005079B2" w:rsidRDefault="005079B2" w:rsidP="00E71CC7">
            <w:pPr>
              <w:rPr>
                <w:b/>
                <w:bCs/>
                <w:kern w:val="2"/>
              </w:rPr>
            </w:pPr>
          </w:p>
        </w:tc>
        <w:tc>
          <w:tcPr>
            <w:tcW w:w="3246" w:type="dxa"/>
            <w:gridSpan w:val="2"/>
          </w:tcPr>
          <w:p w14:paraId="16630627" w14:textId="77777777" w:rsidR="005079B2" w:rsidRDefault="005079B2" w:rsidP="00E71CC7">
            <w:pPr>
              <w:rPr>
                <w:kern w:val="2"/>
              </w:rPr>
            </w:pPr>
            <w:r>
              <w:rPr>
                <w:kern w:val="2"/>
              </w:rPr>
              <w:t>1.2.4. PVM mokėtojo kodas</w:t>
            </w:r>
          </w:p>
        </w:tc>
        <w:tc>
          <w:tcPr>
            <w:tcW w:w="4312" w:type="dxa"/>
            <w:gridSpan w:val="2"/>
          </w:tcPr>
          <w:p w14:paraId="6FEFBBBD" w14:textId="77777777" w:rsidR="005079B2" w:rsidRDefault="005079B2" w:rsidP="00E71CC7">
            <w:pPr>
              <w:spacing w:after="160" w:line="259" w:lineRule="auto"/>
              <w:jc w:val="center"/>
              <w:rPr>
                <w:noProof/>
                <w:kern w:val="2"/>
              </w:rPr>
            </w:pPr>
          </w:p>
        </w:tc>
      </w:tr>
      <w:tr w:rsidR="005079B2" w14:paraId="0F93B04A" w14:textId="77777777" w:rsidTr="00E71CC7">
        <w:tc>
          <w:tcPr>
            <w:tcW w:w="2703" w:type="dxa"/>
            <w:gridSpan w:val="3"/>
            <w:vMerge/>
          </w:tcPr>
          <w:p w14:paraId="7FEAB582" w14:textId="77777777" w:rsidR="005079B2" w:rsidRDefault="005079B2" w:rsidP="00E71CC7">
            <w:pPr>
              <w:rPr>
                <w:b/>
                <w:bCs/>
                <w:kern w:val="2"/>
              </w:rPr>
            </w:pPr>
          </w:p>
        </w:tc>
        <w:tc>
          <w:tcPr>
            <w:tcW w:w="3246" w:type="dxa"/>
            <w:gridSpan w:val="2"/>
          </w:tcPr>
          <w:p w14:paraId="6A42493D" w14:textId="77777777" w:rsidR="005079B2" w:rsidRDefault="005079B2" w:rsidP="00E71CC7">
            <w:pPr>
              <w:rPr>
                <w:kern w:val="2"/>
              </w:rPr>
            </w:pPr>
            <w:r>
              <w:rPr>
                <w:kern w:val="2"/>
              </w:rPr>
              <w:t>1.2.5. Atsiskaitomoji sąskaita</w:t>
            </w:r>
          </w:p>
        </w:tc>
        <w:tc>
          <w:tcPr>
            <w:tcW w:w="4312" w:type="dxa"/>
            <w:gridSpan w:val="2"/>
          </w:tcPr>
          <w:p w14:paraId="0C00A3AC" w14:textId="77777777" w:rsidR="005079B2" w:rsidRDefault="005079B2" w:rsidP="00E71CC7">
            <w:pPr>
              <w:jc w:val="center"/>
              <w:rPr>
                <w:noProof/>
                <w:kern w:val="2"/>
              </w:rPr>
            </w:pPr>
          </w:p>
        </w:tc>
      </w:tr>
      <w:tr w:rsidR="005079B2" w14:paraId="32332F37" w14:textId="77777777" w:rsidTr="00E71CC7">
        <w:tc>
          <w:tcPr>
            <w:tcW w:w="2703" w:type="dxa"/>
            <w:gridSpan w:val="3"/>
            <w:vMerge/>
          </w:tcPr>
          <w:p w14:paraId="2FDEC034" w14:textId="77777777" w:rsidR="005079B2" w:rsidRDefault="005079B2" w:rsidP="00E71CC7">
            <w:pPr>
              <w:rPr>
                <w:b/>
                <w:bCs/>
                <w:kern w:val="2"/>
              </w:rPr>
            </w:pPr>
          </w:p>
        </w:tc>
        <w:tc>
          <w:tcPr>
            <w:tcW w:w="3246" w:type="dxa"/>
            <w:gridSpan w:val="2"/>
          </w:tcPr>
          <w:p w14:paraId="0F806302" w14:textId="77777777" w:rsidR="005079B2" w:rsidRDefault="005079B2" w:rsidP="00E71CC7">
            <w:pPr>
              <w:rPr>
                <w:kern w:val="2"/>
              </w:rPr>
            </w:pPr>
            <w:r>
              <w:rPr>
                <w:kern w:val="2"/>
              </w:rPr>
              <w:t>1.2.6. Bankas, banko kodas</w:t>
            </w:r>
          </w:p>
        </w:tc>
        <w:tc>
          <w:tcPr>
            <w:tcW w:w="4312" w:type="dxa"/>
            <w:gridSpan w:val="2"/>
          </w:tcPr>
          <w:p w14:paraId="4B630E94" w14:textId="77777777" w:rsidR="005079B2" w:rsidRDefault="005079B2" w:rsidP="00E71CC7">
            <w:pPr>
              <w:spacing w:after="160" w:line="259" w:lineRule="auto"/>
              <w:jc w:val="center"/>
              <w:rPr>
                <w:noProof/>
                <w:kern w:val="2"/>
              </w:rPr>
            </w:pPr>
          </w:p>
        </w:tc>
      </w:tr>
      <w:tr w:rsidR="005079B2" w14:paraId="4B7E8AF4" w14:textId="77777777" w:rsidTr="00E71CC7">
        <w:tc>
          <w:tcPr>
            <w:tcW w:w="2703" w:type="dxa"/>
            <w:gridSpan w:val="3"/>
            <w:vMerge/>
          </w:tcPr>
          <w:p w14:paraId="70A71696" w14:textId="77777777" w:rsidR="005079B2" w:rsidRDefault="005079B2" w:rsidP="00E71CC7">
            <w:pPr>
              <w:rPr>
                <w:b/>
                <w:bCs/>
                <w:kern w:val="2"/>
              </w:rPr>
            </w:pPr>
          </w:p>
        </w:tc>
        <w:tc>
          <w:tcPr>
            <w:tcW w:w="3246" w:type="dxa"/>
            <w:gridSpan w:val="2"/>
          </w:tcPr>
          <w:p w14:paraId="551A6EE1" w14:textId="77777777" w:rsidR="005079B2" w:rsidRDefault="005079B2" w:rsidP="00E71CC7">
            <w:pPr>
              <w:rPr>
                <w:kern w:val="2"/>
              </w:rPr>
            </w:pPr>
            <w:r>
              <w:rPr>
                <w:kern w:val="2"/>
              </w:rPr>
              <w:t>1.2.7. Telefonas</w:t>
            </w:r>
          </w:p>
        </w:tc>
        <w:tc>
          <w:tcPr>
            <w:tcW w:w="4312" w:type="dxa"/>
            <w:gridSpan w:val="2"/>
          </w:tcPr>
          <w:p w14:paraId="721C8746" w14:textId="77777777" w:rsidR="005079B2" w:rsidRDefault="005079B2" w:rsidP="00E71CC7">
            <w:pPr>
              <w:spacing w:after="160" w:line="259" w:lineRule="auto"/>
              <w:jc w:val="center"/>
              <w:rPr>
                <w:noProof/>
                <w:kern w:val="2"/>
              </w:rPr>
            </w:pPr>
          </w:p>
        </w:tc>
      </w:tr>
      <w:tr w:rsidR="005079B2" w14:paraId="14EDBDE1" w14:textId="77777777" w:rsidTr="00E71CC7">
        <w:tc>
          <w:tcPr>
            <w:tcW w:w="2703" w:type="dxa"/>
            <w:gridSpan w:val="3"/>
            <w:vMerge/>
          </w:tcPr>
          <w:p w14:paraId="50A59CAA" w14:textId="77777777" w:rsidR="005079B2" w:rsidRDefault="005079B2" w:rsidP="00E71CC7">
            <w:pPr>
              <w:rPr>
                <w:b/>
                <w:bCs/>
                <w:kern w:val="2"/>
              </w:rPr>
            </w:pPr>
          </w:p>
        </w:tc>
        <w:tc>
          <w:tcPr>
            <w:tcW w:w="3246" w:type="dxa"/>
            <w:gridSpan w:val="2"/>
          </w:tcPr>
          <w:p w14:paraId="7C78006B" w14:textId="77777777" w:rsidR="005079B2" w:rsidRDefault="005079B2" w:rsidP="00E71CC7">
            <w:pPr>
              <w:rPr>
                <w:kern w:val="2"/>
              </w:rPr>
            </w:pPr>
            <w:r>
              <w:rPr>
                <w:kern w:val="2"/>
              </w:rPr>
              <w:t>1.2.8. El. paštas</w:t>
            </w:r>
          </w:p>
        </w:tc>
        <w:tc>
          <w:tcPr>
            <w:tcW w:w="4312" w:type="dxa"/>
            <w:gridSpan w:val="2"/>
          </w:tcPr>
          <w:p w14:paraId="22B500D5" w14:textId="77777777" w:rsidR="005079B2" w:rsidRDefault="005079B2" w:rsidP="00E71CC7">
            <w:pPr>
              <w:spacing w:after="160" w:line="259" w:lineRule="auto"/>
              <w:jc w:val="center"/>
              <w:rPr>
                <w:noProof/>
                <w:kern w:val="2"/>
              </w:rPr>
            </w:pPr>
          </w:p>
        </w:tc>
      </w:tr>
      <w:tr w:rsidR="005079B2" w14:paraId="5A3C4720" w14:textId="77777777" w:rsidTr="00E71CC7">
        <w:tc>
          <w:tcPr>
            <w:tcW w:w="2703" w:type="dxa"/>
            <w:gridSpan w:val="3"/>
            <w:vMerge/>
          </w:tcPr>
          <w:p w14:paraId="7F9A13B0" w14:textId="77777777" w:rsidR="005079B2" w:rsidRDefault="005079B2" w:rsidP="00E71CC7">
            <w:pPr>
              <w:rPr>
                <w:b/>
                <w:bCs/>
                <w:kern w:val="2"/>
              </w:rPr>
            </w:pPr>
          </w:p>
        </w:tc>
        <w:tc>
          <w:tcPr>
            <w:tcW w:w="3246" w:type="dxa"/>
            <w:gridSpan w:val="2"/>
          </w:tcPr>
          <w:p w14:paraId="54F2348F" w14:textId="77777777" w:rsidR="005079B2" w:rsidRPr="002303E5" w:rsidRDefault="005079B2" w:rsidP="00E71CC7">
            <w:pPr>
              <w:rPr>
                <w:kern w:val="2"/>
              </w:rPr>
            </w:pPr>
            <w:r w:rsidRPr="002303E5">
              <w:rPr>
                <w:kern w:val="2"/>
              </w:rPr>
              <w:t>1.2.9. Šalies atstovas</w:t>
            </w:r>
          </w:p>
        </w:tc>
        <w:tc>
          <w:tcPr>
            <w:tcW w:w="4312" w:type="dxa"/>
            <w:gridSpan w:val="2"/>
          </w:tcPr>
          <w:p w14:paraId="6AD721E5" w14:textId="77777777" w:rsidR="005079B2" w:rsidRPr="002303E5" w:rsidRDefault="005079B2" w:rsidP="00E71CC7">
            <w:pPr>
              <w:jc w:val="center"/>
              <w:rPr>
                <w:noProof/>
                <w:kern w:val="2"/>
              </w:rPr>
            </w:pPr>
          </w:p>
        </w:tc>
      </w:tr>
      <w:tr w:rsidR="005079B2" w14:paraId="09E1F7C5" w14:textId="77777777" w:rsidTr="00E71CC7">
        <w:tc>
          <w:tcPr>
            <w:tcW w:w="2703" w:type="dxa"/>
            <w:gridSpan w:val="3"/>
            <w:vMerge/>
          </w:tcPr>
          <w:p w14:paraId="5581770F" w14:textId="77777777" w:rsidR="005079B2" w:rsidRDefault="005079B2" w:rsidP="00E71CC7">
            <w:pPr>
              <w:rPr>
                <w:b/>
                <w:bCs/>
                <w:kern w:val="2"/>
              </w:rPr>
            </w:pPr>
          </w:p>
        </w:tc>
        <w:tc>
          <w:tcPr>
            <w:tcW w:w="3246" w:type="dxa"/>
            <w:gridSpan w:val="2"/>
          </w:tcPr>
          <w:p w14:paraId="62C14B85" w14:textId="77777777" w:rsidR="005079B2" w:rsidRPr="002303E5" w:rsidRDefault="005079B2" w:rsidP="00E71CC7">
            <w:pPr>
              <w:rPr>
                <w:kern w:val="2"/>
              </w:rPr>
            </w:pPr>
            <w:r w:rsidRPr="002303E5">
              <w:rPr>
                <w:kern w:val="2"/>
              </w:rPr>
              <w:t>1.2.10. Atstovavimo pagrindas</w:t>
            </w:r>
          </w:p>
        </w:tc>
        <w:tc>
          <w:tcPr>
            <w:tcW w:w="4312" w:type="dxa"/>
            <w:gridSpan w:val="2"/>
          </w:tcPr>
          <w:p w14:paraId="2C7B1BB0" w14:textId="77777777" w:rsidR="005079B2" w:rsidRPr="002303E5" w:rsidRDefault="005079B2" w:rsidP="00E71CC7">
            <w:pPr>
              <w:jc w:val="center"/>
              <w:rPr>
                <w:noProof/>
                <w:kern w:val="2"/>
              </w:rPr>
            </w:pPr>
          </w:p>
        </w:tc>
      </w:tr>
      <w:tr w:rsidR="005079B2" w14:paraId="1FD176F1" w14:textId="77777777" w:rsidTr="00E71CC7">
        <w:trPr>
          <w:trHeight w:val="300"/>
        </w:trPr>
        <w:tc>
          <w:tcPr>
            <w:tcW w:w="10261" w:type="dxa"/>
            <w:gridSpan w:val="7"/>
          </w:tcPr>
          <w:p w14:paraId="3CEB0953" w14:textId="77777777" w:rsidR="005079B2" w:rsidRDefault="005079B2" w:rsidP="00E71CC7">
            <w:pPr>
              <w:spacing w:before="120" w:after="120"/>
              <w:jc w:val="center"/>
              <w:rPr>
                <w:b/>
                <w:bCs/>
                <w:kern w:val="2"/>
              </w:rPr>
            </w:pPr>
            <w:r>
              <w:rPr>
                <w:b/>
                <w:bCs/>
                <w:kern w:val="2"/>
              </w:rPr>
              <w:t>2. ATSAKINGI ASMENYS</w:t>
            </w:r>
          </w:p>
        </w:tc>
      </w:tr>
      <w:tr w:rsidR="005079B2" w14:paraId="4A04309E" w14:textId="77777777" w:rsidTr="00E71CC7">
        <w:trPr>
          <w:trHeight w:val="300"/>
        </w:trPr>
        <w:tc>
          <w:tcPr>
            <w:tcW w:w="2611" w:type="dxa"/>
            <w:gridSpan w:val="2"/>
          </w:tcPr>
          <w:p w14:paraId="41CCC176" w14:textId="77777777" w:rsidR="005079B2" w:rsidRDefault="005079B2" w:rsidP="00E71CC7">
            <w:pPr>
              <w:spacing w:before="120" w:after="120"/>
              <w:rPr>
                <w:b/>
                <w:bCs/>
                <w:kern w:val="2"/>
              </w:rPr>
            </w:pPr>
            <w:r>
              <w:rPr>
                <w:b/>
                <w:bCs/>
                <w:kern w:val="2"/>
              </w:rPr>
              <w:t xml:space="preserve">2.1. Pirkėjo kontaktiniai asmenys, atsakingi už Sutarties vykdymą, Prekių </w:t>
            </w:r>
            <w:r>
              <w:rPr>
                <w:b/>
                <w:bCs/>
                <w:kern w:val="2"/>
              </w:rPr>
              <w:lastRenderedPageBreak/>
              <w:t>priėmimą, Sąskaitų per informacinę sistemą SABIS priėmimą</w:t>
            </w:r>
          </w:p>
          <w:p w14:paraId="67269166" w14:textId="77777777" w:rsidR="005079B2" w:rsidRDefault="005079B2" w:rsidP="00E71CC7">
            <w:pPr>
              <w:spacing w:before="120" w:after="120"/>
              <w:rPr>
                <w:b/>
                <w:bCs/>
                <w:kern w:val="2"/>
              </w:rPr>
            </w:pPr>
          </w:p>
        </w:tc>
        <w:tc>
          <w:tcPr>
            <w:tcW w:w="7650" w:type="dxa"/>
            <w:gridSpan w:val="5"/>
          </w:tcPr>
          <w:p w14:paraId="4DA4E579" w14:textId="77777777" w:rsidR="005079B2" w:rsidRPr="00765FAF" w:rsidRDefault="005079B2" w:rsidP="00E71CC7">
            <w:pPr>
              <w:spacing w:before="120" w:after="120"/>
              <w:rPr>
                <w:noProof/>
                <w:color w:val="000000" w:themeColor="text1"/>
                <w:kern w:val="2"/>
              </w:rPr>
            </w:pPr>
            <w:r>
              <w:rPr>
                <w:color w:val="4472C4"/>
                <w:kern w:val="2"/>
              </w:rPr>
              <w:lastRenderedPageBreak/>
              <w:t>(nurodyti padalinį / skyrių, pareigas, vardą, pavardę, tel., el. paštą)</w:t>
            </w:r>
          </w:p>
        </w:tc>
      </w:tr>
      <w:tr w:rsidR="005079B2" w14:paraId="2D4DDD11" w14:textId="77777777" w:rsidTr="00E71CC7">
        <w:trPr>
          <w:trHeight w:val="300"/>
        </w:trPr>
        <w:tc>
          <w:tcPr>
            <w:tcW w:w="2611" w:type="dxa"/>
            <w:gridSpan w:val="2"/>
          </w:tcPr>
          <w:p w14:paraId="1DC9F930" w14:textId="77777777" w:rsidR="005079B2" w:rsidRDefault="005079B2" w:rsidP="00E71CC7">
            <w:pPr>
              <w:spacing w:before="120" w:after="120"/>
              <w:rPr>
                <w:b/>
                <w:bCs/>
                <w:kern w:val="2"/>
              </w:rPr>
            </w:pPr>
            <w:r>
              <w:rPr>
                <w:b/>
                <w:bCs/>
                <w:kern w:val="2"/>
              </w:rPr>
              <w:t>2.2. Tiekėjo kontaktiniai asmenys, atsakingi už Sutarties vykdymą</w:t>
            </w:r>
          </w:p>
          <w:p w14:paraId="68696D78" w14:textId="77777777" w:rsidR="005079B2" w:rsidRDefault="005079B2" w:rsidP="00E71CC7">
            <w:pPr>
              <w:spacing w:before="120" w:after="120"/>
              <w:rPr>
                <w:b/>
                <w:bCs/>
                <w:kern w:val="2"/>
              </w:rPr>
            </w:pPr>
          </w:p>
        </w:tc>
        <w:tc>
          <w:tcPr>
            <w:tcW w:w="7650" w:type="dxa"/>
            <w:gridSpan w:val="5"/>
          </w:tcPr>
          <w:p w14:paraId="2F9975ED" w14:textId="77777777" w:rsidR="005079B2" w:rsidRDefault="005079B2" w:rsidP="00E71CC7">
            <w:pPr>
              <w:spacing w:before="120" w:after="120"/>
              <w:rPr>
                <w:color w:val="4472C4"/>
                <w:kern w:val="2"/>
              </w:rPr>
            </w:pPr>
            <w:r>
              <w:rPr>
                <w:color w:val="4472C4"/>
                <w:kern w:val="2"/>
              </w:rPr>
              <w:t>(nurodyti padalinį / skyrių, pareigas, vardą, pavardę, tel., el. paštą)</w:t>
            </w:r>
          </w:p>
        </w:tc>
      </w:tr>
      <w:tr w:rsidR="005079B2" w14:paraId="25BF700C" w14:textId="77777777" w:rsidTr="00E71CC7">
        <w:trPr>
          <w:trHeight w:val="300"/>
        </w:trPr>
        <w:tc>
          <w:tcPr>
            <w:tcW w:w="10261" w:type="dxa"/>
            <w:gridSpan w:val="7"/>
          </w:tcPr>
          <w:p w14:paraId="1F269218" w14:textId="77777777" w:rsidR="005079B2" w:rsidRDefault="005079B2" w:rsidP="00E71CC7">
            <w:pPr>
              <w:spacing w:before="120" w:after="120"/>
              <w:jc w:val="center"/>
              <w:rPr>
                <w:b/>
                <w:bCs/>
                <w:kern w:val="2"/>
              </w:rPr>
            </w:pPr>
            <w:r>
              <w:rPr>
                <w:b/>
                <w:bCs/>
                <w:kern w:val="2"/>
              </w:rPr>
              <w:t>3. SUTARTIES DALYKAS</w:t>
            </w:r>
          </w:p>
        </w:tc>
      </w:tr>
      <w:tr w:rsidR="005079B2" w14:paraId="6B3A09D2" w14:textId="77777777" w:rsidTr="00E71CC7">
        <w:trPr>
          <w:trHeight w:val="300"/>
        </w:trPr>
        <w:tc>
          <w:tcPr>
            <w:tcW w:w="2611" w:type="dxa"/>
            <w:gridSpan w:val="2"/>
          </w:tcPr>
          <w:p w14:paraId="3C3A4138" w14:textId="77777777" w:rsidR="005079B2" w:rsidRDefault="005079B2" w:rsidP="00E71CC7">
            <w:pPr>
              <w:spacing w:before="120" w:after="120"/>
              <w:rPr>
                <w:b/>
                <w:bCs/>
                <w:kern w:val="2"/>
              </w:rPr>
            </w:pPr>
            <w:r>
              <w:rPr>
                <w:b/>
                <w:bCs/>
                <w:kern w:val="2"/>
              </w:rPr>
              <w:t xml:space="preserve">3.1. Sutarties dalykas </w:t>
            </w:r>
          </w:p>
        </w:tc>
        <w:tc>
          <w:tcPr>
            <w:tcW w:w="7650" w:type="dxa"/>
            <w:gridSpan w:val="5"/>
          </w:tcPr>
          <w:p w14:paraId="21E4D86A" w14:textId="77777777" w:rsidR="005079B2" w:rsidRDefault="005079B2" w:rsidP="00E71CC7">
            <w:pPr>
              <w:spacing w:before="120" w:after="120"/>
              <w:rPr>
                <w:color w:val="000000"/>
                <w:kern w:val="2"/>
              </w:rPr>
            </w:pPr>
            <w:r>
              <w:rPr>
                <w:kern w:val="2"/>
              </w:rPr>
              <w:t>Tiekėjas įsipareigoja Sutartyje numatytomis sąlygomis perduoti Pirkėjui</w:t>
            </w:r>
            <w:r w:rsidRPr="00C009B5">
              <w:rPr>
                <w:b/>
                <w:bCs/>
                <w:kern w:val="2"/>
              </w:rPr>
              <w:t xml:space="preserve"> </w:t>
            </w:r>
            <w:r w:rsidRPr="00513B6B">
              <w:rPr>
                <w:b/>
                <w:bCs/>
                <w:color w:val="000000"/>
                <w:kern w:val="2"/>
              </w:rPr>
              <w:t xml:space="preserve">metalo keramikos ir </w:t>
            </w:r>
            <w:proofErr w:type="spellStart"/>
            <w:r w:rsidRPr="00513B6B">
              <w:rPr>
                <w:b/>
                <w:bCs/>
                <w:color w:val="000000"/>
                <w:kern w:val="2"/>
              </w:rPr>
              <w:t>bemetalės</w:t>
            </w:r>
            <w:proofErr w:type="spellEnd"/>
            <w:r w:rsidRPr="00513B6B">
              <w:rPr>
                <w:b/>
                <w:bCs/>
                <w:color w:val="000000"/>
                <w:kern w:val="2"/>
              </w:rPr>
              <w:t xml:space="preserve"> keramikos gaminius</w:t>
            </w:r>
            <w:r>
              <w:rPr>
                <w:b/>
                <w:bCs/>
                <w:color w:val="000000"/>
                <w:kern w:val="2"/>
              </w:rPr>
              <w:t xml:space="preserve"> (dantų protezus)</w:t>
            </w:r>
            <w:r>
              <w:rPr>
                <w:color w:val="000000"/>
                <w:kern w:val="2"/>
              </w:rPr>
              <w:t xml:space="preserve"> (toliau– Prekės).</w:t>
            </w:r>
          </w:p>
          <w:p w14:paraId="634F1087" w14:textId="77777777" w:rsidR="005079B2" w:rsidRDefault="005079B2" w:rsidP="00E71CC7">
            <w:pPr>
              <w:spacing w:before="120" w:after="120"/>
              <w:rPr>
                <w:color w:val="000000"/>
                <w:kern w:val="2"/>
              </w:rPr>
            </w:pPr>
            <w:r>
              <w:rPr>
                <w:color w:val="000000"/>
                <w:kern w:val="2"/>
              </w:rPr>
              <w:t xml:space="preserve">Išsamus Prekių aprašymas ir kiti reikalavimai tiekiamoms Prekėms nustatyti Sutarties priede Nr. 1 „Techninė specifikacija „Metalo keramika ir </w:t>
            </w:r>
            <w:proofErr w:type="spellStart"/>
            <w:r>
              <w:rPr>
                <w:color w:val="000000"/>
                <w:kern w:val="2"/>
              </w:rPr>
              <w:t>bemetalės</w:t>
            </w:r>
            <w:proofErr w:type="spellEnd"/>
            <w:r>
              <w:rPr>
                <w:color w:val="000000"/>
                <w:kern w:val="2"/>
              </w:rPr>
              <w:t xml:space="preserve"> keramikos gaminiai (dantų protezai)“ (toliau – Techninė specifikacija) ir Sutarties priede Nr. 2 „Pasiūlymas“.</w:t>
            </w:r>
          </w:p>
        </w:tc>
      </w:tr>
      <w:tr w:rsidR="005079B2" w14:paraId="415E97D9" w14:textId="77777777" w:rsidTr="00E71CC7">
        <w:trPr>
          <w:trHeight w:val="300"/>
        </w:trPr>
        <w:tc>
          <w:tcPr>
            <w:tcW w:w="2611" w:type="dxa"/>
            <w:gridSpan w:val="2"/>
          </w:tcPr>
          <w:p w14:paraId="2C97A404" w14:textId="77777777" w:rsidR="005079B2" w:rsidRDefault="005079B2" w:rsidP="00E71CC7">
            <w:pPr>
              <w:spacing w:before="120" w:after="120"/>
              <w:rPr>
                <w:b/>
                <w:bCs/>
                <w:kern w:val="2"/>
              </w:rPr>
            </w:pPr>
            <w:r w:rsidRPr="00765FAF">
              <w:rPr>
                <w:b/>
                <w:bCs/>
                <w:color w:val="000000" w:themeColor="text1"/>
                <w:kern w:val="2"/>
              </w:rPr>
              <w:t>3.2. Pirkimo numeris</w:t>
            </w:r>
          </w:p>
        </w:tc>
        <w:tc>
          <w:tcPr>
            <w:tcW w:w="7650" w:type="dxa"/>
            <w:gridSpan w:val="5"/>
          </w:tcPr>
          <w:p w14:paraId="507C087E" w14:textId="77777777" w:rsidR="005079B2" w:rsidRDefault="005079B2" w:rsidP="00E71CC7">
            <w:pPr>
              <w:spacing w:before="120" w:after="120"/>
              <w:rPr>
                <w:kern w:val="2"/>
              </w:rPr>
            </w:pPr>
          </w:p>
        </w:tc>
      </w:tr>
      <w:tr w:rsidR="005079B2" w14:paraId="7BE7F7F0" w14:textId="77777777" w:rsidTr="00E71CC7">
        <w:trPr>
          <w:trHeight w:val="300"/>
        </w:trPr>
        <w:tc>
          <w:tcPr>
            <w:tcW w:w="2611" w:type="dxa"/>
            <w:gridSpan w:val="2"/>
          </w:tcPr>
          <w:p w14:paraId="64F44402" w14:textId="77777777" w:rsidR="005079B2" w:rsidRDefault="005079B2" w:rsidP="00E71CC7">
            <w:pPr>
              <w:spacing w:before="120" w:after="120"/>
              <w:rPr>
                <w:b/>
                <w:bCs/>
                <w:kern w:val="2"/>
              </w:rPr>
            </w:pPr>
            <w:r>
              <w:rPr>
                <w:b/>
                <w:bCs/>
                <w:kern w:val="2"/>
              </w:rPr>
              <w:t>3.3. Informacija apie Europos Sąjungos lėšomis finansuojamą projektą arba kitą projektą</w:t>
            </w:r>
          </w:p>
        </w:tc>
        <w:tc>
          <w:tcPr>
            <w:tcW w:w="7650" w:type="dxa"/>
            <w:gridSpan w:val="5"/>
          </w:tcPr>
          <w:p w14:paraId="09E1FB50" w14:textId="77777777" w:rsidR="005079B2" w:rsidRDefault="005079B2" w:rsidP="00E71CC7">
            <w:pPr>
              <w:spacing w:before="120" w:after="120"/>
              <w:rPr>
                <w:kern w:val="2"/>
              </w:rPr>
            </w:pPr>
            <w:r>
              <w:rPr>
                <w:kern w:val="2"/>
              </w:rPr>
              <w:t>Netaikoma</w:t>
            </w:r>
          </w:p>
          <w:p w14:paraId="3D72E5D5" w14:textId="77777777" w:rsidR="005079B2" w:rsidRDefault="005079B2" w:rsidP="00E71CC7">
            <w:pPr>
              <w:spacing w:before="120" w:after="120"/>
              <w:rPr>
                <w:kern w:val="2"/>
              </w:rPr>
            </w:pPr>
          </w:p>
        </w:tc>
      </w:tr>
      <w:tr w:rsidR="005079B2" w14:paraId="13D7BA68" w14:textId="77777777" w:rsidTr="00E71CC7">
        <w:trPr>
          <w:trHeight w:val="300"/>
        </w:trPr>
        <w:tc>
          <w:tcPr>
            <w:tcW w:w="10261" w:type="dxa"/>
            <w:gridSpan w:val="7"/>
          </w:tcPr>
          <w:p w14:paraId="0D1FB10B" w14:textId="77777777" w:rsidR="005079B2" w:rsidRDefault="005079B2" w:rsidP="00E71CC7">
            <w:pPr>
              <w:spacing w:before="120" w:after="120"/>
              <w:jc w:val="center"/>
              <w:rPr>
                <w:b/>
                <w:bCs/>
                <w:kern w:val="2"/>
              </w:rPr>
            </w:pPr>
            <w:r>
              <w:rPr>
                <w:b/>
                <w:bCs/>
                <w:kern w:val="2"/>
              </w:rPr>
              <w:t>4. PREKIŲ PRISTATYMO TERMINAI IR PREKIŲ PERDAVIMO - PRIĖMIMO TVARKA</w:t>
            </w:r>
          </w:p>
        </w:tc>
      </w:tr>
      <w:tr w:rsidR="005079B2" w14:paraId="263C522D" w14:textId="77777777" w:rsidTr="00E71CC7">
        <w:trPr>
          <w:trHeight w:val="300"/>
        </w:trPr>
        <w:tc>
          <w:tcPr>
            <w:tcW w:w="2611" w:type="dxa"/>
            <w:gridSpan w:val="2"/>
          </w:tcPr>
          <w:p w14:paraId="5616DF3A" w14:textId="77777777" w:rsidR="005079B2" w:rsidRDefault="005079B2" w:rsidP="00E71CC7">
            <w:pPr>
              <w:spacing w:before="120" w:after="120"/>
              <w:rPr>
                <w:b/>
                <w:bCs/>
                <w:kern w:val="2"/>
              </w:rPr>
            </w:pPr>
            <w:r>
              <w:rPr>
                <w:b/>
                <w:bCs/>
                <w:kern w:val="2"/>
              </w:rPr>
              <w:t xml:space="preserve">4.1. </w:t>
            </w:r>
            <w:r w:rsidRPr="008041B0">
              <w:rPr>
                <w:b/>
                <w:bCs/>
                <w:kern w:val="2"/>
              </w:rPr>
              <w:t>Prekių pristatymo terminai, kai Prekės pristatomos dalimis</w:t>
            </w:r>
          </w:p>
          <w:p w14:paraId="467E9DCB" w14:textId="77777777" w:rsidR="005079B2" w:rsidRDefault="005079B2" w:rsidP="00E71CC7">
            <w:pPr>
              <w:spacing w:before="120" w:after="120"/>
              <w:rPr>
                <w:b/>
                <w:bCs/>
                <w:kern w:val="2"/>
              </w:rPr>
            </w:pPr>
          </w:p>
        </w:tc>
        <w:tc>
          <w:tcPr>
            <w:tcW w:w="7650" w:type="dxa"/>
            <w:gridSpan w:val="5"/>
          </w:tcPr>
          <w:p w14:paraId="027859E7" w14:textId="77777777" w:rsidR="005079B2" w:rsidRPr="000B795C" w:rsidRDefault="005079B2" w:rsidP="00E71CC7">
            <w:pPr>
              <w:spacing w:before="120" w:after="120"/>
              <w:textAlignment w:val="baseline"/>
              <w:rPr>
                <w:b/>
                <w:bCs/>
                <w:kern w:val="2"/>
              </w:rPr>
            </w:pPr>
            <w:r w:rsidRPr="000B795C">
              <w:rPr>
                <w:kern w:val="2"/>
              </w:rPr>
              <w:t>4.1.1.</w:t>
            </w:r>
            <w:r>
              <w:rPr>
                <w:b/>
                <w:bCs/>
                <w:kern w:val="2"/>
              </w:rPr>
              <w:t xml:space="preserve"> Metalo keramikos ir </w:t>
            </w:r>
            <w:proofErr w:type="spellStart"/>
            <w:r>
              <w:rPr>
                <w:b/>
                <w:bCs/>
                <w:kern w:val="2"/>
              </w:rPr>
              <w:t>bemetalės</w:t>
            </w:r>
            <w:proofErr w:type="spellEnd"/>
            <w:r>
              <w:rPr>
                <w:b/>
                <w:bCs/>
                <w:kern w:val="2"/>
              </w:rPr>
              <w:t xml:space="preserve"> keramikos gaminiai (dantų protezai) </w:t>
            </w:r>
            <w:r w:rsidRPr="00C009B5">
              <w:rPr>
                <w:b/>
                <w:bCs/>
                <w:kern w:val="2"/>
              </w:rPr>
              <w:t xml:space="preserve">turi būti pagaminti per </w:t>
            </w:r>
            <w:r>
              <w:rPr>
                <w:b/>
                <w:bCs/>
                <w:kern w:val="2"/>
              </w:rPr>
              <w:t>7</w:t>
            </w:r>
            <w:r w:rsidRPr="00C009B5">
              <w:rPr>
                <w:b/>
                <w:bCs/>
                <w:kern w:val="2"/>
              </w:rPr>
              <w:t xml:space="preserve"> (</w:t>
            </w:r>
            <w:r>
              <w:rPr>
                <w:b/>
                <w:bCs/>
                <w:kern w:val="2"/>
              </w:rPr>
              <w:t>septynias</w:t>
            </w:r>
            <w:r w:rsidRPr="00C009B5">
              <w:rPr>
                <w:b/>
                <w:bCs/>
                <w:kern w:val="2"/>
              </w:rPr>
              <w:t>)</w:t>
            </w:r>
            <w:r>
              <w:rPr>
                <w:b/>
                <w:bCs/>
                <w:kern w:val="2"/>
              </w:rPr>
              <w:t xml:space="preserve"> darbo dienas</w:t>
            </w:r>
            <w:r w:rsidRPr="00C009B5">
              <w:rPr>
                <w:b/>
                <w:bCs/>
                <w:kern w:val="2"/>
              </w:rPr>
              <w:t xml:space="preserve"> nuo užsakymo pradžios</w:t>
            </w:r>
            <w:r>
              <w:rPr>
                <w:b/>
                <w:bCs/>
                <w:kern w:val="2"/>
              </w:rPr>
              <w:t>.</w:t>
            </w:r>
            <w:r w:rsidRPr="00C009B5">
              <w:rPr>
                <w:b/>
                <w:bCs/>
                <w:kern w:val="2"/>
              </w:rPr>
              <w:t xml:space="preserve"> </w:t>
            </w:r>
          </w:p>
          <w:p w14:paraId="5E1DAEA2" w14:textId="77777777" w:rsidR="005079B2" w:rsidRDefault="005079B2" w:rsidP="00E71CC7">
            <w:pPr>
              <w:spacing w:before="120" w:after="120"/>
              <w:textAlignment w:val="baseline"/>
              <w:rPr>
                <w:color w:val="000000"/>
              </w:rPr>
            </w:pPr>
            <w:r>
              <w:rPr>
                <w:kern w:val="2"/>
              </w:rPr>
              <w:t xml:space="preserve">4.1.2. </w:t>
            </w:r>
            <w:r w:rsidRPr="00A946A1">
              <w:rPr>
                <w:noProof/>
                <w:color w:val="000000" w:themeColor="text1"/>
              </w:rPr>
              <w:t xml:space="preserve">Prekės pagal perkančiosios organizacijos poreikį turi būti pristatytos neatlygintinai tiekėjo transportu į </w:t>
            </w:r>
            <w:r w:rsidRPr="000B795C">
              <w:rPr>
                <w:b/>
                <w:bCs/>
                <w:noProof/>
                <w:color w:val="000000" w:themeColor="text1"/>
              </w:rPr>
              <w:t>VšĮ Panevėžio miesto odontologijos polikliniką, adresu Respublikos g. 68, Panevėžys</w:t>
            </w:r>
            <w:r w:rsidRPr="00A946A1">
              <w:rPr>
                <w:noProof/>
                <w:color w:val="000000" w:themeColor="text1"/>
              </w:rPr>
              <w:t xml:space="preserve">, nepriklausomai nuo konkretaus užsakymo vertės. </w:t>
            </w:r>
          </w:p>
          <w:p w14:paraId="33C17424" w14:textId="77777777" w:rsidR="005079B2" w:rsidRDefault="005079B2" w:rsidP="00E71CC7">
            <w:pPr>
              <w:spacing w:before="120" w:after="120"/>
              <w:textAlignment w:val="baseline"/>
              <w:rPr>
                <w:color w:val="000000"/>
              </w:rPr>
            </w:pPr>
            <w:r>
              <w:rPr>
                <w:color w:val="000000"/>
              </w:rPr>
              <w:t>4.1.3. Prekių pristatymo paslauga pagal šią sutartį įskaičiuojama į Prekių kainą ir atskirai neapmokama.</w:t>
            </w:r>
          </w:p>
          <w:p w14:paraId="1F915A27" w14:textId="77777777" w:rsidR="005079B2" w:rsidRPr="000B795C" w:rsidRDefault="005079B2" w:rsidP="00067729">
            <w:pPr>
              <w:pStyle w:val="Sraopastraipa"/>
              <w:numPr>
                <w:ilvl w:val="2"/>
                <w:numId w:val="23"/>
              </w:numPr>
              <w:spacing w:before="120" w:after="120" w:line="259" w:lineRule="auto"/>
              <w:ind w:left="0" w:firstLine="0"/>
              <w:contextualSpacing w:val="0"/>
              <w:jc w:val="both"/>
              <w:rPr>
                <w:b/>
                <w:bCs/>
                <w:noProof/>
              </w:rPr>
            </w:pPr>
            <w:r w:rsidRPr="0091631D">
              <w:rPr>
                <w:rFonts w:eastAsia="Arial Unicode MS"/>
                <w:b/>
                <w:bCs/>
                <w:noProof/>
                <w:bdr w:val="nil"/>
              </w:rPr>
              <w:t>Iškilus neaiškumams paciento protezavimo</w:t>
            </w:r>
            <w:r>
              <w:rPr>
                <w:rFonts w:eastAsia="Arial Unicode MS"/>
                <w:b/>
                <w:bCs/>
                <w:noProof/>
                <w:bdr w:val="nil"/>
              </w:rPr>
              <w:t xml:space="preserve"> </w:t>
            </w:r>
            <w:r w:rsidRPr="0091631D">
              <w:rPr>
                <w:rFonts w:eastAsia="Arial Unicode MS"/>
                <w:b/>
                <w:bCs/>
                <w:noProof/>
                <w:bdr w:val="nil"/>
              </w:rPr>
              <w:t>metu,</w:t>
            </w:r>
            <w:r>
              <w:rPr>
                <w:rFonts w:eastAsia="Arial Unicode MS"/>
                <w:b/>
                <w:bCs/>
                <w:noProof/>
                <w:bdr w:val="nil"/>
              </w:rPr>
              <w:t xml:space="preserve"> </w:t>
            </w:r>
            <w:r w:rsidRPr="0091631D">
              <w:rPr>
                <w:rFonts w:eastAsia="Arial Unicode MS"/>
                <w:noProof/>
                <w:bdr w:val="nil"/>
              </w:rPr>
              <w:t>Tiekėjas</w:t>
            </w:r>
            <w:r>
              <w:rPr>
                <w:noProof/>
                <w:bdr w:val="nil"/>
              </w:rPr>
              <w:t xml:space="preserve"> </w:t>
            </w:r>
            <w:r w:rsidRPr="000B795C">
              <w:rPr>
                <w:rFonts w:eastAsia="Arial Unicode MS"/>
                <w:noProof/>
                <w:bdr w:val="nil"/>
              </w:rPr>
              <w:t xml:space="preserve">darbo dienomis įsipareigoja atvykti į VšĮ Panevėžio miesto odontologijos polikliniką, adresu Respublikos g. 68, </w:t>
            </w:r>
            <w:r w:rsidRPr="00BC4A8B">
              <w:rPr>
                <w:rFonts w:eastAsia="Arial Unicode MS"/>
                <w:noProof/>
                <w:bdr w:val="nil"/>
              </w:rPr>
              <w:t xml:space="preserve">Panevėžys, ne vėliau </w:t>
            </w:r>
            <w:r w:rsidRPr="00BC4A8B">
              <w:rPr>
                <w:rFonts w:eastAsia="Arial Unicode MS"/>
                <w:noProof/>
                <w:color w:val="000000" w:themeColor="text1"/>
                <w:bdr w:val="nil"/>
              </w:rPr>
              <w:t xml:space="preserve">kaip per 2 </w:t>
            </w:r>
            <w:r w:rsidRPr="00BC4A8B">
              <w:rPr>
                <w:rFonts w:eastAsia="Arial Unicode MS"/>
                <w:noProof/>
                <w:bdr w:val="nil"/>
              </w:rPr>
              <w:t>val. nuo</w:t>
            </w:r>
            <w:r w:rsidRPr="000B795C">
              <w:rPr>
                <w:rFonts w:eastAsia="Arial Unicode MS"/>
                <w:noProof/>
                <w:bdr w:val="nil"/>
              </w:rPr>
              <w:t xml:space="preserve"> </w:t>
            </w:r>
            <w:r w:rsidRPr="000B795C">
              <w:rPr>
                <w:rFonts w:eastAsia="Arial Unicode MS"/>
                <w:noProof/>
                <w:bdr w:val="nil"/>
              </w:rPr>
              <w:lastRenderedPageBreak/>
              <w:t>Pirkėjo iškvietimo, kuris pateikiamas telefonu arba el. paštu, situacijos įvertinimui ir problemos sprendimui.</w:t>
            </w:r>
          </w:p>
        </w:tc>
      </w:tr>
      <w:tr w:rsidR="005079B2" w14:paraId="38302F75" w14:textId="77777777" w:rsidTr="00E71CC7">
        <w:trPr>
          <w:trHeight w:val="300"/>
        </w:trPr>
        <w:tc>
          <w:tcPr>
            <w:tcW w:w="2611" w:type="dxa"/>
            <w:gridSpan w:val="2"/>
          </w:tcPr>
          <w:p w14:paraId="7329512D" w14:textId="77777777" w:rsidR="005079B2" w:rsidRDefault="005079B2" w:rsidP="00E71CC7">
            <w:pPr>
              <w:spacing w:before="120" w:after="120"/>
              <w:rPr>
                <w:b/>
                <w:bCs/>
                <w:kern w:val="2"/>
              </w:rPr>
            </w:pPr>
            <w:r>
              <w:rPr>
                <w:b/>
                <w:bCs/>
                <w:kern w:val="2"/>
              </w:rPr>
              <w:lastRenderedPageBreak/>
              <w:t>4.2. Prekių (ar jų dalies) pristatymo termino pratęsimas</w:t>
            </w:r>
          </w:p>
        </w:tc>
        <w:tc>
          <w:tcPr>
            <w:tcW w:w="7650" w:type="dxa"/>
            <w:gridSpan w:val="5"/>
          </w:tcPr>
          <w:p w14:paraId="131C1A78" w14:textId="77777777" w:rsidR="005079B2" w:rsidRDefault="005079B2" w:rsidP="00E71CC7">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rPr>
              <w:t xml:space="preserve">per </w:t>
            </w:r>
            <w:r>
              <w:rPr>
                <w:color w:val="000000" w:themeColor="text1"/>
                <w:kern w:val="2"/>
              </w:rPr>
              <w:t>3</w:t>
            </w:r>
            <w:r w:rsidRPr="008041B0">
              <w:rPr>
                <w:color w:val="000000" w:themeColor="text1"/>
                <w:kern w:val="2"/>
              </w:rPr>
              <w:t xml:space="preserve"> (</w:t>
            </w:r>
            <w:r>
              <w:rPr>
                <w:color w:val="000000" w:themeColor="text1"/>
                <w:kern w:val="2"/>
              </w:rPr>
              <w:t>tris</w:t>
            </w:r>
            <w:r w:rsidRPr="008041B0">
              <w:rPr>
                <w:color w:val="000000" w:themeColor="text1"/>
                <w:kern w:val="2"/>
              </w:rPr>
              <w:t>) darbo dien</w:t>
            </w:r>
            <w:r>
              <w:rPr>
                <w:color w:val="000000" w:themeColor="text1"/>
                <w:kern w:val="2"/>
              </w:rPr>
              <w:t>a</w:t>
            </w:r>
            <w:r w:rsidRPr="008041B0">
              <w:rPr>
                <w:color w:val="000000" w:themeColor="text1"/>
                <w:kern w:val="2"/>
              </w:rPr>
              <w:t>s</w:t>
            </w:r>
            <w:r>
              <w:rPr>
                <w:color w:val="4472C4"/>
                <w:kern w:val="2"/>
              </w:rPr>
              <w:t>,</w:t>
            </w:r>
            <w:r w:rsidRPr="008041B0">
              <w:rPr>
                <w:color w:val="4472C4"/>
                <w:kern w:val="2"/>
              </w:rPr>
              <w:t xml:space="preserve"> </w:t>
            </w:r>
            <w:r>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rPr>
              <w:t>7 (septyni</w:t>
            </w:r>
            <w:r>
              <w:rPr>
                <w:color w:val="000000" w:themeColor="text1"/>
                <w:kern w:val="2"/>
              </w:rPr>
              <w:t>ų</w:t>
            </w:r>
            <w:r w:rsidRPr="008041B0">
              <w:rPr>
                <w:color w:val="000000" w:themeColor="text1"/>
                <w:kern w:val="2"/>
              </w:rPr>
              <w:t>) darbo dien</w:t>
            </w:r>
            <w:r>
              <w:rPr>
                <w:color w:val="000000" w:themeColor="text1"/>
                <w:kern w:val="2"/>
              </w:rPr>
              <w:t>ų</w:t>
            </w:r>
            <w:r>
              <w:rPr>
                <w:kern w:val="2"/>
              </w:rPr>
              <w:t xml:space="preserve"> laikotarpiui.</w:t>
            </w:r>
          </w:p>
        </w:tc>
      </w:tr>
      <w:tr w:rsidR="005079B2" w14:paraId="1C0617E3" w14:textId="77777777" w:rsidTr="00E71CC7">
        <w:trPr>
          <w:trHeight w:val="300"/>
        </w:trPr>
        <w:tc>
          <w:tcPr>
            <w:tcW w:w="2611" w:type="dxa"/>
            <w:gridSpan w:val="2"/>
          </w:tcPr>
          <w:p w14:paraId="2B996862" w14:textId="77777777" w:rsidR="005079B2" w:rsidRDefault="005079B2" w:rsidP="00E71CC7">
            <w:pPr>
              <w:spacing w:before="120" w:after="120"/>
              <w:rPr>
                <w:b/>
                <w:bCs/>
                <w:kern w:val="2"/>
              </w:rPr>
            </w:pPr>
            <w:r>
              <w:rPr>
                <w:b/>
                <w:bCs/>
                <w:kern w:val="2"/>
              </w:rPr>
              <w:t>4.3. Užsakymų teikimo tvarka</w:t>
            </w:r>
          </w:p>
        </w:tc>
        <w:tc>
          <w:tcPr>
            <w:tcW w:w="7650" w:type="dxa"/>
            <w:gridSpan w:val="5"/>
          </w:tcPr>
          <w:p w14:paraId="37463904" w14:textId="77777777" w:rsidR="005079B2" w:rsidRDefault="005079B2" w:rsidP="00E71CC7">
            <w:pPr>
              <w:spacing w:before="120" w:after="120"/>
              <w:rPr>
                <w:kern w:val="2"/>
              </w:rPr>
            </w:pPr>
            <w:r w:rsidRPr="003E31DB">
              <w:rPr>
                <w:color w:val="000000" w:themeColor="text1"/>
                <w:kern w:val="2"/>
              </w:rPr>
              <w:t xml:space="preserve">Užsakymai teikiami Tiekėjo nurodytu elektroniniu paštu </w:t>
            </w:r>
            <w:r>
              <w:rPr>
                <w:color w:val="000000" w:themeColor="text1"/>
                <w:kern w:val="2"/>
              </w:rPr>
              <w:t xml:space="preserve">ar telefonu </w:t>
            </w:r>
            <w:r w:rsidRPr="003E31DB">
              <w:rPr>
                <w:color w:val="000000" w:themeColor="text1"/>
                <w:kern w:val="2"/>
              </w:rPr>
              <w:t>ir laikomi gautais po 24 (dvidešimt keturių valandų) nuo užsakymo pateikimo.</w:t>
            </w:r>
          </w:p>
        </w:tc>
      </w:tr>
      <w:tr w:rsidR="005079B2" w14:paraId="194F00A9" w14:textId="77777777" w:rsidTr="00E71CC7">
        <w:trPr>
          <w:trHeight w:val="300"/>
        </w:trPr>
        <w:tc>
          <w:tcPr>
            <w:tcW w:w="2611" w:type="dxa"/>
            <w:gridSpan w:val="2"/>
          </w:tcPr>
          <w:p w14:paraId="30CF133E" w14:textId="77777777" w:rsidR="005079B2" w:rsidRDefault="005079B2" w:rsidP="00E71CC7">
            <w:pPr>
              <w:spacing w:before="120" w:after="120"/>
              <w:rPr>
                <w:b/>
                <w:bCs/>
                <w:kern w:val="2"/>
              </w:rPr>
            </w:pPr>
            <w:r>
              <w:rPr>
                <w:b/>
                <w:bCs/>
                <w:kern w:val="2"/>
              </w:rPr>
              <w:t>4.4. Dėl Prekių pristatymo dalimis vertės / apimties</w:t>
            </w:r>
          </w:p>
        </w:tc>
        <w:tc>
          <w:tcPr>
            <w:tcW w:w="7650" w:type="dxa"/>
            <w:gridSpan w:val="5"/>
          </w:tcPr>
          <w:p w14:paraId="1321F8B5" w14:textId="77777777" w:rsidR="005079B2" w:rsidRDefault="005079B2" w:rsidP="00E71CC7">
            <w:pPr>
              <w:spacing w:before="120" w:after="120"/>
              <w:rPr>
                <w:kern w:val="2"/>
              </w:rPr>
            </w:pPr>
            <w:r>
              <w:rPr>
                <w:kern w:val="2"/>
              </w:rPr>
              <w:t>Netaikoma</w:t>
            </w:r>
          </w:p>
        </w:tc>
      </w:tr>
      <w:tr w:rsidR="005079B2" w14:paraId="516085BE" w14:textId="77777777" w:rsidTr="00E71CC7">
        <w:trPr>
          <w:trHeight w:val="300"/>
        </w:trPr>
        <w:tc>
          <w:tcPr>
            <w:tcW w:w="2611" w:type="dxa"/>
            <w:gridSpan w:val="2"/>
          </w:tcPr>
          <w:p w14:paraId="06D9231F" w14:textId="77777777" w:rsidR="005079B2" w:rsidRDefault="005079B2" w:rsidP="00E71CC7">
            <w:pPr>
              <w:spacing w:before="120" w:after="120"/>
              <w:rPr>
                <w:b/>
                <w:bCs/>
                <w:kern w:val="2"/>
              </w:rPr>
            </w:pPr>
            <w:r>
              <w:rPr>
                <w:b/>
                <w:bCs/>
                <w:kern w:val="2"/>
              </w:rPr>
              <w:t xml:space="preserve">4.5. Kartu su Prekėmis pateikiami dokumentai </w:t>
            </w:r>
          </w:p>
        </w:tc>
        <w:tc>
          <w:tcPr>
            <w:tcW w:w="7650" w:type="dxa"/>
            <w:gridSpan w:val="5"/>
          </w:tcPr>
          <w:p w14:paraId="532519ED" w14:textId="77777777" w:rsidR="005079B2" w:rsidRDefault="005079B2" w:rsidP="00E71CC7">
            <w:pPr>
              <w:spacing w:before="120" w:after="120"/>
              <w:rPr>
                <w:kern w:val="2"/>
              </w:rPr>
            </w:pPr>
            <w:r>
              <w:rPr>
                <w:kern w:val="2"/>
              </w:rPr>
              <w:t xml:space="preserve">Kartu su </w:t>
            </w:r>
            <w:r w:rsidRPr="00986D99">
              <w:rPr>
                <w:kern w:val="2"/>
              </w:rPr>
              <w:t>Prekėmis pateikiami šie dokumentai</w:t>
            </w:r>
            <w:r w:rsidRPr="00986D99">
              <w:rPr>
                <w:color w:val="000000" w:themeColor="text1"/>
                <w:kern w:val="2"/>
              </w:rPr>
              <w:t>: Prekių perdavimo–priėmimo aktas.</w:t>
            </w:r>
            <w:r w:rsidRPr="001F7439">
              <w:rPr>
                <w:color w:val="000000" w:themeColor="text1"/>
                <w:kern w:val="2"/>
              </w:rPr>
              <w:t xml:space="preserve"> Tiekėjui nepateikus nurodytų dokumentų, laikoma, kad Prekės neatitinka Sutartyje nustatytų reikalavimų.</w:t>
            </w:r>
          </w:p>
        </w:tc>
      </w:tr>
      <w:tr w:rsidR="005079B2" w14:paraId="7F83CDDD" w14:textId="77777777" w:rsidTr="00E71CC7">
        <w:trPr>
          <w:trHeight w:val="300"/>
        </w:trPr>
        <w:tc>
          <w:tcPr>
            <w:tcW w:w="10261" w:type="dxa"/>
            <w:gridSpan w:val="7"/>
          </w:tcPr>
          <w:p w14:paraId="7EF7B265" w14:textId="77777777" w:rsidR="005079B2" w:rsidRDefault="005079B2" w:rsidP="00E71CC7">
            <w:pPr>
              <w:spacing w:before="120" w:after="120"/>
              <w:jc w:val="center"/>
              <w:rPr>
                <w:b/>
                <w:bCs/>
                <w:kern w:val="2"/>
              </w:rPr>
            </w:pPr>
            <w:r>
              <w:rPr>
                <w:b/>
                <w:bCs/>
                <w:kern w:val="2"/>
              </w:rPr>
              <w:t>5. SUTARTIES KAINA IR ATSISKAITYMO TVARKA</w:t>
            </w:r>
          </w:p>
        </w:tc>
      </w:tr>
      <w:tr w:rsidR="005079B2" w14:paraId="0DF2F237" w14:textId="77777777" w:rsidTr="00E71CC7">
        <w:trPr>
          <w:trHeight w:val="300"/>
        </w:trPr>
        <w:tc>
          <w:tcPr>
            <w:tcW w:w="2611" w:type="dxa"/>
            <w:gridSpan w:val="2"/>
          </w:tcPr>
          <w:p w14:paraId="7E7D9D2E" w14:textId="77777777" w:rsidR="005079B2" w:rsidRDefault="005079B2" w:rsidP="00E71CC7">
            <w:pPr>
              <w:spacing w:before="120" w:after="120"/>
              <w:rPr>
                <w:b/>
                <w:bCs/>
                <w:kern w:val="2"/>
              </w:rPr>
            </w:pPr>
            <w:r>
              <w:rPr>
                <w:b/>
                <w:bCs/>
                <w:kern w:val="2"/>
              </w:rPr>
              <w:t>5.1. Sutarčiai taikomas kainos apskaičiavimo būdas</w:t>
            </w:r>
          </w:p>
        </w:tc>
        <w:tc>
          <w:tcPr>
            <w:tcW w:w="7650" w:type="dxa"/>
            <w:gridSpan w:val="5"/>
          </w:tcPr>
          <w:p w14:paraId="3403DE54" w14:textId="77777777" w:rsidR="005079B2" w:rsidRPr="00C009B5" w:rsidRDefault="005079B2" w:rsidP="00E71CC7">
            <w:pPr>
              <w:spacing w:before="120" w:after="120"/>
              <w:rPr>
                <w:b/>
                <w:bCs/>
                <w:kern w:val="2"/>
              </w:rPr>
            </w:pPr>
            <w:r w:rsidRPr="00E3166D">
              <w:rPr>
                <w:b/>
                <w:bCs/>
                <w:kern w:val="2"/>
              </w:rPr>
              <w:t>Fiksuoto įkainio kainodara</w:t>
            </w:r>
            <w:r>
              <w:rPr>
                <w:b/>
                <w:bCs/>
                <w:kern w:val="2"/>
              </w:rPr>
              <w:t>.</w:t>
            </w:r>
          </w:p>
          <w:p w14:paraId="137516A8" w14:textId="77777777" w:rsidR="005079B2" w:rsidRDefault="005079B2" w:rsidP="00E71CC7">
            <w:pPr>
              <w:spacing w:before="120" w:after="120"/>
              <w:rPr>
                <w:color w:val="4472C4"/>
                <w:kern w:val="2"/>
              </w:rPr>
            </w:pPr>
          </w:p>
        </w:tc>
      </w:tr>
      <w:tr w:rsidR="005079B2" w14:paraId="46C95061" w14:textId="77777777" w:rsidTr="00E71CC7">
        <w:trPr>
          <w:trHeight w:val="300"/>
        </w:trPr>
        <w:tc>
          <w:tcPr>
            <w:tcW w:w="2611" w:type="dxa"/>
            <w:gridSpan w:val="2"/>
          </w:tcPr>
          <w:p w14:paraId="3C42F0E3" w14:textId="77777777" w:rsidR="005079B2" w:rsidRDefault="005079B2" w:rsidP="00E71CC7">
            <w:pPr>
              <w:spacing w:before="120" w:after="120"/>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6F200430" w14:textId="77777777" w:rsidR="005079B2" w:rsidRDefault="005079B2" w:rsidP="00E71CC7">
            <w:pPr>
              <w:spacing w:before="120" w:after="120"/>
              <w:rPr>
                <w:b/>
                <w:bCs/>
                <w:kern w:val="2"/>
              </w:rPr>
            </w:pPr>
          </w:p>
          <w:p w14:paraId="3A4D8978" w14:textId="77777777" w:rsidR="005079B2" w:rsidRDefault="005079B2" w:rsidP="00E71CC7">
            <w:pPr>
              <w:spacing w:before="120" w:after="120"/>
              <w:rPr>
                <w:b/>
                <w:bCs/>
                <w:kern w:val="2"/>
              </w:rPr>
            </w:pPr>
          </w:p>
          <w:p w14:paraId="4B9F86F3" w14:textId="77777777" w:rsidR="005079B2" w:rsidRDefault="005079B2" w:rsidP="00E71CC7">
            <w:pPr>
              <w:spacing w:before="120" w:after="120"/>
              <w:rPr>
                <w:b/>
                <w:bCs/>
                <w:kern w:val="2"/>
              </w:rPr>
            </w:pPr>
          </w:p>
        </w:tc>
        <w:tc>
          <w:tcPr>
            <w:tcW w:w="7650" w:type="dxa"/>
            <w:gridSpan w:val="5"/>
          </w:tcPr>
          <w:p w14:paraId="4209079F" w14:textId="77777777" w:rsidR="005079B2" w:rsidRPr="00F3463D" w:rsidRDefault="005079B2" w:rsidP="00E71CC7">
            <w:pPr>
              <w:spacing w:before="120" w:after="120"/>
              <w:rPr>
                <w:kern w:val="2"/>
              </w:rPr>
            </w:pPr>
            <w:r w:rsidRPr="008412AC">
              <w:rPr>
                <w:color w:val="000000" w:themeColor="text1"/>
                <w:kern w:val="2"/>
              </w:rPr>
              <w:t xml:space="preserve">Pradinė </w:t>
            </w:r>
            <w:r w:rsidRPr="00F3463D">
              <w:rPr>
                <w:color w:val="000000" w:themeColor="text1"/>
                <w:kern w:val="2"/>
              </w:rPr>
              <w:t xml:space="preserve">Sutarties vertė yra </w:t>
            </w:r>
            <w:r>
              <w:rPr>
                <w:b/>
                <w:bCs/>
                <w:color w:val="000000" w:themeColor="text1"/>
                <w:kern w:val="2"/>
              </w:rPr>
              <w:t>_________</w:t>
            </w:r>
            <w:r>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Pr>
                <w:color w:val="000000" w:themeColor="text1"/>
                <w:kern w:val="2"/>
              </w:rPr>
              <w:t>____________</w:t>
            </w:r>
            <w:r w:rsidRPr="00F3463D">
              <w:rPr>
                <w:color w:val="000000" w:themeColor="text1"/>
                <w:kern w:val="2"/>
              </w:rPr>
              <w:t xml:space="preserve"> Eur </w:t>
            </w:r>
            <w:r>
              <w:rPr>
                <w:color w:val="000000" w:themeColor="text1"/>
                <w:kern w:val="2"/>
              </w:rPr>
              <w:t>___________</w:t>
            </w:r>
            <w:r w:rsidRPr="00F3463D">
              <w:rPr>
                <w:color w:val="000000" w:themeColor="text1"/>
                <w:kern w:val="2"/>
              </w:rPr>
              <w:t xml:space="preserve"> ct) be PVM, </w:t>
            </w:r>
            <w:r>
              <w:rPr>
                <w:color w:val="000000" w:themeColor="text1"/>
                <w:kern w:val="2"/>
              </w:rPr>
              <w:t>________</w:t>
            </w:r>
            <w:r w:rsidRPr="00F3463D">
              <w:rPr>
                <w:color w:val="000000" w:themeColor="text1"/>
                <w:kern w:val="2"/>
              </w:rPr>
              <w:t xml:space="preserve">% PVM sudaro </w:t>
            </w:r>
            <w:r>
              <w:rPr>
                <w:b/>
                <w:bCs/>
                <w:color w:val="000000" w:themeColor="text1"/>
                <w:kern w:val="2"/>
              </w:rPr>
              <w:t>________</w:t>
            </w:r>
            <w:r w:rsidRPr="00CA60BB">
              <w:rPr>
                <w:b/>
                <w:bCs/>
                <w:color w:val="000000" w:themeColor="text1"/>
                <w:kern w:val="2"/>
              </w:rPr>
              <w:t xml:space="preserve"> Eur</w:t>
            </w:r>
            <w:r w:rsidRPr="00F3463D">
              <w:rPr>
                <w:color w:val="000000" w:themeColor="text1"/>
                <w:kern w:val="2"/>
              </w:rPr>
              <w:t xml:space="preserve"> (</w:t>
            </w:r>
            <w:r>
              <w:rPr>
                <w:color w:val="000000" w:themeColor="text1"/>
                <w:kern w:val="2"/>
              </w:rPr>
              <w:t>________________</w:t>
            </w:r>
            <w:r w:rsidRPr="002303E5">
              <w:rPr>
                <w:color w:val="000000" w:themeColor="text1"/>
                <w:kern w:val="2"/>
              </w:rPr>
              <w:t xml:space="preserve"> </w:t>
            </w:r>
            <w:r>
              <w:rPr>
                <w:color w:val="000000" w:themeColor="text1"/>
                <w:kern w:val="2"/>
              </w:rPr>
              <w:t xml:space="preserve">Eur ___ </w:t>
            </w:r>
            <w:r w:rsidRPr="002303E5">
              <w:rPr>
                <w:color w:val="000000" w:themeColor="text1"/>
                <w:kern w:val="2"/>
              </w:rPr>
              <w:t>ct</w:t>
            </w:r>
            <w:r w:rsidRPr="00F3463D">
              <w:rPr>
                <w:color w:val="000000" w:themeColor="text1"/>
                <w:kern w:val="2"/>
              </w:rPr>
              <w:t xml:space="preserve">), </w:t>
            </w:r>
            <w:r>
              <w:rPr>
                <w:b/>
                <w:bCs/>
                <w:color w:val="000000" w:themeColor="text1"/>
                <w:kern w:val="2"/>
              </w:rPr>
              <w:t>_____________</w:t>
            </w:r>
            <w:r w:rsidRPr="00765FAF">
              <w:rPr>
                <w:b/>
                <w:bCs/>
                <w:color w:val="000000" w:themeColor="text1"/>
                <w:kern w:val="2"/>
              </w:rPr>
              <w:t>Eur</w:t>
            </w:r>
            <w:r w:rsidRPr="00F3463D">
              <w:rPr>
                <w:color w:val="000000" w:themeColor="text1"/>
                <w:kern w:val="2"/>
              </w:rPr>
              <w:t xml:space="preserve"> (</w:t>
            </w:r>
            <w:r>
              <w:rPr>
                <w:color w:val="000000" w:themeColor="text1"/>
                <w:kern w:val="2"/>
              </w:rPr>
              <w:t>___________________</w:t>
            </w:r>
            <w:r w:rsidRPr="00F3463D">
              <w:rPr>
                <w:color w:val="000000" w:themeColor="text1"/>
                <w:kern w:val="2"/>
              </w:rPr>
              <w:t xml:space="preserve">Eur </w:t>
            </w:r>
            <w:r>
              <w:rPr>
                <w:color w:val="000000" w:themeColor="text1"/>
                <w:kern w:val="2"/>
              </w:rPr>
              <w:t>______________</w:t>
            </w:r>
            <w:r w:rsidRPr="00F3463D">
              <w:rPr>
                <w:color w:val="000000" w:themeColor="text1"/>
                <w:kern w:val="2"/>
              </w:rPr>
              <w:t xml:space="preserve"> ct) su PVM.</w:t>
            </w:r>
          </w:p>
          <w:p w14:paraId="6F763574" w14:textId="77777777" w:rsidR="005079B2" w:rsidRDefault="005079B2" w:rsidP="00E71CC7">
            <w:pPr>
              <w:spacing w:before="120" w:after="120"/>
              <w:rPr>
                <w:color w:val="000000"/>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xml:space="preserve"> pirkimo dokumentuose ir Sutartyje nurodytų Prekių įsigijimui Tiekėjo pasiūlyme nurodytais įkainiais be PVM. </w:t>
            </w:r>
          </w:p>
          <w:p w14:paraId="24ED830D" w14:textId="77777777" w:rsidR="005079B2" w:rsidRDefault="005079B2" w:rsidP="00E71CC7">
            <w:pPr>
              <w:spacing w:before="120" w:after="120"/>
              <w:rPr>
                <w:color w:val="000000"/>
                <w:kern w:val="2"/>
              </w:rPr>
            </w:pPr>
            <w:r>
              <w:rPr>
                <w:color w:val="000000"/>
                <w:kern w:val="2"/>
              </w:rPr>
              <w:t xml:space="preserve">Pirkėjas perka Prekes pagal poreikį Tiekėjo Pasiūlyme (Sutarties priede </w:t>
            </w:r>
            <w:r w:rsidRPr="002A6983">
              <w:rPr>
                <w:color w:val="000000"/>
                <w:kern w:val="2"/>
              </w:rPr>
              <w:t>Nr.</w:t>
            </w:r>
            <w:r w:rsidRPr="002A6983">
              <w:rPr>
                <w:kern w:val="2"/>
              </w:rPr>
              <w:t xml:space="preserve"> 2</w:t>
            </w:r>
            <w:r>
              <w:rPr>
                <w:kern w:val="2"/>
              </w:rPr>
              <w:t xml:space="preserve">) </w:t>
            </w:r>
            <w:r>
              <w:rPr>
                <w:color w:val="000000"/>
                <w:kern w:val="2"/>
              </w:rPr>
              <w:t xml:space="preserve">nurodytais įkainiais, </w:t>
            </w:r>
            <w:r w:rsidRPr="00816779">
              <w:rPr>
                <w:color w:val="000000"/>
                <w:kern w:val="2"/>
                <w:shd w:val="clear" w:color="auto" w:fill="FFFFFF" w:themeFill="background1"/>
              </w:rPr>
              <w:t>neviršijant Pradinės Sutarties</w:t>
            </w:r>
            <w:r>
              <w:rPr>
                <w:color w:val="000000"/>
                <w:kern w:val="2"/>
              </w:rPr>
              <w:t xml:space="preserve"> vertės</w:t>
            </w:r>
            <w:r w:rsidRPr="00442E2E">
              <w:rPr>
                <w:color w:val="000000"/>
                <w:kern w:val="2"/>
              </w:rPr>
              <w:t>.</w:t>
            </w:r>
            <w:r>
              <w:rPr>
                <w:color w:val="000000"/>
                <w:kern w:val="2"/>
              </w:rPr>
              <w:t xml:space="preserve"> </w:t>
            </w:r>
          </w:p>
        </w:tc>
      </w:tr>
      <w:tr w:rsidR="005079B2" w14:paraId="1681DBE8" w14:textId="77777777" w:rsidTr="00E71CC7">
        <w:trPr>
          <w:trHeight w:val="300"/>
        </w:trPr>
        <w:tc>
          <w:tcPr>
            <w:tcW w:w="2611" w:type="dxa"/>
            <w:gridSpan w:val="2"/>
          </w:tcPr>
          <w:p w14:paraId="341D7E18" w14:textId="77777777" w:rsidR="005079B2" w:rsidRPr="00283844" w:rsidRDefault="005079B2" w:rsidP="00E71CC7">
            <w:pPr>
              <w:spacing w:before="120" w:after="120"/>
              <w:rPr>
                <w:b/>
                <w:bCs/>
                <w:kern w:val="2"/>
              </w:rPr>
            </w:pPr>
            <w:r>
              <w:rPr>
                <w:b/>
                <w:bCs/>
                <w:kern w:val="2"/>
              </w:rPr>
              <w:t xml:space="preserve">5.3. Sutarties kainos / įkainių perskaičiavimas </w:t>
            </w:r>
            <w:r>
              <w:rPr>
                <w:b/>
                <w:bCs/>
                <w:kern w:val="2"/>
              </w:rPr>
              <w:lastRenderedPageBreak/>
              <w:t xml:space="preserve">taikant </w:t>
            </w:r>
            <w:r>
              <w:rPr>
                <w:b/>
                <w:bCs/>
                <w:kern w:val="2"/>
                <w:u w:val="single"/>
              </w:rPr>
              <w:t>peržiūros</w:t>
            </w:r>
            <w:r>
              <w:rPr>
                <w:b/>
                <w:bCs/>
                <w:kern w:val="2"/>
              </w:rPr>
              <w:t xml:space="preserve"> taisykles</w:t>
            </w:r>
          </w:p>
        </w:tc>
        <w:tc>
          <w:tcPr>
            <w:tcW w:w="7650" w:type="dxa"/>
            <w:gridSpan w:val="5"/>
          </w:tcPr>
          <w:p w14:paraId="6A7B24ED" w14:textId="77777777" w:rsidR="005079B2" w:rsidRPr="0021317A" w:rsidRDefault="005079B2" w:rsidP="00E71CC7">
            <w:pPr>
              <w:spacing w:before="120" w:after="120"/>
              <w:rPr>
                <w:kern w:val="2"/>
              </w:rPr>
            </w:pPr>
            <w:r w:rsidRPr="00901A98">
              <w:rPr>
                <w:kern w:val="2"/>
              </w:rPr>
              <w:lastRenderedPageBreak/>
              <w:t>S</w:t>
            </w:r>
            <w:r w:rsidRPr="0021317A">
              <w:rPr>
                <w:kern w:val="2"/>
              </w:rPr>
              <w:t>utarties įkainiai bus perskaičiuojami:</w:t>
            </w:r>
          </w:p>
          <w:p w14:paraId="11447982" w14:textId="77777777" w:rsidR="005079B2" w:rsidRPr="00C46E53" w:rsidRDefault="005079B2" w:rsidP="00E71CC7">
            <w:pPr>
              <w:spacing w:before="120" w:after="120"/>
              <w:rPr>
                <w:kern w:val="2"/>
              </w:rPr>
            </w:pPr>
            <w:r w:rsidRPr="00C46E53">
              <w:rPr>
                <w:b/>
                <w:bCs/>
                <w:kern w:val="2"/>
              </w:rPr>
              <w:t>5.3.1. dėl PVM tarifo pasikeitimo</w:t>
            </w:r>
            <w:r w:rsidRPr="00C46E53">
              <w:rPr>
                <w:kern w:val="2"/>
              </w:rPr>
              <w:t>;</w:t>
            </w:r>
          </w:p>
          <w:p w14:paraId="0AF628CD" w14:textId="77777777" w:rsidR="005079B2" w:rsidRPr="00C46E53" w:rsidRDefault="005079B2" w:rsidP="00E71CC7">
            <w:pPr>
              <w:spacing w:before="120" w:after="120"/>
              <w:rPr>
                <w:kern w:val="2"/>
              </w:rPr>
            </w:pPr>
            <w:r w:rsidRPr="00C46E53">
              <w:rPr>
                <w:kern w:val="2"/>
              </w:rPr>
              <w:lastRenderedPageBreak/>
              <w:t xml:space="preserve">5.3.2. dėl kitų mokesčių, lemiančių Prekių kainos pokytį, pasikeitimo (nurodyti mokesčius, dėl kurių bus atliekamas perskaičiavimas) – </w:t>
            </w:r>
            <w:r w:rsidRPr="00C46E53">
              <w:rPr>
                <w:i/>
                <w:iCs/>
                <w:kern w:val="2"/>
              </w:rPr>
              <w:t>netaikoma</w:t>
            </w:r>
            <w:r w:rsidRPr="00C46E53">
              <w:rPr>
                <w:kern w:val="2"/>
              </w:rPr>
              <w:t>;</w:t>
            </w:r>
          </w:p>
          <w:p w14:paraId="2087F945" w14:textId="77777777" w:rsidR="005079B2" w:rsidRPr="00816779" w:rsidRDefault="005079B2" w:rsidP="00E71CC7">
            <w:pPr>
              <w:spacing w:before="120" w:after="120"/>
              <w:rPr>
                <w:b/>
                <w:bCs/>
                <w:kern w:val="2"/>
              </w:rPr>
            </w:pPr>
            <w:r w:rsidRPr="00816779">
              <w:rPr>
                <w:b/>
                <w:bCs/>
                <w:kern w:val="2"/>
              </w:rPr>
              <w:t>5.3.3. dėl kainų lygio pokyčio;</w:t>
            </w:r>
          </w:p>
          <w:p w14:paraId="1B7299C5" w14:textId="77777777" w:rsidR="005079B2" w:rsidRDefault="005079B2" w:rsidP="00E71CC7">
            <w:pPr>
              <w:spacing w:before="120" w:after="120"/>
              <w:rPr>
                <w:color w:val="FF0000"/>
                <w:kern w:val="2"/>
              </w:rPr>
            </w:pPr>
            <w:r w:rsidRPr="00C46E53">
              <w:rPr>
                <w:kern w:val="2"/>
              </w:rPr>
              <w:t xml:space="preserve">5.3.4. pagal Prekių grupių kainų pokyčius – </w:t>
            </w:r>
            <w:r w:rsidRPr="00C46E53">
              <w:rPr>
                <w:i/>
                <w:iCs/>
                <w:kern w:val="2"/>
              </w:rPr>
              <w:t>netaikoma</w:t>
            </w:r>
            <w:r w:rsidRPr="00C46E53">
              <w:rPr>
                <w:kern w:val="2"/>
              </w:rPr>
              <w:t>.</w:t>
            </w:r>
          </w:p>
        </w:tc>
      </w:tr>
      <w:tr w:rsidR="005079B2" w14:paraId="2F3B02C0" w14:textId="77777777" w:rsidTr="00E71CC7">
        <w:trPr>
          <w:trHeight w:val="300"/>
        </w:trPr>
        <w:tc>
          <w:tcPr>
            <w:tcW w:w="2611" w:type="dxa"/>
            <w:gridSpan w:val="2"/>
          </w:tcPr>
          <w:p w14:paraId="0EDE15BF" w14:textId="77777777" w:rsidR="005079B2" w:rsidRDefault="005079B2" w:rsidP="00E71CC7">
            <w:pPr>
              <w:spacing w:before="120" w:after="120"/>
              <w:rPr>
                <w:b/>
                <w:bCs/>
                <w:kern w:val="2"/>
              </w:rPr>
            </w:pPr>
            <w:r>
              <w:rPr>
                <w:b/>
                <w:bCs/>
                <w:kern w:val="2"/>
              </w:rPr>
              <w:lastRenderedPageBreak/>
              <w:t>5.3.1. Sutarties kainos / įkainių peržiūra dėl PVM tarifo pasikeitimo</w:t>
            </w:r>
          </w:p>
        </w:tc>
        <w:tc>
          <w:tcPr>
            <w:tcW w:w="7650" w:type="dxa"/>
            <w:gridSpan w:val="5"/>
          </w:tcPr>
          <w:p w14:paraId="78F4F848" w14:textId="77777777" w:rsidR="005079B2" w:rsidRDefault="005079B2" w:rsidP="00E71CC7">
            <w:pPr>
              <w:spacing w:before="120" w:after="120"/>
              <w:rPr>
                <w:kern w:val="2"/>
              </w:rPr>
            </w:pPr>
            <w:r>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5CF53" w14:textId="77777777" w:rsidR="005079B2" w:rsidRDefault="005079B2" w:rsidP="00E71CC7">
            <w:pPr>
              <w:spacing w:before="120" w:after="120"/>
              <w:rPr>
                <w:kern w:val="2"/>
              </w:rPr>
            </w:pPr>
            <w:r>
              <w:rPr>
                <w:kern w:val="2"/>
              </w:rPr>
              <w:t xml:space="preserve">Perskaičiavimas įforminamas Susitarimu ne vėliau kaip per </w:t>
            </w:r>
            <w:r w:rsidRPr="00050686">
              <w:rPr>
                <w:kern w:val="2"/>
              </w:rPr>
              <w:t xml:space="preserve">kaip per 10 (dešimt) kalendorinių dienų nuo </w:t>
            </w:r>
            <w:r>
              <w:rPr>
                <w:color w:val="4472C4"/>
                <w:kern w:val="2"/>
              </w:rPr>
              <w:t xml:space="preserve"> </w:t>
            </w:r>
            <w:r>
              <w:rPr>
                <w:kern w:val="2"/>
              </w:rPr>
              <w:t xml:space="preserve">PVM mokėjimą reglamentuojančių teisės aktų pasikeitimo, kuris tampa neatskiriama Sutarties dalimi. </w:t>
            </w:r>
          </w:p>
          <w:p w14:paraId="534F9604" w14:textId="77777777" w:rsidR="005079B2" w:rsidRDefault="005079B2" w:rsidP="00E71CC7">
            <w:pPr>
              <w:spacing w:before="120" w:after="120"/>
              <w:rPr>
                <w:kern w:val="2"/>
              </w:rPr>
            </w:pPr>
            <w:r>
              <w:rPr>
                <w:kern w:val="2"/>
              </w:rPr>
              <w:t>Perskaičiuota Sutarties kaina / Prekių įkainiai įforminami Susitarimu ir turi būti taikomi nuo naujo PVM įvedimo datos (nepriklausomai nuo to, kada pasirašytas Susitarimas).</w:t>
            </w:r>
          </w:p>
        </w:tc>
      </w:tr>
      <w:tr w:rsidR="005079B2" w14:paraId="45CC7EE7" w14:textId="77777777" w:rsidTr="00E71CC7">
        <w:trPr>
          <w:trHeight w:val="300"/>
        </w:trPr>
        <w:tc>
          <w:tcPr>
            <w:tcW w:w="2611" w:type="dxa"/>
            <w:gridSpan w:val="2"/>
          </w:tcPr>
          <w:p w14:paraId="05E55DCA" w14:textId="77777777" w:rsidR="005079B2" w:rsidRDefault="005079B2" w:rsidP="00E71CC7">
            <w:pPr>
              <w:spacing w:before="120" w:after="120"/>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7650" w:type="dxa"/>
            <w:gridSpan w:val="5"/>
          </w:tcPr>
          <w:p w14:paraId="4B4BC049" w14:textId="77777777" w:rsidR="005079B2" w:rsidRDefault="005079B2" w:rsidP="00E71CC7">
            <w:pPr>
              <w:spacing w:before="120" w:after="120"/>
              <w:rPr>
                <w:kern w:val="2"/>
              </w:rPr>
            </w:pPr>
            <w:r>
              <w:rPr>
                <w:kern w:val="2"/>
              </w:rPr>
              <w:t>Netaikoma</w:t>
            </w:r>
          </w:p>
          <w:p w14:paraId="341C8950" w14:textId="77777777" w:rsidR="005079B2" w:rsidRDefault="005079B2" w:rsidP="00E71CC7">
            <w:pPr>
              <w:spacing w:before="120" w:after="120"/>
              <w:rPr>
                <w:kern w:val="2"/>
              </w:rPr>
            </w:pPr>
          </w:p>
        </w:tc>
      </w:tr>
      <w:tr w:rsidR="005079B2" w14:paraId="34EB8B57" w14:textId="77777777" w:rsidTr="00E71CC7">
        <w:trPr>
          <w:trHeight w:val="300"/>
        </w:trPr>
        <w:tc>
          <w:tcPr>
            <w:tcW w:w="2611" w:type="dxa"/>
            <w:gridSpan w:val="2"/>
          </w:tcPr>
          <w:p w14:paraId="512D50A3" w14:textId="77777777" w:rsidR="005079B2" w:rsidRDefault="005079B2" w:rsidP="00E71CC7">
            <w:pPr>
              <w:spacing w:before="120" w:after="120"/>
              <w:rPr>
                <w:b/>
                <w:bCs/>
                <w:kern w:val="2"/>
              </w:rPr>
            </w:pPr>
            <w:r>
              <w:rPr>
                <w:b/>
                <w:bCs/>
                <w:kern w:val="2"/>
              </w:rPr>
              <w:t>5.3.3. Sutarties kainos / įkainių peržiūra dėl kainų lygio pokyčio</w:t>
            </w:r>
          </w:p>
          <w:p w14:paraId="527B6C8F" w14:textId="77777777" w:rsidR="005079B2" w:rsidRPr="00A96FC5" w:rsidRDefault="005079B2" w:rsidP="00E71CC7">
            <w:pPr>
              <w:spacing w:before="120" w:after="120"/>
              <w:rPr>
                <w:b/>
                <w:bCs/>
                <w:kern w:val="2"/>
              </w:rPr>
            </w:pPr>
          </w:p>
        </w:tc>
        <w:tc>
          <w:tcPr>
            <w:tcW w:w="7650" w:type="dxa"/>
            <w:gridSpan w:val="5"/>
          </w:tcPr>
          <w:p w14:paraId="640080A4" w14:textId="77777777" w:rsidR="005079B2" w:rsidRDefault="005079B2" w:rsidP="00E71CC7">
            <w:pPr>
              <w:spacing w:before="120" w:after="120"/>
              <w:rPr>
                <w:kern w:val="2"/>
              </w:rPr>
            </w:pPr>
            <w:r>
              <w:rPr>
                <w:color w:val="000000"/>
                <w:kern w:val="2"/>
              </w:rPr>
              <w:t>5.3.3.1. Bet</w:t>
            </w:r>
            <w:r>
              <w:rPr>
                <w:kern w:val="2"/>
              </w:rPr>
              <w:t xml:space="preserve"> kuri Sutarties šalis Sutarties galiojimo metu turi teisę inicijuoti Sutarties</w:t>
            </w:r>
            <w:r>
              <w:rPr>
                <w:color w:val="000000" w:themeColor="text1"/>
                <w:kern w:val="2"/>
              </w:rPr>
              <w:t xml:space="preserve"> įkainių</w:t>
            </w:r>
            <w:r>
              <w:rPr>
                <w:color w:val="FF0000"/>
                <w:kern w:val="2"/>
              </w:rPr>
              <w:t xml:space="preserve"> </w:t>
            </w:r>
            <w:r>
              <w:rPr>
                <w:kern w:val="2"/>
              </w:rPr>
              <w:t xml:space="preserve">peržiūrą (keitimą) ne anksčiau kaip po </w:t>
            </w:r>
            <w:r w:rsidRPr="004F7D7D">
              <w:rPr>
                <w:color w:val="000000" w:themeColor="text1"/>
                <w:kern w:val="2"/>
              </w:rPr>
              <w:t>12 (dvylikos)</w:t>
            </w:r>
            <w:r>
              <w:rPr>
                <w:color w:val="000000" w:themeColor="text1"/>
                <w:kern w:val="2"/>
              </w:rPr>
              <w:t xml:space="preserve"> mėnesių </w:t>
            </w:r>
            <w:r>
              <w:rPr>
                <w:kern w:val="2"/>
              </w:rPr>
              <w:t xml:space="preserve">nuo Sutarties įsigaliojimo dienos (jeigu peržiūra jau buvo atlikta – nuo Susitarimo dėl paskutinio perskaičiavimo pagal šį Specialiųjų sąlygų punktą įsigaliojimo dienos). Sutarties </w:t>
            </w:r>
            <w:r>
              <w:rPr>
                <w:color w:val="000000" w:themeColor="text1"/>
                <w:kern w:val="2"/>
              </w:rPr>
              <w:t xml:space="preserve">įkainių </w:t>
            </w:r>
            <w:r>
              <w:rPr>
                <w:kern w:val="2"/>
              </w:rPr>
              <w:t xml:space="preserve">peržiūra atliekama ne rečiau kaip kas </w:t>
            </w:r>
            <w:r w:rsidRPr="004F7D7D">
              <w:rPr>
                <w:color w:val="000000" w:themeColor="text1"/>
                <w:kern w:val="2"/>
              </w:rPr>
              <w:t>12 (dvylika)</w:t>
            </w:r>
            <w:r>
              <w:rPr>
                <w:color w:val="000000" w:themeColor="text1"/>
                <w:kern w:val="2"/>
              </w:rPr>
              <w:t xml:space="preserve"> mėnesių</w:t>
            </w:r>
            <w:r>
              <w:rPr>
                <w:kern w:val="2"/>
              </w:rPr>
              <w:t>.</w:t>
            </w:r>
          </w:p>
          <w:p w14:paraId="0253F37E" w14:textId="77777777" w:rsidR="005079B2" w:rsidRDefault="005079B2" w:rsidP="00E71CC7">
            <w:pPr>
              <w:spacing w:before="120" w:after="120"/>
              <w:rPr>
                <w:color w:val="000000"/>
                <w:kern w:val="2"/>
                <w:shd w:val="clear" w:color="auto" w:fill="FFFFFF"/>
              </w:rPr>
            </w:pPr>
            <w:r>
              <w:rPr>
                <w:kern w:val="2"/>
              </w:rPr>
              <w:t>5.3.3.2. Sutarties</w:t>
            </w:r>
            <w:r>
              <w:rPr>
                <w:color w:val="000000" w:themeColor="text1"/>
                <w:kern w:val="2"/>
              </w:rPr>
              <w:t xml:space="preserve"> </w:t>
            </w:r>
            <w:r>
              <w:rPr>
                <w:color w:val="000000" w:themeColor="text1"/>
                <w:kern w:val="2"/>
                <w:shd w:val="clear" w:color="auto" w:fill="FFFFFF"/>
              </w:rPr>
              <w:t>įkainiai</w:t>
            </w:r>
            <w:r>
              <w:rPr>
                <w:color w:val="FF0000"/>
                <w:kern w:val="2"/>
                <w:shd w:val="clear" w:color="auto" w:fill="FFFFFF"/>
              </w:rPr>
              <w:t xml:space="preserve"> </w:t>
            </w:r>
            <w:r>
              <w:rPr>
                <w:color w:val="000000"/>
                <w:kern w:val="2"/>
                <w:shd w:val="clear" w:color="auto" w:fill="FFFFFF"/>
              </w:rPr>
              <w:t>peržiūrimi tik tai Sutarties daliai, kuri nėra išpirkta, t. y., Prekėms, kurios nėra priimtos ir apmokėtos. Vėlesnė Sutarties</w:t>
            </w:r>
            <w:r>
              <w:rPr>
                <w:color w:val="000000" w:themeColor="text1"/>
                <w:kern w:val="2"/>
                <w:shd w:val="clear" w:color="auto" w:fill="FFFFFF"/>
              </w:rPr>
              <w:t xml:space="preserve"> įkainių</w:t>
            </w:r>
            <w:r>
              <w:rPr>
                <w:color w:val="FF0000"/>
                <w:kern w:val="2"/>
                <w:shd w:val="clear" w:color="auto" w:fill="FFFFFF"/>
              </w:rPr>
              <w:t xml:space="preserve"> </w:t>
            </w:r>
            <w:r>
              <w:rPr>
                <w:color w:val="000000"/>
                <w:kern w:val="2"/>
                <w:shd w:val="clear" w:color="auto" w:fill="FFFFFF"/>
              </w:rPr>
              <w:t>peržiūra negali apimti laikotarpio, už kurį jau buvo atliktas peržiūra.</w:t>
            </w:r>
          </w:p>
          <w:p w14:paraId="69B0C911" w14:textId="77777777" w:rsidR="005079B2" w:rsidRDefault="005079B2" w:rsidP="00E71CC7">
            <w:pPr>
              <w:spacing w:before="120" w:after="120"/>
              <w:rPr>
                <w:color w:val="000000"/>
                <w:kern w:val="2"/>
                <w:shd w:val="clear" w:color="auto" w:fill="FFFFFF"/>
              </w:rPr>
            </w:pPr>
            <w:r>
              <w:rPr>
                <w:color w:val="000000"/>
                <w:kern w:val="2"/>
              </w:rPr>
              <w:t xml:space="preserve">5.3.3.3. </w:t>
            </w:r>
            <w:r>
              <w:rPr>
                <w:color w:val="000000"/>
                <w:kern w:val="2"/>
                <w:shd w:val="clear" w:color="auto" w:fill="FFFFFF"/>
              </w:rPr>
              <w:t>Jeigu Prekių tiekimas vėluoja dėl Tiekėjo kaltės, uždelstų pristatyti Prekių</w:t>
            </w:r>
            <w:r>
              <w:rPr>
                <w:color w:val="000000" w:themeColor="text1"/>
                <w:kern w:val="2"/>
                <w:shd w:val="clear" w:color="auto" w:fill="FFFFFF"/>
              </w:rPr>
              <w:t xml:space="preserve"> įkainiai</w:t>
            </w:r>
            <w:r>
              <w:rPr>
                <w:color w:val="FF0000"/>
                <w:kern w:val="2"/>
                <w:shd w:val="clear" w:color="auto" w:fill="FFFFFF"/>
              </w:rPr>
              <w:t xml:space="preserve"> </w:t>
            </w:r>
            <w:r>
              <w:rPr>
                <w:color w:val="000000"/>
                <w:kern w:val="2"/>
                <w:shd w:val="clear" w:color="auto" w:fill="FFFFFF"/>
              </w:rPr>
              <w:t>nėra perskaičiuojami dėl kainų lygio kilimo (negali būti didinami).</w:t>
            </w:r>
          </w:p>
          <w:p w14:paraId="3E1E7608" w14:textId="77777777" w:rsidR="005079B2" w:rsidRDefault="005079B2" w:rsidP="00E71CC7">
            <w:pPr>
              <w:spacing w:before="120" w:after="120"/>
              <w:rPr>
                <w:color w:val="000000"/>
                <w:kern w:val="2"/>
                <w:shd w:val="clear" w:color="auto" w:fill="FFFFFF"/>
              </w:rPr>
            </w:pPr>
            <w:r>
              <w:rPr>
                <w:color w:val="000000"/>
                <w:kern w:val="2"/>
              </w:rPr>
              <w:t>5.3.3.4. Atlikdamos Sutarties</w:t>
            </w:r>
            <w:r>
              <w:rPr>
                <w:color w:val="000000" w:themeColor="text1"/>
                <w:kern w:val="2"/>
              </w:rPr>
              <w:t xml:space="preserve"> įkainių</w:t>
            </w:r>
            <w:r>
              <w:rPr>
                <w:color w:val="FF0000"/>
                <w:kern w:val="2"/>
              </w:rPr>
              <w:t xml:space="preserve"> </w:t>
            </w:r>
            <w:r>
              <w:rPr>
                <w:color w:val="000000"/>
                <w:kern w:val="2"/>
              </w:rPr>
              <w:t xml:space="preserve">peržiūrą </w:t>
            </w:r>
            <w:r>
              <w:rPr>
                <w:color w:val="000000"/>
                <w:kern w:val="2"/>
                <w:shd w:val="clear" w:color="auto" w:fill="FFFFFF"/>
              </w:rPr>
              <w:t xml:space="preserve">Šalys vadovaujasi </w:t>
            </w:r>
            <w:r>
              <w:rPr>
                <w:color w:val="000000" w:themeColor="text1"/>
                <w:kern w:val="2"/>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31A2EE1E" w14:textId="77777777" w:rsidR="005079B2" w:rsidRDefault="005079B2" w:rsidP="00E71CC7">
            <w:pPr>
              <w:spacing w:before="120" w:after="120"/>
              <w:rPr>
                <w:color w:val="000000"/>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w:t>
            </w:r>
            <w:r>
              <w:rPr>
                <w:color w:val="000000"/>
                <w:kern w:val="2"/>
                <w:shd w:val="clear" w:color="auto" w:fill="FFFFFF"/>
              </w:rPr>
              <w:lastRenderedPageBreak/>
              <w:t>laikotarpio pabaigoje ir jo nustatymo datą, kainų pokytį (k), perskaičiuotą Sutarties</w:t>
            </w:r>
            <w:r>
              <w:rPr>
                <w:color w:val="FF0000"/>
                <w:kern w:val="2"/>
                <w:shd w:val="clear" w:color="auto" w:fill="FFFFFF"/>
              </w:rPr>
              <w:t> </w:t>
            </w:r>
            <w:r>
              <w:rPr>
                <w:color w:val="000000" w:themeColor="text1"/>
                <w:kern w:val="2"/>
                <w:shd w:val="clear" w:color="auto" w:fill="FFFFFF"/>
              </w:rPr>
              <w:t>įkainius,</w:t>
            </w:r>
            <w:r>
              <w:rPr>
                <w:color w:val="000000"/>
                <w:kern w:val="2"/>
                <w:shd w:val="clear" w:color="auto" w:fill="FFFFFF"/>
              </w:rPr>
              <w:t xml:space="preserve"> perskaičiuotą Pradinės Sutarties vertę.</w:t>
            </w:r>
          </w:p>
          <w:p w14:paraId="5295CD3D" w14:textId="77777777" w:rsidR="005079B2" w:rsidRDefault="005079B2" w:rsidP="00E71CC7">
            <w:pPr>
              <w:spacing w:before="120" w:after="120"/>
              <w:rPr>
                <w:color w:val="000000"/>
                <w:kern w:val="2"/>
                <w:shd w:val="clear" w:color="auto" w:fill="FFFFFF"/>
              </w:rPr>
            </w:pPr>
            <w:r>
              <w:rPr>
                <w:color w:val="000000"/>
                <w:kern w:val="2"/>
                <w:shd w:val="clear" w:color="auto" w:fill="FFFFFF"/>
              </w:rPr>
              <w:t xml:space="preserve">5.3.3.6. Nauji Sutarties </w:t>
            </w:r>
            <w:r>
              <w:rPr>
                <w:color w:val="000000" w:themeColor="text1"/>
                <w:kern w:val="2"/>
                <w:shd w:val="clear" w:color="auto" w:fill="FFFFFF"/>
              </w:rPr>
              <w:t xml:space="preserve">įkainiai </w:t>
            </w:r>
            <w:r>
              <w:rPr>
                <w:color w:val="000000"/>
                <w:kern w:val="2"/>
                <w:shd w:val="clear" w:color="auto" w:fill="FFFFFF"/>
              </w:rPr>
              <w:t>apskaičiuojami pagal žemiau pateiktą formulę:</w:t>
            </w:r>
          </w:p>
          <w:p w14:paraId="57EF7CEB" w14:textId="77777777" w:rsidR="005079B2" w:rsidRDefault="00FB7B6C" w:rsidP="00E71CC7">
            <w:pPr>
              <w:spacing w:before="120" w:after="120"/>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5079B2">
              <w:rPr>
                <w:kern w:val="2"/>
              </w:rPr>
              <w:t xml:space="preserve">, kur a – </w:t>
            </w:r>
            <w:r w:rsidR="005079B2">
              <w:rPr>
                <w:color w:val="000000" w:themeColor="text1"/>
                <w:kern w:val="2"/>
              </w:rPr>
              <w:t xml:space="preserve">įkainis </w:t>
            </w:r>
            <w:r w:rsidR="005079B2">
              <w:rPr>
                <w:kern w:val="2"/>
              </w:rPr>
              <w:t>(Eur be PVM)) (jei peržiūra jau buvo atlikta, tai po paskutinio perskaičiavimo) </w:t>
            </w:r>
          </w:p>
          <w:p w14:paraId="19982275" w14:textId="77777777" w:rsidR="005079B2" w:rsidRDefault="005079B2" w:rsidP="00E71CC7">
            <w:pPr>
              <w:spacing w:before="120" w:after="120"/>
              <w:jc w:val="both"/>
              <w:textAlignment w:val="baseline"/>
              <w:rPr>
                <w:kern w:val="2"/>
              </w:rPr>
            </w:pPr>
            <w:r>
              <w:rPr>
                <w:kern w:val="2"/>
              </w:rPr>
              <w:t>a</w:t>
            </w:r>
            <w:r>
              <w:rPr>
                <w:kern w:val="2"/>
                <w:vertAlign w:val="subscript"/>
              </w:rPr>
              <w:t>1</w:t>
            </w:r>
            <w:r>
              <w:rPr>
                <w:kern w:val="2"/>
              </w:rPr>
              <w:t xml:space="preserve"> – perskaičiuotas (pakeistas) </w:t>
            </w:r>
            <w:r>
              <w:rPr>
                <w:color w:val="000000" w:themeColor="text1"/>
                <w:kern w:val="2"/>
              </w:rPr>
              <w:t>įkainis</w:t>
            </w:r>
            <w:r>
              <w:rPr>
                <w:color w:val="FF0000"/>
                <w:kern w:val="2"/>
              </w:rPr>
              <w:t xml:space="preserve"> </w:t>
            </w:r>
            <w:r>
              <w:rPr>
                <w:kern w:val="2"/>
              </w:rPr>
              <w:t>(Eur be PVM) </w:t>
            </w:r>
          </w:p>
          <w:p w14:paraId="7C6EA93C" w14:textId="77777777" w:rsidR="005079B2" w:rsidRDefault="005079B2" w:rsidP="00E71CC7">
            <w:pPr>
              <w:spacing w:before="120" w:after="120"/>
              <w:jc w:val="both"/>
              <w:textAlignment w:val="baseline"/>
              <w:rPr>
                <w:kern w:val="2"/>
              </w:rPr>
            </w:pPr>
            <w:r>
              <w:rPr>
                <w:kern w:val="2"/>
              </w:rPr>
              <w:t>k – pagal vartotojų kainų indeksą apskaičiuotas Vartojimo prekių ir paslaugų kainų pokytis (padidėjimas arba sumažėjimas) (%). „k“ reikšmė skaičiuojama pagal formulę:</w:t>
            </w:r>
          </w:p>
          <w:p w14:paraId="3C5F4E9F" w14:textId="77777777" w:rsidR="005079B2" w:rsidRDefault="005079B2" w:rsidP="00E71CC7">
            <w:pPr>
              <w:spacing w:before="120" w:after="120"/>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2F57EBED" w14:textId="77777777" w:rsidR="005079B2" w:rsidRDefault="005079B2" w:rsidP="00E71CC7">
            <w:pPr>
              <w:spacing w:before="120" w:after="120"/>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dėl </w:t>
            </w:r>
            <w:r>
              <w:rPr>
                <w:color w:val="000000" w:themeColor="text1"/>
                <w:kern w:val="2"/>
              </w:rPr>
              <w:t xml:space="preserve">įkainių </w:t>
            </w:r>
            <w:r>
              <w:rPr>
                <w:kern w:val="2"/>
              </w:rPr>
              <w:t>peržiūros išsiuntimo kitai šaliai dieną paskelbtas naujausias vartojimo prekių ir paslaugų indeksas.</w:t>
            </w:r>
          </w:p>
          <w:p w14:paraId="5B02A57C" w14:textId="77777777" w:rsidR="005079B2" w:rsidRDefault="005079B2" w:rsidP="00E71CC7">
            <w:pPr>
              <w:spacing w:before="120" w:after="120"/>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p>
          <w:p w14:paraId="0F935D57" w14:textId="77777777" w:rsidR="005079B2" w:rsidRDefault="005079B2" w:rsidP="00E71CC7">
            <w:pPr>
              <w:spacing w:before="120" w:after="120"/>
              <w:rPr>
                <w:kern w:val="2"/>
              </w:rPr>
            </w:pPr>
            <w:r>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709D89" w14:textId="77777777" w:rsidR="005079B2" w:rsidRDefault="005079B2" w:rsidP="00E71CC7">
            <w:pPr>
              <w:spacing w:before="120" w:after="120"/>
              <w:rPr>
                <w:color w:val="000000"/>
                <w:kern w:val="2"/>
                <w:shd w:val="clear" w:color="auto" w:fill="FFFFFF"/>
              </w:rPr>
            </w:pPr>
            <w:r>
              <w:rPr>
                <w:color w:val="000000"/>
                <w:kern w:val="2"/>
              </w:rPr>
              <w:t xml:space="preserve">5.3.3.7. </w:t>
            </w:r>
            <w:r>
              <w:rPr>
                <w:color w:val="000000"/>
                <w:kern w:val="2"/>
                <w:shd w:val="clear" w:color="auto" w:fill="FFFFFF"/>
              </w:rPr>
              <w:t xml:space="preserve">Skaičiavimams </w:t>
            </w:r>
            <w:r>
              <w:rPr>
                <w:color w:val="000000" w:themeColor="text1"/>
                <w:kern w:val="2"/>
                <w:shd w:val="clear" w:color="auto" w:fill="FFFFFF"/>
              </w:rPr>
              <w:t xml:space="preserve">indeksų reikšmės imamos </w:t>
            </w:r>
            <w:r>
              <w:rPr>
                <w:b/>
                <w:bCs/>
                <w:color w:val="000000" w:themeColor="text1"/>
                <w:kern w:val="2"/>
                <w:shd w:val="clear" w:color="auto" w:fill="FFFFFF"/>
              </w:rPr>
              <w:t xml:space="preserve">keturių </w:t>
            </w:r>
            <w:r>
              <w:rPr>
                <w:color w:val="000000" w:themeColor="text1"/>
                <w:kern w:val="2"/>
                <w:shd w:val="clear" w:color="auto" w:fill="FFFFFF"/>
              </w:rPr>
              <w:t xml:space="preserve">skaitmenų po kablelio tikslumu. Apskaičiuotas pokytis (k) tolimesniems skaičiavimams naudojamas suapvalinus iki </w:t>
            </w:r>
            <w:r>
              <w:rPr>
                <w:b/>
                <w:bCs/>
                <w:color w:val="000000" w:themeColor="text1"/>
                <w:kern w:val="2"/>
                <w:shd w:val="clear" w:color="auto" w:fill="FFFFFF"/>
              </w:rPr>
              <w:t xml:space="preserve">dviejų </w:t>
            </w:r>
            <w:r>
              <w:rPr>
                <w:color w:val="000000" w:themeColor="text1"/>
                <w:kern w:val="2"/>
                <w:shd w:val="clear" w:color="auto" w:fill="FFFFFF"/>
              </w:rPr>
              <w:t>skaitmens po kablelio, o apskaičiuotas įkainis „a</w:t>
            </w:r>
            <w:r>
              <w:rPr>
                <w:color w:val="000000" w:themeColor="text1"/>
                <w:kern w:val="2"/>
                <w:shd w:val="clear" w:color="auto" w:fill="FFFFFF"/>
                <w:vertAlign w:val="subscript"/>
              </w:rPr>
              <w:t>1</w:t>
            </w:r>
            <w:r>
              <w:rPr>
                <w:color w:val="000000" w:themeColor="text1"/>
                <w:kern w:val="2"/>
                <w:shd w:val="clear" w:color="auto" w:fill="FFFFFF"/>
              </w:rPr>
              <w:t xml:space="preserve">“ suapvalinamas iki </w:t>
            </w:r>
            <w:r>
              <w:rPr>
                <w:b/>
                <w:bCs/>
                <w:color w:val="000000" w:themeColor="text1"/>
                <w:kern w:val="2"/>
                <w:shd w:val="clear" w:color="auto" w:fill="FFFFFF"/>
              </w:rPr>
              <w:t>dviejų</w:t>
            </w:r>
            <w:r>
              <w:rPr>
                <w:color w:val="000000" w:themeColor="text1"/>
                <w:kern w:val="2"/>
                <w:shd w:val="clear" w:color="auto" w:fill="FFFFFF"/>
              </w:rPr>
              <w:t xml:space="preserve"> skaitmenų po kablelio</w:t>
            </w:r>
            <w:r>
              <w:rPr>
                <w:color w:val="000000"/>
                <w:kern w:val="2"/>
                <w:shd w:val="clear" w:color="auto" w:fill="FFFFFF"/>
              </w:rPr>
              <w:t>.</w:t>
            </w:r>
          </w:p>
          <w:p w14:paraId="32585CD3" w14:textId="77777777" w:rsidR="005079B2" w:rsidRDefault="005079B2" w:rsidP="00E71CC7">
            <w:pPr>
              <w:spacing w:before="120" w:after="120"/>
              <w:rPr>
                <w:color w:val="000000"/>
                <w:kern w:val="2"/>
                <w:shd w:val="clear" w:color="auto" w:fill="FFFFFF"/>
              </w:rPr>
            </w:pPr>
            <w:r>
              <w:rPr>
                <w:color w:val="000000"/>
                <w:kern w:val="2"/>
                <w:shd w:val="clear" w:color="auto" w:fill="FFFFFF"/>
              </w:rPr>
              <w:t xml:space="preserve">5.3.3.8. Šalis, siekianti </w:t>
            </w:r>
            <w:r>
              <w:rPr>
                <w:color w:val="000000" w:themeColor="text1"/>
                <w:kern w:val="2"/>
                <w:shd w:val="clear" w:color="auto" w:fill="FFFFFF"/>
              </w:rPr>
              <w:t>Sutarties įkainių</w:t>
            </w:r>
            <w:r>
              <w:rPr>
                <w:color w:val="FF0000"/>
                <w:kern w:val="2"/>
                <w:shd w:val="clear" w:color="auto" w:fill="FFFFFF"/>
              </w:rPr>
              <w:t xml:space="preserve"> </w:t>
            </w:r>
            <w:r>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kita svarbi </w:t>
            </w:r>
            <w:r>
              <w:rPr>
                <w:color w:val="000000" w:themeColor="text1"/>
                <w:kern w:val="2"/>
                <w:shd w:val="clear" w:color="auto" w:fill="FFFFFF"/>
              </w:rPr>
              <w:t>informacija (medžiagų tiekėjų, gamintojų, raštai).</w:t>
            </w:r>
            <w:r>
              <w:rPr>
                <w:color w:val="000000"/>
                <w:kern w:val="2"/>
                <w:shd w:val="clear" w:color="auto" w:fill="FFFFFF"/>
              </w:rPr>
              <w:t xml:space="preserve"> Prašyme Šalis neturi teisės nurodyti kito Indekso ar prašyti perskaičiavimo pagal kitą Indeksą nei nurodytas šioje procedūroje.</w:t>
            </w:r>
          </w:p>
          <w:p w14:paraId="02EDCC25" w14:textId="77777777" w:rsidR="005079B2" w:rsidRDefault="005079B2" w:rsidP="00E71CC7">
            <w:pPr>
              <w:spacing w:before="120" w:after="120"/>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 xml:space="preserve">Susitarimas turi būti sudarytas per 30 (trisdešimt) kalendorinių dienų nuo Šalies </w:t>
            </w:r>
            <w:r>
              <w:rPr>
                <w:color w:val="000000" w:themeColor="text1"/>
                <w:kern w:val="2"/>
                <w:shd w:val="clear" w:color="auto" w:fill="FFFFFF"/>
              </w:rPr>
              <w:t>pateikto tinkamo prašymo perskaičiuoti S</w:t>
            </w:r>
            <w:r>
              <w:rPr>
                <w:color w:val="000000" w:themeColor="text1"/>
                <w:kern w:val="2"/>
              </w:rPr>
              <w:t xml:space="preserve">utarties </w:t>
            </w:r>
            <w:r>
              <w:rPr>
                <w:color w:val="000000" w:themeColor="text1"/>
                <w:kern w:val="2"/>
                <w:shd w:val="clear" w:color="auto" w:fill="FFFFFF"/>
              </w:rPr>
              <w:t>įkainius gavimo dienos.</w:t>
            </w:r>
          </w:p>
          <w:p w14:paraId="77BD5179" w14:textId="77777777" w:rsidR="005079B2" w:rsidRDefault="005079B2" w:rsidP="00E71CC7">
            <w:pPr>
              <w:spacing w:before="120" w:after="120"/>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5079B2" w14:paraId="12A344E2" w14:textId="77777777" w:rsidTr="00E71CC7">
        <w:trPr>
          <w:trHeight w:val="300"/>
        </w:trPr>
        <w:tc>
          <w:tcPr>
            <w:tcW w:w="2611" w:type="dxa"/>
            <w:gridSpan w:val="2"/>
          </w:tcPr>
          <w:p w14:paraId="4B4D673D" w14:textId="77777777" w:rsidR="005079B2" w:rsidRDefault="005079B2" w:rsidP="00E71CC7">
            <w:pPr>
              <w:spacing w:before="120" w:after="120"/>
              <w:rPr>
                <w:b/>
                <w:bCs/>
                <w:kern w:val="2"/>
              </w:rPr>
            </w:pPr>
            <w:r>
              <w:rPr>
                <w:b/>
                <w:bCs/>
                <w:kern w:val="2"/>
              </w:rPr>
              <w:lastRenderedPageBreak/>
              <w:t xml:space="preserve">5.3.4. Sutarties kainos / įkainių peržiūra dėl </w:t>
            </w:r>
            <w:r>
              <w:rPr>
                <w:b/>
                <w:bCs/>
                <w:kern w:val="2"/>
              </w:rPr>
              <w:lastRenderedPageBreak/>
              <w:t>kainų lygio pokyčio pagal Prekių grupių kainų pokyčius</w:t>
            </w:r>
          </w:p>
        </w:tc>
        <w:tc>
          <w:tcPr>
            <w:tcW w:w="7650" w:type="dxa"/>
            <w:gridSpan w:val="5"/>
          </w:tcPr>
          <w:p w14:paraId="737E78CE" w14:textId="77777777" w:rsidR="005079B2" w:rsidRDefault="005079B2" w:rsidP="00E71CC7">
            <w:pPr>
              <w:spacing w:before="120" w:after="120"/>
              <w:rPr>
                <w:kern w:val="2"/>
              </w:rPr>
            </w:pPr>
            <w:r>
              <w:rPr>
                <w:kern w:val="2"/>
              </w:rPr>
              <w:lastRenderedPageBreak/>
              <w:t>Netaikoma</w:t>
            </w:r>
          </w:p>
          <w:p w14:paraId="55ED7B62" w14:textId="77777777" w:rsidR="005079B2" w:rsidRDefault="005079B2" w:rsidP="00E71CC7">
            <w:pPr>
              <w:spacing w:before="120" w:after="120"/>
              <w:rPr>
                <w:kern w:val="2"/>
              </w:rPr>
            </w:pPr>
          </w:p>
        </w:tc>
      </w:tr>
      <w:tr w:rsidR="005079B2" w14:paraId="2E368135" w14:textId="77777777" w:rsidTr="00E71CC7">
        <w:trPr>
          <w:trHeight w:val="300"/>
        </w:trPr>
        <w:tc>
          <w:tcPr>
            <w:tcW w:w="2611" w:type="dxa"/>
            <w:gridSpan w:val="2"/>
          </w:tcPr>
          <w:p w14:paraId="1C964342" w14:textId="77777777" w:rsidR="005079B2" w:rsidRDefault="005079B2" w:rsidP="00E71CC7">
            <w:pPr>
              <w:spacing w:before="120" w:after="120"/>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7650" w:type="dxa"/>
            <w:gridSpan w:val="5"/>
          </w:tcPr>
          <w:p w14:paraId="4B9EF472" w14:textId="77777777" w:rsidR="005079B2" w:rsidRDefault="005079B2" w:rsidP="00E71CC7">
            <w:pPr>
              <w:spacing w:before="120" w:after="120"/>
              <w:rPr>
                <w:color w:val="000000" w:themeColor="text1"/>
                <w:kern w:val="2"/>
              </w:rPr>
            </w:pPr>
            <w:r>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2C149F78" w14:textId="77777777" w:rsidR="005079B2" w:rsidRDefault="005079B2" w:rsidP="00E71CC7">
            <w:pPr>
              <w:spacing w:before="120" w:after="120"/>
              <w:rPr>
                <w:kern w:val="2"/>
              </w:rPr>
            </w:pPr>
            <w:r w:rsidRPr="00A96FC5">
              <w:rPr>
                <w:color w:val="000000" w:themeColor="text1"/>
                <w:kern w:val="2"/>
              </w:rPr>
              <w:t>U</w:t>
            </w:r>
            <w:r>
              <w:rPr>
                <w:color w:val="000000" w:themeColor="text1"/>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079B2" w14:paraId="3D68CEFC" w14:textId="77777777" w:rsidTr="00E71CC7">
        <w:trPr>
          <w:trHeight w:val="300"/>
        </w:trPr>
        <w:tc>
          <w:tcPr>
            <w:tcW w:w="2611" w:type="dxa"/>
            <w:gridSpan w:val="2"/>
          </w:tcPr>
          <w:p w14:paraId="7C079415" w14:textId="77777777" w:rsidR="005079B2" w:rsidRDefault="005079B2" w:rsidP="00E71CC7">
            <w:pPr>
              <w:spacing w:before="120" w:after="120"/>
              <w:rPr>
                <w:b/>
                <w:bCs/>
                <w:kern w:val="2"/>
              </w:rPr>
            </w:pPr>
            <w:r>
              <w:rPr>
                <w:b/>
                <w:bCs/>
                <w:kern w:val="2"/>
              </w:rPr>
              <w:t>5.5. Atsiskaitymo su Tiekėju terminas ir tvarka</w:t>
            </w:r>
          </w:p>
        </w:tc>
        <w:tc>
          <w:tcPr>
            <w:tcW w:w="7650" w:type="dxa"/>
            <w:gridSpan w:val="5"/>
            <w:tcBorders>
              <w:top w:val="single" w:sz="4" w:space="0" w:color="auto"/>
              <w:left w:val="single" w:sz="4" w:space="0" w:color="auto"/>
              <w:bottom w:val="single" w:sz="4" w:space="0" w:color="auto"/>
              <w:right w:val="single" w:sz="4" w:space="0" w:color="auto"/>
            </w:tcBorders>
          </w:tcPr>
          <w:p w14:paraId="49C8F4EC" w14:textId="77777777" w:rsidR="005079B2" w:rsidRDefault="005079B2" w:rsidP="00E71CC7">
            <w:pPr>
              <w:spacing w:before="120" w:after="120"/>
              <w:rPr>
                <w:color w:val="000000"/>
                <w:kern w:val="2"/>
                <w:shd w:val="clear" w:color="auto" w:fill="FFFFFF"/>
              </w:rPr>
            </w:pPr>
            <w:r>
              <w:rPr>
                <w:kern w:val="2"/>
              </w:rPr>
              <w:t xml:space="preserve">Pirkėjas atsiskaito su Tiekėju ne vėliau kaip per </w:t>
            </w:r>
            <w:r>
              <w:t xml:space="preserve">30 (trisdešimt) kalendorinių dienų </w:t>
            </w:r>
            <w:r>
              <w:rPr>
                <w:kern w:val="2"/>
              </w:rPr>
              <w:t>nuo Sąskaitos gavimo dienos.</w:t>
            </w:r>
          </w:p>
        </w:tc>
      </w:tr>
      <w:tr w:rsidR="005079B2" w14:paraId="28D8BB7C" w14:textId="77777777" w:rsidTr="00E71CC7">
        <w:trPr>
          <w:trHeight w:val="300"/>
        </w:trPr>
        <w:tc>
          <w:tcPr>
            <w:tcW w:w="2611" w:type="dxa"/>
            <w:gridSpan w:val="2"/>
          </w:tcPr>
          <w:p w14:paraId="78D97DCC" w14:textId="77777777" w:rsidR="005079B2" w:rsidRDefault="005079B2" w:rsidP="00E71CC7">
            <w:pPr>
              <w:spacing w:before="120" w:after="120"/>
              <w:rPr>
                <w:b/>
                <w:bCs/>
                <w:kern w:val="2"/>
              </w:rPr>
            </w:pPr>
            <w:r>
              <w:rPr>
                <w:b/>
                <w:bCs/>
                <w:kern w:val="2"/>
              </w:rPr>
              <w:t>5.6. Avansas</w:t>
            </w:r>
          </w:p>
        </w:tc>
        <w:tc>
          <w:tcPr>
            <w:tcW w:w="7650" w:type="dxa"/>
            <w:gridSpan w:val="5"/>
            <w:tcBorders>
              <w:top w:val="single" w:sz="4" w:space="0" w:color="auto"/>
              <w:left w:val="single" w:sz="4" w:space="0" w:color="auto"/>
              <w:bottom w:val="single" w:sz="4" w:space="0" w:color="auto"/>
              <w:right w:val="single" w:sz="4" w:space="0" w:color="auto"/>
            </w:tcBorders>
          </w:tcPr>
          <w:p w14:paraId="4ABBFCA9" w14:textId="77777777" w:rsidR="005079B2" w:rsidRDefault="005079B2" w:rsidP="00E71CC7">
            <w:pPr>
              <w:spacing w:before="120" w:after="120" w:line="259" w:lineRule="auto"/>
              <w:rPr>
                <w:color w:val="000000"/>
                <w:kern w:val="2"/>
                <w:shd w:val="clear" w:color="auto" w:fill="FFFFFF"/>
              </w:rPr>
            </w:pPr>
            <w:r>
              <w:rPr>
                <w:kern w:val="2"/>
              </w:rPr>
              <w:t>Netaikoma</w:t>
            </w:r>
          </w:p>
        </w:tc>
      </w:tr>
      <w:tr w:rsidR="005079B2" w14:paraId="5823E9C0" w14:textId="77777777" w:rsidTr="00E71CC7">
        <w:trPr>
          <w:trHeight w:val="300"/>
        </w:trPr>
        <w:tc>
          <w:tcPr>
            <w:tcW w:w="2611" w:type="dxa"/>
            <w:gridSpan w:val="2"/>
          </w:tcPr>
          <w:p w14:paraId="1D9D4097" w14:textId="77777777" w:rsidR="005079B2" w:rsidRDefault="005079B2" w:rsidP="00E71CC7">
            <w:pPr>
              <w:spacing w:before="120" w:after="120"/>
              <w:rPr>
                <w:b/>
                <w:bCs/>
                <w:kern w:val="2"/>
              </w:rPr>
            </w:pPr>
            <w:r>
              <w:rPr>
                <w:b/>
                <w:bCs/>
                <w:kern w:val="2"/>
              </w:rPr>
              <w:t>5.7. Avanso užtikrinimas</w:t>
            </w:r>
          </w:p>
        </w:tc>
        <w:tc>
          <w:tcPr>
            <w:tcW w:w="7650" w:type="dxa"/>
            <w:gridSpan w:val="5"/>
            <w:tcBorders>
              <w:top w:val="single" w:sz="4" w:space="0" w:color="auto"/>
              <w:left w:val="single" w:sz="4" w:space="0" w:color="auto"/>
              <w:bottom w:val="single" w:sz="4" w:space="0" w:color="auto"/>
              <w:right w:val="single" w:sz="4" w:space="0" w:color="auto"/>
            </w:tcBorders>
          </w:tcPr>
          <w:p w14:paraId="34C3B1B4" w14:textId="77777777" w:rsidR="005079B2" w:rsidRDefault="005079B2" w:rsidP="00E71CC7">
            <w:pPr>
              <w:spacing w:before="120" w:after="120"/>
              <w:rPr>
                <w:color w:val="000000"/>
                <w:kern w:val="2"/>
                <w:shd w:val="clear" w:color="auto" w:fill="FFFFFF"/>
              </w:rPr>
            </w:pPr>
            <w:r>
              <w:rPr>
                <w:kern w:val="2"/>
              </w:rPr>
              <w:t>Netaikoma</w:t>
            </w:r>
          </w:p>
          <w:p w14:paraId="52851FDB" w14:textId="77777777" w:rsidR="005079B2" w:rsidRDefault="005079B2" w:rsidP="00E71CC7">
            <w:pPr>
              <w:spacing w:before="120" w:after="120"/>
              <w:rPr>
                <w:kern w:val="2"/>
              </w:rPr>
            </w:pPr>
          </w:p>
        </w:tc>
      </w:tr>
      <w:tr w:rsidR="005079B2" w14:paraId="381863BD" w14:textId="77777777" w:rsidTr="00E71CC7">
        <w:trPr>
          <w:trHeight w:val="300"/>
        </w:trPr>
        <w:tc>
          <w:tcPr>
            <w:tcW w:w="10261" w:type="dxa"/>
            <w:gridSpan w:val="7"/>
          </w:tcPr>
          <w:p w14:paraId="74CB58BE" w14:textId="77777777" w:rsidR="005079B2" w:rsidRDefault="005079B2" w:rsidP="00E71CC7">
            <w:pPr>
              <w:spacing w:before="120" w:after="120"/>
              <w:jc w:val="center"/>
              <w:rPr>
                <w:b/>
                <w:bCs/>
                <w:kern w:val="2"/>
              </w:rPr>
            </w:pPr>
            <w:r>
              <w:rPr>
                <w:b/>
                <w:bCs/>
                <w:kern w:val="2"/>
              </w:rPr>
              <w:t>6. PREKIŲ KOKYBĖ IR GARANTINIAI ĮSIPAREIGOJIMAI</w:t>
            </w:r>
          </w:p>
        </w:tc>
      </w:tr>
      <w:tr w:rsidR="005079B2" w14:paraId="2E88C721" w14:textId="77777777" w:rsidTr="00E71CC7">
        <w:trPr>
          <w:trHeight w:val="300"/>
        </w:trPr>
        <w:tc>
          <w:tcPr>
            <w:tcW w:w="2611" w:type="dxa"/>
            <w:gridSpan w:val="2"/>
          </w:tcPr>
          <w:p w14:paraId="1AB72719" w14:textId="77777777" w:rsidR="005079B2" w:rsidRDefault="005079B2" w:rsidP="00E71CC7">
            <w:pPr>
              <w:spacing w:before="120" w:after="120"/>
              <w:rPr>
                <w:b/>
                <w:bCs/>
                <w:kern w:val="2"/>
              </w:rPr>
            </w:pPr>
            <w:r>
              <w:rPr>
                <w:b/>
                <w:bCs/>
                <w:kern w:val="2"/>
              </w:rPr>
              <w:t>6.1. Garantinis terminas</w:t>
            </w:r>
          </w:p>
        </w:tc>
        <w:tc>
          <w:tcPr>
            <w:tcW w:w="7650" w:type="dxa"/>
            <w:gridSpan w:val="5"/>
            <w:tcBorders>
              <w:top w:val="single" w:sz="4" w:space="0" w:color="auto"/>
              <w:left w:val="single" w:sz="4" w:space="0" w:color="auto"/>
              <w:bottom w:val="single" w:sz="4" w:space="0" w:color="auto"/>
              <w:right w:val="single" w:sz="4" w:space="0" w:color="auto"/>
            </w:tcBorders>
          </w:tcPr>
          <w:p w14:paraId="7F63B0F6" w14:textId="77777777" w:rsidR="005079B2" w:rsidRPr="00AA7042" w:rsidRDefault="005079B2" w:rsidP="00E71CC7">
            <w:pPr>
              <w:spacing w:before="120" w:after="120"/>
              <w:rPr>
                <w:kern w:val="2"/>
              </w:rPr>
            </w:pPr>
            <w:r>
              <w:rPr>
                <w:color w:val="000000"/>
              </w:rPr>
              <w:t xml:space="preserve">Prekėms nustatomas Tiekėjo pasiūlytas </w:t>
            </w:r>
            <w:r w:rsidRPr="000A7948">
              <w:rPr>
                <w:color w:val="000000"/>
              </w:rPr>
              <w:t xml:space="preserve">Prekių garantinis terminas, </w:t>
            </w:r>
            <w:r>
              <w:rPr>
                <w:color w:val="000000"/>
              </w:rPr>
              <w:t>tačiau ne</w:t>
            </w:r>
            <w:r w:rsidRPr="000A7948">
              <w:rPr>
                <w:color w:val="000000"/>
              </w:rPr>
              <w:t xml:space="preserve"> trumpesnis</w:t>
            </w:r>
            <w:r>
              <w:rPr>
                <w:color w:val="000000"/>
              </w:rPr>
              <w:t xml:space="preserve"> kaip 12 (dvylika) mėnesių, kuris skaičiuojamas nuo Prekių perdavimo – priėmimo akto pasirašymo dienos.</w:t>
            </w:r>
          </w:p>
        </w:tc>
      </w:tr>
      <w:tr w:rsidR="005079B2" w14:paraId="396CC7E8" w14:textId="77777777" w:rsidTr="00E71CC7">
        <w:trPr>
          <w:trHeight w:val="300"/>
        </w:trPr>
        <w:tc>
          <w:tcPr>
            <w:tcW w:w="2611" w:type="dxa"/>
            <w:gridSpan w:val="2"/>
          </w:tcPr>
          <w:p w14:paraId="504BF6E8" w14:textId="77777777" w:rsidR="005079B2" w:rsidRDefault="005079B2" w:rsidP="00E71CC7">
            <w:pPr>
              <w:spacing w:before="120" w:after="120"/>
              <w:rPr>
                <w:b/>
                <w:bCs/>
                <w:kern w:val="2"/>
              </w:rPr>
            </w:pPr>
            <w:r>
              <w:rPr>
                <w:b/>
                <w:bCs/>
                <w:kern w:val="2"/>
              </w:rPr>
              <w:t>6.2. Garantinė priežiūra</w:t>
            </w:r>
          </w:p>
        </w:tc>
        <w:tc>
          <w:tcPr>
            <w:tcW w:w="7650" w:type="dxa"/>
            <w:gridSpan w:val="5"/>
            <w:tcBorders>
              <w:top w:val="single" w:sz="4" w:space="0" w:color="auto"/>
              <w:left w:val="single" w:sz="4" w:space="0" w:color="auto"/>
              <w:bottom w:val="single" w:sz="4" w:space="0" w:color="auto"/>
              <w:right w:val="single" w:sz="4" w:space="0" w:color="auto"/>
            </w:tcBorders>
          </w:tcPr>
          <w:p w14:paraId="0D4C0BC9" w14:textId="77777777" w:rsidR="005079B2" w:rsidRDefault="005079B2" w:rsidP="00E71CC7">
            <w:pPr>
              <w:spacing w:before="120" w:after="120"/>
              <w:rPr>
                <w:kern w:val="2"/>
              </w:rPr>
            </w:pPr>
            <w:r>
              <w:rPr>
                <w:kern w:val="2"/>
              </w:rPr>
              <w:t xml:space="preserve">Tiekėjas privalo pašalinti trūkumus ne vėliau kaip per </w:t>
            </w:r>
            <w:r w:rsidRPr="00816779">
              <w:rPr>
                <w:b/>
                <w:bCs/>
              </w:rPr>
              <w:t>2</w:t>
            </w:r>
            <w:r w:rsidRPr="00B27E03">
              <w:rPr>
                <w:b/>
                <w:bCs/>
              </w:rPr>
              <w:t xml:space="preserve"> </w:t>
            </w:r>
            <w:r w:rsidRPr="00C009B5">
              <w:rPr>
                <w:b/>
                <w:bCs/>
              </w:rPr>
              <w:t>(</w:t>
            </w:r>
            <w:r>
              <w:rPr>
                <w:b/>
                <w:bCs/>
              </w:rPr>
              <w:t>dvi</w:t>
            </w:r>
            <w:r w:rsidRPr="00C009B5">
              <w:rPr>
                <w:b/>
                <w:bCs/>
              </w:rPr>
              <w:t>)</w:t>
            </w:r>
            <w:r>
              <w:t xml:space="preserve"> darbo dienas. Perdaryti nekokybišką dantų protezą per 7 (septynias) darbo dienas nuo užsakymo pradžios</w:t>
            </w:r>
          </w:p>
        </w:tc>
      </w:tr>
      <w:tr w:rsidR="005079B2" w14:paraId="687BDA95" w14:textId="77777777" w:rsidTr="00E71CC7">
        <w:trPr>
          <w:trHeight w:val="300"/>
        </w:trPr>
        <w:tc>
          <w:tcPr>
            <w:tcW w:w="10261" w:type="dxa"/>
            <w:gridSpan w:val="7"/>
          </w:tcPr>
          <w:p w14:paraId="1D3DD75D" w14:textId="77777777" w:rsidR="005079B2" w:rsidRDefault="005079B2" w:rsidP="00E71CC7">
            <w:pPr>
              <w:spacing w:before="120" w:after="120"/>
              <w:jc w:val="center"/>
              <w:rPr>
                <w:b/>
                <w:bCs/>
                <w:kern w:val="2"/>
              </w:rPr>
            </w:pPr>
            <w:r>
              <w:rPr>
                <w:b/>
                <w:bCs/>
                <w:kern w:val="2"/>
              </w:rPr>
              <w:t>7. SUTARTIES VYKDYMUI PASITELKIAMI SUBTIEKĖJAI</w:t>
            </w:r>
          </w:p>
        </w:tc>
      </w:tr>
      <w:tr w:rsidR="005079B2" w14:paraId="324879C0" w14:textId="77777777" w:rsidTr="00E71CC7">
        <w:trPr>
          <w:trHeight w:val="300"/>
        </w:trPr>
        <w:tc>
          <w:tcPr>
            <w:tcW w:w="2611" w:type="dxa"/>
            <w:gridSpan w:val="2"/>
          </w:tcPr>
          <w:p w14:paraId="727D7120" w14:textId="77777777" w:rsidR="005079B2" w:rsidRDefault="005079B2" w:rsidP="00E71CC7">
            <w:pPr>
              <w:spacing w:before="120" w:after="120"/>
              <w:rPr>
                <w:b/>
                <w:bCs/>
                <w:kern w:val="2"/>
              </w:rPr>
            </w:pPr>
            <w:r>
              <w:rPr>
                <w:b/>
                <w:bCs/>
                <w:kern w:val="2"/>
              </w:rPr>
              <w:t xml:space="preserve">Sutarties vykdymui pasitelkiami </w:t>
            </w:r>
            <w:r>
              <w:rPr>
                <w:b/>
                <w:bCs/>
                <w:kern w:val="2"/>
              </w:rPr>
              <w:lastRenderedPageBreak/>
              <w:t>subtiekėjai ir (ar) specialistai</w:t>
            </w:r>
          </w:p>
        </w:tc>
        <w:tc>
          <w:tcPr>
            <w:tcW w:w="7650" w:type="dxa"/>
            <w:gridSpan w:val="5"/>
          </w:tcPr>
          <w:p w14:paraId="5169C126" w14:textId="77777777" w:rsidR="005079B2" w:rsidRPr="00395904" w:rsidRDefault="005079B2" w:rsidP="00E71CC7">
            <w:pPr>
              <w:spacing w:before="120" w:after="120"/>
              <w:rPr>
                <w:kern w:val="2"/>
              </w:rPr>
            </w:pPr>
            <w:r w:rsidRPr="00395904">
              <w:rPr>
                <w:kern w:val="2"/>
              </w:rPr>
              <w:lastRenderedPageBreak/>
              <w:t>Sutarties vykdymui subtiekėjai ir (ar) specialistai nepasitelkiami.</w:t>
            </w:r>
          </w:p>
          <w:p w14:paraId="6123B7A1" w14:textId="77777777" w:rsidR="005079B2" w:rsidRDefault="005079B2" w:rsidP="00E71CC7">
            <w:pPr>
              <w:spacing w:before="120" w:after="120"/>
              <w:rPr>
                <w:b/>
                <w:bCs/>
                <w:kern w:val="2"/>
              </w:rPr>
            </w:pPr>
          </w:p>
        </w:tc>
      </w:tr>
      <w:tr w:rsidR="005079B2" w14:paraId="673E1760" w14:textId="77777777" w:rsidTr="00E71CC7">
        <w:trPr>
          <w:trHeight w:val="300"/>
        </w:trPr>
        <w:tc>
          <w:tcPr>
            <w:tcW w:w="10261" w:type="dxa"/>
            <w:gridSpan w:val="7"/>
          </w:tcPr>
          <w:p w14:paraId="2173818F" w14:textId="77777777" w:rsidR="005079B2" w:rsidRDefault="005079B2" w:rsidP="00E71CC7">
            <w:pPr>
              <w:spacing w:before="120" w:after="120"/>
              <w:jc w:val="center"/>
              <w:rPr>
                <w:b/>
                <w:bCs/>
                <w:kern w:val="2"/>
              </w:rPr>
            </w:pPr>
            <w:r>
              <w:rPr>
                <w:b/>
                <w:bCs/>
                <w:kern w:val="2"/>
              </w:rPr>
              <w:t>8. PRIEVOLIŲ PAGAL SUTARTĮ ĮVYKDYMO UŽTIKRINIMAS</w:t>
            </w:r>
          </w:p>
        </w:tc>
      </w:tr>
      <w:tr w:rsidR="005079B2" w14:paraId="6343AF40" w14:textId="77777777" w:rsidTr="00E71CC7">
        <w:trPr>
          <w:trHeight w:val="300"/>
        </w:trPr>
        <w:tc>
          <w:tcPr>
            <w:tcW w:w="2611" w:type="dxa"/>
            <w:gridSpan w:val="2"/>
          </w:tcPr>
          <w:p w14:paraId="5413A234" w14:textId="77777777" w:rsidR="005079B2" w:rsidRPr="00751A93" w:rsidRDefault="005079B2" w:rsidP="00E71CC7">
            <w:pPr>
              <w:spacing w:before="120" w:after="120"/>
              <w:rPr>
                <w:b/>
                <w:bCs/>
                <w:color w:val="000000" w:themeColor="text1"/>
                <w:kern w:val="2"/>
              </w:rPr>
            </w:pPr>
            <w:r w:rsidRPr="00751A93">
              <w:rPr>
                <w:b/>
                <w:bCs/>
                <w:color w:val="000000" w:themeColor="text1"/>
                <w:kern w:val="2"/>
              </w:rPr>
              <w:t>8.1. Prievolių pagal Sutartį įvykdymo užtikrinimas</w:t>
            </w:r>
          </w:p>
        </w:tc>
        <w:tc>
          <w:tcPr>
            <w:tcW w:w="7650" w:type="dxa"/>
            <w:gridSpan w:val="5"/>
          </w:tcPr>
          <w:p w14:paraId="1042870D" w14:textId="77777777" w:rsidR="005079B2" w:rsidRPr="00751A93" w:rsidRDefault="005079B2" w:rsidP="00E71CC7">
            <w:pPr>
              <w:spacing w:before="120" w:after="120"/>
              <w:rPr>
                <w:color w:val="000000" w:themeColor="text1"/>
                <w:kern w:val="2"/>
              </w:rPr>
            </w:pPr>
            <w:r w:rsidRPr="00751A93">
              <w:rPr>
                <w:color w:val="000000" w:themeColor="text1"/>
                <w:kern w:val="2"/>
              </w:rPr>
              <w:t xml:space="preserve">Prievolių pagal Sutartį įvykdymas užtikrinamas </w:t>
            </w:r>
            <w:r w:rsidRPr="00751A93">
              <w:rPr>
                <w:b/>
                <w:bCs/>
                <w:color w:val="000000" w:themeColor="text1"/>
                <w:kern w:val="2"/>
              </w:rPr>
              <w:t xml:space="preserve">netesybomis </w:t>
            </w:r>
            <w:r w:rsidRPr="00751A93">
              <w:rPr>
                <w:color w:val="000000" w:themeColor="text1"/>
                <w:kern w:val="2"/>
              </w:rPr>
              <w:t>(delspinigiais, bauda).</w:t>
            </w:r>
          </w:p>
        </w:tc>
      </w:tr>
      <w:tr w:rsidR="005079B2" w14:paraId="44386453" w14:textId="77777777" w:rsidTr="00E71CC7">
        <w:trPr>
          <w:trHeight w:val="300"/>
        </w:trPr>
        <w:tc>
          <w:tcPr>
            <w:tcW w:w="2611" w:type="dxa"/>
            <w:gridSpan w:val="2"/>
          </w:tcPr>
          <w:p w14:paraId="36A70690" w14:textId="77777777" w:rsidR="005079B2" w:rsidRDefault="005079B2" w:rsidP="00E71CC7">
            <w:pPr>
              <w:spacing w:before="120" w:after="120"/>
              <w:rPr>
                <w:b/>
                <w:bCs/>
                <w:kern w:val="2"/>
              </w:rPr>
            </w:pPr>
            <w:r>
              <w:rPr>
                <w:b/>
                <w:bCs/>
                <w:kern w:val="2"/>
              </w:rPr>
              <w:t xml:space="preserve">8.2. Sutarties įvykdymo užtikrinimo pateikimas </w:t>
            </w:r>
          </w:p>
        </w:tc>
        <w:tc>
          <w:tcPr>
            <w:tcW w:w="7650" w:type="dxa"/>
            <w:gridSpan w:val="5"/>
          </w:tcPr>
          <w:p w14:paraId="40B393C3" w14:textId="77777777" w:rsidR="005079B2" w:rsidRDefault="005079B2" w:rsidP="00E71CC7">
            <w:pPr>
              <w:spacing w:before="120" w:after="120"/>
              <w:rPr>
                <w:kern w:val="2"/>
              </w:rPr>
            </w:pPr>
            <w:r>
              <w:rPr>
                <w:kern w:val="2"/>
              </w:rPr>
              <w:t>Netaikoma</w:t>
            </w:r>
          </w:p>
        </w:tc>
      </w:tr>
      <w:tr w:rsidR="005079B2" w14:paraId="026FA9A8" w14:textId="77777777" w:rsidTr="00E71CC7">
        <w:trPr>
          <w:trHeight w:val="300"/>
        </w:trPr>
        <w:tc>
          <w:tcPr>
            <w:tcW w:w="10261" w:type="dxa"/>
            <w:gridSpan w:val="7"/>
          </w:tcPr>
          <w:p w14:paraId="426D9EBE" w14:textId="77777777" w:rsidR="005079B2" w:rsidRDefault="005079B2" w:rsidP="00E71CC7">
            <w:pPr>
              <w:spacing w:before="120" w:after="120"/>
              <w:ind w:firstLine="720"/>
              <w:jc w:val="center"/>
              <w:rPr>
                <w:b/>
                <w:bCs/>
                <w:kern w:val="2"/>
              </w:rPr>
            </w:pPr>
            <w:r>
              <w:rPr>
                <w:b/>
                <w:bCs/>
                <w:kern w:val="2"/>
              </w:rPr>
              <w:t>9. ŠALIŲ ATSAKOMYBĖ</w:t>
            </w:r>
            <w:r>
              <w:rPr>
                <w:b/>
                <w:bCs/>
                <w:kern w:val="2"/>
              </w:rPr>
              <w:tab/>
            </w:r>
          </w:p>
        </w:tc>
      </w:tr>
      <w:tr w:rsidR="005079B2" w14:paraId="476BFDC2" w14:textId="77777777" w:rsidTr="00E71CC7">
        <w:trPr>
          <w:trHeight w:val="300"/>
        </w:trPr>
        <w:tc>
          <w:tcPr>
            <w:tcW w:w="2611" w:type="dxa"/>
            <w:gridSpan w:val="2"/>
          </w:tcPr>
          <w:p w14:paraId="10CC4237" w14:textId="77777777" w:rsidR="005079B2" w:rsidRDefault="005079B2" w:rsidP="00E71CC7">
            <w:pPr>
              <w:spacing w:before="120" w:after="120"/>
              <w:rPr>
                <w:b/>
                <w:bCs/>
                <w:kern w:val="2"/>
              </w:rPr>
            </w:pPr>
            <w:r>
              <w:rPr>
                <w:b/>
                <w:bCs/>
                <w:kern w:val="2"/>
              </w:rPr>
              <w:t>9.1. Pirkėjui taikomos netesybos už mokėjimų pagal Sutartį vėlavimą</w:t>
            </w:r>
          </w:p>
        </w:tc>
        <w:tc>
          <w:tcPr>
            <w:tcW w:w="7650" w:type="dxa"/>
            <w:gridSpan w:val="5"/>
          </w:tcPr>
          <w:p w14:paraId="0714E398" w14:textId="77777777" w:rsidR="005079B2" w:rsidRDefault="005079B2" w:rsidP="00E71CC7">
            <w:pPr>
              <w:spacing w:before="120" w:after="120" w:line="259" w:lineRule="auto"/>
              <w:rPr>
                <w:color w:val="000000"/>
                <w:kern w:val="2"/>
              </w:rPr>
            </w:pPr>
            <w:r>
              <w:rPr>
                <w:color w:val="000000" w:themeColor="text1"/>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rPr>
              <w:t>  </w:t>
            </w:r>
          </w:p>
        </w:tc>
      </w:tr>
      <w:tr w:rsidR="005079B2" w14:paraId="431582BB" w14:textId="77777777" w:rsidTr="00E71CC7">
        <w:trPr>
          <w:trHeight w:val="300"/>
        </w:trPr>
        <w:tc>
          <w:tcPr>
            <w:tcW w:w="2611" w:type="dxa"/>
            <w:gridSpan w:val="2"/>
          </w:tcPr>
          <w:p w14:paraId="14F2D684" w14:textId="77777777" w:rsidR="005079B2" w:rsidRDefault="005079B2" w:rsidP="00E71CC7">
            <w:pPr>
              <w:spacing w:before="120" w:after="120"/>
              <w:rPr>
                <w:b/>
                <w:bCs/>
                <w:kern w:val="2"/>
              </w:rPr>
            </w:pPr>
            <w:r>
              <w:rPr>
                <w:b/>
                <w:bCs/>
                <w:kern w:val="2"/>
              </w:rPr>
              <w:t>9.2. Tiekėjui taikomos netesybos</w:t>
            </w:r>
          </w:p>
        </w:tc>
        <w:tc>
          <w:tcPr>
            <w:tcW w:w="7650" w:type="dxa"/>
            <w:gridSpan w:val="5"/>
          </w:tcPr>
          <w:p w14:paraId="431C5407" w14:textId="77777777" w:rsidR="005079B2" w:rsidRDefault="005079B2" w:rsidP="00E71CC7">
            <w:pPr>
              <w:spacing w:before="120" w:after="120"/>
              <w:rPr>
                <w:color w:val="000000" w:themeColor="text1"/>
                <w:kern w:val="2"/>
              </w:rPr>
            </w:pPr>
            <w:r>
              <w:rPr>
                <w:color w:val="000000" w:themeColor="text1"/>
                <w:kern w:val="2"/>
              </w:rPr>
              <w:t>9</w:t>
            </w:r>
            <w:r w:rsidRPr="00A96FC5">
              <w:rPr>
                <w:color w:val="000000" w:themeColor="text1"/>
                <w:kern w:val="2"/>
              </w:rPr>
              <w:t xml:space="preserve">.2.1. </w:t>
            </w:r>
            <w:r>
              <w:rPr>
                <w:color w:val="000000" w:themeColor="text1"/>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0D074B9" w14:textId="77777777" w:rsidR="005079B2" w:rsidRDefault="005079B2" w:rsidP="00E71CC7">
            <w:pPr>
              <w:spacing w:before="120" w:after="120"/>
              <w:rPr>
                <w:color w:val="000000"/>
                <w:kern w:val="2"/>
              </w:rPr>
            </w:pPr>
            <w:r>
              <w:rPr>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themeColor="text1"/>
                <w:kern w:val="2"/>
              </w:rPr>
              <w:t xml:space="preserve">0,03 (trys šimtosios) </w:t>
            </w:r>
            <w:r>
              <w:rPr>
                <w:color w:val="000000"/>
                <w:lang w:val="lt"/>
              </w:rPr>
              <w:t xml:space="preserve">dydžio delspinigius už kiekvieną </w:t>
            </w:r>
            <w:r w:rsidRPr="00816779">
              <w:rPr>
                <w:lang w:val="lt"/>
              </w:rPr>
              <w:t xml:space="preserve">uždelstą dieną nuo </w:t>
            </w:r>
            <w:r>
              <w:rPr>
                <w:color w:val="000000"/>
                <w:lang w:val="lt"/>
              </w:rPr>
              <w:t>laiku negrąžintos permokos, kainos be PVM.</w:t>
            </w:r>
          </w:p>
          <w:p w14:paraId="481AB16D" w14:textId="77777777" w:rsidR="005079B2" w:rsidRPr="00816779" w:rsidRDefault="005079B2" w:rsidP="00E71CC7">
            <w:pPr>
              <w:spacing w:before="120" w:after="120"/>
              <w:rPr>
                <w:color w:val="000000" w:themeColor="text1"/>
                <w:kern w:val="2"/>
              </w:rPr>
            </w:pPr>
            <w:r>
              <w:rPr>
                <w:color w:val="000000"/>
                <w:kern w:val="2"/>
              </w:rPr>
              <w:t xml:space="preserve">9.2.3. Tiekėjas privalo sumokėti Pirkėjui netesybas per </w:t>
            </w:r>
            <w:r>
              <w:rPr>
                <w:color w:val="000000" w:themeColor="text1"/>
              </w:rPr>
              <w:t xml:space="preserve">30 (trisdešimt) </w:t>
            </w:r>
            <w:r>
              <w:rPr>
                <w:color w:val="000000"/>
                <w:kern w:val="2"/>
              </w:rPr>
              <w:t xml:space="preserve">dienų nuo Pirkėjo pareikalavimo, jeigu netesybų suma nėra </w:t>
            </w:r>
            <w:r>
              <w:t>išskaitoma iš Tiekėjui mokėtinos sumos.</w:t>
            </w:r>
          </w:p>
        </w:tc>
      </w:tr>
      <w:tr w:rsidR="005079B2" w14:paraId="542A7AD2" w14:textId="77777777" w:rsidTr="00E71CC7">
        <w:trPr>
          <w:trHeight w:val="300"/>
        </w:trPr>
        <w:tc>
          <w:tcPr>
            <w:tcW w:w="2611" w:type="dxa"/>
            <w:gridSpan w:val="2"/>
          </w:tcPr>
          <w:p w14:paraId="2B451B7F" w14:textId="77777777" w:rsidR="005079B2" w:rsidRDefault="005079B2" w:rsidP="00E71CC7">
            <w:pPr>
              <w:spacing w:before="120" w:after="120"/>
              <w:rPr>
                <w:b/>
                <w:bCs/>
                <w:kern w:val="2"/>
              </w:rPr>
            </w:pPr>
            <w:r>
              <w:rPr>
                <w:b/>
                <w:bCs/>
                <w:kern w:val="2"/>
              </w:rPr>
              <w:t>9.3. Tiekėjui / Pirkėjui taikoma bauda nutraukus Sutartį dėl esminio Sutarties pažeidimo</w:t>
            </w:r>
          </w:p>
        </w:tc>
        <w:tc>
          <w:tcPr>
            <w:tcW w:w="7650" w:type="dxa"/>
            <w:gridSpan w:val="5"/>
          </w:tcPr>
          <w:p w14:paraId="153CAFA1" w14:textId="77777777" w:rsidR="005079B2" w:rsidRDefault="005079B2" w:rsidP="00E71CC7">
            <w:pPr>
              <w:spacing w:before="120" w:after="120"/>
              <w:rPr>
                <w:kern w:val="2"/>
              </w:rPr>
            </w:pPr>
            <w:r>
              <w:rPr>
                <w:kern w:val="2"/>
              </w:rPr>
              <w:t xml:space="preserve">Nutraukus Sutartį dėl esminio Sutarties pažeidimo, nustatyto Sutarties Specialiosiose sąlygose, </w:t>
            </w:r>
            <w:r>
              <w:rPr>
                <w:color w:val="000000" w:themeColor="text1"/>
                <w:kern w:val="2"/>
              </w:rPr>
              <w:t>mokama 5 (penkių) procentų</w:t>
            </w:r>
            <w:r>
              <w:rPr>
                <w:kern w:val="2"/>
              </w:rPr>
              <w:t xml:space="preserve"> dydžio bauda nuo Pradinės Sutarties vertės be PVM, nurodytos Specialiųjų sąlygų 5.2 punkte</w:t>
            </w:r>
          </w:p>
        </w:tc>
      </w:tr>
      <w:tr w:rsidR="005079B2" w14:paraId="6D84C1CF" w14:textId="77777777" w:rsidTr="00E71CC7">
        <w:trPr>
          <w:trHeight w:val="300"/>
        </w:trPr>
        <w:tc>
          <w:tcPr>
            <w:tcW w:w="2611" w:type="dxa"/>
            <w:gridSpan w:val="2"/>
          </w:tcPr>
          <w:p w14:paraId="7CB6A121" w14:textId="77777777" w:rsidR="005079B2" w:rsidRDefault="005079B2" w:rsidP="00E71CC7">
            <w:pPr>
              <w:spacing w:before="120" w:after="120"/>
              <w:rPr>
                <w:b/>
                <w:bCs/>
                <w:kern w:val="2"/>
              </w:rPr>
            </w:pPr>
            <w:r>
              <w:rPr>
                <w:b/>
                <w:bCs/>
                <w:kern w:val="2"/>
              </w:rPr>
              <w:t xml:space="preserve">9.4. Tiekėjui taikoma bauda dėl esamų subtiekėjų ar specialistų pakeitimo / naujų subtiekėjų </w:t>
            </w:r>
            <w:r>
              <w:rPr>
                <w:b/>
                <w:bCs/>
                <w:kern w:val="2"/>
              </w:rPr>
              <w:lastRenderedPageBreak/>
              <w:t xml:space="preserve">pasitelkimo nesilaikant Bendrosiose sąlygose nurodytos subtiekėjų ir (ar) specialistų keitimo tvarkos </w:t>
            </w:r>
          </w:p>
        </w:tc>
        <w:tc>
          <w:tcPr>
            <w:tcW w:w="7650" w:type="dxa"/>
            <w:gridSpan w:val="5"/>
          </w:tcPr>
          <w:p w14:paraId="05505CD6" w14:textId="77777777" w:rsidR="005079B2" w:rsidRDefault="005079B2" w:rsidP="00E71CC7">
            <w:pPr>
              <w:spacing w:before="120" w:after="120"/>
              <w:rPr>
                <w:color w:val="000000"/>
                <w:kern w:val="2"/>
              </w:rPr>
            </w:pPr>
            <w:r>
              <w:rPr>
                <w:color w:val="000000"/>
                <w:kern w:val="2"/>
              </w:rPr>
              <w:lastRenderedPageBreak/>
              <w:t>Netaikoma</w:t>
            </w:r>
          </w:p>
          <w:p w14:paraId="77063C4E" w14:textId="77777777" w:rsidR="005079B2" w:rsidRDefault="005079B2" w:rsidP="00E71CC7">
            <w:pPr>
              <w:spacing w:before="120" w:after="120"/>
              <w:rPr>
                <w:kern w:val="2"/>
              </w:rPr>
            </w:pPr>
          </w:p>
          <w:p w14:paraId="45446FE0" w14:textId="77777777" w:rsidR="005079B2" w:rsidRDefault="005079B2" w:rsidP="00E71CC7">
            <w:pPr>
              <w:spacing w:before="120" w:after="120"/>
              <w:rPr>
                <w:kern w:val="2"/>
              </w:rPr>
            </w:pPr>
          </w:p>
        </w:tc>
      </w:tr>
      <w:tr w:rsidR="005079B2" w14:paraId="2809B426" w14:textId="77777777" w:rsidTr="00E71CC7">
        <w:trPr>
          <w:gridAfter w:val="1"/>
          <w:wAfter w:w="60" w:type="dxa"/>
          <w:trHeight w:val="300"/>
        </w:trPr>
        <w:tc>
          <w:tcPr>
            <w:tcW w:w="2611" w:type="dxa"/>
            <w:gridSpan w:val="2"/>
          </w:tcPr>
          <w:p w14:paraId="190C0F73" w14:textId="77777777" w:rsidR="005079B2" w:rsidRDefault="005079B2" w:rsidP="00E71CC7">
            <w:pPr>
              <w:spacing w:before="120" w:after="120"/>
              <w:rPr>
                <w:b/>
                <w:bCs/>
                <w:kern w:val="2"/>
              </w:rPr>
            </w:pPr>
            <w:r>
              <w:rPr>
                <w:b/>
                <w:bCs/>
                <w:kern w:val="2"/>
              </w:rPr>
              <w:t>9.5. Tiekėjui taikomos baudos dėl aplinkosauginių ir (arba) socialinių kriterijų nesilaikymo</w:t>
            </w:r>
          </w:p>
        </w:tc>
        <w:tc>
          <w:tcPr>
            <w:tcW w:w="7590" w:type="dxa"/>
            <w:gridSpan w:val="4"/>
          </w:tcPr>
          <w:p w14:paraId="7EB95BF5" w14:textId="77777777" w:rsidR="005079B2" w:rsidRDefault="005079B2" w:rsidP="00E71CC7">
            <w:pPr>
              <w:spacing w:before="120" w:after="120"/>
              <w:ind w:right="-104"/>
              <w:rPr>
                <w:color w:val="4472C4"/>
                <w:kern w:val="2"/>
              </w:rPr>
            </w:pPr>
            <w:r w:rsidRPr="008313E2">
              <w:rPr>
                <w:color w:val="000000"/>
                <w:kern w:val="2"/>
              </w:rPr>
              <w:t xml:space="preserve">Jei Pirkėjui paprašius, </w:t>
            </w:r>
            <w:r w:rsidRPr="00816779">
              <w:rPr>
                <w:color w:val="000000"/>
                <w:kern w:val="2"/>
              </w:rPr>
              <w:t>Tiekėjas</w:t>
            </w:r>
            <w:r w:rsidRPr="008313E2">
              <w:rPr>
                <w:color w:val="000000"/>
                <w:kern w:val="2"/>
              </w:rPr>
              <w:t xml:space="preserve"> nepateikia informacijos ir (ar) dokumentų, patvirtinančių </w:t>
            </w:r>
            <w:r w:rsidRPr="00816779">
              <w:rPr>
                <w:color w:val="000000"/>
                <w:kern w:val="2"/>
              </w:rPr>
              <w:t xml:space="preserve">Tiekėjo </w:t>
            </w:r>
            <w:r w:rsidRPr="008313E2">
              <w:rPr>
                <w:color w:val="000000"/>
                <w:kern w:val="2"/>
              </w:rPr>
              <w:t>įsipareigojimų dėl aplinkos apsaugos reikalavimų laikymosi, ar Pirkėjui nustačius, kad Tiekėjas nesilaiko Sutarties 12.2 punkto papunktyje numatytų</w:t>
            </w:r>
            <w:r w:rsidRPr="00412969">
              <w:rPr>
                <w:color w:val="000000"/>
                <w:kern w:val="2"/>
              </w:rPr>
              <w:t xml:space="preserve"> įsipareigojimų, susijusių su aplinkos apsaugos reikalavimais, Pardavėjui taikoma 100,00 (vieno šimto) Eur dydžio bauda, kurią Pirkėjas turi teisę išskaičiuoti iš </w:t>
            </w:r>
            <w:r>
              <w:rPr>
                <w:color w:val="000000"/>
                <w:kern w:val="2"/>
              </w:rPr>
              <w:t>Tiekėjui</w:t>
            </w:r>
            <w:r w:rsidRPr="00412969">
              <w:rPr>
                <w:color w:val="000000"/>
                <w:kern w:val="2"/>
              </w:rPr>
              <w:t xml:space="preserve"> mokėtinų sumų. Jei </w:t>
            </w:r>
            <w:r>
              <w:rPr>
                <w:color w:val="000000"/>
                <w:kern w:val="2"/>
              </w:rPr>
              <w:t xml:space="preserve">daugiau kaip 3 (tris) kartus </w:t>
            </w:r>
            <w:r w:rsidRPr="00412969">
              <w:rPr>
                <w:color w:val="000000"/>
                <w:kern w:val="2"/>
              </w:rPr>
              <w:t xml:space="preserve">nustatoma, kad </w:t>
            </w:r>
            <w:r>
              <w:rPr>
                <w:color w:val="000000"/>
                <w:kern w:val="2"/>
              </w:rPr>
              <w:t>Tiekėjas</w:t>
            </w:r>
            <w:r w:rsidRPr="00412969">
              <w:rPr>
                <w:color w:val="000000"/>
                <w:kern w:val="2"/>
              </w:rPr>
              <w:t xml:space="preserve"> nesilaiko aplinkos apsaugos reikalavimų, Pirkėjas turi teisę vienašališkai nutraukti šią Sutartį.</w:t>
            </w:r>
          </w:p>
        </w:tc>
      </w:tr>
      <w:tr w:rsidR="005079B2" w14:paraId="615C5371" w14:textId="77777777" w:rsidTr="00E71CC7">
        <w:trPr>
          <w:trHeight w:val="300"/>
        </w:trPr>
        <w:tc>
          <w:tcPr>
            <w:tcW w:w="2611" w:type="dxa"/>
            <w:gridSpan w:val="2"/>
          </w:tcPr>
          <w:p w14:paraId="1750F03F" w14:textId="77777777" w:rsidR="005079B2" w:rsidRDefault="005079B2" w:rsidP="00E71CC7">
            <w:pPr>
              <w:spacing w:before="120" w:after="120"/>
              <w:rPr>
                <w:b/>
                <w:bCs/>
                <w:kern w:val="2"/>
              </w:rPr>
            </w:pPr>
            <w:r>
              <w:rPr>
                <w:b/>
                <w:bCs/>
                <w:kern w:val="2"/>
              </w:rPr>
              <w:t>9.6. Tiekėjui / Pirkėjui taikoma bauda dėl konfidencialumo reikalavimų nesilaikymo</w:t>
            </w:r>
          </w:p>
        </w:tc>
        <w:tc>
          <w:tcPr>
            <w:tcW w:w="7650" w:type="dxa"/>
            <w:gridSpan w:val="5"/>
          </w:tcPr>
          <w:p w14:paraId="171D5D95" w14:textId="77777777" w:rsidR="005079B2" w:rsidRDefault="005079B2" w:rsidP="00E71CC7">
            <w:pPr>
              <w:spacing w:before="120" w:after="120"/>
              <w:rPr>
                <w:kern w:val="2"/>
              </w:rPr>
            </w:pPr>
            <w:r>
              <w:rPr>
                <w:kern w:val="2"/>
              </w:rPr>
              <w:t>Netaikoma</w:t>
            </w:r>
          </w:p>
          <w:p w14:paraId="5C9BD58C" w14:textId="77777777" w:rsidR="005079B2" w:rsidRDefault="005079B2" w:rsidP="00E71CC7">
            <w:pPr>
              <w:spacing w:before="120" w:after="120"/>
              <w:rPr>
                <w:color w:val="4472C4"/>
                <w:kern w:val="2"/>
              </w:rPr>
            </w:pPr>
          </w:p>
        </w:tc>
      </w:tr>
      <w:tr w:rsidR="005079B2" w14:paraId="55852866" w14:textId="77777777" w:rsidTr="00E71CC7">
        <w:trPr>
          <w:trHeight w:val="300"/>
        </w:trPr>
        <w:tc>
          <w:tcPr>
            <w:tcW w:w="2611" w:type="dxa"/>
            <w:gridSpan w:val="2"/>
          </w:tcPr>
          <w:p w14:paraId="2DFA125C" w14:textId="77777777" w:rsidR="005079B2" w:rsidRDefault="005079B2" w:rsidP="00E71CC7">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650" w:type="dxa"/>
            <w:gridSpan w:val="5"/>
          </w:tcPr>
          <w:p w14:paraId="6D9F1402" w14:textId="77777777" w:rsidR="005079B2" w:rsidRDefault="005079B2" w:rsidP="00E71CC7">
            <w:pPr>
              <w:spacing w:before="120" w:after="120"/>
              <w:rPr>
                <w:color w:val="4472C4"/>
                <w:kern w:val="2"/>
              </w:rPr>
            </w:pPr>
            <w:r>
              <w:rPr>
                <w:kern w:val="2"/>
              </w:rPr>
              <w:t xml:space="preserve">Netaikoma </w:t>
            </w:r>
          </w:p>
          <w:p w14:paraId="0ACF8099" w14:textId="77777777" w:rsidR="005079B2" w:rsidRDefault="005079B2" w:rsidP="00E71CC7">
            <w:pPr>
              <w:spacing w:before="120" w:after="120"/>
              <w:rPr>
                <w:color w:val="4472C4"/>
                <w:kern w:val="2"/>
              </w:rPr>
            </w:pPr>
          </w:p>
        </w:tc>
      </w:tr>
      <w:tr w:rsidR="005079B2" w14:paraId="1D46A70E" w14:textId="77777777" w:rsidTr="00E71CC7">
        <w:trPr>
          <w:trHeight w:val="300"/>
        </w:trPr>
        <w:tc>
          <w:tcPr>
            <w:tcW w:w="2611" w:type="dxa"/>
            <w:gridSpan w:val="2"/>
          </w:tcPr>
          <w:p w14:paraId="706BC172" w14:textId="77777777" w:rsidR="005079B2" w:rsidRPr="00A96FC5" w:rsidRDefault="005079B2" w:rsidP="00E71CC7">
            <w:pPr>
              <w:spacing w:before="120" w:after="120"/>
              <w:rPr>
                <w:b/>
                <w:bCs/>
                <w:kern w:val="2"/>
              </w:rPr>
            </w:pPr>
            <w:r w:rsidRPr="00A96FC5">
              <w:rPr>
                <w:b/>
                <w:bCs/>
                <w:kern w:val="2"/>
              </w:rPr>
              <w:t xml:space="preserve">9.8. </w:t>
            </w:r>
            <w:r>
              <w:rPr>
                <w:b/>
                <w:bCs/>
                <w:kern w:val="2"/>
              </w:rPr>
              <w:t>Tiekėjui taikomos netesybos dėl Sutarties įvykdymo užtikrinimo nepratęsimo</w:t>
            </w:r>
          </w:p>
        </w:tc>
        <w:tc>
          <w:tcPr>
            <w:tcW w:w="7650" w:type="dxa"/>
            <w:gridSpan w:val="5"/>
          </w:tcPr>
          <w:p w14:paraId="70E91DEF" w14:textId="77777777" w:rsidR="005079B2" w:rsidRDefault="005079B2" w:rsidP="00E71CC7">
            <w:pPr>
              <w:spacing w:before="120" w:after="120"/>
              <w:rPr>
                <w:kern w:val="2"/>
              </w:rPr>
            </w:pPr>
            <w:r>
              <w:rPr>
                <w:kern w:val="2"/>
              </w:rPr>
              <w:t>Netaikoma</w:t>
            </w:r>
          </w:p>
          <w:p w14:paraId="3A2E4CD7" w14:textId="77777777" w:rsidR="005079B2" w:rsidRDefault="005079B2" w:rsidP="00E71CC7">
            <w:pPr>
              <w:spacing w:before="120" w:after="120"/>
              <w:rPr>
                <w:color w:val="4472C4"/>
                <w:kern w:val="2"/>
              </w:rPr>
            </w:pPr>
          </w:p>
        </w:tc>
      </w:tr>
      <w:tr w:rsidR="005079B2" w14:paraId="277CDEAD" w14:textId="77777777" w:rsidTr="00E71CC7">
        <w:trPr>
          <w:trHeight w:val="300"/>
        </w:trPr>
        <w:tc>
          <w:tcPr>
            <w:tcW w:w="2611" w:type="dxa"/>
            <w:gridSpan w:val="2"/>
          </w:tcPr>
          <w:p w14:paraId="3A837A7C" w14:textId="77777777" w:rsidR="005079B2" w:rsidRDefault="005079B2" w:rsidP="00E71CC7">
            <w:pPr>
              <w:spacing w:before="120" w:after="120"/>
              <w:rPr>
                <w:b/>
                <w:bCs/>
                <w:kern w:val="2"/>
                <w:lang w:val="en-US"/>
              </w:rPr>
            </w:pPr>
            <w:r>
              <w:rPr>
                <w:b/>
                <w:bCs/>
                <w:kern w:val="2"/>
                <w:lang w:val="en-US"/>
              </w:rPr>
              <w:t xml:space="preserve">9.9. </w:t>
            </w:r>
            <w:r>
              <w:rPr>
                <w:b/>
                <w:bCs/>
                <w:kern w:val="2"/>
              </w:rPr>
              <w:t>Kitos netesybos</w:t>
            </w:r>
          </w:p>
        </w:tc>
        <w:tc>
          <w:tcPr>
            <w:tcW w:w="7650" w:type="dxa"/>
            <w:gridSpan w:val="5"/>
          </w:tcPr>
          <w:p w14:paraId="60FEBBF0" w14:textId="77777777" w:rsidR="005079B2" w:rsidRDefault="005079B2" w:rsidP="00E71CC7">
            <w:pPr>
              <w:spacing w:before="120" w:after="120"/>
              <w:rPr>
                <w:color w:val="4472C4"/>
                <w:kern w:val="2"/>
              </w:rPr>
            </w:pPr>
            <w:r>
              <w:rPr>
                <w:kern w:val="2"/>
              </w:rPr>
              <w:t>Netaikoma</w:t>
            </w:r>
          </w:p>
        </w:tc>
      </w:tr>
      <w:tr w:rsidR="005079B2" w14:paraId="0744AAA8" w14:textId="77777777" w:rsidTr="00E71CC7">
        <w:trPr>
          <w:trHeight w:val="300"/>
        </w:trPr>
        <w:tc>
          <w:tcPr>
            <w:tcW w:w="10261" w:type="dxa"/>
            <w:gridSpan w:val="7"/>
          </w:tcPr>
          <w:p w14:paraId="7C774951" w14:textId="77777777" w:rsidR="005079B2" w:rsidRDefault="005079B2" w:rsidP="00E71CC7">
            <w:pPr>
              <w:spacing w:before="120" w:after="120"/>
              <w:jc w:val="center"/>
              <w:rPr>
                <w:b/>
                <w:bCs/>
                <w:kern w:val="2"/>
              </w:rPr>
            </w:pPr>
            <w:r>
              <w:rPr>
                <w:b/>
                <w:bCs/>
                <w:kern w:val="2"/>
              </w:rPr>
              <w:t>10. SUTARTIES GALIOJIMAS IR KEITIMAS</w:t>
            </w:r>
          </w:p>
        </w:tc>
      </w:tr>
      <w:tr w:rsidR="005079B2" w14:paraId="656FD83F" w14:textId="77777777" w:rsidTr="00E71CC7">
        <w:trPr>
          <w:trHeight w:val="300"/>
        </w:trPr>
        <w:tc>
          <w:tcPr>
            <w:tcW w:w="2611" w:type="dxa"/>
            <w:gridSpan w:val="2"/>
          </w:tcPr>
          <w:p w14:paraId="705396D1" w14:textId="77777777" w:rsidR="005079B2" w:rsidRDefault="005079B2" w:rsidP="00E71CC7">
            <w:pPr>
              <w:spacing w:before="120" w:after="120"/>
              <w:rPr>
                <w:b/>
                <w:bCs/>
                <w:kern w:val="2"/>
              </w:rPr>
            </w:pPr>
            <w:r>
              <w:rPr>
                <w:b/>
                <w:bCs/>
                <w:kern w:val="2"/>
              </w:rPr>
              <w:t>10.1. Sutarties sudarymas ir įsigaliojimas</w:t>
            </w:r>
          </w:p>
        </w:tc>
        <w:tc>
          <w:tcPr>
            <w:tcW w:w="7650" w:type="dxa"/>
            <w:gridSpan w:val="5"/>
          </w:tcPr>
          <w:p w14:paraId="51CDBB13" w14:textId="77777777" w:rsidR="005079B2" w:rsidRPr="00C918AA" w:rsidRDefault="005079B2" w:rsidP="00E71CC7">
            <w:pPr>
              <w:spacing w:before="120" w:after="120"/>
              <w:rPr>
                <w:kern w:val="2"/>
              </w:rPr>
            </w:pPr>
            <w:r w:rsidRPr="00C918AA">
              <w:rPr>
                <w:kern w:val="2"/>
              </w:rPr>
              <w:t>Ši Sutartis laikoma sudaryta ir įsigalioja nuo Sutarties pasirašymo dienos (antrosios Šalies pasirašymo dieną).</w:t>
            </w:r>
          </w:p>
          <w:p w14:paraId="5C8E9826" w14:textId="77777777" w:rsidR="005079B2" w:rsidRPr="00C918AA" w:rsidRDefault="005079B2" w:rsidP="00E71CC7">
            <w:pPr>
              <w:spacing w:before="120" w:after="120"/>
              <w:rPr>
                <w:color w:val="000000" w:themeColor="text1"/>
                <w:kern w:val="2"/>
              </w:rPr>
            </w:pPr>
            <w:r w:rsidRPr="00C918AA">
              <w:rPr>
                <w:color w:val="000000"/>
                <w:kern w:val="2"/>
              </w:rPr>
              <w:t>Sutartis galioja iki visiško prievolių įvykdymo (kol bus išnaudota Pradinės Sutarties vertė, bet jos terminas negali būti ilgesnis kaip</w:t>
            </w:r>
            <w:r w:rsidRPr="00C918AA">
              <w:rPr>
                <w:b/>
                <w:bCs/>
                <w:color w:val="000000"/>
                <w:kern w:val="2"/>
              </w:rPr>
              <w:t xml:space="preserve"> </w:t>
            </w:r>
            <w:r>
              <w:rPr>
                <w:b/>
                <w:bCs/>
                <w:color w:val="000000"/>
                <w:kern w:val="2"/>
              </w:rPr>
              <w:t>37</w:t>
            </w:r>
            <w:r w:rsidRPr="00C918AA">
              <w:rPr>
                <w:color w:val="000000" w:themeColor="text1"/>
                <w:kern w:val="2"/>
              </w:rPr>
              <w:t xml:space="preserve"> </w:t>
            </w:r>
            <w:r w:rsidRPr="00C918AA">
              <w:rPr>
                <w:b/>
                <w:bCs/>
                <w:color w:val="000000" w:themeColor="text1"/>
                <w:kern w:val="2"/>
              </w:rPr>
              <w:t>(</w:t>
            </w:r>
            <w:r>
              <w:rPr>
                <w:b/>
                <w:bCs/>
                <w:color w:val="000000" w:themeColor="text1"/>
                <w:kern w:val="2"/>
              </w:rPr>
              <w:t>trisdešimt septyni)</w:t>
            </w:r>
            <w:r w:rsidRPr="00C918AA">
              <w:rPr>
                <w:color w:val="000000" w:themeColor="text1"/>
                <w:kern w:val="2"/>
              </w:rPr>
              <w:t xml:space="preserve"> </w:t>
            </w:r>
            <w:r w:rsidRPr="00816779">
              <w:rPr>
                <w:b/>
                <w:bCs/>
                <w:color w:val="000000" w:themeColor="text1"/>
                <w:kern w:val="2"/>
              </w:rPr>
              <w:t>mėnesiai.</w:t>
            </w:r>
          </w:p>
        </w:tc>
      </w:tr>
      <w:tr w:rsidR="005079B2" w14:paraId="4631C5E1" w14:textId="77777777" w:rsidTr="00E71CC7">
        <w:trPr>
          <w:trHeight w:val="300"/>
        </w:trPr>
        <w:tc>
          <w:tcPr>
            <w:tcW w:w="2611" w:type="dxa"/>
            <w:gridSpan w:val="2"/>
          </w:tcPr>
          <w:p w14:paraId="0EC7DF0D" w14:textId="77777777" w:rsidR="005079B2" w:rsidRDefault="005079B2" w:rsidP="00E71CC7">
            <w:pPr>
              <w:spacing w:before="120" w:after="120"/>
              <w:rPr>
                <w:b/>
                <w:bCs/>
                <w:kern w:val="2"/>
              </w:rPr>
            </w:pPr>
            <w:r>
              <w:rPr>
                <w:b/>
                <w:bCs/>
                <w:kern w:val="2"/>
              </w:rPr>
              <w:lastRenderedPageBreak/>
              <w:t>10.2. Sutarties galiojimo termino pratęsimas</w:t>
            </w:r>
          </w:p>
        </w:tc>
        <w:tc>
          <w:tcPr>
            <w:tcW w:w="7650" w:type="dxa"/>
            <w:gridSpan w:val="5"/>
          </w:tcPr>
          <w:p w14:paraId="24C4BA5C" w14:textId="77777777" w:rsidR="005079B2" w:rsidRDefault="005079B2" w:rsidP="00E71CC7">
            <w:pPr>
              <w:spacing w:before="120" w:after="120"/>
              <w:rPr>
                <w:kern w:val="2"/>
              </w:rPr>
            </w:pPr>
            <w:r>
              <w:rPr>
                <w:kern w:val="2"/>
              </w:rPr>
              <w:t>Netaikoma</w:t>
            </w:r>
          </w:p>
          <w:p w14:paraId="2A2E1D96" w14:textId="77777777" w:rsidR="005079B2" w:rsidRDefault="005079B2" w:rsidP="00E71CC7">
            <w:pPr>
              <w:spacing w:before="120" w:after="120"/>
              <w:rPr>
                <w:kern w:val="2"/>
              </w:rPr>
            </w:pPr>
          </w:p>
        </w:tc>
      </w:tr>
      <w:tr w:rsidR="005079B2" w14:paraId="3AB69DD6" w14:textId="77777777" w:rsidTr="00E71CC7">
        <w:trPr>
          <w:trHeight w:val="300"/>
        </w:trPr>
        <w:tc>
          <w:tcPr>
            <w:tcW w:w="10261" w:type="dxa"/>
            <w:gridSpan w:val="7"/>
          </w:tcPr>
          <w:p w14:paraId="7E812007" w14:textId="77777777" w:rsidR="005079B2" w:rsidRDefault="005079B2" w:rsidP="00E71CC7">
            <w:pPr>
              <w:spacing w:before="120" w:after="120"/>
              <w:jc w:val="center"/>
              <w:rPr>
                <w:b/>
                <w:bCs/>
                <w:kern w:val="2"/>
              </w:rPr>
            </w:pPr>
            <w:r>
              <w:rPr>
                <w:b/>
                <w:bCs/>
                <w:kern w:val="2"/>
              </w:rPr>
              <w:t>11. SUTARTIES NUTRAUKIMAS</w:t>
            </w:r>
          </w:p>
        </w:tc>
      </w:tr>
      <w:tr w:rsidR="005079B2" w14:paraId="77CE7AFA" w14:textId="77777777" w:rsidTr="00E71CC7">
        <w:trPr>
          <w:trHeight w:val="300"/>
        </w:trPr>
        <w:tc>
          <w:tcPr>
            <w:tcW w:w="2597" w:type="dxa"/>
          </w:tcPr>
          <w:p w14:paraId="0AD1E6CC" w14:textId="77777777" w:rsidR="005079B2" w:rsidRDefault="005079B2" w:rsidP="00E71CC7">
            <w:pPr>
              <w:spacing w:before="120" w:after="120"/>
              <w:rPr>
                <w:b/>
                <w:bCs/>
                <w:kern w:val="2"/>
              </w:rPr>
            </w:pPr>
            <w:r>
              <w:rPr>
                <w:b/>
                <w:bCs/>
                <w:kern w:val="2"/>
              </w:rPr>
              <w:t>11.1. Sutarties nutraukimo pagrindai</w:t>
            </w:r>
          </w:p>
        </w:tc>
        <w:tc>
          <w:tcPr>
            <w:tcW w:w="7664" w:type="dxa"/>
            <w:gridSpan w:val="6"/>
            <w:tcBorders>
              <w:top w:val="single" w:sz="4" w:space="0" w:color="auto"/>
              <w:left w:val="single" w:sz="4" w:space="0" w:color="auto"/>
              <w:bottom w:val="single" w:sz="4" w:space="0" w:color="auto"/>
              <w:right w:val="single" w:sz="4" w:space="0" w:color="auto"/>
            </w:tcBorders>
          </w:tcPr>
          <w:p w14:paraId="318FE199" w14:textId="77777777" w:rsidR="005079B2" w:rsidRDefault="005079B2" w:rsidP="00E71CC7">
            <w:pPr>
              <w:spacing w:before="120" w:after="120"/>
              <w:rPr>
                <w:color w:val="4472C4"/>
                <w:kern w:val="2"/>
              </w:rPr>
            </w:pPr>
            <w:r>
              <w:rPr>
                <w:kern w:val="2"/>
              </w:rPr>
              <w:t>Sutartis gali būti nutraukiama rašytiniu Šalių susitarimu arba vienašališkai, Bendrosiose sąlygose nustatyta tvarka.</w:t>
            </w:r>
          </w:p>
        </w:tc>
      </w:tr>
      <w:tr w:rsidR="005079B2" w14:paraId="74345F7A" w14:textId="77777777" w:rsidTr="00E71CC7">
        <w:trPr>
          <w:trHeight w:val="300"/>
        </w:trPr>
        <w:tc>
          <w:tcPr>
            <w:tcW w:w="2597" w:type="dxa"/>
          </w:tcPr>
          <w:p w14:paraId="4750C533" w14:textId="77777777" w:rsidR="005079B2" w:rsidRDefault="005079B2" w:rsidP="00E71CC7">
            <w:pPr>
              <w:spacing w:before="120" w:after="120"/>
              <w:rPr>
                <w:b/>
                <w:bCs/>
                <w:kern w:val="2"/>
              </w:rPr>
            </w:pPr>
            <w:r>
              <w:rPr>
                <w:b/>
                <w:bCs/>
                <w:kern w:val="2"/>
              </w:rPr>
              <w:t>11.2. Esminiai Sutarties pažeidimai</w:t>
            </w:r>
          </w:p>
          <w:p w14:paraId="00AA2374" w14:textId="77777777" w:rsidR="005079B2" w:rsidRDefault="005079B2" w:rsidP="00E71CC7">
            <w:pPr>
              <w:spacing w:before="120" w:after="120"/>
              <w:rPr>
                <w:b/>
                <w:bCs/>
                <w:kern w:val="2"/>
              </w:rPr>
            </w:pPr>
          </w:p>
        </w:tc>
        <w:tc>
          <w:tcPr>
            <w:tcW w:w="7664" w:type="dxa"/>
            <w:gridSpan w:val="6"/>
            <w:tcBorders>
              <w:top w:val="single" w:sz="4" w:space="0" w:color="auto"/>
              <w:left w:val="single" w:sz="4" w:space="0" w:color="auto"/>
              <w:bottom w:val="single" w:sz="4" w:space="0" w:color="auto"/>
              <w:right w:val="single" w:sz="4" w:space="0" w:color="auto"/>
            </w:tcBorders>
          </w:tcPr>
          <w:p w14:paraId="1A1EB82A" w14:textId="77777777" w:rsidR="005079B2" w:rsidRDefault="005079B2" w:rsidP="00E71CC7">
            <w:pPr>
              <w:spacing w:before="120" w:after="120"/>
              <w:rPr>
                <w:color w:val="000000" w:themeColor="text1"/>
                <w:kern w:val="2"/>
              </w:rPr>
            </w:pPr>
            <w:r>
              <w:rPr>
                <w:color w:val="000000" w:themeColor="text1"/>
                <w:kern w:val="2"/>
              </w:rPr>
              <w:t>11.2.1. jeigu Tiekėjas nevykdo prisiimtų įsipareigojimų už Sutartyje nustatytus Prekių įkainius;</w:t>
            </w:r>
          </w:p>
          <w:p w14:paraId="278BDE61" w14:textId="77777777" w:rsidR="005079B2" w:rsidRDefault="005079B2" w:rsidP="00E71CC7">
            <w:pPr>
              <w:tabs>
                <w:tab w:val="left" w:pos="567"/>
                <w:tab w:val="left" w:pos="851"/>
                <w:tab w:val="left" w:pos="992"/>
                <w:tab w:val="left" w:pos="1134"/>
              </w:tabs>
              <w:spacing w:before="120" w:after="120" w:line="256" w:lineRule="auto"/>
              <w:jc w:val="both"/>
              <w:rPr>
                <w:rFonts w:eastAsia="Arial"/>
                <w:color w:val="000000" w:themeColor="text1"/>
                <w:kern w:val="2"/>
              </w:rPr>
            </w:pPr>
            <w:r>
              <w:rPr>
                <w:rFonts w:eastAsia="Arial"/>
                <w:color w:val="000000" w:themeColor="text1"/>
                <w:kern w:val="2"/>
              </w:rPr>
              <w:t>11.2.</w:t>
            </w:r>
            <w:r w:rsidRPr="00A96FC5">
              <w:rPr>
                <w:rFonts w:eastAsia="Arial"/>
                <w:color w:val="000000" w:themeColor="text1"/>
                <w:kern w:val="2"/>
              </w:rPr>
              <w:t>2</w:t>
            </w:r>
            <w:r>
              <w:rPr>
                <w:rFonts w:eastAsia="Arial"/>
                <w:color w:val="000000" w:themeColor="text1"/>
                <w:kern w:val="2"/>
              </w:rPr>
              <w:t>. Tiekėjas daugiau kaip 2 (du) kartus pristato Prekes, kurios neatitinka Sutartyje ir (ar) Įstatymuose nustatytų reikalavimų Prekėms;</w:t>
            </w:r>
          </w:p>
          <w:p w14:paraId="3BDEFA48" w14:textId="77777777" w:rsidR="005079B2" w:rsidRDefault="005079B2" w:rsidP="00E71CC7">
            <w:pPr>
              <w:spacing w:before="120" w:after="120" w:line="257" w:lineRule="auto"/>
              <w:rPr>
                <w:rFonts w:eastAsia="Arial"/>
                <w:color w:val="FF0000"/>
                <w:kern w:val="2"/>
              </w:rPr>
            </w:pPr>
            <w:r>
              <w:rPr>
                <w:rFonts w:eastAsia="Arial"/>
                <w:color w:val="000000" w:themeColor="text1"/>
                <w:kern w:val="2"/>
              </w:rPr>
              <w:t xml:space="preserve">11.2.3. Tiekėjo kvalifikacija tapo nebeatitinkančia pirkimo dokumentuose nustatytų Sutarties tinkamam vykdymui būtinų reikalavimų ir šie </w:t>
            </w:r>
            <w:r w:rsidRPr="00751A93">
              <w:rPr>
                <w:rFonts w:eastAsia="Arial"/>
                <w:color w:val="000000" w:themeColor="text1"/>
                <w:kern w:val="2"/>
              </w:rPr>
              <w:t>neatitikimai nebuvo ištaisyti per 14 (keturiolika) kalendorinių dienų nuo kvalifikacijos tapimo neatitinkančia dienos.</w:t>
            </w:r>
          </w:p>
        </w:tc>
      </w:tr>
      <w:tr w:rsidR="005079B2" w14:paraId="60BD98E1" w14:textId="77777777" w:rsidTr="00E71CC7">
        <w:trPr>
          <w:trHeight w:val="300"/>
        </w:trPr>
        <w:tc>
          <w:tcPr>
            <w:tcW w:w="10261" w:type="dxa"/>
            <w:gridSpan w:val="7"/>
          </w:tcPr>
          <w:p w14:paraId="183FC036" w14:textId="77777777" w:rsidR="005079B2" w:rsidRDefault="005079B2" w:rsidP="00E71CC7">
            <w:pPr>
              <w:spacing w:before="120" w:after="120"/>
              <w:jc w:val="center"/>
              <w:rPr>
                <w:kern w:val="2"/>
              </w:rPr>
            </w:pPr>
            <w:r>
              <w:rPr>
                <w:b/>
                <w:bCs/>
                <w:kern w:val="2"/>
              </w:rPr>
              <w:t xml:space="preserve">12. APLINKOSAUGINIAI IR SOCIALINIAI KRITERIJAI </w:t>
            </w:r>
          </w:p>
        </w:tc>
      </w:tr>
      <w:tr w:rsidR="005079B2" w14:paraId="722D5860" w14:textId="77777777" w:rsidTr="00E71CC7">
        <w:trPr>
          <w:trHeight w:val="300"/>
        </w:trPr>
        <w:tc>
          <w:tcPr>
            <w:tcW w:w="2597" w:type="dxa"/>
          </w:tcPr>
          <w:p w14:paraId="649ED198" w14:textId="77777777" w:rsidR="005079B2" w:rsidRDefault="005079B2" w:rsidP="00E71CC7">
            <w:pPr>
              <w:spacing w:before="120" w:after="120"/>
              <w:rPr>
                <w:b/>
                <w:bCs/>
                <w:kern w:val="2"/>
              </w:rPr>
            </w:pPr>
            <w:r>
              <w:rPr>
                <w:b/>
                <w:bCs/>
                <w:kern w:val="2"/>
              </w:rPr>
              <w:t>12.1. Aplinkosauginių kriterijų nustatymo teisinis pagrindas</w:t>
            </w:r>
          </w:p>
        </w:tc>
        <w:tc>
          <w:tcPr>
            <w:tcW w:w="7664" w:type="dxa"/>
            <w:gridSpan w:val="6"/>
          </w:tcPr>
          <w:p w14:paraId="3BDB969A" w14:textId="77777777" w:rsidR="005079B2" w:rsidRDefault="005079B2" w:rsidP="00E71CC7">
            <w:pPr>
              <w:spacing w:before="120" w:after="120"/>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A96FC5">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391D26">
              <w:rPr>
                <w:color w:val="000000" w:themeColor="text1"/>
                <w:kern w:val="2"/>
                <w:shd w:val="clear" w:color="auto" w:fill="FFFFFF"/>
              </w:rPr>
              <w:t xml:space="preserve">aprašas) </w:t>
            </w:r>
            <w:r w:rsidRPr="00311A90">
              <w:rPr>
                <w:color w:val="000000" w:themeColor="text1"/>
                <w:kern w:val="2"/>
                <w:shd w:val="clear" w:color="auto" w:fill="FFFFFF"/>
              </w:rPr>
              <w:t>4.4</w:t>
            </w:r>
            <w:r w:rsidRPr="002510E3">
              <w:rPr>
                <w:color w:val="000000" w:themeColor="text1"/>
                <w:kern w:val="2"/>
                <w:shd w:val="clear" w:color="auto" w:fill="FFFFFF"/>
              </w:rPr>
              <w:t>.4 p</w:t>
            </w:r>
            <w:r w:rsidRPr="00311A90">
              <w:rPr>
                <w:color w:val="000000" w:themeColor="text1"/>
                <w:kern w:val="2"/>
                <w:shd w:val="clear" w:color="auto" w:fill="FFFFFF"/>
              </w:rPr>
              <w:t>apunktį</w:t>
            </w:r>
            <w:r>
              <w:rPr>
                <w:color w:val="000000" w:themeColor="text1"/>
                <w:kern w:val="2"/>
                <w:shd w:val="clear" w:color="auto" w:fill="FFFFFF"/>
              </w:rPr>
              <w:t>.</w:t>
            </w:r>
          </w:p>
        </w:tc>
      </w:tr>
      <w:tr w:rsidR="005079B2" w14:paraId="0CF3B21F" w14:textId="77777777" w:rsidTr="00E71CC7">
        <w:trPr>
          <w:trHeight w:val="300"/>
        </w:trPr>
        <w:tc>
          <w:tcPr>
            <w:tcW w:w="2597" w:type="dxa"/>
          </w:tcPr>
          <w:p w14:paraId="50A45130" w14:textId="77777777" w:rsidR="005079B2" w:rsidRDefault="005079B2" w:rsidP="00E71CC7">
            <w:pPr>
              <w:spacing w:before="120" w:after="120"/>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664" w:type="dxa"/>
            <w:gridSpan w:val="6"/>
            <w:tcBorders>
              <w:top w:val="single" w:sz="4" w:space="0" w:color="auto"/>
              <w:left w:val="single" w:sz="4" w:space="0" w:color="auto"/>
              <w:bottom w:val="single" w:sz="4" w:space="0" w:color="auto"/>
              <w:right w:val="single" w:sz="4" w:space="0" w:color="auto"/>
            </w:tcBorders>
          </w:tcPr>
          <w:p w14:paraId="4ACB7115" w14:textId="77777777" w:rsidR="005079B2" w:rsidRPr="00816779" w:rsidRDefault="005079B2" w:rsidP="00E71CC7">
            <w:pPr>
              <w:shd w:val="clear" w:color="auto" w:fill="FFFFFF" w:themeFill="background1"/>
              <w:spacing w:before="120" w:after="120"/>
              <w:rPr>
                <w:kern w:val="2"/>
                <w:shd w:val="clear" w:color="auto" w:fill="FFFFFF"/>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2510E3">
              <w:rPr>
                <w:kern w:val="2"/>
                <w:shd w:val="clear" w:color="auto" w:fill="FFFFFF"/>
              </w:rPr>
              <w:t xml:space="preserve">atsakingas Pirkėjo atstovas, nurodytas šios Sutarties 2.1 punkte patikrina Tiekėjo pateiktus įrodymus dėl šiame punkte nustatytų reikalavimų laikymosi. </w:t>
            </w:r>
          </w:p>
          <w:p w14:paraId="79BE19E0" w14:textId="77777777" w:rsidR="005079B2" w:rsidRDefault="005079B2" w:rsidP="00E71CC7">
            <w:pPr>
              <w:shd w:val="clear" w:color="auto" w:fill="FFFFFF" w:themeFill="background1"/>
              <w:spacing w:before="120" w:after="120"/>
              <w:rPr>
                <w:color w:val="008080"/>
              </w:rPr>
            </w:pPr>
            <w:r w:rsidRPr="002510E3">
              <w:rPr>
                <w:kern w:val="2"/>
                <w:shd w:val="clear" w:color="auto" w:fill="FFFFFF"/>
              </w:rPr>
              <w:t>Nustačius, kad Tiekėja</w:t>
            </w:r>
            <w:r>
              <w:rPr>
                <w:kern w:val="2"/>
                <w:shd w:val="clear" w:color="auto" w:fill="FFFFFF"/>
              </w:rPr>
              <w:t>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rPr>
              <w:t xml:space="preserve"> </w:t>
            </w:r>
          </w:p>
        </w:tc>
      </w:tr>
      <w:tr w:rsidR="005079B2" w14:paraId="37D2B88E" w14:textId="77777777" w:rsidTr="00E71CC7">
        <w:trPr>
          <w:trHeight w:val="300"/>
        </w:trPr>
        <w:tc>
          <w:tcPr>
            <w:tcW w:w="2597" w:type="dxa"/>
          </w:tcPr>
          <w:p w14:paraId="7C04F998" w14:textId="77777777" w:rsidR="005079B2" w:rsidRDefault="005079B2" w:rsidP="00E71CC7">
            <w:pPr>
              <w:spacing w:before="120" w:after="120"/>
              <w:rPr>
                <w:b/>
                <w:bCs/>
                <w:kern w:val="2"/>
              </w:rPr>
            </w:pPr>
            <w:r>
              <w:rPr>
                <w:b/>
                <w:bCs/>
                <w:kern w:val="2"/>
              </w:rPr>
              <w:t xml:space="preserve">12.3. </w:t>
            </w:r>
            <w:r>
              <w:rPr>
                <w:b/>
                <w:bCs/>
                <w:kern w:val="2"/>
                <w:shd w:val="clear" w:color="auto" w:fill="FFFFFF"/>
              </w:rPr>
              <w:t xml:space="preserve">Su Prekių pristatymu susiję </w:t>
            </w:r>
            <w:r>
              <w:rPr>
                <w:b/>
                <w:bCs/>
                <w:kern w:val="2"/>
                <w:shd w:val="clear" w:color="auto" w:fill="FFFFFF"/>
              </w:rPr>
              <w:lastRenderedPageBreak/>
              <w:t>aplinkosauginiai kriterijai</w:t>
            </w:r>
            <w:r>
              <w:rPr>
                <w:color w:val="008080"/>
                <w:kern w:val="2"/>
                <w:u w:val="single"/>
                <w:shd w:val="clear" w:color="auto" w:fill="FFFFFF"/>
              </w:rPr>
              <w:t xml:space="preserve"> </w:t>
            </w:r>
          </w:p>
        </w:tc>
        <w:tc>
          <w:tcPr>
            <w:tcW w:w="7664" w:type="dxa"/>
            <w:gridSpan w:val="6"/>
          </w:tcPr>
          <w:p w14:paraId="65E82E1C" w14:textId="77777777" w:rsidR="005079B2" w:rsidRDefault="005079B2" w:rsidP="00E71CC7">
            <w:pPr>
              <w:spacing w:before="120" w:after="120"/>
              <w:rPr>
                <w:kern w:val="2"/>
              </w:rPr>
            </w:pPr>
            <w:r>
              <w:rPr>
                <w:kern w:val="2"/>
              </w:rPr>
              <w:lastRenderedPageBreak/>
              <w:t>Netaikoma</w:t>
            </w:r>
          </w:p>
          <w:p w14:paraId="173DC59C" w14:textId="77777777" w:rsidR="005079B2" w:rsidRDefault="005079B2" w:rsidP="00E71CC7">
            <w:pPr>
              <w:spacing w:before="120" w:after="120"/>
            </w:pPr>
          </w:p>
        </w:tc>
      </w:tr>
      <w:tr w:rsidR="005079B2" w14:paraId="7039514A" w14:textId="77777777" w:rsidTr="00E71CC7">
        <w:trPr>
          <w:trHeight w:val="300"/>
        </w:trPr>
        <w:tc>
          <w:tcPr>
            <w:tcW w:w="2597" w:type="dxa"/>
          </w:tcPr>
          <w:p w14:paraId="29FEF2FC" w14:textId="77777777" w:rsidR="005079B2" w:rsidRDefault="005079B2" w:rsidP="00E71CC7">
            <w:pPr>
              <w:spacing w:before="120" w:after="120"/>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664" w:type="dxa"/>
            <w:gridSpan w:val="6"/>
          </w:tcPr>
          <w:p w14:paraId="34BC6764" w14:textId="77777777" w:rsidR="005079B2" w:rsidRDefault="005079B2" w:rsidP="00E71CC7">
            <w:pPr>
              <w:spacing w:before="120" w:after="120"/>
              <w:rPr>
                <w:kern w:val="2"/>
              </w:rPr>
            </w:pPr>
            <w:r>
              <w:rPr>
                <w:kern w:val="2"/>
              </w:rPr>
              <w:t>Netaikoma</w:t>
            </w:r>
          </w:p>
          <w:p w14:paraId="3AD749DC" w14:textId="77777777" w:rsidR="005079B2" w:rsidRDefault="005079B2" w:rsidP="00E71CC7">
            <w:pPr>
              <w:spacing w:before="120" w:after="120"/>
              <w:rPr>
                <w:kern w:val="2"/>
              </w:rPr>
            </w:pPr>
          </w:p>
        </w:tc>
      </w:tr>
      <w:tr w:rsidR="005079B2" w14:paraId="5D5598D9" w14:textId="77777777" w:rsidTr="00E71CC7">
        <w:trPr>
          <w:trHeight w:val="300"/>
        </w:trPr>
        <w:tc>
          <w:tcPr>
            <w:tcW w:w="2597" w:type="dxa"/>
          </w:tcPr>
          <w:p w14:paraId="61F071F3" w14:textId="77777777" w:rsidR="005079B2" w:rsidRDefault="005079B2" w:rsidP="00E71CC7">
            <w:pPr>
              <w:spacing w:before="120" w:after="120"/>
              <w:rPr>
                <w:b/>
                <w:bCs/>
                <w:kern w:val="2"/>
              </w:rPr>
            </w:pPr>
            <w:r>
              <w:rPr>
                <w:b/>
                <w:bCs/>
                <w:kern w:val="2"/>
              </w:rPr>
              <w:t>12.5. Su perkamomis Prekėmis susiję socialiniai kriterijai</w:t>
            </w:r>
          </w:p>
        </w:tc>
        <w:tc>
          <w:tcPr>
            <w:tcW w:w="7664" w:type="dxa"/>
            <w:gridSpan w:val="6"/>
          </w:tcPr>
          <w:p w14:paraId="60507109" w14:textId="77777777" w:rsidR="005079B2" w:rsidRDefault="005079B2" w:rsidP="00E71CC7">
            <w:pPr>
              <w:spacing w:before="120" w:after="120"/>
              <w:rPr>
                <w:color w:val="000000"/>
                <w:kern w:val="2"/>
                <w:shd w:val="clear" w:color="auto" w:fill="FFFFFF"/>
              </w:rPr>
            </w:pPr>
            <w:r>
              <w:rPr>
                <w:color w:val="000000"/>
                <w:kern w:val="2"/>
                <w:shd w:val="clear" w:color="auto" w:fill="FFFFFF"/>
              </w:rPr>
              <w:t>Netaikoma</w:t>
            </w:r>
          </w:p>
          <w:p w14:paraId="090D467B" w14:textId="77777777" w:rsidR="005079B2" w:rsidRDefault="005079B2" w:rsidP="00E71CC7">
            <w:pPr>
              <w:spacing w:before="120" w:after="120"/>
              <w:rPr>
                <w:color w:val="0070C0"/>
                <w:kern w:val="2"/>
              </w:rPr>
            </w:pPr>
          </w:p>
        </w:tc>
      </w:tr>
      <w:tr w:rsidR="005079B2" w14:paraId="1CEFFD62" w14:textId="77777777" w:rsidTr="00E71CC7">
        <w:trPr>
          <w:trHeight w:val="300"/>
        </w:trPr>
        <w:tc>
          <w:tcPr>
            <w:tcW w:w="10261" w:type="dxa"/>
            <w:gridSpan w:val="7"/>
          </w:tcPr>
          <w:p w14:paraId="37D5B791" w14:textId="77777777" w:rsidR="005079B2" w:rsidRDefault="005079B2" w:rsidP="00E71CC7">
            <w:pPr>
              <w:spacing w:before="120" w:after="120"/>
              <w:jc w:val="center"/>
              <w:rPr>
                <w:b/>
                <w:bCs/>
                <w:kern w:val="2"/>
              </w:rPr>
            </w:pPr>
            <w:r>
              <w:rPr>
                <w:b/>
                <w:bCs/>
                <w:kern w:val="2"/>
              </w:rPr>
              <w:t>13. SUTARTIES PRIEDAI</w:t>
            </w:r>
          </w:p>
        </w:tc>
      </w:tr>
      <w:tr w:rsidR="005079B2" w14:paraId="4EA4D81C" w14:textId="77777777" w:rsidTr="00E71CC7">
        <w:trPr>
          <w:trHeight w:val="300"/>
        </w:trPr>
        <w:tc>
          <w:tcPr>
            <w:tcW w:w="2597" w:type="dxa"/>
          </w:tcPr>
          <w:p w14:paraId="3DD86BEC" w14:textId="77777777" w:rsidR="005079B2" w:rsidRDefault="005079B2" w:rsidP="00E71CC7">
            <w:pPr>
              <w:spacing w:before="120" w:after="120"/>
              <w:jc w:val="center"/>
              <w:rPr>
                <w:b/>
                <w:bCs/>
                <w:kern w:val="2"/>
              </w:rPr>
            </w:pPr>
            <w:r>
              <w:rPr>
                <w:b/>
                <w:bCs/>
                <w:kern w:val="2"/>
              </w:rPr>
              <w:t>13.1. Priedas Nr. 1</w:t>
            </w:r>
          </w:p>
        </w:tc>
        <w:tc>
          <w:tcPr>
            <w:tcW w:w="7664" w:type="dxa"/>
            <w:gridSpan w:val="6"/>
          </w:tcPr>
          <w:p w14:paraId="32B115FA" w14:textId="77777777" w:rsidR="005079B2" w:rsidRPr="002D56A3" w:rsidRDefault="005079B2" w:rsidP="00E71CC7">
            <w:pPr>
              <w:spacing w:before="120" w:after="120"/>
              <w:rPr>
                <w:kern w:val="2"/>
              </w:rPr>
            </w:pPr>
            <w:r>
              <w:rPr>
                <w:kern w:val="2"/>
              </w:rPr>
              <w:t>Techninė specifikacija</w:t>
            </w:r>
            <w:r>
              <w:rPr>
                <w:color w:val="000000"/>
                <w:kern w:val="2"/>
              </w:rPr>
              <w:t xml:space="preserve"> „Metalo keramika ir </w:t>
            </w:r>
            <w:proofErr w:type="spellStart"/>
            <w:r>
              <w:rPr>
                <w:color w:val="000000"/>
                <w:kern w:val="2"/>
              </w:rPr>
              <w:t>bemetalės</w:t>
            </w:r>
            <w:proofErr w:type="spellEnd"/>
            <w:r>
              <w:rPr>
                <w:color w:val="000000"/>
                <w:kern w:val="2"/>
              </w:rPr>
              <w:t xml:space="preserve"> keramikos gaminiai (dantų protezai)“</w:t>
            </w:r>
          </w:p>
        </w:tc>
      </w:tr>
      <w:tr w:rsidR="005079B2" w14:paraId="71D626C1" w14:textId="77777777" w:rsidTr="00E71CC7">
        <w:trPr>
          <w:trHeight w:val="300"/>
        </w:trPr>
        <w:tc>
          <w:tcPr>
            <w:tcW w:w="2597" w:type="dxa"/>
          </w:tcPr>
          <w:p w14:paraId="25037E2B" w14:textId="77777777" w:rsidR="005079B2" w:rsidRDefault="005079B2" w:rsidP="00E71CC7">
            <w:pPr>
              <w:spacing w:before="120" w:after="120"/>
              <w:jc w:val="center"/>
              <w:rPr>
                <w:b/>
                <w:bCs/>
                <w:kern w:val="2"/>
              </w:rPr>
            </w:pPr>
            <w:r>
              <w:rPr>
                <w:b/>
                <w:bCs/>
                <w:kern w:val="2"/>
              </w:rPr>
              <w:t>13.2. Priedas Nr. 2</w:t>
            </w:r>
          </w:p>
        </w:tc>
        <w:tc>
          <w:tcPr>
            <w:tcW w:w="7664" w:type="dxa"/>
            <w:gridSpan w:val="6"/>
          </w:tcPr>
          <w:p w14:paraId="120C02DA" w14:textId="77777777" w:rsidR="005079B2" w:rsidRPr="002D56A3" w:rsidRDefault="005079B2" w:rsidP="00E71CC7">
            <w:pPr>
              <w:spacing w:before="120" w:after="120"/>
              <w:rPr>
                <w:kern w:val="2"/>
              </w:rPr>
            </w:pPr>
            <w:r>
              <w:rPr>
                <w:kern w:val="2"/>
              </w:rPr>
              <w:t xml:space="preserve">Pasiūlymas </w:t>
            </w:r>
          </w:p>
        </w:tc>
      </w:tr>
      <w:tr w:rsidR="005079B2" w14:paraId="2476BCD3" w14:textId="77777777" w:rsidTr="00E71CC7">
        <w:trPr>
          <w:trHeight w:val="300"/>
        </w:trPr>
        <w:tc>
          <w:tcPr>
            <w:tcW w:w="2597" w:type="dxa"/>
          </w:tcPr>
          <w:p w14:paraId="3F99B7D8" w14:textId="77777777" w:rsidR="005079B2" w:rsidRDefault="005079B2" w:rsidP="00E71CC7">
            <w:pPr>
              <w:spacing w:before="120" w:after="120"/>
              <w:jc w:val="center"/>
              <w:rPr>
                <w:b/>
                <w:bCs/>
                <w:kern w:val="2"/>
              </w:rPr>
            </w:pPr>
          </w:p>
        </w:tc>
        <w:tc>
          <w:tcPr>
            <w:tcW w:w="7664" w:type="dxa"/>
            <w:gridSpan w:val="6"/>
          </w:tcPr>
          <w:p w14:paraId="072EAB85" w14:textId="77777777" w:rsidR="005079B2" w:rsidRDefault="005079B2" w:rsidP="00E71CC7">
            <w:pPr>
              <w:spacing w:before="120" w:after="120"/>
              <w:rPr>
                <w:kern w:val="2"/>
              </w:rPr>
            </w:pPr>
          </w:p>
        </w:tc>
      </w:tr>
      <w:tr w:rsidR="005079B2" w14:paraId="1D48DF0F" w14:textId="77777777" w:rsidTr="00E71CC7">
        <w:tc>
          <w:tcPr>
            <w:tcW w:w="10261" w:type="dxa"/>
            <w:gridSpan w:val="7"/>
          </w:tcPr>
          <w:p w14:paraId="7A36A445" w14:textId="77777777" w:rsidR="005079B2" w:rsidRDefault="005079B2" w:rsidP="00E71CC7">
            <w:pPr>
              <w:spacing w:before="120" w:after="120"/>
              <w:jc w:val="center"/>
              <w:rPr>
                <w:b/>
                <w:bCs/>
                <w:kern w:val="2"/>
              </w:rPr>
            </w:pPr>
            <w:r>
              <w:rPr>
                <w:b/>
                <w:bCs/>
                <w:kern w:val="2"/>
              </w:rPr>
              <w:t>14. ŠALIŲ ATSTOVŲ PARAŠAI</w:t>
            </w:r>
          </w:p>
        </w:tc>
      </w:tr>
      <w:tr w:rsidR="005079B2" w14:paraId="6CAFAAE5" w14:textId="77777777" w:rsidTr="00E71CC7">
        <w:tc>
          <w:tcPr>
            <w:tcW w:w="4815" w:type="dxa"/>
            <w:gridSpan w:val="4"/>
          </w:tcPr>
          <w:p w14:paraId="0FA1FCD2" w14:textId="77777777" w:rsidR="005079B2" w:rsidRDefault="005079B2" w:rsidP="00E71CC7">
            <w:pPr>
              <w:spacing w:before="120" w:after="120"/>
              <w:jc w:val="center"/>
              <w:rPr>
                <w:b/>
                <w:bCs/>
                <w:kern w:val="2"/>
              </w:rPr>
            </w:pPr>
            <w:r>
              <w:rPr>
                <w:b/>
                <w:bCs/>
                <w:kern w:val="2"/>
              </w:rPr>
              <w:t>PIRKĖJAS</w:t>
            </w:r>
          </w:p>
        </w:tc>
        <w:tc>
          <w:tcPr>
            <w:tcW w:w="5446" w:type="dxa"/>
            <w:gridSpan w:val="3"/>
          </w:tcPr>
          <w:p w14:paraId="546CCADF" w14:textId="77777777" w:rsidR="005079B2" w:rsidRDefault="005079B2" w:rsidP="00E71CC7">
            <w:pPr>
              <w:spacing w:before="120" w:after="120"/>
              <w:jc w:val="center"/>
              <w:rPr>
                <w:b/>
                <w:bCs/>
                <w:kern w:val="2"/>
              </w:rPr>
            </w:pPr>
            <w:r>
              <w:rPr>
                <w:b/>
                <w:bCs/>
                <w:kern w:val="2"/>
              </w:rPr>
              <w:t>TIEKĖJAS</w:t>
            </w:r>
          </w:p>
        </w:tc>
      </w:tr>
      <w:tr w:rsidR="005079B2" w14:paraId="1FBCB8CF" w14:textId="77777777" w:rsidTr="00E71CC7">
        <w:tc>
          <w:tcPr>
            <w:tcW w:w="4815" w:type="dxa"/>
            <w:gridSpan w:val="4"/>
            <w:vAlign w:val="center"/>
          </w:tcPr>
          <w:p w14:paraId="2A3C03E3" w14:textId="77777777" w:rsidR="005079B2" w:rsidRPr="00765FAF" w:rsidRDefault="005079B2" w:rsidP="00E71CC7">
            <w:pPr>
              <w:spacing w:before="120" w:after="120" w:line="276" w:lineRule="auto"/>
              <w:jc w:val="center"/>
              <w:rPr>
                <w:color w:val="000000" w:themeColor="text1"/>
                <w:kern w:val="2"/>
              </w:rPr>
            </w:pPr>
            <w:r>
              <w:rPr>
                <w:color w:val="4472C4"/>
                <w:kern w:val="2"/>
              </w:rPr>
              <w:t>(nurodomos atstovo pareigos, vardas, pavardė)</w:t>
            </w:r>
          </w:p>
        </w:tc>
        <w:tc>
          <w:tcPr>
            <w:tcW w:w="5446" w:type="dxa"/>
            <w:gridSpan w:val="3"/>
            <w:vAlign w:val="center"/>
          </w:tcPr>
          <w:p w14:paraId="5B6DD622" w14:textId="77777777" w:rsidR="005079B2" w:rsidRPr="00765FAF" w:rsidRDefault="005079B2" w:rsidP="00E71CC7">
            <w:pPr>
              <w:spacing w:before="120" w:after="120" w:line="276" w:lineRule="auto"/>
              <w:jc w:val="center"/>
              <w:rPr>
                <w:color w:val="000000" w:themeColor="text1"/>
                <w:kern w:val="2"/>
              </w:rPr>
            </w:pPr>
            <w:r>
              <w:rPr>
                <w:color w:val="4472C4"/>
                <w:kern w:val="2"/>
              </w:rPr>
              <w:t>(nurodomos atstovo pareigos, vardas, pavardė)</w:t>
            </w:r>
          </w:p>
        </w:tc>
      </w:tr>
      <w:tr w:rsidR="005079B2" w14:paraId="25249D24" w14:textId="77777777" w:rsidTr="00E71CC7">
        <w:tc>
          <w:tcPr>
            <w:tcW w:w="4815" w:type="dxa"/>
            <w:gridSpan w:val="4"/>
          </w:tcPr>
          <w:p w14:paraId="260AAA9A" w14:textId="77777777" w:rsidR="005079B2" w:rsidRPr="00765FAF" w:rsidRDefault="005079B2" w:rsidP="00E71CC7">
            <w:pPr>
              <w:spacing w:before="120" w:after="120"/>
              <w:jc w:val="center"/>
              <w:rPr>
                <w:b/>
                <w:bCs/>
                <w:color w:val="000000" w:themeColor="text1"/>
                <w:kern w:val="2"/>
              </w:rPr>
            </w:pPr>
            <w:r>
              <w:rPr>
                <w:b/>
                <w:bCs/>
                <w:color w:val="4472C4"/>
                <w:kern w:val="2"/>
              </w:rPr>
              <w:t>(parašas)</w:t>
            </w:r>
          </w:p>
          <w:p w14:paraId="023FA1C7" w14:textId="77777777" w:rsidR="005079B2" w:rsidRPr="00765FAF" w:rsidRDefault="005079B2" w:rsidP="00E71CC7">
            <w:pPr>
              <w:spacing w:before="120" w:after="120"/>
              <w:jc w:val="center"/>
              <w:rPr>
                <w:b/>
                <w:bCs/>
                <w:color w:val="000000" w:themeColor="text1"/>
                <w:kern w:val="2"/>
              </w:rPr>
            </w:pPr>
          </w:p>
        </w:tc>
        <w:tc>
          <w:tcPr>
            <w:tcW w:w="5446" w:type="dxa"/>
            <w:gridSpan w:val="3"/>
          </w:tcPr>
          <w:p w14:paraId="5E2DFBE0" w14:textId="77777777" w:rsidR="005079B2" w:rsidRPr="00816779" w:rsidRDefault="005079B2" w:rsidP="00E71CC7">
            <w:pPr>
              <w:spacing w:before="120" w:after="120"/>
              <w:jc w:val="center"/>
              <w:rPr>
                <w:b/>
                <w:bCs/>
                <w:color w:val="4472C4"/>
                <w:kern w:val="2"/>
              </w:rPr>
            </w:pPr>
            <w:r>
              <w:rPr>
                <w:b/>
                <w:bCs/>
                <w:color w:val="4472C4"/>
                <w:kern w:val="2"/>
              </w:rPr>
              <w:t>(parašas)</w:t>
            </w:r>
          </w:p>
        </w:tc>
      </w:tr>
    </w:tbl>
    <w:p w14:paraId="08AD339E" w14:textId="77777777" w:rsidR="005079B2" w:rsidRDefault="005079B2" w:rsidP="005079B2">
      <w:pPr>
        <w:spacing w:before="120" w:after="120"/>
      </w:pPr>
      <w:bookmarkStart w:id="55" w:name="part_0aca58a66e50428e96c50d21feb81775"/>
      <w:bookmarkStart w:id="56" w:name="part_446d8d9610a444e58c234dc7d7e28582"/>
      <w:bookmarkStart w:id="57" w:name="part_4dbd3d8914444fabbc1b7ee8ca648bd1"/>
      <w:bookmarkStart w:id="58" w:name="part_0e271d38839f402bba94379d63070e29"/>
      <w:bookmarkStart w:id="59" w:name="part_2ef035eace0e4748893cbf0ae3e88bc9"/>
      <w:bookmarkStart w:id="60" w:name="part_81a79ec2ee1445c8b9f38b5d7d8a09bd"/>
      <w:bookmarkStart w:id="61" w:name="part_287168fe677547c58231ed456bcfe799"/>
      <w:bookmarkStart w:id="62" w:name="part_c863b15c88004c39a1fe804c808d89c5"/>
      <w:bookmarkStart w:id="63" w:name="part_902ec6a02a0140ca931cf7cab542b3ea"/>
      <w:bookmarkStart w:id="64" w:name="part_39387b81b9a04a359ab8068e13f5514f"/>
      <w:bookmarkStart w:id="65" w:name="part_4351563eb12f493c9a6e08eedb149bef"/>
      <w:bookmarkStart w:id="66" w:name="part_796971788c69409fb707633bc67bfc4c"/>
      <w:bookmarkStart w:id="67" w:name="part_ec2a2af337e1421caee5b8b918087054"/>
      <w:bookmarkStart w:id="68" w:name="part_c485742336c543c1b91775b398f4ef94"/>
      <w:bookmarkStart w:id="69" w:name="part_a038e0cc75b743d8873fa5a25a82a4a1"/>
      <w:bookmarkStart w:id="70" w:name="part_e66bd054561c4660ab09a7a1b441934e"/>
      <w:bookmarkStart w:id="71" w:name="part_25c48089716a46ccb64fe6ca89b561db"/>
      <w:bookmarkStart w:id="72" w:name="part_5cfc5d9636844c68af601a910dd1fc8c"/>
      <w:bookmarkStart w:id="73" w:name="part_a650dfee2c6a4731bbfb923dedd73656"/>
      <w:bookmarkStart w:id="74" w:name="part_0723ff3dbb0e4736a6fce1b937dc2b98"/>
      <w:bookmarkStart w:id="75" w:name="part_ed3e3666098d4cd7b7f224afddf6bed7"/>
      <w:bookmarkStart w:id="76" w:name="part_894592df969944cd90ca84a81569ea8f"/>
      <w:bookmarkStart w:id="77" w:name="part_45ad96a5be9247e1b0565bc1474d4afd"/>
      <w:bookmarkStart w:id="78" w:name="part_d61c00177d1d43f5805b56594b9d6722"/>
      <w:bookmarkStart w:id="79" w:name="part_91b61d274d154c36a9a6fd4eea0e648c"/>
      <w:bookmarkStart w:id="80" w:name="part_6f55083f24404fcba138d423fb22634f"/>
      <w:bookmarkStart w:id="81" w:name="part_f28213aeb5e348029d62ba9549b5fdf3"/>
      <w:bookmarkStart w:id="82" w:name="part_4473e28ac76e4cfcb1a2f4e0ecffe4c4"/>
      <w:bookmarkStart w:id="83" w:name="part_1df36e9144e74fbd86d011190f06e8cc"/>
      <w:bookmarkStart w:id="84" w:name="part_9557e735c0ff4dd888233ed137297bf0"/>
      <w:bookmarkStart w:id="85" w:name="part_0e65faabc0a645c4833ce7d2dcd25dd5"/>
      <w:bookmarkStart w:id="86" w:name="part_a2ed1d44d3554a54ba3fa672f501fc55"/>
      <w:bookmarkStart w:id="87" w:name="part_42dd6360991b4e429501a25c4cd25e0b"/>
      <w:bookmarkStart w:id="88" w:name="part_0667364a05704a0b8e735d1c5c6347c5"/>
      <w:bookmarkStart w:id="89" w:name="part_cba0ccac0b1c43ce9a321c946b5882a9"/>
      <w:bookmarkStart w:id="90" w:name="part_d7edcd48d106495b8e59f0f87a962685"/>
      <w:bookmarkStart w:id="91" w:name="part_8c0f6fa78e004ecf92fbb0f73301a4f9"/>
      <w:bookmarkStart w:id="92" w:name="part_8826590104f14f83b6cedb7e97a5572f"/>
      <w:bookmarkStart w:id="93" w:name="part_9a5720f15e6e450db18f2e3c3f3f0522"/>
      <w:bookmarkStart w:id="94" w:name="part_707bfe8d0c144f6fb3c44c49d7780e6d"/>
      <w:bookmarkStart w:id="95" w:name="part_2ef0678e8db0452491fcc490d3cb71cd"/>
      <w:bookmarkStart w:id="96" w:name="part_37bdb2fbe59b42fab2072c5e4bb7df4e"/>
      <w:bookmarkStart w:id="97" w:name="part_0596c23fe61f40e5a18fde0f1f91c373"/>
      <w:bookmarkStart w:id="98" w:name="part_469f5d40c6894f748a008c9b86d57ab6"/>
      <w:bookmarkStart w:id="99" w:name="part_1ad838d56da24728b26b8646c0d54f19"/>
      <w:bookmarkStart w:id="100" w:name="part_b23c1226612e45cbb23579249cc95e5c"/>
      <w:bookmarkStart w:id="101" w:name="part_630dc59410ea4d018c249015972e9995"/>
      <w:bookmarkStart w:id="102" w:name="part_1c3ae81aed584b558deafcaeab13c24f"/>
      <w:bookmarkStart w:id="103" w:name="part_24409e4ec9c7473c92b0459f21cbdcae"/>
      <w:bookmarkStart w:id="104" w:name="part_bf2b477ee3004ec6a0cf90489a96c7d9"/>
      <w:bookmarkStart w:id="105" w:name="part_90113202f3e24cdab3822d5f14c6ddcc"/>
      <w:bookmarkStart w:id="106" w:name="part_144f3b804ffe4b04911dc573964fbb33"/>
      <w:bookmarkStart w:id="107" w:name="part_651a50a5c11e40c69bd16ca01a7098d2"/>
      <w:bookmarkStart w:id="108" w:name="part_3d30b092144144729048476418667d38"/>
      <w:bookmarkStart w:id="109" w:name="part_eea468b00d614f989d5ed8c439c09caa"/>
      <w:bookmarkStart w:id="110" w:name="part_fbb6cf7e64c24d708247efa32f400266"/>
      <w:bookmarkStart w:id="111" w:name="part_10148fbcc9b34cc19eccfef0ee2e8a52"/>
      <w:bookmarkStart w:id="112" w:name="part_5ad8bd89a6fb434db623e8bb18ecdbc6"/>
      <w:bookmarkStart w:id="113" w:name="part_b15bf7599b11418f9e538eb4d47e2762"/>
      <w:bookmarkStart w:id="114" w:name="part_f7dd04038acf47ba91654fe458a784ce"/>
      <w:bookmarkStart w:id="115" w:name="part_62d4bfe29afb4ee59532254f3477eead"/>
      <w:bookmarkStart w:id="116" w:name="part_cbbaa99111db4afebbb94a45e4bd8ef1"/>
      <w:bookmarkStart w:id="117" w:name="part_be68d9fc58ad4da6b195947604d570c5"/>
      <w:bookmarkStart w:id="118" w:name="part_4085a7eb59b8430b9f41b2998b0922e7"/>
      <w:bookmarkStart w:id="119" w:name="part_be242872486a4fe2904c757731516486"/>
      <w:bookmarkStart w:id="120" w:name="part_0898228ee5fb496d87e0c5ee70507bdb"/>
      <w:bookmarkStart w:id="121" w:name="part_561f09f7423f428b900c51e8d48b0ee2"/>
      <w:bookmarkStart w:id="122" w:name="part_e974b02aacfd447ea385c83d9d9aafe9"/>
      <w:bookmarkStart w:id="123" w:name="part_14136bcf2b7f495c82bbc858510e3db1"/>
      <w:bookmarkStart w:id="124" w:name="part_beeb5dfd635a4e64acbe3222b07f50a7"/>
      <w:bookmarkStart w:id="125" w:name="part_7721480452d540af93fb622c609430a6"/>
      <w:bookmarkStart w:id="126" w:name="part_2785f703d048423192b72f5e9eb43447"/>
      <w:bookmarkStart w:id="127" w:name="part_cfff1cf8985946ffb3f40e1fe955bf69"/>
      <w:bookmarkStart w:id="128" w:name="part_fb6b55b9e36c408180d0a10d72434407"/>
      <w:bookmarkStart w:id="129" w:name="part_fb4bad4fe05240aca737254314a4ba78"/>
      <w:bookmarkStart w:id="130" w:name="part_7ca41910afaf40e9b733eefe3ec1c97f"/>
      <w:bookmarkStart w:id="131" w:name="part_19853ae5e6af45d7aa44c9c903ae4a63"/>
      <w:bookmarkStart w:id="132" w:name="part_85fa84721030441cb1a21cd595ed88ce"/>
      <w:bookmarkStart w:id="133" w:name="part_5d7eface054f403daaaccfd74fe58aef"/>
      <w:bookmarkStart w:id="134" w:name="part_f4f38adc09c6466fbe273afb3dd9d59a"/>
      <w:bookmarkStart w:id="135" w:name="part_d90b27fd94624533b884a31cc6cc0b3a"/>
      <w:bookmarkStart w:id="136" w:name="part_26c80d6f81204022af41722e9247b5fb"/>
      <w:bookmarkStart w:id="137" w:name="part_0e3c3532b5874595a58882403ad7467d"/>
      <w:bookmarkStart w:id="138" w:name="part_175dce27c4984e3785c5fd2e1307ebbb"/>
      <w:bookmarkStart w:id="139" w:name="part_255985860cba4e24a9f1312bd04e486d"/>
      <w:bookmarkStart w:id="140" w:name="part_0c3298d1639a4ac9b3b249096cefd2eb"/>
      <w:bookmarkStart w:id="141" w:name="part_ac660840151d42eab6ae83f17551f989"/>
      <w:bookmarkStart w:id="142" w:name="part_aeef7574d1fc44f695fde88f641b16b0"/>
      <w:bookmarkStart w:id="143" w:name="part_99f4d78073d1499f9bb15b81a7565aad"/>
      <w:bookmarkStart w:id="144" w:name="part_d8b49a918ab44623846a6a7752751f47"/>
      <w:bookmarkStart w:id="145" w:name="part_be897e665bdc4ac6932e5e23ecf5bfa2"/>
      <w:bookmarkStart w:id="146" w:name="part_4c47cfdb3d154e5abb47b4f87ee5ccd6"/>
      <w:bookmarkStart w:id="147" w:name="part_3a30656014a947a7b8bc557fd32924d2"/>
      <w:bookmarkStart w:id="148" w:name="part_5463eb57d484452ea12bce83a4489b94"/>
      <w:bookmarkStart w:id="149" w:name="part_48ab2dcca85243809c5046bef412820d"/>
      <w:bookmarkStart w:id="150" w:name="part_4d040cf0ea764ce997ef5f3e38023570"/>
      <w:bookmarkStart w:id="151" w:name="part_ed09428f2bfd45c1bbdaec96e5ac3272"/>
      <w:bookmarkStart w:id="152" w:name="part_7f2890c3605e488f964bea21a26c6d64"/>
      <w:bookmarkStart w:id="153" w:name="part_d4a008074a194a49ae5ee2bc78796c69"/>
      <w:bookmarkStart w:id="154" w:name="part_4aa70d3fcfe040a784dc4766a620a621"/>
      <w:bookmarkStart w:id="155" w:name="part_bd8e0f0b18b84b27a0670744cb2887a3"/>
      <w:bookmarkStart w:id="156" w:name="part_f0d570ed244344258c7f9d93b54ae3d5"/>
      <w:bookmarkStart w:id="157" w:name="part_f87463f71368495191bddd9107f55ba1"/>
      <w:bookmarkStart w:id="158" w:name="part_4fd45aad798b4fb5b1f8a3e6e709e557"/>
      <w:bookmarkStart w:id="159" w:name="part_b7e4771fff7c4bfeb7baa3c28620c23f"/>
      <w:bookmarkStart w:id="160" w:name="part_7957026a8bd640d18a96125a75ddecde"/>
      <w:bookmarkStart w:id="161" w:name="part_fd42ff21567a4920b9143f861beb8392"/>
      <w:bookmarkStart w:id="162" w:name="part_1ec5f5768ec8445bb346a538278db7fa"/>
      <w:bookmarkStart w:id="163" w:name="part_9836d2a4d22945bc9919e0d7f93d436c"/>
      <w:bookmarkStart w:id="164" w:name="part_43e186f9db064ff6a7250d31570a122c"/>
      <w:bookmarkStart w:id="165" w:name="part_d874081c57f34ef8b97a2cdaff3f703b"/>
      <w:bookmarkStart w:id="166" w:name="part_af528b0d09e84dd098de2b7d74c174c4"/>
      <w:bookmarkStart w:id="167" w:name="part_b1993987324f454b8f133ef3abd1c22c"/>
      <w:bookmarkStart w:id="168" w:name="part_0a2a201d3c844eb989f8eb7940823e9c"/>
      <w:bookmarkStart w:id="169" w:name="part_936d58c3a9284668b7bc5609a2861fd3"/>
      <w:bookmarkStart w:id="170" w:name="part_55a6416c3d4f4449ae59ba5ca8e10cd2"/>
      <w:bookmarkStart w:id="171" w:name="part_69d5977eaafe4aa78e15627705cad3e3"/>
      <w:bookmarkStart w:id="172" w:name="part_00f4a0f6c83b410485d0fc74e1fa532f"/>
      <w:bookmarkStart w:id="173" w:name="part_920aa1c8ed3b40c09aaf58d99345d635"/>
      <w:bookmarkStart w:id="174" w:name="part_3f22d34aa6f64bc793de378c7a0a947e"/>
      <w:bookmarkStart w:id="175" w:name="part_2be526eabae04ca08b845fcbb0e3f90b"/>
      <w:bookmarkStart w:id="176" w:name="part_71a2823f5a964d3181b455cda41c7bba"/>
      <w:bookmarkStart w:id="177" w:name="part_2d9209eefe9d43e9932c4ca193f1fd5f"/>
      <w:bookmarkStart w:id="178" w:name="part_69922e11ab534b4b91524ff7a8462565"/>
      <w:bookmarkStart w:id="179" w:name="part_7a5a710899564710b96814f33c74bead"/>
      <w:bookmarkStart w:id="180" w:name="part_93cf0926f2d4429ba7c379809bb38c09"/>
      <w:bookmarkStart w:id="181" w:name="part_8bf7a5c5cdb5418a85caeeeac6c3f65e"/>
      <w:bookmarkStart w:id="182" w:name="part_2a7d1fa9e1af43a493dae0de5c75f717"/>
      <w:bookmarkStart w:id="183" w:name="part_2cdc40a63be847a3b606eb834fe14dac"/>
      <w:bookmarkStart w:id="184" w:name="part_621cb616df5043a39e8eb8fe48fe6671"/>
      <w:bookmarkStart w:id="185" w:name="part_d926cab131524bb79231cf8d10e01ad1"/>
      <w:bookmarkStart w:id="186" w:name="part_24c10111fe54452aa748c5fbb3a336b9"/>
      <w:bookmarkStart w:id="187" w:name="part_539205e4a9a7481fa7349c70e54bd4f3"/>
      <w:bookmarkStart w:id="188" w:name="part_2fc9602ff1c240dbb39f86ef35e217a0"/>
      <w:bookmarkStart w:id="189" w:name="part_8525466d78454a59b084a9218d476896"/>
      <w:bookmarkStart w:id="190" w:name="part_7f58a2eb64c04eb5b5de4d57e0714f93"/>
      <w:bookmarkStart w:id="191" w:name="part_ac227239a6014768ad7df1bd176a8f2e"/>
      <w:bookmarkStart w:id="192" w:name="part_084ae080aed34b38ad449c4d6d7cbe65"/>
      <w:bookmarkStart w:id="193" w:name="part_18e3c2d66ce649868e878fbe7ba9febd"/>
      <w:bookmarkStart w:id="194" w:name="part_654940aaa0b94528b50ffa9c3c10dc76"/>
      <w:bookmarkStart w:id="195" w:name="part_ac1c508a499d49978f0c12ed638c90ac"/>
      <w:bookmarkStart w:id="196" w:name="part_b10b6350d7644e9a97b11870a2cd4b5b"/>
      <w:bookmarkStart w:id="197" w:name="part_ed1b1baccc2446fea34d68db2bb8630c"/>
      <w:bookmarkStart w:id="198" w:name="part_9fcb0e5c4f7348cb87989ff0364cba41"/>
      <w:bookmarkStart w:id="199" w:name="part_781eafa8a9254819b2de4dacabb3a0d3"/>
      <w:bookmarkStart w:id="200" w:name="part_4defddc3d53a404aaa26c63ec9e1c02d"/>
      <w:bookmarkStart w:id="201" w:name="part_2314aaf3fe7b4044bfd3ffc2689d8c41"/>
      <w:bookmarkStart w:id="202" w:name="part_9b59f66f35dd48e18fa00ba8faee0c51"/>
      <w:bookmarkStart w:id="203" w:name="part_2674246d5e1f4d21bc48740a2781f87e"/>
      <w:bookmarkStart w:id="204" w:name="part_d49f83c7e7d640c7ac76b66cc318ee6a"/>
      <w:bookmarkStart w:id="205" w:name="part_cbc99dac3e534c04a73486088554e57f"/>
      <w:bookmarkStart w:id="206" w:name="part_9881f7de06ec47b89efb211b5e26ab42"/>
      <w:bookmarkStart w:id="207" w:name="part_a3e00fededb645edbc69fd228e4f2d21"/>
      <w:bookmarkStart w:id="208" w:name="part_154738bc3ee849c7a99d3e80d3264722"/>
      <w:bookmarkStart w:id="209" w:name="part_ad96eaf15a9b4efeafbf02c564577937"/>
      <w:bookmarkStart w:id="210" w:name="part_2047f712077e4c93bc975fe876f5b99f"/>
      <w:bookmarkStart w:id="211" w:name="part_8c00bded43fb489b9b0d8c12214a260b"/>
      <w:bookmarkStart w:id="212" w:name="part_8cc5d4969bef46c08de52e316b7459f1"/>
      <w:bookmarkStart w:id="213" w:name="part_bcca979c42554edd82a9b0305482e30c"/>
      <w:bookmarkStart w:id="214" w:name="part_3675fd95b5c744dd806eedfceb4b75c0"/>
      <w:bookmarkStart w:id="215" w:name="part_19a974d524ce44bdbf56f1ccea663b5b"/>
      <w:bookmarkStart w:id="216" w:name="part_4e3e2ff4d9e545428c4b8bceeda84f99"/>
      <w:bookmarkStart w:id="217" w:name="part_75521828e29546bf9777931e47b2b6bb"/>
      <w:bookmarkStart w:id="218" w:name="part_54dcb3e1ad3943359be1ae5c68d3600d"/>
      <w:bookmarkStart w:id="219" w:name="part_d1f9893cde984e7b81dfc14c2b090d90"/>
      <w:bookmarkStart w:id="220" w:name="part_f649e49a431e4ee080613c16c50ab7cd"/>
      <w:bookmarkStart w:id="221" w:name="part_ed4abe76dffc4f0eaa2f1346d4aea810"/>
      <w:bookmarkStart w:id="222" w:name="part_f8ebb9cfab7f4e11b49bf49dbd4d40ab"/>
      <w:bookmarkStart w:id="223" w:name="part_c4bf71e0a13347bb9d73f37111460f21"/>
      <w:bookmarkStart w:id="224" w:name="part_c09b80e91487460892fc4e3987cad62d"/>
      <w:bookmarkStart w:id="225" w:name="part_52e4a7b2e0364f58bd75adf447726ff3"/>
      <w:bookmarkStart w:id="226" w:name="part_6c0bdb1c2ca045019b2cfbdc72e0763c"/>
      <w:bookmarkStart w:id="227" w:name="part_6537cded94db4c62a56f0c6fa1409d48"/>
      <w:bookmarkStart w:id="228" w:name="part_573b757aab854745b04b45eafced8002"/>
      <w:bookmarkStart w:id="229" w:name="part_5482040495f04243a31dad247297d688"/>
      <w:bookmarkStart w:id="230" w:name="part_23f57b60af624d9eb659171e94f04e91"/>
      <w:bookmarkStart w:id="231" w:name="part_6b2469244a124a9bad93c36272e453a7"/>
      <w:bookmarkStart w:id="232" w:name="part_bff60bd02bba4499b09e7095f4db3021"/>
      <w:bookmarkStart w:id="233" w:name="part_c09828b127ee464b93cda0418427a0c9"/>
      <w:bookmarkStart w:id="234" w:name="part_99e867755032455a9cff83393036909a"/>
      <w:bookmarkStart w:id="235" w:name="part_6dcb58dc08854693968aff8f73ab0017"/>
      <w:bookmarkStart w:id="236" w:name="part_0a25206412474a4bbf44c79515a1be16"/>
      <w:bookmarkStart w:id="237" w:name="part_73f193929275476697fbc659ee2ffef2"/>
      <w:bookmarkStart w:id="238" w:name="part_8386d1c839604490978a759fa8cd0e41"/>
      <w:bookmarkStart w:id="239" w:name="part_6a4092053ad24f90ab91354c79bcd602"/>
      <w:bookmarkStart w:id="240" w:name="part_e00fe693219e4e6b902e80dd837aa291"/>
      <w:bookmarkStart w:id="241" w:name="part_17e55675b4024b56b54f2dc3516d031d"/>
      <w:bookmarkStart w:id="242" w:name="part_fca8937bd292487180f445fc4e772862"/>
      <w:bookmarkStart w:id="243" w:name="part_c243a62643194f789e8bb17df65a45df"/>
      <w:bookmarkStart w:id="244" w:name="part_00b37702bc7a4007a7f498e73fa13abc"/>
      <w:bookmarkStart w:id="245" w:name="part_d37d82bc460c4984adc10f802045113b"/>
      <w:bookmarkStart w:id="246" w:name="part_963fa04b15fa479488ffe54a42ec7840"/>
      <w:bookmarkStart w:id="247" w:name="part_eec62f66f91149a085f7ce1e5e0fa9e2"/>
      <w:bookmarkStart w:id="248" w:name="part_7309caea5c364145a476135a4a7d84a4"/>
      <w:bookmarkStart w:id="249" w:name="part_c6edbac96f0c4e788b53ca0423f5c904"/>
      <w:bookmarkStart w:id="250" w:name="part_e6254d938ca14e5bb6ff52cae5d98d21"/>
      <w:bookmarkStart w:id="251" w:name="part_5aca485be1cd47d8978d7f83b9fc4c64"/>
      <w:bookmarkStart w:id="252" w:name="part_537ddfc62aab4ba6939ed010f8001a23"/>
      <w:bookmarkStart w:id="253" w:name="part_190bf5c9e7104d59a5bbf9053b89a192"/>
      <w:bookmarkStart w:id="254" w:name="part_6a929eb6182745f2a4365f45f08c06d4"/>
      <w:bookmarkStart w:id="255" w:name="part_81a3a510952f43c99a64797afeae234e"/>
      <w:bookmarkStart w:id="256" w:name="part_63fb44954f2d4b9e8d14abb04f612425"/>
      <w:bookmarkStart w:id="257" w:name="part_c7c6aff7d3f640bb90ac889e5df351a9"/>
      <w:bookmarkStart w:id="258" w:name="part_3f11ca3118c0410dbfd52ebd95786ff0"/>
      <w:bookmarkStart w:id="259" w:name="part_38222b942b3c4ef3a74f14ecb0367b59"/>
      <w:bookmarkStart w:id="260" w:name="part_1bd3404d77e4430bbeb7ed1bd76c5b35"/>
      <w:bookmarkStart w:id="261" w:name="part_0029c02db3c84831b5fd0baf43393207"/>
      <w:bookmarkStart w:id="262" w:name="part_bfa74a56e3b741829bac99d06a6771da"/>
      <w:bookmarkStart w:id="263" w:name="part_b4cd4228187943e3b070d8cbcc9ac2b2"/>
      <w:bookmarkStart w:id="264" w:name="part_4b533fd0c73e42b08b88020b62ef67b6"/>
      <w:bookmarkStart w:id="265" w:name="part_0a0da1d5ef5c48389da63acb61f47e3a"/>
      <w:bookmarkStart w:id="266" w:name="part_44a1d195b56b4d74a5fb8a833330bbe9"/>
      <w:bookmarkStart w:id="267" w:name="part_e934354ba2644b43b5ff67c104bd060e"/>
      <w:bookmarkStart w:id="268" w:name="part_68628f20972b43468ec4f2f92458dce7"/>
      <w:bookmarkStart w:id="269" w:name="part_68a87921fdd4459db747caffdae95828"/>
      <w:bookmarkStart w:id="270" w:name="part_88db164c8d8d441d84f879d3a203a0eb"/>
      <w:bookmarkStart w:id="271" w:name="part_9c0b1f4512584426b9e3b0c76f219221"/>
      <w:bookmarkStart w:id="272" w:name="part_d9561aa090a84edf8a9569a80ce15656"/>
      <w:bookmarkStart w:id="273" w:name="part_e08fcb6fd55a4983acf9af7ef9c5ce20"/>
      <w:bookmarkStart w:id="274" w:name="part_3a9aaac2e8b1447790272c1a0eeaae22"/>
      <w:bookmarkStart w:id="275" w:name="part_854a7e65f8db483e97c811ffa9a30ed7"/>
      <w:bookmarkStart w:id="276" w:name="part_ad77fdac8f2b472289c100214a4ab1bb"/>
      <w:bookmarkStart w:id="277" w:name="part_c93bdf8d52ca4278b2f53dd8113d12c5"/>
      <w:bookmarkStart w:id="278" w:name="part_61fd70a8a6664132b3350d936e1a21e5"/>
      <w:bookmarkStart w:id="279" w:name="part_0b057206de9940a79e426d526d4ff1d8"/>
      <w:bookmarkStart w:id="280" w:name="part_53fbb52773414f9c9b52da4acf3966ba"/>
      <w:bookmarkStart w:id="281" w:name="part_2298f6d2b7f54e1e8c54f2447a9d43a0"/>
      <w:bookmarkStart w:id="282" w:name="part_0bcf3a8ffc6c460491923a7f3c6c7334"/>
      <w:bookmarkStart w:id="283" w:name="part_32b2c249e6944678957805393e93f8ff"/>
      <w:bookmarkStart w:id="284" w:name="part_5bc455d878134aea8f437f7b73ac4368"/>
      <w:bookmarkStart w:id="285" w:name="part_89703ac8c5b0446d80b331aac6398952"/>
      <w:bookmarkStart w:id="286" w:name="part_441729603aa74b1a96669508650e91c7"/>
      <w:bookmarkStart w:id="287" w:name="part_0349dceb84bf483dbf95d00c34404dfd"/>
      <w:bookmarkStart w:id="288" w:name="part_2a02832f44ab40d6844ee305c26d4a31"/>
      <w:bookmarkStart w:id="289" w:name="part_efcf2289ac124501be1817d02c0f316e"/>
      <w:bookmarkStart w:id="290" w:name="part_7cea0cfb81564512a67d6a84f49fb00e"/>
      <w:bookmarkStart w:id="291" w:name="part_12edb23232c3463496cbb10412f0f6b0"/>
      <w:bookmarkStart w:id="292" w:name="part_1b9b76efd8d0445c9c56bb24ebd7d34f"/>
      <w:bookmarkStart w:id="293" w:name="part_f3ec9bddd3814a4b91c0aa9e9bab8c5a"/>
      <w:bookmarkStart w:id="294" w:name="part_5d3f1393fe484945a06edfe0588f65a6"/>
      <w:bookmarkStart w:id="295" w:name="part_dccb91c5291d4b568b4cec4b3b64ba85"/>
      <w:bookmarkStart w:id="296" w:name="part_7f25f6c58258486eba0d25e18c99c106"/>
      <w:bookmarkStart w:id="297" w:name="part_391911bfb3b94b0286158a6c07f25511"/>
      <w:bookmarkStart w:id="298" w:name="part_549b97630bdf485c9f1ed21f87374ba2"/>
      <w:bookmarkStart w:id="299" w:name="part_33af460a296f4333b2bda489147b75ef"/>
      <w:bookmarkStart w:id="300" w:name="part_12ab65e979b8470eb9313a512e38198b"/>
      <w:bookmarkStart w:id="301" w:name="part_c6af3093c91345f583e17093031c83cc"/>
      <w:bookmarkStart w:id="302" w:name="part_e531128b7a6c43259231b918e334e5ff"/>
      <w:bookmarkStart w:id="303" w:name="part_458b31c2b1404422b708175fd7f1af2d"/>
      <w:bookmarkStart w:id="304" w:name="part_00bc1b0c794d44fdbd191e635099dd9e"/>
      <w:bookmarkStart w:id="305" w:name="part_ea96dfd1475c4c499c7ce06be267bce4"/>
      <w:bookmarkStart w:id="306" w:name="part_a11418743e2b4d3298cca6ec5c290ee2"/>
      <w:bookmarkStart w:id="307" w:name="part_5231dbfb1dc5447b916618d3c25e9fc8"/>
      <w:bookmarkStart w:id="308" w:name="part_acf5a3997d064987a757c9e576f2ea5e"/>
      <w:bookmarkStart w:id="309" w:name="part_eb78b4fc534f4a4880f192558ede0983"/>
      <w:bookmarkStart w:id="310" w:name="part_04866c4c3de8456088563842aba89e9c"/>
      <w:bookmarkStart w:id="311" w:name="part_84ed0289c5ba4eaf807ac1519747098d"/>
      <w:bookmarkStart w:id="312" w:name="part_37691bceb3904de1b0eea1e01e9fcb0c"/>
      <w:bookmarkStart w:id="313" w:name="part_5d384a3a9a474ad8853c55d5dad77681"/>
      <w:bookmarkStart w:id="314" w:name="part_49da970caa0f401eac6fb363fe4067db"/>
      <w:bookmarkStart w:id="315" w:name="part_8408038109614adba5e530c90d7ce474"/>
      <w:bookmarkStart w:id="316" w:name="part_31076b6b2ef04558bbb6d0a6d998ae2b"/>
      <w:bookmarkStart w:id="317" w:name="part_fb98fb3631c440c7b8ec351c4af72a9b"/>
      <w:bookmarkStart w:id="318" w:name="part_8bac9062154547e19ff1c35377bf56bc"/>
      <w:bookmarkStart w:id="319" w:name="part_cfa09262727845a9867db9b5be8594af"/>
      <w:bookmarkStart w:id="320" w:name="part_91c7ae78fb6b42cd9abf3afcd0274f09"/>
      <w:bookmarkStart w:id="321" w:name="part_e52f95f6504747a3b07098f2455b1f4b"/>
      <w:bookmarkStart w:id="322" w:name="part_c37dfccace7249878852e7f014ff915e"/>
      <w:bookmarkStart w:id="323" w:name="part_14330020fed34f73a0bbaae92f56dbf3"/>
      <w:bookmarkStart w:id="324" w:name="part_a3f5a1ccd8dd4fcd823a0bf8dc04c2d7"/>
      <w:bookmarkStart w:id="325" w:name="part_7036060255f84160b5b7ddb3c9b9de5d"/>
      <w:bookmarkStart w:id="326" w:name="part_cf3bdae0c8e344aaa7ab72b6f97e6510"/>
      <w:bookmarkStart w:id="327" w:name="part_7b0f9e3d42f14ad68b1abfde58c12a3f"/>
      <w:bookmarkStart w:id="328" w:name="part_ce0a576b1c6e43d89ba35605865e1af9"/>
      <w:bookmarkStart w:id="329" w:name="part_298a311e48dc452ea0b36f1afc5f3eb7"/>
      <w:bookmarkStart w:id="330" w:name="part_09c0118c78ea4034b225fedd69812f90"/>
      <w:bookmarkStart w:id="331" w:name="part_89440bace89e4bfba214a997ceefe81d"/>
      <w:bookmarkStart w:id="332" w:name="part_fe52b5159efd4939838b848f85e9ea9b"/>
      <w:bookmarkStart w:id="333" w:name="part_84f9056801c64e11b4ed9140364256f0"/>
      <w:bookmarkStart w:id="334" w:name="part_3a30d4bcd0274cdd82e5a2a7f7fc4b8b"/>
      <w:bookmarkStart w:id="335" w:name="part_a6676d356d734e81a71d2a213370e988"/>
      <w:bookmarkStart w:id="336" w:name="part_a818ad17feb74ad092df9d84443cf75e"/>
      <w:bookmarkStart w:id="337" w:name="part_71adc62644ec4294ae7e0a3fd7705f53"/>
      <w:bookmarkStart w:id="338" w:name="part_a500fd3f658e4365b41faeda48e53cf9"/>
      <w:bookmarkStart w:id="339" w:name="part_633809059b5a4ff6952af4ed164f789e"/>
      <w:bookmarkStart w:id="340" w:name="part_483e1dd945f246799d0fa0656cd447a6"/>
      <w:bookmarkStart w:id="341" w:name="part_e1d9f5497e2b4b8fac0f14c0d5441376"/>
      <w:bookmarkStart w:id="342" w:name="part_0c29870313ec4b8e9159c25696039f5b"/>
      <w:bookmarkStart w:id="343" w:name="part_ebd2788b705046149fed4a6909a8851e"/>
      <w:bookmarkStart w:id="344" w:name="part_e70536bc9e7f448ca32e84c110e2744e"/>
      <w:bookmarkStart w:id="345" w:name="part_529fc201055c492aa2aec8333e131a21"/>
      <w:bookmarkStart w:id="346" w:name="part_d59e96d451a74e99b5f4e53964697169"/>
      <w:bookmarkStart w:id="347" w:name="part_1562589c8c774e55b369607136bcbb1f"/>
      <w:bookmarkStart w:id="348" w:name="part_8652c492428945d791973cd6350d83ea"/>
      <w:bookmarkStart w:id="349" w:name="part_f75400b376aa49b1abb489376ffee67d"/>
      <w:bookmarkStart w:id="350" w:name="part_a2c5701c6fd04db9a56b689761ecfe8d"/>
      <w:bookmarkStart w:id="351" w:name="part_e8ae325a94f44e2ebeca460c4d8bcf41"/>
      <w:bookmarkStart w:id="352" w:name="part_74106829db8f4899abc596029e4f5d68"/>
      <w:bookmarkStart w:id="353" w:name="part_75d07c6fefde4a33abd58218f423414b"/>
      <w:bookmarkStart w:id="354" w:name="part_1adc3019d12348e393792204a9cf2bae"/>
      <w:bookmarkStart w:id="355" w:name="part_f516e10b00d84e1d8f280fb70db2bb4e"/>
      <w:bookmarkStart w:id="356" w:name="part_f903c1a7ab87464a98223a3b8db915bc"/>
      <w:bookmarkStart w:id="357" w:name="part_5ccd48ddf20b4c7da078f2d2ed8c9c01"/>
      <w:bookmarkStart w:id="358" w:name="part_97223f15829a42b98ee1463f1475114f"/>
      <w:bookmarkStart w:id="359" w:name="part_1b7bddcca159478786fab5db33d9b961"/>
      <w:bookmarkStart w:id="360" w:name="part_edb9a2d757104f5893aeacad5e016645"/>
      <w:bookmarkStart w:id="361" w:name="part_f008cf78219b4f4a89cf7c9a8e8c9322"/>
      <w:bookmarkStart w:id="362" w:name="part_356c89d2b96342b9ac7ca61c8006e7fe"/>
      <w:bookmarkStart w:id="363" w:name="part_209a75e01d9245b3aca223ad5c3c5fec"/>
      <w:bookmarkStart w:id="364" w:name="part_85a36abfded74553abd0b10add72e757"/>
      <w:bookmarkStart w:id="365" w:name="part_f748bcf2bccc44a8b06f20698b2c9968"/>
      <w:bookmarkStart w:id="366" w:name="part_790a68ca3b7842e7be04b8396ea38a0c"/>
      <w:bookmarkStart w:id="367" w:name="part_b895c993d309446280ac23d4c4c6b3af"/>
      <w:bookmarkStart w:id="368" w:name="part_7bde14bfbf2441d791b8e711c8f8ddf3"/>
      <w:bookmarkStart w:id="369" w:name="part_a263119254d942f489788567ed00e7c5"/>
      <w:bookmarkStart w:id="370" w:name="part_11b5f45ece72456aab71665d5fef239c"/>
      <w:bookmarkStart w:id="371" w:name="part_de604d3a70c54dd5ad194664adc38477"/>
      <w:bookmarkStart w:id="372" w:name="part_6ab8d938d27449d2b305d15cd9c291ca"/>
      <w:bookmarkStart w:id="373" w:name="part_f45fedb9bd0b4fb98ac70cadbf95ca83"/>
      <w:bookmarkStart w:id="374" w:name="part_014a836e0f8441e9be6c2180b8b7a912"/>
      <w:bookmarkStart w:id="375" w:name="part_ac406206a9024e8880d0a211020535f7"/>
      <w:bookmarkStart w:id="376" w:name="part_dde94d2b61584f27b736d19d04fc8380"/>
      <w:bookmarkStart w:id="377" w:name="part_02f28e9ae7224bc7844036f09241fc30"/>
      <w:bookmarkStart w:id="378" w:name="part_31d34e9cb9f744d5bfaf46d05488b0b7"/>
      <w:bookmarkStart w:id="379" w:name="part_e7c2a6c01c1c4bc699523d5f2e4efd2a"/>
      <w:bookmarkStart w:id="380" w:name="part_22f7aa6198a847d1aca593b9da22f97d"/>
      <w:bookmarkStart w:id="381" w:name="part_3a748e8546c340bb8150732bd3959104"/>
      <w:bookmarkStart w:id="382" w:name="part_e064a682d66e46aa83b3b3b8db3f32e4"/>
      <w:bookmarkStart w:id="383" w:name="part_bb2946930a5243dea17af0a60528ef55"/>
      <w:bookmarkStart w:id="384" w:name="part_e21fd68b0faa42f09d2b9d066ba96270"/>
      <w:bookmarkStart w:id="385" w:name="part_35c76df8f4f74feca35e43f93c99ab50"/>
      <w:bookmarkStart w:id="386" w:name="part_bd5fc7ef1a364eb2a5d79df2bd6c1ed0"/>
      <w:bookmarkStart w:id="387" w:name="part_c08e37afbd2a4ec6bc544d867ad4f7a9"/>
      <w:bookmarkStart w:id="388" w:name="part_144ed4c035f74c9b8ba4ad63c59a8c15"/>
      <w:bookmarkStart w:id="389" w:name="part_6f26d51518ec41fea2286fb05426c468"/>
      <w:bookmarkStart w:id="390" w:name="part_7e498387e5a3483d8f8d66c00040cea2"/>
      <w:bookmarkStart w:id="391" w:name="part_8618f9a499e646d28111277753a11400"/>
      <w:bookmarkStart w:id="392" w:name="part_b69eb48c0a2442eda39c5ff13d8d592a"/>
      <w:bookmarkStart w:id="393" w:name="part_0bf52926795d4d3aa61eb15f6a8db972"/>
      <w:bookmarkStart w:id="394" w:name="part_9edd7af572c64b9eacf346adf572b301"/>
      <w:bookmarkStart w:id="395" w:name="part_b533d3b36f2b43318a82bc9424b14342"/>
      <w:bookmarkStart w:id="396" w:name="part_d3def91269534a218adc044a60d3858d"/>
      <w:bookmarkStart w:id="397" w:name="part_9a2538b48eab4ba28d1a52a86ae11187"/>
      <w:bookmarkStart w:id="398" w:name="part_c250ac8ea732435d99f67711adc094f0"/>
      <w:bookmarkStart w:id="399" w:name="part_d767e0f6f1e54e86856c19f54351c60a"/>
      <w:bookmarkStart w:id="400" w:name="part_a17b32d11af84db791ec82dde93cfe02"/>
      <w:bookmarkStart w:id="401" w:name="part_4f6fa3f6751140f6bceb9d9f940b7b23"/>
      <w:bookmarkStart w:id="402" w:name="part_ba27b372997f4b95a3e9db8445d2163d"/>
      <w:bookmarkStart w:id="403" w:name="part_7905db5a9c784fbb91eb4a303116b2a5"/>
      <w:bookmarkStart w:id="404" w:name="part_f56c558d69ec4b13964d275b9f880324"/>
      <w:bookmarkStart w:id="405" w:name="part_92d02ccb38844c6e818c7f09f1f5a735"/>
      <w:bookmarkStart w:id="406" w:name="part_cb0c8b77b8c646fa891d39f0bb23609b"/>
      <w:bookmarkStart w:id="407" w:name="part_c48dcfe486ec453590d408769137d2c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7A1D716" w14:textId="77777777" w:rsidR="005079B2" w:rsidRDefault="005079B2" w:rsidP="005079B2">
      <w:pPr>
        <w:ind w:firstLine="4820"/>
        <w:textAlignment w:val="center"/>
        <w:rPr>
          <w:color w:val="000000"/>
        </w:rPr>
        <w:sectPr w:rsidR="005079B2" w:rsidSect="005079B2">
          <w:headerReference w:type="even" r:id="rId36"/>
          <w:headerReference w:type="default" r:id="rId37"/>
          <w:footerReference w:type="even" r:id="rId38"/>
          <w:footerReference w:type="default" r:id="rId39"/>
          <w:headerReference w:type="first" r:id="rId40"/>
          <w:footerReference w:type="first" r:id="rId41"/>
          <w:pgSz w:w="12240" w:h="15840"/>
          <w:pgMar w:top="1440" w:right="900" w:bottom="1440" w:left="1440" w:header="708" w:footer="708" w:gutter="0"/>
          <w:pgNumType w:start="1"/>
          <w:cols w:space="708"/>
          <w:docGrid w:linePitch="360"/>
        </w:sectPr>
      </w:pPr>
    </w:p>
    <w:p w14:paraId="16C56B05" w14:textId="77777777" w:rsidR="005079B2" w:rsidRPr="00772BF7" w:rsidRDefault="005079B2" w:rsidP="005079B2">
      <w:pPr>
        <w:ind w:firstLine="4820"/>
        <w:textAlignment w:val="center"/>
        <w:rPr>
          <w:color w:val="000000"/>
        </w:rPr>
      </w:pPr>
      <w:r w:rsidRPr="00772BF7">
        <w:rPr>
          <w:color w:val="000000"/>
        </w:rPr>
        <w:lastRenderedPageBreak/>
        <w:t>PATVIRTINTA</w:t>
      </w:r>
    </w:p>
    <w:p w14:paraId="2EA75464" w14:textId="77777777" w:rsidR="005079B2" w:rsidRPr="00772BF7" w:rsidRDefault="005079B2" w:rsidP="005079B2">
      <w:pPr>
        <w:ind w:firstLine="4820"/>
        <w:textAlignment w:val="center"/>
        <w:rPr>
          <w:color w:val="000000"/>
        </w:rPr>
      </w:pPr>
      <w:r w:rsidRPr="00772BF7">
        <w:rPr>
          <w:color w:val="000000"/>
        </w:rPr>
        <w:t>Viešųjų pirkimų tarnybos direktoriaus</w:t>
      </w:r>
    </w:p>
    <w:p w14:paraId="645D554B" w14:textId="77777777" w:rsidR="005079B2" w:rsidRPr="00772BF7" w:rsidRDefault="005079B2" w:rsidP="005079B2">
      <w:pPr>
        <w:ind w:firstLine="4820"/>
        <w:textAlignment w:val="center"/>
        <w:rPr>
          <w:color w:val="000000"/>
        </w:rPr>
      </w:pPr>
      <w:r w:rsidRPr="00772BF7">
        <w:rPr>
          <w:color w:val="000000"/>
        </w:rPr>
        <w:t>2024 m. vasario 8 d. įsakymu Nr. 1S-19</w:t>
      </w:r>
    </w:p>
    <w:p w14:paraId="6B9E1DB2" w14:textId="77777777" w:rsidR="005079B2" w:rsidRPr="00772BF7" w:rsidRDefault="005079B2" w:rsidP="005079B2">
      <w:pPr>
        <w:ind w:firstLine="4820"/>
        <w:textAlignment w:val="center"/>
        <w:rPr>
          <w:color w:val="000000"/>
        </w:rPr>
      </w:pPr>
      <w:r w:rsidRPr="00772BF7">
        <w:rPr>
          <w:color w:val="000000"/>
        </w:rPr>
        <w:t>(Viešųjų pirkimų tarnybos direktoriaus</w:t>
      </w:r>
    </w:p>
    <w:p w14:paraId="2BE634BE" w14:textId="77777777" w:rsidR="005079B2" w:rsidRPr="00772BF7" w:rsidRDefault="005079B2" w:rsidP="005079B2">
      <w:pPr>
        <w:ind w:firstLine="4820"/>
        <w:textAlignment w:val="center"/>
        <w:rPr>
          <w:color w:val="000000"/>
        </w:rPr>
      </w:pPr>
      <w:r w:rsidRPr="00772BF7">
        <w:rPr>
          <w:color w:val="000000"/>
        </w:rPr>
        <w:t>2025 m. balandžio 17 d. įsakymo Nr. 1S-51</w:t>
      </w:r>
    </w:p>
    <w:p w14:paraId="39823943" w14:textId="77777777" w:rsidR="005079B2" w:rsidRPr="00772BF7" w:rsidRDefault="005079B2" w:rsidP="005079B2">
      <w:pPr>
        <w:ind w:firstLine="4820"/>
        <w:textAlignment w:val="center"/>
        <w:rPr>
          <w:color w:val="000000"/>
        </w:rPr>
      </w:pPr>
      <w:r w:rsidRPr="00772BF7">
        <w:rPr>
          <w:color w:val="000000"/>
        </w:rPr>
        <w:t>redakcija)</w:t>
      </w:r>
    </w:p>
    <w:p w14:paraId="53DB89D1" w14:textId="77777777" w:rsidR="005079B2" w:rsidRPr="00772BF7" w:rsidRDefault="005079B2" w:rsidP="005079B2">
      <w:pPr>
        <w:ind w:firstLine="4820"/>
        <w:textAlignment w:val="center"/>
        <w:rPr>
          <w:color w:val="000000"/>
        </w:rPr>
      </w:pPr>
      <w:r w:rsidRPr="00772BF7">
        <w:rPr>
          <w:color w:val="000000"/>
        </w:rPr>
        <w:t> </w:t>
      </w:r>
    </w:p>
    <w:p w14:paraId="284305E5" w14:textId="77777777" w:rsidR="005079B2" w:rsidRPr="00772BF7" w:rsidRDefault="005079B2" w:rsidP="005079B2">
      <w:pPr>
        <w:ind w:firstLine="4820"/>
        <w:textAlignment w:val="center"/>
        <w:rPr>
          <w:color w:val="000000"/>
        </w:rPr>
      </w:pPr>
      <w:r w:rsidRPr="00772BF7">
        <w:rPr>
          <w:color w:val="000000"/>
        </w:rPr>
        <w:t> </w:t>
      </w:r>
    </w:p>
    <w:p w14:paraId="2E45FC68" w14:textId="77777777" w:rsidR="005079B2" w:rsidRPr="00772BF7" w:rsidRDefault="005079B2" w:rsidP="005079B2">
      <w:pPr>
        <w:spacing w:line="257" w:lineRule="atLeast"/>
        <w:jc w:val="center"/>
        <w:rPr>
          <w:color w:val="000000"/>
        </w:rPr>
      </w:pPr>
      <w:r w:rsidRPr="00772BF7">
        <w:rPr>
          <w:b/>
          <w:bCs/>
          <w:caps/>
          <w:color w:val="000000"/>
        </w:rPr>
        <w:t>PREKIŲ PIRKIMO</w:t>
      </w:r>
      <w:r w:rsidRPr="00772BF7">
        <w:rPr>
          <w:color w:val="000000"/>
        </w:rPr>
        <w:t>–</w:t>
      </w:r>
      <w:r w:rsidRPr="00772BF7">
        <w:rPr>
          <w:b/>
          <w:bCs/>
          <w:caps/>
          <w:color w:val="000000"/>
        </w:rPr>
        <w:t>PARDAVIMO SUTARTIES BENDROSIOS SĄLYGOS</w:t>
      </w:r>
    </w:p>
    <w:p w14:paraId="4DF0EFEE" w14:textId="77777777" w:rsidR="005079B2" w:rsidRPr="00772BF7" w:rsidRDefault="005079B2" w:rsidP="005079B2">
      <w:pPr>
        <w:spacing w:line="257" w:lineRule="atLeast"/>
        <w:ind w:firstLine="62"/>
        <w:jc w:val="center"/>
        <w:rPr>
          <w:color w:val="000000"/>
        </w:rPr>
      </w:pPr>
      <w:r w:rsidRPr="00772BF7">
        <w:rPr>
          <w:color w:val="000000"/>
        </w:rPr>
        <w:t> </w:t>
      </w:r>
    </w:p>
    <w:p w14:paraId="2F31689C" w14:textId="77777777" w:rsidR="005079B2" w:rsidRPr="00772BF7" w:rsidRDefault="005079B2" w:rsidP="005079B2">
      <w:pPr>
        <w:spacing w:line="257" w:lineRule="atLeast"/>
        <w:jc w:val="center"/>
        <w:rPr>
          <w:color w:val="000000"/>
        </w:rPr>
      </w:pPr>
      <w:bookmarkStart w:id="408" w:name="part_83baa0b914764817934125f6f5a1b955"/>
      <w:bookmarkEnd w:id="408"/>
      <w:r w:rsidRPr="00772BF7">
        <w:rPr>
          <w:b/>
          <w:bCs/>
          <w:caps/>
          <w:color w:val="000000"/>
        </w:rPr>
        <w:t>1.  PAGRINDINĖS SĄVOKOS IR SUTARTIES AIŠKINIMAS</w:t>
      </w:r>
    </w:p>
    <w:p w14:paraId="1586F8C6" w14:textId="77777777" w:rsidR="005079B2" w:rsidRPr="00772BF7" w:rsidRDefault="005079B2" w:rsidP="005079B2">
      <w:pPr>
        <w:spacing w:line="257" w:lineRule="atLeast"/>
        <w:ind w:firstLine="62"/>
        <w:jc w:val="both"/>
        <w:rPr>
          <w:color w:val="000000"/>
        </w:rPr>
      </w:pPr>
      <w:r w:rsidRPr="00772BF7">
        <w:rPr>
          <w:color w:val="000000"/>
        </w:rPr>
        <w:t> </w:t>
      </w:r>
    </w:p>
    <w:p w14:paraId="76027E12" w14:textId="77777777" w:rsidR="005079B2" w:rsidRPr="00772BF7" w:rsidRDefault="005079B2" w:rsidP="005079B2">
      <w:pPr>
        <w:spacing w:line="257" w:lineRule="atLeast"/>
        <w:jc w:val="center"/>
        <w:rPr>
          <w:color w:val="000000"/>
        </w:rPr>
      </w:pPr>
      <w:bookmarkStart w:id="409" w:name="part_b81982114b3f47eaa81e17efb0b9160f"/>
      <w:bookmarkEnd w:id="409"/>
      <w:r w:rsidRPr="00772BF7">
        <w:rPr>
          <w:b/>
          <w:bCs/>
          <w:color w:val="000000"/>
        </w:rPr>
        <w:t>1.1. Sąvokos</w:t>
      </w:r>
    </w:p>
    <w:p w14:paraId="58AB76F1" w14:textId="77777777" w:rsidR="005079B2" w:rsidRPr="00772BF7" w:rsidRDefault="005079B2" w:rsidP="005079B2">
      <w:pPr>
        <w:spacing w:line="257" w:lineRule="atLeast"/>
        <w:ind w:firstLine="62"/>
        <w:jc w:val="both"/>
        <w:rPr>
          <w:color w:val="000000"/>
        </w:rPr>
      </w:pPr>
      <w:r w:rsidRPr="00772BF7">
        <w:rPr>
          <w:color w:val="000000"/>
        </w:rPr>
        <w:t> </w:t>
      </w:r>
    </w:p>
    <w:p w14:paraId="44FEE5E0" w14:textId="77777777" w:rsidR="005079B2" w:rsidRPr="00772BF7" w:rsidRDefault="005079B2" w:rsidP="005079B2">
      <w:pPr>
        <w:spacing w:line="257" w:lineRule="atLeast"/>
        <w:jc w:val="both"/>
        <w:rPr>
          <w:color w:val="000000"/>
        </w:rPr>
      </w:pPr>
      <w:bookmarkStart w:id="410" w:name="part_0820a179f5c244bf8590f152d7157b01"/>
      <w:bookmarkEnd w:id="410"/>
      <w:r w:rsidRPr="00772BF7">
        <w:rPr>
          <w:color w:val="000000"/>
        </w:rPr>
        <w:t>1.1.1. Šioje Sutartyje didžiąja raide rašomos sąvokos turi paskiau nurodytas reikšmes:</w:t>
      </w:r>
    </w:p>
    <w:p w14:paraId="01C5928D" w14:textId="77777777" w:rsidR="005079B2" w:rsidRPr="00772BF7" w:rsidRDefault="005079B2" w:rsidP="005079B2">
      <w:pPr>
        <w:spacing w:line="257" w:lineRule="atLeast"/>
        <w:jc w:val="both"/>
        <w:rPr>
          <w:color w:val="000000"/>
        </w:rPr>
      </w:pPr>
      <w:bookmarkStart w:id="411" w:name="part_1cb3979aa563442a847a2e0ce49880ad"/>
      <w:bookmarkEnd w:id="411"/>
      <w:r w:rsidRPr="00772BF7">
        <w:rPr>
          <w:color w:val="000000"/>
        </w:rPr>
        <w:t>1.1.1.1. </w:t>
      </w:r>
      <w:r w:rsidRPr="00772BF7">
        <w:rPr>
          <w:b/>
          <w:bCs/>
          <w:color w:val="000000"/>
        </w:rPr>
        <w:t>Bendrosios sąlygos</w:t>
      </w:r>
      <w:r w:rsidRPr="00772BF7">
        <w:rPr>
          <w:color w:val="000000"/>
        </w:rPr>
        <w:t> –  Sutarties dalis, kuri vadinasi „Prekių pirkimo–pardavimo sutarties Bendrosios sąlygos“;</w:t>
      </w:r>
    </w:p>
    <w:p w14:paraId="1393EC57" w14:textId="77777777" w:rsidR="005079B2" w:rsidRPr="00772BF7" w:rsidRDefault="005079B2" w:rsidP="005079B2">
      <w:pPr>
        <w:spacing w:line="257" w:lineRule="atLeast"/>
        <w:jc w:val="both"/>
        <w:rPr>
          <w:color w:val="000000"/>
        </w:rPr>
      </w:pPr>
      <w:bookmarkStart w:id="412" w:name="part_7a0ba76b32f0461fa5aadb814a3ac0e4"/>
      <w:bookmarkEnd w:id="412"/>
      <w:r w:rsidRPr="00772BF7">
        <w:rPr>
          <w:color w:val="000000"/>
        </w:rPr>
        <w:t>1.1.1.2. </w:t>
      </w:r>
      <w:r w:rsidRPr="00772BF7">
        <w:rPr>
          <w:b/>
          <w:bCs/>
          <w:color w:val="000000"/>
        </w:rPr>
        <w:t>Pirkėjas</w:t>
      </w:r>
      <w:r w:rsidRPr="00772BF7">
        <w:rPr>
          <w:color w:val="000000"/>
        </w:rPr>
        <w:t> – asmuo, kuris Specialiosiose sąlygose yra įvardytas kaip Pirkėjas, įsigyjantis Specialiosiose sąlygose ir Sutarties prieduose nurodytas Prekes;</w:t>
      </w:r>
    </w:p>
    <w:p w14:paraId="2CDE732A" w14:textId="77777777" w:rsidR="005079B2" w:rsidRPr="00772BF7" w:rsidRDefault="005079B2" w:rsidP="005079B2">
      <w:pPr>
        <w:spacing w:line="257" w:lineRule="atLeast"/>
        <w:jc w:val="both"/>
        <w:rPr>
          <w:color w:val="000000"/>
        </w:rPr>
      </w:pPr>
      <w:bookmarkStart w:id="413" w:name="part_7a73b37c4c6f4cc282d6a4976ba95a80"/>
      <w:bookmarkEnd w:id="413"/>
      <w:r w:rsidRPr="00772BF7">
        <w:rPr>
          <w:color w:val="000000"/>
        </w:rPr>
        <w:t>1.1.1.3. </w:t>
      </w:r>
      <w:r w:rsidRPr="00772BF7">
        <w:rPr>
          <w:b/>
          <w:bCs/>
          <w:color w:val="000000"/>
        </w:rPr>
        <w:t>Pradinės sutarties vertė </w:t>
      </w:r>
      <w:r w:rsidRPr="00772BF7">
        <w:rPr>
          <w:color w:val="000000"/>
        </w:rPr>
        <w:t>– Specialiosiose sąlygose nurodyta</w:t>
      </w:r>
      <w:r w:rsidRPr="00772BF7">
        <w:rPr>
          <w:b/>
          <w:bCs/>
          <w:color w:val="000000"/>
        </w:rPr>
        <w:t> </w:t>
      </w:r>
      <w:r w:rsidRPr="00772BF7">
        <w:rPr>
          <w:color w:val="000000"/>
        </w:rPr>
        <w:t>vertė be pridėtinės vertės mokesčio (toliau – PVM);</w:t>
      </w:r>
    </w:p>
    <w:p w14:paraId="6CF4ED85" w14:textId="77777777" w:rsidR="005079B2" w:rsidRPr="00772BF7" w:rsidRDefault="005079B2" w:rsidP="005079B2">
      <w:pPr>
        <w:spacing w:line="257" w:lineRule="atLeast"/>
        <w:jc w:val="both"/>
        <w:rPr>
          <w:color w:val="000000"/>
        </w:rPr>
      </w:pPr>
      <w:bookmarkStart w:id="414" w:name="part_5f8f13eae83f4164aac06d574a1a8f09"/>
      <w:bookmarkEnd w:id="414"/>
      <w:r w:rsidRPr="00772BF7">
        <w:rPr>
          <w:color w:val="000000"/>
        </w:rPr>
        <w:t>1.1.1.4. </w:t>
      </w:r>
      <w:r w:rsidRPr="00772BF7">
        <w:rPr>
          <w:b/>
          <w:bCs/>
          <w:color w:val="000000"/>
        </w:rPr>
        <w:t>Prekės</w:t>
      </w:r>
      <w:r w:rsidRPr="00772BF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48EA4D" w14:textId="77777777" w:rsidR="005079B2" w:rsidRPr="00772BF7" w:rsidRDefault="005079B2" w:rsidP="005079B2">
      <w:pPr>
        <w:spacing w:line="257" w:lineRule="atLeast"/>
        <w:jc w:val="both"/>
        <w:rPr>
          <w:color w:val="000000"/>
        </w:rPr>
      </w:pPr>
      <w:bookmarkStart w:id="415" w:name="part_414f840f380f4fb5a38ae8f7584302f1"/>
      <w:bookmarkEnd w:id="415"/>
      <w:r w:rsidRPr="00772BF7">
        <w:rPr>
          <w:color w:val="000000"/>
        </w:rPr>
        <w:t>1.1.1.5. </w:t>
      </w:r>
      <w:r w:rsidRPr="00772BF7">
        <w:rPr>
          <w:b/>
          <w:bCs/>
          <w:color w:val="000000"/>
        </w:rPr>
        <w:t>Prekių perdavimo–priėmimo aktas </w:t>
      </w:r>
      <w:r w:rsidRPr="00772BF7">
        <w:rPr>
          <w:color w:val="000000"/>
        </w:rPr>
        <w:t>– dokumentas,</w:t>
      </w:r>
      <w:r w:rsidRPr="00772BF7">
        <w:rPr>
          <w:b/>
          <w:bCs/>
          <w:color w:val="000000"/>
        </w:rPr>
        <w:t> </w:t>
      </w:r>
      <w:r w:rsidRPr="00772BF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513D81" w14:textId="77777777" w:rsidR="005079B2" w:rsidRPr="00772BF7" w:rsidRDefault="005079B2" w:rsidP="005079B2">
      <w:pPr>
        <w:spacing w:line="257" w:lineRule="atLeast"/>
        <w:jc w:val="both"/>
        <w:rPr>
          <w:color w:val="000000"/>
        </w:rPr>
      </w:pPr>
      <w:bookmarkStart w:id="416" w:name="part_213eb92a504a45808f93b27809192c90"/>
      <w:bookmarkEnd w:id="416"/>
      <w:r w:rsidRPr="00772BF7">
        <w:rPr>
          <w:color w:val="000000"/>
        </w:rPr>
        <w:t>1.1.1.6. </w:t>
      </w:r>
      <w:r w:rsidRPr="00772BF7">
        <w:rPr>
          <w:b/>
          <w:bCs/>
          <w:color w:val="000000"/>
        </w:rPr>
        <w:t>Prekių trūkumai</w:t>
      </w:r>
      <w:r w:rsidRPr="00772BF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B133D0" w14:textId="77777777" w:rsidR="005079B2" w:rsidRPr="00772BF7" w:rsidRDefault="005079B2" w:rsidP="005079B2">
      <w:pPr>
        <w:spacing w:line="257" w:lineRule="atLeast"/>
        <w:jc w:val="both"/>
        <w:rPr>
          <w:color w:val="000000"/>
        </w:rPr>
      </w:pPr>
      <w:bookmarkStart w:id="417" w:name="part_c361fc44b9cc4238b2e5debd49daa0c2"/>
      <w:bookmarkEnd w:id="417"/>
      <w:r w:rsidRPr="00772BF7">
        <w:rPr>
          <w:color w:val="000000"/>
        </w:rPr>
        <w:t>1.1.1.7. </w:t>
      </w:r>
      <w:r w:rsidRPr="00772BF7">
        <w:rPr>
          <w:b/>
          <w:bCs/>
          <w:color w:val="000000"/>
        </w:rPr>
        <w:t>Sąskaita </w:t>
      </w:r>
      <w:r w:rsidRPr="00772BF7">
        <w:rPr>
          <w:color w:val="000000"/>
        </w:rPr>
        <w:t>–</w:t>
      </w:r>
      <w:r w:rsidRPr="00772BF7">
        <w:rPr>
          <w:b/>
          <w:bCs/>
          <w:color w:val="000000"/>
        </w:rPr>
        <w:t> </w:t>
      </w:r>
      <w:r w:rsidRPr="00772BF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31D8402" w14:textId="77777777" w:rsidR="005079B2" w:rsidRPr="00772BF7" w:rsidRDefault="005079B2" w:rsidP="005079B2">
      <w:pPr>
        <w:spacing w:line="257" w:lineRule="atLeast"/>
        <w:jc w:val="both"/>
        <w:rPr>
          <w:color w:val="000000"/>
        </w:rPr>
      </w:pPr>
      <w:bookmarkStart w:id="418" w:name="part_755dd61bd5494e70a269fa8f81a4e902"/>
      <w:bookmarkEnd w:id="418"/>
      <w:r w:rsidRPr="00772BF7">
        <w:rPr>
          <w:color w:val="000000"/>
        </w:rPr>
        <w:t>1.1.1.8. </w:t>
      </w:r>
      <w:r w:rsidRPr="00772BF7">
        <w:rPr>
          <w:b/>
          <w:bCs/>
          <w:color w:val="000000"/>
        </w:rPr>
        <w:t>Specialiosios sąlygos</w:t>
      </w:r>
      <w:r w:rsidRPr="00772BF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5E2B93" w14:textId="77777777" w:rsidR="005079B2" w:rsidRPr="00772BF7" w:rsidRDefault="005079B2" w:rsidP="005079B2">
      <w:pPr>
        <w:spacing w:line="257" w:lineRule="atLeast"/>
        <w:jc w:val="both"/>
        <w:rPr>
          <w:color w:val="000000"/>
        </w:rPr>
      </w:pPr>
      <w:bookmarkStart w:id="419" w:name="part_7b79af6ad0484cdfa2b02d2cfc2b7867"/>
      <w:bookmarkEnd w:id="419"/>
      <w:r w:rsidRPr="00772BF7">
        <w:rPr>
          <w:color w:val="000000"/>
        </w:rPr>
        <w:t>1.1.1.9. </w:t>
      </w:r>
      <w:r w:rsidRPr="00772BF7">
        <w:rPr>
          <w:b/>
          <w:bCs/>
          <w:color w:val="000000"/>
        </w:rPr>
        <w:t>Susitarimas </w:t>
      </w:r>
      <w:r w:rsidRPr="00772BF7">
        <w:rPr>
          <w:color w:val="000000"/>
        </w:rPr>
        <w:t>– tai dokumentas, kurį Šalys sudaro keisdamos Sutarties sąlygas VPĮ leidžiama apimtimi;</w:t>
      </w:r>
    </w:p>
    <w:p w14:paraId="0DBA8125" w14:textId="77777777" w:rsidR="005079B2" w:rsidRPr="00772BF7" w:rsidRDefault="005079B2" w:rsidP="005079B2">
      <w:pPr>
        <w:spacing w:line="257" w:lineRule="atLeast"/>
        <w:jc w:val="both"/>
        <w:rPr>
          <w:color w:val="000000"/>
        </w:rPr>
      </w:pPr>
      <w:bookmarkStart w:id="420" w:name="part_a3dc7456bfc64181a1fe63db1dfd3afd"/>
      <w:bookmarkEnd w:id="420"/>
      <w:r w:rsidRPr="00772BF7">
        <w:rPr>
          <w:color w:val="000000"/>
        </w:rPr>
        <w:t>1.1.1.10. </w:t>
      </w:r>
      <w:r w:rsidRPr="00772BF7">
        <w:rPr>
          <w:b/>
          <w:bCs/>
          <w:color w:val="000000"/>
        </w:rPr>
        <w:t>Sutarties kaina</w:t>
      </w:r>
      <w:r w:rsidRPr="00772BF7">
        <w:rPr>
          <w:color w:val="000000"/>
        </w:rPr>
        <w:t> – pagal Sutartį Tiekėjui mokėtina suma, įskaitant visus privalomus mokesčius ir išlaidas;</w:t>
      </w:r>
    </w:p>
    <w:p w14:paraId="46F91AA5" w14:textId="77777777" w:rsidR="005079B2" w:rsidRPr="00772BF7" w:rsidRDefault="005079B2" w:rsidP="005079B2">
      <w:pPr>
        <w:spacing w:line="257" w:lineRule="atLeast"/>
        <w:jc w:val="both"/>
        <w:rPr>
          <w:color w:val="000000"/>
        </w:rPr>
      </w:pPr>
      <w:bookmarkStart w:id="421" w:name="part_f0da69c9a6614165ab40cdd782c2035f"/>
      <w:bookmarkEnd w:id="421"/>
      <w:r w:rsidRPr="00772BF7">
        <w:rPr>
          <w:color w:val="000000"/>
        </w:rPr>
        <w:t>1.1.1.11. </w:t>
      </w:r>
      <w:r w:rsidRPr="00772BF7">
        <w:rPr>
          <w:b/>
          <w:bCs/>
          <w:color w:val="000000"/>
        </w:rPr>
        <w:t>Sutarties sąlygos </w:t>
      </w:r>
      <w:r w:rsidRPr="00772BF7">
        <w:rPr>
          <w:color w:val="000000"/>
        </w:rPr>
        <w:t>– Bendrosios sąlygos ir Specialiosios sąlygos kartu;</w:t>
      </w:r>
    </w:p>
    <w:p w14:paraId="5D7FFA3D" w14:textId="77777777" w:rsidR="005079B2" w:rsidRPr="00772BF7" w:rsidRDefault="005079B2" w:rsidP="005079B2">
      <w:pPr>
        <w:spacing w:line="257" w:lineRule="atLeast"/>
        <w:jc w:val="both"/>
        <w:rPr>
          <w:color w:val="000000"/>
        </w:rPr>
      </w:pPr>
      <w:bookmarkStart w:id="422" w:name="part_72b5bc5076d84f35b8c8975ac10d6361"/>
      <w:bookmarkEnd w:id="422"/>
      <w:r w:rsidRPr="00772BF7">
        <w:rPr>
          <w:color w:val="000000"/>
        </w:rPr>
        <w:lastRenderedPageBreak/>
        <w:t>1.1.1.12. </w:t>
      </w:r>
      <w:r w:rsidRPr="00772BF7">
        <w:rPr>
          <w:b/>
          <w:bCs/>
          <w:color w:val="000000"/>
        </w:rPr>
        <w:t>Sutartis </w:t>
      </w:r>
      <w:r w:rsidRPr="00772BF7">
        <w:rPr>
          <w:color w:val="000000"/>
        </w:rPr>
        <w:t>– Prekių pirkimo–pardavimo sutartis, kurią sudaro Sutarties sąlygos, Specialiosiose sąlygose išvardyti priedai ir Susitarimai;</w:t>
      </w:r>
    </w:p>
    <w:p w14:paraId="11AFEF3F" w14:textId="77777777" w:rsidR="005079B2" w:rsidRPr="00772BF7" w:rsidRDefault="005079B2" w:rsidP="005079B2">
      <w:pPr>
        <w:spacing w:line="257" w:lineRule="atLeast"/>
        <w:jc w:val="both"/>
        <w:rPr>
          <w:color w:val="000000"/>
        </w:rPr>
      </w:pPr>
      <w:bookmarkStart w:id="423" w:name="part_f8a05b0ecdb74d8ab3fbbcc3a6fb94cb"/>
      <w:bookmarkEnd w:id="423"/>
      <w:r w:rsidRPr="00772BF7">
        <w:rPr>
          <w:color w:val="000000"/>
        </w:rPr>
        <w:t>1.1.1.13. </w:t>
      </w:r>
      <w:r w:rsidRPr="00772BF7">
        <w:rPr>
          <w:b/>
          <w:bCs/>
          <w:color w:val="000000"/>
        </w:rPr>
        <w:t>Šalis</w:t>
      </w:r>
      <w:r w:rsidRPr="00772BF7">
        <w:rPr>
          <w:color w:val="000000"/>
        </w:rPr>
        <w:t> – Pirkėjas arba Tiekėjas, kiekvienas atskirai, priklausomai nuo konteksto;</w:t>
      </w:r>
    </w:p>
    <w:p w14:paraId="257A0BBF" w14:textId="77777777" w:rsidR="005079B2" w:rsidRPr="00772BF7" w:rsidRDefault="005079B2" w:rsidP="005079B2">
      <w:pPr>
        <w:spacing w:line="257" w:lineRule="atLeast"/>
        <w:jc w:val="both"/>
        <w:rPr>
          <w:color w:val="000000"/>
        </w:rPr>
      </w:pPr>
      <w:bookmarkStart w:id="424" w:name="part_1e638ee80e31400c975800c864bae9e4"/>
      <w:bookmarkEnd w:id="424"/>
      <w:r w:rsidRPr="00772BF7">
        <w:rPr>
          <w:color w:val="000000"/>
        </w:rPr>
        <w:t>1.1.1.14. </w:t>
      </w:r>
      <w:r w:rsidRPr="00772BF7">
        <w:rPr>
          <w:b/>
          <w:bCs/>
          <w:color w:val="000000"/>
        </w:rPr>
        <w:t>Šalys</w:t>
      </w:r>
      <w:r w:rsidRPr="00772BF7">
        <w:rPr>
          <w:color w:val="000000"/>
        </w:rPr>
        <w:t> – Pirkėjas ir Tiekėjas kartu;</w:t>
      </w:r>
    </w:p>
    <w:p w14:paraId="56215948" w14:textId="77777777" w:rsidR="005079B2" w:rsidRPr="00772BF7" w:rsidRDefault="005079B2" w:rsidP="005079B2">
      <w:pPr>
        <w:spacing w:line="257" w:lineRule="atLeast"/>
        <w:jc w:val="both"/>
        <w:rPr>
          <w:color w:val="000000"/>
        </w:rPr>
      </w:pPr>
      <w:bookmarkStart w:id="425" w:name="part_e5ae35b9837a4573a2923cdd61e7e1ef"/>
      <w:bookmarkEnd w:id="425"/>
      <w:r w:rsidRPr="00772BF7">
        <w:rPr>
          <w:color w:val="000000"/>
        </w:rPr>
        <w:t>1.1.1.15. </w:t>
      </w:r>
      <w:r w:rsidRPr="00772BF7">
        <w:rPr>
          <w:b/>
          <w:bCs/>
          <w:color w:val="000000"/>
        </w:rPr>
        <w:t>Tiekėjas</w:t>
      </w:r>
      <w:r w:rsidRPr="00772BF7">
        <w:rPr>
          <w:color w:val="000000"/>
        </w:rPr>
        <w:t> – asmuo, kuris Specialiosiose sąlygose yra įvardytas kaip Tiekėjas, tiekiantis Specialiosiose sąlygose nurodytas Prekes;</w:t>
      </w:r>
    </w:p>
    <w:p w14:paraId="586AF027" w14:textId="77777777" w:rsidR="005079B2" w:rsidRPr="00772BF7" w:rsidRDefault="005079B2" w:rsidP="005079B2">
      <w:pPr>
        <w:spacing w:line="257" w:lineRule="atLeast"/>
        <w:jc w:val="both"/>
        <w:rPr>
          <w:color w:val="000000"/>
        </w:rPr>
      </w:pPr>
      <w:bookmarkStart w:id="426" w:name="part_72ae3867a5604c1aa9e955bc2f592bc2"/>
      <w:bookmarkEnd w:id="426"/>
      <w:r w:rsidRPr="00772BF7">
        <w:rPr>
          <w:color w:val="000000"/>
        </w:rPr>
        <w:t>1.1.1.16. </w:t>
      </w:r>
      <w:r w:rsidRPr="00772BF7">
        <w:rPr>
          <w:b/>
          <w:bCs/>
          <w:color w:val="000000"/>
        </w:rPr>
        <w:t>VPĮ </w:t>
      </w:r>
      <w:r w:rsidRPr="00772BF7">
        <w:rPr>
          <w:color w:val="000000"/>
        </w:rPr>
        <w:t>– Lietuvos Respublikos viešųjų pirkimų įstatymas.</w:t>
      </w:r>
    </w:p>
    <w:p w14:paraId="198BEF92" w14:textId="77777777" w:rsidR="005079B2" w:rsidRPr="00772BF7" w:rsidRDefault="005079B2" w:rsidP="005079B2">
      <w:pPr>
        <w:spacing w:line="257" w:lineRule="atLeast"/>
        <w:jc w:val="both"/>
        <w:rPr>
          <w:color w:val="000000"/>
        </w:rPr>
      </w:pPr>
      <w:bookmarkStart w:id="427" w:name="part_d8d56a1f693243a3b7e641df7d6237fa"/>
      <w:bookmarkEnd w:id="427"/>
      <w:r w:rsidRPr="00772BF7">
        <w:rPr>
          <w:color w:val="000000"/>
        </w:rPr>
        <w:t>1.1.1.17. Kitų Sutartyje didžiąja raide rašomų sąvokų reikšmės yra nurodytos Sutarties tekste.</w:t>
      </w:r>
    </w:p>
    <w:p w14:paraId="287280FE" w14:textId="77777777" w:rsidR="005079B2" w:rsidRPr="00772BF7" w:rsidRDefault="005079B2" w:rsidP="005079B2">
      <w:pPr>
        <w:spacing w:line="257" w:lineRule="atLeast"/>
        <w:jc w:val="both"/>
        <w:rPr>
          <w:color w:val="000000"/>
        </w:rPr>
      </w:pPr>
      <w:bookmarkStart w:id="428" w:name="part_b3cae866ed9845f190b69416f9eaa078"/>
      <w:bookmarkEnd w:id="428"/>
      <w:r w:rsidRPr="00772BF7">
        <w:rPr>
          <w:color w:val="000000"/>
        </w:rPr>
        <w:t>1.1.1.18. Sutartyje neapibrėžtos sąvokos suprantamos ir aiškinamos taip, kaip jas apibrėžia VPĮ ir kiti įstatymai bei teisės aktai, galiojantys Sutarties sudarymo ir vykdymo metu.</w:t>
      </w:r>
    </w:p>
    <w:p w14:paraId="4BCB58A7" w14:textId="77777777" w:rsidR="005079B2" w:rsidRPr="00772BF7" w:rsidRDefault="005079B2" w:rsidP="005079B2">
      <w:pPr>
        <w:spacing w:line="257" w:lineRule="atLeast"/>
        <w:jc w:val="both"/>
        <w:rPr>
          <w:color w:val="000000"/>
        </w:rPr>
      </w:pPr>
      <w:bookmarkStart w:id="429" w:name="part_816960681d794b188354c09a37aad769"/>
      <w:bookmarkEnd w:id="429"/>
      <w:r w:rsidRPr="00772BF7">
        <w:rPr>
          <w:color w:val="000000"/>
        </w:rPr>
        <w:t>1.1.1.19. Kitos Sutartyje vartojamos sąvokos ir terminai turi bendrinę reikšmę arba artimiausią Sutarties pobūdžiui specialiąją reikšmę, jei Sutartyje nėra nustatyta ir paaiškinta kitokia jų reikšmė.</w:t>
      </w:r>
    </w:p>
    <w:p w14:paraId="5314EA57" w14:textId="77777777" w:rsidR="005079B2" w:rsidRPr="00772BF7" w:rsidRDefault="005079B2" w:rsidP="005079B2">
      <w:pPr>
        <w:spacing w:line="257" w:lineRule="atLeast"/>
        <w:ind w:firstLine="62"/>
        <w:jc w:val="both"/>
        <w:rPr>
          <w:color w:val="000000"/>
        </w:rPr>
      </w:pPr>
      <w:r w:rsidRPr="00772BF7">
        <w:rPr>
          <w:color w:val="000000"/>
        </w:rPr>
        <w:t> </w:t>
      </w:r>
    </w:p>
    <w:p w14:paraId="646EE61E" w14:textId="77777777" w:rsidR="005079B2" w:rsidRPr="00772BF7" w:rsidRDefault="005079B2" w:rsidP="005079B2">
      <w:pPr>
        <w:spacing w:line="257" w:lineRule="atLeast"/>
        <w:jc w:val="center"/>
        <w:rPr>
          <w:color w:val="000000"/>
        </w:rPr>
      </w:pPr>
      <w:bookmarkStart w:id="430" w:name="part_aa84e6edb4dc4a34a81774d724113bfa"/>
      <w:bookmarkEnd w:id="430"/>
      <w:r w:rsidRPr="00772BF7">
        <w:rPr>
          <w:b/>
          <w:bCs/>
          <w:color w:val="000000"/>
        </w:rPr>
        <w:t>1.2.  Sutarties aiškinimas</w:t>
      </w:r>
    </w:p>
    <w:p w14:paraId="0D7EF6ED" w14:textId="77777777" w:rsidR="005079B2" w:rsidRPr="00772BF7" w:rsidRDefault="005079B2" w:rsidP="005079B2">
      <w:pPr>
        <w:spacing w:line="257" w:lineRule="atLeast"/>
        <w:ind w:left="792" w:firstLine="62"/>
        <w:jc w:val="both"/>
        <w:rPr>
          <w:color w:val="000000"/>
        </w:rPr>
      </w:pPr>
      <w:r w:rsidRPr="00772BF7">
        <w:rPr>
          <w:color w:val="000000"/>
        </w:rPr>
        <w:t> </w:t>
      </w:r>
    </w:p>
    <w:p w14:paraId="5AD39665" w14:textId="77777777" w:rsidR="005079B2" w:rsidRPr="00772BF7" w:rsidRDefault="005079B2" w:rsidP="005079B2">
      <w:pPr>
        <w:spacing w:line="257" w:lineRule="atLeast"/>
        <w:jc w:val="both"/>
        <w:rPr>
          <w:color w:val="000000"/>
        </w:rPr>
      </w:pPr>
      <w:bookmarkStart w:id="431" w:name="part_1747de8a46414735b3ed32e675927d75"/>
      <w:bookmarkEnd w:id="431"/>
      <w:r w:rsidRPr="00772BF7">
        <w:rPr>
          <w:color w:val="000000"/>
        </w:rPr>
        <w:t>1.2.1. Sutartis yra sudaryta ir turi būti aiškinama pagal Lietuvos Respublikos teisės aktus.</w:t>
      </w:r>
    </w:p>
    <w:p w14:paraId="023D98A8" w14:textId="77777777" w:rsidR="005079B2" w:rsidRPr="00772BF7" w:rsidRDefault="005079B2" w:rsidP="005079B2">
      <w:pPr>
        <w:spacing w:line="257" w:lineRule="atLeast"/>
        <w:jc w:val="both"/>
        <w:rPr>
          <w:color w:val="000000"/>
        </w:rPr>
      </w:pPr>
      <w:bookmarkStart w:id="432" w:name="part_5187f0b9ac3d40f19e4e453fe4afef3b"/>
      <w:bookmarkEnd w:id="432"/>
      <w:r w:rsidRPr="00772BF7">
        <w:rPr>
          <w:color w:val="000000"/>
        </w:rPr>
        <w:t>1.2.2. Jei Bendrosios sąlygos ir (ar) Specialiosios sąlygos prieštarauja VPĮ ir kitų teisės aktų reikalavimams, taikomos VPĮ ir kitų teisės aktų nuostatos.</w:t>
      </w:r>
    </w:p>
    <w:p w14:paraId="10161118" w14:textId="77777777" w:rsidR="005079B2" w:rsidRPr="00772BF7" w:rsidRDefault="005079B2" w:rsidP="005079B2">
      <w:pPr>
        <w:spacing w:line="257" w:lineRule="atLeast"/>
        <w:jc w:val="both"/>
        <w:rPr>
          <w:color w:val="000000"/>
        </w:rPr>
      </w:pPr>
      <w:bookmarkStart w:id="433" w:name="part_7525868c62b1400aaf3cd51f7f28f2bb"/>
      <w:bookmarkEnd w:id="433"/>
      <w:r w:rsidRPr="00772BF7">
        <w:rPr>
          <w:color w:val="000000"/>
        </w:rPr>
        <w:t>1.2.3. Diena Sutartyje reiškia kalendorinę dieną.</w:t>
      </w:r>
    </w:p>
    <w:p w14:paraId="399A71B4" w14:textId="77777777" w:rsidR="005079B2" w:rsidRPr="00772BF7" w:rsidRDefault="005079B2" w:rsidP="005079B2">
      <w:pPr>
        <w:spacing w:line="257" w:lineRule="atLeast"/>
        <w:jc w:val="both"/>
        <w:rPr>
          <w:color w:val="000000"/>
        </w:rPr>
      </w:pPr>
      <w:bookmarkStart w:id="434" w:name="part_c3e250d3b52846bfb29f989e53aad752"/>
      <w:bookmarkEnd w:id="434"/>
      <w:r w:rsidRPr="00772BF7">
        <w:rPr>
          <w:color w:val="000000"/>
        </w:rPr>
        <w:t>1.2.4. Darbo diena Sutartyje reiškia bet kurią dieną, išskyrus šeštadienį, sekmadienį ir švenčių dienas Lietuvoje, nurodytas Lietuvos Respublikos darbo kodekse.</w:t>
      </w:r>
    </w:p>
    <w:p w14:paraId="7508E8C5" w14:textId="77777777" w:rsidR="005079B2" w:rsidRPr="00772BF7" w:rsidRDefault="005079B2" w:rsidP="005079B2">
      <w:pPr>
        <w:spacing w:line="257" w:lineRule="atLeast"/>
        <w:jc w:val="both"/>
        <w:rPr>
          <w:color w:val="000000"/>
        </w:rPr>
      </w:pPr>
      <w:bookmarkStart w:id="435" w:name="part_45afb190bcdf4fb8a714852bac8265cd"/>
      <w:bookmarkEnd w:id="435"/>
      <w:r w:rsidRPr="00772BF7">
        <w:rPr>
          <w:color w:val="000000"/>
        </w:rPr>
        <w:t>1.2.5. Terminai pagal Sutartį yra skaičiuojami metais, mėnesiais, savaitėmis, darbo dienomis, kalendorinėmis dienomis ir valandomis ir minutėmis.</w:t>
      </w:r>
    </w:p>
    <w:p w14:paraId="71D6BA5C" w14:textId="77777777" w:rsidR="005079B2" w:rsidRPr="00772BF7" w:rsidRDefault="005079B2" w:rsidP="005079B2">
      <w:pPr>
        <w:spacing w:line="257" w:lineRule="atLeast"/>
        <w:jc w:val="both"/>
        <w:rPr>
          <w:color w:val="000000"/>
        </w:rPr>
      </w:pPr>
      <w:bookmarkStart w:id="436" w:name="part_38f041170d1d4d5ab4110e1472d6719b"/>
      <w:bookmarkEnd w:id="436"/>
      <w:r w:rsidRPr="00772BF7">
        <w:rPr>
          <w:color w:val="000000"/>
        </w:rPr>
        <w:t>1.2.6. Kvalifikacija, rėmimasis kitų ūkio subjektų pajėgumais, Prekių apimtis, peržiūra suprantami taip, kaip nustatyta VPĮ bei jį įgyvendinančiuose teisės aktuose.</w:t>
      </w:r>
    </w:p>
    <w:p w14:paraId="55B851BC" w14:textId="77777777" w:rsidR="005079B2" w:rsidRPr="00772BF7" w:rsidRDefault="005079B2" w:rsidP="005079B2">
      <w:pPr>
        <w:spacing w:line="257" w:lineRule="atLeast"/>
        <w:jc w:val="both"/>
        <w:rPr>
          <w:color w:val="000000"/>
        </w:rPr>
      </w:pPr>
      <w:bookmarkStart w:id="437" w:name="part_1a1ccfb447854d6f938e910e3f6574e0"/>
      <w:bookmarkEnd w:id="437"/>
      <w:r w:rsidRPr="00772BF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246BF2" w14:textId="77777777" w:rsidR="005079B2" w:rsidRPr="00772BF7" w:rsidRDefault="005079B2" w:rsidP="005079B2">
      <w:pPr>
        <w:spacing w:line="257" w:lineRule="atLeast"/>
        <w:jc w:val="both"/>
        <w:rPr>
          <w:color w:val="000000"/>
        </w:rPr>
      </w:pPr>
      <w:bookmarkStart w:id="438" w:name="part_00dbefeb8a7647d8ac540dcb2bdf3816"/>
      <w:bookmarkEnd w:id="438"/>
      <w:r w:rsidRPr="00772BF7">
        <w:rPr>
          <w:color w:val="000000"/>
        </w:rPr>
        <w:t>1.2.8. Informuoti, pranešti, įspėti arba atsakyti reiškia pateikti informaciją, pranešimą, įspėjimą arba atsakymą Bendrosiose ir (ar) Specialiosiose sąlygose nustatyta tvarka.</w:t>
      </w:r>
    </w:p>
    <w:p w14:paraId="5F4DE3CD" w14:textId="77777777" w:rsidR="005079B2" w:rsidRPr="00772BF7" w:rsidRDefault="005079B2" w:rsidP="005079B2">
      <w:pPr>
        <w:spacing w:line="257" w:lineRule="atLeast"/>
        <w:jc w:val="both"/>
        <w:rPr>
          <w:color w:val="000000"/>
        </w:rPr>
      </w:pPr>
      <w:bookmarkStart w:id="439" w:name="part_696a4af30b594da2a56796504f9227bc"/>
      <w:bookmarkEnd w:id="439"/>
      <w:r w:rsidRPr="00772BF7">
        <w:rPr>
          <w:color w:val="000000"/>
        </w:rPr>
        <w:t>1.2.9. Patvirtinti reiškia pateikti patvirtinimą raštu arba pasirašyti dokumentą be išlygų ar su išlygomis, išskyrus atvejus, kai asmuo, pasirašydamas dokumentą, nurodo, jog atsisako jį patvirtinti.</w:t>
      </w:r>
    </w:p>
    <w:p w14:paraId="4A2914DA" w14:textId="77777777" w:rsidR="005079B2" w:rsidRPr="00772BF7" w:rsidRDefault="005079B2" w:rsidP="005079B2">
      <w:pPr>
        <w:spacing w:line="257" w:lineRule="atLeast"/>
        <w:jc w:val="both"/>
        <w:rPr>
          <w:color w:val="000000"/>
        </w:rPr>
      </w:pPr>
      <w:bookmarkStart w:id="440" w:name="part_41e09afe0d7641de9cbcb5d65afec511"/>
      <w:bookmarkEnd w:id="440"/>
      <w:r w:rsidRPr="00772BF7">
        <w:rPr>
          <w:color w:val="000000"/>
        </w:rPr>
        <w:t>1.2.10. </w:t>
      </w:r>
      <w:r w:rsidRPr="00772BF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1BFD2" w14:textId="77777777" w:rsidR="005079B2" w:rsidRPr="00772BF7" w:rsidRDefault="005079B2" w:rsidP="005079B2">
      <w:pPr>
        <w:spacing w:line="257" w:lineRule="atLeast"/>
        <w:jc w:val="both"/>
        <w:rPr>
          <w:color w:val="000000"/>
        </w:rPr>
      </w:pPr>
      <w:bookmarkStart w:id="441" w:name="part_73cfd76f3c87484d9d6de2ae2948a5ed"/>
      <w:bookmarkEnd w:id="441"/>
      <w:r w:rsidRPr="00772BF7">
        <w:rPr>
          <w:color w:val="000000"/>
        </w:rPr>
        <w:t>1.2.11. </w:t>
      </w:r>
      <w:r w:rsidRPr="00772BF7">
        <w:rPr>
          <w:color w:val="000000"/>
          <w:shd w:val="clear" w:color="auto" w:fill="FFFFFF"/>
        </w:rPr>
        <w:t>Jeigu Sutartyje nurodyta reikšmė skaičiais ir žodžiais skiriasi, vadovaujamasi žodžiais nurodyta reikšme.</w:t>
      </w:r>
    </w:p>
    <w:p w14:paraId="34F89FD9" w14:textId="77777777" w:rsidR="005079B2" w:rsidRPr="00772BF7" w:rsidRDefault="005079B2" w:rsidP="005079B2">
      <w:pPr>
        <w:spacing w:line="257" w:lineRule="atLeast"/>
        <w:jc w:val="both"/>
        <w:rPr>
          <w:color w:val="000000"/>
        </w:rPr>
      </w:pPr>
      <w:bookmarkStart w:id="442" w:name="part_63e74bffb22e469ebbf3f49e6e8f5159"/>
      <w:bookmarkEnd w:id="442"/>
      <w:r w:rsidRPr="00772BF7">
        <w:rPr>
          <w:color w:val="000000"/>
        </w:rPr>
        <w:t>1.2.12. </w:t>
      </w:r>
      <w:r w:rsidRPr="00772BF7">
        <w:rPr>
          <w:color w:val="000000"/>
          <w:shd w:val="clear" w:color="auto" w:fill="FFFFFF"/>
        </w:rPr>
        <w:t>Jei pateikiamos nuorodos į teisės aktus, turi būti taikomos aktualios teisės aktų redakcijos, jeigu nenurodyta kitaip.</w:t>
      </w:r>
    </w:p>
    <w:p w14:paraId="41192964" w14:textId="77777777" w:rsidR="005079B2" w:rsidRPr="00772BF7" w:rsidRDefault="005079B2" w:rsidP="005079B2">
      <w:pPr>
        <w:spacing w:line="257" w:lineRule="atLeast"/>
        <w:ind w:firstLine="62"/>
        <w:jc w:val="both"/>
        <w:rPr>
          <w:color w:val="000000"/>
        </w:rPr>
      </w:pPr>
      <w:r w:rsidRPr="00772BF7">
        <w:rPr>
          <w:color w:val="000000"/>
        </w:rPr>
        <w:t> </w:t>
      </w:r>
    </w:p>
    <w:p w14:paraId="7D55A7D5" w14:textId="77777777" w:rsidR="005079B2" w:rsidRPr="00772BF7" w:rsidRDefault="005079B2" w:rsidP="005079B2">
      <w:pPr>
        <w:spacing w:line="257" w:lineRule="atLeast"/>
        <w:jc w:val="center"/>
        <w:rPr>
          <w:color w:val="000000"/>
        </w:rPr>
      </w:pPr>
      <w:bookmarkStart w:id="443" w:name="part_f9f0bdb181c240c08e8e01e28d276a8d"/>
      <w:bookmarkEnd w:id="443"/>
      <w:r w:rsidRPr="00772BF7">
        <w:rPr>
          <w:b/>
          <w:bCs/>
          <w:color w:val="000000"/>
        </w:rPr>
        <w:t>1.3. Dokumentų viršenybė</w:t>
      </w:r>
    </w:p>
    <w:p w14:paraId="5A1493A8" w14:textId="77777777" w:rsidR="005079B2" w:rsidRPr="00772BF7" w:rsidRDefault="005079B2" w:rsidP="005079B2">
      <w:pPr>
        <w:spacing w:line="257" w:lineRule="atLeast"/>
        <w:ind w:firstLine="62"/>
        <w:jc w:val="both"/>
        <w:rPr>
          <w:color w:val="000000"/>
        </w:rPr>
      </w:pPr>
      <w:r w:rsidRPr="00772BF7">
        <w:rPr>
          <w:color w:val="000000"/>
        </w:rPr>
        <w:t> </w:t>
      </w:r>
    </w:p>
    <w:p w14:paraId="627188D8" w14:textId="77777777" w:rsidR="005079B2" w:rsidRPr="00772BF7" w:rsidRDefault="005079B2" w:rsidP="005079B2">
      <w:pPr>
        <w:spacing w:line="257" w:lineRule="atLeast"/>
        <w:jc w:val="both"/>
        <w:rPr>
          <w:color w:val="000000"/>
        </w:rPr>
      </w:pPr>
      <w:bookmarkStart w:id="444" w:name="part_f8b91ca0cde64af6a8f2f2873e2ef458"/>
      <w:bookmarkEnd w:id="444"/>
      <w:r w:rsidRPr="00772BF7">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89BA721" w14:textId="77777777" w:rsidR="005079B2" w:rsidRPr="00772BF7" w:rsidRDefault="005079B2" w:rsidP="005079B2">
      <w:pPr>
        <w:spacing w:line="276" w:lineRule="atLeast"/>
        <w:jc w:val="both"/>
        <w:rPr>
          <w:color w:val="000000"/>
        </w:rPr>
      </w:pPr>
      <w:bookmarkStart w:id="445" w:name="part_c74dcf0c01bb4274b22d84fd7b15b7aa"/>
      <w:bookmarkEnd w:id="445"/>
      <w:r w:rsidRPr="00772BF7">
        <w:rPr>
          <w:color w:val="000000"/>
        </w:rPr>
        <w:t>1.3.1.1. Techninė specifikacija;</w:t>
      </w:r>
    </w:p>
    <w:p w14:paraId="46675C9A" w14:textId="77777777" w:rsidR="005079B2" w:rsidRPr="00772BF7" w:rsidRDefault="005079B2" w:rsidP="005079B2">
      <w:pPr>
        <w:spacing w:line="276" w:lineRule="atLeast"/>
        <w:jc w:val="both"/>
        <w:rPr>
          <w:color w:val="000000"/>
        </w:rPr>
      </w:pPr>
      <w:bookmarkStart w:id="446" w:name="part_90cfdb2188f941a7b82cff1efbea6d74"/>
      <w:bookmarkEnd w:id="446"/>
      <w:r w:rsidRPr="00772BF7">
        <w:rPr>
          <w:color w:val="000000"/>
        </w:rPr>
        <w:t>1.3.1.2. Specialiosios sąlygos;</w:t>
      </w:r>
    </w:p>
    <w:p w14:paraId="065861F5" w14:textId="77777777" w:rsidR="005079B2" w:rsidRPr="00772BF7" w:rsidRDefault="005079B2" w:rsidP="005079B2">
      <w:pPr>
        <w:spacing w:line="276" w:lineRule="atLeast"/>
        <w:jc w:val="both"/>
        <w:rPr>
          <w:color w:val="000000"/>
        </w:rPr>
      </w:pPr>
      <w:bookmarkStart w:id="447" w:name="part_8fa7caefbacd426fb46fafb56ca9b02f"/>
      <w:bookmarkEnd w:id="447"/>
      <w:r w:rsidRPr="00772BF7">
        <w:rPr>
          <w:color w:val="000000"/>
        </w:rPr>
        <w:t>1.3.1.3. Bendrosios sąlygos;</w:t>
      </w:r>
    </w:p>
    <w:p w14:paraId="07B29799" w14:textId="77777777" w:rsidR="005079B2" w:rsidRPr="00772BF7" w:rsidRDefault="005079B2" w:rsidP="005079B2">
      <w:pPr>
        <w:spacing w:line="276" w:lineRule="atLeast"/>
        <w:jc w:val="both"/>
        <w:rPr>
          <w:color w:val="000000"/>
        </w:rPr>
      </w:pPr>
      <w:bookmarkStart w:id="448" w:name="part_dd2aeee81e0c4d7e99b2c1d88253050f"/>
      <w:bookmarkEnd w:id="448"/>
      <w:r w:rsidRPr="00772BF7">
        <w:rPr>
          <w:color w:val="000000"/>
        </w:rPr>
        <w:lastRenderedPageBreak/>
        <w:t>1.3.1.4. Pirkimo dokumentai (išskyrus techninę specifikaciją);</w:t>
      </w:r>
    </w:p>
    <w:p w14:paraId="696E86C5" w14:textId="77777777" w:rsidR="005079B2" w:rsidRPr="00772BF7" w:rsidRDefault="005079B2" w:rsidP="005079B2">
      <w:pPr>
        <w:spacing w:line="276" w:lineRule="atLeast"/>
        <w:jc w:val="both"/>
        <w:rPr>
          <w:color w:val="000000"/>
        </w:rPr>
      </w:pPr>
      <w:bookmarkStart w:id="449" w:name="part_01fc9108b68644a7afe6007dfcf33d8c"/>
      <w:bookmarkEnd w:id="449"/>
      <w:r w:rsidRPr="00772BF7">
        <w:rPr>
          <w:color w:val="000000"/>
        </w:rPr>
        <w:t>1.3.1.5. Pasiūlymas;</w:t>
      </w:r>
    </w:p>
    <w:p w14:paraId="50352AA0" w14:textId="77777777" w:rsidR="005079B2" w:rsidRPr="00772BF7" w:rsidRDefault="005079B2" w:rsidP="005079B2">
      <w:pPr>
        <w:spacing w:line="276" w:lineRule="atLeast"/>
        <w:jc w:val="both"/>
        <w:rPr>
          <w:color w:val="000000"/>
        </w:rPr>
      </w:pPr>
      <w:bookmarkStart w:id="450" w:name="part_a789f483a04348bcbd7498035299d596"/>
      <w:bookmarkEnd w:id="450"/>
      <w:r w:rsidRPr="00772BF7">
        <w:rPr>
          <w:color w:val="000000"/>
        </w:rPr>
        <w:t>1.3.1.6. Kiti Specialiosiose sąlygose išvardinti priedai.</w:t>
      </w:r>
    </w:p>
    <w:p w14:paraId="22B12E05" w14:textId="77777777" w:rsidR="005079B2" w:rsidRPr="00772BF7" w:rsidRDefault="005079B2" w:rsidP="005079B2">
      <w:pPr>
        <w:spacing w:line="257" w:lineRule="atLeast"/>
        <w:jc w:val="both"/>
        <w:rPr>
          <w:color w:val="000000"/>
        </w:rPr>
      </w:pPr>
      <w:bookmarkStart w:id="451" w:name="part_b3f672070f0f4be99d050d89aca6f749"/>
      <w:bookmarkEnd w:id="451"/>
      <w:r w:rsidRPr="00772BF7">
        <w:rPr>
          <w:color w:val="000000"/>
        </w:rPr>
        <w:t>1.3.2. Tuo atveju, kai Šalių Susitarimu yra keičiamos Sutarties sąlygos, naujai sutartos Sutarties sąlygos turi viršenybę prieš pakeistąsias.</w:t>
      </w:r>
    </w:p>
    <w:p w14:paraId="023F2CE5" w14:textId="77777777" w:rsidR="005079B2" w:rsidRPr="00772BF7" w:rsidRDefault="005079B2" w:rsidP="005079B2">
      <w:pPr>
        <w:spacing w:line="257" w:lineRule="atLeast"/>
        <w:jc w:val="both"/>
        <w:rPr>
          <w:color w:val="000000"/>
        </w:rPr>
      </w:pPr>
      <w:bookmarkStart w:id="452" w:name="part_01fc574a24f641769d2f089c3df1265a"/>
      <w:bookmarkEnd w:id="452"/>
      <w:r w:rsidRPr="00772BF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4CA9EDB6" w14:textId="77777777" w:rsidR="005079B2" w:rsidRPr="00772BF7" w:rsidRDefault="005079B2" w:rsidP="005079B2">
      <w:pPr>
        <w:spacing w:line="257" w:lineRule="atLeast"/>
        <w:jc w:val="both"/>
        <w:rPr>
          <w:color w:val="000000"/>
        </w:rPr>
      </w:pPr>
      <w:bookmarkStart w:id="453" w:name="part_4d7743b3fc1543ca8dfe6f367264ff4d"/>
      <w:bookmarkEnd w:id="453"/>
      <w:r w:rsidRPr="00772BF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2BF7">
        <w:rPr>
          <w:color w:val="000000"/>
          <w:vertAlign w:val="superscript"/>
        </w:rPr>
        <w:t>1</w:t>
      </w:r>
      <w:r w:rsidRPr="00772BF7">
        <w:rPr>
          <w:color w:val="000000"/>
        </w:rPr>
        <w:t>).</w:t>
      </w:r>
    </w:p>
    <w:p w14:paraId="2E113284" w14:textId="77777777" w:rsidR="005079B2" w:rsidRPr="00772BF7" w:rsidRDefault="005079B2" w:rsidP="005079B2">
      <w:pPr>
        <w:spacing w:line="257" w:lineRule="atLeast"/>
        <w:ind w:firstLine="62"/>
        <w:jc w:val="both"/>
        <w:rPr>
          <w:color w:val="000000"/>
        </w:rPr>
      </w:pPr>
      <w:r w:rsidRPr="00772BF7">
        <w:rPr>
          <w:color w:val="000000"/>
        </w:rPr>
        <w:t> </w:t>
      </w:r>
    </w:p>
    <w:p w14:paraId="64CBC2CD" w14:textId="77777777" w:rsidR="005079B2" w:rsidRPr="00772BF7" w:rsidRDefault="005079B2" w:rsidP="005079B2">
      <w:pPr>
        <w:spacing w:line="257" w:lineRule="atLeast"/>
        <w:jc w:val="center"/>
        <w:rPr>
          <w:color w:val="000000"/>
        </w:rPr>
      </w:pPr>
      <w:bookmarkStart w:id="454" w:name="part_32864a0d60884b8bb6adeeca457787e5"/>
      <w:bookmarkEnd w:id="454"/>
      <w:r w:rsidRPr="00772BF7">
        <w:rPr>
          <w:b/>
          <w:bCs/>
          <w:caps/>
          <w:color w:val="000000"/>
        </w:rPr>
        <w:t>2.  SUTARTIES DALYKAS</w:t>
      </w:r>
    </w:p>
    <w:p w14:paraId="77FD0BEF" w14:textId="77777777" w:rsidR="005079B2" w:rsidRPr="00772BF7" w:rsidRDefault="005079B2" w:rsidP="005079B2">
      <w:pPr>
        <w:spacing w:line="257" w:lineRule="atLeast"/>
        <w:ind w:firstLine="62"/>
        <w:jc w:val="both"/>
        <w:rPr>
          <w:color w:val="000000"/>
        </w:rPr>
      </w:pPr>
      <w:r w:rsidRPr="00772BF7">
        <w:rPr>
          <w:color w:val="000000"/>
        </w:rPr>
        <w:t> </w:t>
      </w:r>
    </w:p>
    <w:p w14:paraId="41BFCB62" w14:textId="77777777" w:rsidR="005079B2" w:rsidRPr="00772BF7" w:rsidRDefault="005079B2" w:rsidP="005079B2">
      <w:pPr>
        <w:spacing w:line="257" w:lineRule="atLeast"/>
        <w:jc w:val="both"/>
        <w:rPr>
          <w:color w:val="000000"/>
        </w:rPr>
      </w:pPr>
      <w:bookmarkStart w:id="455" w:name="part_55bbc7da0c734d46a9a94a708d113522"/>
      <w:bookmarkEnd w:id="455"/>
      <w:r w:rsidRPr="00772BF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EA364E" w14:textId="77777777" w:rsidR="005079B2" w:rsidRPr="00772BF7" w:rsidRDefault="005079B2" w:rsidP="005079B2">
      <w:pPr>
        <w:spacing w:line="257" w:lineRule="atLeast"/>
        <w:jc w:val="both"/>
        <w:rPr>
          <w:color w:val="000000"/>
        </w:rPr>
      </w:pPr>
      <w:bookmarkStart w:id="456" w:name="part_7be21ef136554831be04202895b9503c"/>
      <w:bookmarkEnd w:id="456"/>
      <w:r w:rsidRPr="00772BF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324805" w14:textId="77777777" w:rsidR="005079B2" w:rsidRPr="00772BF7" w:rsidRDefault="005079B2" w:rsidP="005079B2">
      <w:pPr>
        <w:spacing w:line="257" w:lineRule="atLeast"/>
        <w:jc w:val="both"/>
        <w:rPr>
          <w:color w:val="000000"/>
        </w:rPr>
      </w:pPr>
      <w:bookmarkStart w:id="457" w:name="part_00bad40d06cf4f108b6759808e54fa55"/>
      <w:bookmarkEnd w:id="457"/>
      <w:r w:rsidRPr="00772BF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01C10E" w14:textId="77777777" w:rsidR="005079B2" w:rsidRPr="00772BF7" w:rsidRDefault="005079B2" w:rsidP="005079B2">
      <w:pPr>
        <w:spacing w:line="257" w:lineRule="atLeast"/>
        <w:ind w:firstLine="62"/>
        <w:jc w:val="both"/>
        <w:rPr>
          <w:color w:val="000000"/>
        </w:rPr>
      </w:pPr>
      <w:r w:rsidRPr="00772BF7">
        <w:rPr>
          <w:color w:val="000000"/>
        </w:rPr>
        <w:t> </w:t>
      </w:r>
    </w:p>
    <w:p w14:paraId="0F581CBE" w14:textId="77777777" w:rsidR="005079B2" w:rsidRPr="00772BF7" w:rsidRDefault="005079B2" w:rsidP="005079B2">
      <w:pPr>
        <w:spacing w:line="257" w:lineRule="atLeast"/>
        <w:jc w:val="center"/>
        <w:rPr>
          <w:color w:val="000000"/>
        </w:rPr>
      </w:pPr>
      <w:bookmarkStart w:id="458" w:name="part_b6ea4d66d5604c1bb1a61476a33e65b0"/>
      <w:bookmarkEnd w:id="458"/>
      <w:r w:rsidRPr="00772BF7">
        <w:rPr>
          <w:b/>
          <w:bCs/>
          <w:caps/>
          <w:color w:val="000000"/>
        </w:rPr>
        <w:t>3.  TIEKĖJAS IR KITI SUTARTIES VYKDYMUI PASITELKIAMI ASMENYS</w:t>
      </w:r>
    </w:p>
    <w:p w14:paraId="425352A8" w14:textId="77777777" w:rsidR="005079B2" w:rsidRPr="00772BF7" w:rsidRDefault="005079B2" w:rsidP="005079B2">
      <w:pPr>
        <w:spacing w:line="257" w:lineRule="atLeast"/>
        <w:ind w:firstLine="62"/>
        <w:rPr>
          <w:color w:val="000000"/>
        </w:rPr>
      </w:pPr>
      <w:r w:rsidRPr="00772BF7">
        <w:rPr>
          <w:color w:val="000000"/>
        </w:rPr>
        <w:t> </w:t>
      </w:r>
    </w:p>
    <w:p w14:paraId="1196C243" w14:textId="77777777" w:rsidR="005079B2" w:rsidRPr="00772BF7" w:rsidRDefault="005079B2" w:rsidP="005079B2">
      <w:pPr>
        <w:spacing w:line="257" w:lineRule="atLeast"/>
        <w:jc w:val="center"/>
        <w:rPr>
          <w:color w:val="000000"/>
        </w:rPr>
      </w:pPr>
      <w:bookmarkStart w:id="459" w:name="part_4d18321033874135a20abfedf6e7a994"/>
      <w:bookmarkEnd w:id="459"/>
      <w:r w:rsidRPr="00772BF7">
        <w:rPr>
          <w:b/>
          <w:bCs/>
          <w:color w:val="000000"/>
        </w:rPr>
        <w:t>3.1.  Kvalifikacija ir kiti Tiekėjo pasiūlymu prisiimti įsipareigojimai</w:t>
      </w:r>
    </w:p>
    <w:p w14:paraId="5FA745E7" w14:textId="77777777" w:rsidR="005079B2" w:rsidRPr="00772BF7" w:rsidRDefault="005079B2" w:rsidP="005079B2">
      <w:pPr>
        <w:spacing w:line="257" w:lineRule="atLeast"/>
        <w:ind w:firstLine="62"/>
        <w:jc w:val="both"/>
        <w:rPr>
          <w:color w:val="000000"/>
        </w:rPr>
      </w:pPr>
      <w:r w:rsidRPr="00772BF7">
        <w:rPr>
          <w:color w:val="000000"/>
        </w:rPr>
        <w:t> </w:t>
      </w:r>
    </w:p>
    <w:p w14:paraId="2F318649" w14:textId="77777777" w:rsidR="005079B2" w:rsidRPr="00772BF7" w:rsidRDefault="005079B2" w:rsidP="005079B2">
      <w:pPr>
        <w:spacing w:line="257" w:lineRule="atLeast"/>
        <w:jc w:val="both"/>
        <w:rPr>
          <w:color w:val="000000"/>
        </w:rPr>
      </w:pPr>
      <w:bookmarkStart w:id="460" w:name="part_8857c69d654b4d3091484998542b5f83"/>
      <w:bookmarkEnd w:id="460"/>
      <w:r w:rsidRPr="00772BF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19F9706B" w14:textId="77777777" w:rsidR="005079B2" w:rsidRPr="00772BF7" w:rsidRDefault="005079B2" w:rsidP="005079B2">
      <w:pPr>
        <w:spacing w:line="257" w:lineRule="atLeast"/>
        <w:jc w:val="both"/>
        <w:rPr>
          <w:color w:val="000000"/>
        </w:rPr>
      </w:pPr>
      <w:bookmarkStart w:id="461" w:name="part_f1d7c513730a43eaaed35a3be5eb77d2"/>
      <w:bookmarkEnd w:id="461"/>
      <w:r w:rsidRPr="00772BF7">
        <w:rPr>
          <w:color w:val="000000"/>
        </w:rPr>
        <w:t>3.1.1.1. turėtų teisę verstis ta veikla, kuri yra reikalinga Sutarčiai įvykdyti. Pirkėjui pareikalavus, Tiekėjas turi pateikti dokumentus, įrodančius, kad Sutartį vykdo tik tokią teisę turintys asmenys;</w:t>
      </w:r>
    </w:p>
    <w:p w14:paraId="115A80CE" w14:textId="77777777" w:rsidR="005079B2" w:rsidRPr="00772BF7" w:rsidRDefault="005079B2" w:rsidP="005079B2">
      <w:pPr>
        <w:spacing w:line="257" w:lineRule="atLeast"/>
        <w:jc w:val="both"/>
        <w:rPr>
          <w:color w:val="000000"/>
        </w:rPr>
      </w:pPr>
      <w:bookmarkStart w:id="462" w:name="part_8ff6439887114d0ead515c1991dc4887"/>
      <w:bookmarkEnd w:id="462"/>
      <w:r w:rsidRPr="00772BF7">
        <w:rPr>
          <w:color w:val="000000"/>
        </w:rPr>
        <w:t>3.1.1.2. atitiktų tiekėjų kvalifikacijai pirkimo dokumentuose nustatytus reikalavimus bei neturėtų pirkimo dokumentuose nustatytų pašalinimo pagrindų;</w:t>
      </w:r>
    </w:p>
    <w:p w14:paraId="580C20B2" w14:textId="77777777" w:rsidR="005079B2" w:rsidRPr="00772BF7" w:rsidRDefault="005079B2" w:rsidP="005079B2">
      <w:pPr>
        <w:spacing w:line="257" w:lineRule="atLeast"/>
        <w:jc w:val="both"/>
        <w:rPr>
          <w:color w:val="000000"/>
        </w:rPr>
      </w:pPr>
      <w:bookmarkStart w:id="463" w:name="part_205cb86e2d064320baf568568cc2ab3b"/>
      <w:bookmarkEnd w:id="463"/>
      <w:r w:rsidRPr="00772BF7">
        <w:rPr>
          <w:color w:val="000000"/>
        </w:rPr>
        <w:t>3.1.1.3. laikytųsi Tiekėjo pasiūlyme nurodytų įsipareigojimų, įskaitant, bet neapsiribojant – atitiktų pasiūlyme nurodytų kriterijų, dėl kurių jo pasiūlymas buvo išrinktas ekonomiškai naudingiausiu (toliau – </w:t>
      </w:r>
      <w:r w:rsidRPr="00772BF7">
        <w:rPr>
          <w:b/>
          <w:bCs/>
          <w:color w:val="000000"/>
        </w:rPr>
        <w:t>Kokybiniai kriterijai</w:t>
      </w:r>
      <w:r w:rsidRPr="00772BF7">
        <w:rPr>
          <w:color w:val="000000"/>
        </w:rPr>
        <w:t>), reikšmes ir parametrus. Šiame papunktyje nurodytų įsipareigojimų laikymosi tikrinimo tvarka nustatoma Specialiosiose sąlygose;</w:t>
      </w:r>
    </w:p>
    <w:p w14:paraId="644F3FE7" w14:textId="77777777" w:rsidR="005079B2" w:rsidRPr="00772BF7" w:rsidRDefault="005079B2" w:rsidP="005079B2">
      <w:pPr>
        <w:spacing w:line="257" w:lineRule="atLeast"/>
        <w:jc w:val="both"/>
        <w:rPr>
          <w:color w:val="000000"/>
        </w:rPr>
      </w:pPr>
      <w:bookmarkStart w:id="464" w:name="part_306cc19444a0477d83c2013ede1c192f"/>
      <w:bookmarkEnd w:id="464"/>
      <w:r w:rsidRPr="00772BF7">
        <w:rPr>
          <w:color w:val="000000"/>
        </w:rPr>
        <w:t>3.1.1.4. užtikrintų nustatytų kokybės vadybos sistemos ir (arba) aplinkos apsaugos vadybos sistemos standartų taikymą, jeigu to reikalaujama pirkimo dokumentuose, ir turėtų tą patvirtinančius dokumentus;</w:t>
      </w:r>
    </w:p>
    <w:p w14:paraId="4F5368B1" w14:textId="77777777" w:rsidR="005079B2" w:rsidRPr="00772BF7" w:rsidRDefault="005079B2" w:rsidP="005079B2">
      <w:pPr>
        <w:spacing w:line="257" w:lineRule="atLeast"/>
        <w:jc w:val="both"/>
        <w:rPr>
          <w:color w:val="000000"/>
        </w:rPr>
      </w:pPr>
      <w:bookmarkStart w:id="465" w:name="part_97311e9f4d444eb2bdccb7ef15b43502"/>
      <w:bookmarkEnd w:id="465"/>
      <w:r w:rsidRPr="00772BF7">
        <w:rPr>
          <w:color w:val="000000"/>
        </w:rPr>
        <w:lastRenderedPageBreak/>
        <w:t>3.1.1.5. </w:t>
      </w:r>
      <w:r w:rsidRPr="00772BF7">
        <w:rPr>
          <w:color w:val="000000"/>
          <w:shd w:val="clear" w:color="auto" w:fill="FFFFFF"/>
        </w:rPr>
        <w:t>atitiktų nacionalinio saugumo interesus </w:t>
      </w:r>
      <w:r w:rsidRPr="00772BF7">
        <w:rPr>
          <w:color w:val="000000"/>
        </w:rPr>
        <w:t>bei nebūtų registruotas (nuolat gyvenantis ar turintis pilietybę) nepatikimomis laikomose valstybėse ar teritorijose</w:t>
      </w:r>
      <w:r w:rsidRPr="00772BF7">
        <w:rPr>
          <w:color w:val="000000"/>
          <w:shd w:val="clear" w:color="auto" w:fill="FFFFFF"/>
        </w:rPr>
        <w:t>, jei tokie reikalavimai buvo numatyti pirkimo dokumentuose</w:t>
      </w:r>
      <w:r w:rsidRPr="00772BF7">
        <w:rPr>
          <w:color w:val="000000"/>
        </w:rPr>
        <w:t>.</w:t>
      </w:r>
    </w:p>
    <w:p w14:paraId="4DE43E18" w14:textId="77777777" w:rsidR="005079B2" w:rsidRPr="00772BF7" w:rsidRDefault="005079B2" w:rsidP="005079B2">
      <w:pPr>
        <w:jc w:val="both"/>
        <w:rPr>
          <w:color w:val="000000"/>
        </w:rPr>
      </w:pPr>
      <w:bookmarkStart w:id="466" w:name="part_2da0756692404284a61b62abb75d3b28"/>
      <w:bookmarkEnd w:id="466"/>
      <w:r w:rsidRPr="00772BF7">
        <w:rPr>
          <w:color w:val="000000"/>
        </w:rPr>
        <w:t>3.1.2. Tuo atveju, kai Tiekėjas yra jungtinės veiklos sutarties pagrindu veikianti tiekėjų grupė, jos nariai Pirkėjui už Sutarties vykdymą atsako solidariai. </w:t>
      </w:r>
      <w:r w:rsidRPr="00772BF7">
        <w:rPr>
          <w:color w:val="000000"/>
          <w:shd w:val="clear" w:color="auto" w:fill="FFFFFF"/>
        </w:rPr>
        <w:t>Jeigu Tiekėjas remiasi </w:t>
      </w:r>
      <w:r w:rsidRPr="00772BF7">
        <w:rPr>
          <w:color w:val="000000"/>
        </w:rPr>
        <w:t>ūkio </w:t>
      </w:r>
      <w:r w:rsidRPr="00772BF7">
        <w:rPr>
          <w:color w:val="000000"/>
          <w:shd w:val="clear" w:color="auto" w:fill="FFFFFF"/>
        </w:rPr>
        <w:t>subjektų pajėgumais, siekdamas atitikti finansinio ir ekonominio pajėgumo reikalavimus, Tiekėjas su tokiais </w:t>
      </w:r>
      <w:r w:rsidRPr="00772BF7">
        <w:rPr>
          <w:color w:val="000000"/>
        </w:rPr>
        <w:t>ūkio </w:t>
      </w:r>
      <w:r w:rsidRPr="00772BF7">
        <w:rPr>
          <w:color w:val="000000"/>
          <w:shd w:val="clear" w:color="auto" w:fill="FFFFFF"/>
        </w:rPr>
        <w:t>subjektais už Sutarties vykdymą atsako solidariai (jeigu to buvo reikalaujama pirkimo dokumentuose).</w:t>
      </w:r>
    </w:p>
    <w:p w14:paraId="482EF8DB" w14:textId="77777777" w:rsidR="005079B2" w:rsidRPr="00772BF7" w:rsidRDefault="005079B2" w:rsidP="005079B2">
      <w:pPr>
        <w:jc w:val="both"/>
        <w:rPr>
          <w:color w:val="000000"/>
        </w:rPr>
      </w:pPr>
      <w:bookmarkStart w:id="467" w:name="part_0f53c6c7efe2448b8870c1962df9be00"/>
      <w:bookmarkEnd w:id="467"/>
      <w:r w:rsidRPr="00772BF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0DD71A" w14:textId="77777777" w:rsidR="005079B2" w:rsidRPr="00772BF7" w:rsidRDefault="005079B2" w:rsidP="005079B2">
      <w:pPr>
        <w:spacing w:line="257" w:lineRule="atLeast"/>
        <w:ind w:firstLine="62"/>
        <w:jc w:val="both"/>
        <w:rPr>
          <w:color w:val="000000"/>
        </w:rPr>
      </w:pPr>
      <w:r w:rsidRPr="00772BF7">
        <w:rPr>
          <w:color w:val="000000"/>
        </w:rPr>
        <w:t> </w:t>
      </w:r>
    </w:p>
    <w:p w14:paraId="2701EFB7" w14:textId="77777777" w:rsidR="005079B2" w:rsidRPr="00772BF7" w:rsidRDefault="005079B2" w:rsidP="005079B2">
      <w:pPr>
        <w:spacing w:line="257" w:lineRule="atLeast"/>
        <w:jc w:val="center"/>
        <w:rPr>
          <w:color w:val="000000"/>
        </w:rPr>
      </w:pPr>
      <w:bookmarkStart w:id="468" w:name="part_9cfc9f5a3fbf4987a993164535c9022d"/>
      <w:bookmarkEnd w:id="468"/>
      <w:r w:rsidRPr="00772BF7">
        <w:rPr>
          <w:b/>
          <w:bCs/>
          <w:color w:val="000000"/>
        </w:rPr>
        <w:t>3.2.</w:t>
      </w:r>
      <w:r w:rsidRPr="00772BF7">
        <w:rPr>
          <w:color w:val="000000"/>
        </w:rPr>
        <w:t>  </w:t>
      </w:r>
      <w:r w:rsidRPr="00772BF7">
        <w:rPr>
          <w:b/>
          <w:bCs/>
          <w:color w:val="000000"/>
        </w:rPr>
        <w:t>Subtiekėjų bei specialistų pasitelkimas ir keitimas</w:t>
      </w:r>
    </w:p>
    <w:p w14:paraId="10560F35" w14:textId="77777777" w:rsidR="005079B2" w:rsidRPr="00772BF7" w:rsidRDefault="005079B2" w:rsidP="005079B2">
      <w:pPr>
        <w:spacing w:line="257" w:lineRule="atLeast"/>
        <w:ind w:firstLine="62"/>
        <w:jc w:val="both"/>
        <w:rPr>
          <w:color w:val="000000"/>
        </w:rPr>
      </w:pPr>
      <w:r w:rsidRPr="00772BF7">
        <w:rPr>
          <w:color w:val="000000"/>
        </w:rPr>
        <w:t> </w:t>
      </w:r>
    </w:p>
    <w:p w14:paraId="509221EB" w14:textId="77777777" w:rsidR="005079B2" w:rsidRPr="00772BF7" w:rsidRDefault="005079B2" w:rsidP="005079B2">
      <w:pPr>
        <w:jc w:val="both"/>
        <w:rPr>
          <w:color w:val="000000"/>
        </w:rPr>
      </w:pPr>
      <w:bookmarkStart w:id="469" w:name="part_91e3b5c3e3a34fc2a4d18eb39d5068b3"/>
      <w:bookmarkEnd w:id="469"/>
      <w:r w:rsidRPr="00772BF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2C2105" w14:textId="77777777" w:rsidR="005079B2" w:rsidRPr="00772BF7" w:rsidRDefault="005079B2" w:rsidP="005079B2">
      <w:pPr>
        <w:jc w:val="both"/>
        <w:rPr>
          <w:color w:val="000000"/>
        </w:rPr>
      </w:pPr>
      <w:bookmarkStart w:id="470" w:name="part_97d70830c668469f84a19cbf2c0eeea6"/>
      <w:bookmarkEnd w:id="470"/>
      <w:r w:rsidRPr="00772BF7">
        <w:rPr>
          <w:color w:val="000000"/>
        </w:rPr>
        <w:t>3.2.2. Sutarties vykdymui pasitelkiami subtiekėjai ir (ar) specialistai (jeigu tokie pasitelkiami) nurodomi Specialiosiose sąlygose.</w:t>
      </w:r>
    </w:p>
    <w:p w14:paraId="64FB7ED4" w14:textId="77777777" w:rsidR="005079B2" w:rsidRPr="00772BF7" w:rsidRDefault="005079B2" w:rsidP="005079B2">
      <w:pPr>
        <w:jc w:val="both"/>
        <w:rPr>
          <w:color w:val="000000"/>
        </w:rPr>
      </w:pPr>
      <w:bookmarkStart w:id="471" w:name="part_1d77ed0381ae4f9caf12502b0f85a51f"/>
      <w:bookmarkEnd w:id="471"/>
      <w:r w:rsidRPr="00772BF7">
        <w:rPr>
          <w:color w:val="000000"/>
        </w:rPr>
        <w:t>3.2.3. Tiekėjas gali keisti ir (ar) pasitelkti subtiekėjus ir (ar) specialistus šiame Sutarties poskyryje nustatytais atvejais ir tvarka.</w:t>
      </w:r>
    </w:p>
    <w:p w14:paraId="1F3D65D5" w14:textId="77777777" w:rsidR="005079B2" w:rsidRPr="00772BF7" w:rsidRDefault="005079B2" w:rsidP="005079B2">
      <w:pPr>
        <w:jc w:val="both"/>
        <w:rPr>
          <w:color w:val="000000"/>
        </w:rPr>
      </w:pPr>
      <w:bookmarkStart w:id="472" w:name="part_88e1bf49c1834ba39574b7ad09a9d2b8"/>
      <w:bookmarkEnd w:id="472"/>
      <w:r w:rsidRPr="00772BF7">
        <w:rPr>
          <w:color w:val="000000"/>
        </w:rPr>
        <w:t>3.2.4. Naujas subtiekėjas ar specialistas gali pradėti vykdyti jiems Tiekėjo pavestus įsipareigojimus pagal Sutartį ne anksčiau, nei bus pasirašytas Susitarimas.</w:t>
      </w:r>
    </w:p>
    <w:p w14:paraId="1178558D" w14:textId="77777777" w:rsidR="005079B2" w:rsidRPr="00772BF7" w:rsidRDefault="005079B2" w:rsidP="005079B2">
      <w:pPr>
        <w:jc w:val="both"/>
        <w:rPr>
          <w:color w:val="000000"/>
        </w:rPr>
      </w:pPr>
      <w:bookmarkStart w:id="473" w:name="part_7e82f8f47b6c4fceac46f299329a69df"/>
      <w:bookmarkEnd w:id="473"/>
      <w:r w:rsidRPr="00772BF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076CC67" w14:textId="77777777" w:rsidR="005079B2" w:rsidRPr="00772BF7" w:rsidRDefault="005079B2" w:rsidP="005079B2">
      <w:pPr>
        <w:jc w:val="both"/>
        <w:rPr>
          <w:color w:val="000000"/>
        </w:rPr>
      </w:pPr>
      <w:bookmarkStart w:id="474" w:name="part_7b0871d744f545fab5c2163b76bd56ea"/>
      <w:bookmarkEnd w:id="474"/>
      <w:r w:rsidRPr="00772BF7">
        <w:rPr>
          <w:color w:val="000000"/>
        </w:rPr>
        <w:t>3.2.6. Tiekėjas turi teisę Sutarties vykdymui pasitelkti naujus, Specialiosiose sąlygose nenurodytus subtiekėjus, kurių pajėgumais Tiekėjas nesirėmė pirkimo dokumentuose numatytiems kvalifikacijos reikalavimams pagrįsti.</w:t>
      </w:r>
    </w:p>
    <w:p w14:paraId="788C5E83" w14:textId="77777777" w:rsidR="005079B2" w:rsidRPr="00772BF7" w:rsidRDefault="005079B2" w:rsidP="005079B2">
      <w:pPr>
        <w:jc w:val="both"/>
        <w:rPr>
          <w:color w:val="000000"/>
        </w:rPr>
      </w:pPr>
      <w:bookmarkStart w:id="475" w:name="part_79c3e10b222347ef992826a63f2cde0e"/>
      <w:bookmarkEnd w:id="475"/>
      <w:r w:rsidRPr="00772BF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C12B24A" w14:textId="77777777" w:rsidR="005079B2" w:rsidRPr="00772BF7" w:rsidRDefault="005079B2" w:rsidP="005079B2">
      <w:pPr>
        <w:jc w:val="both"/>
        <w:rPr>
          <w:color w:val="000000"/>
        </w:rPr>
      </w:pPr>
      <w:bookmarkStart w:id="476" w:name="part_1ee0b4ae1a794b399209f804e95c91ee"/>
      <w:bookmarkEnd w:id="476"/>
      <w:r w:rsidRPr="00772BF7">
        <w:rPr>
          <w:color w:val="000000"/>
        </w:rPr>
        <w:t>3.2.8. Tiekėjas, bet kuriuo Sutarties vykdymo metu, subtiekėjus, kurių pajėgumais Tiekėjas nesirėmė pirkimo dokumentuose numatytiems kvalifikacijos reikalavimams pagrįsti, gali keisti savo nuožiūra.</w:t>
      </w:r>
    </w:p>
    <w:p w14:paraId="344E8D89" w14:textId="77777777" w:rsidR="005079B2" w:rsidRPr="00772BF7" w:rsidRDefault="005079B2" w:rsidP="005079B2">
      <w:pPr>
        <w:jc w:val="both"/>
        <w:rPr>
          <w:color w:val="000000"/>
        </w:rPr>
      </w:pPr>
      <w:bookmarkStart w:id="477" w:name="part_6b6210efad7b4083860a83a6b02c549e"/>
      <w:bookmarkEnd w:id="477"/>
      <w:r w:rsidRPr="00772BF7">
        <w:rPr>
          <w:color w:val="000000"/>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w:t>
      </w:r>
      <w:r w:rsidRPr="00772BF7">
        <w:rPr>
          <w:color w:val="000000"/>
        </w:rPr>
        <w:lastRenderedPageBreak/>
        <w:t>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9893A4" w14:textId="77777777" w:rsidR="005079B2" w:rsidRPr="00772BF7" w:rsidRDefault="005079B2" w:rsidP="005079B2">
      <w:pPr>
        <w:jc w:val="both"/>
        <w:rPr>
          <w:color w:val="000000"/>
        </w:rPr>
      </w:pPr>
      <w:bookmarkStart w:id="478" w:name="part_4d110f2bcc394613bb4acbb4b033791d"/>
      <w:bookmarkEnd w:id="478"/>
      <w:r w:rsidRPr="00772BF7">
        <w:rPr>
          <w:color w:val="000000"/>
        </w:rPr>
        <w:t>3.2.10. Subtiekėjai, kurių pajėgumais Tiekėjas rėmėsi, kad atitiktų pirkimo dokumentuose nustatytus kvalifikacijos reikalavimus, gali būti keičiami tik šiais atvejais:</w:t>
      </w:r>
    </w:p>
    <w:p w14:paraId="2C64D05F" w14:textId="77777777" w:rsidR="005079B2" w:rsidRPr="00772BF7" w:rsidRDefault="005079B2" w:rsidP="005079B2">
      <w:pPr>
        <w:jc w:val="both"/>
        <w:rPr>
          <w:color w:val="000000"/>
        </w:rPr>
      </w:pPr>
      <w:bookmarkStart w:id="479" w:name="part_5d9d4de297a34ed69953135700f2c1df"/>
      <w:bookmarkEnd w:id="479"/>
      <w:r w:rsidRPr="00772BF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29AA587" w14:textId="77777777" w:rsidR="005079B2" w:rsidRPr="00772BF7" w:rsidRDefault="005079B2" w:rsidP="005079B2">
      <w:pPr>
        <w:jc w:val="both"/>
        <w:rPr>
          <w:color w:val="000000"/>
        </w:rPr>
      </w:pPr>
      <w:bookmarkStart w:id="480" w:name="part_155f6f11185a4999b15bcc6c4c043b9e"/>
      <w:bookmarkEnd w:id="480"/>
      <w:r w:rsidRPr="00772BF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71CCFDC9" w14:textId="77777777" w:rsidR="005079B2" w:rsidRPr="00772BF7" w:rsidRDefault="005079B2" w:rsidP="005079B2">
      <w:pPr>
        <w:jc w:val="both"/>
        <w:rPr>
          <w:color w:val="000000"/>
        </w:rPr>
      </w:pPr>
      <w:bookmarkStart w:id="481" w:name="part_eeeaa7053e6c48008c3ab7db7f9e5f06"/>
      <w:bookmarkEnd w:id="481"/>
      <w:r w:rsidRPr="00772BF7">
        <w:rPr>
          <w:color w:val="000000"/>
        </w:rPr>
        <w:t>3.2.10.3. Tiekėjas ar subtiekėjas privalo pakeisti subtiekėją, jei paaiškėja, kad jis neatitinka jam pirkimo dokumentuose keliamų reikalavimų.</w:t>
      </w:r>
    </w:p>
    <w:p w14:paraId="60310EBD" w14:textId="77777777" w:rsidR="005079B2" w:rsidRPr="00772BF7" w:rsidRDefault="005079B2" w:rsidP="005079B2">
      <w:pPr>
        <w:ind w:left="720" w:hanging="720"/>
        <w:jc w:val="both"/>
        <w:rPr>
          <w:color w:val="000000"/>
        </w:rPr>
      </w:pPr>
      <w:bookmarkStart w:id="482" w:name="part_eab36088a2f840419109ef1ea53a22fb"/>
      <w:bookmarkEnd w:id="482"/>
      <w:r w:rsidRPr="00772BF7">
        <w:rPr>
          <w:color w:val="000000"/>
        </w:rPr>
        <w:t>3.2.11.  Tiekėjo (ar subtiekėjų) specialistai, vykdantys Sutartį, gali būti keičiami šiais atvejais:</w:t>
      </w:r>
    </w:p>
    <w:p w14:paraId="550F5947" w14:textId="77777777" w:rsidR="005079B2" w:rsidRPr="00772BF7" w:rsidRDefault="005079B2" w:rsidP="005079B2">
      <w:pPr>
        <w:jc w:val="both"/>
        <w:rPr>
          <w:color w:val="000000"/>
        </w:rPr>
      </w:pPr>
      <w:bookmarkStart w:id="483" w:name="part_fbce1acb7ce047819694022e2d19605c"/>
      <w:bookmarkEnd w:id="483"/>
      <w:r w:rsidRPr="00772BF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E0D2DB" w14:textId="77777777" w:rsidR="005079B2" w:rsidRPr="00772BF7" w:rsidRDefault="005079B2" w:rsidP="005079B2">
      <w:pPr>
        <w:jc w:val="both"/>
        <w:rPr>
          <w:color w:val="000000"/>
        </w:rPr>
      </w:pPr>
      <w:bookmarkStart w:id="484" w:name="part_4e79b03759b04f908badd12aa1d3f3d6"/>
      <w:bookmarkEnd w:id="484"/>
      <w:r w:rsidRPr="00772BF7">
        <w:rPr>
          <w:color w:val="000000"/>
        </w:rPr>
        <w:t>3.2.11.2. Pirkėjo iniciatyva, jei Pirkėjas turi pagrįstų įtarimų, kad Tiekėjo Sutarties vykdymui paskirtas specialistas nekompetentingas vykdyti nustatytas pareigas;</w:t>
      </w:r>
    </w:p>
    <w:p w14:paraId="74060222" w14:textId="77777777" w:rsidR="005079B2" w:rsidRPr="00772BF7" w:rsidRDefault="005079B2" w:rsidP="005079B2">
      <w:pPr>
        <w:jc w:val="both"/>
        <w:rPr>
          <w:color w:val="000000"/>
        </w:rPr>
      </w:pPr>
      <w:bookmarkStart w:id="485" w:name="part_8895d8334abc4e36ba0921321dc55a6c"/>
      <w:bookmarkEnd w:id="485"/>
      <w:r w:rsidRPr="00772BF7">
        <w:rPr>
          <w:color w:val="000000"/>
        </w:rPr>
        <w:t>3.2.11.3. Tiekėjas ar subtiekėjas privalo pakeisti specialistą, jei paaiškėja, kad jis neatitinka jam pirkimo dokumentuose keliamų reikalavimų.</w:t>
      </w:r>
    </w:p>
    <w:p w14:paraId="258CC5BE" w14:textId="77777777" w:rsidR="005079B2" w:rsidRPr="00772BF7" w:rsidRDefault="005079B2" w:rsidP="005079B2">
      <w:pPr>
        <w:jc w:val="both"/>
        <w:rPr>
          <w:color w:val="000000"/>
        </w:rPr>
      </w:pPr>
      <w:bookmarkStart w:id="486" w:name="part_9b97c28e2e634dde94a37c5253e3ce49"/>
      <w:bookmarkEnd w:id="486"/>
      <w:r w:rsidRPr="00772BF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772BF7">
        <w:rPr>
          <w:color w:val="000000"/>
        </w:rPr>
        <w:t>reikalavimusir</w:t>
      </w:r>
      <w:proofErr w:type="spellEnd"/>
      <w:r w:rsidRPr="00772BF7">
        <w:rPr>
          <w:color w:val="000000"/>
        </w:rPr>
        <w:t xml:space="preserve"> Tiekėjo pasiūlyme nurodytas Kokybinių kriterijų reikšmes.</w:t>
      </w:r>
    </w:p>
    <w:p w14:paraId="248AD960" w14:textId="77777777" w:rsidR="005079B2" w:rsidRPr="00772BF7" w:rsidRDefault="005079B2" w:rsidP="005079B2">
      <w:pPr>
        <w:jc w:val="both"/>
        <w:rPr>
          <w:color w:val="000000"/>
        </w:rPr>
      </w:pPr>
      <w:bookmarkStart w:id="487" w:name="part_2630bfa4e300472ca00af516b06310b8"/>
      <w:bookmarkEnd w:id="487"/>
      <w:r w:rsidRPr="00772BF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DC1F90F" w14:textId="77777777" w:rsidR="005079B2" w:rsidRPr="00772BF7" w:rsidRDefault="005079B2" w:rsidP="005079B2">
      <w:pPr>
        <w:jc w:val="both"/>
        <w:rPr>
          <w:color w:val="000000"/>
        </w:rPr>
      </w:pPr>
      <w:bookmarkStart w:id="488" w:name="part_a7936c149ca7462f8ec2cd03865c6a9d"/>
      <w:bookmarkEnd w:id="488"/>
      <w:r w:rsidRPr="00772BF7">
        <w:rPr>
          <w:color w:val="000000"/>
        </w:rPr>
        <w:t>3.2.13.1. argumentuotą rašytinį prašymą pakeisti subtiekėją ir (ar) specialistą, paaiškinant keitimo aplinkybę. Pirkėjas pasilieka teisę paprašyti įrodymų, pagrindžiančių keitimo aplinkybę;</w:t>
      </w:r>
    </w:p>
    <w:p w14:paraId="157CB5B4" w14:textId="77777777" w:rsidR="005079B2" w:rsidRPr="00772BF7" w:rsidRDefault="005079B2" w:rsidP="005079B2">
      <w:pPr>
        <w:jc w:val="both"/>
        <w:rPr>
          <w:color w:val="000000"/>
        </w:rPr>
      </w:pPr>
      <w:bookmarkStart w:id="489" w:name="part_c9fcccbc79d141369f05e05f0546d253"/>
      <w:bookmarkEnd w:id="489"/>
      <w:r w:rsidRPr="00772BF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C537A9A" w14:textId="77777777" w:rsidR="005079B2" w:rsidRPr="00772BF7" w:rsidRDefault="005079B2" w:rsidP="005079B2">
      <w:pPr>
        <w:jc w:val="both"/>
        <w:rPr>
          <w:color w:val="000000"/>
        </w:rPr>
      </w:pPr>
      <w:bookmarkStart w:id="490" w:name="part_9358584464644feaa49796ef4e3c2993"/>
      <w:bookmarkEnd w:id="490"/>
      <w:r w:rsidRPr="00772BF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9935955" w14:textId="77777777" w:rsidR="005079B2" w:rsidRPr="00772BF7" w:rsidRDefault="005079B2" w:rsidP="005079B2">
      <w:pPr>
        <w:spacing w:line="257" w:lineRule="atLeast"/>
        <w:jc w:val="both"/>
        <w:rPr>
          <w:color w:val="000000"/>
        </w:rPr>
      </w:pPr>
      <w:r w:rsidRPr="00772BF7">
        <w:rPr>
          <w:color w:val="000000"/>
        </w:rPr>
        <w:t> </w:t>
      </w:r>
    </w:p>
    <w:p w14:paraId="04D70798" w14:textId="77777777" w:rsidR="005079B2" w:rsidRPr="00772BF7" w:rsidRDefault="005079B2" w:rsidP="005079B2">
      <w:pPr>
        <w:spacing w:line="257" w:lineRule="atLeast"/>
        <w:jc w:val="center"/>
        <w:rPr>
          <w:color w:val="000000"/>
        </w:rPr>
      </w:pPr>
      <w:bookmarkStart w:id="491" w:name="part_862e1afe4e79407eb9473c9ecb4a5cea"/>
      <w:bookmarkEnd w:id="491"/>
      <w:r w:rsidRPr="00772BF7">
        <w:rPr>
          <w:b/>
          <w:bCs/>
          <w:color w:val="000000"/>
        </w:rPr>
        <w:t>3.3. Jungtinės veiklos partnerių keitimas</w:t>
      </w:r>
    </w:p>
    <w:p w14:paraId="484B1368" w14:textId="77777777" w:rsidR="005079B2" w:rsidRPr="00772BF7" w:rsidRDefault="005079B2" w:rsidP="005079B2">
      <w:pPr>
        <w:spacing w:line="257" w:lineRule="atLeast"/>
        <w:ind w:firstLine="62"/>
        <w:jc w:val="both"/>
        <w:rPr>
          <w:color w:val="000000"/>
        </w:rPr>
      </w:pPr>
      <w:r w:rsidRPr="00772BF7">
        <w:rPr>
          <w:color w:val="000000"/>
        </w:rPr>
        <w:t> </w:t>
      </w:r>
    </w:p>
    <w:p w14:paraId="033457AC" w14:textId="77777777" w:rsidR="005079B2" w:rsidRPr="00772BF7" w:rsidRDefault="005079B2" w:rsidP="005079B2">
      <w:pPr>
        <w:spacing w:line="257" w:lineRule="atLeast"/>
        <w:jc w:val="both"/>
        <w:rPr>
          <w:color w:val="000000"/>
        </w:rPr>
      </w:pPr>
      <w:bookmarkStart w:id="492" w:name="part_f008c14c191044b19bc7d30513d1f3d4"/>
      <w:bookmarkEnd w:id="492"/>
      <w:r w:rsidRPr="00772BF7">
        <w:rPr>
          <w:color w:val="000000"/>
          <w:shd w:val="clear" w:color="auto" w:fill="FFFFFF"/>
        </w:rPr>
        <w:t>3.3.1. Tiekėjas, vykdantis Sutartį </w:t>
      </w:r>
      <w:r w:rsidRPr="00772BF7">
        <w:rPr>
          <w:color w:val="000000"/>
        </w:rPr>
        <w:t>kaip tiekėjų grupė, veikianti </w:t>
      </w:r>
      <w:r w:rsidRPr="00772BF7">
        <w:rPr>
          <w:color w:val="000000"/>
          <w:shd w:val="clear" w:color="auto" w:fill="FFFFFF"/>
        </w:rPr>
        <w:t>jungtinės veiklos</w:t>
      </w:r>
      <w:r w:rsidRPr="00772BF7">
        <w:rPr>
          <w:color w:val="000000"/>
        </w:rPr>
        <w:t> sutarties</w:t>
      </w:r>
      <w:r w:rsidRPr="00772BF7">
        <w:rPr>
          <w:color w:val="000000"/>
          <w:shd w:val="clear" w:color="auto" w:fill="FFFFFF"/>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772BF7">
        <w:rPr>
          <w:color w:val="000000"/>
          <w:shd w:val="clear" w:color="auto" w:fill="FFFFFF"/>
        </w:rPr>
        <w:lastRenderedPageBreak/>
        <w:t>ar atsirado kitos nenumatytos objektyvios priežastys, lemiančios Partnerio pasitraukimą iš jungtinės veiklos sutarties.</w:t>
      </w:r>
    </w:p>
    <w:p w14:paraId="0A1421A0" w14:textId="77777777" w:rsidR="005079B2" w:rsidRPr="00772BF7" w:rsidRDefault="005079B2" w:rsidP="005079B2">
      <w:pPr>
        <w:spacing w:line="257" w:lineRule="atLeast"/>
        <w:jc w:val="both"/>
        <w:rPr>
          <w:color w:val="000000"/>
        </w:rPr>
      </w:pPr>
      <w:bookmarkStart w:id="493" w:name="part_aa186754da7d4483ae26a3415f788400"/>
      <w:bookmarkEnd w:id="493"/>
      <w:r w:rsidRPr="00772BF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5ABD2F" w14:textId="77777777" w:rsidR="005079B2" w:rsidRPr="00772BF7" w:rsidRDefault="005079B2" w:rsidP="005079B2">
      <w:pPr>
        <w:spacing w:line="257" w:lineRule="atLeast"/>
        <w:jc w:val="both"/>
        <w:rPr>
          <w:color w:val="000000"/>
        </w:rPr>
      </w:pPr>
      <w:bookmarkStart w:id="494" w:name="part_23caa7fcee284fe992e171a5b97ad262"/>
      <w:bookmarkEnd w:id="494"/>
      <w:r w:rsidRPr="00772BF7">
        <w:rPr>
          <w:color w:val="000000"/>
          <w:shd w:val="clear" w:color="auto" w:fill="FFFFFF"/>
        </w:rPr>
        <w:t>3.3.3. Tiekėjas privalo ne vėliau nei prieš 10 (dešimt) darbo dienų iki numatomo Partnerio keitimo arba atsisakymo pateikti Pirkėjui šiuos dokumentus:</w:t>
      </w:r>
    </w:p>
    <w:p w14:paraId="51189E8A" w14:textId="77777777" w:rsidR="005079B2" w:rsidRPr="00772BF7" w:rsidRDefault="005079B2" w:rsidP="005079B2">
      <w:pPr>
        <w:spacing w:line="257" w:lineRule="atLeast"/>
        <w:jc w:val="both"/>
        <w:rPr>
          <w:color w:val="000000"/>
        </w:rPr>
      </w:pPr>
      <w:bookmarkStart w:id="495" w:name="part_51fe2d54a7794a0c89672e7d7a0b8fa6"/>
      <w:bookmarkEnd w:id="495"/>
      <w:r w:rsidRPr="00772BF7">
        <w:rPr>
          <w:color w:val="000000"/>
          <w:shd w:val="clear" w:color="auto" w:fill="FFFFFF"/>
        </w:rPr>
        <w:t>3.3.3.1. argumentuotą prašymą pakeisti Tiekėjo sudėtį ir įrodymus, pagrindžiančius bent vieną Partnerio atsisakymo ar keitimo aplinkybę, nurodytą Sutartyje;</w:t>
      </w:r>
    </w:p>
    <w:p w14:paraId="3886E2F5" w14:textId="77777777" w:rsidR="005079B2" w:rsidRPr="00772BF7" w:rsidRDefault="005079B2" w:rsidP="005079B2">
      <w:pPr>
        <w:spacing w:line="257" w:lineRule="atLeast"/>
        <w:jc w:val="both"/>
        <w:rPr>
          <w:color w:val="000000"/>
        </w:rPr>
      </w:pPr>
      <w:bookmarkStart w:id="496" w:name="part_75b828290bf5461f8f75612baf7505f9"/>
      <w:bookmarkEnd w:id="496"/>
      <w:r w:rsidRPr="00772BF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BDAE24" w14:textId="77777777" w:rsidR="005079B2" w:rsidRPr="00772BF7" w:rsidRDefault="005079B2" w:rsidP="005079B2">
      <w:pPr>
        <w:jc w:val="both"/>
        <w:rPr>
          <w:color w:val="000000"/>
        </w:rPr>
      </w:pPr>
      <w:bookmarkStart w:id="497" w:name="part_fd6c117dace84f8e861bd28a129c897e"/>
      <w:bookmarkEnd w:id="497"/>
      <w:r w:rsidRPr="00772BF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2BF7">
        <w:rPr>
          <w:color w:val="000000"/>
        </w:rPr>
        <w:t>nacionalinio saugumo interesams bei reikalavimams </w:t>
      </w:r>
      <w:r w:rsidRPr="00772BF7">
        <w:rPr>
          <w:color w:val="000000"/>
          <w:shd w:val="clear" w:color="auto" w:fill="FFFFFF"/>
        </w:rPr>
        <w:t>nebūti registruotu (nuolat gyvenančiu ar turinčiu pilietybę) nepatikimomis laikomose valstybėse ar teritorijose (jei taikoma).</w:t>
      </w:r>
    </w:p>
    <w:p w14:paraId="6CCE6C73" w14:textId="77777777" w:rsidR="005079B2" w:rsidRPr="00772BF7" w:rsidRDefault="005079B2" w:rsidP="005079B2">
      <w:pPr>
        <w:jc w:val="both"/>
        <w:rPr>
          <w:color w:val="000000"/>
        </w:rPr>
      </w:pPr>
      <w:bookmarkStart w:id="498" w:name="part_24d37fb05176462c91b14bef5e6ea93d"/>
      <w:bookmarkEnd w:id="498"/>
      <w:r w:rsidRPr="00772BF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772BF7">
        <w:rPr>
          <w:color w:val="000000"/>
        </w:rPr>
        <w:t>sutikimą </w:t>
      </w:r>
      <w:r w:rsidRPr="00772BF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235BA8" w14:textId="77777777" w:rsidR="005079B2" w:rsidRPr="00772BF7" w:rsidRDefault="005079B2" w:rsidP="005079B2">
      <w:pPr>
        <w:rPr>
          <w:color w:val="000000"/>
        </w:rPr>
      </w:pPr>
      <w:r w:rsidRPr="00772BF7">
        <w:rPr>
          <w:color w:val="000000"/>
        </w:rPr>
        <w:t> </w:t>
      </w:r>
    </w:p>
    <w:p w14:paraId="55801AD1" w14:textId="77777777" w:rsidR="005079B2" w:rsidRPr="00772BF7" w:rsidRDefault="005079B2" w:rsidP="005079B2">
      <w:pPr>
        <w:spacing w:line="257" w:lineRule="atLeast"/>
        <w:ind w:firstLine="62"/>
        <w:jc w:val="both"/>
        <w:rPr>
          <w:color w:val="000000"/>
        </w:rPr>
      </w:pPr>
      <w:r w:rsidRPr="00772BF7">
        <w:rPr>
          <w:color w:val="000000"/>
        </w:rPr>
        <w:t> </w:t>
      </w:r>
    </w:p>
    <w:p w14:paraId="2E919526" w14:textId="77777777" w:rsidR="005079B2" w:rsidRPr="00772BF7" w:rsidRDefault="005079B2" w:rsidP="005079B2">
      <w:pPr>
        <w:spacing w:line="257" w:lineRule="atLeast"/>
        <w:jc w:val="center"/>
        <w:rPr>
          <w:color w:val="000000"/>
        </w:rPr>
      </w:pPr>
      <w:bookmarkStart w:id="499" w:name="part_38011dbc9b1644929afc4f4ba7561822"/>
      <w:bookmarkEnd w:id="499"/>
      <w:r w:rsidRPr="00772BF7">
        <w:rPr>
          <w:b/>
          <w:bCs/>
          <w:color w:val="000000"/>
        </w:rPr>
        <w:t>3.4.  Susitarimai dėl tiesioginio atsiskaitymo su subtiekėjais</w:t>
      </w:r>
    </w:p>
    <w:p w14:paraId="2213A8C0" w14:textId="77777777" w:rsidR="005079B2" w:rsidRPr="00772BF7" w:rsidRDefault="005079B2" w:rsidP="005079B2">
      <w:pPr>
        <w:spacing w:line="257" w:lineRule="atLeast"/>
        <w:ind w:firstLine="62"/>
        <w:jc w:val="both"/>
        <w:rPr>
          <w:color w:val="000000"/>
        </w:rPr>
      </w:pPr>
      <w:r w:rsidRPr="00772BF7">
        <w:rPr>
          <w:color w:val="000000"/>
        </w:rPr>
        <w:t> </w:t>
      </w:r>
    </w:p>
    <w:p w14:paraId="673D8E56" w14:textId="77777777" w:rsidR="005079B2" w:rsidRPr="00772BF7" w:rsidRDefault="005079B2" w:rsidP="005079B2">
      <w:pPr>
        <w:spacing w:line="257" w:lineRule="atLeast"/>
        <w:jc w:val="both"/>
        <w:rPr>
          <w:color w:val="000000"/>
        </w:rPr>
      </w:pPr>
      <w:bookmarkStart w:id="500" w:name="part_cf6b47aa30dd42c3b76feca0e091901f"/>
      <w:bookmarkEnd w:id="500"/>
      <w:r w:rsidRPr="00772BF7">
        <w:rPr>
          <w:color w:val="000000"/>
        </w:rPr>
        <w:t>3.4.1. </w:t>
      </w:r>
      <w:r w:rsidRPr="00772BF7">
        <w:rPr>
          <w:color w:val="000000"/>
          <w:shd w:val="clear" w:color="auto" w:fill="FFFFFF"/>
        </w:rPr>
        <w:t>Subtiekėjams pageidaujant, Pirkėjas su jais atsiskaitys tiesiogiai. Pirkėjas numato tiesioginio atsiskaitymo galimybę su Sutartyje nurodytais subtiekėjais tokiomis sąlygomis ir tvarka: </w:t>
      </w:r>
    </w:p>
    <w:p w14:paraId="3F8A691C" w14:textId="77777777" w:rsidR="005079B2" w:rsidRPr="00772BF7" w:rsidRDefault="005079B2" w:rsidP="005079B2">
      <w:pPr>
        <w:spacing w:line="257" w:lineRule="atLeast"/>
        <w:jc w:val="both"/>
        <w:rPr>
          <w:color w:val="000000"/>
        </w:rPr>
      </w:pPr>
      <w:bookmarkStart w:id="501" w:name="part_2e383e7f9cfa4a4b97580b0ac156b1a5"/>
      <w:bookmarkEnd w:id="501"/>
      <w:r w:rsidRPr="00772BF7">
        <w:rPr>
          <w:color w:val="000000"/>
        </w:rPr>
        <w:t>3.4.1.1. </w:t>
      </w:r>
      <w:r w:rsidRPr="00772BF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72BF7">
        <w:rPr>
          <w:b/>
          <w:bCs/>
          <w:color w:val="5C5D5D"/>
        </w:rPr>
        <w:t> </w:t>
      </w:r>
      <w:r w:rsidRPr="00772BF7">
        <w:rPr>
          <w:color w:val="000000"/>
          <w:shd w:val="clear" w:color="auto" w:fill="FFFFFF"/>
        </w:rPr>
        <w:t>naujų subtiekėjų pasitelkimą visu Sutarties vykdymo metu;</w:t>
      </w:r>
    </w:p>
    <w:p w14:paraId="3BEF3848" w14:textId="77777777" w:rsidR="005079B2" w:rsidRPr="00772BF7" w:rsidRDefault="005079B2" w:rsidP="005079B2">
      <w:pPr>
        <w:spacing w:line="257" w:lineRule="atLeast"/>
        <w:jc w:val="both"/>
        <w:rPr>
          <w:color w:val="000000"/>
        </w:rPr>
      </w:pPr>
      <w:bookmarkStart w:id="502" w:name="part_0e43cacf474544c4b8c65bd7a9185b60"/>
      <w:bookmarkEnd w:id="502"/>
      <w:r w:rsidRPr="00772BF7">
        <w:rPr>
          <w:color w:val="000000"/>
        </w:rPr>
        <w:t>3.4.1.2. </w:t>
      </w:r>
      <w:r w:rsidRPr="00772BF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34EE537" w14:textId="77777777" w:rsidR="005079B2" w:rsidRPr="00772BF7" w:rsidRDefault="005079B2" w:rsidP="005079B2">
      <w:pPr>
        <w:spacing w:line="257" w:lineRule="atLeast"/>
        <w:jc w:val="both"/>
        <w:rPr>
          <w:color w:val="000000"/>
        </w:rPr>
      </w:pPr>
      <w:bookmarkStart w:id="503" w:name="part_353f5a71253544979bd8641a8ec23b09"/>
      <w:bookmarkEnd w:id="503"/>
      <w:r w:rsidRPr="00772BF7">
        <w:rPr>
          <w:color w:val="000000"/>
        </w:rPr>
        <w:t>3.4.1.3. </w:t>
      </w:r>
      <w:r w:rsidRPr="00772BF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2BF7">
        <w:rPr>
          <w:color w:val="000000"/>
          <w:shd w:val="clear" w:color="auto" w:fill="FFFFFF"/>
        </w:rPr>
        <w:t>subtiekimo</w:t>
      </w:r>
      <w:proofErr w:type="spellEnd"/>
      <w:r w:rsidRPr="00772BF7">
        <w:rPr>
          <w:color w:val="000000"/>
          <w:shd w:val="clear" w:color="auto" w:fill="FFFFFF"/>
        </w:rPr>
        <w:t xml:space="preserve"> sutartyje nustatytus reikalavimus;</w:t>
      </w:r>
    </w:p>
    <w:p w14:paraId="64BC5E9F" w14:textId="77777777" w:rsidR="005079B2" w:rsidRPr="00772BF7" w:rsidRDefault="005079B2" w:rsidP="005079B2">
      <w:pPr>
        <w:spacing w:line="257" w:lineRule="atLeast"/>
        <w:jc w:val="both"/>
        <w:rPr>
          <w:color w:val="000000"/>
        </w:rPr>
      </w:pPr>
      <w:bookmarkStart w:id="504" w:name="part_d728ed71a3434811a4ba43f11d29eb41"/>
      <w:bookmarkEnd w:id="504"/>
      <w:r w:rsidRPr="00772BF7">
        <w:rPr>
          <w:color w:val="000000"/>
        </w:rPr>
        <w:t>3.4.1.4. </w:t>
      </w:r>
      <w:r w:rsidRPr="00772BF7">
        <w:rPr>
          <w:color w:val="000000"/>
          <w:shd w:val="clear" w:color="auto" w:fill="FFFFFF"/>
        </w:rPr>
        <w:t>tiesioginio atsiskaitymo su subtiekėjais galimybė nekeičia Tiekėjo atsakomybės dėl Sutarties įvykdymo.</w:t>
      </w:r>
    </w:p>
    <w:p w14:paraId="2986EC54" w14:textId="77777777" w:rsidR="005079B2" w:rsidRPr="00772BF7" w:rsidRDefault="005079B2" w:rsidP="005079B2">
      <w:pPr>
        <w:spacing w:line="257" w:lineRule="atLeast"/>
        <w:ind w:firstLine="62"/>
        <w:jc w:val="both"/>
        <w:rPr>
          <w:color w:val="000000"/>
        </w:rPr>
      </w:pPr>
      <w:r w:rsidRPr="00772BF7">
        <w:rPr>
          <w:color w:val="000000"/>
        </w:rPr>
        <w:t> </w:t>
      </w:r>
    </w:p>
    <w:p w14:paraId="382521F1" w14:textId="77777777" w:rsidR="005079B2" w:rsidRPr="00772BF7" w:rsidRDefault="005079B2" w:rsidP="005079B2">
      <w:pPr>
        <w:spacing w:line="257" w:lineRule="atLeast"/>
        <w:ind w:left="360" w:hanging="360"/>
        <w:jc w:val="center"/>
        <w:rPr>
          <w:color w:val="000000"/>
        </w:rPr>
      </w:pPr>
      <w:bookmarkStart w:id="505" w:name="part_72be93a42f024f3f99dc71ddbad1e428"/>
      <w:bookmarkEnd w:id="505"/>
      <w:r w:rsidRPr="00772BF7">
        <w:rPr>
          <w:b/>
          <w:bCs/>
          <w:caps/>
          <w:color w:val="000000"/>
        </w:rPr>
        <w:t>4.  ŠALIŲ BENDRADARBIAVIMAS</w:t>
      </w:r>
    </w:p>
    <w:p w14:paraId="0393E2B6" w14:textId="77777777" w:rsidR="005079B2" w:rsidRPr="00772BF7" w:rsidRDefault="005079B2" w:rsidP="005079B2">
      <w:pPr>
        <w:spacing w:line="257" w:lineRule="atLeast"/>
        <w:ind w:firstLine="62"/>
        <w:jc w:val="both"/>
        <w:rPr>
          <w:color w:val="000000"/>
        </w:rPr>
      </w:pPr>
      <w:r w:rsidRPr="00772BF7">
        <w:rPr>
          <w:color w:val="000000"/>
        </w:rPr>
        <w:lastRenderedPageBreak/>
        <w:t> </w:t>
      </w:r>
    </w:p>
    <w:p w14:paraId="5B6D1085" w14:textId="77777777" w:rsidR="005079B2" w:rsidRPr="00772BF7" w:rsidRDefault="005079B2" w:rsidP="005079B2">
      <w:pPr>
        <w:spacing w:line="257" w:lineRule="atLeast"/>
        <w:jc w:val="center"/>
        <w:rPr>
          <w:color w:val="000000"/>
        </w:rPr>
      </w:pPr>
      <w:bookmarkStart w:id="506" w:name="part_a11da78bf02b4b2da64a1af7ee3074c3"/>
      <w:bookmarkEnd w:id="506"/>
      <w:r w:rsidRPr="00772BF7">
        <w:rPr>
          <w:b/>
          <w:bCs/>
          <w:color w:val="000000"/>
        </w:rPr>
        <w:t>4.1.  Šalių bendradarbiavimo pareiga</w:t>
      </w:r>
    </w:p>
    <w:p w14:paraId="021FA532" w14:textId="77777777" w:rsidR="005079B2" w:rsidRPr="00772BF7" w:rsidRDefault="005079B2" w:rsidP="005079B2">
      <w:pPr>
        <w:spacing w:line="257" w:lineRule="atLeast"/>
        <w:ind w:firstLine="62"/>
        <w:rPr>
          <w:color w:val="000000"/>
        </w:rPr>
      </w:pPr>
      <w:r w:rsidRPr="00772BF7">
        <w:rPr>
          <w:color w:val="000000"/>
        </w:rPr>
        <w:t> </w:t>
      </w:r>
    </w:p>
    <w:p w14:paraId="131131B4" w14:textId="77777777" w:rsidR="005079B2" w:rsidRPr="00772BF7" w:rsidRDefault="005079B2" w:rsidP="005079B2">
      <w:pPr>
        <w:spacing w:line="257" w:lineRule="atLeast"/>
        <w:jc w:val="both"/>
        <w:rPr>
          <w:color w:val="000000"/>
        </w:rPr>
      </w:pPr>
      <w:bookmarkStart w:id="507" w:name="part_bab737b60d684052a2aef1612a647604"/>
      <w:bookmarkEnd w:id="507"/>
      <w:r w:rsidRPr="00772BF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AC8543" w14:textId="77777777" w:rsidR="005079B2" w:rsidRPr="00772BF7" w:rsidRDefault="005079B2" w:rsidP="005079B2">
      <w:pPr>
        <w:spacing w:line="257" w:lineRule="atLeast"/>
        <w:jc w:val="both"/>
        <w:rPr>
          <w:color w:val="000000"/>
        </w:rPr>
      </w:pPr>
      <w:bookmarkStart w:id="508" w:name="part_4ae43cb0f9634039aa0d46fbbfcd22f0"/>
      <w:bookmarkEnd w:id="508"/>
      <w:r w:rsidRPr="00772BF7">
        <w:rPr>
          <w:color w:val="000000"/>
        </w:rPr>
        <w:t>4.1.2. Šalys įsipareigoja užtikrinti, kad viena kitai teiks dokumentus ir (ar) kitą informaciją, kurie yra būtini Šalių tinkamam įsipareigojimų įvykdymui pagal Sutartį.</w:t>
      </w:r>
    </w:p>
    <w:p w14:paraId="16810EAB" w14:textId="77777777" w:rsidR="005079B2" w:rsidRPr="00772BF7" w:rsidRDefault="005079B2" w:rsidP="005079B2">
      <w:pPr>
        <w:spacing w:line="257" w:lineRule="atLeast"/>
        <w:jc w:val="both"/>
        <w:rPr>
          <w:color w:val="000000"/>
        </w:rPr>
      </w:pPr>
      <w:bookmarkStart w:id="509" w:name="part_a87238b1afc7479e8b9bbe58a4f33198"/>
      <w:bookmarkEnd w:id="509"/>
      <w:r w:rsidRPr="00772BF7">
        <w:rPr>
          <w:color w:val="000000"/>
        </w:rPr>
        <w:t>4.1.3. </w:t>
      </w:r>
      <w:r w:rsidRPr="00772BF7">
        <w:rPr>
          <w:color w:val="000000"/>
          <w:shd w:val="clear" w:color="auto" w:fill="FFFFFF"/>
        </w:rPr>
        <w:t>Jeigu Šalis susiduria su </w:t>
      </w:r>
      <w:r w:rsidRPr="00772BF7">
        <w:rPr>
          <w:color w:val="000000"/>
        </w:rPr>
        <w:t>S</w:t>
      </w:r>
      <w:r w:rsidRPr="00772BF7">
        <w:rPr>
          <w:color w:val="000000"/>
          <w:shd w:val="clear" w:color="auto" w:fill="FFFFFF"/>
        </w:rPr>
        <w:t>utarties vykdymo kliūtimi, ji turi nedelsdama, bet ne vėliau kaip per 5 (penkias) darbo dienas, įspėti kitą Šalį apie tokia</w:t>
      </w:r>
      <w:r w:rsidRPr="00772BF7">
        <w:rPr>
          <w:color w:val="000000"/>
        </w:rPr>
        <w:t>s</w:t>
      </w:r>
      <w:r w:rsidRPr="00772BF7">
        <w:rPr>
          <w:color w:val="000000"/>
          <w:shd w:val="clear" w:color="auto" w:fill="FFFFFF"/>
        </w:rPr>
        <w:t> kliūtis</w:t>
      </w:r>
      <w:r w:rsidRPr="00772BF7">
        <w:rPr>
          <w:color w:val="000000"/>
        </w:rPr>
        <w:t> ir imtis visų nuo jos priklausančių protingų priemonių toms kliūtims pašalinti.</w:t>
      </w:r>
    </w:p>
    <w:p w14:paraId="701C79DB" w14:textId="77777777" w:rsidR="005079B2" w:rsidRPr="00772BF7" w:rsidRDefault="005079B2" w:rsidP="005079B2">
      <w:pPr>
        <w:spacing w:line="257" w:lineRule="atLeast"/>
        <w:ind w:firstLine="115"/>
        <w:jc w:val="both"/>
        <w:rPr>
          <w:color w:val="000000"/>
        </w:rPr>
      </w:pPr>
      <w:r w:rsidRPr="00772BF7">
        <w:rPr>
          <w:color w:val="000000"/>
        </w:rPr>
        <w:t> </w:t>
      </w:r>
    </w:p>
    <w:p w14:paraId="0F7BA832" w14:textId="77777777" w:rsidR="005079B2" w:rsidRPr="00772BF7" w:rsidRDefault="005079B2" w:rsidP="005079B2">
      <w:pPr>
        <w:spacing w:line="257" w:lineRule="atLeast"/>
        <w:jc w:val="center"/>
        <w:rPr>
          <w:color w:val="000000"/>
        </w:rPr>
      </w:pPr>
      <w:bookmarkStart w:id="510" w:name="part_45c80e5b5cf94f7f9dc7eca1631a85e8"/>
      <w:bookmarkEnd w:id="510"/>
      <w:r w:rsidRPr="00772BF7">
        <w:rPr>
          <w:b/>
          <w:bCs/>
          <w:color w:val="000000"/>
        </w:rPr>
        <w:t>4.2.  Kontaktiniai asmenys</w:t>
      </w:r>
    </w:p>
    <w:p w14:paraId="15F02D5B" w14:textId="77777777" w:rsidR="005079B2" w:rsidRPr="00772BF7" w:rsidRDefault="005079B2" w:rsidP="005079B2">
      <w:pPr>
        <w:spacing w:line="257" w:lineRule="atLeast"/>
        <w:ind w:firstLine="62"/>
        <w:jc w:val="both"/>
        <w:rPr>
          <w:color w:val="000000"/>
        </w:rPr>
      </w:pPr>
      <w:r w:rsidRPr="00772BF7">
        <w:rPr>
          <w:color w:val="000000"/>
        </w:rPr>
        <w:t> </w:t>
      </w:r>
    </w:p>
    <w:p w14:paraId="3A08AF76" w14:textId="77777777" w:rsidR="005079B2" w:rsidRPr="00772BF7" w:rsidRDefault="005079B2" w:rsidP="005079B2">
      <w:pPr>
        <w:spacing w:line="257" w:lineRule="atLeast"/>
        <w:jc w:val="both"/>
        <w:rPr>
          <w:color w:val="000000"/>
        </w:rPr>
      </w:pPr>
      <w:bookmarkStart w:id="511" w:name="part_a76875b3782a47baa5ecd0c00b45339e"/>
      <w:bookmarkEnd w:id="511"/>
      <w:r w:rsidRPr="00772BF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A400C91" w14:textId="77777777" w:rsidR="005079B2" w:rsidRPr="00772BF7" w:rsidRDefault="005079B2" w:rsidP="005079B2">
      <w:pPr>
        <w:spacing w:line="257" w:lineRule="atLeast"/>
        <w:jc w:val="both"/>
        <w:rPr>
          <w:color w:val="000000"/>
        </w:rPr>
      </w:pPr>
      <w:bookmarkStart w:id="512" w:name="part_bb859bb2c87d4bd9a0b4c51cd79fff71"/>
      <w:bookmarkEnd w:id="512"/>
      <w:r w:rsidRPr="00772BF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2F1A8E" w14:textId="77777777" w:rsidR="005079B2" w:rsidRPr="00772BF7" w:rsidRDefault="005079B2" w:rsidP="005079B2">
      <w:pPr>
        <w:spacing w:line="257" w:lineRule="atLeast"/>
        <w:jc w:val="both"/>
        <w:rPr>
          <w:color w:val="000000"/>
        </w:rPr>
      </w:pPr>
      <w:bookmarkStart w:id="513" w:name="part_0e5f7646f9cc4491bdbbf20247b99732"/>
      <w:bookmarkEnd w:id="513"/>
      <w:r w:rsidRPr="00772BF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1A6112" w14:textId="77777777" w:rsidR="005079B2" w:rsidRPr="00772BF7" w:rsidRDefault="005079B2" w:rsidP="005079B2">
      <w:pPr>
        <w:spacing w:line="257" w:lineRule="atLeast"/>
        <w:ind w:firstLine="62"/>
        <w:jc w:val="both"/>
        <w:rPr>
          <w:color w:val="000000"/>
        </w:rPr>
      </w:pPr>
      <w:r w:rsidRPr="00772BF7">
        <w:rPr>
          <w:color w:val="000000"/>
        </w:rPr>
        <w:t> </w:t>
      </w:r>
    </w:p>
    <w:p w14:paraId="070AE52E" w14:textId="77777777" w:rsidR="005079B2" w:rsidRPr="00772BF7" w:rsidRDefault="005079B2" w:rsidP="005079B2">
      <w:pPr>
        <w:spacing w:line="257" w:lineRule="atLeast"/>
        <w:jc w:val="center"/>
        <w:rPr>
          <w:color w:val="000000"/>
        </w:rPr>
      </w:pPr>
      <w:bookmarkStart w:id="514" w:name="part_498f838babb747648c81ef85e370a9fd"/>
      <w:bookmarkEnd w:id="514"/>
      <w:r w:rsidRPr="00772BF7">
        <w:rPr>
          <w:b/>
          <w:bCs/>
          <w:caps/>
          <w:color w:val="000000"/>
        </w:rPr>
        <w:t>5.  SUTARTIES VYKDYMO METU PATEIKIAMI DOKUMENTAI</w:t>
      </w:r>
    </w:p>
    <w:p w14:paraId="4806CFEE" w14:textId="77777777" w:rsidR="005079B2" w:rsidRPr="00772BF7" w:rsidRDefault="005079B2" w:rsidP="005079B2">
      <w:pPr>
        <w:spacing w:line="257" w:lineRule="atLeast"/>
        <w:ind w:firstLine="62"/>
        <w:jc w:val="both"/>
        <w:rPr>
          <w:color w:val="000000"/>
        </w:rPr>
      </w:pPr>
      <w:r w:rsidRPr="00772BF7">
        <w:rPr>
          <w:color w:val="000000"/>
        </w:rPr>
        <w:t> </w:t>
      </w:r>
    </w:p>
    <w:p w14:paraId="4863BC78" w14:textId="77777777" w:rsidR="005079B2" w:rsidRPr="00772BF7" w:rsidRDefault="005079B2" w:rsidP="005079B2">
      <w:pPr>
        <w:spacing w:line="257" w:lineRule="atLeast"/>
        <w:jc w:val="both"/>
        <w:rPr>
          <w:color w:val="000000"/>
        </w:rPr>
      </w:pPr>
      <w:bookmarkStart w:id="515" w:name="part_fb4af4f4960944ccb5df4abd5bc3cbe3"/>
      <w:bookmarkEnd w:id="515"/>
      <w:r w:rsidRPr="00772BF7">
        <w:rPr>
          <w:color w:val="000000"/>
        </w:rPr>
        <w:t>5.1. Jeigu Tiekėjas turi parengti ir (ar) pateikti Pirkėjui Prekių naudojimo instrukcijas, jos turi būti aiškios ir detalios, kad Pirkėjas, vadovaudamasis jomis, galėtų tinkamai naudoti patiektas Prekes.</w:t>
      </w:r>
    </w:p>
    <w:p w14:paraId="35422DB9" w14:textId="77777777" w:rsidR="005079B2" w:rsidRPr="00772BF7" w:rsidRDefault="005079B2" w:rsidP="005079B2">
      <w:pPr>
        <w:spacing w:line="257" w:lineRule="atLeast"/>
        <w:jc w:val="both"/>
        <w:rPr>
          <w:color w:val="000000"/>
        </w:rPr>
      </w:pPr>
      <w:bookmarkStart w:id="516" w:name="part_99fd799e184041d6a8ea781e471b4ecf"/>
      <w:bookmarkEnd w:id="516"/>
      <w:r w:rsidRPr="00772BF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E0DBC9" w14:textId="77777777" w:rsidR="005079B2" w:rsidRPr="00772BF7" w:rsidRDefault="005079B2" w:rsidP="005079B2">
      <w:pPr>
        <w:spacing w:line="257" w:lineRule="atLeast"/>
        <w:jc w:val="both"/>
        <w:rPr>
          <w:color w:val="000000"/>
        </w:rPr>
      </w:pPr>
      <w:bookmarkStart w:id="517" w:name="part_a67531a9d3b842268bbb80d99aec80bd"/>
      <w:bookmarkEnd w:id="517"/>
      <w:r w:rsidRPr="00772BF7">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B5C9618" w14:textId="77777777" w:rsidR="005079B2" w:rsidRPr="00772BF7" w:rsidRDefault="005079B2" w:rsidP="005079B2">
      <w:pPr>
        <w:spacing w:line="257" w:lineRule="atLeast"/>
        <w:ind w:firstLine="62"/>
        <w:jc w:val="both"/>
        <w:rPr>
          <w:color w:val="000000"/>
        </w:rPr>
      </w:pPr>
      <w:r w:rsidRPr="00772BF7">
        <w:rPr>
          <w:color w:val="000000"/>
        </w:rPr>
        <w:t> </w:t>
      </w:r>
    </w:p>
    <w:p w14:paraId="69F6FC05" w14:textId="77777777" w:rsidR="005079B2" w:rsidRPr="00772BF7" w:rsidRDefault="005079B2" w:rsidP="005079B2">
      <w:pPr>
        <w:spacing w:line="257" w:lineRule="atLeast"/>
        <w:jc w:val="center"/>
        <w:rPr>
          <w:color w:val="000000"/>
        </w:rPr>
      </w:pPr>
      <w:bookmarkStart w:id="518" w:name="part_cddd9b843f454fafa49c5a788c0cf6bf"/>
      <w:bookmarkEnd w:id="518"/>
      <w:r w:rsidRPr="00772BF7">
        <w:rPr>
          <w:b/>
          <w:bCs/>
          <w:caps/>
          <w:color w:val="000000"/>
        </w:rPr>
        <w:t>6.  PREKIŲ TIEKIMO PABAIGA IR PREKIŲ PRIĖMIMAS</w:t>
      </w:r>
    </w:p>
    <w:p w14:paraId="432F3BD6" w14:textId="77777777" w:rsidR="005079B2" w:rsidRPr="00772BF7" w:rsidRDefault="005079B2" w:rsidP="005079B2">
      <w:pPr>
        <w:spacing w:line="257" w:lineRule="atLeast"/>
        <w:ind w:firstLine="62"/>
        <w:rPr>
          <w:color w:val="000000"/>
        </w:rPr>
      </w:pPr>
      <w:r w:rsidRPr="00772BF7">
        <w:rPr>
          <w:color w:val="000000"/>
        </w:rPr>
        <w:t> </w:t>
      </w:r>
    </w:p>
    <w:p w14:paraId="0617496D" w14:textId="77777777" w:rsidR="005079B2" w:rsidRPr="00772BF7" w:rsidRDefault="005079B2" w:rsidP="005079B2">
      <w:pPr>
        <w:spacing w:line="257" w:lineRule="atLeast"/>
        <w:jc w:val="center"/>
        <w:rPr>
          <w:color w:val="000000"/>
        </w:rPr>
      </w:pPr>
      <w:bookmarkStart w:id="519" w:name="part_7a3d099412264e989bb1b62229359b57"/>
      <w:bookmarkEnd w:id="519"/>
      <w:r w:rsidRPr="00772BF7">
        <w:rPr>
          <w:b/>
          <w:bCs/>
          <w:color w:val="000000"/>
        </w:rPr>
        <w:t>6.1.  Prekių tiekimo pabaiga</w:t>
      </w:r>
    </w:p>
    <w:p w14:paraId="4668956B" w14:textId="77777777" w:rsidR="005079B2" w:rsidRPr="00772BF7" w:rsidRDefault="005079B2" w:rsidP="005079B2">
      <w:pPr>
        <w:spacing w:line="257" w:lineRule="atLeast"/>
        <w:ind w:firstLine="62"/>
        <w:rPr>
          <w:color w:val="000000"/>
        </w:rPr>
      </w:pPr>
      <w:r w:rsidRPr="00772BF7">
        <w:rPr>
          <w:color w:val="000000"/>
        </w:rPr>
        <w:t> </w:t>
      </w:r>
    </w:p>
    <w:p w14:paraId="3538F3E7" w14:textId="77777777" w:rsidR="005079B2" w:rsidRPr="00772BF7" w:rsidRDefault="005079B2" w:rsidP="005079B2">
      <w:pPr>
        <w:spacing w:line="257" w:lineRule="atLeast"/>
        <w:jc w:val="both"/>
        <w:rPr>
          <w:color w:val="000000"/>
        </w:rPr>
      </w:pPr>
      <w:bookmarkStart w:id="520" w:name="part_e499b8f7bb064026ae1cdd76909a569c"/>
      <w:bookmarkEnd w:id="520"/>
      <w:r w:rsidRPr="00772BF7">
        <w:rPr>
          <w:color w:val="000000"/>
        </w:rPr>
        <w:t>6.1.1. Prekių tiekimas laikomas užbaigtu, kai yra įvykdytos visos šios sąlygos:</w:t>
      </w:r>
    </w:p>
    <w:p w14:paraId="64F1AA13" w14:textId="77777777" w:rsidR="005079B2" w:rsidRPr="00772BF7" w:rsidRDefault="005079B2" w:rsidP="005079B2">
      <w:pPr>
        <w:spacing w:line="257" w:lineRule="atLeast"/>
        <w:jc w:val="both"/>
        <w:rPr>
          <w:color w:val="000000"/>
        </w:rPr>
      </w:pPr>
      <w:bookmarkStart w:id="521" w:name="part_c83d2a511e1749858bfab701962dd1c9"/>
      <w:bookmarkEnd w:id="521"/>
      <w:r w:rsidRPr="00772BF7">
        <w:rPr>
          <w:color w:val="000000"/>
        </w:rPr>
        <w:t>6.1.1.1. Tiekėjas pristatė visas Prekes pagal Sutarties ir įstatymų bei kitų teisės aktų reikalavimus (ir kai suteiktos visos su Prekėmis susijusios paslaugos, jei to reikalaujama);</w:t>
      </w:r>
    </w:p>
    <w:p w14:paraId="26168DD8" w14:textId="77777777" w:rsidR="005079B2" w:rsidRPr="00772BF7" w:rsidRDefault="005079B2" w:rsidP="005079B2">
      <w:pPr>
        <w:spacing w:line="257" w:lineRule="atLeast"/>
        <w:jc w:val="both"/>
        <w:rPr>
          <w:color w:val="000000"/>
        </w:rPr>
      </w:pPr>
      <w:bookmarkStart w:id="522" w:name="part_e42601e594674538beef177a40421d3e"/>
      <w:bookmarkEnd w:id="522"/>
      <w:r w:rsidRPr="00772BF7">
        <w:rPr>
          <w:color w:val="000000"/>
        </w:rPr>
        <w:t>6.1.1.2. Tiekėjas perdavė Pirkėjui visą reikalingą dokumentaciją, įskaitant naudojimo instrukcijas, sertifikatus ir garantijas (jei to reikalaujama);</w:t>
      </w:r>
    </w:p>
    <w:p w14:paraId="4A4C635F" w14:textId="77777777" w:rsidR="005079B2" w:rsidRPr="00772BF7" w:rsidRDefault="005079B2" w:rsidP="005079B2">
      <w:pPr>
        <w:spacing w:line="257" w:lineRule="atLeast"/>
        <w:jc w:val="both"/>
        <w:rPr>
          <w:color w:val="000000"/>
        </w:rPr>
      </w:pPr>
      <w:bookmarkStart w:id="523" w:name="part_08f12822ca2749a4ae1aa27fe1fde086"/>
      <w:bookmarkEnd w:id="523"/>
      <w:r w:rsidRPr="00772BF7">
        <w:rPr>
          <w:color w:val="000000"/>
        </w:rPr>
        <w:t>6.1.1.3. Tiekėjas apmokė Pirkėjo personalą, kaip naudoti Prekes (jeigu to reikalaujama);</w:t>
      </w:r>
    </w:p>
    <w:p w14:paraId="6F8D0D6C" w14:textId="77777777" w:rsidR="005079B2" w:rsidRPr="00772BF7" w:rsidRDefault="005079B2" w:rsidP="005079B2">
      <w:pPr>
        <w:spacing w:line="257" w:lineRule="atLeast"/>
        <w:jc w:val="both"/>
        <w:rPr>
          <w:color w:val="000000"/>
        </w:rPr>
      </w:pPr>
      <w:bookmarkStart w:id="524" w:name="part_d407252a8cba42d0ba796b1ee0e5d82c"/>
      <w:bookmarkEnd w:id="524"/>
      <w:r w:rsidRPr="00772BF7">
        <w:rPr>
          <w:color w:val="00000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148E73E" w14:textId="77777777" w:rsidR="005079B2" w:rsidRPr="00772BF7" w:rsidRDefault="005079B2" w:rsidP="005079B2">
      <w:pPr>
        <w:spacing w:line="257" w:lineRule="atLeast"/>
        <w:jc w:val="both"/>
        <w:rPr>
          <w:color w:val="000000"/>
        </w:rPr>
      </w:pPr>
      <w:bookmarkStart w:id="525" w:name="part_09ec5d97b4b74b1582c7769aac76a61c"/>
      <w:bookmarkEnd w:id="525"/>
      <w:r w:rsidRPr="00772BF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DBE481" w14:textId="77777777" w:rsidR="005079B2" w:rsidRPr="00772BF7" w:rsidRDefault="005079B2" w:rsidP="005079B2">
      <w:pPr>
        <w:spacing w:line="257" w:lineRule="atLeast"/>
        <w:ind w:firstLine="62"/>
        <w:jc w:val="both"/>
        <w:rPr>
          <w:color w:val="000000"/>
        </w:rPr>
      </w:pPr>
      <w:r w:rsidRPr="00772BF7">
        <w:rPr>
          <w:color w:val="000000"/>
        </w:rPr>
        <w:t> </w:t>
      </w:r>
    </w:p>
    <w:p w14:paraId="72D9FE6E" w14:textId="77777777" w:rsidR="005079B2" w:rsidRPr="00772BF7" w:rsidRDefault="005079B2" w:rsidP="005079B2">
      <w:pPr>
        <w:spacing w:line="257" w:lineRule="atLeast"/>
        <w:jc w:val="center"/>
        <w:rPr>
          <w:color w:val="000000"/>
        </w:rPr>
      </w:pPr>
      <w:bookmarkStart w:id="526" w:name="part_cce3ba71676545e78daa5c46121306f8"/>
      <w:bookmarkEnd w:id="526"/>
      <w:r w:rsidRPr="00772BF7">
        <w:rPr>
          <w:b/>
          <w:bCs/>
          <w:color w:val="000000"/>
        </w:rPr>
        <w:t>6.2.  Prekių perdavimas–priėmimas</w:t>
      </w:r>
    </w:p>
    <w:p w14:paraId="3002AC6F" w14:textId="77777777" w:rsidR="005079B2" w:rsidRPr="00772BF7" w:rsidRDefault="005079B2" w:rsidP="005079B2">
      <w:pPr>
        <w:spacing w:line="257" w:lineRule="atLeast"/>
        <w:ind w:firstLine="62"/>
        <w:jc w:val="both"/>
        <w:rPr>
          <w:color w:val="000000"/>
        </w:rPr>
      </w:pPr>
      <w:r w:rsidRPr="00772BF7">
        <w:rPr>
          <w:color w:val="000000"/>
        </w:rPr>
        <w:t> </w:t>
      </w:r>
    </w:p>
    <w:p w14:paraId="719DFC82" w14:textId="77777777" w:rsidR="005079B2" w:rsidRPr="00772BF7" w:rsidRDefault="005079B2" w:rsidP="005079B2">
      <w:pPr>
        <w:spacing w:line="257" w:lineRule="atLeast"/>
        <w:jc w:val="both"/>
        <w:rPr>
          <w:color w:val="000000"/>
        </w:rPr>
      </w:pPr>
      <w:bookmarkStart w:id="527" w:name="part_f5cf02543bee41d18f778b9a604d9855"/>
      <w:bookmarkEnd w:id="527"/>
      <w:r w:rsidRPr="00772BF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ECED6E" w14:textId="77777777" w:rsidR="005079B2" w:rsidRPr="00772BF7" w:rsidRDefault="005079B2" w:rsidP="005079B2">
      <w:pPr>
        <w:spacing w:line="257" w:lineRule="atLeast"/>
        <w:jc w:val="both"/>
        <w:rPr>
          <w:color w:val="000000"/>
        </w:rPr>
      </w:pPr>
      <w:bookmarkStart w:id="528" w:name="part_a09a5310c1514cdda10324a15d71b830"/>
      <w:bookmarkEnd w:id="528"/>
      <w:r w:rsidRPr="00772BF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5D6583" w14:textId="77777777" w:rsidR="005079B2" w:rsidRPr="00772BF7" w:rsidRDefault="005079B2" w:rsidP="005079B2">
      <w:pPr>
        <w:spacing w:line="257" w:lineRule="atLeast"/>
        <w:jc w:val="both"/>
        <w:rPr>
          <w:color w:val="000000"/>
        </w:rPr>
      </w:pPr>
      <w:bookmarkStart w:id="529" w:name="part_e677b66b59c64c959c8f3dd4c5e27cd8"/>
      <w:bookmarkEnd w:id="529"/>
      <w:r w:rsidRPr="00772BF7">
        <w:rPr>
          <w:color w:val="000000"/>
        </w:rPr>
        <w:t>6.2.3. Tiekėjui pristačius Prekes, Pirkėjas atlieka jų patikrinimą ir privalo:</w:t>
      </w:r>
    </w:p>
    <w:p w14:paraId="3A0C102E" w14:textId="77777777" w:rsidR="005079B2" w:rsidRPr="00772BF7" w:rsidRDefault="005079B2" w:rsidP="005079B2">
      <w:pPr>
        <w:spacing w:line="257" w:lineRule="atLeast"/>
        <w:jc w:val="both"/>
        <w:rPr>
          <w:color w:val="000000"/>
        </w:rPr>
      </w:pPr>
      <w:bookmarkStart w:id="530" w:name="part_07182dfe70b24efbaad2eb8e518051b5"/>
      <w:bookmarkEnd w:id="530"/>
      <w:r w:rsidRPr="00772BF7">
        <w:rPr>
          <w:color w:val="000000"/>
        </w:rPr>
        <w:t>6.2.3.1. ne vėliau kaip per 5 (penkias) darbo dienas nuo faktinio Prekių perdavimo priimti Prekes, pasirašydamas Prekių perdavimo–priėmimo aktą; arba</w:t>
      </w:r>
    </w:p>
    <w:p w14:paraId="7BD59A63" w14:textId="77777777" w:rsidR="005079B2" w:rsidRPr="00772BF7" w:rsidRDefault="005079B2" w:rsidP="005079B2">
      <w:pPr>
        <w:spacing w:line="257" w:lineRule="atLeast"/>
        <w:jc w:val="both"/>
        <w:rPr>
          <w:color w:val="000000"/>
        </w:rPr>
      </w:pPr>
      <w:bookmarkStart w:id="531" w:name="part_98d42f391b3147a996e9ffcb0bf3d039"/>
      <w:bookmarkEnd w:id="531"/>
      <w:r w:rsidRPr="00772BF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2BF7">
        <w:rPr>
          <w:b/>
          <w:bCs/>
          <w:color w:val="000000"/>
        </w:rPr>
        <w:t>Defektų aktas</w:t>
      </w:r>
      <w:r w:rsidRPr="00772BF7">
        <w:rPr>
          <w:color w:val="000000"/>
        </w:rPr>
        <w:t>); arba</w:t>
      </w:r>
    </w:p>
    <w:p w14:paraId="4C90B476" w14:textId="77777777" w:rsidR="005079B2" w:rsidRPr="00772BF7" w:rsidRDefault="005079B2" w:rsidP="005079B2">
      <w:pPr>
        <w:spacing w:line="257" w:lineRule="atLeast"/>
        <w:jc w:val="both"/>
        <w:rPr>
          <w:color w:val="000000"/>
        </w:rPr>
      </w:pPr>
      <w:bookmarkStart w:id="532" w:name="part_986369409f94447881bc1909e63121cb"/>
      <w:bookmarkEnd w:id="532"/>
      <w:r w:rsidRPr="00772BF7">
        <w:rPr>
          <w:color w:val="000000"/>
        </w:rPr>
        <w:t>6.2.3.3. atsisakyti priimti Prekes ar jų dalį ir įteikti (arba išsiųsti) Defektų aktą Tiekėjui dėl netinkamų Prekių ar jų dalies. </w:t>
      </w:r>
    </w:p>
    <w:p w14:paraId="6667ED4E" w14:textId="77777777" w:rsidR="005079B2" w:rsidRPr="00772BF7" w:rsidRDefault="005079B2" w:rsidP="005079B2">
      <w:pPr>
        <w:spacing w:line="257" w:lineRule="atLeast"/>
        <w:jc w:val="both"/>
        <w:rPr>
          <w:color w:val="000000"/>
        </w:rPr>
      </w:pPr>
      <w:bookmarkStart w:id="533" w:name="part_f154bf21333b4b55b6bb43b3e450dafc"/>
      <w:bookmarkEnd w:id="533"/>
      <w:r w:rsidRPr="00772BF7">
        <w:rPr>
          <w:color w:val="000000"/>
        </w:rPr>
        <w:t>6.2.4. Prekių perdavimo–priėmimo akte turi būti nurodoma data, kada Tiekėjas pristatė visas Prekes (ar atitinkamą jų dalį, kai Sutartyje numatytas pristatymas dalimis) ir pateikė visus reikiamus dokumentus.</w:t>
      </w:r>
    </w:p>
    <w:p w14:paraId="3C07AC64" w14:textId="77777777" w:rsidR="005079B2" w:rsidRPr="00772BF7" w:rsidRDefault="005079B2" w:rsidP="005079B2">
      <w:pPr>
        <w:spacing w:line="257" w:lineRule="atLeast"/>
        <w:jc w:val="both"/>
        <w:rPr>
          <w:color w:val="000000"/>
        </w:rPr>
      </w:pPr>
      <w:bookmarkStart w:id="534" w:name="part_6683fc6c1c1943c19fb900cc8a35a932"/>
      <w:bookmarkEnd w:id="534"/>
      <w:r w:rsidRPr="00772BF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6D571E" w14:textId="77777777" w:rsidR="005079B2" w:rsidRPr="00772BF7" w:rsidRDefault="005079B2" w:rsidP="005079B2">
      <w:pPr>
        <w:spacing w:line="257" w:lineRule="atLeast"/>
        <w:jc w:val="both"/>
        <w:rPr>
          <w:color w:val="000000"/>
        </w:rPr>
      </w:pPr>
      <w:bookmarkStart w:id="535" w:name="part_3f901e32875247ceb1d897deccdf7c7e"/>
      <w:bookmarkEnd w:id="535"/>
      <w:r w:rsidRPr="00772BF7">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3C4C2" w14:textId="77777777" w:rsidR="005079B2" w:rsidRPr="00772BF7" w:rsidRDefault="005079B2" w:rsidP="005079B2">
      <w:pPr>
        <w:spacing w:line="257" w:lineRule="atLeast"/>
        <w:jc w:val="both"/>
        <w:rPr>
          <w:color w:val="000000"/>
        </w:rPr>
      </w:pPr>
      <w:bookmarkStart w:id="536" w:name="part_4af2228829804b30898d9e3bdbba21c1"/>
      <w:bookmarkEnd w:id="536"/>
      <w:r w:rsidRPr="00772BF7">
        <w:rPr>
          <w:color w:val="000000"/>
        </w:rPr>
        <w:t>6.2.7. Jeigu Pirkėjas per 5 (penkias) darbo dienas nuo Prekių perdavimo–priėmimo akto gavimo nepateikia (neišsiunčia) Tiekėjui Defektų akto, laikoma, kad Pirkėjas Prekes priėmė ir joms pretenzijų neturi.</w:t>
      </w:r>
    </w:p>
    <w:p w14:paraId="29901C6C" w14:textId="77777777" w:rsidR="005079B2" w:rsidRPr="00772BF7" w:rsidRDefault="005079B2" w:rsidP="005079B2">
      <w:pPr>
        <w:spacing w:line="257" w:lineRule="atLeast"/>
        <w:jc w:val="both"/>
        <w:rPr>
          <w:color w:val="000000"/>
        </w:rPr>
      </w:pPr>
      <w:bookmarkStart w:id="537" w:name="part_d3b06b5e15074fae96c667753bca310b"/>
      <w:bookmarkEnd w:id="537"/>
      <w:r w:rsidRPr="00772BF7">
        <w:rPr>
          <w:color w:val="000000"/>
        </w:rPr>
        <w:t>6.2.8. Prekių praradimo ar sugadinimo ar atsitiktinio žuvimo rizika Pirkėjui iš Tiekėjo pereina nuo faktinio tokių Prekių priėmimo momento.</w:t>
      </w:r>
    </w:p>
    <w:p w14:paraId="189F1BD3" w14:textId="77777777" w:rsidR="005079B2" w:rsidRPr="00772BF7" w:rsidRDefault="005079B2" w:rsidP="005079B2">
      <w:pPr>
        <w:spacing w:line="257" w:lineRule="atLeast"/>
        <w:jc w:val="both"/>
        <w:rPr>
          <w:color w:val="000000"/>
        </w:rPr>
      </w:pPr>
      <w:bookmarkStart w:id="538" w:name="part_e11c71d3e9bc48c1842107cbabd78edc"/>
      <w:bookmarkEnd w:id="538"/>
      <w:r w:rsidRPr="00772BF7">
        <w:rPr>
          <w:color w:val="000000"/>
        </w:rPr>
        <w:t>6.2.9. Pirkėjas turi teisę naudotis Prekėmis tik po Prekių perdavimo-priėmimo akto pasirašymo.</w:t>
      </w:r>
    </w:p>
    <w:p w14:paraId="2AFB3729" w14:textId="77777777" w:rsidR="005079B2" w:rsidRPr="00772BF7" w:rsidRDefault="005079B2" w:rsidP="005079B2">
      <w:pPr>
        <w:spacing w:line="257" w:lineRule="atLeast"/>
        <w:jc w:val="both"/>
        <w:rPr>
          <w:color w:val="000000"/>
        </w:rPr>
      </w:pPr>
      <w:bookmarkStart w:id="539" w:name="part_c4653d49491a436e96fc33e9853980a1"/>
      <w:bookmarkEnd w:id="539"/>
      <w:r w:rsidRPr="00772BF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7FDAA4" w14:textId="77777777" w:rsidR="005079B2" w:rsidRPr="00772BF7" w:rsidRDefault="005079B2" w:rsidP="005079B2">
      <w:pPr>
        <w:spacing w:line="257" w:lineRule="atLeast"/>
        <w:ind w:firstLine="62"/>
        <w:jc w:val="both"/>
        <w:rPr>
          <w:color w:val="000000"/>
        </w:rPr>
      </w:pPr>
      <w:r w:rsidRPr="00772BF7">
        <w:rPr>
          <w:color w:val="000000"/>
        </w:rPr>
        <w:t> </w:t>
      </w:r>
    </w:p>
    <w:p w14:paraId="7DF388A3" w14:textId="77777777" w:rsidR="005079B2" w:rsidRPr="00772BF7" w:rsidRDefault="005079B2" w:rsidP="005079B2">
      <w:pPr>
        <w:spacing w:line="257" w:lineRule="atLeast"/>
        <w:jc w:val="center"/>
        <w:rPr>
          <w:color w:val="000000"/>
        </w:rPr>
      </w:pPr>
      <w:bookmarkStart w:id="540" w:name="part_8f46a32cd00f426d90a12683209482a8"/>
      <w:bookmarkEnd w:id="540"/>
      <w:r w:rsidRPr="00772BF7">
        <w:rPr>
          <w:b/>
          <w:bCs/>
          <w:caps/>
          <w:color w:val="000000"/>
        </w:rPr>
        <w:lastRenderedPageBreak/>
        <w:t>7.  TIEKĖJO GARANTINIAI ĮSIPAREIGOJIMAI</w:t>
      </w:r>
    </w:p>
    <w:p w14:paraId="02CDC4DD" w14:textId="77777777" w:rsidR="005079B2" w:rsidRPr="00772BF7" w:rsidRDefault="005079B2" w:rsidP="005079B2">
      <w:pPr>
        <w:spacing w:line="257" w:lineRule="atLeast"/>
        <w:ind w:firstLine="62"/>
        <w:rPr>
          <w:color w:val="000000"/>
        </w:rPr>
      </w:pPr>
      <w:r w:rsidRPr="00772BF7">
        <w:rPr>
          <w:color w:val="000000"/>
        </w:rPr>
        <w:t> </w:t>
      </w:r>
    </w:p>
    <w:p w14:paraId="2B060F34" w14:textId="77777777" w:rsidR="005079B2" w:rsidRPr="00772BF7" w:rsidRDefault="005079B2" w:rsidP="005079B2">
      <w:pPr>
        <w:spacing w:line="257" w:lineRule="atLeast"/>
        <w:ind w:left="360" w:hanging="360"/>
        <w:jc w:val="center"/>
        <w:rPr>
          <w:color w:val="000000"/>
        </w:rPr>
      </w:pPr>
      <w:bookmarkStart w:id="541" w:name="part_a8a1e4fdbb34421cbca40e4cc3c18830"/>
      <w:bookmarkEnd w:id="541"/>
      <w:r w:rsidRPr="00772BF7">
        <w:rPr>
          <w:b/>
          <w:bCs/>
          <w:color w:val="000000"/>
        </w:rPr>
        <w:t>7.1.  Garantiniai terminai (jei taikoma)</w:t>
      </w:r>
    </w:p>
    <w:p w14:paraId="22820B39" w14:textId="77777777" w:rsidR="005079B2" w:rsidRPr="00772BF7" w:rsidRDefault="005079B2" w:rsidP="005079B2">
      <w:pPr>
        <w:spacing w:line="257" w:lineRule="atLeast"/>
        <w:ind w:left="360" w:firstLine="62"/>
        <w:rPr>
          <w:color w:val="000000"/>
        </w:rPr>
      </w:pPr>
      <w:r w:rsidRPr="00772BF7">
        <w:rPr>
          <w:color w:val="000000"/>
        </w:rPr>
        <w:t> </w:t>
      </w:r>
    </w:p>
    <w:p w14:paraId="71F53F34" w14:textId="77777777" w:rsidR="005079B2" w:rsidRPr="00772BF7" w:rsidRDefault="005079B2" w:rsidP="005079B2">
      <w:pPr>
        <w:spacing w:line="257" w:lineRule="atLeast"/>
        <w:jc w:val="both"/>
        <w:rPr>
          <w:color w:val="000000"/>
        </w:rPr>
      </w:pPr>
      <w:bookmarkStart w:id="542" w:name="part_c5b92adf80a044ba91aaacefc1944f65"/>
      <w:bookmarkEnd w:id="542"/>
      <w:r w:rsidRPr="00772BF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86A241" w14:textId="77777777" w:rsidR="005079B2" w:rsidRPr="00772BF7" w:rsidRDefault="005079B2" w:rsidP="005079B2">
      <w:pPr>
        <w:spacing w:line="257" w:lineRule="atLeast"/>
        <w:jc w:val="both"/>
        <w:rPr>
          <w:color w:val="000000"/>
        </w:rPr>
      </w:pPr>
      <w:bookmarkStart w:id="543" w:name="part_6fc105aa9a644094a2300c536b34f64c"/>
      <w:bookmarkEnd w:id="543"/>
      <w:r w:rsidRPr="00772BF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0B74E7" w14:textId="77777777" w:rsidR="005079B2" w:rsidRPr="00772BF7" w:rsidRDefault="005079B2" w:rsidP="005079B2">
      <w:pPr>
        <w:spacing w:line="257" w:lineRule="atLeast"/>
        <w:jc w:val="both"/>
        <w:rPr>
          <w:color w:val="000000"/>
        </w:rPr>
      </w:pPr>
      <w:bookmarkStart w:id="544" w:name="part_7544fbd325b44c38acd20f78c7ed2478"/>
      <w:bookmarkEnd w:id="544"/>
      <w:r w:rsidRPr="00772BF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907ADE" w14:textId="77777777" w:rsidR="005079B2" w:rsidRPr="00772BF7" w:rsidRDefault="005079B2" w:rsidP="005079B2">
      <w:pPr>
        <w:spacing w:line="257" w:lineRule="atLeast"/>
        <w:ind w:firstLine="62"/>
        <w:jc w:val="both"/>
        <w:rPr>
          <w:color w:val="000000"/>
        </w:rPr>
      </w:pPr>
      <w:r w:rsidRPr="00772BF7">
        <w:rPr>
          <w:color w:val="000000"/>
        </w:rPr>
        <w:t> </w:t>
      </w:r>
    </w:p>
    <w:p w14:paraId="1BC64BED" w14:textId="77777777" w:rsidR="005079B2" w:rsidRPr="00772BF7" w:rsidRDefault="005079B2" w:rsidP="005079B2">
      <w:pPr>
        <w:spacing w:line="257" w:lineRule="atLeast"/>
        <w:jc w:val="center"/>
        <w:rPr>
          <w:color w:val="000000"/>
        </w:rPr>
      </w:pPr>
      <w:bookmarkStart w:id="545" w:name="part_4094284e0d1c4d4f860b559821feac69"/>
      <w:bookmarkEnd w:id="545"/>
      <w:r w:rsidRPr="00772BF7">
        <w:rPr>
          <w:b/>
          <w:bCs/>
          <w:color w:val="000000"/>
        </w:rPr>
        <w:t>7.2.  Pretenzijos dėl Prekių trūkumų</w:t>
      </w:r>
    </w:p>
    <w:p w14:paraId="215B7C32" w14:textId="77777777" w:rsidR="005079B2" w:rsidRPr="00772BF7" w:rsidRDefault="005079B2" w:rsidP="005079B2">
      <w:pPr>
        <w:spacing w:line="257" w:lineRule="atLeast"/>
        <w:ind w:firstLine="62"/>
        <w:jc w:val="both"/>
        <w:rPr>
          <w:color w:val="000000"/>
        </w:rPr>
      </w:pPr>
      <w:r w:rsidRPr="00772BF7">
        <w:rPr>
          <w:color w:val="000000"/>
        </w:rPr>
        <w:t> </w:t>
      </w:r>
    </w:p>
    <w:p w14:paraId="4DB84D60" w14:textId="77777777" w:rsidR="005079B2" w:rsidRPr="00772BF7" w:rsidRDefault="005079B2" w:rsidP="005079B2">
      <w:pPr>
        <w:spacing w:line="257" w:lineRule="atLeast"/>
        <w:jc w:val="both"/>
        <w:rPr>
          <w:color w:val="000000"/>
        </w:rPr>
      </w:pPr>
      <w:bookmarkStart w:id="546" w:name="part_c998f2769edb49cf8ffb8f3e2cfd5698"/>
      <w:bookmarkEnd w:id="546"/>
      <w:r w:rsidRPr="00772BF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7D3318" w14:textId="77777777" w:rsidR="005079B2" w:rsidRPr="00772BF7" w:rsidRDefault="005079B2" w:rsidP="005079B2">
      <w:pPr>
        <w:spacing w:line="257" w:lineRule="atLeast"/>
        <w:jc w:val="both"/>
        <w:rPr>
          <w:color w:val="000000"/>
        </w:rPr>
      </w:pPr>
      <w:bookmarkStart w:id="547" w:name="part_c138ba3faec644efb86cb97fa27808f0"/>
      <w:bookmarkEnd w:id="547"/>
      <w:r w:rsidRPr="00772BF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1DE3AF" w14:textId="77777777" w:rsidR="005079B2" w:rsidRPr="00772BF7" w:rsidRDefault="005079B2" w:rsidP="005079B2">
      <w:pPr>
        <w:jc w:val="both"/>
        <w:rPr>
          <w:color w:val="000000"/>
        </w:rPr>
      </w:pPr>
      <w:bookmarkStart w:id="548" w:name="part_c9fff2abd83f4f2fb4c447a57db2a76d"/>
      <w:bookmarkEnd w:id="548"/>
      <w:r w:rsidRPr="00772BF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DB45A61" w14:textId="77777777" w:rsidR="005079B2" w:rsidRPr="00772BF7" w:rsidRDefault="005079B2" w:rsidP="005079B2">
      <w:pPr>
        <w:jc w:val="both"/>
        <w:rPr>
          <w:color w:val="000000"/>
        </w:rPr>
      </w:pPr>
      <w:bookmarkStart w:id="549" w:name="part_fe1c0b0337124a30858ff191f7af740b"/>
      <w:bookmarkEnd w:id="549"/>
      <w:r w:rsidRPr="00772BF7">
        <w:rPr>
          <w:color w:val="000000"/>
        </w:rPr>
        <w:t>7.2.3.1. jei Prekės atitinka Sutartyje ir įstatymuose bei kituose teisės aktuose nurodytus reikalavimus – Pirkėjas;</w:t>
      </w:r>
    </w:p>
    <w:p w14:paraId="0AFC4915" w14:textId="77777777" w:rsidR="005079B2" w:rsidRPr="00772BF7" w:rsidRDefault="005079B2" w:rsidP="005079B2">
      <w:pPr>
        <w:jc w:val="both"/>
        <w:rPr>
          <w:color w:val="000000"/>
        </w:rPr>
      </w:pPr>
      <w:bookmarkStart w:id="550" w:name="part_4b5b04a46cb84571a0eca61314a3af42"/>
      <w:bookmarkEnd w:id="550"/>
      <w:r w:rsidRPr="00772BF7">
        <w:rPr>
          <w:color w:val="000000"/>
        </w:rPr>
        <w:t>7.2.3.2. jei Prekės neatitinka Sutartyje ir įstatymuose bei kituose teisės aktuose nurodytų reikalavimų – Tiekėjas.</w:t>
      </w:r>
    </w:p>
    <w:p w14:paraId="0B8C5844" w14:textId="77777777" w:rsidR="005079B2" w:rsidRPr="00772BF7" w:rsidRDefault="005079B2" w:rsidP="005079B2">
      <w:pPr>
        <w:jc w:val="both"/>
        <w:rPr>
          <w:color w:val="000000"/>
        </w:rPr>
      </w:pPr>
      <w:bookmarkStart w:id="551" w:name="part_230ac4a3019943f7b4a33ee85514dabf"/>
      <w:bookmarkEnd w:id="551"/>
      <w:r w:rsidRPr="00772BF7">
        <w:rPr>
          <w:color w:val="000000"/>
        </w:rPr>
        <w:t>7.2.4. Ekspertizės išvados Šalims yra privalomos.</w:t>
      </w:r>
    </w:p>
    <w:p w14:paraId="2222CD92" w14:textId="77777777" w:rsidR="005079B2" w:rsidRPr="00772BF7" w:rsidRDefault="005079B2" w:rsidP="005079B2">
      <w:pPr>
        <w:jc w:val="both"/>
        <w:rPr>
          <w:color w:val="000000"/>
        </w:rPr>
      </w:pPr>
      <w:bookmarkStart w:id="552" w:name="part_34e8718072c64c188b97bfe17af98470"/>
      <w:bookmarkEnd w:id="552"/>
      <w:r w:rsidRPr="00772BF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351B9A" w14:textId="77777777" w:rsidR="005079B2" w:rsidRPr="00772BF7" w:rsidRDefault="005079B2" w:rsidP="005079B2">
      <w:pPr>
        <w:rPr>
          <w:color w:val="000000"/>
        </w:rPr>
      </w:pPr>
      <w:r w:rsidRPr="00772BF7">
        <w:rPr>
          <w:color w:val="000000"/>
        </w:rPr>
        <w:t> </w:t>
      </w:r>
    </w:p>
    <w:p w14:paraId="0C70BA51" w14:textId="77777777" w:rsidR="005079B2" w:rsidRPr="00772BF7" w:rsidRDefault="005079B2" w:rsidP="005079B2">
      <w:pPr>
        <w:spacing w:line="257" w:lineRule="atLeast"/>
        <w:ind w:firstLine="62"/>
        <w:jc w:val="both"/>
        <w:rPr>
          <w:color w:val="000000"/>
        </w:rPr>
      </w:pPr>
      <w:r w:rsidRPr="00772BF7">
        <w:rPr>
          <w:color w:val="000000"/>
        </w:rPr>
        <w:t> </w:t>
      </w:r>
    </w:p>
    <w:p w14:paraId="5BA860F5" w14:textId="77777777" w:rsidR="005079B2" w:rsidRPr="00772BF7" w:rsidRDefault="005079B2" w:rsidP="005079B2">
      <w:pPr>
        <w:spacing w:line="257" w:lineRule="atLeast"/>
        <w:jc w:val="center"/>
        <w:rPr>
          <w:color w:val="000000"/>
        </w:rPr>
      </w:pPr>
      <w:bookmarkStart w:id="553" w:name="part_ba0efe88b66d43b9940d3b7d2feb1747"/>
      <w:bookmarkEnd w:id="553"/>
      <w:r w:rsidRPr="00772BF7">
        <w:rPr>
          <w:b/>
          <w:bCs/>
          <w:color w:val="000000"/>
        </w:rPr>
        <w:t>7.3.  Prekių trūkumų šalinimas</w:t>
      </w:r>
    </w:p>
    <w:p w14:paraId="659C854C" w14:textId="77777777" w:rsidR="005079B2" w:rsidRPr="00772BF7" w:rsidRDefault="005079B2" w:rsidP="005079B2">
      <w:pPr>
        <w:spacing w:line="257" w:lineRule="atLeast"/>
        <w:ind w:firstLine="62"/>
        <w:jc w:val="both"/>
        <w:rPr>
          <w:color w:val="000000"/>
        </w:rPr>
      </w:pPr>
      <w:r w:rsidRPr="00772BF7">
        <w:rPr>
          <w:color w:val="000000"/>
        </w:rPr>
        <w:t> </w:t>
      </w:r>
    </w:p>
    <w:p w14:paraId="40B29CD6" w14:textId="77777777" w:rsidR="005079B2" w:rsidRPr="00772BF7" w:rsidRDefault="005079B2" w:rsidP="005079B2">
      <w:pPr>
        <w:spacing w:line="257" w:lineRule="atLeast"/>
        <w:jc w:val="both"/>
        <w:rPr>
          <w:color w:val="000000"/>
        </w:rPr>
      </w:pPr>
      <w:bookmarkStart w:id="554" w:name="part_7c69e26218674725b61c87b250134af1"/>
      <w:bookmarkEnd w:id="554"/>
      <w:r w:rsidRPr="00772BF7">
        <w:rPr>
          <w:color w:val="000000"/>
        </w:rPr>
        <w:t>7.3.1. Tiekėjas privalo nemokamai pašalinti Prekių trūkumus, sutaisydamas Prekes ar jų dalį arba pakeisdamas Prekę nauja Preke ar jos dalimi.</w:t>
      </w:r>
    </w:p>
    <w:p w14:paraId="1F378A9F" w14:textId="77777777" w:rsidR="005079B2" w:rsidRPr="00772BF7" w:rsidRDefault="005079B2" w:rsidP="005079B2">
      <w:pPr>
        <w:spacing w:line="257" w:lineRule="atLeast"/>
        <w:jc w:val="both"/>
        <w:rPr>
          <w:color w:val="000000"/>
        </w:rPr>
      </w:pPr>
      <w:bookmarkStart w:id="555" w:name="part_8fbc5a69d57a43ddb43ba2b9a39b4963"/>
      <w:bookmarkEnd w:id="555"/>
      <w:r w:rsidRPr="00772BF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CDB72D" w14:textId="77777777" w:rsidR="005079B2" w:rsidRPr="00772BF7" w:rsidRDefault="005079B2" w:rsidP="005079B2">
      <w:pPr>
        <w:spacing w:line="257" w:lineRule="atLeast"/>
        <w:jc w:val="both"/>
        <w:rPr>
          <w:color w:val="000000"/>
        </w:rPr>
      </w:pPr>
      <w:bookmarkStart w:id="556" w:name="part_1dcc00ffbca447849dbaf94480dfb4a7"/>
      <w:bookmarkEnd w:id="556"/>
      <w:r w:rsidRPr="00772BF7">
        <w:rPr>
          <w:color w:val="000000"/>
        </w:rPr>
        <w:lastRenderedPageBreak/>
        <w:t>7.3.3. Sutaisytoje Prekių dalyje pakartotinai nustačius Prekių trūkumų, Tiekėjas privalo pakeisti Prekes naujomis kokybiškomis Prekėmis, nebent Pirkėjas raštu sutiktų Prekes dar kartą taisyti.</w:t>
      </w:r>
    </w:p>
    <w:p w14:paraId="5EF902C7" w14:textId="77777777" w:rsidR="005079B2" w:rsidRPr="00772BF7" w:rsidRDefault="005079B2" w:rsidP="005079B2">
      <w:pPr>
        <w:spacing w:line="257" w:lineRule="atLeast"/>
        <w:jc w:val="both"/>
        <w:rPr>
          <w:color w:val="000000"/>
        </w:rPr>
      </w:pPr>
      <w:bookmarkStart w:id="557" w:name="part_ba6e6da1bdac4805bca0f030895a6482"/>
      <w:bookmarkEnd w:id="557"/>
      <w:r w:rsidRPr="00772BF7">
        <w:rPr>
          <w:color w:val="000000"/>
        </w:rPr>
        <w:t>7.3.4. Pašalinus Prekių trūkumus, garantinis terminas sutaisytajai Prekių daliai ar naujoms Prekėms vėl pradedamas skaičiuoti nuo tinkamai sutaisytų ar pakeistų Prekių (ar jų dalių) perdavimo Pirkėjui dienos.</w:t>
      </w:r>
    </w:p>
    <w:p w14:paraId="11EC666F" w14:textId="77777777" w:rsidR="005079B2" w:rsidRPr="00772BF7" w:rsidRDefault="005079B2" w:rsidP="005079B2">
      <w:pPr>
        <w:spacing w:line="257" w:lineRule="atLeast"/>
        <w:jc w:val="both"/>
        <w:rPr>
          <w:color w:val="000000"/>
        </w:rPr>
      </w:pPr>
      <w:bookmarkStart w:id="558" w:name="part_ac89e93be2d348d7b5301d3e5e6d9f44"/>
      <w:bookmarkEnd w:id="558"/>
      <w:r w:rsidRPr="00772BF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27782" w14:textId="77777777" w:rsidR="005079B2" w:rsidRPr="00772BF7" w:rsidRDefault="005079B2" w:rsidP="005079B2">
      <w:pPr>
        <w:spacing w:line="257" w:lineRule="atLeast"/>
        <w:jc w:val="both"/>
        <w:rPr>
          <w:color w:val="000000"/>
        </w:rPr>
      </w:pPr>
      <w:bookmarkStart w:id="559" w:name="part_a9c21de0ed46409bb04b8560a392a181"/>
      <w:bookmarkEnd w:id="559"/>
      <w:r w:rsidRPr="00772BF7">
        <w:rPr>
          <w:color w:val="000000"/>
        </w:rPr>
        <w:t>7.3.6. Tiekėjas, pašalinęs visus Prekių trūkumus, privalo apie tai informuoti Pirkėją.</w:t>
      </w:r>
    </w:p>
    <w:p w14:paraId="064F7F23" w14:textId="77777777" w:rsidR="005079B2" w:rsidRPr="00772BF7" w:rsidRDefault="005079B2" w:rsidP="005079B2">
      <w:pPr>
        <w:spacing w:line="257" w:lineRule="atLeast"/>
        <w:jc w:val="both"/>
        <w:rPr>
          <w:color w:val="000000"/>
        </w:rPr>
      </w:pPr>
      <w:bookmarkStart w:id="560" w:name="part_9badc847df194fb3812066bb39a022ea"/>
      <w:bookmarkEnd w:id="560"/>
      <w:r w:rsidRPr="00772BF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CD0B14" w14:textId="77777777" w:rsidR="005079B2" w:rsidRPr="00772BF7" w:rsidRDefault="005079B2" w:rsidP="005079B2">
      <w:pPr>
        <w:spacing w:line="257" w:lineRule="atLeast"/>
        <w:ind w:firstLine="62"/>
        <w:jc w:val="both"/>
        <w:rPr>
          <w:color w:val="000000"/>
        </w:rPr>
      </w:pPr>
      <w:r w:rsidRPr="00772BF7">
        <w:rPr>
          <w:color w:val="000000"/>
        </w:rPr>
        <w:t> </w:t>
      </w:r>
    </w:p>
    <w:p w14:paraId="7F2EBBEE" w14:textId="77777777" w:rsidR="005079B2" w:rsidRPr="00772BF7" w:rsidRDefault="005079B2" w:rsidP="005079B2">
      <w:pPr>
        <w:spacing w:line="257" w:lineRule="atLeast"/>
        <w:jc w:val="center"/>
        <w:rPr>
          <w:color w:val="000000"/>
        </w:rPr>
      </w:pPr>
      <w:bookmarkStart w:id="561" w:name="part_ef71ed323bda4b8989ac0a9088ba285e"/>
      <w:bookmarkEnd w:id="561"/>
      <w:r w:rsidRPr="00772BF7">
        <w:rPr>
          <w:b/>
          <w:bCs/>
          <w:color w:val="000000"/>
        </w:rPr>
        <w:t>7.4.  Pirkėjo teisės, Tiekėjui nepašalinus Prekių trūkumų</w:t>
      </w:r>
    </w:p>
    <w:p w14:paraId="3EEC861B" w14:textId="77777777" w:rsidR="005079B2" w:rsidRPr="00772BF7" w:rsidRDefault="005079B2" w:rsidP="005079B2">
      <w:pPr>
        <w:spacing w:line="257" w:lineRule="atLeast"/>
        <w:ind w:firstLine="62"/>
        <w:jc w:val="both"/>
        <w:rPr>
          <w:color w:val="000000"/>
        </w:rPr>
      </w:pPr>
      <w:r w:rsidRPr="00772BF7">
        <w:rPr>
          <w:color w:val="000000"/>
        </w:rPr>
        <w:t> </w:t>
      </w:r>
    </w:p>
    <w:p w14:paraId="12E1A256" w14:textId="77777777" w:rsidR="005079B2" w:rsidRPr="00772BF7" w:rsidRDefault="005079B2" w:rsidP="005079B2">
      <w:pPr>
        <w:spacing w:line="257" w:lineRule="atLeast"/>
        <w:jc w:val="both"/>
        <w:rPr>
          <w:color w:val="000000"/>
        </w:rPr>
      </w:pPr>
      <w:bookmarkStart w:id="562" w:name="part_36e75a0e05d94ce4b20284f046167d0e"/>
      <w:bookmarkEnd w:id="562"/>
      <w:r w:rsidRPr="00772BF7">
        <w:rPr>
          <w:color w:val="000000"/>
        </w:rPr>
        <w:t>7.4.1. Jeigu Tiekėjas atsisako pašalinti arba nepašalina Prekių trūkumų per Pirkėjo nustatytus protingus terminus, Pirkėjas turi teisę:</w:t>
      </w:r>
    </w:p>
    <w:p w14:paraId="751D7FA0" w14:textId="77777777" w:rsidR="005079B2" w:rsidRPr="00772BF7" w:rsidRDefault="005079B2" w:rsidP="005079B2">
      <w:pPr>
        <w:spacing w:line="257" w:lineRule="atLeast"/>
        <w:jc w:val="both"/>
        <w:rPr>
          <w:color w:val="000000"/>
        </w:rPr>
      </w:pPr>
      <w:bookmarkStart w:id="563" w:name="part_8b145d9ac77049e2a51c2c230a3c785c"/>
      <w:bookmarkEnd w:id="563"/>
      <w:r w:rsidRPr="00772BF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B61AC9" w14:textId="77777777" w:rsidR="005079B2" w:rsidRPr="00772BF7" w:rsidRDefault="005079B2" w:rsidP="005079B2">
      <w:pPr>
        <w:spacing w:line="257" w:lineRule="atLeast"/>
        <w:jc w:val="both"/>
        <w:rPr>
          <w:color w:val="000000"/>
        </w:rPr>
      </w:pPr>
      <w:bookmarkStart w:id="564" w:name="part_015a9eb118604b578be00041682bb1dc"/>
      <w:bookmarkEnd w:id="564"/>
      <w:r w:rsidRPr="00772BF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702E35A8" w14:textId="77777777" w:rsidR="005079B2" w:rsidRPr="00772BF7" w:rsidRDefault="005079B2" w:rsidP="005079B2">
      <w:pPr>
        <w:spacing w:line="257" w:lineRule="atLeast"/>
        <w:jc w:val="both"/>
        <w:rPr>
          <w:color w:val="000000"/>
        </w:rPr>
      </w:pPr>
      <w:bookmarkStart w:id="565" w:name="part_4ab55ac7b41749d99160050f555cae49"/>
      <w:bookmarkEnd w:id="565"/>
      <w:r w:rsidRPr="00772BF7">
        <w:rPr>
          <w:color w:val="000000"/>
        </w:rPr>
        <w:t>7.4.1.3. grąžinti Prekes Tiekėjui ir nemokėti už tokias Prekes ar reikalauti grąžinti už Prekes sumokėtą sumą bei nutraukti Sutartį.</w:t>
      </w:r>
    </w:p>
    <w:p w14:paraId="37CD676A" w14:textId="77777777" w:rsidR="005079B2" w:rsidRPr="00772BF7" w:rsidRDefault="005079B2" w:rsidP="005079B2">
      <w:pPr>
        <w:spacing w:line="257" w:lineRule="atLeast"/>
        <w:jc w:val="both"/>
        <w:rPr>
          <w:color w:val="000000"/>
        </w:rPr>
      </w:pPr>
      <w:bookmarkStart w:id="566" w:name="part_be1526a67c44479a80d981850519284f"/>
      <w:bookmarkEnd w:id="566"/>
      <w:r w:rsidRPr="00772BF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E05313C" w14:textId="77777777" w:rsidR="005079B2" w:rsidRPr="00772BF7" w:rsidRDefault="005079B2" w:rsidP="005079B2">
      <w:pPr>
        <w:spacing w:line="257" w:lineRule="atLeast"/>
        <w:jc w:val="both"/>
        <w:rPr>
          <w:color w:val="000000"/>
        </w:rPr>
      </w:pPr>
      <w:bookmarkStart w:id="567" w:name="part_8a97adb283734f58b4a1a8d447f47d1d"/>
      <w:bookmarkEnd w:id="567"/>
      <w:r w:rsidRPr="00772BF7">
        <w:rPr>
          <w:color w:val="000000"/>
        </w:rPr>
        <w:t>7.4.3. Tiekėjas privalo patenkinti Pirkėjo pagal Bendrųjų sąlygų 7.4.4 punktą pareikštą piniginį reikalavimą per 30 (trisdešimt) dienų arba per ilgesnį Pirkėjo reikalavime nurodytą protingą terminą.</w:t>
      </w:r>
    </w:p>
    <w:p w14:paraId="083EC1F0" w14:textId="77777777" w:rsidR="005079B2" w:rsidRPr="00772BF7" w:rsidRDefault="005079B2" w:rsidP="005079B2">
      <w:pPr>
        <w:spacing w:line="257" w:lineRule="atLeast"/>
        <w:jc w:val="both"/>
        <w:rPr>
          <w:color w:val="000000"/>
        </w:rPr>
      </w:pPr>
      <w:bookmarkStart w:id="568" w:name="part_1e954f18c12045aebf17feb1f963943f"/>
      <w:bookmarkEnd w:id="568"/>
      <w:r w:rsidRPr="00772BF7">
        <w:rPr>
          <w:color w:val="000000"/>
        </w:rPr>
        <w:t>7.4.4. Už vėlavimą pašalinti Prekių trūkumus Pirkėjas privalo reikalauti Tiekėjo sumokėti Specialiosiose sąlygose nustatyto dydžio netesybas.</w:t>
      </w:r>
    </w:p>
    <w:p w14:paraId="6AA2C051" w14:textId="77777777" w:rsidR="005079B2" w:rsidRPr="00772BF7" w:rsidRDefault="005079B2" w:rsidP="005079B2">
      <w:pPr>
        <w:spacing w:line="257" w:lineRule="atLeast"/>
        <w:ind w:firstLine="62"/>
        <w:jc w:val="both"/>
        <w:rPr>
          <w:color w:val="000000"/>
        </w:rPr>
      </w:pPr>
      <w:r w:rsidRPr="00772BF7">
        <w:rPr>
          <w:color w:val="000000"/>
        </w:rPr>
        <w:t> </w:t>
      </w:r>
    </w:p>
    <w:p w14:paraId="00B8E31C" w14:textId="77777777" w:rsidR="005079B2" w:rsidRPr="00772BF7" w:rsidRDefault="005079B2" w:rsidP="005079B2">
      <w:pPr>
        <w:spacing w:line="257" w:lineRule="atLeast"/>
        <w:jc w:val="center"/>
        <w:rPr>
          <w:color w:val="000000"/>
        </w:rPr>
      </w:pPr>
      <w:bookmarkStart w:id="569" w:name="part_f08d02b49056429a86d86a7e7db7db7c"/>
      <w:bookmarkEnd w:id="569"/>
      <w:r w:rsidRPr="00772BF7">
        <w:rPr>
          <w:b/>
          <w:bCs/>
          <w:caps/>
          <w:color w:val="000000"/>
        </w:rPr>
        <w:t>8.  PRISTATYMO TERMINAI</w:t>
      </w:r>
    </w:p>
    <w:p w14:paraId="4FED4A11" w14:textId="77777777" w:rsidR="005079B2" w:rsidRPr="00772BF7" w:rsidRDefault="005079B2" w:rsidP="005079B2">
      <w:pPr>
        <w:spacing w:line="257" w:lineRule="atLeast"/>
        <w:ind w:firstLine="62"/>
        <w:rPr>
          <w:color w:val="000000"/>
        </w:rPr>
      </w:pPr>
      <w:r w:rsidRPr="00772BF7">
        <w:rPr>
          <w:color w:val="000000"/>
        </w:rPr>
        <w:t> </w:t>
      </w:r>
    </w:p>
    <w:p w14:paraId="5D3F3E0D" w14:textId="77777777" w:rsidR="005079B2" w:rsidRPr="00772BF7" w:rsidRDefault="005079B2" w:rsidP="005079B2">
      <w:pPr>
        <w:spacing w:line="257" w:lineRule="atLeast"/>
        <w:jc w:val="center"/>
        <w:rPr>
          <w:color w:val="000000"/>
        </w:rPr>
      </w:pPr>
      <w:bookmarkStart w:id="570" w:name="part_2308e4bead464ad2a6788131d7a9bf24"/>
      <w:bookmarkEnd w:id="570"/>
      <w:r w:rsidRPr="00772BF7">
        <w:rPr>
          <w:b/>
          <w:bCs/>
          <w:color w:val="000000"/>
        </w:rPr>
        <w:t>8.1.  Pristatymo terminai ir Prekių tiekimo grafikas</w:t>
      </w:r>
    </w:p>
    <w:p w14:paraId="5E3C4FCA" w14:textId="77777777" w:rsidR="005079B2" w:rsidRPr="00772BF7" w:rsidRDefault="005079B2" w:rsidP="005079B2">
      <w:pPr>
        <w:spacing w:line="257" w:lineRule="atLeast"/>
        <w:ind w:firstLine="62"/>
        <w:jc w:val="both"/>
        <w:rPr>
          <w:color w:val="000000"/>
        </w:rPr>
      </w:pPr>
      <w:r w:rsidRPr="00772BF7">
        <w:rPr>
          <w:color w:val="000000"/>
        </w:rPr>
        <w:t> </w:t>
      </w:r>
    </w:p>
    <w:p w14:paraId="4ACDD4C5" w14:textId="77777777" w:rsidR="005079B2" w:rsidRPr="00772BF7" w:rsidRDefault="005079B2" w:rsidP="005079B2">
      <w:pPr>
        <w:spacing w:line="257" w:lineRule="atLeast"/>
        <w:jc w:val="both"/>
        <w:rPr>
          <w:color w:val="000000"/>
        </w:rPr>
      </w:pPr>
      <w:bookmarkStart w:id="571" w:name="part_76563729e8204395bd565948736d9239"/>
      <w:bookmarkEnd w:id="571"/>
      <w:r w:rsidRPr="00772BF7">
        <w:rPr>
          <w:color w:val="000000"/>
        </w:rPr>
        <w:t>8.1.1. Tiekėjas privalo pristatyti Prekes laikydamasis terminų, nurodytų Specialiosiose sąlygose.</w:t>
      </w:r>
    </w:p>
    <w:p w14:paraId="556861FB" w14:textId="77777777" w:rsidR="005079B2" w:rsidRPr="00772BF7" w:rsidRDefault="005079B2" w:rsidP="005079B2">
      <w:pPr>
        <w:spacing w:line="257" w:lineRule="atLeast"/>
        <w:jc w:val="both"/>
        <w:rPr>
          <w:color w:val="000000"/>
        </w:rPr>
      </w:pPr>
      <w:bookmarkStart w:id="572" w:name="part_f489a58585be48b78e6a77cf72be6478"/>
      <w:bookmarkEnd w:id="572"/>
      <w:r w:rsidRPr="00772BF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772BF7">
        <w:rPr>
          <w:b/>
          <w:bCs/>
          <w:color w:val="000000"/>
        </w:rPr>
        <w:t>Grafikas</w:t>
      </w:r>
      <w:r w:rsidRPr="00772BF7">
        <w:rPr>
          <w:color w:val="000000"/>
        </w:rPr>
        <w:t>).</w:t>
      </w:r>
    </w:p>
    <w:p w14:paraId="2083C0EA" w14:textId="77777777" w:rsidR="005079B2" w:rsidRPr="00772BF7" w:rsidRDefault="005079B2" w:rsidP="005079B2">
      <w:pPr>
        <w:spacing w:line="257" w:lineRule="atLeast"/>
        <w:jc w:val="both"/>
        <w:rPr>
          <w:color w:val="000000"/>
        </w:rPr>
      </w:pPr>
      <w:bookmarkStart w:id="573" w:name="part_3eb92bc27ac146b2abfb92c4ac721658"/>
      <w:bookmarkEnd w:id="573"/>
      <w:r w:rsidRPr="00772BF7">
        <w:rPr>
          <w:color w:val="000000"/>
        </w:rPr>
        <w:t>8.1.3. Jei aktualu, Grafike turi būti pažymėta, kurios Prekės gali būti pristatomos lygiagrečiai, o kurios gali būti pristatomos tik numatytu eiliškumu.</w:t>
      </w:r>
    </w:p>
    <w:p w14:paraId="798C859B" w14:textId="77777777" w:rsidR="005079B2" w:rsidRPr="00772BF7" w:rsidRDefault="005079B2" w:rsidP="005079B2">
      <w:pPr>
        <w:spacing w:line="257" w:lineRule="atLeast"/>
        <w:ind w:firstLine="62"/>
        <w:jc w:val="both"/>
        <w:rPr>
          <w:color w:val="000000"/>
        </w:rPr>
      </w:pPr>
      <w:r w:rsidRPr="00772BF7">
        <w:rPr>
          <w:color w:val="000000"/>
        </w:rPr>
        <w:t> </w:t>
      </w:r>
    </w:p>
    <w:p w14:paraId="1EEE78C8" w14:textId="77777777" w:rsidR="005079B2" w:rsidRPr="00772BF7" w:rsidRDefault="005079B2" w:rsidP="005079B2">
      <w:pPr>
        <w:spacing w:line="257" w:lineRule="atLeast"/>
        <w:jc w:val="center"/>
        <w:rPr>
          <w:color w:val="000000"/>
        </w:rPr>
      </w:pPr>
      <w:bookmarkStart w:id="574" w:name="part_0122d2aaa5ec4dd394ce33aa3dd3afcd"/>
      <w:bookmarkEnd w:id="574"/>
      <w:r w:rsidRPr="00772BF7">
        <w:rPr>
          <w:b/>
          <w:bCs/>
          <w:color w:val="000000"/>
        </w:rPr>
        <w:t>8.2.  Netesybos už Prekių pristatymo vėlavimą</w:t>
      </w:r>
    </w:p>
    <w:p w14:paraId="3D9C52AB" w14:textId="77777777" w:rsidR="005079B2" w:rsidRPr="00772BF7" w:rsidRDefault="005079B2" w:rsidP="005079B2">
      <w:pPr>
        <w:spacing w:line="257" w:lineRule="atLeast"/>
        <w:ind w:firstLine="62"/>
        <w:jc w:val="both"/>
        <w:rPr>
          <w:color w:val="000000"/>
        </w:rPr>
      </w:pPr>
      <w:r w:rsidRPr="00772BF7">
        <w:rPr>
          <w:color w:val="000000"/>
        </w:rPr>
        <w:t> </w:t>
      </w:r>
    </w:p>
    <w:p w14:paraId="311C44EF" w14:textId="77777777" w:rsidR="005079B2" w:rsidRPr="00772BF7" w:rsidRDefault="005079B2" w:rsidP="005079B2">
      <w:pPr>
        <w:spacing w:line="257" w:lineRule="atLeast"/>
        <w:jc w:val="both"/>
        <w:rPr>
          <w:color w:val="000000"/>
        </w:rPr>
      </w:pPr>
      <w:bookmarkStart w:id="575" w:name="part_b7c5a858034e447d8d32201440920573"/>
      <w:bookmarkEnd w:id="575"/>
      <w:r w:rsidRPr="00772BF7">
        <w:rPr>
          <w:color w:val="000000"/>
        </w:rPr>
        <w:lastRenderedPageBreak/>
        <w:t>8.2.1. Jeigu Tiekėjas praleidžia Prekių pristatymo terminus, nustatytus Specialiosiose sąlygose, Tiekėjui iki Prekių pristatymo datos taikomos Specialiosiose sąlygose nurodyto dydžio netesybos.</w:t>
      </w:r>
    </w:p>
    <w:p w14:paraId="248D645C" w14:textId="77777777" w:rsidR="005079B2" w:rsidRPr="00772BF7" w:rsidRDefault="005079B2" w:rsidP="005079B2">
      <w:pPr>
        <w:spacing w:line="257" w:lineRule="atLeast"/>
        <w:jc w:val="both"/>
        <w:rPr>
          <w:color w:val="000000"/>
        </w:rPr>
      </w:pPr>
      <w:bookmarkStart w:id="576" w:name="part_db32cd311f64447d99b07db745b43adc"/>
      <w:bookmarkEnd w:id="576"/>
      <w:r w:rsidRPr="00772BF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F4FE799" w14:textId="77777777" w:rsidR="005079B2" w:rsidRPr="00772BF7" w:rsidRDefault="005079B2" w:rsidP="005079B2">
      <w:pPr>
        <w:spacing w:line="257" w:lineRule="atLeast"/>
        <w:jc w:val="both"/>
        <w:rPr>
          <w:color w:val="000000"/>
        </w:rPr>
      </w:pPr>
      <w:bookmarkStart w:id="577" w:name="part_dfa324ba1f6f432a83578a82a83b5ef4"/>
      <w:bookmarkEnd w:id="577"/>
      <w:r w:rsidRPr="00772BF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74D20B" w14:textId="77777777" w:rsidR="005079B2" w:rsidRPr="00772BF7" w:rsidRDefault="005079B2" w:rsidP="005079B2">
      <w:pPr>
        <w:spacing w:line="257" w:lineRule="atLeast"/>
        <w:ind w:firstLine="62"/>
        <w:jc w:val="both"/>
        <w:rPr>
          <w:color w:val="000000"/>
        </w:rPr>
      </w:pPr>
      <w:r w:rsidRPr="00772BF7">
        <w:rPr>
          <w:color w:val="000000"/>
        </w:rPr>
        <w:t> </w:t>
      </w:r>
    </w:p>
    <w:p w14:paraId="77AAB454" w14:textId="77777777" w:rsidR="005079B2" w:rsidRPr="00772BF7" w:rsidRDefault="005079B2" w:rsidP="005079B2">
      <w:pPr>
        <w:spacing w:line="257" w:lineRule="atLeast"/>
        <w:jc w:val="center"/>
        <w:rPr>
          <w:color w:val="000000"/>
        </w:rPr>
      </w:pPr>
      <w:bookmarkStart w:id="578" w:name="part_66ddac74f6ec4dd7a8bd79eed0aeb6ed"/>
      <w:bookmarkEnd w:id="578"/>
      <w:r w:rsidRPr="00772BF7">
        <w:rPr>
          <w:b/>
          <w:bCs/>
          <w:caps/>
          <w:color w:val="000000"/>
        </w:rPr>
        <w:t>9.  PRIEVOLIŲ PAGAL SUTARTĮ ĮVYKDYMO UŽTIKRINIMO BŪDAI</w:t>
      </w:r>
    </w:p>
    <w:p w14:paraId="6AD4ED87" w14:textId="77777777" w:rsidR="005079B2" w:rsidRPr="00772BF7" w:rsidRDefault="005079B2" w:rsidP="005079B2">
      <w:pPr>
        <w:spacing w:line="257" w:lineRule="atLeast"/>
        <w:ind w:firstLine="62"/>
        <w:rPr>
          <w:color w:val="000000"/>
        </w:rPr>
      </w:pPr>
      <w:r w:rsidRPr="00772BF7">
        <w:rPr>
          <w:color w:val="000000"/>
        </w:rPr>
        <w:t> </w:t>
      </w:r>
    </w:p>
    <w:p w14:paraId="05A94D5B" w14:textId="77777777" w:rsidR="005079B2" w:rsidRPr="00772BF7" w:rsidRDefault="005079B2" w:rsidP="005079B2">
      <w:pPr>
        <w:spacing w:line="257" w:lineRule="atLeast"/>
        <w:jc w:val="both"/>
        <w:rPr>
          <w:color w:val="000000"/>
        </w:rPr>
      </w:pPr>
      <w:r w:rsidRPr="00772BF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95288" w14:textId="77777777" w:rsidR="005079B2" w:rsidRPr="00772BF7" w:rsidRDefault="005079B2" w:rsidP="005079B2">
      <w:pPr>
        <w:spacing w:line="257" w:lineRule="atLeast"/>
        <w:ind w:firstLine="62"/>
        <w:jc w:val="both"/>
        <w:rPr>
          <w:color w:val="000000"/>
        </w:rPr>
      </w:pPr>
      <w:r w:rsidRPr="00772BF7">
        <w:rPr>
          <w:color w:val="000000"/>
        </w:rPr>
        <w:t> </w:t>
      </w:r>
    </w:p>
    <w:p w14:paraId="3FB00745" w14:textId="77777777" w:rsidR="005079B2" w:rsidRPr="00772BF7" w:rsidRDefault="005079B2" w:rsidP="005079B2">
      <w:pPr>
        <w:spacing w:line="257" w:lineRule="atLeast"/>
        <w:jc w:val="center"/>
        <w:rPr>
          <w:color w:val="000000"/>
        </w:rPr>
      </w:pPr>
      <w:bookmarkStart w:id="579" w:name="part_7ed7441fa9714c6b94329b512da66c24"/>
      <w:bookmarkEnd w:id="579"/>
      <w:r w:rsidRPr="00772BF7">
        <w:rPr>
          <w:b/>
          <w:bCs/>
          <w:caps/>
          <w:color w:val="000000"/>
        </w:rPr>
        <w:t>10.  SUTARTIES ĮVYKDYMO UŽTIKRINIMAS (JEI TAIKOMA)</w:t>
      </w:r>
    </w:p>
    <w:p w14:paraId="5F13B011" w14:textId="77777777" w:rsidR="005079B2" w:rsidRPr="00772BF7" w:rsidRDefault="005079B2" w:rsidP="005079B2">
      <w:pPr>
        <w:spacing w:line="257" w:lineRule="atLeast"/>
        <w:ind w:firstLine="62"/>
        <w:jc w:val="both"/>
        <w:rPr>
          <w:color w:val="000000"/>
        </w:rPr>
      </w:pPr>
      <w:r w:rsidRPr="00772BF7">
        <w:rPr>
          <w:color w:val="000000"/>
        </w:rPr>
        <w:t> </w:t>
      </w:r>
    </w:p>
    <w:p w14:paraId="11565964" w14:textId="77777777" w:rsidR="005079B2" w:rsidRPr="00772BF7" w:rsidRDefault="005079B2" w:rsidP="005079B2">
      <w:pPr>
        <w:spacing w:line="257" w:lineRule="atLeast"/>
        <w:jc w:val="both"/>
        <w:rPr>
          <w:color w:val="000000"/>
        </w:rPr>
      </w:pPr>
      <w:bookmarkStart w:id="580" w:name="part_07b55e5a30fe438eb2f03f95c137cc06"/>
      <w:bookmarkEnd w:id="580"/>
      <w:r w:rsidRPr="00772BF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B0034E" w14:textId="77777777" w:rsidR="005079B2" w:rsidRPr="00772BF7" w:rsidRDefault="005079B2" w:rsidP="005079B2">
      <w:pPr>
        <w:spacing w:line="257" w:lineRule="atLeast"/>
        <w:jc w:val="both"/>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7BA718" w14:textId="77777777" w:rsidR="005079B2" w:rsidRPr="00772BF7" w:rsidRDefault="005079B2" w:rsidP="005079B2">
      <w:pPr>
        <w:spacing w:line="257" w:lineRule="atLeast"/>
        <w:jc w:val="both"/>
        <w:rPr>
          <w:color w:val="000000"/>
        </w:rPr>
      </w:pPr>
      <w:bookmarkStart w:id="581" w:name="part_130c5f4312e749b08f1bf571e4ad753b"/>
      <w:bookmarkEnd w:id="581"/>
      <w:r w:rsidRPr="00772BF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2BF7">
        <w:rPr>
          <w:color w:val="000000"/>
        </w:rPr>
        <w:t>kartu su draudimo bendrovės laidavimo draudimo raštu turi būti pateiktas ir pasirašytas draudimo liudijimas (polisas) bei dokumentas, įrodantis, kad draudimo įmoka už išduotą laidavimo draudimo raštą yra sumokėta</w:t>
      </w:r>
      <w:r w:rsidRPr="00772BF7">
        <w:rPr>
          <w:color w:val="000000"/>
          <w:shd w:val="clear" w:color="auto" w:fill="FFFFFF"/>
        </w:rPr>
        <w:t>), atitinkantį Bendrųjų sąlygų 10 skyriuje nurodytas sąlygas, per Specialiosiose sąlygose nustatytą terminą (toliau – </w:t>
      </w:r>
      <w:r w:rsidRPr="00772BF7">
        <w:rPr>
          <w:b/>
          <w:bCs/>
          <w:color w:val="000000"/>
          <w:shd w:val="clear" w:color="auto" w:fill="FFFFFF"/>
        </w:rPr>
        <w:t>Sutarties įvykdymo užtikrinimas</w:t>
      </w:r>
      <w:r w:rsidRPr="00772BF7">
        <w:rPr>
          <w:color w:val="000000"/>
          <w:shd w:val="clear" w:color="auto" w:fill="FFFFFF"/>
        </w:rPr>
        <w:t>).</w:t>
      </w:r>
    </w:p>
    <w:p w14:paraId="49C622CD" w14:textId="77777777" w:rsidR="005079B2" w:rsidRPr="00772BF7" w:rsidRDefault="005079B2" w:rsidP="005079B2">
      <w:pPr>
        <w:spacing w:line="257" w:lineRule="atLeast"/>
        <w:jc w:val="both"/>
        <w:textAlignment w:val="baseline"/>
        <w:rPr>
          <w:color w:val="000000"/>
        </w:rPr>
      </w:pPr>
      <w:bookmarkStart w:id="582" w:name="part_079d6e49c98247118254cc7314e52e4b"/>
      <w:bookmarkEnd w:id="582"/>
      <w:r w:rsidRPr="00772BF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31FF91" w14:textId="77777777" w:rsidR="005079B2" w:rsidRPr="00772BF7" w:rsidRDefault="005079B2" w:rsidP="005079B2">
      <w:pPr>
        <w:spacing w:line="257" w:lineRule="atLeast"/>
        <w:jc w:val="both"/>
        <w:textAlignment w:val="baseline"/>
        <w:rPr>
          <w:color w:val="000000"/>
        </w:rPr>
      </w:pPr>
      <w:bookmarkStart w:id="583" w:name="part_2c468aa0fada4502a9805ed27873e722"/>
      <w:bookmarkEnd w:id="583"/>
      <w:r w:rsidRPr="00772BF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264980" w14:textId="77777777" w:rsidR="005079B2" w:rsidRPr="00772BF7" w:rsidRDefault="005079B2" w:rsidP="005079B2">
      <w:pPr>
        <w:spacing w:line="257" w:lineRule="atLeast"/>
        <w:jc w:val="both"/>
        <w:textAlignment w:val="baseline"/>
        <w:rPr>
          <w:color w:val="000000"/>
        </w:rPr>
      </w:pPr>
      <w:bookmarkStart w:id="584" w:name="part_97b36af01a2744fe899843bc5e9a6a0f"/>
      <w:bookmarkEnd w:id="584"/>
      <w:r w:rsidRPr="00772BF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DE7597" w14:textId="77777777" w:rsidR="005079B2" w:rsidRPr="00772BF7" w:rsidRDefault="005079B2" w:rsidP="005079B2">
      <w:pPr>
        <w:spacing w:line="257" w:lineRule="atLeast"/>
        <w:jc w:val="both"/>
        <w:textAlignment w:val="baseline"/>
        <w:rPr>
          <w:color w:val="000000"/>
        </w:rPr>
      </w:pPr>
      <w:bookmarkStart w:id="585" w:name="part_ed3cc6046ec54f9b952b1f3545c141fe"/>
      <w:bookmarkEnd w:id="585"/>
      <w:r w:rsidRPr="00772BF7">
        <w:rPr>
          <w:color w:val="00000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72BF7">
        <w:rPr>
          <w:color w:val="000000"/>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51DD46" w14:textId="77777777" w:rsidR="005079B2" w:rsidRPr="00772BF7" w:rsidRDefault="005079B2" w:rsidP="005079B2">
      <w:pPr>
        <w:spacing w:line="257" w:lineRule="atLeast"/>
        <w:jc w:val="both"/>
        <w:textAlignment w:val="baseline"/>
        <w:rPr>
          <w:color w:val="000000"/>
        </w:rPr>
      </w:pPr>
      <w:bookmarkStart w:id="586" w:name="part_dc714dad689b49dd97f5b448ddbc1b35"/>
      <w:bookmarkEnd w:id="586"/>
      <w:r w:rsidRPr="00772BF7">
        <w:rPr>
          <w:color w:val="000000"/>
        </w:rPr>
        <w:t>10.7. Sutarties įvykdymo užtikrinimas turi įsigalioti ne vėliau negu jo pateikimo Pirkėjui dieną. </w:t>
      </w:r>
    </w:p>
    <w:p w14:paraId="59A2A1D7" w14:textId="77777777" w:rsidR="005079B2" w:rsidRPr="00772BF7" w:rsidRDefault="005079B2" w:rsidP="005079B2">
      <w:pPr>
        <w:spacing w:line="257" w:lineRule="atLeast"/>
        <w:jc w:val="both"/>
        <w:textAlignment w:val="baseline"/>
        <w:rPr>
          <w:color w:val="000000"/>
        </w:rPr>
      </w:pPr>
      <w:bookmarkStart w:id="587" w:name="part_635b54272aae4c4e8a2f73f015ad53a8"/>
      <w:bookmarkEnd w:id="587"/>
      <w:r w:rsidRPr="00772BF7">
        <w:rPr>
          <w:color w:val="000000"/>
        </w:rPr>
        <w:t>10.8. Sutarties įvykdymo užtikrinimo suma turi būti nurodoma ir išmokama eurais. </w:t>
      </w:r>
    </w:p>
    <w:p w14:paraId="4F27A606" w14:textId="77777777" w:rsidR="005079B2" w:rsidRPr="00772BF7" w:rsidRDefault="005079B2" w:rsidP="005079B2">
      <w:pPr>
        <w:spacing w:line="257" w:lineRule="atLeast"/>
        <w:jc w:val="both"/>
        <w:textAlignment w:val="baseline"/>
        <w:rPr>
          <w:color w:val="000000"/>
        </w:rPr>
      </w:pPr>
      <w:bookmarkStart w:id="588" w:name="part_3fde44d1b3f94b92b7b7cda9dd67a8d5"/>
      <w:bookmarkEnd w:id="588"/>
      <w:r w:rsidRPr="00772BF7">
        <w:rPr>
          <w:color w:val="000000"/>
        </w:rPr>
        <w:t>10.9. Sutarties įvykdymo užtikrinimas turi būti surašytas lietuvių arba kita kalba (esant Pirkėjo prašymui, turi būti pateiktas vertimas į lietuvių kalbą). </w:t>
      </w:r>
    </w:p>
    <w:p w14:paraId="3F1903C1" w14:textId="77777777" w:rsidR="005079B2" w:rsidRPr="00772BF7" w:rsidRDefault="005079B2" w:rsidP="005079B2">
      <w:pPr>
        <w:spacing w:line="257" w:lineRule="atLeast"/>
        <w:jc w:val="both"/>
        <w:textAlignment w:val="baseline"/>
        <w:rPr>
          <w:color w:val="000000"/>
        </w:rPr>
      </w:pPr>
      <w:bookmarkStart w:id="589" w:name="part_163a13bbb992470284368c05ed32bcb3"/>
      <w:bookmarkEnd w:id="589"/>
      <w:r w:rsidRPr="00772BF7">
        <w:rPr>
          <w:color w:val="000000"/>
        </w:rPr>
        <w:t>10.10. Sutarties įvykdymo užtikrinime nurodytas jo galiojimo terminas turi būti ne trumpesnis nei nurodytas Specialiosiose sąlygose. </w:t>
      </w:r>
    </w:p>
    <w:p w14:paraId="3DB1D935" w14:textId="77777777" w:rsidR="005079B2" w:rsidRPr="00772BF7" w:rsidRDefault="005079B2" w:rsidP="005079B2">
      <w:pPr>
        <w:spacing w:line="257" w:lineRule="atLeast"/>
        <w:jc w:val="both"/>
        <w:textAlignment w:val="baseline"/>
        <w:rPr>
          <w:color w:val="000000"/>
        </w:rPr>
      </w:pPr>
      <w:bookmarkStart w:id="590" w:name="part_06fd6466cce641ff934c2eba1cad748d"/>
      <w:bookmarkEnd w:id="590"/>
      <w:r w:rsidRPr="00772BF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E694C7" w14:textId="77777777" w:rsidR="005079B2" w:rsidRPr="00772BF7" w:rsidRDefault="005079B2" w:rsidP="005079B2">
      <w:pPr>
        <w:spacing w:line="257" w:lineRule="atLeast"/>
        <w:jc w:val="both"/>
        <w:textAlignment w:val="baseline"/>
        <w:rPr>
          <w:color w:val="000000"/>
        </w:rPr>
      </w:pPr>
      <w:bookmarkStart w:id="591" w:name="part_f1ddb1f0d9054a298586ad8c133d134e"/>
      <w:bookmarkEnd w:id="591"/>
      <w:r w:rsidRPr="00772BF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E67DEC" w14:textId="77777777" w:rsidR="005079B2" w:rsidRPr="00772BF7" w:rsidRDefault="005079B2" w:rsidP="005079B2">
      <w:pPr>
        <w:spacing w:line="257" w:lineRule="atLeast"/>
        <w:jc w:val="both"/>
        <w:textAlignment w:val="baseline"/>
        <w:rPr>
          <w:color w:val="000000"/>
        </w:rPr>
      </w:pPr>
      <w:bookmarkStart w:id="592" w:name="part_e6578ce51a1547efba6f2b098d633261"/>
      <w:bookmarkEnd w:id="592"/>
      <w:r w:rsidRPr="00772BF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79824D" w14:textId="77777777" w:rsidR="005079B2" w:rsidRPr="00772BF7" w:rsidRDefault="005079B2" w:rsidP="005079B2">
      <w:pPr>
        <w:spacing w:line="257" w:lineRule="atLeast"/>
        <w:jc w:val="both"/>
        <w:rPr>
          <w:color w:val="000000"/>
        </w:rPr>
      </w:pPr>
      <w:bookmarkStart w:id="593" w:name="part_409366ffc40447458ae4b391db4a3e32"/>
      <w:bookmarkEnd w:id="593"/>
      <w:r w:rsidRPr="00772BF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88AD53" w14:textId="77777777" w:rsidR="005079B2" w:rsidRPr="00772BF7" w:rsidRDefault="005079B2" w:rsidP="005079B2">
      <w:pPr>
        <w:spacing w:line="257" w:lineRule="atLeast"/>
        <w:jc w:val="both"/>
        <w:textAlignment w:val="baseline"/>
        <w:rPr>
          <w:color w:val="000000"/>
        </w:rPr>
      </w:pPr>
      <w:bookmarkStart w:id="594" w:name="part_1f6515a17217433fb2f2ad555546f9f2"/>
      <w:bookmarkEnd w:id="594"/>
      <w:r w:rsidRPr="00772BF7">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6E0B78" w14:textId="77777777" w:rsidR="005079B2" w:rsidRPr="00772BF7" w:rsidRDefault="005079B2" w:rsidP="005079B2">
      <w:pPr>
        <w:spacing w:line="257" w:lineRule="atLeast"/>
        <w:jc w:val="both"/>
        <w:textAlignment w:val="baseline"/>
        <w:rPr>
          <w:color w:val="000000"/>
        </w:rPr>
      </w:pPr>
      <w:bookmarkStart w:id="595" w:name="part_652fb9590cdf4ba48c22dfa8639f6024"/>
      <w:bookmarkEnd w:id="595"/>
      <w:r w:rsidRPr="00772BF7">
        <w:rPr>
          <w:color w:val="000000"/>
        </w:rPr>
        <w:t>10.16. Pirkėjas gali pasinaudoti Sutarties įvykdymo užtikrinimu, esant bet kuriai iš žemiau nurodytų aplinkybių:  </w:t>
      </w:r>
    </w:p>
    <w:p w14:paraId="69BAA48D" w14:textId="77777777" w:rsidR="005079B2" w:rsidRPr="00772BF7" w:rsidRDefault="005079B2" w:rsidP="005079B2">
      <w:pPr>
        <w:spacing w:line="257" w:lineRule="atLeast"/>
        <w:jc w:val="both"/>
        <w:textAlignment w:val="baseline"/>
        <w:rPr>
          <w:color w:val="000000"/>
        </w:rPr>
      </w:pPr>
      <w:bookmarkStart w:id="596" w:name="part_706affbd1c4e41c0b14f845e95b4f653"/>
      <w:bookmarkEnd w:id="596"/>
      <w:r w:rsidRPr="00772BF7">
        <w:rPr>
          <w:color w:val="000000"/>
        </w:rPr>
        <w:t>10.16.1. Tiekėjas neįvykdė, nevykdo arba netinkamai vykdo savo įsipareigojimus pagal Sutartį;  </w:t>
      </w:r>
    </w:p>
    <w:p w14:paraId="3847AAA3" w14:textId="77777777" w:rsidR="005079B2" w:rsidRPr="00772BF7" w:rsidRDefault="005079B2" w:rsidP="005079B2">
      <w:pPr>
        <w:spacing w:line="257" w:lineRule="atLeast"/>
        <w:jc w:val="both"/>
        <w:textAlignment w:val="baseline"/>
        <w:rPr>
          <w:color w:val="000000"/>
        </w:rPr>
      </w:pPr>
      <w:bookmarkStart w:id="597" w:name="part_c3e1489333b24900ad5dcd7c54ec348f"/>
      <w:bookmarkEnd w:id="597"/>
      <w:r w:rsidRPr="00772BF7">
        <w:rPr>
          <w:color w:val="000000"/>
        </w:rPr>
        <w:t>10.16.2. Tiekėjas per protingai nustatytą laikotarpį neįvykdo Pirkėjo nurodymo ištaisyti Prekių trūkumus;  </w:t>
      </w:r>
    </w:p>
    <w:p w14:paraId="3069FAE5" w14:textId="77777777" w:rsidR="005079B2" w:rsidRPr="00772BF7" w:rsidRDefault="005079B2" w:rsidP="005079B2">
      <w:pPr>
        <w:spacing w:line="257" w:lineRule="atLeast"/>
        <w:jc w:val="both"/>
        <w:textAlignment w:val="baseline"/>
        <w:rPr>
          <w:color w:val="000000"/>
        </w:rPr>
      </w:pPr>
      <w:bookmarkStart w:id="598" w:name="part_6a7619b03a464de9b6a453db080bf19e"/>
      <w:bookmarkEnd w:id="598"/>
      <w:r w:rsidRPr="00772BF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AE833" w14:textId="77777777" w:rsidR="005079B2" w:rsidRPr="00772BF7" w:rsidRDefault="005079B2" w:rsidP="005079B2">
      <w:pPr>
        <w:spacing w:line="257" w:lineRule="atLeast"/>
        <w:jc w:val="both"/>
        <w:textAlignment w:val="baseline"/>
        <w:rPr>
          <w:color w:val="000000"/>
        </w:rPr>
      </w:pPr>
      <w:bookmarkStart w:id="599" w:name="part_e22ae106b3e44c8c98e39e56859be270"/>
      <w:bookmarkEnd w:id="599"/>
      <w:r w:rsidRPr="00772BF7">
        <w:rPr>
          <w:color w:val="000000"/>
        </w:rPr>
        <w:t>10.16.4. Tiekėjas be pateisinamos priežasties (ne Sutartyje nustatytais atvejais) vienašališkai nutraukia Sutartį. </w:t>
      </w:r>
    </w:p>
    <w:p w14:paraId="3F3AD188"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4E85228D" w14:textId="77777777" w:rsidR="005079B2" w:rsidRPr="00772BF7" w:rsidRDefault="005079B2" w:rsidP="005079B2">
      <w:pPr>
        <w:spacing w:line="257" w:lineRule="atLeast"/>
        <w:jc w:val="center"/>
        <w:rPr>
          <w:color w:val="000000"/>
        </w:rPr>
      </w:pPr>
      <w:bookmarkStart w:id="600" w:name="part_3d4e849e9d134ec38f6b9db566ea4db0"/>
      <w:bookmarkEnd w:id="600"/>
      <w:r w:rsidRPr="00772BF7">
        <w:rPr>
          <w:b/>
          <w:bCs/>
          <w:caps/>
          <w:color w:val="000000"/>
        </w:rPr>
        <w:t>11.  SUTARTIES KAINA IR JOS PERSKAIČIAVIMAS</w:t>
      </w:r>
    </w:p>
    <w:p w14:paraId="648B5463" w14:textId="77777777" w:rsidR="005079B2" w:rsidRPr="00772BF7" w:rsidRDefault="005079B2" w:rsidP="005079B2">
      <w:pPr>
        <w:spacing w:line="257" w:lineRule="atLeast"/>
        <w:ind w:firstLine="62"/>
        <w:jc w:val="both"/>
        <w:rPr>
          <w:color w:val="000000"/>
        </w:rPr>
      </w:pPr>
      <w:r w:rsidRPr="00772BF7">
        <w:rPr>
          <w:color w:val="000000"/>
        </w:rPr>
        <w:t> </w:t>
      </w:r>
    </w:p>
    <w:p w14:paraId="503139A6" w14:textId="77777777" w:rsidR="005079B2" w:rsidRPr="00772BF7" w:rsidRDefault="005079B2" w:rsidP="005079B2">
      <w:pPr>
        <w:spacing w:line="257" w:lineRule="atLeast"/>
        <w:jc w:val="both"/>
        <w:rPr>
          <w:color w:val="000000"/>
        </w:rPr>
      </w:pPr>
      <w:bookmarkStart w:id="601" w:name="part_393713934dc84da7a727b96f125503fc"/>
      <w:bookmarkEnd w:id="601"/>
      <w:r w:rsidRPr="00772BF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7D6D6D" w14:textId="77777777" w:rsidR="005079B2" w:rsidRPr="00772BF7" w:rsidRDefault="005079B2" w:rsidP="005079B2">
      <w:pPr>
        <w:spacing w:line="257" w:lineRule="atLeast"/>
        <w:jc w:val="both"/>
        <w:rPr>
          <w:color w:val="000000"/>
        </w:rPr>
      </w:pPr>
      <w:bookmarkStart w:id="602" w:name="part_5e3a0208906c4a08a1c5bc27bd7162d9"/>
      <w:bookmarkEnd w:id="602"/>
      <w:r w:rsidRPr="00772BF7">
        <w:rPr>
          <w:color w:val="000000"/>
        </w:rPr>
        <w:t>11.2. Pradinės sutarties vertė yra nurodyta Specialiosiose sąlygose.</w:t>
      </w:r>
    </w:p>
    <w:p w14:paraId="65DB9316" w14:textId="77777777" w:rsidR="005079B2" w:rsidRPr="00772BF7" w:rsidRDefault="005079B2" w:rsidP="005079B2">
      <w:pPr>
        <w:spacing w:line="257" w:lineRule="atLeast"/>
        <w:jc w:val="both"/>
        <w:rPr>
          <w:color w:val="000000"/>
        </w:rPr>
      </w:pPr>
      <w:bookmarkStart w:id="603" w:name="part_9c52e6119392489da5779ec16b1637eb"/>
      <w:bookmarkEnd w:id="603"/>
      <w:r w:rsidRPr="00772BF7">
        <w:rPr>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A69E71" w14:textId="77777777" w:rsidR="005079B2" w:rsidRPr="00772BF7" w:rsidRDefault="005079B2" w:rsidP="005079B2">
      <w:pPr>
        <w:spacing w:line="257" w:lineRule="atLeast"/>
        <w:jc w:val="both"/>
        <w:rPr>
          <w:color w:val="000000"/>
        </w:rPr>
      </w:pPr>
      <w:bookmarkStart w:id="604" w:name="part_37d74b0be1a34a1e9cd49d40e7468790"/>
      <w:bookmarkEnd w:id="604"/>
      <w:r w:rsidRPr="00772BF7">
        <w:rPr>
          <w:color w:val="000000"/>
        </w:rPr>
        <w:t>11.4. Sutarties kainos peržiūra atliekama Specialiosiose sąlygose nustatyta tvarka.</w:t>
      </w:r>
    </w:p>
    <w:p w14:paraId="1A191AA9" w14:textId="77777777" w:rsidR="005079B2" w:rsidRPr="00772BF7" w:rsidRDefault="005079B2" w:rsidP="005079B2">
      <w:pPr>
        <w:spacing w:line="257" w:lineRule="atLeast"/>
        <w:ind w:firstLine="62"/>
        <w:jc w:val="both"/>
        <w:rPr>
          <w:color w:val="000000"/>
        </w:rPr>
      </w:pPr>
      <w:r w:rsidRPr="00772BF7">
        <w:rPr>
          <w:color w:val="000000"/>
        </w:rPr>
        <w:t> </w:t>
      </w:r>
    </w:p>
    <w:p w14:paraId="5020956B" w14:textId="77777777" w:rsidR="005079B2" w:rsidRPr="00772BF7" w:rsidRDefault="005079B2" w:rsidP="005079B2">
      <w:pPr>
        <w:spacing w:line="257" w:lineRule="atLeast"/>
        <w:jc w:val="center"/>
        <w:rPr>
          <w:color w:val="000000"/>
        </w:rPr>
      </w:pPr>
      <w:bookmarkStart w:id="605" w:name="part_1d4fd620c0b040419adefc115f1081ce"/>
      <w:bookmarkEnd w:id="605"/>
      <w:r w:rsidRPr="00772BF7">
        <w:rPr>
          <w:b/>
          <w:bCs/>
          <w:caps/>
          <w:color w:val="000000"/>
        </w:rPr>
        <w:t>12.  ATSISKAITYMO TVARKA</w:t>
      </w:r>
    </w:p>
    <w:p w14:paraId="0D11036A" w14:textId="77777777" w:rsidR="005079B2" w:rsidRPr="00772BF7" w:rsidRDefault="005079B2" w:rsidP="005079B2">
      <w:pPr>
        <w:spacing w:line="257" w:lineRule="atLeast"/>
        <w:ind w:firstLine="62"/>
        <w:jc w:val="center"/>
        <w:rPr>
          <w:color w:val="000000"/>
        </w:rPr>
      </w:pPr>
      <w:r w:rsidRPr="00772BF7">
        <w:rPr>
          <w:color w:val="000000"/>
        </w:rPr>
        <w:t> </w:t>
      </w:r>
    </w:p>
    <w:p w14:paraId="60BCAF4E" w14:textId="77777777" w:rsidR="005079B2" w:rsidRPr="00772BF7" w:rsidRDefault="005079B2" w:rsidP="005079B2">
      <w:pPr>
        <w:spacing w:line="257" w:lineRule="atLeast"/>
        <w:jc w:val="center"/>
        <w:rPr>
          <w:color w:val="000000"/>
        </w:rPr>
      </w:pPr>
      <w:bookmarkStart w:id="606" w:name="part_55803803178940d6be9e6f582d6f3246"/>
      <w:bookmarkEnd w:id="606"/>
      <w:r w:rsidRPr="00772BF7">
        <w:rPr>
          <w:b/>
          <w:bCs/>
          <w:color w:val="000000"/>
        </w:rPr>
        <w:t>12.1.  Išankstinis mokėjimas (avansas) (jei taikoma)</w:t>
      </w:r>
    </w:p>
    <w:p w14:paraId="419E2D36" w14:textId="77777777" w:rsidR="005079B2" w:rsidRPr="00772BF7" w:rsidRDefault="005079B2" w:rsidP="005079B2">
      <w:pPr>
        <w:spacing w:line="257" w:lineRule="atLeast"/>
        <w:ind w:firstLine="62"/>
        <w:jc w:val="both"/>
        <w:rPr>
          <w:color w:val="000000"/>
        </w:rPr>
      </w:pPr>
      <w:r w:rsidRPr="00772BF7">
        <w:rPr>
          <w:color w:val="000000"/>
        </w:rPr>
        <w:t> </w:t>
      </w:r>
    </w:p>
    <w:p w14:paraId="6C393D57" w14:textId="77777777" w:rsidR="005079B2" w:rsidRPr="00772BF7" w:rsidRDefault="005079B2" w:rsidP="005079B2">
      <w:pPr>
        <w:spacing w:line="257" w:lineRule="atLeast"/>
        <w:jc w:val="both"/>
        <w:textAlignment w:val="baseline"/>
        <w:rPr>
          <w:color w:val="000000"/>
        </w:rPr>
      </w:pPr>
      <w:bookmarkStart w:id="607" w:name="part_f020a908e3044874ab48c03fbf2fe610"/>
      <w:bookmarkEnd w:id="607"/>
      <w:r w:rsidRPr="00772BF7">
        <w:rPr>
          <w:color w:val="000000"/>
        </w:rPr>
        <w:t>12.1.1. Bendrųjų sąlygų 12.1 poskyrio sąlygos taikomos tuo atveju, jei Specialiosiose sąlygose yra nurodyta, kad Tiekėjui mokamas išankstinis mokėjimas (avansas) (toliau – </w:t>
      </w:r>
      <w:r w:rsidRPr="00772BF7">
        <w:rPr>
          <w:b/>
          <w:bCs/>
          <w:color w:val="000000"/>
        </w:rPr>
        <w:t>Avansas</w:t>
      </w:r>
      <w:r w:rsidRPr="00772BF7">
        <w:rPr>
          <w:color w:val="000000"/>
        </w:rPr>
        <w:t>). </w:t>
      </w:r>
    </w:p>
    <w:p w14:paraId="6AF332CE" w14:textId="77777777" w:rsidR="005079B2" w:rsidRPr="00772BF7" w:rsidRDefault="005079B2" w:rsidP="005079B2">
      <w:pPr>
        <w:spacing w:line="257" w:lineRule="atLeast"/>
        <w:jc w:val="both"/>
        <w:textAlignment w:val="baseline"/>
        <w:rPr>
          <w:color w:val="000000"/>
        </w:rPr>
      </w:pPr>
      <w:bookmarkStart w:id="608" w:name="part_147a2295cd764a52aa0cd46709f1454d"/>
      <w:bookmarkEnd w:id="608"/>
      <w:r w:rsidRPr="00772BF7">
        <w:rPr>
          <w:color w:val="000000"/>
        </w:rPr>
        <w:t>12.1.2. Pirkėjas sumoka Tiekėjui ne didesnį kaip Specialiosiose sąlygose nurodyto dydžio Avansą.</w:t>
      </w:r>
    </w:p>
    <w:p w14:paraId="0EF100F3" w14:textId="77777777" w:rsidR="005079B2" w:rsidRPr="00772BF7" w:rsidRDefault="005079B2" w:rsidP="005079B2">
      <w:pPr>
        <w:spacing w:line="257" w:lineRule="atLeast"/>
        <w:jc w:val="both"/>
        <w:textAlignment w:val="baseline"/>
        <w:rPr>
          <w:color w:val="000000"/>
        </w:rPr>
      </w:pPr>
      <w:bookmarkStart w:id="609" w:name="part_06e8fa1e79b7469b8f9f4ea0da55a463"/>
      <w:bookmarkEnd w:id="609"/>
      <w:r w:rsidRPr="00772BF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2BF7">
        <w:rPr>
          <w:b/>
          <w:bCs/>
          <w:color w:val="000000"/>
        </w:rPr>
        <w:t>Avanso užtikrinimas</w:t>
      </w:r>
      <w:r w:rsidRPr="00772BF7">
        <w:rPr>
          <w:color w:val="000000"/>
        </w:rPr>
        <w:t>). </w:t>
      </w:r>
    </w:p>
    <w:p w14:paraId="4EBE2459" w14:textId="77777777" w:rsidR="005079B2" w:rsidRPr="00772BF7" w:rsidRDefault="005079B2" w:rsidP="005079B2">
      <w:pPr>
        <w:spacing w:line="257" w:lineRule="atLeast"/>
        <w:jc w:val="both"/>
        <w:textAlignment w:val="baseline"/>
        <w:rPr>
          <w:color w:val="000000"/>
        </w:rPr>
      </w:pPr>
      <w:r w:rsidRPr="00772BF7">
        <w:rPr>
          <w:b/>
          <w:bCs/>
          <w:color w:val="000000"/>
        </w:rPr>
        <w:t>Pastaba.</w:t>
      </w:r>
      <w:r w:rsidRPr="00772BF7">
        <w:rPr>
          <w:color w:val="000000"/>
        </w:rPr>
        <w:t> </w:t>
      </w:r>
      <w:r w:rsidRPr="00772BF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2BF7">
        <w:rPr>
          <w:color w:val="000000"/>
        </w:rPr>
        <w:t> </w:t>
      </w:r>
      <w:r w:rsidRPr="00772BF7">
        <w:rPr>
          <w:color w:val="000000"/>
          <w:shd w:val="clear" w:color="auto" w:fill="FFFFFF"/>
        </w:rPr>
        <w:t>įstatymų bei kitų teisės aktų</w:t>
      </w:r>
      <w:r w:rsidRPr="00772BF7">
        <w:rPr>
          <w:color w:val="000000"/>
        </w:rPr>
        <w:t> </w:t>
      </w:r>
      <w:r w:rsidRPr="00772BF7">
        <w:rPr>
          <w:color w:val="000000"/>
          <w:shd w:val="clear" w:color="auto" w:fill="FFFFFF"/>
        </w:rPr>
        <w:t>nuostatas.</w:t>
      </w:r>
    </w:p>
    <w:p w14:paraId="6F853B67" w14:textId="77777777" w:rsidR="005079B2" w:rsidRPr="00772BF7" w:rsidRDefault="005079B2" w:rsidP="005079B2">
      <w:pPr>
        <w:spacing w:line="257" w:lineRule="atLeast"/>
        <w:jc w:val="both"/>
        <w:textAlignment w:val="baseline"/>
        <w:rPr>
          <w:color w:val="000000"/>
        </w:rPr>
      </w:pPr>
      <w:bookmarkStart w:id="610" w:name="part_3f5f3c0afe904f84953f1d9be92e87b5"/>
      <w:bookmarkEnd w:id="610"/>
      <w:r w:rsidRPr="00772BF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44CCC9" w14:textId="77777777" w:rsidR="005079B2" w:rsidRPr="00772BF7" w:rsidRDefault="005079B2" w:rsidP="005079B2">
      <w:pPr>
        <w:spacing w:line="257" w:lineRule="atLeast"/>
        <w:jc w:val="both"/>
        <w:textAlignment w:val="baseline"/>
        <w:rPr>
          <w:color w:val="000000"/>
        </w:rPr>
      </w:pPr>
      <w:bookmarkStart w:id="611" w:name="part_b6c51a600b894175b2bf0495aff64f61"/>
      <w:bookmarkEnd w:id="611"/>
      <w:r w:rsidRPr="00772BF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B712A4A" w14:textId="77777777" w:rsidR="005079B2" w:rsidRPr="00772BF7" w:rsidRDefault="005079B2" w:rsidP="005079B2">
      <w:pPr>
        <w:spacing w:line="257" w:lineRule="atLeast"/>
        <w:jc w:val="both"/>
        <w:textAlignment w:val="baseline"/>
        <w:rPr>
          <w:color w:val="000000"/>
        </w:rPr>
      </w:pPr>
      <w:bookmarkStart w:id="612" w:name="part_3843e4841c2e43a28677be637edfa13f"/>
      <w:bookmarkEnd w:id="612"/>
      <w:r w:rsidRPr="00772BF7">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70289B" w14:textId="77777777" w:rsidR="005079B2" w:rsidRPr="00772BF7" w:rsidRDefault="005079B2" w:rsidP="005079B2">
      <w:pPr>
        <w:spacing w:line="257" w:lineRule="atLeast"/>
        <w:jc w:val="both"/>
        <w:textAlignment w:val="baseline"/>
        <w:rPr>
          <w:color w:val="000000"/>
        </w:rPr>
      </w:pPr>
      <w:bookmarkStart w:id="613" w:name="part_b457e23f31d84a57b5d8db868cf657ad"/>
      <w:bookmarkEnd w:id="613"/>
      <w:r w:rsidRPr="00772BF7">
        <w:rPr>
          <w:color w:val="000000"/>
        </w:rPr>
        <w:t>12.1.7. Avanso užtikrinimo suma turi būti nurodoma ir išmokama eurais. </w:t>
      </w:r>
    </w:p>
    <w:p w14:paraId="6CD2A656" w14:textId="77777777" w:rsidR="005079B2" w:rsidRPr="00772BF7" w:rsidRDefault="005079B2" w:rsidP="005079B2">
      <w:pPr>
        <w:spacing w:line="257" w:lineRule="atLeast"/>
        <w:jc w:val="both"/>
        <w:textAlignment w:val="baseline"/>
        <w:rPr>
          <w:color w:val="000000"/>
        </w:rPr>
      </w:pPr>
      <w:bookmarkStart w:id="614" w:name="part_5b73ed2584fc42f0b95acaadec81fb7e"/>
      <w:bookmarkEnd w:id="614"/>
      <w:r w:rsidRPr="00772BF7">
        <w:rPr>
          <w:color w:val="000000"/>
        </w:rPr>
        <w:t>12.1.8. Avanso užtikrinimas turi būti surašytas lietuvių arba kita kalba (esant Pirkėjo prašymui, turi būti pateiktas vertimas į lietuvių kalbą). </w:t>
      </w:r>
    </w:p>
    <w:p w14:paraId="68441DE3" w14:textId="77777777" w:rsidR="005079B2" w:rsidRPr="00772BF7" w:rsidRDefault="005079B2" w:rsidP="005079B2">
      <w:pPr>
        <w:spacing w:line="257" w:lineRule="atLeast"/>
        <w:jc w:val="both"/>
        <w:textAlignment w:val="baseline"/>
        <w:rPr>
          <w:color w:val="000000"/>
        </w:rPr>
      </w:pPr>
      <w:bookmarkStart w:id="615" w:name="part_5080efeb32c641819791a6e8caa47771"/>
      <w:bookmarkEnd w:id="615"/>
      <w:r w:rsidRPr="00772BF7">
        <w:rPr>
          <w:color w:val="000000"/>
        </w:rPr>
        <w:t>12.1.9. Avanso užtikrinimas, neatitinkantis šiame Sutarties poskyryje nustatytų reikalavimų, nebus priimamas. </w:t>
      </w:r>
    </w:p>
    <w:p w14:paraId="183B75FE" w14:textId="77777777" w:rsidR="005079B2" w:rsidRPr="00772BF7" w:rsidRDefault="005079B2" w:rsidP="005079B2">
      <w:pPr>
        <w:spacing w:line="257" w:lineRule="atLeast"/>
        <w:jc w:val="both"/>
        <w:textAlignment w:val="baseline"/>
        <w:rPr>
          <w:color w:val="000000"/>
        </w:rPr>
      </w:pPr>
      <w:bookmarkStart w:id="616" w:name="part_32ac807215894372a6bc615da09344b7"/>
      <w:bookmarkEnd w:id="616"/>
      <w:r w:rsidRPr="00772BF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2A53A9" w14:textId="77777777" w:rsidR="005079B2" w:rsidRPr="00772BF7" w:rsidRDefault="005079B2" w:rsidP="005079B2">
      <w:pPr>
        <w:spacing w:line="257" w:lineRule="atLeast"/>
        <w:jc w:val="both"/>
        <w:textAlignment w:val="baseline"/>
        <w:rPr>
          <w:color w:val="000000"/>
        </w:rPr>
      </w:pPr>
      <w:bookmarkStart w:id="617" w:name="part_a582682b3d8f4c4a92416ed22a7c0f05"/>
      <w:bookmarkEnd w:id="617"/>
      <w:r w:rsidRPr="00772BF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3ED851B0" w14:textId="77777777" w:rsidR="005079B2" w:rsidRPr="00772BF7" w:rsidRDefault="005079B2" w:rsidP="005079B2">
      <w:pPr>
        <w:spacing w:line="257" w:lineRule="atLeast"/>
        <w:jc w:val="both"/>
        <w:textAlignment w:val="baseline"/>
        <w:rPr>
          <w:color w:val="000000"/>
        </w:rPr>
      </w:pPr>
      <w:bookmarkStart w:id="618" w:name="part_e3f07a24f35f42a0a19372d4da7f978b"/>
      <w:bookmarkEnd w:id="618"/>
      <w:r w:rsidRPr="00772BF7">
        <w:rPr>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2BF7">
        <w:rPr>
          <w:color w:val="000000"/>
        </w:rPr>
        <w:lastRenderedPageBreak/>
        <w:t>punktas, Tiekėjas turi sumokėti Specialiosiose sąlygose nurodyto dydžio netesybas, skaičiuojamas nuo grąžintinos Avanso sumos už laikotarpį nuo Avanso išmokėjimo iki jo grąžinimo.</w:t>
      </w:r>
    </w:p>
    <w:p w14:paraId="0BC297DF"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4348EBB3" w14:textId="77777777" w:rsidR="005079B2" w:rsidRPr="00772BF7" w:rsidRDefault="005079B2" w:rsidP="005079B2">
      <w:pPr>
        <w:spacing w:line="257" w:lineRule="atLeast"/>
        <w:jc w:val="center"/>
        <w:rPr>
          <w:color w:val="000000"/>
        </w:rPr>
      </w:pPr>
      <w:bookmarkStart w:id="619" w:name="part_d9b046325c8b4d7f9348856e8417ee09"/>
      <w:bookmarkEnd w:id="619"/>
      <w:r w:rsidRPr="00772BF7">
        <w:rPr>
          <w:b/>
          <w:bCs/>
          <w:color w:val="000000"/>
        </w:rPr>
        <w:t>12.2.  Mokėjimų tvarka</w:t>
      </w:r>
    </w:p>
    <w:p w14:paraId="5F8719E0" w14:textId="77777777" w:rsidR="005079B2" w:rsidRPr="00772BF7" w:rsidRDefault="005079B2" w:rsidP="005079B2">
      <w:pPr>
        <w:spacing w:line="257" w:lineRule="atLeast"/>
        <w:ind w:firstLine="62"/>
        <w:jc w:val="both"/>
        <w:rPr>
          <w:color w:val="000000"/>
        </w:rPr>
      </w:pPr>
      <w:r w:rsidRPr="00772BF7">
        <w:rPr>
          <w:color w:val="000000"/>
        </w:rPr>
        <w:t> </w:t>
      </w:r>
    </w:p>
    <w:p w14:paraId="5CF89D23" w14:textId="77777777" w:rsidR="005079B2" w:rsidRPr="00772BF7" w:rsidRDefault="005079B2" w:rsidP="005079B2">
      <w:pPr>
        <w:spacing w:line="257" w:lineRule="atLeast"/>
        <w:jc w:val="both"/>
        <w:rPr>
          <w:color w:val="000000"/>
        </w:rPr>
      </w:pPr>
      <w:bookmarkStart w:id="620" w:name="part_ed44111e69544fd48acb9445cdcdfe6d"/>
      <w:bookmarkEnd w:id="620"/>
      <w:r w:rsidRPr="00772BF7">
        <w:rPr>
          <w:color w:val="000000"/>
        </w:rPr>
        <w:t>12.2.1. Tiekėjas išrašo Sąskaitą tik Šalims pasirašius Prekių perdavimo–priėmimo aktą, jeigu kitaip nenumatyta Specialiosiose sąlygose:</w:t>
      </w:r>
    </w:p>
    <w:p w14:paraId="48B11DBB" w14:textId="77777777" w:rsidR="005079B2" w:rsidRPr="00772BF7" w:rsidRDefault="005079B2" w:rsidP="005079B2">
      <w:pPr>
        <w:spacing w:line="257" w:lineRule="atLeast"/>
        <w:jc w:val="both"/>
        <w:rPr>
          <w:color w:val="000000"/>
        </w:rPr>
      </w:pPr>
      <w:bookmarkStart w:id="621" w:name="part_b9b60d803f594b3a8d913cbbf66b08c4"/>
      <w:bookmarkEnd w:id="621"/>
      <w:r w:rsidRPr="00772BF7">
        <w:rPr>
          <w:color w:val="000000"/>
        </w:rPr>
        <w:t>12.2.1.1. elektroninę sąskaitą faktūrą, atitinkančią Europos elektroninių sąskaitų faktūrų standartą, kurio nuoroda paskelbta 2017 m. spalio 16 d. Komisijos įgyvendinimo sprendime </w:t>
      </w:r>
      <w:r w:rsidRPr="00772BF7">
        <w:rPr>
          <w:color w:val="467886"/>
          <w:u w:val="single"/>
        </w:rPr>
        <w:t>(ES) 2017/1870</w:t>
      </w:r>
      <w:r w:rsidRPr="00772BF7">
        <w:rPr>
          <w:color w:val="000000"/>
        </w:rPr>
        <w:t> dėl nuorodos į Europos elektroninių sąskaitų faktūrų standartą ir sintaksių sąrašo paskelbimo pagal Europos Parlamento ir Tarybos direktyvą </w:t>
      </w:r>
      <w:r w:rsidRPr="00772BF7">
        <w:rPr>
          <w:color w:val="467886"/>
          <w:u w:val="single"/>
        </w:rPr>
        <w:t>2014/55/ES</w:t>
      </w:r>
      <w:r w:rsidRPr="00772BF7">
        <w:rPr>
          <w:color w:val="000000"/>
        </w:rPr>
        <w:t> (toliau – </w:t>
      </w:r>
      <w:r w:rsidRPr="00772BF7">
        <w:rPr>
          <w:b/>
          <w:bCs/>
          <w:color w:val="000000"/>
        </w:rPr>
        <w:t>Europos elektroninių sąskaitų faktūrų</w:t>
      </w:r>
      <w:r w:rsidRPr="00772BF7">
        <w:rPr>
          <w:color w:val="000000"/>
        </w:rPr>
        <w:t> </w:t>
      </w:r>
      <w:r w:rsidRPr="00772BF7">
        <w:rPr>
          <w:b/>
          <w:bCs/>
          <w:color w:val="000000"/>
        </w:rPr>
        <w:t>standartas</w:t>
      </w:r>
      <w:r w:rsidRPr="00772BF7">
        <w:rPr>
          <w:color w:val="000000"/>
        </w:rPr>
        <w:t>), Tiekėjas gali pateikti pasirinktomis priemonėmis;</w:t>
      </w:r>
    </w:p>
    <w:p w14:paraId="4DCE7CDA" w14:textId="77777777" w:rsidR="005079B2" w:rsidRPr="00772BF7" w:rsidRDefault="005079B2" w:rsidP="005079B2">
      <w:pPr>
        <w:spacing w:line="257" w:lineRule="atLeast"/>
        <w:jc w:val="both"/>
        <w:rPr>
          <w:color w:val="000000"/>
        </w:rPr>
      </w:pPr>
      <w:bookmarkStart w:id="622" w:name="part_c3669ec283434693a497714b2d5c42d6"/>
      <w:bookmarkEnd w:id="622"/>
      <w:r w:rsidRPr="00772BF7">
        <w:rPr>
          <w:color w:val="000000"/>
        </w:rPr>
        <w:t>12.2.1.2. Europos elektroninių sąskaitų faktūrų standarto neatitinkančią elektroninę sąskaitą faktūrą Tiekėjas gali teikti tik naudodamasis Sąskaitų administravimo bendrosios informacinės sistemos (toliau – </w:t>
      </w:r>
      <w:r w:rsidRPr="00772BF7">
        <w:rPr>
          <w:b/>
          <w:bCs/>
          <w:color w:val="000000"/>
        </w:rPr>
        <w:t>SABIS</w:t>
      </w:r>
      <w:r w:rsidRPr="00772BF7">
        <w:rPr>
          <w:color w:val="000000"/>
        </w:rPr>
        <w:t>) priemonėmis.</w:t>
      </w:r>
    </w:p>
    <w:p w14:paraId="0598A2F2" w14:textId="77777777" w:rsidR="005079B2" w:rsidRPr="00772BF7" w:rsidRDefault="005079B2" w:rsidP="005079B2">
      <w:pPr>
        <w:spacing w:line="257" w:lineRule="atLeast"/>
        <w:jc w:val="both"/>
        <w:rPr>
          <w:color w:val="000000"/>
        </w:rPr>
      </w:pPr>
      <w:bookmarkStart w:id="623" w:name="part_e62038df1552447abe60c4fd8e89b0a2"/>
      <w:bookmarkEnd w:id="623"/>
      <w:r w:rsidRPr="00772BF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AFD908" w14:textId="77777777" w:rsidR="005079B2" w:rsidRPr="00772BF7" w:rsidRDefault="005079B2" w:rsidP="005079B2">
      <w:pPr>
        <w:spacing w:line="257" w:lineRule="atLeast"/>
        <w:jc w:val="both"/>
        <w:rPr>
          <w:color w:val="000000"/>
        </w:rPr>
      </w:pPr>
      <w:bookmarkStart w:id="624" w:name="part_837331746c044d51af9bc11148ecff16"/>
      <w:bookmarkEnd w:id="624"/>
      <w:r w:rsidRPr="00772BF7">
        <w:rPr>
          <w:color w:val="000000"/>
        </w:rPr>
        <w:t>12.2.3. Išankstinio mokėjimo sąskaitas (jeigu Specialiosiose sąlygose yra numatytas Avanso mokėjimas) Tiekėjas privalo pateikti šiame Sutarties poskyryje nustatyta tvarka.</w:t>
      </w:r>
    </w:p>
    <w:p w14:paraId="3425EDCF" w14:textId="77777777" w:rsidR="005079B2" w:rsidRPr="00772BF7" w:rsidRDefault="005079B2" w:rsidP="005079B2">
      <w:pPr>
        <w:spacing w:line="257" w:lineRule="atLeast"/>
        <w:jc w:val="both"/>
        <w:rPr>
          <w:color w:val="000000"/>
        </w:rPr>
      </w:pPr>
      <w:bookmarkStart w:id="625" w:name="part_3d427a7c7869492b849f299076dfdf53"/>
      <w:bookmarkEnd w:id="625"/>
      <w:r w:rsidRPr="00772BF7">
        <w:rPr>
          <w:color w:val="000000"/>
        </w:rPr>
        <w:t>12.2.4. Pirkėjas atlieka mokėjimus už Prekes Specialiosiose sąlygose nustatytais terminais.</w:t>
      </w:r>
    </w:p>
    <w:p w14:paraId="2E20F93D" w14:textId="77777777" w:rsidR="005079B2" w:rsidRPr="00772BF7" w:rsidRDefault="005079B2" w:rsidP="005079B2">
      <w:pPr>
        <w:spacing w:line="257" w:lineRule="atLeast"/>
        <w:jc w:val="both"/>
        <w:rPr>
          <w:color w:val="000000"/>
        </w:rPr>
      </w:pPr>
      <w:bookmarkStart w:id="626" w:name="part_b55adb114673401c8338f9e9cf888f82"/>
      <w:bookmarkEnd w:id="626"/>
      <w:r w:rsidRPr="00772BF7">
        <w:rPr>
          <w:color w:val="000000"/>
        </w:rPr>
        <w:t>12.2.5. Už mokėjimų pagal Sutartį vėlavimus, Pirkėjui taikomos netesybos Specialiosiose sąlygose nustatyta tvarka.</w:t>
      </w:r>
    </w:p>
    <w:p w14:paraId="4206673C" w14:textId="77777777" w:rsidR="005079B2" w:rsidRPr="00772BF7" w:rsidRDefault="005079B2" w:rsidP="005079B2">
      <w:pPr>
        <w:spacing w:line="257" w:lineRule="atLeast"/>
        <w:jc w:val="both"/>
        <w:rPr>
          <w:color w:val="000000"/>
        </w:rPr>
      </w:pPr>
      <w:bookmarkStart w:id="627" w:name="part_49a114fcd6944829b961003cd1b9c02a"/>
      <w:bookmarkEnd w:id="627"/>
      <w:r w:rsidRPr="00772BF7">
        <w:rPr>
          <w:color w:val="000000"/>
        </w:rPr>
        <w:t>12.2.6. Jei Prekės pristatomos dalimis, aukščiau nurodyta atsiskaitymo tvarka galioja kiekvienai tokiai daliai, jei Specialiosiose sąlygose nenustatyta kitaip.</w:t>
      </w:r>
    </w:p>
    <w:p w14:paraId="0AB34CFB" w14:textId="77777777" w:rsidR="005079B2" w:rsidRPr="00772BF7" w:rsidRDefault="005079B2" w:rsidP="005079B2">
      <w:pPr>
        <w:spacing w:line="257" w:lineRule="atLeast"/>
        <w:jc w:val="both"/>
        <w:rPr>
          <w:color w:val="000000"/>
        </w:rPr>
      </w:pPr>
      <w:bookmarkStart w:id="628" w:name="part_744973f42568493f816c526086c1d8c6"/>
      <w:bookmarkEnd w:id="628"/>
      <w:r w:rsidRPr="00772BF7">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9CE70B" w14:textId="77777777" w:rsidR="005079B2" w:rsidRPr="00772BF7" w:rsidRDefault="005079B2" w:rsidP="005079B2">
      <w:pPr>
        <w:spacing w:line="257" w:lineRule="atLeast"/>
        <w:ind w:firstLine="62"/>
        <w:jc w:val="both"/>
        <w:rPr>
          <w:color w:val="000000"/>
        </w:rPr>
      </w:pPr>
      <w:r w:rsidRPr="00772BF7">
        <w:rPr>
          <w:color w:val="000000"/>
        </w:rPr>
        <w:t> </w:t>
      </w:r>
    </w:p>
    <w:p w14:paraId="6D584AC3" w14:textId="77777777" w:rsidR="005079B2" w:rsidRPr="00772BF7" w:rsidRDefault="005079B2" w:rsidP="005079B2">
      <w:pPr>
        <w:spacing w:line="257" w:lineRule="atLeast"/>
        <w:jc w:val="center"/>
        <w:rPr>
          <w:color w:val="000000"/>
        </w:rPr>
      </w:pPr>
      <w:bookmarkStart w:id="629" w:name="part_6c466682721a4a80865d620f3c5e82b6"/>
      <w:bookmarkEnd w:id="629"/>
      <w:r w:rsidRPr="00772BF7">
        <w:rPr>
          <w:b/>
          <w:bCs/>
          <w:color w:val="000000"/>
        </w:rPr>
        <w:t>12.3.  Kiti atsiskaitymo klausimai</w:t>
      </w:r>
    </w:p>
    <w:p w14:paraId="6F391CC3" w14:textId="77777777" w:rsidR="005079B2" w:rsidRPr="00772BF7" w:rsidRDefault="005079B2" w:rsidP="005079B2">
      <w:pPr>
        <w:spacing w:line="257" w:lineRule="atLeast"/>
        <w:ind w:firstLine="62"/>
        <w:jc w:val="both"/>
        <w:rPr>
          <w:color w:val="000000"/>
        </w:rPr>
      </w:pPr>
      <w:r w:rsidRPr="00772BF7">
        <w:rPr>
          <w:color w:val="000000"/>
        </w:rPr>
        <w:t> </w:t>
      </w:r>
    </w:p>
    <w:p w14:paraId="7D1163D7" w14:textId="77777777" w:rsidR="005079B2" w:rsidRPr="00772BF7" w:rsidRDefault="005079B2" w:rsidP="005079B2">
      <w:pPr>
        <w:spacing w:line="257" w:lineRule="atLeast"/>
        <w:jc w:val="both"/>
        <w:rPr>
          <w:color w:val="000000"/>
        </w:rPr>
      </w:pPr>
      <w:bookmarkStart w:id="630" w:name="part_30fb55a63779460086ea475d04342063"/>
      <w:bookmarkEnd w:id="630"/>
      <w:r w:rsidRPr="00772BF7">
        <w:rPr>
          <w:color w:val="000000"/>
        </w:rPr>
        <w:t>12.3.1. Pirkėjas privalo pervesti mokėjimus Tiekėjui į Tiekėjo banko sąskaitą, nurodytą Specialiosiose sąlygose.</w:t>
      </w:r>
    </w:p>
    <w:p w14:paraId="1F302AD0" w14:textId="77777777" w:rsidR="005079B2" w:rsidRPr="00772BF7" w:rsidRDefault="005079B2" w:rsidP="005079B2">
      <w:pPr>
        <w:spacing w:line="257" w:lineRule="atLeast"/>
        <w:jc w:val="both"/>
        <w:rPr>
          <w:color w:val="000000"/>
        </w:rPr>
      </w:pPr>
      <w:bookmarkStart w:id="631" w:name="part_afb6abd3aedd467aa0b4a82392cc2ab2"/>
      <w:bookmarkEnd w:id="631"/>
      <w:r w:rsidRPr="00772BF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E74335" w14:textId="77777777" w:rsidR="005079B2" w:rsidRPr="00772BF7" w:rsidRDefault="005079B2" w:rsidP="005079B2">
      <w:pPr>
        <w:spacing w:line="257" w:lineRule="atLeast"/>
        <w:jc w:val="both"/>
        <w:rPr>
          <w:color w:val="000000"/>
        </w:rPr>
      </w:pPr>
      <w:bookmarkStart w:id="632" w:name="part_0cffc8e9f92d449ead24b412c84ee7a7"/>
      <w:bookmarkEnd w:id="632"/>
      <w:r w:rsidRPr="00772BF7">
        <w:rPr>
          <w:color w:val="000000"/>
        </w:rPr>
        <w:t>12.3.3. Visi mokėjimai pagal Sutartį atliekami eurais.</w:t>
      </w:r>
    </w:p>
    <w:p w14:paraId="640A1355" w14:textId="77777777" w:rsidR="005079B2" w:rsidRPr="00772BF7" w:rsidRDefault="005079B2" w:rsidP="005079B2">
      <w:pPr>
        <w:spacing w:line="257" w:lineRule="atLeast"/>
        <w:jc w:val="both"/>
        <w:rPr>
          <w:color w:val="000000"/>
        </w:rPr>
      </w:pPr>
      <w:bookmarkStart w:id="633" w:name="part_2634bc4d3a5442c0826cb3a8fa16b5c9"/>
      <w:bookmarkEnd w:id="633"/>
      <w:r w:rsidRPr="00772BF7">
        <w:rPr>
          <w:color w:val="000000"/>
        </w:rPr>
        <w:t>12.3.4. Už pavėluotus mokėjimus pagal Sutartį mokančioji Šalis privalo sumokėti kitai Šaliai Specialiosiose sąlygose nurodyto dydžio netesybas.</w:t>
      </w:r>
    </w:p>
    <w:p w14:paraId="71947DDD" w14:textId="77777777" w:rsidR="005079B2" w:rsidRPr="00772BF7" w:rsidRDefault="005079B2" w:rsidP="005079B2">
      <w:pPr>
        <w:spacing w:line="257" w:lineRule="atLeast"/>
        <w:ind w:firstLine="62"/>
        <w:jc w:val="both"/>
        <w:rPr>
          <w:color w:val="000000"/>
        </w:rPr>
      </w:pPr>
      <w:r w:rsidRPr="00772BF7">
        <w:rPr>
          <w:color w:val="000000"/>
        </w:rPr>
        <w:t> </w:t>
      </w:r>
    </w:p>
    <w:p w14:paraId="68AD8D41" w14:textId="77777777" w:rsidR="005079B2" w:rsidRPr="00772BF7" w:rsidRDefault="005079B2" w:rsidP="005079B2">
      <w:pPr>
        <w:spacing w:line="257" w:lineRule="atLeast"/>
        <w:jc w:val="center"/>
        <w:rPr>
          <w:color w:val="000000"/>
        </w:rPr>
      </w:pPr>
      <w:bookmarkStart w:id="634" w:name="part_0e7bffce6c8545dda6c6198cb3b3539f"/>
      <w:bookmarkEnd w:id="634"/>
      <w:r w:rsidRPr="00772BF7">
        <w:rPr>
          <w:b/>
          <w:bCs/>
          <w:caps/>
          <w:color w:val="000000"/>
        </w:rPr>
        <w:t>13.  KONFIDENCIALI INFORMACIJA</w:t>
      </w:r>
    </w:p>
    <w:p w14:paraId="6510EE1F" w14:textId="77777777" w:rsidR="005079B2" w:rsidRPr="00772BF7" w:rsidRDefault="005079B2" w:rsidP="005079B2">
      <w:pPr>
        <w:spacing w:line="257" w:lineRule="atLeast"/>
        <w:ind w:firstLine="62"/>
        <w:jc w:val="both"/>
        <w:rPr>
          <w:color w:val="000000"/>
        </w:rPr>
      </w:pPr>
      <w:r w:rsidRPr="00772BF7">
        <w:rPr>
          <w:color w:val="000000"/>
        </w:rPr>
        <w:t> </w:t>
      </w:r>
    </w:p>
    <w:p w14:paraId="558C1099" w14:textId="77777777" w:rsidR="005079B2" w:rsidRPr="00772BF7" w:rsidRDefault="005079B2" w:rsidP="005079B2">
      <w:pPr>
        <w:spacing w:line="257" w:lineRule="atLeast"/>
        <w:jc w:val="both"/>
        <w:rPr>
          <w:color w:val="000000"/>
        </w:rPr>
      </w:pPr>
      <w:bookmarkStart w:id="635" w:name="part_d83c133c3cba4999b479ae6a4cef5c06"/>
      <w:bookmarkEnd w:id="635"/>
      <w:r w:rsidRPr="00772BF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65A8A7" w14:textId="77777777" w:rsidR="005079B2" w:rsidRPr="00772BF7" w:rsidRDefault="005079B2" w:rsidP="005079B2">
      <w:pPr>
        <w:spacing w:line="257" w:lineRule="atLeast"/>
        <w:jc w:val="both"/>
        <w:rPr>
          <w:color w:val="000000"/>
        </w:rPr>
      </w:pPr>
      <w:bookmarkStart w:id="636" w:name="part_c32e60b0c5db457eb542c0b1047bcc6e"/>
      <w:bookmarkEnd w:id="636"/>
      <w:r w:rsidRPr="00772BF7">
        <w:rPr>
          <w:color w:val="000000"/>
        </w:rPr>
        <w:lastRenderedPageBreak/>
        <w:t>13.2.  Šalis turi teisę atskleisti kitos Šalies konfidencialią informaciją šiais atvejais:</w:t>
      </w:r>
    </w:p>
    <w:p w14:paraId="4C03FE29" w14:textId="77777777" w:rsidR="005079B2" w:rsidRPr="00772BF7" w:rsidRDefault="005079B2" w:rsidP="005079B2">
      <w:pPr>
        <w:spacing w:line="257" w:lineRule="atLeast"/>
        <w:jc w:val="both"/>
        <w:rPr>
          <w:color w:val="000000"/>
        </w:rPr>
      </w:pPr>
      <w:bookmarkStart w:id="637" w:name="part_c8433a5828864c939f10ac768809975a"/>
      <w:bookmarkEnd w:id="637"/>
      <w:r w:rsidRPr="00772BF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3A4F86" w14:textId="77777777" w:rsidR="005079B2" w:rsidRPr="00772BF7" w:rsidRDefault="005079B2" w:rsidP="005079B2">
      <w:pPr>
        <w:spacing w:line="257" w:lineRule="atLeast"/>
        <w:jc w:val="both"/>
        <w:rPr>
          <w:color w:val="000000"/>
        </w:rPr>
      </w:pPr>
      <w:bookmarkStart w:id="638" w:name="part_fae7a3094ed042189abd8da1470b45b8"/>
      <w:bookmarkEnd w:id="638"/>
      <w:r w:rsidRPr="00772BF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099F58" w14:textId="77777777" w:rsidR="005079B2" w:rsidRPr="00772BF7" w:rsidRDefault="005079B2" w:rsidP="005079B2">
      <w:pPr>
        <w:spacing w:line="257" w:lineRule="atLeast"/>
        <w:jc w:val="both"/>
        <w:rPr>
          <w:color w:val="000000"/>
        </w:rPr>
      </w:pPr>
      <w:bookmarkStart w:id="639" w:name="part_c8aa4740f27f4dd4a7235fbe2af0278f"/>
      <w:bookmarkEnd w:id="639"/>
      <w:r w:rsidRPr="00772BF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32E0BD" w14:textId="77777777" w:rsidR="005079B2" w:rsidRPr="00772BF7" w:rsidRDefault="005079B2" w:rsidP="005079B2">
      <w:pPr>
        <w:spacing w:line="257" w:lineRule="atLeast"/>
        <w:jc w:val="both"/>
        <w:rPr>
          <w:color w:val="000000"/>
        </w:rPr>
      </w:pPr>
      <w:bookmarkStart w:id="640" w:name="part_3315a2e3df964c86bf2dcd72dab512b0"/>
      <w:bookmarkEnd w:id="640"/>
      <w:r w:rsidRPr="00772BF7">
        <w:rPr>
          <w:color w:val="000000"/>
        </w:rPr>
        <w:t>13.4. Šalis atsako:</w:t>
      </w:r>
    </w:p>
    <w:p w14:paraId="3EE49079" w14:textId="77777777" w:rsidR="005079B2" w:rsidRPr="00772BF7" w:rsidRDefault="005079B2" w:rsidP="005079B2">
      <w:pPr>
        <w:spacing w:line="257" w:lineRule="atLeast"/>
        <w:jc w:val="both"/>
        <w:rPr>
          <w:color w:val="000000"/>
        </w:rPr>
      </w:pPr>
      <w:bookmarkStart w:id="641" w:name="part_4b284c20866c4c2aaab3b0fcad476f6f"/>
      <w:bookmarkEnd w:id="641"/>
      <w:r w:rsidRPr="00772BF7">
        <w:rPr>
          <w:color w:val="000000"/>
        </w:rPr>
        <w:t>13.4.1. už bet kokį neteisėtą, įskaitant atsitiktinį, kitos Šalies konfidencialios informacijos ar bet kurios jos dalies atskleidimą ar perdavimą arba konfidencialios informacijos neteisėtą naudojimą;</w:t>
      </w:r>
    </w:p>
    <w:p w14:paraId="61873551" w14:textId="77777777" w:rsidR="005079B2" w:rsidRPr="00772BF7" w:rsidRDefault="005079B2" w:rsidP="005079B2">
      <w:pPr>
        <w:spacing w:line="257" w:lineRule="atLeast"/>
        <w:jc w:val="both"/>
        <w:rPr>
          <w:color w:val="000000"/>
        </w:rPr>
      </w:pPr>
      <w:bookmarkStart w:id="642" w:name="part_8858936243214bb9b3965a1aa8f6d73a"/>
      <w:bookmarkEnd w:id="642"/>
      <w:r w:rsidRPr="00772BF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1B154995" w14:textId="77777777" w:rsidR="005079B2" w:rsidRPr="00772BF7" w:rsidRDefault="005079B2" w:rsidP="005079B2">
      <w:pPr>
        <w:spacing w:line="257" w:lineRule="atLeast"/>
        <w:jc w:val="both"/>
        <w:rPr>
          <w:color w:val="000000"/>
        </w:rPr>
      </w:pPr>
      <w:bookmarkStart w:id="643" w:name="part_d49d15b75b2a45d79030da674be32abd"/>
      <w:bookmarkEnd w:id="643"/>
      <w:r w:rsidRPr="00772BF7">
        <w:rPr>
          <w:color w:val="000000"/>
        </w:rPr>
        <w:t>13.5. Šalis nepagrįstai atskleidusi kitos Šalies konfidencialią informaciją privalo sumokėti kitai Šaliai Specialiosiose sąlygose nurodyto dydžio baudą.</w:t>
      </w:r>
    </w:p>
    <w:p w14:paraId="1AB494D9" w14:textId="77777777" w:rsidR="005079B2" w:rsidRPr="00772BF7" w:rsidRDefault="005079B2" w:rsidP="005079B2">
      <w:pPr>
        <w:spacing w:line="257" w:lineRule="atLeast"/>
        <w:ind w:firstLine="62"/>
        <w:jc w:val="both"/>
        <w:rPr>
          <w:color w:val="000000"/>
        </w:rPr>
      </w:pPr>
      <w:r w:rsidRPr="00772BF7">
        <w:rPr>
          <w:color w:val="000000"/>
        </w:rPr>
        <w:t> </w:t>
      </w:r>
    </w:p>
    <w:p w14:paraId="1CBF19C2" w14:textId="77777777" w:rsidR="005079B2" w:rsidRPr="00772BF7" w:rsidRDefault="005079B2" w:rsidP="005079B2">
      <w:pPr>
        <w:spacing w:line="257" w:lineRule="atLeast"/>
        <w:jc w:val="center"/>
        <w:rPr>
          <w:color w:val="000000"/>
        </w:rPr>
      </w:pPr>
      <w:bookmarkStart w:id="644" w:name="part_b454d02c09b24622b84a4d16c0687bec"/>
      <w:bookmarkEnd w:id="644"/>
      <w:r w:rsidRPr="00772BF7">
        <w:rPr>
          <w:b/>
          <w:bCs/>
          <w:caps/>
          <w:color w:val="000000"/>
        </w:rPr>
        <w:t>14.  ASMENS DUOMENŲ APSAUGA</w:t>
      </w:r>
    </w:p>
    <w:p w14:paraId="6A4BE18B" w14:textId="77777777" w:rsidR="005079B2" w:rsidRPr="00772BF7" w:rsidRDefault="005079B2" w:rsidP="005079B2">
      <w:pPr>
        <w:spacing w:line="257" w:lineRule="atLeast"/>
        <w:ind w:firstLine="62"/>
        <w:jc w:val="both"/>
        <w:rPr>
          <w:color w:val="000000"/>
        </w:rPr>
      </w:pPr>
      <w:r w:rsidRPr="00772BF7">
        <w:rPr>
          <w:color w:val="000000"/>
        </w:rPr>
        <w:t> </w:t>
      </w:r>
    </w:p>
    <w:p w14:paraId="7C1888EE" w14:textId="77777777" w:rsidR="005079B2" w:rsidRPr="00772BF7" w:rsidRDefault="005079B2" w:rsidP="005079B2">
      <w:pPr>
        <w:spacing w:line="257" w:lineRule="atLeast"/>
        <w:jc w:val="both"/>
        <w:rPr>
          <w:color w:val="000000"/>
        </w:rPr>
      </w:pPr>
      <w:bookmarkStart w:id="645" w:name="part_28e764f729b84cb8840e0256a08704ae"/>
      <w:bookmarkEnd w:id="645"/>
      <w:r w:rsidRPr="00772BF7">
        <w:rPr>
          <w:color w:val="000000"/>
        </w:rPr>
        <w:t>14.1. Šalys įsipareigoja užtikrinti asmens duomenų saugumą bei asmens duomenų tvarkymą vykdyti teisėtai, vadovaujantis 2016 m. balandžio 27 d. priimto Europos Parlamento ir Tarybos reglamento </w:t>
      </w:r>
      <w:r w:rsidRPr="00772BF7">
        <w:rPr>
          <w:color w:val="467886"/>
          <w:u w:val="single"/>
        </w:rPr>
        <w:t>(ES) 2016/679</w:t>
      </w:r>
      <w:r w:rsidRPr="00772BF7">
        <w:rPr>
          <w:color w:val="000000"/>
        </w:rPr>
        <w:t> dėl fizinių asmenų apsaugos tvarkant asmens duomenis ir dėl laisvo tokių duomenų judėjimo ir kuriuo panaikinama Direktyva </w:t>
      </w:r>
      <w:r w:rsidRPr="00772BF7">
        <w:rPr>
          <w:color w:val="467886"/>
          <w:u w:val="single"/>
        </w:rPr>
        <w:t>95/46/EB</w:t>
      </w:r>
      <w:r w:rsidRPr="00772BF7">
        <w:rPr>
          <w:color w:val="000000"/>
        </w:rPr>
        <w:t> (Bendrasis duomenų apsaugos reglamentas) ir kitų teisės aktų, reglamentuojančių asmens duomenų tvarkymą, nuostatomis.</w:t>
      </w:r>
    </w:p>
    <w:p w14:paraId="544A00D4" w14:textId="77777777" w:rsidR="005079B2" w:rsidRPr="00772BF7" w:rsidRDefault="005079B2" w:rsidP="005079B2">
      <w:pPr>
        <w:spacing w:line="257" w:lineRule="atLeast"/>
        <w:jc w:val="both"/>
        <w:rPr>
          <w:color w:val="000000"/>
        </w:rPr>
      </w:pPr>
      <w:bookmarkStart w:id="646" w:name="part_f3ef30853b50431682ddba1c073f1ae9"/>
      <w:bookmarkEnd w:id="646"/>
      <w:r w:rsidRPr="00772BF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EB449" w14:textId="77777777" w:rsidR="005079B2" w:rsidRPr="00772BF7" w:rsidRDefault="005079B2" w:rsidP="005079B2">
      <w:pPr>
        <w:spacing w:line="257" w:lineRule="atLeast"/>
        <w:ind w:left="360" w:firstLine="115"/>
        <w:jc w:val="both"/>
        <w:rPr>
          <w:color w:val="000000"/>
        </w:rPr>
      </w:pPr>
      <w:r w:rsidRPr="00772BF7">
        <w:rPr>
          <w:color w:val="000000"/>
        </w:rPr>
        <w:t> </w:t>
      </w:r>
    </w:p>
    <w:p w14:paraId="6D27243E" w14:textId="77777777" w:rsidR="005079B2" w:rsidRPr="00772BF7" w:rsidRDefault="005079B2" w:rsidP="005079B2">
      <w:pPr>
        <w:spacing w:line="257" w:lineRule="atLeast"/>
        <w:jc w:val="center"/>
        <w:rPr>
          <w:color w:val="000000"/>
        </w:rPr>
      </w:pPr>
      <w:bookmarkStart w:id="647" w:name="part_35c336a6770747949dba9050c3cf878c"/>
      <w:bookmarkEnd w:id="647"/>
      <w:r w:rsidRPr="00772BF7">
        <w:rPr>
          <w:b/>
          <w:bCs/>
          <w:caps/>
          <w:color w:val="000000"/>
        </w:rPr>
        <w:t>15.  INTELEKTINĖ NUOSAVYBĖ</w:t>
      </w:r>
    </w:p>
    <w:p w14:paraId="11A6428E" w14:textId="77777777" w:rsidR="005079B2" w:rsidRPr="00772BF7" w:rsidRDefault="005079B2" w:rsidP="005079B2">
      <w:pPr>
        <w:spacing w:line="257" w:lineRule="atLeast"/>
        <w:ind w:firstLine="62"/>
        <w:jc w:val="both"/>
        <w:rPr>
          <w:color w:val="000000"/>
        </w:rPr>
      </w:pPr>
      <w:r w:rsidRPr="00772BF7">
        <w:rPr>
          <w:color w:val="000000"/>
        </w:rPr>
        <w:t> </w:t>
      </w:r>
    </w:p>
    <w:p w14:paraId="325407F2" w14:textId="77777777" w:rsidR="005079B2" w:rsidRPr="00772BF7" w:rsidRDefault="005079B2" w:rsidP="005079B2">
      <w:pPr>
        <w:spacing w:line="257" w:lineRule="atLeast"/>
        <w:jc w:val="both"/>
        <w:textAlignment w:val="baseline"/>
        <w:rPr>
          <w:color w:val="000000"/>
        </w:rPr>
      </w:pPr>
      <w:bookmarkStart w:id="648" w:name="part_ea7f08eec5f841bd88fcaf808c058c89"/>
      <w:bookmarkEnd w:id="648"/>
      <w:r w:rsidRPr="00772BF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197E5" w14:textId="77777777" w:rsidR="005079B2" w:rsidRPr="00772BF7" w:rsidRDefault="005079B2" w:rsidP="005079B2">
      <w:pPr>
        <w:spacing w:line="257" w:lineRule="atLeast"/>
        <w:jc w:val="both"/>
        <w:textAlignment w:val="baseline"/>
        <w:rPr>
          <w:color w:val="000000"/>
        </w:rPr>
      </w:pPr>
      <w:bookmarkStart w:id="649" w:name="part_3dfae70e69624aa79620d9ed8a1d4fe2"/>
      <w:bookmarkEnd w:id="649"/>
      <w:r w:rsidRPr="00772BF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2BF7">
        <w:rPr>
          <w:i/>
          <w:iCs/>
          <w:color w:val="000000"/>
        </w:rPr>
        <w:t>sui</w:t>
      </w:r>
      <w:proofErr w:type="spellEnd"/>
      <w:r w:rsidRPr="00772BF7">
        <w:rPr>
          <w:i/>
          <w:iCs/>
          <w:color w:val="000000"/>
        </w:rPr>
        <w:t xml:space="preserve"> </w:t>
      </w:r>
      <w:proofErr w:type="spellStart"/>
      <w:r w:rsidRPr="00772BF7">
        <w:rPr>
          <w:i/>
          <w:iCs/>
          <w:color w:val="000000"/>
        </w:rPr>
        <w:t>generis</w:t>
      </w:r>
      <w:proofErr w:type="spellEnd"/>
      <w:r w:rsidRPr="00772BF7">
        <w:rPr>
          <w:color w:val="000000"/>
        </w:rPr>
        <w:t xml:space="preserve">) teisės, firmų, įmonių, organizacijų, verslo pavadinimų ar vardų savininkų ir kitos panašios teisės ar įsipareigojimai, </w:t>
      </w:r>
      <w:r w:rsidRPr="00772BF7">
        <w:rPr>
          <w:color w:val="000000"/>
        </w:rPr>
        <w:lastRenderedPageBreak/>
        <w:t>nepriklausomai nuo to, ar jie registruoti Lietuvos Respublikoje, ar kitose šalyse, ar neregistruotini, kaip numatyta Sutartyje, išskyrus atvejus, kai toks pažeidimas atsiranda dėl Pirkėjo kaltės. </w:t>
      </w:r>
    </w:p>
    <w:p w14:paraId="09ED02E3" w14:textId="77777777" w:rsidR="005079B2" w:rsidRPr="00772BF7" w:rsidRDefault="005079B2" w:rsidP="005079B2">
      <w:pPr>
        <w:spacing w:line="257" w:lineRule="atLeast"/>
        <w:jc w:val="both"/>
        <w:textAlignment w:val="baseline"/>
        <w:rPr>
          <w:color w:val="000000"/>
        </w:rPr>
      </w:pPr>
      <w:bookmarkStart w:id="650" w:name="part_dbd488f155f64ca6a064a38a706db05f"/>
      <w:bookmarkEnd w:id="650"/>
      <w:r w:rsidRPr="00772BF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947802"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2ECCD1C0" w14:textId="77777777" w:rsidR="005079B2" w:rsidRPr="00772BF7" w:rsidRDefault="005079B2" w:rsidP="005079B2">
      <w:pPr>
        <w:spacing w:line="257" w:lineRule="atLeast"/>
        <w:jc w:val="center"/>
        <w:rPr>
          <w:color w:val="000000"/>
        </w:rPr>
      </w:pPr>
      <w:bookmarkStart w:id="651" w:name="part_5bb30ca3561742c19750b22687ac5c33"/>
      <w:bookmarkEnd w:id="651"/>
      <w:r w:rsidRPr="00772BF7">
        <w:rPr>
          <w:b/>
          <w:bCs/>
          <w:caps/>
          <w:color w:val="000000"/>
        </w:rPr>
        <w:t>16.  PAREIŠKIMAI IR GARANTIJOS</w:t>
      </w:r>
    </w:p>
    <w:p w14:paraId="0297713F" w14:textId="77777777" w:rsidR="005079B2" w:rsidRPr="00772BF7" w:rsidRDefault="005079B2" w:rsidP="005079B2">
      <w:pPr>
        <w:spacing w:line="257" w:lineRule="atLeast"/>
        <w:ind w:firstLine="62"/>
        <w:jc w:val="both"/>
        <w:rPr>
          <w:color w:val="000000"/>
        </w:rPr>
      </w:pPr>
      <w:r w:rsidRPr="00772BF7">
        <w:rPr>
          <w:color w:val="000000"/>
        </w:rPr>
        <w:t> </w:t>
      </w:r>
    </w:p>
    <w:p w14:paraId="06E01DBC" w14:textId="77777777" w:rsidR="005079B2" w:rsidRPr="00772BF7" w:rsidRDefault="005079B2" w:rsidP="005079B2">
      <w:pPr>
        <w:spacing w:line="257" w:lineRule="atLeast"/>
        <w:jc w:val="both"/>
        <w:rPr>
          <w:color w:val="000000"/>
        </w:rPr>
      </w:pPr>
      <w:bookmarkStart w:id="652" w:name="part_9bb452e583f044cf9551fda975795708"/>
      <w:bookmarkEnd w:id="652"/>
      <w:r w:rsidRPr="00772BF7">
        <w:rPr>
          <w:color w:val="000000"/>
        </w:rPr>
        <w:t>16.1. Kiekviena iš Šalių pareiškia ir garantuoja kitai Šaliai, kad:</w:t>
      </w:r>
    </w:p>
    <w:p w14:paraId="5EE17057" w14:textId="77777777" w:rsidR="005079B2" w:rsidRPr="00772BF7" w:rsidRDefault="005079B2" w:rsidP="005079B2">
      <w:pPr>
        <w:spacing w:line="257" w:lineRule="atLeast"/>
        <w:jc w:val="both"/>
        <w:rPr>
          <w:color w:val="000000"/>
        </w:rPr>
      </w:pPr>
      <w:bookmarkStart w:id="653" w:name="part_e360eca2853741bb82c910c6836d3c0c"/>
      <w:bookmarkEnd w:id="653"/>
      <w:r w:rsidRPr="00772BF7">
        <w:rPr>
          <w:color w:val="000000"/>
        </w:rPr>
        <w:t>16.1.1. yra teisėtai priimti ir galioja visi būtini sprendimai, gauti leidimai bei sutikimai, taip pat teisėtai atlikti ir galioja kiti teisiniai veiksmai, reikalingi Sutarties sudarymui, galiojimui ir vykdymui;</w:t>
      </w:r>
    </w:p>
    <w:p w14:paraId="099FAF89" w14:textId="77777777" w:rsidR="005079B2" w:rsidRPr="00772BF7" w:rsidRDefault="005079B2" w:rsidP="005079B2">
      <w:pPr>
        <w:spacing w:line="257" w:lineRule="atLeast"/>
        <w:jc w:val="both"/>
        <w:rPr>
          <w:color w:val="000000"/>
        </w:rPr>
      </w:pPr>
      <w:bookmarkStart w:id="654" w:name="part_02f9fd8018f5491ab995acc655746f13"/>
      <w:bookmarkEnd w:id="654"/>
      <w:r w:rsidRPr="00772BF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1DE194" w14:textId="77777777" w:rsidR="005079B2" w:rsidRPr="00772BF7" w:rsidRDefault="005079B2" w:rsidP="005079B2">
      <w:pPr>
        <w:spacing w:line="257" w:lineRule="atLeast"/>
        <w:jc w:val="both"/>
        <w:rPr>
          <w:color w:val="000000"/>
        </w:rPr>
      </w:pPr>
      <w:bookmarkStart w:id="655" w:name="part_d674a56f57a349a68cd56d9297a5ab5e"/>
      <w:bookmarkEnd w:id="655"/>
      <w:r w:rsidRPr="00772BF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63B731" w14:textId="77777777" w:rsidR="005079B2" w:rsidRPr="00772BF7" w:rsidRDefault="005079B2" w:rsidP="005079B2">
      <w:pPr>
        <w:spacing w:line="257" w:lineRule="atLeast"/>
        <w:jc w:val="both"/>
        <w:rPr>
          <w:color w:val="000000"/>
        </w:rPr>
      </w:pPr>
      <w:bookmarkStart w:id="656" w:name="part_5757fd215f37426fb4312d1d7b7beda8"/>
      <w:bookmarkEnd w:id="656"/>
      <w:r w:rsidRPr="00772BF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77B721" w14:textId="77777777" w:rsidR="005079B2" w:rsidRPr="00772BF7" w:rsidRDefault="005079B2" w:rsidP="005079B2">
      <w:pPr>
        <w:spacing w:line="257" w:lineRule="atLeast"/>
        <w:jc w:val="both"/>
        <w:rPr>
          <w:color w:val="000000"/>
        </w:rPr>
      </w:pPr>
      <w:bookmarkStart w:id="657" w:name="part_32c7f3571a8c4cf38afc63e28532a304"/>
      <w:bookmarkEnd w:id="657"/>
      <w:r w:rsidRPr="00772BF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B94F38" w14:textId="77777777" w:rsidR="005079B2" w:rsidRPr="00772BF7" w:rsidRDefault="005079B2" w:rsidP="005079B2">
      <w:pPr>
        <w:spacing w:line="257" w:lineRule="atLeast"/>
        <w:jc w:val="both"/>
        <w:rPr>
          <w:color w:val="000000"/>
        </w:rPr>
      </w:pPr>
      <w:bookmarkStart w:id="658" w:name="part_b0bf7ef983f04105bc7d40a03172a077"/>
      <w:bookmarkEnd w:id="658"/>
      <w:r w:rsidRPr="00772BF7">
        <w:rPr>
          <w:color w:val="000000"/>
        </w:rPr>
        <w:t>16.1.6. visi Šalies pareiškimai ir garantijos yra išsamūs ir nepalieka nutylėtų jokių aplinkybių, kurios darytų šiuos pareiškimus ar garantijas neteisingais.</w:t>
      </w:r>
    </w:p>
    <w:p w14:paraId="6220F647" w14:textId="77777777" w:rsidR="005079B2" w:rsidRPr="00772BF7" w:rsidRDefault="005079B2" w:rsidP="005079B2">
      <w:pPr>
        <w:spacing w:line="257" w:lineRule="atLeast"/>
        <w:jc w:val="both"/>
        <w:rPr>
          <w:color w:val="000000"/>
        </w:rPr>
      </w:pPr>
      <w:bookmarkStart w:id="659" w:name="part_b59f3b6727c64080a82bf2d644ad85b0"/>
      <w:bookmarkEnd w:id="659"/>
      <w:r w:rsidRPr="00772BF7">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94E0F4" w14:textId="77777777" w:rsidR="005079B2" w:rsidRPr="00772BF7" w:rsidRDefault="005079B2" w:rsidP="005079B2">
      <w:pPr>
        <w:jc w:val="both"/>
        <w:rPr>
          <w:color w:val="000000"/>
        </w:rPr>
      </w:pPr>
      <w:bookmarkStart w:id="660" w:name="part_02931431c9e44af580e0f238a48ad30f"/>
      <w:bookmarkEnd w:id="660"/>
      <w:r w:rsidRPr="00772BF7">
        <w:rPr>
          <w:color w:val="000000"/>
          <w:shd w:val="clear" w:color="auto" w:fill="FFFFFF"/>
        </w:rPr>
        <w:t>16.3. </w:t>
      </w:r>
      <w:r w:rsidRPr="00772BF7">
        <w:rPr>
          <w:color w:val="000000"/>
        </w:rPr>
        <w:t>Tiekėjas pareiškia, kad parduodamų Prekių disponavimo, valdymo ir naudojimosi teisės nėra apribotos </w:t>
      </w:r>
      <w:r w:rsidRPr="00772BF7">
        <w:rPr>
          <w:color w:val="000000"/>
          <w:shd w:val="clear" w:color="auto" w:fill="FFFFFF"/>
        </w:rPr>
        <w:t>ir jokie tretieji asmenys neturi pretenzijų į Sutartimi perduodamas Prekes (įkeitimai, areštai ar pan.).</w:t>
      </w:r>
    </w:p>
    <w:p w14:paraId="5B86BE57" w14:textId="77777777" w:rsidR="005079B2" w:rsidRPr="00772BF7" w:rsidRDefault="005079B2" w:rsidP="005079B2">
      <w:pPr>
        <w:jc w:val="both"/>
        <w:rPr>
          <w:color w:val="000000"/>
        </w:rPr>
      </w:pPr>
      <w:bookmarkStart w:id="661" w:name="part_847bf96a5b33448aa8832922b3682b97"/>
      <w:bookmarkEnd w:id="661"/>
      <w:r w:rsidRPr="00772BF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40F74E" w14:textId="77777777" w:rsidR="005079B2" w:rsidRPr="00772BF7" w:rsidRDefault="005079B2" w:rsidP="005079B2">
      <w:pPr>
        <w:rPr>
          <w:color w:val="000000"/>
        </w:rPr>
      </w:pPr>
      <w:r w:rsidRPr="00772BF7">
        <w:rPr>
          <w:color w:val="000000"/>
        </w:rPr>
        <w:t> </w:t>
      </w:r>
    </w:p>
    <w:p w14:paraId="665C5429" w14:textId="77777777" w:rsidR="005079B2" w:rsidRPr="00772BF7" w:rsidRDefault="005079B2" w:rsidP="005079B2">
      <w:pPr>
        <w:spacing w:line="257" w:lineRule="atLeast"/>
        <w:ind w:firstLine="62"/>
        <w:jc w:val="both"/>
        <w:rPr>
          <w:color w:val="000000"/>
        </w:rPr>
      </w:pPr>
      <w:r w:rsidRPr="00772BF7">
        <w:rPr>
          <w:color w:val="000000"/>
        </w:rPr>
        <w:t> </w:t>
      </w:r>
    </w:p>
    <w:p w14:paraId="7F158727" w14:textId="77777777" w:rsidR="005079B2" w:rsidRPr="00772BF7" w:rsidRDefault="005079B2" w:rsidP="005079B2">
      <w:pPr>
        <w:spacing w:line="257" w:lineRule="atLeast"/>
        <w:jc w:val="center"/>
        <w:rPr>
          <w:color w:val="000000"/>
        </w:rPr>
      </w:pPr>
      <w:bookmarkStart w:id="662" w:name="part_4c3d8b1ce1414b9f804f42e7316bb7a5"/>
      <w:bookmarkEnd w:id="662"/>
      <w:r w:rsidRPr="00772BF7">
        <w:rPr>
          <w:b/>
          <w:bCs/>
          <w:caps/>
          <w:color w:val="000000"/>
        </w:rPr>
        <w:t>17.  BENDRIEJI ATSAKOMYBĖS KLAUSIMAI</w:t>
      </w:r>
    </w:p>
    <w:p w14:paraId="77EED056" w14:textId="77777777" w:rsidR="005079B2" w:rsidRPr="00772BF7" w:rsidRDefault="005079B2" w:rsidP="005079B2">
      <w:pPr>
        <w:spacing w:line="257" w:lineRule="atLeast"/>
        <w:ind w:firstLine="62"/>
        <w:jc w:val="both"/>
        <w:rPr>
          <w:color w:val="000000"/>
        </w:rPr>
      </w:pPr>
      <w:r w:rsidRPr="00772BF7">
        <w:rPr>
          <w:color w:val="000000"/>
        </w:rPr>
        <w:t> </w:t>
      </w:r>
    </w:p>
    <w:p w14:paraId="1FBB661C" w14:textId="77777777" w:rsidR="005079B2" w:rsidRPr="00772BF7" w:rsidRDefault="005079B2" w:rsidP="005079B2">
      <w:pPr>
        <w:spacing w:line="257" w:lineRule="atLeast"/>
        <w:jc w:val="both"/>
        <w:rPr>
          <w:color w:val="000000"/>
        </w:rPr>
      </w:pPr>
      <w:bookmarkStart w:id="663" w:name="part_14f04cb7656b48b9a0d6f8ee310e7522"/>
      <w:bookmarkEnd w:id="663"/>
      <w:r w:rsidRPr="00772BF7">
        <w:rPr>
          <w:color w:val="000000"/>
        </w:rPr>
        <w:t>17.1. Netesybų sumokėjimas už vėlavimą ar pareigų pagal Sutartį pažeidimą neatleidžia Šalies nuo Sutartyje numatytų jos pareigų vykdymo.</w:t>
      </w:r>
    </w:p>
    <w:p w14:paraId="7349052E" w14:textId="77777777" w:rsidR="005079B2" w:rsidRPr="00772BF7" w:rsidRDefault="005079B2" w:rsidP="005079B2">
      <w:pPr>
        <w:spacing w:line="257" w:lineRule="atLeast"/>
        <w:jc w:val="both"/>
        <w:rPr>
          <w:color w:val="000000"/>
        </w:rPr>
      </w:pPr>
      <w:bookmarkStart w:id="664" w:name="part_617085849c8044658af4f5062dbd92e3"/>
      <w:bookmarkEnd w:id="664"/>
      <w:r w:rsidRPr="00772BF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2BF7">
        <w:rPr>
          <w:color w:val="000000"/>
          <w:bdr w:val="none" w:sz="0" w:space="0" w:color="auto" w:frame="1"/>
        </w:rPr>
        <w:t xml:space="preserve">Šiame punkte numatytas atsakomybės ribojimas netaikomas, jei žala atsirado dėl konfidencialumo </w:t>
      </w:r>
      <w:r w:rsidRPr="00772BF7">
        <w:rPr>
          <w:color w:val="000000"/>
          <w:bdr w:val="none" w:sz="0" w:space="0" w:color="auto" w:frame="1"/>
        </w:rPr>
        <w:lastRenderedPageBreak/>
        <w:t>įsipareigojimų, asmens duomenų apsaugą reglamentuojančių teisės aktų ar intelektinės nuosavybės teisių pažeidimo.</w:t>
      </w:r>
    </w:p>
    <w:p w14:paraId="53589AB7" w14:textId="77777777" w:rsidR="005079B2" w:rsidRPr="00772BF7" w:rsidRDefault="005079B2" w:rsidP="005079B2">
      <w:pPr>
        <w:spacing w:line="257" w:lineRule="atLeast"/>
        <w:jc w:val="both"/>
        <w:rPr>
          <w:color w:val="000000"/>
        </w:rPr>
      </w:pPr>
      <w:bookmarkStart w:id="665" w:name="part_478384ff277e4935b9f189550b36cc44"/>
      <w:bookmarkEnd w:id="665"/>
      <w:r w:rsidRPr="00772BF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3432A1" w14:textId="77777777" w:rsidR="005079B2" w:rsidRPr="00772BF7" w:rsidRDefault="005079B2" w:rsidP="005079B2">
      <w:pPr>
        <w:spacing w:line="257" w:lineRule="atLeast"/>
        <w:jc w:val="both"/>
        <w:rPr>
          <w:color w:val="000000"/>
        </w:rPr>
      </w:pPr>
      <w:bookmarkStart w:id="666" w:name="part_ac36f9c8b8394b5aab241a54ac767577"/>
      <w:bookmarkEnd w:id="666"/>
      <w:r w:rsidRPr="00772BF7">
        <w:rPr>
          <w:color w:val="000000"/>
        </w:rPr>
        <w:t>17.4. Šioje Sutartyje numatytos teisių gynybos priemonės neapriboja Šalių teisės pasinaudoti kitomis teisėtomis teisių gynybos priemonėmis.</w:t>
      </w:r>
    </w:p>
    <w:p w14:paraId="3286FD4A" w14:textId="77777777" w:rsidR="005079B2" w:rsidRPr="00772BF7" w:rsidRDefault="005079B2" w:rsidP="005079B2">
      <w:pPr>
        <w:spacing w:line="257" w:lineRule="atLeast"/>
        <w:jc w:val="both"/>
        <w:rPr>
          <w:color w:val="000000"/>
        </w:rPr>
      </w:pPr>
      <w:bookmarkStart w:id="667" w:name="part_61ec06376b154a8cbbe222e9e8fd0265"/>
      <w:bookmarkEnd w:id="667"/>
      <w:r w:rsidRPr="00772BF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AFDF90" w14:textId="77777777" w:rsidR="005079B2" w:rsidRPr="00772BF7" w:rsidRDefault="005079B2" w:rsidP="005079B2">
      <w:pPr>
        <w:spacing w:line="257" w:lineRule="atLeast"/>
        <w:jc w:val="both"/>
        <w:rPr>
          <w:color w:val="000000"/>
        </w:rPr>
      </w:pPr>
      <w:bookmarkStart w:id="668" w:name="part_e6d3a20ff8dc4965b81283378bcd8357"/>
      <w:bookmarkEnd w:id="668"/>
      <w:r w:rsidRPr="00772BF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2095CB" w14:textId="77777777" w:rsidR="005079B2" w:rsidRPr="00772BF7" w:rsidRDefault="005079B2" w:rsidP="005079B2">
      <w:pPr>
        <w:spacing w:line="257" w:lineRule="atLeast"/>
        <w:jc w:val="both"/>
        <w:rPr>
          <w:color w:val="000000"/>
        </w:rPr>
      </w:pPr>
      <w:bookmarkStart w:id="669" w:name="part_10f6a0832a8447ccb624febc941d39d9"/>
      <w:bookmarkEnd w:id="669"/>
      <w:r w:rsidRPr="00772BF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1F579A" w14:textId="77777777" w:rsidR="005079B2" w:rsidRPr="00772BF7" w:rsidRDefault="005079B2" w:rsidP="005079B2">
      <w:pPr>
        <w:spacing w:line="257" w:lineRule="atLeast"/>
        <w:ind w:firstLine="115"/>
        <w:jc w:val="both"/>
        <w:rPr>
          <w:color w:val="000000"/>
        </w:rPr>
      </w:pPr>
      <w:r w:rsidRPr="00772BF7">
        <w:rPr>
          <w:color w:val="000000"/>
        </w:rPr>
        <w:t> </w:t>
      </w:r>
    </w:p>
    <w:p w14:paraId="57707407" w14:textId="77777777" w:rsidR="005079B2" w:rsidRPr="00772BF7" w:rsidRDefault="005079B2" w:rsidP="005079B2">
      <w:pPr>
        <w:spacing w:line="257" w:lineRule="atLeast"/>
        <w:jc w:val="center"/>
        <w:rPr>
          <w:color w:val="000000"/>
        </w:rPr>
      </w:pPr>
      <w:bookmarkStart w:id="670" w:name="part_0e9a2b9bdab84ed89722af5fa50d2a03"/>
      <w:bookmarkEnd w:id="670"/>
      <w:r w:rsidRPr="00772BF7">
        <w:rPr>
          <w:b/>
          <w:bCs/>
          <w:caps/>
          <w:color w:val="000000"/>
        </w:rPr>
        <w:t>18.  NENUGALIMA JĖGA (FORCE MAJEURE)</w:t>
      </w:r>
    </w:p>
    <w:p w14:paraId="10201C85" w14:textId="77777777" w:rsidR="005079B2" w:rsidRPr="00772BF7" w:rsidRDefault="005079B2" w:rsidP="005079B2">
      <w:pPr>
        <w:spacing w:line="257" w:lineRule="atLeast"/>
        <w:ind w:firstLine="62"/>
        <w:jc w:val="both"/>
        <w:rPr>
          <w:color w:val="000000"/>
        </w:rPr>
      </w:pPr>
      <w:r w:rsidRPr="00772BF7">
        <w:rPr>
          <w:color w:val="000000"/>
        </w:rPr>
        <w:t> </w:t>
      </w:r>
    </w:p>
    <w:p w14:paraId="3AF2C3FA" w14:textId="77777777" w:rsidR="005079B2" w:rsidRPr="00772BF7" w:rsidRDefault="005079B2" w:rsidP="005079B2">
      <w:pPr>
        <w:spacing w:line="257" w:lineRule="atLeast"/>
        <w:jc w:val="both"/>
        <w:rPr>
          <w:color w:val="000000"/>
        </w:rPr>
      </w:pPr>
      <w:bookmarkStart w:id="671" w:name="part_c571cab5c5c9419b804bdb428b8de542"/>
      <w:bookmarkEnd w:id="671"/>
      <w:r w:rsidRPr="00772BF7">
        <w:rPr>
          <w:color w:val="000000"/>
        </w:rPr>
        <w:t>18.1.</w:t>
      </w:r>
      <w:r w:rsidRPr="00772BF7">
        <w:rPr>
          <w:b/>
          <w:bCs/>
          <w:color w:val="000000"/>
        </w:rPr>
        <w:t> </w:t>
      </w:r>
      <w:r w:rsidRPr="00772BF7">
        <w:rPr>
          <w:color w:val="000000"/>
        </w:rPr>
        <w:t>Atsakomybė pagal Sutartį netaikoma, taip pat Šalys gali būti visiškai ar iš dalies atleistos nuo civilinės atsakomybės šiais pagrindais:</w:t>
      </w:r>
    </w:p>
    <w:p w14:paraId="0E55275D" w14:textId="77777777" w:rsidR="005079B2" w:rsidRPr="00772BF7" w:rsidRDefault="005079B2" w:rsidP="005079B2">
      <w:pPr>
        <w:spacing w:line="257" w:lineRule="atLeast"/>
        <w:jc w:val="both"/>
        <w:rPr>
          <w:color w:val="000000"/>
        </w:rPr>
      </w:pPr>
      <w:bookmarkStart w:id="672" w:name="part_a31aaf51dd06453fb5f967e5be6a4225"/>
      <w:bookmarkEnd w:id="672"/>
      <w:r w:rsidRPr="00772BF7">
        <w:rPr>
          <w:color w:val="000000"/>
        </w:rPr>
        <w:t>18.1.1. dėl nenugalimos jėgos (</w:t>
      </w:r>
      <w:r w:rsidRPr="00772BF7">
        <w:rPr>
          <w:i/>
          <w:iCs/>
          <w:color w:val="000000"/>
        </w:rPr>
        <w:t>force majeure</w:t>
      </w:r>
      <w:r w:rsidRPr="00772BF7">
        <w:rPr>
          <w:color w:val="000000"/>
        </w:rPr>
        <w:t>) – taikomos Lietuvos Respublikos civilinio kodekso 6.212 straipsnio ir Lietuvos Respublikos Vyriausybės 1996 m. liepos 15 d. nutarimu Nr. 840 „Dėl Atleidimo nuo atsakomybės esant nenugalimos jėgos (</w:t>
      </w:r>
      <w:r w:rsidRPr="00772BF7">
        <w:rPr>
          <w:i/>
          <w:iCs/>
          <w:color w:val="000000"/>
        </w:rPr>
        <w:t>force majeure</w:t>
      </w:r>
      <w:r w:rsidRPr="00772BF7">
        <w:rPr>
          <w:color w:val="000000"/>
        </w:rPr>
        <w:t>) aplinkybėms taisyklių patvirtinimo” patvirtintų taisyklių nuostatos;</w:t>
      </w:r>
    </w:p>
    <w:p w14:paraId="73D3D095" w14:textId="77777777" w:rsidR="005079B2" w:rsidRPr="00772BF7" w:rsidRDefault="005079B2" w:rsidP="005079B2">
      <w:pPr>
        <w:spacing w:line="257" w:lineRule="atLeast"/>
        <w:jc w:val="both"/>
        <w:rPr>
          <w:color w:val="000000"/>
        </w:rPr>
      </w:pPr>
      <w:bookmarkStart w:id="673" w:name="part_2a128f5ae586419da6297b1c6b1b09ca"/>
      <w:bookmarkEnd w:id="673"/>
      <w:r w:rsidRPr="00772BF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F5CE01" w14:textId="77777777" w:rsidR="005079B2" w:rsidRPr="00772BF7" w:rsidRDefault="005079B2" w:rsidP="005079B2">
      <w:pPr>
        <w:spacing w:line="257" w:lineRule="atLeast"/>
        <w:jc w:val="both"/>
        <w:rPr>
          <w:color w:val="000000"/>
        </w:rPr>
      </w:pPr>
      <w:bookmarkStart w:id="674" w:name="part_bffc760e1e1c4365a60852c34c420590"/>
      <w:bookmarkEnd w:id="674"/>
      <w:r w:rsidRPr="00772BF7">
        <w:rPr>
          <w:color w:val="000000"/>
        </w:rPr>
        <w:t>18.2.</w:t>
      </w:r>
      <w:r w:rsidRPr="00772BF7">
        <w:rPr>
          <w:b/>
          <w:bCs/>
          <w:color w:val="000000"/>
        </w:rPr>
        <w:t> </w:t>
      </w:r>
      <w:r w:rsidRPr="00772BF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ECC92A" w14:textId="77777777" w:rsidR="005079B2" w:rsidRPr="00772BF7" w:rsidRDefault="005079B2" w:rsidP="005079B2">
      <w:pPr>
        <w:spacing w:line="257" w:lineRule="atLeast"/>
        <w:jc w:val="both"/>
        <w:rPr>
          <w:color w:val="000000"/>
        </w:rPr>
      </w:pPr>
      <w:bookmarkStart w:id="675" w:name="part_6f47f5f0632c4ccb962520bcd6d381aa"/>
      <w:bookmarkEnd w:id="675"/>
      <w:r w:rsidRPr="00772BF7">
        <w:rPr>
          <w:color w:val="000000"/>
        </w:rPr>
        <w:t>18.3.</w:t>
      </w:r>
      <w:r w:rsidRPr="00772BF7">
        <w:rPr>
          <w:b/>
          <w:bCs/>
          <w:color w:val="000000"/>
        </w:rPr>
        <w:t> </w:t>
      </w:r>
      <w:r w:rsidRPr="00772BF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EE3111" w14:textId="77777777" w:rsidR="005079B2" w:rsidRPr="00772BF7" w:rsidRDefault="005079B2" w:rsidP="005079B2">
      <w:pPr>
        <w:spacing w:line="257" w:lineRule="atLeast"/>
        <w:jc w:val="both"/>
        <w:rPr>
          <w:color w:val="000000"/>
        </w:rPr>
      </w:pPr>
      <w:bookmarkStart w:id="676" w:name="part_d80a639c992d4cb6aee2609697714bcc"/>
      <w:bookmarkEnd w:id="676"/>
      <w:r w:rsidRPr="00772BF7">
        <w:rPr>
          <w:color w:val="000000"/>
        </w:rPr>
        <w:t>18.4. Jeigu nenugalimos jėgos (</w:t>
      </w:r>
      <w:r w:rsidRPr="00772BF7">
        <w:rPr>
          <w:i/>
          <w:iCs/>
          <w:color w:val="000000"/>
        </w:rPr>
        <w:t>force majeure</w:t>
      </w:r>
      <w:r w:rsidRPr="00772BF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DD26BA" w14:textId="77777777" w:rsidR="005079B2" w:rsidRPr="00772BF7" w:rsidRDefault="005079B2" w:rsidP="005079B2">
      <w:pPr>
        <w:spacing w:line="257" w:lineRule="atLeast"/>
        <w:ind w:firstLine="62"/>
        <w:jc w:val="both"/>
        <w:rPr>
          <w:color w:val="000000"/>
        </w:rPr>
      </w:pPr>
      <w:r w:rsidRPr="00772BF7">
        <w:rPr>
          <w:color w:val="000000"/>
        </w:rPr>
        <w:lastRenderedPageBreak/>
        <w:t> </w:t>
      </w:r>
    </w:p>
    <w:p w14:paraId="20238756" w14:textId="77777777" w:rsidR="005079B2" w:rsidRPr="00772BF7" w:rsidRDefault="005079B2" w:rsidP="005079B2">
      <w:pPr>
        <w:spacing w:line="257" w:lineRule="atLeast"/>
        <w:jc w:val="center"/>
        <w:rPr>
          <w:color w:val="000000"/>
        </w:rPr>
      </w:pPr>
      <w:bookmarkStart w:id="677" w:name="part_bc3bb7212dac4555883afd5828cda666"/>
      <w:bookmarkEnd w:id="677"/>
      <w:r w:rsidRPr="00772BF7">
        <w:rPr>
          <w:b/>
          <w:bCs/>
          <w:caps/>
          <w:color w:val="000000"/>
        </w:rPr>
        <w:t>19.  SUTARTIES NUOSTATŲ NEGALIOJIMAS</w:t>
      </w:r>
    </w:p>
    <w:p w14:paraId="0E0BB8F3" w14:textId="77777777" w:rsidR="005079B2" w:rsidRPr="00772BF7" w:rsidRDefault="005079B2" w:rsidP="005079B2">
      <w:pPr>
        <w:spacing w:line="257" w:lineRule="atLeast"/>
        <w:ind w:firstLine="62"/>
        <w:jc w:val="both"/>
        <w:rPr>
          <w:color w:val="000000"/>
        </w:rPr>
      </w:pPr>
      <w:r w:rsidRPr="00772BF7">
        <w:rPr>
          <w:color w:val="000000"/>
        </w:rPr>
        <w:t> </w:t>
      </w:r>
    </w:p>
    <w:p w14:paraId="72C2F96C" w14:textId="77777777" w:rsidR="005079B2" w:rsidRPr="00772BF7" w:rsidRDefault="005079B2" w:rsidP="005079B2">
      <w:pPr>
        <w:spacing w:line="257" w:lineRule="atLeast"/>
        <w:jc w:val="both"/>
        <w:rPr>
          <w:color w:val="000000"/>
        </w:rPr>
      </w:pPr>
      <w:bookmarkStart w:id="678" w:name="part_b1300436b4c540b29653692d0a16a4af"/>
      <w:bookmarkEnd w:id="678"/>
      <w:r w:rsidRPr="00772BF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E79873" w14:textId="77777777" w:rsidR="005079B2" w:rsidRPr="00772BF7" w:rsidRDefault="005079B2" w:rsidP="005079B2">
      <w:pPr>
        <w:spacing w:line="257" w:lineRule="atLeast"/>
        <w:jc w:val="both"/>
        <w:rPr>
          <w:color w:val="000000"/>
        </w:rPr>
      </w:pPr>
      <w:bookmarkStart w:id="679" w:name="part_32dbab6409e04b88a22c17ea45f66d5e"/>
      <w:bookmarkEnd w:id="679"/>
      <w:r w:rsidRPr="00772BF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D04321" w14:textId="77777777" w:rsidR="005079B2" w:rsidRPr="00772BF7" w:rsidRDefault="005079B2" w:rsidP="005079B2">
      <w:pPr>
        <w:spacing w:line="257" w:lineRule="atLeast"/>
        <w:ind w:firstLine="62"/>
        <w:jc w:val="both"/>
        <w:rPr>
          <w:color w:val="000000"/>
        </w:rPr>
      </w:pPr>
      <w:r w:rsidRPr="00772BF7">
        <w:rPr>
          <w:color w:val="000000"/>
        </w:rPr>
        <w:t> </w:t>
      </w:r>
    </w:p>
    <w:p w14:paraId="1FAC0A2E" w14:textId="77777777" w:rsidR="005079B2" w:rsidRPr="00772BF7" w:rsidRDefault="005079B2" w:rsidP="005079B2">
      <w:pPr>
        <w:spacing w:line="257" w:lineRule="atLeast"/>
        <w:jc w:val="center"/>
        <w:rPr>
          <w:color w:val="000000"/>
        </w:rPr>
      </w:pPr>
      <w:bookmarkStart w:id="680" w:name="part_0bf8a1cae5f446b8ab084734736fd0f0"/>
      <w:bookmarkEnd w:id="680"/>
      <w:r w:rsidRPr="00772BF7">
        <w:rPr>
          <w:b/>
          <w:bCs/>
          <w:caps/>
          <w:color w:val="000000"/>
        </w:rPr>
        <w:t>20.  SUTARTIES PAKEITIMAI</w:t>
      </w:r>
    </w:p>
    <w:p w14:paraId="260F3B3D" w14:textId="77777777" w:rsidR="005079B2" w:rsidRPr="00772BF7" w:rsidRDefault="005079B2" w:rsidP="005079B2">
      <w:pPr>
        <w:spacing w:line="257" w:lineRule="atLeast"/>
        <w:ind w:firstLine="62"/>
        <w:jc w:val="both"/>
        <w:rPr>
          <w:color w:val="000000"/>
        </w:rPr>
      </w:pPr>
      <w:r w:rsidRPr="00772BF7">
        <w:rPr>
          <w:color w:val="000000"/>
        </w:rPr>
        <w:t> </w:t>
      </w:r>
    </w:p>
    <w:p w14:paraId="3160534D" w14:textId="77777777" w:rsidR="005079B2" w:rsidRPr="00772BF7" w:rsidRDefault="005079B2" w:rsidP="005079B2">
      <w:pPr>
        <w:spacing w:line="257" w:lineRule="atLeast"/>
        <w:jc w:val="both"/>
        <w:rPr>
          <w:color w:val="000000"/>
        </w:rPr>
      </w:pPr>
      <w:bookmarkStart w:id="681" w:name="part_072431a59b9f400c8b3aa86b7707e395"/>
      <w:bookmarkEnd w:id="681"/>
      <w:r w:rsidRPr="00772BF7">
        <w:rPr>
          <w:color w:val="000000"/>
        </w:rPr>
        <w:t>20.1. Sutarties sąlygos Sutarties galiojimo laikotarpiu negali būti keičiamos, išskyrus tokias Sutarties sąlygas, kurių keitimas numatytas Sutartyje ir (ar) galimas vadovaujantis VPĮ nuostatomis.</w:t>
      </w:r>
    </w:p>
    <w:p w14:paraId="57687708" w14:textId="77777777" w:rsidR="005079B2" w:rsidRPr="00772BF7" w:rsidRDefault="005079B2" w:rsidP="005079B2">
      <w:pPr>
        <w:spacing w:line="257" w:lineRule="atLeast"/>
        <w:jc w:val="both"/>
        <w:rPr>
          <w:color w:val="000000"/>
        </w:rPr>
      </w:pPr>
      <w:bookmarkStart w:id="682" w:name="part_6463e9cf5bb34b748ad362bcec9cf3ca"/>
      <w:bookmarkEnd w:id="682"/>
      <w:r w:rsidRPr="00772BF7">
        <w:rPr>
          <w:color w:val="000000"/>
        </w:rPr>
        <w:t>20.2. Sutarties pakeitimai įforminami Šalims sudarant Susitarimą.</w:t>
      </w:r>
    </w:p>
    <w:p w14:paraId="5DAB4160" w14:textId="77777777" w:rsidR="005079B2" w:rsidRPr="00772BF7" w:rsidRDefault="005079B2" w:rsidP="005079B2">
      <w:pPr>
        <w:spacing w:line="257" w:lineRule="atLeast"/>
        <w:jc w:val="both"/>
        <w:rPr>
          <w:color w:val="000000"/>
        </w:rPr>
      </w:pPr>
      <w:bookmarkStart w:id="683" w:name="part_9286f05f270a489e9d8dc15499249651"/>
      <w:bookmarkEnd w:id="683"/>
      <w:r w:rsidRPr="00772BF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F7E70E" w14:textId="77777777" w:rsidR="005079B2" w:rsidRPr="00772BF7" w:rsidRDefault="005079B2" w:rsidP="005079B2">
      <w:pPr>
        <w:spacing w:line="257" w:lineRule="atLeast"/>
        <w:jc w:val="both"/>
        <w:rPr>
          <w:color w:val="000000"/>
        </w:rPr>
      </w:pPr>
      <w:bookmarkStart w:id="684" w:name="part_81e4a9f633ac4c8dbd45a6258cbfdabf"/>
      <w:bookmarkEnd w:id="684"/>
      <w:r w:rsidRPr="00772BF7">
        <w:rPr>
          <w:color w:val="000000"/>
        </w:rPr>
        <w:t>20.4. Susitarimai įsigalioja nuo jų sudarymo, jei Susitarime nenurodyta kitaip. Susitarimą Pirkėjas privalo paviešinti VPĮ 33 ir 86 straipsniuose nustatyta tvarka.</w:t>
      </w:r>
    </w:p>
    <w:p w14:paraId="7A67BC21" w14:textId="77777777" w:rsidR="005079B2" w:rsidRPr="00772BF7" w:rsidRDefault="005079B2" w:rsidP="005079B2">
      <w:pPr>
        <w:spacing w:line="257" w:lineRule="atLeast"/>
        <w:jc w:val="both"/>
        <w:rPr>
          <w:color w:val="000000"/>
        </w:rPr>
      </w:pPr>
      <w:bookmarkStart w:id="685" w:name="part_fd7d3e3dbdbc4ef6b6e43fe179f770bb"/>
      <w:bookmarkEnd w:id="685"/>
      <w:r w:rsidRPr="00772BF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A93918" w14:textId="77777777" w:rsidR="005079B2" w:rsidRPr="00772BF7" w:rsidRDefault="005079B2" w:rsidP="005079B2">
      <w:pPr>
        <w:spacing w:line="257" w:lineRule="atLeast"/>
        <w:ind w:firstLine="62"/>
        <w:jc w:val="both"/>
        <w:rPr>
          <w:color w:val="000000"/>
        </w:rPr>
      </w:pPr>
      <w:r w:rsidRPr="00772BF7">
        <w:rPr>
          <w:color w:val="000000"/>
        </w:rPr>
        <w:t> </w:t>
      </w:r>
    </w:p>
    <w:p w14:paraId="0F003858" w14:textId="77777777" w:rsidR="005079B2" w:rsidRPr="00772BF7" w:rsidRDefault="005079B2" w:rsidP="005079B2">
      <w:pPr>
        <w:spacing w:line="257" w:lineRule="atLeast"/>
        <w:jc w:val="center"/>
        <w:rPr>
          <w:color w:val="000000"/>
        </w:rPr>
      </w:pPr>
      <w:bookmarkStart w:id="686" w:name="part_860aeb9cb5104e5aa0c1ad0561930869"/>
      <w:bookmarkEnd w:id="686"/>
      <w:r w:rsidRPr="00772BF7">
        <w:rPr>
          <w:b/>
          <w:bCs/>
          <w:caps/>
          <w:color w:val="000000"/>
        </w:rPr>
        <w:t>21.  SUTARTIES SUSTABDYMAS</w:t>
      </w:r>
    </w:p>
    <w:p w14:paraId="167E4DBB" w14:textId="77777777" w:rsidR="005079B2" w:rsidRPr="00772BF7" w:rsidRDefault="005079B2" w:rsidP="005079B2">
      <w:pPr>
        <w:spacing w:line="257" w:lineRule="atLeast"/>
        <w:ind w:firstLine="62"/>
        <w:jc w:val="both"/>
        <w:rPr>
          <w:color w:val="000000"/>
        </w:rPr>
      </w:pPr>
      <w:r w:rsidRPr="00772BF7">
        <w:rPr>
          <w:color w:val="000000"/>
        </w:rPr>
        <w:t> </w:t>
      </w:r>
    </w:p>
    <w:p w14:paraId="0678B689" w14:textId="77777777" w:rsidR="005079B2" w:rsidRPr="00772BF7" w:rsidRDefault="005079B2" w:rsidP="005079B2">
      <w:pPr>
        <w:spacing w:line="257" w:lineRule="atLeast"/>
        <w:jc w:val="both"/>
        <w:textAlignment w:val="baseline"/>
        <w:rPr>
          <w:color w:val="000000"/>
        </w:rPr>
      </w:pPr>
      <w:bookmarkStart w:id="687" w:name="part_d547d75a15084ed9bbe34086bed1d3a9"/>
      <w:bookmarkEnd w:id="687"/>
      <w:r w:rsidRPr="00772BF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FF50B4" w14:textId="77777777" w:rsidR="005079B2" w:rsidRPr="00772BF7" w:rsidRDefault="005079B2" w:rsidP="005079B2">
      <w:pPr>
        <w:spacing w:line="257" w:lineRule="atLeast"/>
        <w:jc w:val="both"/>
        <w:textAlignment w:val="baseline"/>
        <w:rPr>
          <w:color w:val="000000"/>
        </w:rPr>
      </w:pPr>
      <w:bookmarkStart w:id="688" w:name="part_8d339ea051f649db84692276b9cc5a7b"/>
      <w:bookmarkEnd w:id="688"/>
      <w:r w:rsidRPr="00772BF7">
        <w:rPr>
          <w:color w:val="000000"/>
        </w:rPr>
        <w:t>21.2. Prekių (jų dalies) tiekimas gali būti stabdomas esant bent vienai iš šių aplinkybių: </w:t>
      </w:r>
    </w:p>
    <w:p w14:paraId="60C7E64D" w14:textId="77777777" w:rsidR="005079B2" w:rsidRPr="00772BF7" w:rsidRDefault="005079B2" w:rsidP="005079B2">
      <w:pPr>
        <w:spacing w:line="257" w:lineRule="atLeast"/>
        <w:jc w:val="both"/>
        <w:textAlignment w:val="baseline"/>
        <w:rPr>
          <w:color w:val="000000"/>
        </w:rPr>
      </w:pPr>
      <w:bookmarkStart w:id="689" w:name="part_67f054575b844e26a2e94a5fd045fa8e"/>
      <w:bookmarkEnd w:id="689"/>
      <w:r w:rsidRPr="00772BF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AFACD" w14:textId="77777777" w:rsidR="005079B2" w:rsidRPr="00772BF7" w:rsidRDefault="005079B2" w:rsidP="005079B2">
      <w:pPr>
        <w:spacing w:line="257" w:lineRule="atLeast"/>
        <w:jc w:val="both"/>
        <w:textAlignment w:val="baseline"/>
        <w:rPr>
          <w:color w:val="000000"/>
        </w:rPr>
      </w:pPr>
      <w:bookmarkStart w:id="690" w:name="part_8b4b2233999c42daacb1d2c1e9264b28"/>
      <w:bookmarkEnd w:id="690"/>
      <w:r w:rsidRPr="00772BF7">
        <w:rPr>
          <w:color w:val="000000"/>
        </w:rPr>
        <w:t>21.2.2. Pirkėjas Sutartyje nurodyta tvarka negali priimti Prekių (pavyzdžiui, nebaigta įrengti patalpa, kurioje turi būti įmontuojamos Prekės), o Tiekėjas dėl to negali vykdyti Sutarties; </w:t>
      </w:r>
    </w:p>
    <w:p w14:paraId="3ED47AB7" w14:textId="77777777" w:rsidR="005079B2" w:rsidRPr="00772BF7" w:rsidRDefault="005079B2" w:rsidP="005079B2">
      <w:pPr>
        <w:spacing w:line="257" w:lineRule="atLeast"/>
        <w:jc w:val="both"/>
        <w:textAlignment w:val="baseline"/>
        <w:rPr>
          <w:color w:val="000000"/>
        </w:rPr>
      </w:pPr>
      <w:bookmarkStart w:id="691" w:name="part_ced6f5f8617748f7a709f58c98184cd2"/>
      <w:bookmarkEnd w:id="691"/>
      <w:r w:rsidRPr="00772BF7">
        <w:rPr>
          <w:color w:val="000000"/>
        </w:rPr>
        <w:t>21.2.3. dėl nenumatytų prekių, paslaugų ir (ar) darbų, susijusių su perkamu objektu, kurių poreikis paaiškėjo tik vykdant Sutartį; </w:t>
      </w:r>
    </w:p>
    <w:p w14:paraId="78749C36" w14:textId="77777777" w:rsidR="005079B2" w:rsidRPr="00772BF7" w:rsidRDefault="005079B2" w:rsidP="005079B2">
      <w:pPr>
        <w:spacing w:line="257" w:lineRule="atLeast"/>
        <w:jc w:val="both"/>
        <w:textAlignment w:val="baseline"/>
        <w:rPr>
          <w:color w:val="000000"/>
        </w:rPr>
      </w:pPr>
      <w:bookmarkStart w:id="692" w:name="part_7244719c943849de834693322a38b61b"/>
      <w:bookmarkEnd w:id="692"/>
      <w:r w:rsidRPr="00772BF7">
        <w:rPr>
          <w:color w:val="000000"/>
        </w:rPr>
        <w:t>21.2.4. ne dėl Pirkėjo kaltės vėluoja kitos Pirkėjo pirkimo sutarties, turinčios tiesioginės įtakos šiai Sutarčiai, vykdymas;  </w:t>
      </w:r>
    </w:p>
    <w:p w14:paraId="2C99CCBD" w14:textId="77777777" w:rsidR="005079B2" w:rsidRPr="00772BF7" w:rsidRDefault="005079B2" w:rsidP="005079B2">
      <w:pPr>
        <w:spacing w:line="257" w:lineRule="atLeast"/>
        <w:jc w:val="both"/>
        <w:textAlignment w:val="baseline"/>
        <w:rPr>
          <w:color w:val="000000"/>
        </w:rPr>
      </w:pPr>
      <w:bookmarkStart w:id="693" w:name="part_81581775e9464e5086e04e85be080c9b"/>
      <w:bookmarkEnd w:id="693"/>
      <w:r w:rsidRPr="00772BF7">
        <w:rPr>
          <w:color w:val="000000"/>
        </w:rPr>
        <w:t>21.2.5. esant įrodymais pagrįstoms kliūtims ar trukdymams, sukeltiems Tiekėjui kitų trečiųjų asmenų ne dėl Tiekėjo ne laiku ar netinkamai pagal Sutarties sąlygas ir tvarką įvykdytų sutartinių įsipareigojimų; </w:t>
      </w:r>
    </w:p>
    <w:p w14:paraId="235031B9" w14:textId="77777777" w:rsidR="005079B2" w:rsidRPr="00772BF7" w:rsidRDefault="005079B2" w:rsidP="005079B2">
      <w:pPr>
        <w:spacing w:line="257" w:lineRule="atLeast"/>
        <w:jc w:val="both"/>
        <w:textAlignment w:val="baseline"/>
        <w:rPr>
          <w:color w:val="000000"/>
        </w:rPr>
      </w:pPr>
      <w:bookmarkStart w:id="694" w:name="part_03e525d908e9449f93bd6c8c5cd880fd"/>
      <w:bookmarkEnd w:id="694"/>
      <w:r w:rsidRPr="00772BF7">
        <w:rPr>
          <w:color w:val="000000"/>
        </w:rPr>
        <w:lastRenderedPageBreak/>
        <w:t>21.2.6. pasikeitus galiojančiam teisės aktui ar įsigaliojus naujam teisės aktui, kuris turi įtakos šios Sutarties vykdymui; </w:t>
      </w:r>
    </w:p>
    <w:p w14:paraId="56904F7C" w14:textId="77777777" w:rsidR="005079B2" w:rsidRPr="00772BF7" w:rsidRDefault="005079B2" w:rsidP="005079B2">
      <w:pPr>
        <w:spacing w:line="257" w:lineRule="atLeast"/>
        <w:jc w:val="both"/>
        <w:textAlignment w:val="baseline"/>
        <w:rPr>
          <w:color w:val="000000"/>
        </w:rPr>
      </w:pPr>
      <w:bookmarkStart w:id="695" w:name="part_dd00b0a691584a76a2d7f0ac8a6f71b3"/>
      <w:bookmarkEnd w:id="695"/>
      <w:r w:rsidRPr="00772BF7">
        <w:rPr>
          <w:color w:val="000000"/>
        </w:rPr>
        <w:t>21.2.7. sutartinių įsipareigojimų stabdymo būtinybė atsirado dėl sustabdyto / perskirstyto / negauto ir panašiai Pirkėjo Prekių pirkimui skirto finansavimo arba finansavimo trūkumo; </w:t>
      </w:r>
    </w:p>
    <w:p w14:paraId="79463A9C" w14:textId="77777777" w:rsidR="005079B2" w:rsidRPr="00772BF7" w:rsidRDefault="005079B2" w:rsidP="005079B2">
      <w:pPr>
        <w:spacing w:line="257" w:lineRule="atLeast"/>
        <w:jc w:val="both"/>
        <w:textAlignment w:val="baseline"/>
        <w:rPr>
          <w:color w:val="000000"/>
        </w:rPr>
      </w:pPr>
      <w:bookmarkStart w:id="696" w:name="part_63de639ad5354d4eb719d0eefc9b9c37"/>
      <w:bookmarkEnd w:id="696"/>
      <w:r w:rsidRPr="00772BF7">
        <w:rPr>
          <w:color w:val="000000"/>
        </w:rPr>
        <w:t>21.2.8. dėl teisminių (arbitražinių) ginčų su Pirkėju ar trečiaisiais asmenimis, kurių dalykas yra tiesiogiai susijęs su Sutarties vykdymu. </w:t>
      </w:r>
    </w:p>
    <w:p w14:paraId="16436876" w14:textId="77777777" w:rsidR="005079B2" w:rsidRPr="00772BF7" w:rsidRDefault="005079B2" w:rsidP="005079B2">
      <w:pPr>
        <w:jc w:val="both"/>
        <w:textAlignment w:val="baseline"/>
        <w:rPr>
          <w:color w:val="000000"/>
        </w:rPr>
      </w:pPr>
      <w:bookmarkStart w:id="697" w:name="part_a108f75fa9f54a8aafa1024b84e6074e"/>
      <w:bookmarkEnd w:id="697"/>
      <w:r w:rsidRPr="00772BF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30B3F06" w14:textId="77777777" w:rsidR="005079B2" w:rsidRPr="00772BF7" w:rsidRDefault="005079B2" w:rsidP="005079B2">
      <w:pPr>
        <w:jc w:val="both"/>
        <w:textAlignment w:val="baseline"/>
        <w:rPr>
          <w:color w:val="000000"/>
        </w:rPr>
      </w:pPr>
      <w:bookmarkStart w:id="698" w:name="part_c339284f312a47d493cbae0dcfe952f6"/>
      <w:bookmarkEnd w:id="698"/>
      <w:r w:rsidRPr="00772BF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17D9FF2" w14:textId="77777777" w:rsidR="005079B2" w:rsidRPr="00772BF7" w:rsidRDefault="005079B2" w:rsidP="005079B2">
      <w:pPr>
        <w:jc w:val="both"/>
        <w:textAlignment w:val="baseline"/>
        <w:rPr>
          <w:color w:val="000000"/>
        </w:rPr>
      </w:pPr>
      <w:bookmarkStart w:id="699" w:name="part_e339140e480e4a64b442aac99e76f40f"/>
      <w:bookmarkEnd w:id="699"/>
      <w:r w:rsidRPr="00772BF7">
        <w:rPr>
          <w:color w:val="000000"/>
        </w:rPr>
        <w:t>21.5. Sutartinių įsipareigojimų vykdymas gali būti stabdomas tik Sutarties galiojimo laikotarpiu tokia tvarka:</w:t>
      </w:r>
    </w:p>
    <w:p w14:paraId="5B6DEDCA" w14:textId="77777777" w:rsidR="005079B2" w:rsidRPr="00772BF7" w:rsidRDefault="005079B2" w:rsidP="005079B2">
      <w:pPr>
        <w:jc w:val="both"/>
        <w:textAlignment w:val="baseline"/>
        <w:rPr>
          <w:color w:val="000000"/>
        </w:rPr>
      </w:pPr>
      <w:bookmarkStart w:id="700" w:name="part_1e08e7705dcf4266a6254e9b82f8fd4f"/>
      <w:bookmarkEnd w:id="700"/>
      <w:r w:rsidRPr="00772BF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484749" w14:textId="77777777" w:rsidR="005079B2" w:rsidRPr="00772BF7" w:rsidRDefault="005079B2" w:rsidP="005079B2">
      <w:pPr>
        <w:spacing w:line="264" w:lineRule="atLeast"/>
        <w:jc w:val="both"/>
        <w:rPr>
          <w:color w:val="000000"/>
        </w:rPr>
      </w:pPr>
      <w:bookmarkStart w:id="701" w:name="part_cde636202914475ebfdfa4eaad061768"/>
      <w:bookmarkEnd w:id="701"/>
      <w:r w:rsidRPr="00772BF7">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E37A63" w14:textId="77777777" w:rsidR="005079B2" w:rsidRPr="00772BF7" w:rsidRDefault="005079B2" w:rsidP="005079B2">
      <w:pPr>
        <w:spacing w:line="264" w:lineRule="atLeast"/>
        <w:jc w:val="both"/>
        <w:rPr>
          <w:color w:val="000000"/>
        </w:rPr>
      </w:pPr>
      <w:bookmarkStart w:id="702" w:name="part_98382e9502a642a6ac94384ea3eeaa68"/>
      <w:bookmarkEnd w:id="702"/>
      <w:r w:rsidRPr="00772BF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DAEAA6" w14:textId="77777777" w:rsidR="005079B2" w:rsidRPr="00772BF7" w:rsidRDefault="005079B2" w:rsidP="005079B2">
      <w:pPr>
        <w:spacing w:line="264" w:lineRule="atLeast"/>
        <w:jc w:val="both"/>
        <w:rPr>
          <w:color w:val="000000"/>
        </w:rPr>
      </w:pPr>
      <w:bookmarkStart w:id="703" w:name="part_d569be46e8ef4b80bd9244bf846c3762"/>
      <w:bookmarkEnd w:id="703"/>
      <w:r w:rsidRPr="00772BF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8D579" w14:textId="77777777" w:rsidR="005079B2" w:rsidRPr="00772BF7" w:rsidRDefault="005079B2" w:rsidP="005079B2">
      <w:pPr>
        <w:spacing w:line="264" w:lineRule="atLeast"/>
        <w:jc w:val="both"/>
        <w:rPr>
          <w:color w:val="000000"/>
        </w:rPr>
      </w:pPr>
      <w:bookmarkStart w:id="704" w:name="part_70f5451ac43647fc9882e77ab3f8dc7f"/>
      <w:bookmarkEnd w:id="704"/>
      <w:r w:rsidRPr="00772BF7">
        <w:rPr>
          <w:color w:val="000000"/>
        </w:rPr>
        <w:t>21.7. Sutartinių įsipareigojimų vykdymas stabdomas ne ilgesniam kaip konkrečios, pagrįstos aplinkybės egzistavimo laikotarpiui.</w:t>
      </w:r>
    </w:p>
    <w:p w14:paraId="2CD23D7A" w14:textId="77777777" w:rsidR="005079B2" w:rsidRPr="00772BF7" w:rsidRDefault="005079B2" w:rsidP="005079B2">
      <w:pPr>
        <w:jc w:val="both"/>
        <w:textAlignment w:val="baseline"/>
        <w:rPr>
          <w:color w:val="000000"/>
        </w:rPr>
      </w:pPr>
      <w:bookmarkStart w:id="705" w:name="part_07cdd334d7c346be9dcd2ccd400b7f92"/>
      <w:bookmarkEnd w:id="705"/>
      <w:r w:rsidRPr="00772BF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8D45D8" w14:textId="77777777" w:rsidR="005079B2" w:rsidRPr="00772BF7" w:rsidRDefault="005079B2" w:rsidP="005079B2">
      <w:pPr>
        <w:jc w:val="both"/>
        <w:textAlignment w:val="baseline"/>
        <w:rPr>
          <w:color w:val="000000"/>
        </w:rPr>
      </w:pPr>
      <w:bookmarkStart w:id="706" w:name="part_680696d366654fe09855ea41dc1ce4cc"/>
      <w:bookmarkEnd w:id="706"/>
      <w:r w:rsidRPr="00772BF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BD1EBF" w14:textId="77777777" w:rsidR="005079B2" w:rsidRPr="00772BF7" w:rsidRDefault="005079B2" w:rsidP="005079B2">
      <w:pPr>
        <w:jc w:val="both"/>
        <w:textAlignment w:val="baseline"/>
        <w:rPr>
          <w:color w:val="000000"/>
        </w:rPr>
      </w:pPr>
      <w:bookmarkStart w:id="707" w:name="part_454bfa93cc674570af96bb9ec5f3c3cb"/>
      <w:bookmarkEnd w:id="707"/>
      <w:r w:rsidRPr="00772BF7">
        <w:rPr>
          <w:color w:val="000000"/>
        </w:rPr>
        <w:t>21.10. Atnaujinus Sutarties vykdymą, neįvykdytų prievolių (jų dalies) įvykdymo terminai ir Sutarties galiojimas nukeliami tokiam terminui, kiek buvo likę laiko jų įvykdymui (Sutarties galiojimui) jų sustabdymo metu. </w:t>
      </w:r>
    </w:p>
    <w:p w14:paraId="385176D4" w14:textId="77777777" w:rsidR="005079B2" w:rsidRPr="00772BF7" w:rsidRDefault="005079B2" w:rsidP="005079B2">
      <w:pPr>
        <w:jc w:val="both"/>
        <w:textAlignment w:val="baseline"/>
        <w:rPr>
          <w:color w:val="000000"/>
        </w:rPr>
      </w:pPr>
      <w:bookmarkStart w:id="708" w:name="part_7dbf89f6bd224a54afbf043364c9bbb0"/>
      <w:bookmarkEnd w:id="708"/>
      <w:r w:rsidRPr="00772BF7">
        <w:rPr>
          <w:color w:val="00000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487D28"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7FF62EB6" w14:textId="77777777" w:rsidR="005079B2" w:rsidRPr="00772BF7" w:rsidRDefault="005079B2" w:rsidP="005079B2">
      <w:pPr>
        <w:spacing w:line="257" w:lineRule="atLeast"/>
        <w:jc w:val="center"/>
        <w:rPr>
          <w:color w:val="000000"/>
        </w:rPr>
      </w:pPr>
      <w:bookmarkStart w:id="709" w:name="part_d98b95de420740fb813eb20cf6169ad0"/>
      <w:bookmarkEnd w:id="709"/>
      <w:r w:rsidRPr="00772BF7">
        <w:rPr>
          <w:b/>
          <w:bCs/>
          <w:caps/>
          <w:color w:val="000000"/>
        </w:rPr>
        <w:t>22.  SUTARTIES NUTRAUKIMAS</w:t>
      </w:r>
    </w:p>
    <w:p w14:paraId="226AEB63" w14:textId="77777777" w:rsidR="005079B2" w:rsidRPr="00772BF7" w:rsidRDefault="005079B2" w:rsidP="005079B2">
      <w:pPr>
        <w:spacing w:line="257" w:lineRule="atLeast"/>
        <w:ind w:firstLine="62"/>
        <w:jc w:val="both"/>
        <w:rPr>
          <w:color w:val="000000"/>
        </w:rPr>
      </w:pPr>
      <w:r w:rsidRPr="00772BF7">
        <w:rPr>
          <w:color w:val="000000"/>
        </w:rPr>
        <w:t> </w:t>
      </w:r>
    </w:p>
    <w:p w14:paraId="7AD504C3" w14:textId="77777777" w:rsidR="005079B2" w:rsidRPr="00772BF7" w:rsidRDefault="005079B2" w:rsidP="005079B2">
      <w:pPr>
        <w:spacing w:line="257" w:lineRule="atLeast"/>
        <w:jc w:val="both"/>
        <w:rPr>
          <w:color w:val="000000"/>
        </w:rPr>
      </w:pPr>
      <w:r w:rsidRPr="00772BF7">
        <w:rPr>
          <w:color w:val="000000"/>
        </w:rPr>
        <w:t>Sutartis gali būti nutraukiama VPĮ 90 straipsnyje ir Sutartyje numatytais atvejais, įskaitant galimybę nutraukti Sutartį Šalių susitarimu.</w:t>
      </w:r>
    </w:p>
    <w:p w14:paraId="592497D6" w14:textId="77777777" w:rsidR="005079B2" w:rsidRPr="00772BF7" w:rsidRDefault="005079B2" w:rsidP="005079B2">
      <w:pPr>
        <w:spacing w:line="257" w:lineRule="atLeast"/>
        <w:ind w:firstLine="62"/>
        <w:jc w:val="both"/>
        <w:rPr>
          <w:color w:val="000000"/>
        </w:rPr>
      </w:pPr>
      <w:r w:rsidRPr="00772BF7">
        <w:rPr>
          <w:color w:val="000000"/>
        </w:rPr>
        <w:t> </w:t>
      </w:r>
    </w:p>
    <w:p w14:paraId="6BE1D544" w14:textId="77777777" w:rsidR="005079B2" w:rsidRPr="00772BF7" w:rsidRDefault="005079B2" w:rsidP="005079B2">
      <w:pPr>
        <w:spacing w:line="257" w:lineRule="atLeast"/>
        <w:jc w:val="center"/>
        <w:rPr>
          <w:color w:val="000000"/>
        </w:rPr>
      </w:pPr>
      <w:bookmarkStart w:id="710" w:name="part_9cf62827f3fc40e3b87e737dd86d59d3"/>
      <w:bookmarkEnd w:id="710"/>
      <w:r w:rsidRPr="00772BF7">
        <w:rPr>
          <w:b/>
          <w:bCs/>
          <w:color w:val="000000"/>
        </w:rPr>
        <w:t>22.1.  Pretenzijos dėl Sutarties pažeidimų</w:t>
      </w:r>
    </w:p>
    <w:p w14:paraId="51BF7A74" w14:textId="77777777" w:rsidR="005079B2" w:rsidRPr="00772BF7" w:rsidRDefault="005079B2" w:rsidP="005079B2">
      <w:pPr>
        <w:spacing w:line="257" w:lineRule="atLeast"/>
        <w:ind w:firstLine="62"/>
        <w:jc w:val="both"/>
        <w:rPr>
          <w:color w:val="000000"/>
        </w:rPr>
      </w:pPr>
      <w:r w:rsidRPr="00772BF7">
        <w:rPr>
          <w:color w:val="000000"/>
        </w:rPr>
        <w:t> </w:t>
      </w:r>
    </w:p>
    <w:p w14:paraId="39C98B95" w14:textId="77777777" w:rsidR="005079B2" w:rsidRPr="00772BF7" w:rsidRDefault="005079B2" w:rsidP="005079B2">
      <w:pPr>
        <w:spacing w:line="257" w:lineRule="atLeast"/>
        <w:jc w:val="both"/>
        <w:textAlignment w:val="baseline"/>
        <w:rPr>
          <w:color w:val="000000"/>
        </w:rPr>
      </w:pPr>
      <w:bookmarkStart w:id="711" w:name="part_cc95a96d3f0e4a2388899a69b8d25bd1"/>
      <w:bookmarkEnd w:id="711"/>
      <w:r w:rsidRPr="00772BF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FCABFF" w14:textId="77777777" w:rsidR="005079B2" w:rsidRPr="00772BF7" w:rsidRDefault="005079B2" w:rsidP="005079B2">
      <w:pPr>
        <w:spacing w:line="257" w:lineRule="atLeast"/>
        <w:jc w:val="both"/>
        <w:textAlignment w:val="baseline"/>
        <w:rPr>
          <w:color w:val="000000"/>
        </w:rPr>
      </w:pPr>
      <w:bookmarkStart w:id="712" w:name="part_8982fa97f61f4685a8b326814b4f94ef"/>
      <w:bookmarkEnd w:id="712"/>
      <w:r w:rsidRPr="00772BF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2BF7">
        <w:rPr>
          <w:b/>
          <w:bCs/>
          <w:color w:val="000000"/>
        </w:rPr>
        <w:t> </w:t>
      </w:r>
      <w:r w:rsidRPr="00772BF7">
        <w:rPr>
          <w:color w:val="000000"/>
        </w:rPr>
        <w:t>Tiekėjo teisė siūlyti kitą terminą nelaikoma Pirkėjo pareiga tą terminą priimti. Pretenziją gavusios Šalies pasiūlytasis terminas pakeičia terminą, nurodytą pretenzijoje, tik jeigu kita Šalis jį patvirtina. </w:t>
      </w:r>
    </w:p>
    <w:p w14:paraId="0F5F1973"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4E601303" w14:textId="77777777" w:rsidR="005079B2" w:rsidRPr="00772BF7" w:rsidRDefault="005079B2" w:rsidP="005079B2">
      <w:pPr>
        <w:spacing w:line="257" w:lineRule="atLeast"/>
        <w:jc w:val="center"/>
        <w:rPr>
          <w:color w:val="000000"/>
        </w:rPr>
      </w:pPr>
      <w:bookmarkStart w:id="713" w:name="part_21a3ee1d2cc0448d9ce07c68fef59a12"/>
      <w:bookmarkEnd w:id="713"/>
      <w:r w:rsidRPr="00772BF7">
        <w:rPr>
          <w:b/>
          <w:bCs/>
          <w:color w:val="000000"/>
        </w:rPr>
        <w:t>22.2.  Sutarties nutraukimas Pirkėjo iniciatyva</w:t>
      </w:r>
    </w:p>
    <w:p w14:paraId="56C649CF" w14:textId="77777777" w:rsidR="005079B2" w:rsidRPr="00772BF7" w:rsidRDefault="005079B2" w:rsidP="005079B2">
      <w:pPr>
        <w:spacing w:line="257" w:lineRule="atLeast"/>
        <w:ind w:firstLine="62"/>
        <w:jc w:val="both"/>
        <w:rPr>
          <w:color w:val="000000"/>
        </w:rPr>
      </w:pPr>
      <w:r w:rsidRPr="00772BF7">
        <w:rPr>
          <w:color w:val="000000"/>
        </w:rPr>
        <w:t> </w:t>
      </w:r>
    </w:p>
    <w:p w14:paraId="100A5D5F" w14:textId="77777777" w:rsidR="005079B2" w:rsidRPr="00772BF7" w:rsidRDefault="005079B2" w:rsidP="005079B2">
      <w:pPr>
        <w:spacing w:line="257" w:lineRule="atLeast"/>
        <w:jc w:val="both"/>
        <w:textAlignment w:val="baseline"/>
        <w:rPr>
          <w:color w:val="000000"/>
        </w:rPr>
      </w:pPr>
      <w:bookmarkStart w:id="714" w:name="part_957f650426e94d6c99191ca1d9e09a11"/>
      <w:bookmarkEnd w:id="714"/>
      <w:r w:rsidRPr="00772BF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ACD0D0" w14:textId="77777777" w:rsidR="005079B2" w:rsidRPr="00772BF7" w:rsidRDefault="005079B2" w:rsidP="005079B2">
      <w:pPr>
        <w:spacing w:line="257" w:lineRule="atLeast"/>
        <w:jc w:val="both"/>
        <w:textAlignment w:val="baseline"/>
        <w:rPr>
          <w:color w:val="000000"/>
        </w:rPr>
      </w:pPr>
      <w:bookmarkStart w:id="715" w:name="part_e8222b1b0f144f7aa4558e441f2f3f08"/>
      <w:bookmarkEnd w:id="715"/>
      <w:r w:rsidRPr="00772BF7">
        <w:rPr>
          <w:color w:val="000000"/>
        </w:rPr>
        <w:t>22.2.2. Pirkėjas turi teisę vienašališkai nutraukti Sutartį ar jos dalį raštu įspėjęs Tiekėją prieš ne trumpesnį nei 10 (dešimties) dienų terminą, jeigu: </w:t>
      </w:r>
    </w:p>
    <w:p w14:paraId="18D3AA76" w14:textId="77777777" w:rsidR="005079B2" w:rsidRPr="00772BF7" w:rsidRDefault="005079B2" w:rsidP="005079B2">
      <w:pPr>
        <w:spacing w:line="257" w:lineRule="atLeast"/>
        <w:jc w:val="both"/>
        <w:textAlignment w:val="baseline"/>
        <w:rPr>
          <w:color w:val="000000"/>
        </w:rPr>
      </w:pPr>
      <w:bookmarkStart w:id="716" w:name="part_32300571fd3749e49f6b4711dedd3d03"/>
      <w:bookmarkEnd w:id="716"/>
      <w:r w:rsidRPr="00772BF7">
        <w:rPr>
          <w:color w:val="000000"/>
        </w:rPr>
        <w:t>22.2.2.1. Tiekėjui yra iškelta bankroto byla, pradėtas bankroto procesas ne teismo tvarka, jis tampa nemokus arba yra nemokumo tikimybė, sustabdo ūkinę veiklą ar susidaro</w:t>
      </w:r>
      <w:r w:rsidRPr="00772BF7">
        <w:rPr>
          <w:b/>
          <w:bCs/>
          <w:color w:val="5C5D5D"/>
        </w:rPr>
        <w:t> </w:t>
      </w:r>
      <w:r w:rsidRPr="00772BF7">
        <w:rPr>
          <w:color w:val="000000"/>
        </w:rPr>
        <w:t>įstatymuose ir kituose teisės aktuose nustatyta tvarka analogiška situacija</w:t>
      </w:r>
      <w:r w:rsidRPr="00772BF7">
        <w:rPr>
          <w:color w:val="000000"/>
          <w:shd w:val="clear" w:color="auto" w:fill="FFFFFF"/>
        </w:rPr>
        <w:t>;</w:t>
      </w:r>
      <w:r w:rsidRPr="00772BF7">
        <w:rPr>
          <w:color w:val="000000"/>
        </w:rPr>
        <w:t> </w:t>
      </w:r>
    </w:p>
    <w:p w14:paraId="0B3F1DC1" w14:textId="77777777" w:rsidR="005079B2" w:rsidRPr="00772BF7" w:rsidRDefault="005079B2" w:rsidP="005079B2">
      <w:pPr>
        <w:spacing w:line="257" w:lineRule="atLeast"/>
        <w:jc w:val="both"/>
        <w:rPr>
          <w:color w:val="000000"/>
        </w:rPr>
      </w:pPr>
      <w:bookmarkStart w:id="717" w:name="part_37f6c95a8cf44291aaf2e3c9ab6bda0a"/>
      <w:bookmarkEnd w:id="717"/>
      <w:r w:rsidRPr="00772BF7">
        <w:rPr>
          <w:color w:val="000000"/>
        </w:rPr>
        <w:t>22.2.2.2. Tiekėjo padėtis pasikeičia ir jis atitinka pirkimo dokumentuose nustatytą pašalinimo pagrindą;</w:t>
      </w:r>
    </w:p>
    <w:p w14:paraId="0F652106" w14:textId="77777777" w:rsidR="005079B2" w:rsidRPr="00772BF7" w:rsidRDefault="005079B2" w:rsidP="005079B2">
      <w:pPr>
        <w:spacing w:line="257" w:lineRule="atLeast"/>
        <w:jc w:val="both"/>
        <w:textAlignment w:val="baseline"/>
        <w:rPr>
          <w:color w:val="000000"/>
        </w:rPr>
      </w:pPr>
      <w:bookmarkStart w:id="718" w:name="part_05e9682186a24a97b9d8a8ab24e1e096"/>
      <w:bookmarkEnd w:id="718"/>
      <w:r w:rsidRPr="00772BF7">
        <w:rPr>
          <w:color w:val="000000"/>
        </w:rPr>
        <w:t>22.2.2.3. pasikeičia teisės aktai, susiję su Sutarties objektu, Sutarties vykdymu, ar su Pirkėjo vykdoma veikla, kuriai buvo sudaryta Sutartis, ir dėl tokių pakeitimų Pirkėjas nusprendžia nutraukti Sutartį;  </w:t>
      </w:r>
    </w:p>
    <w:p w14:paraId="35B0A797" w14:textId="77777777" w:rsidR="005079B2" w:rsidRPr="00772BF7" w:rsidRDefault="005079B2" w:rsidP="005079B2">
      <w:pPr>
        <w:spacing w:line="257" w:lineRule="atLeast"/>
        <w:jc w:val="both"/>
        <w:textAlignment w:val="baseline"/>
        <w:rPr>
          <w:color w:val="000000"/>
        </w:rPr>
      </w:pPr>
      <w:bookmarkStart w:id="719" w:name="part_a55fe360eb884fc3a6059650f69b96ff"/>
      <w:bookmarkEnd w:id="719"/>
      <w:r w:rsidRPr="00772BF7">
        <w:rPr>
          <w:color w:val="000000"/>
        </w:rPr>
        <w:t>22.2.2.4. Pirkėjas nusprendžia nebevykdyti veiklos, kurios vykdymui Sutartimi įsigyjamos Prekės ir Sutarties poreikis išnyksta; </w:t>
      </w:r>
    </w:p>
    <w:p w14:paraId="551A1F79" w14:textId="77777777" w:rsidR="005079B2" w:rsidRPr="00772BF7" w:rsidRDefault="005079B2" w:rsidP="005079B2">
      <w:pPr>
        <w:spacing w:line="257" w:lineRule="atLeast"/>
        <w:jc w:val="both"/>
        <w:textAlignment w:val="baseline"/>
        <w:rPr>
          <w:color w:val="000000"/>
        </w:rPr>
      </w:pPr>
      <w:bookmarkStart w:id="720" w:name="part_4873be42e01f477388c308e69a773eac"/>
      <w:bookmarkEnd w:id="720"/>
      <w:r w:rsidRPr="00772BF7">
        <w:rPr>
          <w:color w:val="000000"/>
        </w:rPr>
        <w:t>22.2.2.5. Pirkėjo valdymo organas priima sprendimą, dėl kurio Sutarties poreikis išnyksta; </w:t>
      </w:r>
    </w:p>
    <w:p w14:paraId="66365A11" w14:textId="77777777" w:rsidR="005079B2" w:rsidRPr="00772BF7" w:rsidRDefault="005079B2" w:rsidP="005079B2">
      <w:pPr>
        <w:spacing w:line="257" w:lineRule="atLeast"/>
        <w:jc w:val="both"/>
        <w:textAlignment w:val="baseline"/>
        <w:rPr>
          <w:color w:val="000000"/>
        </w:rPr>
      </w:pPr>
      <w:bookmarkStart w:id="721" w:name="part_c379e80639044e929009d83dfbbd1862"/>
      <w:bookmarkEnd w:id="721"/>
      <w:r w:rsidRPr="00772BF7">
        <w:rPr>
          <w:color w:val="000000"/>
        </w:rPr>
        <w:t>22.2.2.6. pasikeičia (pablogėja) Pirkėjo finansinė padėtis ar Pirkėjas negauna arba netenka finansavimo ir dėl šios priežasties nusprendžia nutraukti Sutartį; </w:t>
      </w:r>
    </w:p>
    <w:p w14:paraId="4E2A3AB5" w14:textId="77777777" w:rsidR="005079B2" w:rsidRPr="00772BF7" w:rsidRDefault="005079B2" w:rsidP="005079B2">
      <w:pPr>
        <w:spacing w:line="257" w:lineRule="atLeast"/>
        <w:jc w:val="both"/>
        <w:textAlignment w:val="baseline"/>
        <w:rPr>
          <w:color w:val="000000"/>
        </w:rPr>
      </w:pPr>
      <w:bookmarkStart w:id="722" w:name="part_bcd0510615494a79a752f70717e06506"/>
      <w:bookmarkEnd w:id="722"/>
      <w:r w:rsidRPr="00772BF7">
        <w:rPr>
          <w:color w:val="000000"/>
        </w:rPr>
        <w:t>22.2.2.7. keičiasi Pirkėjo organizacinė struktūra – juridinis statusas, pobūdis ar valdymo struktūra ir tai gali turėti įtakos tinkamam Sutarties įvykdymui arba Sutarties poreikiui; </w:t>
      </w:r>
    </w:p>
    <w:p w14:paraId="451B073F" w14:textId="77777777" w:rsidR="005079B2" w:rsidRPr="00772BF7" w:rsidRDefault="005079B2" w:rsidP="005079B2">
      <w:pPr>
        <w:spacing w:line="257" w:lineRule="atLeast"/>
        <w:jc w:val="both"/>
        <w:textAlignment w:val="baseline"/>
        <w:rPr>
          <w:color w:val="000000"/>
        </w:rPr>
      </w:pPr>
      <w:bookmarkStart w:id="723" w:name="part_a9b80179afdb4bd7b61b7896ec7729e6"/>
      <w:bookmarkEnd w:id="723"/>
      <w:r w:rsidRPr="00772BF7">
        <w:rPr>
          <w:color w:val="000000"/>
        </w:rPr>
        <w:t>22.2.2.8. nebelieka perkamų Prekių poreikio; </w:t>
      </w:r>
    </w:p>
    <w:p w14:paraId="38F1DF64" w14:textId="77777777" w:rsidR="005079B2" w:rsidRPr="00772BF7" w:rsidRDefault="005079B2" w:rsidP="005079B2">
      <w:pPr>
        <w:spacing w:line="257" w:lineRule="atLeast"/>
        <w:jc w:val="both"/>
        <w:textAlignment w:val="baseline"/>
        <w:rPr>
          <w:color w:val="000000"/>
        </w:rPr>
      </w:pPr>
      <w:bookmarkStart w:id="724" w:name="part_161c64d40e5b46cf87d9b3c45a2c6672"/>
      <w:bookmarkEnd w:id="724"/>
      <w:r w:rsidRPr="00772BF7">
        <w:rPr>
          <w:color w:val="000000"/>
        </w:rPr>
        <w:t>22.2.2.9. Pirkėjas iš pirkimų priežiūrą atliekančių institucijų gauna nurodymą ar rekomendaciją nutraukti Sutartį;</w:t>
      </w:r>
    </w:p>
    <w:p w14:paraId="3213E18F" w14:textId="77777777" w:rsidR="005079B2" w:rsidRPr="00772BF7" w:rsidRDefault="005079B2" w:rsidP="005079B2">
      <w:pPr>
        <w:spacing w:line="257" w:lineRule="atLeast"/>
        <w:jc w:val="both"/>
        <w:textAlignment w:val="baseline"/>
        <w:rPr>
          <w:color w:val="000000"/>
        </w:rPr>
      </w:pPr>
      <w:bookmarkStart w:id="725" w:name="part_4442e8b04f0d431aa262cc8c68b89bb1"/>
      <w:bookmarkEnd w:id="725"/>
      <w:r w:rsidRPr="00772BF7">
        <w:rPr>
          <w:color w:val="000000"/>
        </w:rPr>
        <w:lastRenderedPageBreak/>
        <w:t>22.2.2.10. Tiekėjas vėluoja pateikti Sutarties įvykdymo užtikrinimo pratęsimą ilgiau kaip 10 (dešimt) darbo dienų nuo paskutinio Sutarties įvykdymo užtikrinimo galiojimo termino pabaigos arba atsisako jį pateikti;</w:t>
      </w:r>
    </w:p>
    <w:p w14:paraId="3FC109CF" w14:textId="77777777" w:rsidR="005079B2" w:rsidRPr="00772BF7" w:rsidRDefault="005079B2" w:rsidP="005079B2">
      <w:pPr>
        <w:spacing w:line="257" w:lineRule="atLeast"/>
        <w:jc w:val="both"/>
        <w:textAlignment w:val="baseline"/>
        <w:rPr>
          <w:color w:val="000000"/>
        </w:rPr>
      </w:pPr>
      <w:bookmarkStart w:id="726" w:name="part_8b6dea7a2890441bb4c14d2622b85b4d"/>
      <w:bookmarkEnd w:id="726"/>
      <w:r w:rsidRPr="00772BF7">
        <w:rPr>
          <w:color w:val="000000"/>
        </w:rPr>
        <w:t>22.2.2.11. Tiekėjas atsisako pašalinti arba nepašalina Prekių trūkumų per Pirkėjo nustatytus protingus terminus;</w:t>
      </w:r>
    </w:p>
    <w:p w14:paraId="6BA22263" w14:textId="77777777" w:rsidR="005079B2" w:rsidRPr="00772BF7" w:rsidRDefault="005079B2" w:rsidP="005079B2">
      <w:pPr>
        <w:jc w:val="both"/>
        <w:textAlignment w:val="baseline"/>
        <w:rPr>
          <w:color w:val="000000"/>
        </w:rPr>
      </w:pPr>
      <w:bookmarkStart w:id="727" w:name="part_1a307b59ef984f9ebf93b3f54c025d8a"/>
      <w:bookmarkEnd w:id="727"/>
      <w:r w:rsidRPr="00772BF7">
        <w:rPr>
          <w:color w:val="000000"/>
        </w:rPr>
        <w:t>22.2.2.12. Tiekėjas pažeidžia Sutartį arba įstatymus bei kitus teisės aktus ir per Pirkėjo rašytinėje pretenzijoje nurodytą terminą neištaiso pažeidimo;</w:t>
      </w:r>
    </w:p>
    <w:p w14:paraId="460E2826" w14:textId="77777777" w:rsidR="005079B2" w:rsidRPr="00772BF7" w:rsidRDefault="005079B2" w:rsidP="005079B2">
      <w:pPr>
        <w:jc w:val="both"/>
        <w:textAlignment w:val="baseline"/>
        <w:rPr>
          <w:color w:val="000000"/>
        </w:rPr>
      </w:pPr>
      <w:bookmarkStart w:id="728" w:name="part_6aeffdaaef8c4d20a6888f7a5f747357"/>
      <w:bookmarkEnd w:id="728"/>
      <w:r w:rsidRPr="00772BF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272122" w14:textId="77777777" w:rsidR="005079B2" w:rsidRPr="00772BF7" w:rsidRDefault="005079B2" w:rsidP="005079B2">
      <w:pPr>
        <w:jc w:val="both"/>
        <w:textAlignment w:val="baseline"/>
        <w:rPr>
          <w:color w:val="000000"/>
        </w:rPr>
      </w:pPr>
      <w:bookmarkStart w:id="729" w:name="part_1b3d565044f548f5949378169ef4f217"/>
      <w:bookmarkEnd w:id="729"/>
      <w:r w:rsidRPr="00772BF7">
        <w:rPr>
          <w:color w:val="000000"/>
        </w:rPr>
        <w:t>22.2.2.14. paaiškėja VPĮ 37 straipsnio 8 dalyje ir (ar) 47 straipsnio 8 dalyje nurodytos aplinkybės.</w:t>
      </w:r>
    </w:p>
    <w:p w14:paraId="002EDB57" w14:textId="77777777" w:rsidR="005079B2" w:rsidRPr="00772BF7" w:rsidRDefault="005079B2" w:rsidP="005079B2">
      <w:pPr>
        <w:jc w:val="both"/>
        <w:textAlignment w:val="baseline"/>
        <w:rPr>
          <w:color w:val="000000"/>
        </w:rPr>
      </w:pPr>
      <w:bookmarkStart w:id="730" w:name="part_ce8a6c7f9a264119905a5fb15854aade"/>
      <w:bookmarkEnd w:id="730"/>
      <w:r w:rsidRPr="00772BF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A13EBF" w14:textId="77777777" w:rsidR="005079B2" w:rsidRPr="00772BF7" w:rsidRDefault="005079B2" w:rsidP="005079B2">
      <w:pPr>
        <w:spacing w:line="257" w:lineRule="atLeast"/>
        <w:jc w:val="both"/>
        <w:textAlignment w:val="baseline"/>
        <w:rPr>
          <w:color w:val="000000"/>
        </w:rPr>
      </w:pPr>
      <w:bookmarkStart w:id="731" w:name="part_10ba83806b5348b388a168abdfe5f06d"/>
      <w:bookmarkEnd w:id="731"/>
      <w:r w:rsidRPr="00772BF7">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F0EA52" w14:textId="77777777" w:rsidR="005079B2" w:rsidRPr="00772BF7" w:rsidRDefault="005079B2" w:rsidP="005079B2">
      <w:pPr>
        <w:spacing w:line="257" w:lineRule="atLeast"/>
        <w:jc w:val="both"/>
        <w:textAlignment w:val="baseline"/>
        <w:rPr>
          <w:color w:val="000000"/>
        </w:rPr>
      </w:pPr>
      <w:bookmarkStart w:id="732" w:name="part_4aa3181d33674fb79787b227d41992f0"/>
      <w:bookmarkEnd w:id="732"/>
      <w:r w:rsidRPr="00772BF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5A3837" w14:textId="77777777" w:rsidR="005079B2" w:rsidRPr="00772BF7" w:rsidRDefault="005079B2" w:rsidP="005079B2">
      <w:pPr>
        <w:spacing w:line="257" w:lineRule="atLeast"/>
        <w:jc w:val="both"/>
        <w:textAlignment w:val="baseline"/>
        <w:rPr>
          <w:color w:val="000000"/>
        </w:rPr>
      </w:pPr>
      <w:bookmarkStart w:id="733" w:name="part_0bf2a1632d5b4934a3d6870e61d2ae9d"/>
      <w:bookmarkEnd w:id="733"/>
      <w:r w:rsidRPr="00772BF7">
        <w:rPr>
          <w:color w:val="000000"/>
        </w:rPr>
        <w:t>22.2.6. Pirkėjas turi teisę vienašališkai nutraukti Sutartį ir kitais Specialiosiose sąlygose (jei taikoma) ir įstatymuose bei kituose teisės aktuose įtvirtintais atvejais. </w:t>
      </w:r>
    </w:p>
    <w:p w14:paraId="652B4316" w14:textId="77777777" w:rsidR="005079B2" w:rsidRPr="00772BF7" w:rsidRDefault="005079B2" w:rsidP="005079B2">
      <w:pPr>
        <w:spacing w:line="257" w:lineRule="atLeast"/>
        <w:jc w:val="both"/>
        <w:textAlignment w:val="baseline"/>
        <w:rPr>
          <w:color w:val="000000"/>
        </w:rPr>
      </w:pPr>
      <w:bookmarkStart w:id="734" w:name="part_60ec8ed3cd3c4ba3a8774e17dd92589b"/>
      <w:bookmarkEnd w:id="734"/>
      <w:r w:rsidRPr="00772BF7">
        <w:rPr>
          <w:color w:val="000000"/>
        </w:rPr>
        <w:t>22.2.7. Sutartis laikoma nutraukta kitą dieną po to, kai pasibaigia įspėjimo apie Sutarties nutraukimą terminas.  </w:t>
      </w:r>
    </w:p>
    <w:p w14:paraId="47B98A2B" w14:textId="77777777" w:rsidR="005079B2" w:rsidRPr="00772BF7" w:rsidRDefault="005079B2" w:rsidP="005079B2">
      <w:pPr>
        <w:spacing w:line="257" w:lineRule="atLeast"/>
        <w:jc w:val="both"/>
        <w:textAlignment w:val="baseline"/>
        <w:rPr>
          <w:color w:val="000000"/>
        </w:rPr>
      </w:pPr>
      <w:bookmarkStart w:id="735" w:name="part_c7dd2148cda1452c8ad2eb1a8aaab853"/>
      <w:bookmarkEnd w:id="735"/>
      <w:r w:rsidRPr="00772BF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33F67208"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108171A7" w14:textId="77777777" w:rsidR="005079B2" w:rsidRPr="00772BF7" w:rsidRDefault="005079B2" w:rsidP="005079B2">
      <w:pPr>
        <w:spacing w:line="257" w:lineRule="atLeast"/>
        <w:jc w:val="center"/>
        <w:rPr>
          <w:color w:val="000000"/>
        </w:rPr>
      </w:pPr>
      <w:bookmarkStart w:id="736" w:name="part_508eee7b0d484c0ab38a387e068c66ce"/>
      <w:bookmarkEnd w:id="736"/>
      <w:r w:rsidRPr="00772BF7">
        <w:rPr>
          <w:b/>
          <w:bCs/>
          <w:color w:val="000000"/>
        </w:rPr>
        <w:t>22.3.  Sutarties nutraukimas Tiekėjo iniciatyva</w:t>
      </w:r>
    </w:p>
    <w:p w14:paraId="50F1D7DA" w14:textId="77777777" w:rsidR="005079B2" w:rsidRPr="00772BF7" w:rsidRDefault="005079B2" w:rsidP="005079B2">
      <w:pPr>
        <w:spacing w:line="257" w:lineRule="atLeast"/>
        <w:ind w:firstLine="62"/>
        <w:jc w:val="both"/>
        <w:rPr>
          <w:color w:val="000000"/>
        </w:rPr>
      </w:pPr>
      <w:r w:rsidRPr="00772BF7">
        <w:rPr>
          <w:color w:val="000000"/>
        </w:rPr>
        <w:t> </w:t>
      </w:r>
    </w:p>
    <w:p w14:paraId="68F2AB45" w14:textId="77777777" w:rsidR="005079B2" w:rsidRPr="00772BF7" w:rsidRDefault="005079B2" w:rsidP="005079B2">
      <w:pPr>
        <w:spacing w:line="257" w:lineRule="atLeast"/>
        <w:jc w:val="both"/>
        <w:textAlignment w:val="baseline"/>
        <w:rPr>
          <w:color w:val="000000"/>
        </w:rPr>
      </w:pPr>
      <w:bookmarkStart w:id="737" w:name="part_3b24d0c313b74b579aac78f35b7390e1"/>
      <w:bookmarkEnd w:id="737"/>
      <w:r w:rsidRPr="00772BF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0A1778B" w14:textId="77777777" w:rsidR="005079B2" w:rsidRPr="00772BF7" w:rsidRDefault="005079B2" w:rsidP="005079B2">
      <w:pPr>
        <w:spacing w:line="257" w:lineRule="atLeast"/>
        <w:jc w:val="both"/>
        <w:textAlignment w:val="baseline"/>
        <w:rPr>
          <w:color w:val="000000"/>
        </w:rPr>
      </w:pPr>
      <w:bookmarkStart w:id="738" w:name="part_24ba2ec38c3b45399df3c3ea8f6e07f6"/>
      <w:bookmarkEnd w:id="738"/>
      <w:r w:rsidRPr="00772BF7">
        <w:rPr>
          <w:color w:val="000000"/>
        </w:rPr>
        <w:lastRenderedPageBreak/>
        <w:t>22.3.2. Tiekėjas turi teisę vienašališkai nutraukti Sutartį, įspėjęs Pirkėją raštu prieš ne trumpesnį nei 10 (dešimties) dienų terminą, jeigu:</w:t>
      </w:r>
    </w:p>
    <w:p w14:paraId="0D73E48B" w14:textId="77777777" w:rsidR="005079B2" w:rsidRPr="00772BF7" w:rsidRDefault="005079B2" w:rsidP="005079B2">
      <w:pPr>
        <w:spacing w:line="257" w:lineRule="atLeast"/>
        <w:jc w:val="both"/>
        <w:textAlignment w:val="baseline"/>
        <w:rPr>
          <w:color w:val="000000"/>
        </w:rPr>
      </w:pPr>
      <w:bookmarkStart w:id="739" w:name="part_0255eb1f0c3248328aa11e9e393a3fbb"/>
      <w:bookmarkEnd w:id="739"/>
      <w:r w:rsidRPr="00772BF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136231" w14:textId="77777777" w:rsidR="005079B2" w:rsidRPr="00772BF7" w:rsidRDefault="005079B2" w:rsidP="005079B2">
      <w:pPr>
        <w:spacing w:line="257" w:lineRule="atLeast"/>
        <w:jc w:val="both"/>
        <w:textAlignment w:val="baseline"/>
        <w:rPr>
          <w:color w:val="000000"/>
        </w:rPr>
      </w:pPr>
      <w:bookmarkStart w:id="740" w:name="part_f36605cd78774670b13f5deb431e93b0"/>
      <w:bookmarkEnd w:id="740"/>
      <w:r w:rsidRPr="00772BF7">
        <w:rPr>
          <w:color w:val="000000"/>
        </w:rPr>
        <w:t>22.3.2.2. Pirkėjas pažeidžia Sutartį arba įstatymus bei kitus teisės aktus ir per Tiekėjo rašytinėje pretenzijoje nurodytą terminą neištaiso pažeidimo, išskyrus Bendrųjų sąlygų 22.3.1 punkte nustatytą atvejį. </w:t>
      </w:r>
    </w:p>
    <w:p w14:paraId="2CAAC665" w14:textId="77777777" w:rsidR="005079B2" w:rsidRPr="00772BF7" w:rsidRDefault="005079B2" w:rsidP="005079B2">
      <w:pPr>
        <w:spacing w:line="257" w:lineRule="atLeast"/>
        <w:jc w:val="both"/>
        <w:textAlignment w:val="baseline"/>
        <w:rPr>
          <w:color w:val="000000"/>
        </w:rPr>
      </w:pPr>
      <w:bookmarkStart w:id="741" w:name="part_21d5f61f14db44118633e1cfbb72854d"/>
      <w:bookmarkEnd w:id="741"/>
      <w:r w:rsidRPr="00772BF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2E89ED4E" w14:textId="77777777" w:rsidR="005079B2" w:rsidRPr="00772BF7" w:rsidRDefault="005079B2" w:rsidP="005079B2">
      <w:pPr>
        <w:spacing w:line="257" w:lineRule="atLeast"/>
        <w:jc w:val="both"/>
        <w:textAlignment w:val="baseline"/>
        <w:rPr>
          <w:color w:val="000000"/>
        </w:rPr>
      </w:pPr>
      <w:bookmarkStart w:id="742" w:name="part_8efa3d914b6b408fae1895350aa5b19d"/>
      <w:bookmarkEnd w:id="742"/>
      <w:r w:rsidRPr="00772BF7">
        <w:rPr>
          <w:color w:val="000000"/>
        </w:rPr>
        <w:t>22.3.4. Tiekėjas turi teisę vienašališkai nutraukti Sutartį ir kitais įstatymuose bei kituose teisės aktuose įtvirtintais atvejais. </w:t>
      </w:r>
    </w:p>
    <w:p w14:paraId="7C61904A" w14:textId="77777777" w:rsidR="005079B2" w:rsidRPr="00772BF7" w:rsidRDefault="005079B2" w:rsidP="005079B2">
      <w:pPr>
        <w:spacing w:line="257" w:lineRule="atLeast"/>
        <w:jc w:val="both"/>
        <w:textAlignment w:val="baseline"/>
        <w:rPr>
          <w:color w:val="000000"/>
        </w:rPr>
      </w:pPr>
      <w:bookmarkStart w:id="743" w:name="part_c9e90350543f4eb78661373ec55871ed"/>
      <w:bookmarkEnd w:id="743"/>
      <w:r w:rsidRPr="00772BF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E9679C" w14:textId="77777777" w:rsidR="005079B2" w:rsidRPr="00772BF7" w:rsidRDefault="005079B2" w:rsidP="005079B2">
      <w:pPr>
        <w:spacing w:line="257" w:lineRule="atLeast"/>
        <w:jc w:val="both"/>
        <w:textAlignment w:val="baseline"/>
        <w:rPr>
          <w:color w:val="000000"/>
        </w:rPr>
      </w:pPr>
      <w:bookmarkStart w:id="744" w:name="part_607c4dbeea584ea5b29cf77bb3dbe562"/>
      <w:bookmarkEnd w:id="744"/>
      <w:r w:rsidRPr="00772BF7">
        <w:rPr>
          <w:color w:val="000000"/>
        </w:rPr>
        <w:t>22.3.6. Sutartis laikoma nutraukta kitą dieną po to, kai pasibaigia įspėjimo apie Sutarties nutraukimą terminas. </w:t>
      </w:r>
    </w:p>
    <w:p w14:paraId="2638A7E9" w14:textId="77777777" w:rsidR="005079B2" w:rsidRPr="00772BF7" w:rsidRDefault="005079B2" w:rsidP="005079B2">
      <w:pPr>
        <w:spacing w:line="257" w:lineRule="atLeast"/>
        <w:jc w:val="both"/>
        <w:textAlignment w:val="baseline"/>
        <w:rPr>
          <w:color w:val="000000"/>
        </w:rPr>
      </w:pPr>
      <w:bookmarkStart w:id="745" w:name="part_5a1067541f6e4febab1d9ba87e2f584a"/>
      <w:bookmarkEnd w:id="745"/>
      <w:r w:rsidRPr="00772BF7">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8E601F"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7F0A743A" w14:textId="77777777" w:rsidR="005079B2" w:rsidRPr="00772BF7" w:rsidRDefault="005079B2" w:rsidP="005079B2">
      <w:pPr>
        <w:spacing w:line="257" w:lineRule="atLeast"/>
        <w:jc w:val="center"/>
        <w:rPr>
          <w:color w:val="000000"/>
        </w:rPr>
      </w:pPr>
      <w:bookmarkStart w:id="746" w:name="part_02bdb834b9e1414cb810c0b7c617955d"/>
      <w:bookmarkEnd w:id="746"/>
      <w:r w:rsidRPr="00772BF7">
        <w:rPr>
          <w:b/>
          <w:bCs/>
          <w:color w:val="000000"/>
        </w:rPr>
        <w:t>22.4.  Šalių teisės ir pareigos Sutarties nutraukimo atveju</w:t>
      </w:r>
    </w:p>
    <w:p w14:paraId="4F19D5A6" w14:textId="77777777" w:rsidR="005079B2" w:rsidRPr="00772BF7" w:rsidRDefault="005079B2" w:rsidP="005079B2">
      <w:pPr>
        <w:spacing w:line="257" w:lineRule="atLeast"/>
        <w:ind w:firstLine="62"/>
        <w:jc w:val="both"/>
        <w:rPr>
          <w:color w:val="000000"/>
        </w:rPr>
      </w:pPr>
      <w:r w:rsidRPr="00772BF7">
        <w:rPr>
          <w:color w:val="000000"/>
        </w:rPr>
        <w:t> </w:t>
      </w:r>
    </w:p>
    <w:p w14:paraId="2D260F75" w14:textId="77777777" w:rsidR="005079B2" w:rsidRPr="00772BF7" w:rsidRDefault="005079B2" w:rsidP="005079B2">
      <w:pPr>
        <w:spacing w:line="257" w:lineRule="atLeast"/>
        <w:jc w:val="both"/>
        <w:textAlignment w:val="baseline"/>
        <w:rPr>
          <w:color w:val="000000"/>
        </w:rPr>
      </w:pPr>
      <w:bookmarkStart w:id="747" w:name="part_9c875acd8fc54c30b8aea72613598052"/>
      <w:bookmarkEnd w:id="747"/>
      <w:r w:rsidRPr="00772BF7">
        <w:rPr>
          <w:color w:val="000000"/>
        </w:rPr>
        <w:t>22.4.1. Sutarties nutraukimas neturi įtakos ginčų nagrinėjimo tvarką nustatančių Sutarties sąlygų ir kitų Sutarties sąlygų, kurios pagal savo esmę lieka galioti ir po Sutarties nutraukimo, galiojimui. </w:t>
      </w:r>
    </w:p>
    <w:p w14:paraId="282BC04A" w14:textId="77777777" w:rsidR="005079B2" w:rsidRPr="00772BF7" w:rsidRDefault="005079B2" w:rsidP="005079B2">
      <w:pPr>
        <w:spacing w:line="257" w:lineRule="atLeast"/>
        <w:jc w:val="both"/>
        <w:textAlignment w:val="baseline"/>
        <w:rPr>
          <w:color w:val="000000"/>
        </w:rPr>
      </w:pPr>
      <w:bookmarkStart w:id="748" w:name="part_4afc734393ea409891707c190f5d45b0"/>
      <w:bookmarkEnd w:id="748"/>
      <w:r w:rsidRPr="00772BF7">
        <w:rPr>
          <w:color w:val="000000"/>
        </w:rPr>
        <w:t>22.4.2. Nutraukus Sutartį, Šalys privalo: </w:t>
      </w:r>
    </w:p>
    <w:p w14:paraId="317CA6FB" w14:textId="77777777" w:rsidR="005079B2" w:rsidRPr="00772BF7" w:rsidRDefault="005079B2" w:rsidP="005079B2">
      <w:pPr>
        <w:spacing w:line="257" w:lineRule="atLeast"/>
        <w:jc w:val="both"/>
        <w:textAlignment w:val="baseline"/>
        <w:rPr>
          <w:color w:val="000000"/>
        </w:rPr>
      </w:pPr>
      <w:bookmarkStart w:id="749" w:name="part_b7de437e7d9f4d7cbb1b269c2f6ad1d6"/>
      <w:bookmarkEnd w:id="749"/>
      <w:r w:rsidRPr="00772BF7">
        <w:rPr>
          <w:color w:val="000000"/>
        </w:rPr>
        <w:t>22.4.2.1. įsitikinti, jog iki Sutarties nutraukimo dienos pristatytos Prekės ir kiti atlikti veiksmai atitinka Sutarties reikalavimus ir Šalys dėl to viena kitai nebereikš pretenzijų; </w:t>
      </w:r>
    </w:p>
    <w:p w14:paraId="161ECBB2" w14:textId="77777777" w:rsidR="005079B2" w:rsidRPr="00772BF7" w:rsidRDefault="005079B2" w:rsidP="005079B2">
      <w:pPr>
        <w:spacing w:line="257" w:lineRule="atLeast"/>
        <w:jc w:val="both"/>
        <w:textAlignment w:val="baseline"/>
        <w:rPr>
          <w:color w:val="000000"/>
        </w:rPr>
      </w:pPr>
      <w:bookmarkStart w:id="750" w:name="part_26a7386c8a5f4155923138de611b23ee"/>
      <w:bookmarkEnd w:id="750"/>
      <w:r w:rsidRPr="00772BF7">
        <w:rPr>
          <w:color w:val="000000"/>
        </w:rPr>
        <w:t>22.4.2.2. atsiskaityti už iki Sutarties nutraukimo pristatytas Prekes, atitinkančias Sutarties reikalavimus; </w:t>
      </w:r>
    </w:p>
    <w:p w14:paraId="36791D58" w14:textId="77777777" w:rsidR="005079B2" w:rsidRPr="00772BF7" w:rsidRDefault="005079B2" w:rsidP="005079B2">
      <w:pPr>
        <w:spacing w:line="257" w:lineRule="atLeast"/>
        <w:jc w:val="both"/>
        <w:textAlignment w:val="baseline"/>
        <w:rPr>
          <w:color w:val="000000"/>
        </w:rPr>
      </w:pPr>
      <w:bookmarkStart w:id="751" w:name="part_8a7d80189cae45faa8aa3c8fbf601d98"/>
      <w:bookmarkEnd w:id="751"/>
      <w:r w:rsidRPr="00772BF7">
        <w:rPr>
          <w:color w:val="000000"/>
        </w:rPr>
        <w:t>22.4.2.3. per 10 (dešimt) dienų nuo pranešimo apie Sutarties nutraukimą gavimo dienos ar Susitarimo dėl Sutarties nutraukimo sudarymo dienos</w:t>
      </w:r>
      <w:r w:rsidRPr="00772BF7">
        <w:rPr>
          <w:b/>
          <w:bCs/>
          <w:color w:val="5C5D5D"/>
        </w:rPr>
        <w:t> </w:t>
      </w:r>
      <w:r w:rsidRPr="00772BF7">
        <w:rPr>
          <w:color w:val="000000"/>
        </w:rPr>
        <w:t>perduoti viena kitai visus dokumentus, kuriuos buvo būtina perduoti pagal Sutarties nuostatas. </w:t>
      </w:r>
    </w:p>
    <w:p w14:paraId="5F677CDA" w14:textId="77777777" w:rsidR="005079B2" w:rsidRPr="00772BF7" w:rsidRDefault="005079B2" w:rsidP="005079B2">
      <w:pPr>
        <w:spacing w:line="257" w:lineRule="atLeast"/>
        <w:ind w:firstLine="62"/>
        <w:jc w:val="both"/>
        <w:textAlignment w:val="baseline"/>
        <w:rPr>
          <w:color w:val="000000"/>
        </w:rPr>
      </w:pPr>
      <w:r w:rsidRPr="00772BF7">
        <w:rPr>
          <w:color w:val="000000"/>
        </w:rPr>
        <w:t> </w:t>
      </w:r>
    </w:p>
    <w:p w14:paraId="202DA6C4" w14:textId="77777777" w:rsidR="005079B2" w:rsidRPr="00772BF7" w:rsidRDefault="005079B2" w:rsidP="005079B2">
      <w:pPr>
        <w:spacing w:line="257" w:lineRule="atLeast"/>
        <w:jc w:val="center"/>
        <w:rPr>
          <w:color w:val="000000"/>
        </w:rPr>
      </w:pPr>
      <w:bookmarkStart w:id="752" w:name="part_ac29066170cd4cd5b8a4d68607363304"/>
      <w:bookmarkEnd w:id="752"/>
      <w:r w:rsidRPr="00772BF7">
        <w:rPr>
          <w:b/>
          <w:bCs/>
          <w:caps/>
          <w:color w:val="000000"/>
        </w:rPr>
        <w:t>23.  PREKIŲ MODELIO AR GAMINTOJO KEITIMAS</w:t>
      </w:r>
    </w:p>
    <w:p w14:paraId="12637271" w14:textId="77777777" w:rsidR="005079B2" w:rsidRPr="00772BF7" w:rsidRDefault="005079B2" w:rsidP="005079B2">
      <w:pPr>
        <w:spacing w:line="257" w:lineRule="atLeast"/>
        <w:ind w:firstLine="62"/>
        <w:jc w:val="both"/>
        <w:rPr>
          <w:color w:val="000000"/>
        </w:rPr>
      </w:pPr>
      <w:r w:rsidRPr="00772BF7">
        <w:rPr>
          <w:color w:val="000000"/>
        </w:rPr>
        <w:t> </w:t>
      </w:r>
    </w:p>
    <w:p w14:paraId="0C2A063C" w14:textId="77777777" w:rsidR="005079B2" w:rsidRPr="00772BF7" w:rsidRDefault="005079B2" w:rsidP="005079B2">
      <w:pPr>
        <w:spacing w:line="257" w:lineRule="atLeast"/>
        <w:jc w:val="both"/>
        <w:rPr>
          <w:color w:val="000000"/>
        </w:rPr>
      </w:pPr>
      <w:bookmarkStart w:id="753" w:name="part_2cdddc243e854fddb31d2e4728ff4d72"/>
      <w:bookmarkEnd w:id="753"/>
      <w:r w:rsidRPr="00772BF7">
        <w:rPr>
          <w:caps/>
          <w:color w:val="000000"/>
        </w:rPr>
        <w:t>23.1. </w:t>
      </w:r>
      <w:r w:rsidRPr="00772BF7">
        <w:rPr>
          <w:color w:val="000000"/>
        </w:rPr>
        <w:t>Tiekėjas turi teisę keisti Prekių modelį ir (ar) gamintoją, jei yra visos toliau nurodytos sąlygos:</w:t>
      </w:r>
    </w:p>
    <w:p w14:paraId="433DF394" w14:textId="77777777" w:rsidR="005079B2" w:rsidRPr="00772BF7" w:rsidRDefault="005079B2" w:rsidP="005079B2">
      <w:pPr>
        <w:spacing w:line="257" w:lineRule="atLeast"/>
        <w:jc w:val="both"/>
        <w:rPr>
          <w:color w:val="000000"/>
        </w:rPr>
      </w:pPr>
      <w:bookmarkStart w:id="754" w:name="part_d8c3483b4be64a909e92a8e144e80d3e"/>
      <w:bookmarkEnd w:id="754"/>
      <w:r w:rsidRPr="00772BF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2BF7">
        <w:rPr>
          <w:color w:val="000000"/>
          <w:vertAlign w:val="superscript"/>
        </w:rPr>
        <w:t>1 </w:t>
      </w:r>
      <w:r w:rsidRPr="00772BF7">
        <w:rPr>
          <w:color w:val="000000"/>
        </w:rPr>
        <w:t>dalies nuostatų;</w:t>
      </w:r>
    </w:p>
    <w:p w14:paraId="3AB64F0E" w14:textId="77777777" w:rsidR="005079B2" w:rsidRPr="00772BF7" w:rsidRDefault="005079B2" w:rsidP="005079B2">
      <w:pPr>
        <w:spacing w:line="257" w:lineRule="atLeast"/>
        <w:jc w:val="both"/>
        <w:rPr>
          <w:color w:val="000000"/>
        </w:rPr>
      </w:pPr>
      <w:bookmarkStart w:id="755" w:name="part_a41233f4f7684281b17e32f44ac2df20"/>
      <w:bookmarkEnd w:id="755"/>
      <w:r w:rsidRPr="00772BF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03A133" w14:textId="77777777" w:rsidR="005079B2" w:rsidRPr="00772BF7" w:rsidRDefault="005079B2" w:rsidP="005079B2">
      <w:pPr>
        <w:spacing w:line="257" w:lineRule="atLeast"/>
        <w:jc w:val="both"/>
        <w:rPr>
          <w:color w:val="000000"/>
        </w:rPr>
      </w:pPr>
      <w:bookmarkStart w:id="756" w:name="part_3a7a2448fa92437fbbf79cc68ebdb632"/>
      <w:bookmarkEnd w:id="756"/>
      <w:r w:rsidRPr="00772BF7">
        <w:rPr>
          <w:color w:val="00000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2BF7">
        <w:rPr>
          <w:color w:val="000000"/>
          <w:shd w:val="clear" w:color="auto" w:fill="FFFFFF"/>
        </w:rPr>
        <w:t>ir lygiavertiškumo ar geresnės kokybės nei Sutartyje nurodytos Prekės</w:t>
      </w:r>
      <w:r w:rsidRPr="00772BF7">
        <w:rPr>
          <w:color w:val="000000"/>
        </w:rPr>
        <w:t>;</w:t>
      </w:r>
    </w:p>
    <w:p w14:paraId="494C2EEB" w14:textId="77777777" w:rsidR="005079B2" w:rsidRPr="00772BF7" w:rsidRDefault="005079B2" w:rsidP="005079B2">
      <w:pPr>
        <w:spacing w:line="257" w:lineRule="atLeast"/>
        <w:jc w:val="both"/>
        <w:rPr>
          <w:color w:val="000000"/>
        </w:rPr>
      </w:pPr>
      <w:bookmarkStart w:id="757" w:name="part_01882373884b444fb68538021c327368"/>
      <w:bookmarkEnd w:id="757"/>
      <w:r w:rsidRPr="00772BF7">
        <w:rPr>
          <w:color w:val="000000"/>
        </w:rPr>
        <w:t>23.1.4. Šalys sudarė rašytinį Susitarimą prie Sutarties dėl Prekių keitimo.</w:t>
      </w:r>
    </w:p>
    <w:p w14:paraId="0AB0BDEC" w14:textId="77777777" w:rsidR="005079B2" w:rsidRPr="00772BF7" w:rsidRDefault="005079B2" w:rsidP="005079B2">
      <w:pPr>
        <w:spacing w:line="257" w:lineRule="atLeast"/>
        <w:jc w:val="both"/>
        <w:rPr>
          <w:color w:val="000000"/>
        </w:rPr>
      </w:pPr>
      <w:bookmarkStart w:id="758" w:name="part_5c6cf27c364b4af6bcc9216e30041f3e"/>
      <w:bookmarkEnd w:id="758"/>
      <w:r w:rsidRPr="00772BF7">
        <w:rPr>
          <w:color w:val="000000"/>
        </w:rPr>
        <w:t>23.2. Šiame Bendrųjų sąlygų skyriuje nurodytu atveju Prekės turi būti pristatytos už ne didesnę nei pasiūlyme nurodytą kainą.</w:t>
      </w:r>
    </w:p>
    <w:p w14:paraId="3972C453" w14:textId="77777777" w:rsidR="005079B2" w:rsidRPr="00772BF7" w:rsidRDefault="005079B2" w:rsidP="005079B2">
      <w:pPr>
        <w:spacing w:line="257" w:lineRule="atLeast"/>
        <w:ind w:firstLine="62"/>
        <w:jc w:val="both"/>
        <w:rPr>
          <w:color w:val="000000"/>
        </w:rPr>
      </w:pPr>
      <w:r w:rsidRPr="00772BF7">
        <w:rPr>
          <w:color w:val="000000"/>
        </w:rPr>
        <w:t> </w:t>
      </w:r>
    </w:p>
    <w:p w14:paraId="02E289D6" w14:textId="77777777" w:rsidR="005079B2" w:rsidRPr="00772BF7" w:rsidRDefault="005079B2" w:rsidP="005079B2">
      <w:pPr>
        <w:spacing w:line="257" w:lineRule="atLeast"/>
        <w:ind w:left="360" w:hanging="360"/>
        <w:jc w:val="center"/>
        <w:rPr>
          <w:color w:val="000000"/>
        </w:rPr>
      </w:pPr>
      <w:bookmarkStart w:id="759" w:name="part_1c8d23105beb4efc90e31587212f28c5"/>
      <w:bookmarkEnd w:id="759"/>
      <w:r w:rsidRPr="00772BF7">
        <w:rPr>
          <w:b/>
          <w:bCs/>
          <w:caps/>
          <w:color w:val="000000"/>
        </w:rPr>
        <w:t>24.  BENDRAVIMO TVARKA IR KALBA</w:t>
      </w:r>
    </w:p>
    <w:p w14:paraId="47CE7683" w14:textId="77777777" w:rsidR="005079B2" w:rsidRPr="00772BF7" w:rsidRDefault="005079B2" w:rsidP="005079B2">
      <w:pPr>
        <w:spacing w:line="257" w:lineRule="atLeast"/>
        <w:ind w:left="360" w:firstLine="62"/>
        <w:jc w:val="both"/>
        <w:rPr>
          <w:color w:val="000000"/>
        </w:rPr>
      </w:pPr>
      <w:r w:rsidRPr="00772BF7">
        <w:rPr>
          <w:color w:val="000000"/>
        </w:rPr>
        <w:t> </w:t>
      </w:r>
    </w:p>
    <w:p w14:paraId="56A55A08" w14:textId="77777777" w:rsidR="005079B2" w:rsidRPr="00772BF7" w:rsidRDefault="005079B2" w:rsidP="005079B2">
      <w:pPr>
        <w:spacing w:line="257" w:lineRule="atLeast"/>
        <w:jc w:val="both"/>
        <w:rPr>
          <w:color w:val="000000"/>
        </w:rPr>
      </w:pPr>
      <w:bookmarkStart w:id="760" w:name="part_e056e3c9413a4304ae30e79a4f850d74"/>
      <w:bookmarkEnd w:id="760"/>
      <w:r w:rsidRPr="00772BF7">
        <w:rPr>
          <w:color w:val="000000"/>
        </w:rPr>
        <w:t>24.1. Sutartis sudaroma lietuvių kalba. Jeigu Sutartis ar kuris nors ją sudarantis dokumentas sudaromas kita kalba arba išverčiamas į kitą kalbą, visais atvejais </w:t>
      </w:r>
      <w:r w:rsidRPr="00772BF7">
        <w:rPr>
          <w:color w:val="000000"/>
          <w:shd w:val="clear" w:color="auto" w:fill="FFFFFF"/>
        </w:rPr>
        <w:t>autentišku laikomas tik lietuvių kalba parengtas Sutarties tekstas (jei yra neatitikimų, pirmenybė teikiama lietuvių kalba parengtam tekstui).</w:t>
      </w:r>
    </w:p>
    <w:p w14:paraId="207BB89A" w14:textId="77777777" w:rsidR="005079B2" w:rsidRPr="00772BF7" w:rsidRDefault="005079B2" w:rsidP="005079B2">
      <w:pPr>
        <w:spacing w:line="257" w:lineRule="atLeast"/>
        <w:jc w:val="both"/>
        <w:rPr>
          <w:color w:val="000000"/>
        </w:rPr>
      </w:pPr>
      <w:bookmarkStart w:id="761" w:name="part_c013a6a571204d3b9e63301c02a609e9"/>
      <w:bookmarkEnd w:id="761"/>
      <w:r w:rsidRPr="00772BF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65C1AA" w14:textId="77777777" w:rsidR="005079B2" w:rsidRPr="00772BF7" w:rsidRDefault="005079B2" w:rsidP="005079B2">
      <w:pPr>
        <w:spacing w:line="257" w:lineRule="atLeast"/>
        <w:jc w:val="both"/>
        <w:rPr>
          <w:color w:val="000000"/>
        </w:rPr>
      </w:pPr>
      <w:bookmarkStart w:id="762" w:name="part_a7d1ec55fcde4833944c62087b9fe8a0"/>
      <w:bookmarkEnd w:id="762"/>
      <w:r w:rsidRPr="00772BF7">
        <w:rPr>
          <w:color w:val="000000"/>
        </w:rPr>
        <w:t>24.3. Jeigu pranešimas yra įteikiamas asmeniškai arba siunčiamas paštu ar per kurjerį, jis turi būti įteikiamas pasirašytinai ir laikomas gautu gavimo patvirtinime nurodytą dieną.</w:t>
      </w:r>
    </w:p>
    <w:p w14:paraId="6BC368CD" w14:textId="77777777" w:rsidR="005079B2" w:rsidRPr="00772BF7" w:rsidRDefault="005079B2" w:rsidP="005079B2">
      <w:pPr>
        <w:spacing w:line="257" w:lineRule="atLeast"/>
        <w:jc w:val="both"/>
        <w:rPr>
          <w:color w:val="000000"/>
        </w:rPr>
      </w:pPr>
      <w:bookmarkStart w:id="763" w:name="part_3d983fa9d0134a889c7c4dccac5a770d"/>
      <w:bookmarkEnd w:id="763"/>
      <w:r w:rsidRPr="00772BF7">
        <w:rPr>
          <w:color w:val="000000"/>
        </w:rPr>
        <w:t>24.4. Jeigu pranešimas siunčiamas el. paštu, laikoma, kad Šalis jį gavo kitą darbo dieną.</w:t>
      </w:r>
    </w:p>
    <w:p w14:paraId="42987CB4" w14:textId="77777777" w:rsidR="005079B2" w:rsidRPr="00772BF7" w:rsidRDefault="005079B2" w:rsidP="005079B2">
      <w:pPr>
        <w:spacing w:line="257" w:lineRule="atLeast"/>
        <w:jc w:val="both"/>
        <w:rPr>
          <w:color w:val="000000"/>
        </w:rPr>
      </w:pPr>
      <w:bookmarkStart w:id="764" w:name="part_c41d44de8d4a4a7287332fe63b5dd9ae"/>
      <w:bookmarkEnd w:id="764"/>
      <w:r w:rsidRPr="00772BF7">
        <w:rPr>
          <w:color w:val="000000"/>
        </w:rPr>
        <w:t>24.5. Jeigu pranešimas siunčiamas keliais skirtingais būdais, laikoma, kad gavėjas jį gavo tada, kai jis gavo pirmesnįjį pranešimą.</w:t>
      </w:r>
    </w:p>
    <w:p w14:paraId="6EF4E585" w14:textId="77777777" w:rsidR="005079B2" w:rsidRPr="00772BF7" w:rsidRDefault="005079B2" w:rsidP="005079B2">
      <w:pPr>
        <w:spacing w:line="257" w:lineRule="atLeast"/>
        <w:ind w:firstLine="62"/>
        <w:jc w:val="both"/>
        <w:rPr>
          <w:color w:val="000000"/>
        </w:rPr>
      </w:pPr>
      <w:r w:rsidRPr="00772BF7">
        <w:rPr>
          <w:color w:val="000000"/>
        </w:rPr>
        <w:t> </w:t>
      </w:r>
    </w:p>
    <w:p w14:paraId="4416213E" w14:textId="77777777" w:rsidR="005079B2" w:rsidRPr="00772BF7" w:rsidRDefault="005079B2" w:rsidP="005079B2">
      <w:pPr>
        <w:spacing w:line="257" w:lineRule="atLeast"/>
        <w:ind w:left="360" w:hanging="360"/>
        <w:jc w:val="center"/>
        <w:rPr>
          <w:color w:val="000000"/>
        </w:rPr>
      </w:pPr>
      <w:bookmarkStart w:id="765" w:name="part_6a1fbd5aa9584bbc97ad023edec1e7c8"/>
      <w:bookmarkEnd w:id="765"/>
      <w:r w:rsidRPr="00772BF7">
        <w:rPr>
          <w:b/>
          <w:bCs/>
          <w:caps/>
          <w:color w:val="000000"/>
        </w:rPr>
        <w:t>25.  PRETENZIJOS IR GINČŲ SPRENDIMAS</w:t>
      </w:r>
    </w:p>
    <w:p w14:paraId="2006202A" w14:textId="77777777" w:rsidR="005079B2" w:rsidRPr="00772BF7" w:rsidRDefault="005079B2" w:rsidP="005079B2">
      <w:pPr>
        <w:spacing w:line="257" w:lineRule="atLeast"/>
        <w:ind w:left="360" w:firstLine="62"/>
        <w:jc w:val="both"/>
        <w:rPr>
          <w:color w:val="000000"/>
        </w:rPr>
      </w:pPr>
      <w:r w:rsidRPr="00772BF7">
        <w:rPr>
          <w:color w:val="000000"/>
        </w:rPr>
        <w:t> </w:t>
      </w:r>
    </w:p>
    <w:p w14:paraId="260CC087" w14:textId="77777777" w:rsidR="005079B2" w:rsidRPr="00772BF7" w:rsidRDefault="005079B2" w:rsidP="005079B2">
      <w:pPr>
        <w:spacing w:line="257" w:lineRule="atLeast"/>
        <w:jc w:val="both"/>
        <w:rPr>
          <w:color w:val="000000"/>
        </w:rPr>
      </w:pPr>
      <w:bookmarkStart w:id="766" w:name="part_7a43ebe0d0814482ad9e773c7cb3af3a"/>
      <w:bookmarkEnd w:id="766"/>
      <w:r w:rsidRPr="00772BF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242C9A4" w14:textId="77777777" w:rsidR="005079B2" w:rsidRPr="00772BF7" w:rsidRDefault="005079B2" w:rsidP="005079B2">
      <w:pPr>
        <w:spacing w:line="257" w:lineRule="atLeast"/>
        <w:jc w:val="both"/>
        <w:rPr>
          <w:color w:val="000000"/>
        </w:rPr>
      </w:pPr>
      <w:bookmarkStart w:id="767" w:name="part_a107e39c39644481bf5001298dac6545"/>
      <w:bookmarkEnd w:id="767"/>
      <w:r w:rsidRPr="00772BF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3E872C" w14:textId="77777777" w:rsidR="005079B2" w:rsidRPr="00772BF7" w:rsidRDefault="005079B2" w:rsidP="005079B2">
      <w:pPr>
        <w:spacing w:line="257" w:lineRule="atLeast"/>
        <w:jc w:val="both"/>
        <w:rPr>
          <w:color w:val="000000"/>
        </w:rPr>
      </w:pPr>
      <w:bookmarkStart w:id="768" w:name="part_63a3ff2d133b4946bcafee7db2541a1e"/>
      <w:bookmarkEnd w:id="768"/>
      <w:r w:rsidRPr="00772BF7">
        <w:rPr>
          <w:color w:val="000000"/>
        </w:rPr>
        <w:t>25.3. Kilę ginčai nesudaro pagrindo Šalims atsisakyti vykdyti savo prievoles pagal Sutartį.</w:t>
      </w:r>
    </w:p>
    <w:p w14:paraId="64D480B8" w14:textId="77777777" w:rsidR="005079B2" w:rsidRPr="00772BF7" w:rsidRDefault="005079B2" w:rsidP="005079B2">
      <w:pPr>
        <w:spacing w:line="257" w:lineRule="atLeast"/>
        <w:textAlignment w:val="center"/>
        <w:rPr>
          <w:color w:val="000000"/>
        </w:rPr>
      </w:pPr>
      <w:r w:rsidRPr="00772BF7">
        <w:rPr>
          <w:color w:val="000000"/>
        </w:rPr>
        <w:t> </w:t>
      </w:r>
    </w:p>
    <w:p w14:paraId="5FA80C9D" w14:textId="77777777" w:rsidR="00DB3E26" w:rsidRPr="00FF63B8" w:rsidRDefault="00DB3E26" w:rsidP="00E577B1">
      <w:pPr>
        <w:jc w:val="both"/>
        <w:rPr>
          <w:b/>
          <w:bCs/>
          <w:smallCaps/>
        </w:rPr>
      </w:pPr>
    </w:p>
    <w:p w14:paraId="0E0DC3F3" w14:textId="77777777" w:rsidR="00DB3E26" w:rsidRDefault="00DB3E26" w:rsidP="00DB3E26">
      <w:pPr>
        <w:pStyle w:val="Antrat2"/>
        <w:ind w:left="5103" w:firstLine="1560"/>
        <w:rPr>
          <w:rFonts w:ascii="Times New Roman" w:hAnsi="Times New Roman" w:cs="Times New Roman"/>
          <w:b/>
          <w:color w:val="auto"/>
          <w:sz w:val="24"/>
          <w:szCs w:val="24"/>
        </w:rPr>
        <w:sectPr w:rsidR="00DB3E26" w:rsidSect="00232C0C">
          <w:pgSz w:w="12240" w:h="15840"/>
          <w:pgMar w:top="1134" w:right="567" w:bottom="1134" w:left="1701" w:header="720" w:footer="720" w:gutter="0"/>
          <w:cols w:space="720"/>
          <w:titlePg/>
          <w:docGrid w:linePitch="360"/>
        </w:sectPr>
      </w:pPr>
      <w:bookmarkStart w:id="769" w:name="_Ref39673589"/>
      <w:bookmarkStart w:id="770" w:name="_Toc126333949"/>
    </w:p>
    <w:bookmarkEnd w:id="769"/>
    <w:bookmarkEnd w:id="770"/>
    <w:p w14:paraId="2F170215" w14:textId="20EB8431"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5079B2">
        <w:rPr>
          <w:rFonts w:ascii="Times New Roman" w:hAnsi="Times New Roman" w:cs="Times New Roman"/>
          <w:b/>
          <w:i/>
          <w:iCs/>
          <w:color w:val="auto"/>
          <w:sz w:val="24"/>
          <w:szCs w:val="24"/>
        </w:rPr>
        <w:t>1</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Default="00223725" w:rsidP="00FF63B8">
      <w:pPr>
        <w:spacing w:after="160" w:line="276" w:lineRule="auto"/>
        <w:jc w:val="both"/>
        <w:rPr>
          <w:rFonts w:eastAsia="Calibri"/>
          <w:color w:val="0070C0"/>
        </w:rPr>
      </w:pPr>
    </w:p>
    <w:p w14:paraId="6E5B1E36" w14:textId="0D223B78" w:rsidR="005079B2" w:rsidRDefault="005079B2" w:rsidP="005079B2">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2</w:t>
      </w:r>
      <w:r w:rsidRPr="00D97998">
        <w:rPr>
          <w:rFonts w:ascii="Times New Roman" w:hAnsi="Times New Roman" w:cs="Times New Roman"/>
          <w:b/>
          <w:i/>
          <w:iCs/>
          <w:color w:val="auto"/>
          <w:sz w:val="24"/>
          <w:szCs w:val="24"/>
        </w:rPr>
        <w:t xml:space="preserve"> priedas</w:t>
      </w:r>
    </w:p>
    <w:p w14:paraId="38A2EDC9" w14:textId="77777777" w:rsidR="005079B2" w:rsidRDefault="005079B2" w:rsidP="005079B2">
      <w:pPr>
        <w:widowControl w:val="0"/>
        <w:tabs>
          <w:tab w:val="right" w:leader="underscore" w:pos="9071"/>
        </w:tabs>
        <w:suppressAutoHyphens/>
        <w:ind w:firstLine="6237"/>
        <w:jc w:val="right"/>
        <w:textAlignment w:val="baseline"/>
      </w:pPr>
      <w:r w:rsidRPr="00D97998">
        <w:t>„</w:t>
      </w:r>
      <w:r>
        <w:rPr>
          <w:rFonts w:eastAsia="Calibri"/>
          <w:lang w:eastAsia="en-US"/>
        </w:rPr>
        <w:t>Pavyzdžių pateikimo pakuotės ženklinimo forma</w:t>
      </w:r>
      <w:r w:rsidRPr="00D97998">
        <w:t>“</w:t>
      </w:r>
    </w:p>
    <w:p w14:paraId="5D890EB6" w14:textId="77777777" w:rsidR="005079B2" w:rsidRDefault="005079B2" w:rsidP="005079B2">
      <w:pPr>
        <w:widowControl w:val="0"/>
        <w:tabs>
          <w:tab w:val="right" w:leader="underscore" w:pos="9071"/>
        </w:tabs>
        <w:suppressAutoHyphens/>
        <w:ind w:firstLine="6237"/>
        <w:jc w:val="right"/>
        <w:textAlignment w:val="baseline"/>
      </w:pPr>
    </w:p>
    <w:p w14:paraId="6E063C06" w14:textId="77777777" w:rsidR="005079B2" w:rsidRPr="005F5B8D" w:rsidRDefault="005079B2" w:rsidP="005079B2">
      <w:pPr>
        <w:widowControl w:val="0"/>
        <w:tabs>
          <w:tab w:val="right" w:leader="underscore" w:pos="9071"/>
        </w:tabs>
        <w:suppressAutoHyphens/>
        <w:ind w:firstLine="6237"/>
        <w:jc w:val="right"/>
        <w:textAlignment w:val="baseline"/>
        <w:rPr>
          <w:sz w:val="16"/>
          <w:szCs w:val="16"/>
        </w:rPr>
      </w:pPr>
    </w:p>
    <w:p w14:paraId="00399F34" w14:textId="77777777" w:rsidR="005079B2" w:rsidRPr="005F5B8D" w:rsidRDefault="005079B2" w:rsidP="005079B2">
      <w:pPr>
        <w:widowControl w:val="0"/>
        <w:tabs>
          <w:tab w:val="right" w:leader="underscore" w:pos="9071"/>
        </w:tabs>
        <w:suppressAutoHyphens/>
        <w:jc w:val="center"/>
        <w:textAlignment w:val="baseline"/>
        <w:rPr>
          <w:b/>
          <w:bCs/>
        </w:rPr>
      </w:pPr>
      <w:r>
        <w:rPr>
          <w:b/>
          <w:bCs/>
        </w:rPr>
        <w:t xml:space="preserve">DANTŲ </w:t>
      </w:r>
      <w:r w:rsidRPr="005F5B8D">
        <w:rPr>
          <w:b/>
          <w:bCs/>
        </w:rPr>
        <w:t>PROTEZŲ PAVYZDŽIŲ PAKUOTĖS ETIKETĖS FORMA</w:t>
      </w:r>
    </w:p>
    <w:p w14:paraId="3D9D4C75" w14:textId="77777777" w:rsidR="005079B2" w:rsidRDefault="005079B2" w:rsidP="005079B2">
      <w:pPr>
        <w:widowControl w:val="0"/>
        <w:tabs>
          <w:tab w:val="right" w:leader="underscore" w:pos="9071"/>
        </w:tabs>
        <w:suppressAutoHyphens/>
        <w:ind w:firstLine="6237"/>
        <w:jc w:val="right"/>
        <w:textAlignment w:val="baseline"/>
      </w:pPr>
    </w:p>
    <w:p w14:paraId="568AF1AE" w14:textId="77777777" w:rsidR="005079B2" w:rsidRDefault="005079B2" w:rsidP="005079B2">
      <w:pPr>
        <w:widowControl w:val="0"/>
        <w:tabs>
          <w:tab w:val="right" w:leader="underscore" w:pos="9071"/>
        </w:tabs>
        <w:suppressAutoHyphens/>
        <w:spacing w:after="120"/>
        <w:jc w:val="both"/>
        <w:textAlignment w:val="baseline"/>
      </w:pPr>
      <w:r>
        <w:t xml:space="preserve">1.  Tiekėjai teikdami dantų protezų </w:t>
      </w:r>
      <w:r w:rsidRPr="00ED01D0">
        <w:t>pavyzdžius privalo nau</w:t>
      </w:r>
      <w:r>
        <w:t xml:space="preserve">doti šiame priede pateiktas protezų pavyzdžių pakuotės etiketės formas. Ranka ar savavališkai pakeista struktūra laikoma </w:t>
      </w:r>
      <w:r w:rsidRPr="005C50DA">
        <w:t>neatitiktimi.</w:t>
      </w:r>
    </w:p>
    <w:p w14:paraId="2B668BE2" w14:textId="42B37BAC" w:rsidR="005079B2" w:rsidRDefault="005079B2" w:rsidP="005079B2">
      <w:pPr>
        <w:widowControl w:val="0"/>
        <w:tabs>
          <w:tab w:val="right" w:leader="underscore" w:pos="9071"/>
        </w:tabs>
        <w:suppressAutoHyphens/>
        <w:spacing w:after="120"/>
        <w:jc w:val="both"/>
        <w:textAlignment w:val="baseline"/>
      </w:pPr>
      <w:r>
        <w:t xml:space="preserve">2. Jeigu tiekėjas teikia pasiūlymą, </w:t>
      </w:r>
      <w:r w:rsidR="00067729">
        <w:t xml:space="preserve">protezų pavyzdžiai </w:t>
      </w:r>
      <w:r>
        <w:t xml:space="preserve">turi būti pateikiami </w:t>
      </w:r>
      <w:r w:rsidRPr="005F5B8D">
        <w:rPr>
          <w:u w:val="single"/>
        </w:rPr>
        <w:t>pakuotė</w:t>
      </w:r>
      <w:r w:rsidR="00B11818">
        <w:rPr>
          <w:u w:val="single"/>
        </w:rPr>
        <w:t>je</w:t>
      </w:r>
      <w:r>
        <w:rPr>
          <w:u w:val="single"/>
        </w:rPr>
        <w:t>.</w:t>
      </w:r>
    </w:p>
    <w:p w14:paraId="1811379E" w14:textId="7E08CEB9" w:rsidR="005079B2" w:rsidRDefault="005079B2" w:rsidP="005079B2">
      <w:pPr>
        <w:widowControl w:val="0"/>
        <w:tabs>
          <w:tab w:val="right" w:leader="underscore" w:pos="9071"/>
        </w:tabs>
        <w:suppressAutoHyphens/>
        <w:spacing w:after="120"/>
        <w:jc w:val="both"/>
        <w:textAlignment w:val="baseline"/>
      </w:pPr>
      <w:r>
        <w:t xml:space="preserve">3. </w:t>
      </w:r>
      <w:r w:rsidR="00067729">
        <w:t>Protezų</w:t>
      </w:r>
      <w:r>
        <w:t xml:space="preserve"> pavyzdži</w:t>
      </w:r>
      <w:r w:rsidR="00B11818">
        <w:t>ų</w:t>
      </w:r>
      <w:r>
        <w:t xml:space="preserve"> pakuotės etiketės forma:</w:t>
      </w:r>
    </w:p>
    <w:p w14:paraId="678F6C0E" w14:textId="76EF9153" w:rsidR="005079B2" w:rsidRPr="00445A06" w:rsidRDefault="005079B2" w:rsidP="005079B2">
      <w:pPr>
        <w:widowControl w:val="0"/>
        <w:tabs>
          <w:tab w:val="right" w:leader="underscore" w:pos="9071"/>
        </w:tabs>
        <w:suppressAutoHyphens/>
        <w:spacing w:after="120"/>
        <w:jc w:val="both"/>
        <w:textAlignment w:val="baseline"/>
        <w:rPr>
          <w:rFonts w:eastAsia="Calibri"/>
          <w:lang w:eastAsia="en-US"/>
        </w:rPr>
      </w:pPr>
      <w:r>
        <w:t xml:space="preserve">3.1.  </w:t>
      </w:r>
      <w:r w:rsidRPr="00E04F5A">
        <w:rPr>
          <w:b/>
          <w:bCs/>
        </w:rPr>
        <w:t>„</w:t>
      </w:r>
      <w:r w:rsidR="00067729">
        <w:rPr>
          <w:b/>
          <w:bCs/>
        </w:rPr>
        <w:t xml:space="preserve">Metalo keramikos ir </w:t>
      </w:r>
      <w:proofErr w:type="spellStart"/>
      <w:r w:rsidR="00067729">
        <w:rPr>
          <w:b/>
          <w:bCs/>
        </w:rPr>
        <w:t>bemetalės</w:t>
      </w:r>
      <w:proofErr w:type="spellEnd"/>
      <w:r w:rsidR="00067729">
        <w:rPr>
          <w:b/>
          <w:bCs/>
        </w:rPr>
        <w:t xml:space="preserve"> keramikos gaminiai (dantų protezai)“</w:t>
      </w:r>
    </w:p>
    <w:tbl>
      <w:tblPr>
        <w:tblStyle w:val="Lentelstinklelis"/>
        <w:tblW w:w="0" w:type="auto"/>
        <w:tblLook w:val="04A0" w:firstRow="1" w:lastRow="0" w:firstColumn="1" w:lastColumn="0" w:noHBand="0" w:noVBand="1"/>
      </w:tblPr>
      <w:tblGrid>
        <w:gridCol w:w="9962"/>
      </w:tblGrid>
      <w:tr w:rsidR="005079B2" w14:paraId="1A1087C0" w14:textId="77777777" w:rsidTr="00E71CC7">
        <w:tc>
          <w:tcPr>
            <w:tcW w:w="9962" w:type="dxa"/>
          </w:tcPr>
          <w:tbl>
            <w:tblPr>
              <w:tblW w:w="0" w:type="auto"/>
              <w:tblLook w:val="04A0" w:firstRow="1" w:lastRow="0" w:firstColumn="1" w:lastColumn="0" w:noHBand="0" w:noVBand="1"/>
            </w:tblPr>
            <w:tblGrid>
              <w:gridCol w:w="8640"/>
            </w:tblGrid>
            <w:tr w:rsidR="005079B2" w14:paraId="6D14F72B" w14:textId="77777777" w:rsidTr="00E71CC7">
              <w:tc>
                <w:tcPr>
                  <w:tcW w:w="8640" w:type="dxa"/>
                </w:tcPr>
                <w:p w14:paraId="0431561E" w14:textId="77777777" w:rsidR="005079B2" w:rsidRPr="00B84179" w:rsidRDefault="005079B2" w:rsidP="00E71CC7">
                  <w:pPr>
                    <w:spacing w:before="120"/>
                    <w:rPr>
                      <w:b/>
                    </w:rPr>
                  </w:pPr>
                  <w:r w:rsidRPr="00B84179">
                    <w:rPr>
                      <w:b/>
                    </w:rPr>
                    <w:t>Panevėžio miesto savivaldybės administracija</w:t>
                  </w:r>
                </w:p>
                <w:p w14:paraId="73C16821" w14:textId="77777777" w:rsidR="005079B2" w:rsidRPr="00B84179" w:rsidRDefault="005079B2" w:rsidP="00E71CC7">
                  <w:pPr>
                    <w:rPr>
                      <w:b/>
                    </w:rPr>
                  </w:pPr>
                  <w:r w:rsidRPr="005F5B8D">
                    <w:rPr>
                      <w:color w:val="000000"/>
                      <w:shd w:val="clear" w:color="auto" w:fill="F9F9F9"/>
                    </w:rPr>
                    <w:t xml:space="preserve">(Panevėžio miesto savivaldybės priimamasis (4 </w:t>
                  </w:r>
                  <w:r>
                    <w:rPr>
                      <w:color w:val="000000"/>
                      <w:shd w:val="clear" w:color="auto" w:fill="F9F9F9"/>
                    </w:rPr>
                    <w:t>darbo vieta</w:t>
                  </w:r>
                  <w:r w:rsidRPr="005F5B8D">
                    <w:rPr>
                      <w:color w:val="000000"/>
                      <w:shd w:val="clear" w:color="auto" w:fill="F9F9F9"/>
                    </w:rPr>
                    <w:t>))</w:t>
                  </w:r>
                </w:p>
                <w:p w14:paraId="5DC4B2C5" w14:textId="77777777" w:rsidR="005079B2" w:rsidRPr="00B84179" w:rsidRDefault="005079B2" w:rsidP="00E71CC7">
                  <w:pPr>
                    <w:rPr>
                      <w:b/>
                    </w:rPr>
                  </w:pPr>
                  <w:r w:rsidRPr="00B84179">
                    <w:rPr>
                      <w:b/>
                    </w:rPr>
                    <w:t xml:space="preserve">Laisvės a. 20, LT </w:t>
                  </w:r>
                  <w:r w:rsidRPr="005F5B8D">
                    <w:rPr>
                      <w:b/>
                      <w:bCs/>
                      <w:shd w:val="clear" w:color="auto" w:fill="FFFFFF"/>
                    </w:rPr>
                    <w:t>35200</w:t>
                  </w:r>
                  <w:r w:rsidRPr="005F5B8D">
                    <w:rPr>
                      <w:shd w:val="clear" w:color="auto" w:fill="FFFFFF"/>
                    </w:rPr>
                    <w:t xml:space="preserve"> </w:t>
                  </w:r>
                  <w:r w:rsidRPr="00B84179">
                    <w:rPr>
                      <w:b/>
                    </w:rPr>
                    <w:t>Panevėžys</w:t>
                  </w:r>
                </w:p>
                <w:p w14:paraId="5E0B2846" w14:textId="77777777" w:rsidR="005079B2" w:rsidRPr="009B6D09" w:rsidRDefault="005079B2" w:rsidP="00E71CC7">
                  <w:pPr>
                    <w:rPr>
                      <w:bCs/>
                    </w:rPr>
                  </w:pPr>
                  <w:r w:rsidRPr="005F5B8D">
                    <w:rPr>
                      <w:bCs/>
                    </w:rPr>
                    <w:t>(įėjimas iš Vilniaus g. pusės</w:t>
                  </w:r>
                  <w:r w:rsidRPr="00B84179">
                    <w:rPr>
                      <w:bCs/>
                    </w:rPr>
                    <w:t>)</w:t>
                  </w:r>
                </w:p>
              </w:tc>
            </w:tr>
            <w:tr w:rsidR="005079B2" w14:paraId="23FD5081" w14:textId="77777777" w:rsidTr="00E71CC7">
              <w:tc>
                <w:tcPr>
                  <w:tcW w:w="8640" w:type="dxa"/>
                </w:tcPr>
                <w:p w14:paraId="585B227B" w14:textId="33F59369" w:rsidR="005079B2" w:rsidRPr="005F5B8D" w:rsidRDefault="005079B2" w:rsidP="00E71CC7">
                  <w:pPr>
                    <w:spacing w:before="240" w:after="120"/>
                    <w:rPr>
                      <w:b/>
                      <w:bCs/>
                    </w:rPr>
                  </w:pPr>
                  <w:r>
                    <w:t xml:space="preserve">PIRKIMO PAVADINIMAS – </w:t>
                  </w:r>
                  <w:r w:rsidRPr="005F5B8D">
                    <w:rPr>
                      <w:b/>
                      <w:bCs/>
                    </w:rPr>
                    <w:t>„</w:t>
                  </w:r>
                  <w:r w:rsidR="00067729" w:rsidRPr="00067729">
                    <w:rPr>
                      <w:b/>
                      <w:bCs/>
                    </w:rPr>
                    <w:t xml:space="preserve">Metalo keramikos ir </w:t>
                  </w:r>
                  <w:proofErr w:type="spellStart"/>
                  <w:r w:rsidR="00067729" w:rsidRPr="00067729">
                    <w:rPr>
                      <w:b/>
                      <w:bCs/>
                    </w:rPr>
                    <w:t>bemetalės</w:t>
                  </w:r>
                  <w:proofErr w:type="spellEnd"/>
                  <w:r w:rsidR="00067729" w:rsidRPr="00067729">
                    <w:rPr>
                      <w:b/>
                      <w:bCs/>
                    </w:rPr>
                    <w:t xml:space="preserve"> keramikos gaminiai (dantų protezai)“</w:t>
                  </w:r>
                </w:p>
                <w:p w14:paraId="3B46BE3F" w14:textId="6F24F291" w:rsidR="005079B2" w:rsidRDefault="005079B2" w:rsidP="00E71CC7">
                  <w:pPr>
                    <w:spacing w:before="120" w:after="120"/>
                  </w:pPr>
                </w:p>
              </w:tc>
            </w:tr>
            <w:tr w:rsidR="005079B2" w14:paraId="2E45033E" w14:textId="77777777" w:rsidTr="00E71CC7">
              <w:tc>
                <w:tcPr>
                  <w:tcW w:w="8640" w:type="dxa"/>
                </w:tcPr>
                <w:p w14:paraId="480621A1" w14:textId="77777777" w:rsidR="005079B2" w:rsidRDefault="005079B2" w:rsidP="00E71CC7">
                  <w:pPr>
                    <w:spacing w:before="120" w:after="120"/>
                  </w:pPr>
                  <w:r>
                    <w:t xml:space="preserve">TIEKĖJAS: </w:t>
                  </w:r>
                  <w:r w:rsidRPr="005F5B8D">
                    <w:rPr>
                      <w:b/>
                      <w:bCs/>
                      <w:highlight w:val="lightGray"/>
                    </w:rPr>
                    <w:t>[pavadinimas]</w:t>
                  </w:r>
                  <w:r w:rsidRPr="005F5B8D">
                    <w:rPr>
                      <w:b/>
                      <w:bCs/>
                    </w:rPr>
                    <w:br/>
                  </w:r>
                  <w:r>
                    <w:t xml:space="preserve">KONTAKTAI: </w:t>
                  </w:r>
                  <w:r w:rsidRPr="005F5B8D">
                    <w:rPr>
                      <w:b/>
                      <w:bCs/>
                      <w:highlight w:val="lightGray"/>
                    </w:rPr>
                    <w:t>[tel. Nr., el. paštas]</w:t>
                  </w:r>
                </w:p>
              </w:tc>
            </w:tr>
            <w:tr w:rsidR="005079B2" w14:paraId="3DFB8671" w14:textId="77777777" w:rsidTr="00E71CC7">
              <w:tc>
                <w:tcPr>
                  <w:tcW w:w="8640" w:type="dxa"/>
                </w:tcPr>
                <w:p w14:paraId="289A2EA0" w14:textId="77777777" w:rsidR="005079B2" w:rsidRDefault="005079B2" w:rsidP="00E71CC7">
                  <w:pPr>
                    <w:spacing w:before="120" w:after="120"/>
                  </w:pPr>
                  <w:r>
                    <w:t xml:space="preserve">PAVYZDŽIŲ KIEKIS: </w:t>
                  </w:r>
                  <w:r w:rsidRPr="005F5B8D">
                    <w:rPr>
                      <w:b/>
                      <w:bCs/>
                      <w:highlight w:val="lightGray"/>
                    </w:rPr>
                    <w:t>[vnt.]</w:t>
                  </w:r>
                </w:p>
              </w:tc>
            </w:tr>
            <w:tr w:rsidR="005079B2" w14:paraId="388AC9F2" w14:textId="77777777" w:rsidTr="00E71CC7">
              <w:tc>
                <w:tcPr>
                  <w:tcW w:w="8640" w:type="dxa"/>
                </w:tcPr>
                <w:p w14:paraId="7561807A" w14:textId="77777777" w:rsidR="005079B2" w:rsidRPr="005F5B8D" w:rsidRDefault="005079B2" w:rsidP="00E71CC7">
                  <w:pPr>
                    <w:spacing w:before="120" w:after="240"/>
                    <w:rPr>
                      <w:b/>
                    </w:rPr>
                  </w:pPr>
                  <w:r>
                    <w:rPr>
                      <w:b/>
                    </w:rPr>
                    <w:t>!!! NEATPLĖŠTI IKI PASIŪLYMŲ VERTINIMO PRADŽIOS !!!</w:t>
                  </w:r>
                </w:p>
              </w:tc>
            </w:tr>
          </w:tbl>
          <w:p w14:paraId="3F722C0B" w14:textId="77777777" w:rsidR="005079B2" w:rsidRDefault="005079B2" w:rsidP="00E71CC7">
            <w:pPr>
              <w:spacing w:before="120" w:after="120" w:line="276" w:lineRule="auto"/>
              <w:rPr>
                <w:rFonts w:eastAsia="Calibri"/>
                <w:color w:val="0070C0"/>
              </w:rPr>
            </w:pPr>
          </w:p>
        </w:tc>
      </w:tr>
    </w:tbl>
    <w:p w14:paraId="07349DDB" w14:textId="77777777" w:rsidR="005079B2" w:rsidRDefault="005079B2" w:rsidP="005079B2">
      <w:pPr>
        <w:widowControl w:val="0"/>
        <w:tabs>
          <w:tab w:val="right" w:leader="underscore" w:pos="9071"/>
        </w:tabs>
        <w:suppressAutoHyphens/>
        <w:jc w:val="both"/>
        <w:textAlignment w:val="baseline"/>
      </w:pPr>
    </w:p>
    <w:p w14:paraId="7EE9BBA4" w14:textId="77777777" w:rsidR="005079B2" w:rsidRPr="005F5B8D" w:rsidRDefault="005079B2" w:rsidP="005079B2">
      <w:pPr>
        <w:spacing w:after="160" w:line="276" w:lineRule="auto"/>
        <w:jc w:val="center"/>
        <w:rPr>
          <w:rFonts w:eastAsia="Calibri"/>
        </w:rPr>
      </w:pPr>
      <w:r w:rsidRPr="005F5B8D">
        <w:rPr>
          <w:rFonts w:eastAsia="Calibri"/>
        </w:rPr>
        <w:t>___________________________</w:t>
      </w:r>
    </w:p>
    <w:sectPr w:rsidR="005079B2" w:rsidRPr="005F5B8D"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C309" w14:textId="77777777" w:rsidR="00982FFC" w:rsidRDefault="00982FFC" w:rsidP="00D05666">
      <w:r>
        <w:separator/>
      </w:r>
    </w:p>
  </w:endnote>
  <w:endnote w:type="continuationSeparator" w:id="0">
    <w:p w14:paraId="18E75D5E" w14:textId="77777777" w:rsidR="00982FFC" w:rsidRDefault="00982FFC" w:rsidP="00D05666">
      <w:r>
        <w:continuationSeparator/>
      </w:r>
    </w:p>
  </w:endnote>
  <w:endnote w:type="continuationNotice" w:id="1">
    <w:p w14:paraId="30205D9D" w14:textId="77777777" w:rsidR="00982FFC" w:rsidRDefault="00982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1A10" w14:textId="77777777" w:rsidR="0000044B" w:rsidRDefault="0000044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B0E2" w14:textId="77777777" w:rsidR="005079B2" w:rsidRDefault="005079B2">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A9D" w14:textId="77777777" w:rsidR="005079B2" w:rsidRDefault="005079B2">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A266" w14:textId="77777777" w:rsidR="005079B2" w:rsidRDefault="005079B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CB79" w14:textId="77777777" w:rsidR="00982FFC" w:rsidRDefault="00982FFC" w:rsidP="00D05666">
      <w:r>
        <w:separator/>
      </w:r>
    </w:p>
  </w:footnote>
  <w:footnote w:type="continuationSeparator" w:id="0">
    <w:p w14:paraId="0C17B46F" w14:textId="77777777" w:rsidR="00982FFC" w:rsidRDefault="00982FFC" w:rsidP="00D05666">
      <w:r>
        <w:continuationSeparator/>
      </w:r>
    </w:p>
  </w:footnote>
  <w:footnote w:type="continuationNotice" w:id="1">
    <w:p w14:paraId="1C840188" w14:textId="77777777" w:rsidR="00982FFC" w:rsidRDefault="00982FFC"/>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067729">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067729">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067729">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067729">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067729">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067729">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78503"/>
      <w:docPartObj>
        <w:docPartGallery w:val="Page Numbers (Top of Page)"/>
        <w:docPartUnique/>
      </w:docPartObj>
    </w:sdtPr>
    <w:sdtEndPr/>
    <w:sdtContent>
      <w:p w14:paraId="58402731"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02C77C4" w14:textId="77777777" w:rsidR="0000044B" w:rsidRDefault="0000044B">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776303"/>
      <w:docPartObj>
        <w:docPartGallery w:val="Page Numbers (Top of Page)"/>
        <w:docPartUnique/>
      </w:docPartObj>
    </w:sdtPr>
    <w:sdtEndPr/>
    <w:sdtContent>
      <w:p w14:paraId="47F90C2D" w14:textId="77777777" w:rsidR="0000044B" w:rsidRDefault="0000044B">
        <w:pPr>
          <w:pStyle w:val="Antrats"/>
          <w:jc w:val="center"/>
        </w:pPr>
        <w:r>
          <w:fldChar w:fldCharType="begin"/>
        </w:r>
        <w:r>
          <w:instrText>PAGE   \* MERGEFORMAT</w:instrText>
        </w:r>
        <w:r>
          <w:fldChar w:fldCharType="separate"/>
        </w:r>
        <w:r>
          <w:t>2</w:t>
        </w:r>
        <w:r>
          <w:fldChar w:fldCharType="end"/>
        </w:r>
      </w:p>
    </w:sdtContent>
  </w:sdt>
  <w:p w14:paraId="3854E906" w14:textId="77777777" w:rsidR="0000044B" w:rsidRDefault="000004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599" w14:textId="77777777" w:rsidR="005079B2" w:rsidRDefault="005079B2">
    <w:pPr>
      <w:tabs>
        <w:tab w:val="center" w:pos="4680"/>
        <w:tab w:val="right" w:pos="9360"/>
      </w:tabs>
      <w:spacing w:after="160" w:line="259" w:lineRule="auto"/>
      <w:rPr>
        <w:kern w:val="2"/>
        <w:sz w:val="22"/>
        <w:szCs w:val="22"/>
        <w:lang w:val="en-US"/>
      </w:rPr>
    </w:pPr>
  </w:p>
  <w:p w14:paraId="078CD7DC" w14:textId="77777777" w:rsidR="005079B2" w:rsidRDefault="005079B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DB26" w14:textId="77777777" w:rsidR="005079B2" w:rsidRPr="00A10867" w:rsidRDefault="005079B2" w:rsidP="00033BCB">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DAB3" w14:textId="77777777" w:rsidR="005079B2" w:rsidRDefault="005079B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9DB83FD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AC0"/>
    <w:multiLevelType w:val="multilevel"/>
    <w:tmpl w:val="9A005A8E"/>
    <w:lvl w:ilvl="0">
      <w:start w:val="4"/>
      <w:numFmt w:val="decimal"/>
      <w:lvlText w:val="%1."/>
      <w:lvlJc w:val="left"/>
      <w:pPr>
        <w:ind w:left="540" w:hanging="540"/>
      </w:pPr>
      <w:rPr>
        <w:rFonts w:eastAsia="Arial Unicode MS" w:hint="default"/>
        <w:b w:val="0"/>
      </w:rPr>
    </w:lvl>
    <w:lvl w:ilvl="1">
      <w:start w:val="1"/>
      <w:numFmt w:val="decimal"/>
      <w:lvlText w:val="%1.%2."/>
      <w:lvlJc w:val="left"/>
      <w:pPr>
        <w:ind w:left="540" w:hanging="540"/>
      </w:pPr>
      <w:rPr>
        <w:rFonts w:eastAsia="Arial Unicode MS" w:hint="default"/>
        <w:b w:val="0"/>
      </w:rPr>
    </w:lvl>
    <w:lvl w:ilvl="2">
      <w:start w:val="4"/>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4" w15:restartNumberingAfterBreak="0">
    <w:nsid w:val="120F096C"/>
    <w:multiLevelType w:val="hybridMultilevel"/>
    <w:tmpl w:val="5B38CDE2"/>
    <w:lvl w:ilvl="0" w:tplc="DF4AA44C">
      <w:start w:val="1"/>
      <w:numFmt w:val="upperRoman"/>
      <w:lvlText w:val="%1."/>
      <w:lvlJc w:val="left"/>
      <w:pPr>
        <w:ind w:left="1080" w:hanging="720"/>
      </w:pPr>
      <w:rPr>
        <w:rFonts w:hint="default"/>
        <w:b w:val="0"/>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363931"/>
    <w:multiLevelType w:val="multilevel"/>
    <w:tmpl w:val="70085C14"/>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AE0C2D"/>
    <w:multiLevelType w:val="hybridMultilevel"/>
    <w:tmpl w:val="41AA7B1A"/>
    <w:lvl w:ilvl="0" w:tplc="130ABE8C">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A515B"/>
    <w:multiLevelType w:val="hybridMultilevel"/>
    <w:tmpl w:val="9F786B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6CB1C1C"/>
    <w:multiLevelType w:val="hybridMultilevel"/>
    <w:tmpl w:val="11CAB1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7A7BF0"/>
    <w:multiLevelType w:val="multilevel"/>
    <w:tmpl w:val="77AEC5A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strike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5"/>
  </w:num>
  <w:num w:numId="2" w16cid:durableId="526139676">
    <w:abstractNumId w:val="2"/>
  </w:num>
  <w:num w:numId="3" w16cid:durableId="2028217904">
    <w:abstractNumId w:val="14"/>
  </w:num>
  <w:num w:numId="4" w16cid:durableId="1642922880">
    <w:abstractNumId w:val="18"/>
  </w:num>
  <w:num w:numId="5" w16cid:durableId="759719113">
    <w:abstractNumId w:val="22"/>
  </w:num>
  <w:num w:numId="6" w16cid:durableId="1736663611">
    <w:abstractNumId w:val="1"/>
  </w:num>
  <w:num w:numId="7" w16cid:durableId="348023395">
    <w:abstractNumId w:val="12"/>
  </w:num>
  <w:num w:numId="8" w16cid:durableId="1053121862">
    <w:abstractNumId w:val="20"/>
  </w:num>
  <w:num w:numId="9" w16cid:durableId="2131702829">
    <w:abstractNumId w:val="17"/>
  </w:num>
  <w:num w:numId="10" w16cid:durableId="968631918">
    <w:abstractNumId w:val="13"/>
  </w:num>
  <w:num w:numId="11" w16cid:durableId="118382119">
    <w:abstractNumId w:val="21"/>
  </w:num>
  <w:num w:numId="12" w16cid:durableId="1174877442">
    <w:abstractNumId w:val="15"/>
  </w:num>
  <w:num w:numId="13" w16cid:durableId="1364474307">
    <w:abstractNumId w:val="19"/>
  </w:num>
  <w:num w:numId="14" w16cid:durableId="1006250376">
    <w:abstractNumId w:val="0"/>
  </w:num>
  <w:num w:numId="15" w16cid:durableId="566838967">
    <w:abstractNumId w:val="7"/>
  </w:num>
  <w:num w:numId="16" w16cid:durableId="724261430">
    <w:abstractNumId w:val="16"/>
  </w:num>
  <w:num w:numId="17" w16cid:durableId="1884630571">
    <w:abstractNumId w:val="11"/>
  </w:num>
  <w:num w:numId="18" w16cid:durableId="1242984059">
    <w:abstractNumId w:val="8"/>
  </w:num>
  <w:num w:numId="19" w16cid:durableId="1678653287">
    <w:abstractNumId w:val="4"/>
  </w:num>
  <w:num w:numId="20" w16cid:durableId="1359047072">
    <w:abstractNumId w:val="10"/>
  </w:num>
  <w:num w:numId="21" w16cid:durableId="1950965502">
    <w:abstractNumId w:val="9"/>
  </w:num>
  <w:num w:numId="22" w16cid:durableId="1665207160">
    <w:abstractNumId w:val="6"/>
  </w:num>
  <w:num w:numId="23" w16cid:durableId="120352233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5A"/>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7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DB7"/>
    <w:rsid w:val="000B4E01"/>
    <w:rsid w:val="000B4E6D"/>
    <w:rsid w:val="000B4E90"/>
    <w:rsid w:val="000B51DF"/>
    <w:rsid w:val="000B5255"/>
    <w:rsid w:val="000B64FD"/>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929"/>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075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3F2"/>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10C4"/>
    <w:rsid w:val="00251117"/>
    <w:rsid w:val="0025176F"/>
    <w:rsid w:val="00251D4A"/>
    <w:rsid w:val="00251D79"/>
    <w:rsid w:val="00252A35"/>
    <w:rsid w:val="00252E84"/>
    <w:rsid w:val="00253090"/>
    <w:rsid w:val="0025381F"/>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19"/>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4CB9"/>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6FB1"/>
    <w:rsid w:val="003F740A"/>
    <w:rsid w:val="003F7FE3"/>
    <w:rsid w:val="00400269"/>
    <w:rsid w:val="004017E7"/>
    <w:rsid w:val="00401CAD"/>
    <w:rsid w:val="004022F2"/>
    <w:rsid w:val="0040276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28B3"/>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9B2"/>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7265"/>
    <w:rsid w:val="00547443"/>
    <w:rsid w:val="005505A6"/>
    <w:rsid w:val="005505BF"/>
    <w:rsid w:val="00551B0D"/>
    <w:rsid w:val="00551FA7"/>
    <w:rsid w:val="00552864"/>
    <w:rsid w:val="00553286"/>
    <w:rsid w:val="005539F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A4"/>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07"/>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5DC"/>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AA9"/>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51E"/>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A3"/>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69B0"/>
    <w:rsid w:val="008475C6"/>
    <w:rsid w:val="00847D3E"/>
    <w:rsid w:val="008505E9"/>
    <w:rsid w:val="00851498"/>
    <w:rsid w:val="00851585"/>
    <w:rsid w:val="00851768"/>
    <w:rsid w:val="008517B7"/>
    <w:rsid w:val="00852202"/>
    <w:rsid w:val="00852F58"/>
    <w:rsid w:val="0085364E"/>
    <w:rsid w:val="0085372A"/>
    <w:rsid w:val="008540C3"/>
    <w:rsid w:val="0085443F"/>
    <w:rsid w:val="00855CB2"/>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2078"/>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65A0"/>
    <w:rsid w:val="00946722"/>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43B"/>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8C3"/>
    <w:rsid w:val="009E15FF"/>
    <w:rsid w:val="009E1FFB"/>
    <w:rsid w:val="009E20B7"/>
    <w:rsid w:val="009E2403"/>
    <w:rsid w:val="009E3E43"/>
    <w:rsid w:val="009E43D5"/>
    <w:rsid w:val="009E46B6"/>
    <w:rsid w:val="009E46BC"/>
    <w:rsid w:val="009E4B74"/>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02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D8"/>
    <w:rsid w:val="00A865DA"/>
    <w:rsid w:val="00A90AF8"/>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818"/>
    <w:rsid w:val="00B123E4"/>
    <w:rsid w:val="00B12512"/>
    <w:rsid w:val="00B12BF6"/>
    <w:rsid w:val="00B1388F"/>
    <w:rsid w:val="00B14544"/>
    <w:rsid w:val="00B146A0"/>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D1"/>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E41"/>
    <w:rsid w:val="00B61F68"/>
    <w:rsid w:val="00B628D0"/>
    <w:rsid w:val="00B62973"/>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89"/>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4D5"/>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0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B53"/>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65B"/>
    <w:rsid w:val="00C52854"/>
    <w:rsid w:val="00C52A24"/>
    <w:rsid w:val="00C544C8"/>
    <w:rsid w:val="00C54574"/>
    <w:rsid w:val="00C5669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2F6"/>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871"/>
    <w:rsid w:val="00D07AEB"/>
    <w:rsid w:val="00D10344"/>
    <w:rsid w:val="00D1062D"/>
    <w:rsid w:val="00D10723"/>
    <w:rsid w:val="00D10ED2"/>
    <w:rsid w:val="00D10FA6"/>
    <w:rsid w:val="00D11917"/>
    <w:rsid w:val="00D11E3A"/>
    <w:rsid w:val="00D12186"/>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76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C9"/>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1F7"/>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8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4"/>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3CD2"/>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EB"/>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4CF"/>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6C"/>
    <w:rsid w:val="00FB7BCA"/>
    <w:rsid w:val="00FC0DC2"/>
    <w:rsid w:val="00FC11E6"/>
    <w:rsid w:val="00FC1A04"/>
    <w:rsid w:val="00FC2982"/>
    <w:rsid w:val="00FC2D1E"/>
    <w:rsid w:val="00FC30FB"/>
    <w:rsid w:val="00FC3FB1"/>
    <w:rsid w:val="00FC413C"/>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1D9A"/>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65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table" w:customStyle="1" w:styleId="Lentelstinklelis1">
    <w:name w:val="Lentelės tinklelis1"/>
    <w:basedOn w:val="prastojilentel"/>
    <w:next w:val="Lentelstinklelis"/>
    <w:uiPriority w:val="39"/>
    <w:rsid w:val="005E3AA4"/>
    <w:pPr>
      <w:spacing w:after="0" w:line="240" w:lineRule="auto"/>
    </w:pPr>
    <w:rPr>
      <w:rFonts w:ascii="Times New Roman" w:eastAsiaTheme="minorHAnsi" w:hAnsi="Times New Roman"/>
      <w:kern w:val="2"/>
      <w:sz w:val="24"/>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00044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004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tel:(8%2045)%20460137"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image" Target="media/image2.wmf"/><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image" Target="media/image1.wmf"/><Relationship Id="rId35" Type="http://schemas.openxmlformats.org/officeDocument/2006/relationships/hyperlink" Target="mailto:info@pmsp.l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oleObject" Target="embeddings/oleObject2.bin"/><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78</Pages>
  <Words>113818</Words>
  <Characters>64877</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Kunšteinienė</cp:lastModifiedBy>
  <cp:revision>110</cp:revision>
  <cp:lastPrinted>2026-04-15T07:16:00Z</cp:lastPrinted>
  <dcterms:created xsi:type="dcterms:W3CDTF">2026-01-26T13:09:00Z</dcterms:created>
  <dcterms:modified xsi:type="dcterms:W3CDTF">2026-04-20T13:07:00Z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