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94D3C16" w14:textId="77777777" w:rsidR="00AB6E94" w:rsidRPr="00AB6E94" w:rsidRDefault="00AB6E94" w:rsidP="00AB6E94">
          <w:pPr>
            <w:spacing w:after="120" w:line="20" w:lineRule="atLeast"/>
            <w:contextualSpacing/>
            <w:jc w:val="center"/>
            <w:rPr>
              <w:rFonts w:ascii="Times New Roman" w:hAnsi="Times New Roman" w:cs="Times New Roman"/>
              <w:b/>
              <w:bCs/>
              <w:color w:val="00B050"/>
              <w:sz w:val="24"/>
              <w:szCs w:val="24"/>
            </w:rPr>
          </w:pPr>
        </w:p>
        <w:tbl>
          <w:tblPr>
            <w:tblW w:w="3190" w:type="dxa"/>
            <w:tblInd w:w="6690" w:type="dxa"/>
            <w:tblLook w:val="00A0" w:firstRow="1" w:lastRow="0" w:firstColumn="1" w:lastColumn="0" w:noHBand="0" w:noVBand="0"/>
          </w:tblPr>
          <w:tblGrid>
            <w:gridCol w:w="3190"/>
          </w:tblGrid>
          <w:tr w:rsidR="00AB6E94" w:rsidRPr="00AB6E94" w14:paraId="4D173177" w14:textId="77777777" w:rsidTr="00A438A2">
            <w:tc>
              <w:tcPr>
                <w:tcW w:w="3190" w:type="dxa"/>
              </w:tcPr>
              <w:p w14:paraId="0306EDA4" w14:textId="77777777" w:rsidR="00AB6E94" w:rsidRPr="00D75D72" w:rsidRDefault="00AB6E94" w:rsidP="00A438A2">
                <w:pPr>
                  <w:spacing w:after="120" w:line="20" w:lineRule="atLeast"/>
                  <w:contextualSpacing/>
                  <w:rPr>
                    <w:rFonts w:ascii="Times New Roman" w:hAnsi="Times New Roman" w:cs="Times New Roman"/>
                    <w:sz w:val="24"/>
                    <w:szCs w:val="24"/>
                  </w:rPr>
                </w:pPr>
                <w:r w:rsidRPr="00D75D72">
                  <w:rPr>
                    <w:rFonts w:ascii="Times New Roman" w:hAnsi="Times New Roman" w:cs="Times New Roman"/>
                    <w:noProof/>
                    <w:sz w:val="24"/>
                    <w:szCs w:val="24"/>
                  </w:rPr>
                  <w:drawing>
                    <wp:anchor distT="0" distB="0" distL="114300" distR="114300" simplePos="0" relativeHeight="251659264" behindDoc="1" locked="0" layoutInCell="1" allowOverlap="1" wp14:anchorId="12F0243F" wp14:editId="21AB39B7">
                      <wp:simplePos x="0" y="0"/>
                      <wp:positionH relativeFrom="column">
                        <wp:posOffset>-1676400</wp:posOffset>
                      </wp:positionH>
                      <wp:positionV relativeFrom="paragraph">
                        <wp:posOffset>104775</wp:posOffset>
                      </wp:positionV>
                      <wp:extent cx="676275" cy="819150"/>
                      <wp:effectExtent l="0" t="0" r="9525" b="0"/>
                      <wp:wrapNone/>
                      <wp:docPr id="157081807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D75D72">
                  <w:rPr>
                    <w:rFonts w:ascii="Times New Roman" w:hAnsi="Times New Roman" w:cs="Times New Roman"/>
                    <w:sz w:val="24"/>
                    <w:szCs w:val="24"/>
                  </w:rPr>
                  <w:t>PATVIRTINTA</w:t>
                </w:r>
              </w:p>
              <w:p w14:paraId="3BD7514B" w14:textId="77777777" w:rsidR="00AB6E94" w:rsidRPr="00D75D72" w:rsidRDefault="00AB6E94" w:rsidP="00A438A2">
                <w:pPr>
                  <w:spacing w:after="120" w:line="20" w:lineRule="atLeast"/>
                  <w:contextualSpacing/>
                  <w:rPr>
                    <w:rFonts w:ascii="Times New Roman" w:hAnsi="Times New Roman" w:cs="Times New Roman"/>
                    <w:sz w:val="24"/>
                    <w:szCs w:val="24"/>
                  </w:rPr>
                </w:pPr>
                <w:r w:rsidRPr="00D75D72">
                  <w:rPr>
                    <w:rFonts w:ascii="Times New Roman" w:hAnsi="Times New Roman" w:cs="Times New Roman"/>
                    <w:sz w:val="24"/>
                    <w:szCs w:val="24"/>
                  </w:rPr>
                  <w:t>Mažeikių rajono</w:t>
                </w:r>
              </w:p>
              <w:p w14:paraId="4E56843D" w14:textId="77777777" w:rsidR="00AB6E94" w:rsidRPr="00D75D72" w:rsidRDefault="00AB6E94" w:rsidP="00A438A2">
                <w:pPr>
                  <w:spacing w:after="120" w:line="20" w:lineRule="atLeast"/>
                  <w:contextualSpacing/>
                  <w:rPr>
                    <w:rFonts w:ascii="Times New Roman" w:hAnsi="Times New Roman" w:cs="Times New Roman"/>
                    <w:sz w:val="24"/>
                    <w:szCs w:val="24"/>
                  </w:rPr>
                </w:pPr>
                <w:r w:rsidRPr="00D75D72">
                  <w:rPr>
                    <w:rFonts w:ascii="Times New Roman" w:hAnsi="Times New Roman" w:cs="Times New Roman"/>
                    <w:sz w:val="24"/>
                    <w:szCs w:val="24"/>
                  </w:rPr>
                  <w:t>savivaldybės administracijos</w:t>
                </w:r>
              </w:p>
              <w:p w14:paraId="681BE868" w14:textId="77777777" w:rsidR="00AB6E94" w:rsidRPr="00D75D72" w:rsidRDefault="00AB6E94" w:rsidP="00A438A2">
                <w:pPr>
                  <w:spacing w:after="120" w:line="20" w:lineRule="atLeast"/>
                  <w:contextualSpacing/>
                  <w:rPr>
                    <w:rFonts w:ascii="Times New Roman" w:hAnsi="Times New Roman" w:cs="Times New Roman"/>
                    <w:sz w:val="24"/>
                    <w:szCs w:val="24"/>
                  </w:rPr>
                </w:pPr>
                <w:r w:rsidRPr="00D75D72">
                  <w:rPr>
                    <w:rFonts w:ascii="Times New Roman" w:hAnsi="Times New Roman" w:cs="Times New Roman"/>
                    <w:sz w:val="24"/>
                    <w:szCs w:val="24"/>
                  </w:rPr>
                  <w:t xml:space="preserve">Viešųjų pirkimų komisijos </w:t>
                </w:r>
              </w:p>
              <w:p w14:paraId="11AFCC3B" w14:textId="25707CFC" w:rsidR="00AB6E94" w:rsidRPr="00D75D72" w:rsidRDefault="00AB6E94" w:rsidP="00A438A2">
                <w:pPr>
                  <w:spacing w:after="120" w:line="20" w:lineRule="atLeast"/>
                  <w:contextualSpacing/>
                  <w:rPr>
                    <w:rFonts w:ascii="Times New Roman" w:hAnsi="Times New Roman" w:cs="Times New Roman"/>
                    <w:sz w:val="24"/>
                    <w:szCs w:val="24"/>
                  </w:rPr>
                </w:pPr>
                <w:r w:rsidRPr="00D75D72">
                  <w:rPr>
                    <w:rFonts w:ascii="Times New Roman" w:hAnsi="Times New Roman" w:cs="Times New Roman"/>
                    <w:sz w:val="24"/>
                    <w:szCs w:val="24"/>
                  </w:rPr>
                  <w:t>posėdžio 2026-04-</w:t>
                </w:r>
                <w:r w:rsidR="00A52701">
                  <w:rPr>
                    <w:rFonts w:ascii="Times New Roman" w:hAnsi="Times New Roman" w:cs="Times New Roman"/>
                    <w:sz w:val="24"/>
                    <w:szCs w:val="24"/>
                  </w:rPr>
                  <w:t>21</w:t>
                </w:r>
              </w:p>
              <w:p w14:paraId="203A9CDF" w14:textId="00590010" w:rsidR="00AB6E94" w:rsidRPr="00AB6E94" w:rsidRDefault="00AB6E94" w:rsidP="00A438A2">
                <w:pPr>
                  <w:spacing w:after="120" w:line="20" w:lineRule="atLeast"/>
                  <w:contextualSpacing/>
                  <w:rPr>
                    <w:rFonts w:ascii="Times New Roman" w:hAnsi="Times New Roman" w:cs="Times New Roman"/>
                    <w:b/>
                    <w:bCs/>
                    <w:sz w:val="24"/>
                    <w:szCs w:val="24"/>
                  </w:rPr>
                </w:pPr>
                <w:r w:rsidRPr="00D75D72">
                  <w:rPr>
                    <w:rFonts w:ascii="Times New Roman" w:hAnsi="Times New Roman" w:cs="Times New Roman"/>
                    <w:sz w:val="24"/>
                    <w:szCs w:val="24"/>
                  </w:rPr>
                  <w:t>protokolu Nr. VP1-</w:t>
                </w:r>
                <w:r w:rsidR="00A52701">
                  <w:rPr>
                    <w:rFonts w:ascii="Times New Roman" w:hAnsi="Times New Roman" w:cs="Times New Roman"/>
                    <w:sz w:val="24"/>
                    <w:szCs w:val="24"/>
                  </w:rPr>
                  <w:t>224</w:t>
                </w:r>
              </w:p>
              <w:p w14:paraId="03A0DBA6" w14:textId="77777777" w:rsidR="00AB6E94" w:rsidRPr="00AB6E94" w:rsidRDefault="00AB6E94" w:rsidP="00A438A2">
                <w:pPr>
                  <w:spacing w:after="120" w:line="20" w:lineRule="atLeast"/>
                  <w:contextualSpacing/>
                  <w:jc w:val="center"/>
                  <w:rPr>
                    <w:rFonts w:ascii="Times New Roman" w:hAnsi="Times New Roman" w:cs="Times New Roman"/>
                    <w:b/>
                    <w:bCs/>
                    <w:sz w:val="24"/>
                    <w:szCs w:val="24"/>
                  </w:rPr>
                </w:pPr>
              </w:p>
            </w:tc>
          </w:tr>
        </w:tbl>
        <w:p w14:paraId="0DD18AFC" w14:textId="77777777" w:rsidR="00AB6E94" w:rsidRPr="00AB6E94" w:rsidRDefault="00AB6E94" w:rsidP="00AB6E94">
          <w:pPr>
            <w:spacing w:after="120" w:line="20" w:lineRule="atLeast"/>
            <w:contextualSpacing/>
            <w:jc w:val="center"/>
            <w:rPr>
              <w:rFonts w:ascii="Times New Roman" w:hAnsi="Times New Roman" w:cs="Times New Roman"/>
              <w:b/>
              <w:bCs/>
              <w:sz w:val="24"/>
              <w:szCs w:val="24"/>
            </w:rPr>
          </w:pPr>
        </w:p>
        <w:p w14:paraId="3ACD967A"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r w:rsidRPr="00AB6E94">
            <w:rPr>
              <w:rFonts w:ascii="Times New Roman" w:hAnsi="Times New Roman" w:cs="Times New Roman"/>
              <w:b/>
              <w:bCs/>
              <w:sz w:val="28"/>
              <w:szCs w:val="28"/>
            </w:rPr>
            <w:t>MAŽEIKIŲ RAJONO SAVIVALDYBĖS ADMINISTRACIJA</w:t>
          </w:r>
        </w:p>
        <w:p w14:paraId="7C12913F"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p>
        <w:p w14:paraId="6F5B104D"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r w:rsidRPr="00AB6E94">
            <w:rPr>
              <w:rFonts w:ascii="Times New Roman" w:hAnsi="Times New Roman" w:cs="Times New Roman"/>
              <w:b/>
              <w:bCs/>
              <w:sz w:val="28"/>
              <w:szCs w:val="28"/>
            </w:rPr>
            <w:t xml:space="preserve">SUPAPRASTINTO VIEŠOJO PIRKIMO </w:t>
          </w:r>
        </w:p>
        <w:p w14:paraId="138D41E7"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r w:rsidRPr="00AB6E94">
            <w:rPr>
              <w:rFonts w:ascii="Times New Roman" w:hAnsi="Times New Roman" w:cs="Times New Roman"/>
              <w:b/>
              <w:bCs/>
              <w:sz w:val="28"/>
              <w:szCs w:val="28"/>
            </w:rPr>
            <w:t>„INVAZINIŲ ŠLIUŽŲ NAIKINIMO VEIKSMŲ PLANUOSE NUMATYTŲ PRIEMONIŲ ĮGYVENDINIMO PASLAUGA“</w:t>
          </w:r>
        </w:p>
        <w:p w14:paraId="2D25EBFF"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r w:rsidRPr="00AB6E94">
            <w:rPr>
              <w:rFonts w:ascii="Times New Roman" w:hAnsi="Times New Roman" w:cs="Times New Roman"/>
              <w:b/>
              <w:bCs/>
              <w:sz w:val="28"/>
              <w:szCs w:val="28"/>
            </w:rPr>
            <w:t>ATVIRO KONKURSO SPECIALIOSIOS SĄLYGOS</w:t>
          </w:r>
        </w:p>
        <w:p w14:paraId="22DB6E81" w14:textId="77777777" w:rsidR="00AB6E94" w:rsidRPr="00AB6E94" w:rsidRDefault="00AB6E94" w:rsidP="00AB6E94">
          <w:pPr>
            <w:spacing w:after="120" w:line="20" w:lineRule="atLeast"/>
            <w:contextualSpacing/>
            <w:jc w:val="center"/>
            <w:rPr>
              <w:rFonts w:ascii="Times New Roman" w:hAnsi="Times New Roman" w:cs="Times New Roman"/>
              <w:b/>
              <w:bCs/>
              <w:sz w:val="28"/>
              <w:szCs w:val="28"/>
            </w:rPr>
          </w:pPr>
          <w:r w:rsidRPr="00AB6E94">
            <w:rPr>
              <w:rFonts w:ascii="Times New Roman" w:hAnsi="Times New Roman" w:cs="Times New Roman"/>
              <w:b/>
              <w:bCs/>
              <w:sz w:val="28"/>
              <w:szCs w:val="28"/>
            </w:rPr>
            <w:t>Versija Nr. 1</w:t>
          </w:r>
        </w:p>
        <w:p w14:paraId="572B0EAC" w14:textId="77777777" w:rsidR="00AB6E94" w:rsidRPr="00AB6E94" w:rsidRDefault="00AB6E94" w:rsidP="00AB6E94">
          <w:pPr>
            <w:spacing w:after="120" w:line="20" w:lineRule="atLeast"/>
            <w:contextualSpacing/>
            <w:jc w:val="center"/>
            <w:rPr>
              <w:rFonts w:ascii="Times New Roman" w:hAnsi="Times New Roman" w:cs="Times New Roman"/>
              <w:sz w:val="28"/>
              <w:szCs w:val="28"/>
            </w:rPr>
          </w:pPr>
        </w:p>
        <w:p w14:paraId="29DEC516" w14:textId="77777777" w:rsidR="00AB6E94" w:rsidRPr="00AB6E94" w:rsidRDefault="00AB6E94" w:rsidP="00AB6E94">
          <w:pPr>
            <w:spacing w:after="120" w:line="20" w:lineRule="atLeast"/>
            <w:contextualSpacing/>
            <w:rPr>
              <w:rFonts w:ascii="Times New Roman" w:hAnsi="Times New Roman" w:cs="Times New Roman"/>
            </w:rPr>
          </w:pPr>
          <w:r w:rsidRPr="00AB6E9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23BA658" w14:textId="77777777" w:rsidR="00AB6E94" w:rsidRPr="00AB6E94" w:rsidRDefault="00AB6E94" w:rsidP="00AB6E94">
              <w:pPr>
                <w:pStyle w:val="Turinioantrat"/>
                <w:spacing w:before="0" w:line="20" w:lineRule="atLeast"/>
                <w:ind w:left="432" w:hanging="432"/>
                <w:contextualSpacing/>
                <w:rPr>
                  <w:rFonts w:ascii="Times New Roman" w:hAnsi="Times New Roman" w:cs="Times New Roman"/>
                </w:rPr>
              </w:pPr>
              <w:r w:rsidRPr="00AB6E94">
                <w:rPr>
                  <w:rFonts w:ascii="Times New Roman" w:hAnsi="Times New Roman" w:cs="Times New Roman"/>
                </w:rPr>
                <w:t>TURINYS</w:t>
              </w:r>
            </w:p>
            <w:p w14:paraId="3A9973FE" w14:textId="24CF6942" w:rsidR="00CB6839" w:rsidRDefault="00AB6E94">
              <w:pPr>
                <w:pStyle w:val="Turinys1"/>
                <w:tabs>
                  <w:tab w:val="left" w:pos="720"/>
                </w:tabs>
                <w:rPr>
                  <w:noProof/>
                  <w:kern w:val="2"/>
                  <w:sz w:val="24"/>
                  <w:szCs w:val="24"/>
                  <w14:ligatures w14:val="standardContextual"/>
                </w:rPr>
              </w:pPr>
              <w:r w:rsidRPr="00AB6E94">
                <w:rPr>
                  <w:rFonts w:ascii="Times New Roman" w:hAnsi="Times New Roman" w:cs="Times New Roman"/>
                  <w:color w:val="2B579A"/>
                  <w:shd w:val="clear" w:color="auto" w:fill="E6E6E6"/>
                </w:rPr>
                <w:fldChar w:fldCharType="begin"/>
              </w:r>
              <w:r w:rsidRPr="00AB6E94">
                <w:rPr>
                  <w:rFonts w:ascii="Times New Roman" w:hAnsi="Times New Roman" w:cs="Times New Roman"/>
                </w:rPr>
                <w:instrText xml:space="preserve"> TOC \o "1-3" \h \z \u </w:instrText>
              </w:r>
              <w:r w:rsidRPr="00AB6E94">
                <w:rPr>
                  <w:rFonts w:ascii="Times New Roman" w:hAnsi="Times New Roman" w:cs="Times New Roman"/>
                  <w:color w:val="2B579A"/>
                  <w:shd w:val="clear" w:color="auto" w:fill="E6E6E6"/>
                </w:rPr>
                <w:fldChar w:fldCharType="separate"/>
              </w:r>
              <w:hyperlink w:anchor="_Toc227663879" w:history="1">
                <w:r w:rsidR="00CB6839" w:rsidRPr="004B7FF7">
                  <w:rPr>
                    <w:rStyle w:val="Hipersaitas"/>
                    <w:rFonts w:ascii="Times New Roman" w:hAnsi="Times New Roman" w:cs="Times New Roman"/>
                    <w:noProof/>
                  </w:rPr>
                  <w:t>1.</w:t>
                </w:r>
                <w:r w:rsidR="00CB6839">
                  <w:rPr>
                    <w:noProof/>
                    <w:kern w:val="2"/>
                    <w:sz w:val="24"/>
                    <w:szCs w:val="24"/>
                    <w14:ligatures w14:val="standardContextual"/>
                  </w:rPr>
                  <w:tab/>
                </w:r>
                <w:r w:rsidR="00CB6839" w:rsidRPr="004B7FF7">
                  <w:rPr>
                    <w:rStyle w:val="Hipersaitas"/>
                    <w:rFonts w:ascii="Times New Roman" w:hAnsi="Times New Roman" w:cs="Times New Roman"/>
                    <w:noProof/>
                  </w:rPr>
                  <w:t>Bendra informacija</w:t>
                </w:r>
                <w:r w:rsidR="00CB6839">
                  <w:rPr>
                    <w:noProof/>
                    <w:webHidden/>
                  </w:rPr>
                  <w:tab/>
                </w:r>
                <w:r w:rsidR="00CB6839">
                  <w:rPr>
                    <w:noProof/>
                    <w:webHidden/>
                  </w:rPr>
                  <w:fldChar w:fldCharType="begin"/>
                </w:r>
                <w:r w:rsidR="00CB6839">
                  <w:rPr>
                    <w:noProof/>
                    <w:webHidden/>
                  </w:rPr>
                  <w:instrText xml:space="preserve"> PAGEREF _Toc227663879 \h </w:instrText>
                </w:r>
                <w:r w:rsidR="00CB6839">
                  <w:rPr>
                    <w:noProof/>
                    <w:webHidden/>
                  </w:rPr>
                </w:r>
                <w:r w:rsidR="00CB6839">
                  <w:rPr>
                    <w:noProof/>
                    <w:webHidden/>
                  </w:rPr>
                  <w:fldChar w:fldCharType="separate"/>
                </w:r>
                <w:r w:rsidR="00CB6839">
                  <w:rPr>
                    <w:noProof/>
                    <w:webHidden/>
                  </w:rPr>
                  <w:t>2</w:t>
                </w:r>
                <w:r w:rsidR="00CB6839">
                  <w:rPr>
                    <w:noProof/>
                    <w:webHidden/>
                  </w:rPr>
                  <w:fldChar w:fldCharType="end"/>
                </w:r>
              </w:hyperlink>
            </w:p>
            <w:p w14:paraId="2C03A49A" w14:textId="2E88385F" w:rsidR="00CB6839" w:rsidRDefault="00CB6839">
              <w:pPr>
                <w:pStyle w:val="Turinys1"/>
                <w:tabs>
                  <w:tab w:val="left" w:pos="720"/>
                </w:tabs>
                <w:rPr>
                  <w:noProof/>
                  <w:kern w:val="2"/>
                  <w:sz w:val="24"/>
                  <w:szCs w:val="24"/>
                  <w14:ligatures w14:val="standardContextual"/>
                </w:rPr>
              </w:pPr>
              <w:hyperlink w:anchor="_Toc227663880" w:history="1">
                <w:r w:rsidRPr="004B7FF7">
                  <w:rPr>
                    <w:rStyle w:val="Hipersaitas"/>
                    <w:rFonts w:ascii="Times New Roman" w:hAnsi="Times New Roman" w:cs="Times New Roman"/>
                    <w:noProof/>
                  </w:rPr>
                  <w:t>2.</w:t>
                </w:r>
                <w:r>
                  <w:rPr>
                    <w:noProof/>
                    <w:kern w:val="2"/>
                    <w:sz w:val="24"/>
                    <w:szCs w:val="24"/>
                    <w14:ligatures w14:val="standardContextual"/>
                  </w:rPr>
                  <w:tab/>
                </w:r>
                <w:r w:rsidRPr="004B7FF7">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_Toc227663880 \h </w:instrText>
                </w:r>
                <w:r>
                  <w:rPr>
                    <w:noProof/>
                    <w:webHidden/>
                  </w:rPr>
                </w:r>
                <w:r>
                  <w:rPr>
                    <w:noProof/>
                    <w:webHidden/>
                  </w:rPr>
                  <w:fldChar w:fldCharType="separate"/>
                </w:r>
                <w:r>
                  <w:rPr>
                    <w:noProof/>
                    <w:webHidden/>
                  </w:rPr>
                  <w:t>2</w:t>
                </w:r>
                <w:r>
                  <w:rPr>
                    <w:noProof/>
                    <w:webHidden/>
                  </w:rPr>
                  <w:fldChar w:fldCharType="end"/>
                </w:r>
              </w:hyperlink>
            </w:p>
            <w:p w14:paraId="22CE6CCE" w14:textId="570C17B5" w:rsidR="00CB6839" w:rsidRDefault="00CB6839">
              <w:pPr>
                <w:pStyle w:val="Turinys1"/>
                <w:tabs>
                  <w:tab w:val="left" w:pos="720"/>
                </w:tabs>
                <w:rPr>
                  <w:noProof/>
                  <w:kern w:val="2"/>
                  <w:sz w:val="24"/>
                  <w:szCs w:val="24"/>
                  <w14:ligatures w14:val="standardContextual"/>
                </w:rPr>
              </w:pPr>
              <w:hyperlink w:anchor="_Toc227663881" w:history="1">
                <w:r w:rsidRPr="004B7FF7">
                  <w:rPr>
                    <w:rStyle w:val="Hipersaitas"/>
                    <w:rFonts w:ascii="Times New Roman" w:hAnsi="Times New Roman" w:cs="Times New Roman"/>
                    <w:noProof/>
                  </w:rPr>
                  <w:t>3.</w:t>
                </w:r>
                <w:r>
                  <w:rPr>
                    <w:noProof/>
                    <w:kern w:val="2"/>
                    <w:sz w:val="24"/>
                    <w:szCs w:val="24"/>
                    <w14:ligatures w14:val="standardContextual"/>
                  </w:rPr>
                  <w:tab/>
                </w:r>
                <w:r w:rsidRPr="004B7FF7">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_Toc227663881 \h </w:instrText>
                </w:r>
                <w:r>
                  <w:rPr>
                    <w:noProof/>
                    <w:webHidden/>
                  </w:rPr>
                </w:r>
                <w:r>
                  <w:rPr>
                    <w:noProof/>
                    <w:webHidden/>
                  </w:rPr>
                  <w:fldChar w:fldCharType="separate"/>
                </w:r>
                <w:r>
                  <w:rPr>
                    <w:noProof/>
                    <w:webHidden/>
                  </w:rPr>
                  <w:t>2</w:t>
                </w:r>
                <w:r>
                  <w:rPr>
                    <w:noProof/>
                    <w:webHidden/>
                  </w:rPr>
                  <w:fldChar w:fldCharType="end"/>
                </w:r>
              </w:hyperlink>
            </w:p>
            <w:p w14:paraId="6430F1E7" w14:textId="59BE52DC" w:rsidR="00CB6839" w:rsidRDefault="00CB6839">
              <w:pPr>
                <w:pStyle w:val="Turinys1"/>
                <w:tabs>
                  <w:tab w:val="left" w:pos="720"/>
                </w:tabs>
                <w:rPr>
                  <w:noProof/>
                  <w:kern w:val="2"/>
                  <w:sz w:val="24"/>
                  <w:szCs w:val="24"/>
                  <w14:ligatures w14:val="standardContextual"/>
                </w:rPr>
              </w:pPr>
              <w:hyperlink w:anchor="_Toc227663882" w:history="1">
                <w:r w:rsidRPr="004B7FF7">
                  <w:rPr>
                    <w:rStyle w:val="Hipersaitas"/>
                    <w:rFonts w:ascii="Times New Roman" w:hAnsi="Times New Roman" w:cs="Times New Roman"/>
                    <w:noProof/>
                  </w:rPr>
                  <w:t>4.</w:t>
                </w:r>
                <w:r>
                  <w:rPr>
                    <w:noProof/>
                    <w:kern w:val="2"/>
                    <w:sz w:val="24"/>
                    <w:szCs w:val="24"/>
                    <w14:ligatures w14:val="standardContextual"/>
                  </w:rPr>
                  <w:tab/>
                </w:r>
                <w:r w:rsidRPr="004B7FF7">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_Toc227663882 \h </w:instrText>
                </w:r>
                <w:r>
                  <w:rPr>
                    <w:noProof/>
                    <w:webHidden/>
                  </w:rPr>
                </w:r>
                <w:r>
                  <w:rPr>
                    <w:noProof/>
                    <w:webHidden/>
                  </w:rPr>
                  <w:fldChar w:fldCharType="separate"/>
                </w:r>
                <w:r>
                  <w:rPr>
                    <w:noProof/>
                    <w:webHidden/>
                  </w:rPr>
                  <w:t>3</w:t>
                </w:r>
                <w:r>
                  <w:rPr>
                    <w:noProof/>
                    <w:webHidden/>
                  </w:rPr>
                  <w:fldChar w:fldCharType="end"/>
                </w:r>
              </w:hyperlink>
            </w:p>
            <w:p w14:paraId="44BD074E" w14:textId="6F3D7477" w:rsidR="00CB6839" w:rsidRDefault="00CB6839">
              <w:pPr>
                <w:pStyle w:val="Turinys1"/>
                <w:rPr>
                  <w:noProof/>
                  <w:kern w:val="2"/>
                  <w:sz w:val="24"/>
                  <w:szCs w:val="24"/>
                  <w14:ligatures w14:val="standardContextual"/>
                </w:rPr>
              </w:pPr>
              <w:hyperlink w:anchor="_Toc227663883" w:history="1">
                <w:r w:rsidRPr="004B7FF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_Toc227663883 \h </w:instrText>
                </w:r>
                <w:r>
                  <w:rPr>
                    <w:noProof/>
                    <w:webHidden/>
                  </w:rPr>
                </w:r>
                <w:r>
                  <w:rPr>
                    <w:noProof/>
                    <w:webHidden/>
                  </w:rPr>
                  <w:fldChar w:fldCharType="separate"/>
                </w:r>
                <w:r>
                  <w:rPr>
                    <w:noProof/>
                    <w:webHidden/>
                  </w:rPr>
                  <w:t>3</w:t>
                </w:r>
                <w:r>
                  <w:rPr>
                    <w:noProof/>
                    <w:webHidden/>
                  </w:rPr>
                  <w:fldChar w:fldCharType="end"/>
                </w:r>
              </w:hyperlink>
            </w:p>
            <w:p w14:paraId="22CE13C1" w14:textId="49ADB643" w:rsidR="00CB6839" w:rsidRDefault="00CB6839">
              <w:pPr>
                <w:pStyle w:val="Turinys1"/>
                <w:rPr>
                  <w:noProof/>
                  <w:kern w:val="2"/>
                  <w:sz w:val="24"/>
                  <w:szCs w:val="24"/>
                  <w14:ligatures w14:val="standardContextual"/>
                </w:rPr>
              </w:pPr>
              <w:hyperlink w:anchor="_Toc227663884" w:history="1">
                <w:r w:rsidRPr="004B7FF7">
                  <w:rPr>
                    <w:rStyle w:val="Hipersaitas"/>
                    <w:rFonts w:ascii="Times New Roman" w:hAnsi="Times New Roman" w:cs="Times New Roman"/>
                    <w:noProof/>
                  </w:rPr>
                  <w:t>5.1. Reikalavimai, susiję su nacionaliniu saugumu netaikomi.</w:t>
                </w:r>
                <w:r>
                  <w:rPr>
                    <w:noProof/>
                    <w:webHidden/>
                  </w:rPr>
                  <w:tab/>
                </w:r>
                <w:r>
                  <w:rPr>
                    <w:noProof/>
                    <w:webHidden/>
                  </w:rPr>
                  <w:fldChar w:fldCharType="begin"/>
                </w:r>
                <w:r>
                  <w:rPr>
                    <w:noProof/>
                    <w:webHidden/>
                  </w:rPr>
                  <w:instrText xml:space="preserve"> PAGEREF _Toc227663884 \h </w:instrText>
                </w:r>
                <w:r>
                  <w:rPr>
                    <w:noProof/>
                    <w:webHidden/>
                  </w:rPr>
                </w:r>
                <w:r>
                  <w:rPr>
                    <w:noProof/>
                    <w:webHidden/>
                  </w:rPr>
                  <w:fldChar w:fldCharType="separate"/>
                </w:r>
                <w:r>
                  <w:rPr>
                    <w:noProof/>
                    <w:webHidden/>
                  </w:rPr>
                  <w:t>3</w:t>
                </w:r>
                <w:r>
                  <w:rPr>
                    <w:noProof/>
                    <w:webHidden/>
                  </w:rPr>
                  <w:fldChar w:fldCharType="end"/>
                </w:r>
              </w:hyperlink>
            </w:p>
            <w:p w14:paraId="56D8937A" w14:textId="3BB947FA" w:rsidR="00CB6839" w:rsidRDefault="00CB6839">
              <w:pPr>
                <w:pStyle w:val="Turinys1"/>
                <w:tabs>
                  <w:tab w:val="left" w:pos="720"/>
                </w:tabs>
                <w:rPr>
                  <w:noProof/>
                  <w:kern w:val="2"/>
                  <w:sz w:val="24"/>
                  <w:szCs w:val="24"/>
                  <w14:ligatures w14:val="standardContextual"/>
                </w:rPr>
              </w:pPr>
              <w:hyperlink w:anchor="_Toc227663885" w:history="1">
                <w:r w:rsidRPr="004B7FF7">
                  <w:rPr>
                    <w:rStyle w:val="Hipersaitas"/>
                    <w:rFonts w:ascii="Times New Roman" w:hAnsi="Times New Roman" w:cs="Times New Roman"/>
                    <w:noProof/>
                  </w:rPr>
                  <w:t>6.</w:t>
                </w:r>
                <w:r>
                  <w:rPr>
                    <w:noProof/>
                    <w:kern w:val="2"/>
                    <w:sz w:val="24"/>
                    <w:szCs w:val="24"/>
                    <w14:ligatures w14:val="standardContextual"/>
                  </w:rPr>
                  <w:tab/>
                </w:r>
                <w:r w:rsidRPr="004B7FF7">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_Toc227663885 \h </w:instrText>
                </w:r>
                <w:r>
                  <w:rPr>
                    <w:noProof/>
                    <w:webHidden/>
                  </w:rPr>
                </w:r>
                <w:r>
                  <w:rPr>
                    <w:noProof/>
                    <w:webHidden/>
                  </w:rPr>
                  <w:fldChar w:fldCharType="separate"/>
                </w:r>
                <w:r>
                  <w:rPr>
                    <w:noProof/>
                    <w:webHidden/>
                  </w:rPr>
                  <w:t>3</w:t>
                </w:r>
                <w:r>
                  <w:rPr>
                    <w:noProof/>
                    <w:webHidden/>
                  </w:rPr>
                  <w:fldChar w:fldCharType="end"/>
                </w:r>
              </w:hyperlink>
            </w:p>
            <w:p w14:paraId="4D9E8A48" w14:textId="1B3993AE" w:rsidR="00CB6839" w:rsidRDefault="00CB6839">
              <w:pPr>
                <w:pStyle w:val="Turinys1"/>
                <w:tabs>
                  <w:tab w:val="left" w:pos="720"/>
                </w:tabs>
                <w:rPr>
                  <w:noProof/>
                  <w:kern w:val="2"/>
                  <w:sz w:val="24"/>
                  <w:szCs w:val="24"/>
                  <w14:ligatures w14:val="standardContextual"/>
                </w:rPr>
              </w:pPr>
              <w:hyperlink w:anchor="_Toc227663886" w:history="1">
                <w:r w:rsidRPr="004B7FF7">
                  <w:rPr>
                    <w:rStyle w:val="Hipersaitas"/>
                    <w:rFonts w:ascii="Times New Roman" w:eastAsia="Calibri" w:hAnsi="Times New Roman" w:cs="Times New Roman"/>
                    <w:noProof/>
                  </w:rPr>
                  <w:t>7.</w:t>
                </w:r>
                <w:r>
                  <w:rPr>
                    <w:noProof/>
                    <w:kern w:val="2"/>
                    <w:sz w:val="24"/>
                    <w:szCs w:val="24"/>
                    <w14:ligatures w14:val="standardContextual"/>
                  </w:rPr>
                  <w:tab/>
                </w:r>
                <w:r w:rsidRPr="004B7FF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_Toc227663886 \h </w:instrText>
                </w:r>
                <w:r>
                  <w:rPr>
                    <w:noProof/>
                    <w:webHidden/>
                  </w:rPr>
                </w:r>
                <w:r>
                  <w:rPr>
                    <w:noProof/>
                    <w:webHidden/>
                  </w:rPr>
                  <w:fldChar w:fldCharType="separate"/>
                </w:r>
                <w:r>
                  <w:rPr>
                    <w:noProof/>
                    <w:webHidden/>
                  </w:rPr>
                  <w:t>3</w:t>
                </w:r>
                <w:r>
                  <w:rPr>
                    <w:noProof/>
                    <w:webHidden/>
                  </w:rPr>
                  <w:fldChar w:fldCharType="end"/>
                </w:r>
              </w:hyperlink>
            </w:p>
            <w:p w14:paraId="562BD9A0" w14:textId="4C30BE82" w:rsidR="00CB6839" w:rsidRDefault="00CB6839">
              <w:pPr>
                <w:pStyle w:val="Turinys1"/>
                <w:tabs>
                  <w:tab w:val="left" w:pos="720"/>
                </w:tabs>
                <w:rPr>
                  <w:noProof/>
                  <w:kern w:val="2"/>
                  <w:sz w:val="24"/>
                  <w:szCs w:val="24"/>
                  <w14:ligatures w14:val="standardContextual"/>
                </w:rPr>
              </w:pPr>
              <w:hyperlink w:anchor="_Toc227663887" w:history="1">
                <w:r w:rsidRPr="004B7FF7">
                  <w:rPr>
                    <w:rStyle w:val="Hipersaitas"/>
                    <w:rFonts w:ascii="Times New Roman" w:eastAsia="Calibri" w:hAnsi="Times New Roman" w:cs="Times New Roman"/>
                    <w:noProof/>
                  </w:rPr>
                  <w:t>8.</w:t>
                </w:r>
                <w:r>
                  <w:rPr>
                    <w:noProof/>
                    <w:kern w:val="2"/>
                    <w:sz w:val="24"/>
                    <w:szCs w:val="24"/>
                    <w14:ligatures w14:val="standardContextual"/>
                  </w:rPr>
                  <w:tab/>
                </w:r>
                <w:r w:rsidRPr="004B7FF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_Toc227663887 \h </w:instrText>
                </w:r>
                <w:r>
                  <w:rPr>
                    <w:noProof/>
                    <w:webHidden/>
                  </w:rPr>
                </w:r>
                <w:r>
                  <w:rPr>
                    <w:noProof/>
                    <w:webHidden/>
                  </w:rPr>
                  <w:fldChar w:fldCharType="separate"/>
                </w:r>
                <w:r>
                  <w:rPr>
                    <w:noProof/>
                    <w:webHidden/>
                  </w:rPr>
                  <w:t>4</w:t>
                </w:r>
                <w:r>
                  <w:rPr>
                    <w:noProof/>
                    <w:webHidden/>
                  </w:rPr>
                  <w:fldChar w:fldCharType="end"/>
                </w:r>
              </w:hyperlink>
            </w:p>
            <w:p w14:paraId="6B48B76C" w14:textId="5505752E" w:rsidR="00CB6839" w:rsidRDefault="00CB6839">
              <w:pPr>
                <w:pStyle w:val="Turinys1"/>
                <w:tabs>
                  <w:tab w:val="left" w:pos="720"/>
                </w:tabs>
                <w:rPr>
                  <w:noProof/>
                  <w:kern w:val="2"/>
                  <w:sz w:val="24"/>
                  <w:szCs w:val="24"/>
                  <w14:ligatures w14:val="standardContextual"/>
                </w:rPr>
              </w:pPr>
              <w:hyperlink w:anchor="_Toc227663888" w:history="1">
                <w:r w:rsidRPr="004B7FF7">
                  <w:rPr>
                    <w:rStyle w:val="Hipersaitas"/>
                    <w:rFonts w:ascii="Times New Roman" w:eastAsia="Calibri" w:hAnsi="Times New Roman" w:cs="Times New Roman"/>
                    <w:noProof/>
                  </w:rPr>
                  <w:t>9.</w:t>
                </w:r>
                <w:r>
                  <w:rPr>
                    <w:noProof/>
                    <w:kern w:val="2"/>
                    <w:sz w:val="24"/>
                    <w:szCs w:val="24"/>
                    <w14:ligatures w14:val="standardContextual"/>
                  </w:rPr>
                  <w:tab/>
                </w:r>
                <w:r w:rsidRPr="004B7FF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_Toc227663888 \h </w:instrText>
                </w:r>
                <w:r>
                  <w:rPr>
                    <w:noProof/>
                    <w:webHidden/>
                  </w:rPr>
                </w:r>
                <w:r>
                  <w:rPr>
                    <w:noProof/>
                    <w:webHidden/>
                  </w:rPr>
                  <w:fldChar w:fldCharType="separate"/>
                </w:r>
                <w:r>
                  <w:rPr>
                    <w:noProof/>
                    <w:webHidden/>
                  </w:rPr>
                  <w:t>4</w:t>
                </w:r>
                <w:r>
                  <w:rPr>
                    <w:noProof/>
                    <w:webHidden/>
                  </w:rPr>
                  <w:fldChar w:fldCharType="end"/>
                </w:r>
              </w:hyperlink>
            </w:p>
            <w:p w14:paraId="5FB1A471" w14:textId="7511A009" w:rsidR="00CB6839" w:rsidRDefault="00CB6839">
              <w:pPr>
                <w:pStyle w:val="Turinys1"/>
                <w:tabs>
                  <w:tab w:val="left" w:pos="720"/>
                </w:tabs>
                <w:rPr>
                  <w:noProof/>
                  <w:kern w:val="2"/>
                  <w:sz w:val="24"/>
                  <w:szCs w:val="24"/>
                  <w14:ligatures w14:val="standardContextual"/>
                </w:rPr>
              </w:pPr>
              <w:hyperlink w:anchor="_Toc227663889" w:history="1">
                <w:r w:rsidRPr="004B7FF7">
                  <w:rPr>
                    <w:rStyle w:val="Hipersaitas"/>
                    <w:rFonts w:ascii="Times New Roman" w:eastAsia="Calibri" w:hAnsi="Times New Roman" w:cs="Times New Roman"/>
                    <w:noProof/>
                  </w:rPr>
                  <w:t>10.</w:t>
                </w:r>
                <w:r>
                  <w:rPr>
                    <w:noProof/>
                    <w:kern w:val="2"/>
                    <w:sz w:val="24"/>
                    <w:szCs w:val="24"/>
                    <w14:ligatures w14:val="standardContextual"/>
                  </w:rPr>
                  <w:tab/>
                </w:r>
                <w:r w:rsidRPr="004B7FF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_Toc227663889 \h </w:instrText>
                </w:r>
                <w:r>
                  <w:rPr>
                    <w:noProof/>
                    <w:webHidden/>
                  </w:rPr>
                </w:r>
                <w:r>
                  <w:rPr>
                    <w:noProof/>
                    <w:webHidden/>
                  </w:rPr>
                  <w:fldChar w:fldCharType="separate"/>
                </w:r>
                <w:r>
                  <w:rPr>
                    <w:noProof/>
                    <w:webHidden/>
                  </w:rPr>
                  <w:t>5</w:t>
                </w:r>
                <w:r>
                  <w:rPr>
                    <w:noProof/>
                    <w:webHidden/>
                  </w:rPr>
                  <w:fldChar w:fldCharType="end"/>
                </w:r>
              </w:hyperlink>
            </w:p>
            <w:p w14:paraId="3CFE66C8" w14:textId="5D8D93C5" w:rsidR="00CB6839" w:rsidRDefault="00CB6839">
              <w:pPr>
                <w:pStyle w:val="Turinys2"/>
                <w:rPr>
                  <w:noProof/>
                  <w:kern w:val="2"/>
                  <w:sz w:val="24"/>
                  <w:szCs w:val="24"/>
                  <w14:ligatures w14:val="standardContextual"/>
                </w:rPr>
              </w:pPr>
              <w:hyperlink w:anchor="_Toc227663890" w:history="1">
                <w:r w:rsidRPr="004B7FF7">
                  <w:rPr>
                    <w:rStyle w:val="Hipersaitas"/>
                    <w:rFonts w:ascii="Times New Roman" w:eastAsia="Calibri" w:hAnsi="Times New Roman" w:cs="Times New Roman"/>
                    <w:noProof/>
                  </w:rPr>
                  <w:t>Pirkimo sąlygų 1 priedas „Terminai“</w:t>
                </w:r>
                <w:r>
                  <w:rPr>
                    <w:noProof/>
                    <w:webHidden/>
                  </w:rPr>
                  <w:tab/>
                </w:r>
                <w:r>
                  <w:rPr>
                    <w:noProof/>
                    <w:webHidden/>
                  </w:rPr>
                  <w:fldChar w:fldCharType="begin"/>
                </w:r>
                <w:r>
                  <w:rPr>
                    <w:noProof/>
                    <w:webHidden/>
                  </w:rPr>
                  <w:instrText xml:space="preserve"> PAGEREF _Toc227663890 \h </w:instrText>
                </w:r>
                <w:r>
                  <w:rPr>
                    <w:noProof/>
                    <w:webHidden/>
                  </w:rPr>
                </w:r>
                <w:r>
                  <w:rPr>
                    <w:noProof/>
                    <w:webHidden/>
                  </w:rPr>
                  <w:fldChar w:fldCharType="separate"/>
                </w:r>
                <w:r>
                  <w:rPr>
                    <w:noProof/>
                    <w:webHidden/>
                  </w:rPr>
                  <w:t>6</w:t>
                </w:r>
                <w:r>
                  <w:rPr>
                    <w:noProof/>
                    <w:webHidden/>
                  </w:rPr>
                  <w:fldChar w:fldCharType="end"/>
                </w:r>
              </w:hyperlink>
            </w:p>
            <w:p w14:paraId="06B9D76F" w14:textId="6D105582" w:rsidR="00CB6839" w:rsidRDefault="00CB6839">
              <w:pPr>
                <w:pStyle w:val="Turinys2"/>
                <w:rPr>
                  <w:noProof/>
                  <w:kern w:val="2"/>
                  <w:sz w:val="24"/>
                  <w:szCs w:val="24"/>
                  <w14:ligatures w14:val="standardContextual"/>
                </w:rPr>
              </w:pPr>
              <w:hyperlink w:anchor="_Toc227663891" w:history="1">
                <w:r w:rsidRPr="004B7FF7">
                  <w:rPr>
                    <w:rStyle w:val="Hipersaitas"/>
                    <w:rFonts w:ascii="Times New Roman" w:eastAsia="Calibri" w:hAnsi="Times New Roman" w:cs="Times New Roman"/>
                    <w:noProof/>
                  </w:rPr>
                  <w:t>Pirkimo sąlygų 2 priedas „Techninė specifikacija su priedais“</w:t>
                </w:r>
                <w:r>
                  <w:rPr>
                    <w:noProof/>
                    <w:webHidden/>
                  </w:rPr>
                  <w:tab/>
                </w:r>
                <w:r>
                  <w:rPr>
                    <w:noProof/>
                    <w:webHidden/>
                  </w:rPr>
                  <w:fldChar w:fldCharType="begin"/>
                </w:r>
                <w:r>
                  <w:rPr>
                    <w:noProof/>
                    <w:webHidden/>
                  </w:rPr>
                  <w:instrText xml:space="preserve"> PAGEREF _Toc227663891 \h </w:instrText>
                </w:r>
                <w:r>
                  <w:rPr>
                    <w:noProof/>
                    <w:webHidden/>
                  </w:rPr>
                </w:r>
                <w:r>
                  <w:rPr>
                    <w:noProof/>
                    <w:webHidden/>
                  </w:rPr>
                  <w:fldChar w:fldCharType="separate"/>
                </w:r>
                <w:r>
                  <w:rPr>
                    <w:noProof/>
                    <w:webHidden/>
                  </w:rPr>
                  <w:t>9</w:t>
                </w:r>
                <w:r>
                  <w:rPr>
                    <w:noProof/>
                    <w:webHidden/>
                  </w:rPr>
                  <w:fldChar w:fldCharType="end"/>
                </w:r>
              </w:hyperlink>
            </w:p>
            <w:p w14:paraId="228A6976" w14:textId="609DBDB7" w:rsidR="00CB6839" w:rsidRDefault="00CB6839">
              <w:pPr>
                <w:pStyle w:val="Turinys2"/>
                <w:rPr>
                  <w:noProof/>
                  <w:kern w:val="2"/>
                  <w:sz w:val="24"/>
                  <w:szCs w:val="24"/>
                  <w14:ligatures w14:val="standardContextual"/>
                </w:rPr>
              </w:pPr>
              <w:hyperlink w:anchor="_Toc227663892" w:history="1">
                <w:r w:rsidRPr="004B7FF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_Toc227663892 \h </w:instrText>
                </w:r>
                <w:r>
                  <w:rPr>
                    <w:noProof/>
                    <w:webHidden/>
                  </w:rPr>
                </w:r>
                <w:r>
                  <w:rPr>
                    <w:noProof/>
                    <w:webHidden/>
                  </w:rPr>
                  <w:fldChar w:fldCharType="separate"/>
                </w:r>
                <w:r>
                  <w:rPr>
                    <w:noProof/>
                    <w:webHidden/>
                  </w:rPr>
                  <w:t>15</w:t>
                </w:r>
                <w:r>
                  <w:rPr>
                    <w:noProof/>
                    <w:webHidden/>
                  </w:rPr>
                  <w:fldChar w:fldCharType="end"/>
                </w:r>
              </w:hyperlink>
            </w:p>
            <w:p w14:paraId="32FC86D2" w14:textId="4644912D" w:rsidR="00CB6839" w:rsidRDefault="00CB6839">
              <w:pPr>
                <w:pStyle w:val="Turinys2"/>
                <w:rPr>
                  <w:noProof/>
                  <w:kern w:val="2"/>
                  <w:sz w:val="24"/>
                  <w:szCs w:val="24"/>
                  <w14:ligatures w14:val="standardContextual"/>
                </w:rPr>
              </w:pPr>
              <w:hyperlink w:anchor="_Toc227663893" w:history="1">
                <w:r w:rsidRPr="004B7FF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_Toc227663893 \h </w:instrText>
                </w:r>
                <w:r>
                  <w:rPr>
                    <w:noProof/>
                    <w:webHidden/>
                  </w:rPr>
                </w:r>
                <w:r>
                  <w:rPr>
                    <w:noProof/>
                    <w:webHidden/>
                  </w:rPr>
                  <w:fldChar w:fldCharType="separate"/>
                </w:r>
                <w:r>
                  <w:rPr>
                    <w:noProof/>
                    <w:webHidden/>
                  </w:rPr>
                  <w:t>23</w:t>
                </w:r>
                <w:r>
                  <w:rPr>
                    <w:noProof/>
                    <w:webHidden/>
                  </w:rPr>
                  <w:fldChar w:fldCharType="end"/>
                </w:r>
              </w:hyperlink>
            </w:p>
            <w:p w14:paraId="1CCCED8C" w14:textId="550C63F1" w:rsidR="00CB6839" w:rsidRDefault="00CB6839">
              <w:pPr>
                <w:pStyle w:val="Turinys2"/>
                <w:rPr>
                  <w:noProof/>
                  <w:kern w:val="2"/>
                  <w:sz w:val="24"/>
                  <w:szCs w:val="24"/>
                  <w14:ligatures w14:val="standardContextual"/>
                </w:rPr>
              </w:pPr>
              <w:hyperlink w:anchor="_Toc227663894" w:history="1">
                <w:r w:rsidRPr="004B7FF7">
                  <w:rPr>
                    <w:rStyle w:val="Hipersaitas"/>
                    <w:rFonts w:ascii="Times New Roman" w:eastAsia="Calibri" w:hAnsi="Times New Roman" w:cs="Times New Roman"/>
                    <w:noProof/>
                  </w:rPr>
                  <w:t xml:space="preserve">Pirkimo sąlygų 5 priedas „EBVPD“ </w:t>
                </w:r>
                <w:r w:rsidRPr="004B7FF7">
                  <w:rPr>
                    <w:rStyle w:val="Hipersaitas"/>
                    <w:rFonts w:ascii="Times New Roman" w:hAnsi="Times New Roman" w:cs="Times New Roman"/>
                    <w:noProof/>
                  </w:rPr>
                  <w:t>(XML ir PDF formatu)</w:t>
                </w:r>
                <w:r>
                  <w:rPr>
                    <w:noProof/>
                    <w:webHidden/>
                  </w:rPr>
                  <w:tab/>
                </w:r>
                <w:r>
                  <w:rPr>
                    <w:noProof/>
                    <w:webHidden/>
                  </w:rPr>
                  <w:fldChar w:fldCharType="begin"/>
                </w:r>
                <w:r>
                  <w:rPr>
                    <w:noProof/>
                    <w:webHidden/>
                  </w:rPr>
                  <w:instrText xml:space="preserve"> PAGEREF _Toc227663894 \h </w:instrText>
                </w:r>
                <w:r>
                  <w:rPr>
                    <w:noProof/>
                    <w:webHidden/>
                  </w:rPr>
                </w:r>
                <w:r>
                  <w:rPr>
                    <w:noProof/>
                    <w:webHidden/>
                  </w:rPr>
                  <w:fldChar w:fldCharType="separate"/>
                </w:r>
                <w:r>
                  <w:rPr>
                    <w:noProof/>
                    <w:webHidden/>
                  </w:rPr>
                  <w:t>25</w:t>
                </w:r>
                <w:r>
                  <w:rPr>
                    <w:noProof/>
                    <w:webHidden/>
                  </w:rPr>
                  <w:fldChar w:fldCharType="end"/>
                </w:r>
              </w:hyperlink>
            </w:p>
            <w:p w14:paraId="7CC1E3BB" w14:textId="0C993EE3" w:rsidR="00CB6839" w:rsidRDefault="00CB6839">
              <w:pPr>
                <w:pStyle w:val="Turinys2"/>
                <w:rPr>
                  <w:noProof/>
                  <w:kern w:val="2"/>
                  <w:sz w:val="24"/>
                  <w:szCs w:val="24"/>
                  <w14:ligatures w14:val="standardContextual"/>
                </w:rPr>
              </w:pPr>
              <w:hyperlink w:anchor="_Toc227663895" w:history="1">
                <w:r w:rsidRPr="004B7FF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_Toc227663895 \h </w:instrText>
                </w:r>
                <w:r>
                  <w:rPr>
                    <w:noProof/>
                    <w:webHidden/>
                  </w:rPr>
                </w:r>
                <w:r>
                  <w:rPr>
                    <w:noProof/>
                    <w:webHidden/>
                  </w:rPr>
                  <w:fldChar w:fldCharType="separate"/>
                </w:r>
                <w:r>
                  <w:rPr>
                    <w:noProof/>
                    <w:webHidden/>
                  </w:rPr>
                  <w:t>26</w:t>
                </w:r>
                <w:r>
                  <w:rPr>
                    <w:noProof/>
                    <w:webHidden/>
                  </w:rPr>
                  <w:fldChar w:fldCharType="end"/>
                </w:r>
              </w:hyperlink>
            </w:p>
            <w:p w14:paraId="354A6EE7" w14:textId="3453EDC0" w:rsidR="00CB6839" w:rsidRDefault="00CB6839">
              <w:pPr>
                <w:pStyle w:val="Turinys2"/>
                <w:rPr>
                  <w:noProof/>
                  <w:kern w:val="2"/>
                  <w:sz w:val="24"/>
                  <w:szCs w:val="24"/>
                  <w14:ligatures w14:val="standardContextual"/>
                </w:rPr>
              </w:pPr>
              <w:hyperlink w:anchor="_Toc227663896" w:history="1">
                <w:r w:rsidRPr="004B7FF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_Toc227663896 \h </w:instrText>
                </w:r>
                <w:r>
                  <w:rPr>
                    <w:noProof/>
                    <w:webHidden/>
                  </w:rPr>
                </w:r>
                <w:r>
                  <w:rPr>
                    <w:noProof/>
                    <w:webHidden/>
                  </w:rPr>
                  <w:fldChar w:fldCharType="separate"/>
                </w:r>
                <w:r>
                  <w:rPr>
                    <w:noProof/>
                    <w:webHidden/>
                  </w:rPr>
                  <w:t>30</w:t>
                </w:r>
                <w:r>
                  <w:rPr>
                    <w:noProof/>
                    <w:webHidden/>
                  </w:rPr>
                  <w:fldChar w:fldCharType="end"/>
                </w:r>
              </w:hyperlink>
            </w:p>
            <w:p w14:paraId="038D520A" w14:textId="01A3F99B" w:rsidR="00CB6839" w:rsidRDefault="00CB6839">
              <w:pPr>
                <w:pStyle w:val="Turinys2"/>
                <w:rPr>
                  <w:noProof/>
                  <w:kern w:val="2"/>
                  <w:sz w:val="24"/>
                  <w:szCs w:val="24"/>
                  <w14:ligatures w14:val="standardContextual"/>
                </w:rPr>
              </w:pPr>
              <w:hyperlink w:anchor="_Toc227663897" w:history="1">
                <w:r w:rsidRPr="004B7FF7">
                  <w:rPr>
                    <w:rStyle w:val="Hipersaitas"/>
                    <w:rFonts w:ascii="Times New Roman" w:eastAsia="Calibri" w:hAnsi="Times New Roman" w:cs="Times New Roman"/>
                    <w:noProof/>
                  </w:rPr>
                  <w:t>Pirkimo sąlygų 8 priedas „Specialistų sąrašas“</w:t>
                </w:r>
                <w:r>
                  <w:rPr>
                    <w:noProof/>
                    <w:webHidden/>
                  </w:rPr>
                  <w:tab/>
                </w:r>
                <w:r>
                  <w:rPr>
                    <w:noProof/>
                    <w:webHidden/>
                  </w:rPr>
                  <w:fldChar w:fldCharType="begin"/>
                </w:r>
                <w:r>
                  <w:rPr>
                    <w:noProof/>
                    <w:webHidden/>
                  </w:rPr>
                  <w:instrText xml:space="preserve"> PAGEREF _Toc227663897 \h </w:instrText>
                </w:r>
                <w:r>
                  <w:rPr>
                    <w:noProof/>
                    <w:webHidden/>
                  </w:rPr>
                </w:r>
                <w:r>
                  <w:rPr>
                    <w:noProof/>
                    <w:webHidden/>
                  </w:rPr>
                  <w:fldChar w:fldCharType="separate"/>
                </w:r>
                <w:r>
                  <w:rPr>
                    <w:noProof/>
                    <w:webHidden/>
                  </w:rPr>
                  <w:t>31</w:t>
                </w:r>
                <w:r>
                  <w:rPr>
                    <w:noProof/>
                    <w:webHidden/>
                  </w:rPr>
                  <w:fldChar w:fldCharType="end"/>
                </w:r>
              </w:hyperlink>
            </w:p>
            <w:p w14:paraId="5F90ECFF" w14:textId="6C7DC4BE" w:rsidR="00CB6839" w:rsidRDefault="00CB6839">
              <w:pPr>
                <w:pStyle w:val="Turinys2"/>
                <w:rPr>
                  <w:noProof/>
                  <w:kern w:val="2"/>
                  <w:sz w:val="24"/>
                  <w:szCs w:val="24"/>
                  <w14:ligatures w14:val="standardContextual"/>
                </w:rPr>
              </w:pPr>
              <w:hyperlink w:anchor="_Toc227663898" w:history="1">
                <w:r w:rsidRPr="004B7FF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_Toc227663898 \h </w:instrText>
                </w:r>
                <w:r>
                  <w:rPr>
                    <w:noProof/>
                    <w:webHidden/>
                  </w:rPr>
                </w:r>
                <w:r>
                  <w:rPr>
                    <w:noProof/>
                    <w:webHidden/>
                  </w:rPr>
                  <w:fldChar w:fldCharType="separate"/>
                </w:r>
                <w:r>
                  <w:rPr>
                    <w:noProof/>
                    <w:webHidden/>
                  </w:rPr>
                  <w:t>32</w:t>
                </w:r>
                <w:r>
                  <w:rPr>
                    <w:noProof/>
                    <w:webHidden/>
                  </w:rPr>
                  <w:fldChar w:fldCharType="end"/>
                </w:r>
              </w:hyperlink>
            </w:p>
            <w:p w14:paraId="092EC38A" w14:textId="55E0E8A6" w:rsidR="00AB6E94" w:rsidRPr="00AB6E94" w:rsidRDefault="00AB6E94" w:rsidP="00AB6E94">
              <w:pPr>
                <w:spacing w:after="120" w:line="20" w:lineRule="atLeast"/>
                <w:contextualSpacing/>
                <w:rPr>
                  <w:rFonts w:ascii="Times New Roman" w:hAnsi="Times New Roman" w:cs="Times New Roman"/>
                </w:rPr>
              </w:pPr>
              <w:r w:rsidRPr="00AB6E94">
                <w:rPr>
                  <w:rFonts w:ascii="Times New Roman" w:hAnsi="Times New Roman" w:cs="Times New Roman"/>
                  <w:b/>
                  <w:bCs/>
                  <w:color w:val="2B579A"/>
                  <w:shd w:val="clear" w:color="auto" w:fill="E6E6E6"/>
                </w:rPr>
                <w:fldChar w:fldCharType="end"/>
              </w:r>
            </w:p>
          </w:sdtContent>
        </w:sdt>
        <w:p w14:paraId="6210468B" w14:textId="77777777" w:rsidR="00AB6E94" w:rsidRPr="00AB6E94" w:rsidRDefault="00AB6E94" w:rsidP="00AB6E94">
          <w:pPr>
            <w:spacing w:after="120" w:line="20" w:lineRule="atLeast"/>
            <w:contextualSpacing/>
            <w:rPr>
              <w:rFonts w:ascii="Times New Roman" w:hAnsi="Times New Roman" w:cs="Times New Roman"/>
            </w:rPr>
          </w:pPr>
          <w:r w:rsidRPr="00AB6E94">
            <w:rPr>
              <w:rFonts w:ascii="Times New Roman" w:hAnsi="Times New Roman" w:cs="Times New Roman"/>
            </w:rPr>
            <w:br w:type="page"/>
          </w:r>
        </w:p>
      </w:sdtContent>
    </w:sdt>
    <w:p w14:paraId="256F324B" w14:textId="77777777" w:rsidR="00AB6E94" w:rsidRPr="00AB6E94" w:rsidRDefault="00AB6E94" w:rsidP="00AB6E94">
      <w:pPr>
        <w:pStyle w:val="Antrat1"/>
        <w:numPr>
          <w:ilvl w:val="0"/>
          <w:numId w:val="34"/>
        </w:numPr>
        <w:pBdr>
          <w:bottom w:val="single" w:sz="4" w:space="2" w:color="ED7D31" w:themeColor="accent2"/>
        </w:pBdr>
        <w:tabs>
          <w:tab w:val="num" w:pos="709"/>
        </w:tabs>
        <w:spacing w:after="120" w:line="20" w:lineRule="atLeast"/>
        <w:ind w:left="567" w:hanging="567"/>
        <w:contextualSpacing/>
        <w:rPr>
          <w:rFonts w:ascii="Times New Roman" w:hAnsi="Times New Roman" w:cs="Times New Roman"/>
        </w:rPr>
      </w:pPr>
      <w:bookmarkStart w:id="0" w:name="_Toc225841615"/>
      <w:bookmarkStart w:id="1" w:name="_Toc335201954"/>
      <w:bookmarkStart w:id="2" w:name="_Ref39426332"/>
      <w:bookmarkStart w:id="3" w:name="_Ref39426338"/>
      <w:bookmarkStart w:id="4" w:name="_Toc147739116"/>
      <w:bookmarkStart w:id="5" w:name="_Toc227663879"/>
      <w:r w:rsidRPr="00AB6E94">
        <w:rPr>
          <w:rFonts w:ascii="Times New Roman" w:hAnsi="Times New Roman" w:cs="Times New Roman"/>
        </w:rPr>
        <w:lastRenderedPageBreak/>
        <w:t>Bendra informacija</w:t>
      </w:r>
      <w:bookmarkEnd w:id="0"/>
      <w:bookmarkEnd w:id="5"/>
    </w:p>
    <w:bookmarkEnd w:id="1"/>
    <w:p w14:paraId="35E91B06" w14:textId="77777777" w:rsidR="00AB6E94" w:rsidRPr="00AB6E94" w:rsidRDefault="00AB6E94" w:rsidP="00AB6E9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AB6E94">
        <w:rPr>
          <w:rFonts w:ascii="Times New Roman" w:hAnsi="Times New Roman" w:cs="Times New Roman"/>
        </w:rPr>
        <w:t>Perkančioji organizacija – Mažeikių rajono savivaldybės administracija</w:t>
      </w:r>
      <w:r w:rsidRPr="00AB6E94">
        <w:rPr>
          <w:rFonts w:ascii="Times New Roman" w:eastAsia="Calibri" w:hAnsi="Times New Roman" w:cs="Times New Roman"/>
        </w:rPr>
        <w:t>,</w:t>
      </w:r>
      <w:r w:rsidRPr="00AB6E94">
        <w:rPr>
          <w:rFonts w:ascii="Times New Roman" w:eastAsia="Calibri" w:hAnsi="Times New Roman" w:cs="Times New Roman"/>
          <w:color w:val="00B050"/>
        </w:rPr>
        <w:t xml:space="preserve"> </w:t>
      </w:r>
      <w:r w:rsidRPr="00AB6E94">
        <w:rPr>
          <w:rFonts w:ascii="Times New Roman" w:eastAsia="Calibri" w:hAnsi="Times New Roman" w:cs="Times New Roman"/>
        </w:rPr>
        <w:t xml:space="preserve">juridinio asmens kodas 167371234, adresas Laisvės g. 8, Mažeikiai, darbo laikas nuo 8:00 iki 17:00 val. (I-IV) ir nuo 8:00 iki 15:45 val. (V). </w:t>
      </w:r>
      <w:r w:rsidRPr="00AB6E94">
        <w:rPr>
          <w:rFonts w:ascii="Times New Roman" w:hAnsi="Times New Roman" w:cs="Times New Roman"/>
        </w:rPr>
        <w:t>Perkančioji organizacija nėra PVM mokėtoja.</w:t>
      </w:r>
    </w:p>
    <w:p w14:paraId="4ABE7C5C" w14:textId="77777777" w:rsidR="00AB6E94" w:rsidRPr="00AB6E94" w:rsidRDefault="00AB6E94" w:rsidP="00AB6E9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AB6E94">
        <w:rPr>
          <w:rFonts w:ascii="Times New Roman" w:eastAsia="Calibri" w:hAnsi="Times New Roman" w:cs="Times New Roman"/>
        </w:rPr>
        <w:t xml:space="preserve">Sutartis bus sudaroma su </w:t>
      </w:r>
      <w:r w:rsidRPr="00AB6E94">
        <w:rPr>
          <w:rFonts w:ascii="Times New Roman" w:hAnsi="Times New Roman" w:cs="Times New Roman"/>
        </w:rPr>
        <w:t>Perkančiąja organizacija.</w:t>
      </w:r>
    </w:p>
    <w:p w14:paraId="08B5C4B2" w14:textId="77777777" w:rsidR="00AB6E94" w:rsidRPr="00AB6E94" w:rsidRDefault="00AB6E94" w:rsidP="00AB6E9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AB6E94">
        <w:rPr>
          <w:rFonts w:ascii="Times New Roman" w:hAnsi="Times New Roman" w:cs="Times New Roman"/>
        </w:rPr>
        <w:t>Perkančiosios</w:t>
      </w:r>
      <w:r w:rsidRPr="00AB6E94">
        <w:rPr>
          <w:rFonts w:ascii="Times New Roman" w:hAnsi="Times New Roman" w:cs="Times New Roman"/>
          <w:color w:val="000000"/>
        </w:rPr>
        <w:t xml:space="preserve"> organizacijos kontaktiniai asmenys yra: Mažeikių rajono savivaldybės administracijos Viešųjų pirkimų skyriaus vyriausioji specialistė Gabrielė Budžienė, tel. (0 443) 98226, el. p. </w:t>
      </w:r>
      <w:hyperlink r:id="rId9" w:history="1">
        <w:r w:rsidRPr="00AB6E94">
          <w:rPr>
            <w:rStyle w:val="Hipersaitas"/>
            <w:rFonts w:ascii="Times New Roman" w:hAnsi="Times New Roman" w:cs="Times New Roman"/>
          </w:rPr>
          <w:t>gabriele.budziene@mazeikiai.lt</w:t>
        </w:r>
      </w:hyperlink>
      <w:r w:rsidRPr="00AB6E94">
        <w:rPr>
          <w:rFonts w:ascii="Times New Roman" w:hAnsi="Times New Roman" w:cs="Times New Roman"/>
          <w:color w:val="000000"/>
        </w:rPr>
        <w:t xml:space="preserve"> </w:t>
      </w:r>
      <w:r w:rsidRPr="00AB6E94">
        <w:rPr>
          <w:rFonts w:ascii="Times New Roman" w:hAnsi="Times New Roman" w:cs="Times New Roman"/>
        </w:rPr>
        <w:t>(</w:t>
      </w:r>
      <w:r w:rsidRPr="00AB6E94">
        <w:rPr>
          <w:rFonts w:ascii="Times New Roman" w:hAnsi="Times New Roman" w:cs="Times New Roman"/>
          <w:i/>
          <w:iCs/>
        </w:rPr>
        <w:t>viešojo pirkimo procedūros klausimais</w:t>
      </w:r>
      <w:r w:rsidRPr="00AB6E94">
        <w:rPr>
          <w:rFonts w:ascii="Times New Roman" w:hAnsi="Times New Roman" w:cs="Times New Roman"/>
        </w:rPr>
        <w:t xml:space="preserve">); </w:t>
      </w:r>
      <w:r w:rsidRPr="00AB6E94">
        <w:rPr>
          <w:rStyle w:val="Hipersaitas"/>
          <w:rFonts w:ascii="Times New Roman" w:hAnsi="Times New Roman" w:cs="Times New Roman"/>
        </w:rPr>
        <w:t xml:space="preserve">Mažeikių rajono savivaldybės administracijos Aplinkos apsaugos skyriaus vyriausioji specialistė Jūratė </w:t>
      </w:r>
      <w:proofErr w:type="spellStart"/>
      <w:r w:rsidRPr="00AB6E94">
        <w:rPr>
          <w:rStyle w:val="Hipersaitas"/>
          <w:rFonts w:ascii="Times New Roman" w:hAnsi="Times New Roman" w:cs="Times New Roman"/>
        </w:rPr>
        <w:t>Rapšienė</w:t>
      </w:r>
      <w:proofErr w:type="spellEnd"/>
      <w:r w:rsidRPr="00AB6E94">
        <w:rPr>
          <w:rStyle w:val="Hipersaitas"/>
          <w:rFonts w:ascii="Times New Roman" w:hAnsi="Times New Roman" w:cs="Times New Roman"/>
        </w:rPr>
        <w:t xml:space="preserve">, tel. (0 443) 25064, el. p. </w:t>
      </w:r>
      <w:hyperlink r:id="rId10" w:history="1">
        <w:r w:rsidRPr="00AB6E94">
          <w:rPr>
            <w:rStyle w:val="Hipersaitas"/>
            <w:rFonts w:ascii="Times New Roman" w:hAnsi="Times New Roman" w:cs="Times New Roman"/>
          </w:rPr>
          <w:t>jurate.rapsiene@mazeikiai.lt</w:t>
        </w:r>
      </w:hyperlink>
      <w:r w:rsidRPr="00AB6E94">
        <w:rPr>
          <w:rFonts w:ascii="Times New Roman" w:hAnsi="Times New Roman" w:cs="Times New Roman"/>
        </w:rPr>
        <w:t xml:space="preserve"> </w:t>
      </w:r>
      <w:r w:rsidRPr="00AB6E94">
        <w:rPr>
          <w:rFonts w:ascii="Times New Roman" w:hAnsi="Times New Roman" w:cs="Times New Roman"/>
          <w:i/>
          <w:iCs/>
        </w:rPr>
        <w:t>(viešojo pirkimo objekto klausimais)</w:t>
      </w:r>
      <w:r w:rsidRPr="00AB6E94">
        <w:rPr>
          <w:rStyle w:val="Hipersaitas"/>
          <w:rFonts w:ascii="Times New Roman" w:hAnsi="Times New Roman" w:cs="Times New Roman"/>
        </w:rPr>
        <w:t>.</w:t>
      </w:r>
    </w:p>
    <w:p w14:paraId="40478A06" w14:textId="77777777" w:rsidR="00AB6E94" w:rsidRPr="00AB6E94" w:rsidRDefault="00AB6E94" w:rsidP="00AB6E94">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AB6E94">
        <w:rPr>
          <w:rFonts w:ascii="Times New Roman" w:hAnsi="Times New Roman" w:cs="Times New Roman"/>
        </w:rPr>
        <w:t xml:space="preserve">Pirkimas neatliekamas naudojantis centralizuotų pirkimų katalogu, nes tokių darbų nėra kataloge.  </w:t>
      </w:r>
    </w:p>
    <w:p w14:paraId="1386EC36" w14:textId="77777777" w:rsidR="00AB6E94" w:rsidRPr="00AB6E94" w:rsidRDefault="00AB6E94" w:rsidP="00AB6E94">
      <w:pPr>
        <w:tabs>
          <w:tab w:val="left" w:pos="993"/>
        </w:tabs>
        <w:spacing w:after="0" w:line="240" w:lineRule="auto"/>
        <w:ind w:firstLine="567"/>
        <w:rPr>
          <w:rFonts w:ascii="Times New Roman" w:hAnsi="Times New Roman" w:cs="Times New Roman"/>
          <w:color w:val="FF0000"/>
          <w:sz w:val="22"/>
          <w:szCs w:val="22"/>
        </w:rPr>
      </w:pPr>
      <w:r w:rsidRPr="00AB6E94">
        <w:rPr>
          <w:rFonts w:ascii="Times New Roman" w:hAnsi="Times New Roman" w:cs="Times New Roman"/>
          <w:sz w:val="22"/>
          <w:szCs w:val="22"/>
        </w:rPr>
        <w:t xml:space="preserve">1.5.  </w:t>
      </w:r>
      <w:r w:rsidRPr="00AB6E94">
        <w:rPr>
          <w:rFonts w:ascii="Times New Roman" w:eastAsia="Times New Roman" w:hAnsi="Times New Roman" w:cs="Times New Roman"/>
          <w:sz w:val="22"/>
          <w:szCs w:val="22"/>
        </w:rPr>
        <w:t>Perkančioji organizacija nerezervuoja teisės dalyvauti pirkime.</w:t>
      </w:r>
    </w:p>
    <w:p w14:paraId="3A2099E7" w14:textId="77777777" w:rsidR="00AB6E94" w:rsidRPr="00AB6E94" w:rsidRDefault="00AB6E94" w:rsidP="00AB6E94">
      <w:pPr>
        <w:pStyle w:val="Sraopastraipa"/>
        <w:tabs>
          <w:tab w:val="left" w:pos="993"/>
        </w:tabs>
        <w:spacing w:after="0" w:line="240" w:lineRule="auto"/>
        <w:ind w:left="0" w:firstLine="567"/>
        <w:jc w:val="both"/>
        <w:rPr>
          <w:rFonts w:ascii="Times New Roman" w:hAnsi="Times New Roman" w:cs="Times New Roman"/>
        </w:rPr>
      </w:pPr>
      <w:r w:rsidRPr="00AB6E94">
        <w:rPr>
          <w:rFonts w:ascii="Times New Roman" w:hAnsi="Times New Roman" w:cs="Times New Roman"/>
        </w:rPr>
        <w:t>1.6.  Stebėtojai dalyvauti Komisijos posėdžiuose nėra kviečiami.</w:t>
      </w:r>
    </w:p>
    <w:p w14:paraId="0FBCF4EF" w14:textId="0A0D815D" w:rsidR="00AB6E94" w:rsidRPr="00AB6E94" w:rsidRDefault="00AB6E94" w:rsidP="00AB6E94">
      <w:pPr>
        <w:spacing w:after="0" w:line="240" w:lineRule="auto"/>
        <w:ind w:firstLine="567"/>
        <w:jc w:val="both"/>
        <w:rPr>
          <w:rFonts w:ascii="Times New Roman" w:hAnsi="Times New Roman" w:cs="Times New Roman"/>
        </w:rPr>
      </w:pPr>
      <w:r w:rsidRPr="00AB6E94">
        <w:rPr>
          <w:rFonts w:ascii="Times New Roman" w:hAnsi="Times New Roman" w:cs="Times New Roman"/>
        </w:rPr>
        <w:t>1.7. Atliekamas žaliasis pirkimas. Pirkimas vykdomas vadovaujantis Lietuvos Respublikos aplinkos ministro 2011 m. birželio 28 d. įsakymo Nr. D1-508 „</w:t>
      </w:r>
      <w:hyperlink r:id="rId11" w:history="1">
        <w:r w:rsidRPr="00AB6E94">
          <w:rPr>
            <w:rStyle w:val="Hipersaitas"/>
            <w:rFonts w:ascii="Times New Roman" w:hAnsi="Times New Roman" w:cs="Times New Roman"/>
            <w:u w:val="single"/>
          </w:rPr>
          <w:t>Dėl Aplinkos apsaugos kriterijų taikymo, vykdant žaliuosius pirkimus, tvarkos aprašo patvirtinimo</w:t>
        </w:r>
      </w:hyperlink>
      <w:r w:rsidRPr="00AB6E94">
        <w:rPr>
          <w:rFonts w:ascii="Times New Roman" w:hAnsi="Times New Roman" w:cs="Times New Roman"/>
        </w:rPr>
        <w:t xml:space="preserve">“ (aktualios redakcijos, toliau – Aprašas) 4.3 punktu (kenkėjų kontrolės srityje tiekėjas taiko aplinkos apsaugos vadybos sistemos reikalavimus pagal standartą LST EN ISO 14001 „Aplinkos vadybos sistemos. Reikalavimai ir naudojimo gairės“ arba Europos Sąjungos aplinkosaugos vadybos ir audito sistemą </w:t>
      </w:r>
      <w:r w:rsidR="00395E2F" w:rsidRPr="00395E2F">
        <w:rPr>
          <w:rFonts w:ascii="Times New Roman" w:hAnsi="Times New Roman" w:cs="Times New Roman"/>
        </w:rPr>
        <w:t>(toliau – EMAS)</w:t>
      </w:r>
      <w:r w:rsidR="00395E2F">
        <w:rPr>
          <w:rFonts w:ascii="Times New Roman" w:hAnsi="Times New Roman" w:cs="Times New Roman"/>
        </w:rPr>
        <w:t xml:space="preserve"> </w:t>
      </w:r>
      <w:r w:rsidRPr="00AB6E94">
        <w:rPr>
          <w:rFonts w:ascii="Times New Roman" w:hAnsi="Times New Roman" w:cs="Times New Roman"/>
        </w:rPr>
        <w:t>ar kitus aplinkos apsaugos vadybos standartus</w:t>
      </w:r>
      <w:r w:rsidRPr="00395E2F">
        <w:rPr>
          <w:rFonts w:ascii="Times New Roman" w:hAnsi="Times New Roman" w:cs="Times New Roman"/>
        </w:rPr>
        <w:t>,</w:t>
      </w:r>
      <w:r w:rsidRPr="00AB6E94">
        <w:rPr>
          <w:rFonts w:ascii="Times New Roman" w:hAnsi="Times New Roman" w:cs="Times New Roman"/>
        </w:rPr>
        <w:t xml:space="preserve"> pagrįstus atitinkamais Europos arba tarptautinių standartizacijos organizacijų priimtais standartais, ar kitais tiekėjo pateiktais lygiaverčiais įrodymais.  </w:t>
      </w:r>
    </w:p>
    <w:p w14:paraId="5F0D2946" w14:textId="77777777" w:rsidR="00AB6E94" w:rsidRPr="00AB6E94" w:rsidRDefault="00AB6E94" w:rsidP="00AB6E94">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AB6E94">
        <w:rPr>
          <w:rFonts w:ascii="Times New Roman" w:hAnsi="Times New Roman" w:cs="Times New Roman"/>
          <w:color w:val="000000" w:themeColor="text1"/>
        </w:rPr>
        <w:t xml:space="preserve">1.8. </w:t>
      </w:r>
      <w:r w:rsidRPr="00AB6E94">
        <w:rPr>
          <w:rFonts w:ascii="Times New Roman" w:eastAsia="Arial" w:hAnsi="Times New Roman" w:cs="Times New Roman"/>
          <w:color w:val="000000" w:themeColor="text1"/>
        </w:rPr>
        <w:t xml:space="preserve">Išankstinis skelbimas apie pirkimą nebuvo paskelbtas. </w:t>
      </w:r>
    </w:p>
    <w:p w14:paraId="16F541F7" w14:textId="77777777" w:rsidR="00AB6E94" w:rsidRPr="00AB6E94" w:rsidRDefault="00AB6E94" w:rsidP="00AB6E94">
      <w:pPr>
        <w:pStyle w:val="Sraopastraipa"/>
        <w:tabs>
          <w:tab w:val="left" w:pos="993"/>
        </w:tabs>
        <w:spacing w:after="0" w:line="240" w:lineRule="auto"/>
        <w:ind w:left="0" w:firstLine="567"/>
        <w:jc w:val="both"/>
        <w:rPr>
          <w:rFonts w:ascii="Times New Roman" w:hAnsi="Times New Roman" w:cs="Times New Roman"/>
        </w:rPr>
      </w:pPr>
      <w:r w:rsidRPr="00AB6E94">
        <w:rPr>
          <w:rFonts w:ascii="Times New Roman" w:eastAsia="Arial" w:hAnsi="Times New Roman" w:cs="Times New Roman"/>
        </w:rPr>
        <w:t xml:space="preserve">1.9. </w:t>
      </w:r>
      <w:r w:rsidRPr="00AB6E94">
        <w:rPr>
          <w:rFonts w:ascii="Times New Roman" w:hAnsi="Times New Roman" w:cs="Times New Roman"/>
        </w:rPr>
        <w:t xml:space="preserve">Pirkime perkančioji organizacija nenumato skelbti pranešimo dėl savanoriško </w:t>
      </w:r>
      <w:proofErr w:type="spellStart"/>
      <w:r w:rsidRPr="00AB6E94">
        <w:rPr>
          <w:rFonts w:ascii="Times New Roman" w:hAnsi="Times New Roman" w:cs="Times New Roman"/>
          <w:i/>
          <w:iCs/>
        </w:rPr>
        <w:t>ex</w:t>
      </w:r>
      <w:proofErr w:type="spellEnd"/>
      <w:r w:rsidRPr="00AB6E94">
        <w:rPr>
          <w:rFonts w:ascii="Times New Roman" w:hAnsi="Times New Roman" w:cs="Times New Roman"/>
          <w:i/>
          <w:iCs/>
        </w:rPr>
        <w:t xml:space="preserve"> ante</w:t>
      </w:r>
      <w:r w:rsidRPr="00AB6E94">
        <w:rPr>
          <w:rFonts w:ascii="Times New Roman" w:hAnsi="Times New Roman" w:cs="Times New Roman"/>
        </w:rPr>
        <w:t xml:space="preserve"> skaidrumo.</w:t>
      </w:r>
    </w:p>
    <w:p w14:paraId="59F06AE9" w14:textId="77777777" w:rsidR="00AB6E94" w:rsidRPr="00AB6E94" w:rsidRDefault="00AB6E94" w:rsidP="00AB6E94">
      <w:pPr>
        <w:pStyle w:val="Sraopastraipa"/>
        <w:tabs>
          <w:tab w:val="left" w:pos="993"/>
        </w:tabs>
        <w:spacing w:after="0" w:line="240" w:lineRule="auto"/>
        <w:ind w:left="0" w:firstLine="567"/>
        <w:jc w:val="both"/>
        <w:rPr>
          <w:rFonts w:ascii="Times New Roman" w:hAnsi="Times New Roman" w:cs="Times New Roman"/>
        </w:rPr>
      </w:pPr>
      <w:r w:rsidRPr="00AB6E94">
        <w:rPr>
          <w:rFonts w:ascii="Times New Roman" w:hAnsi="Times New Roman" w:cs="Times New Roman"/>
        </w:rPr>
        <w:t xml:space="preserve">1.10. Pirkime neleidžiama pateikti alternatyvių pasiūlymų. </w:t>
      </w:r>
    </w:p>
    <w:p w14:paraId="77423FBD" w14:textId="77777777" w:rsidR="00AB6E94" w:rsidRPr="00AB6E94" w:rsidRDefault="00AB6E94" w:rsidP="00AB6E94">
      <w:pPr>
        <w:pStyle w:val="Sraopastraipa"/>
        <w:tabs>
          <w:tab w:val="left" w:pos="993"/>
        </w:tabs>
        <w:spacing w:after="0" w:line="240" w:lineRule="auto"/>
        <w:ind w:left="0" w:firstLine="567"/>
        <w:jc w:val="both"/>
        <w:rPr>
          <w:rFonts w:ascii="Times New Roman" w:eastAsia="Arial" w:hAnsi="Times New Roman" w:cs="Times New Roman"/>
        </w:rPr>
      </w:pPr>
      <w:r w:rsidRPr="00AB6E94">
        <w:rPr>
          <w:rFonts w:ascii="Times New Roman" w:hAnsi="Times New Roman" w:cs="Times New Roman"/>
        </w:rPr>
        <w:t xml:space="preserve">1.11. </w:t>
      </w:r>
      <w:r w:rsidRPr="00AB6E94">
        <w:rPr>
          <w:rFonts w:ascii="Times New Roman" w:eastAsia="Arial" w:hAnsi="Times New Roman" w:cs="Times New Roman"/>
        </w:rPr>
        <w:t>Bendrosios pirkimo sąlygos yra neatskiriama šių pirkimo sąlygų dalis.</w:t>
      </w:r>
    </w:p>
    <w:p w14:paraId="4394205C" w14:textId="77777777" w:rsidR="00AB6E94" w:rsidRPr="00AB6E94" w:rsidRDefault="00AB6E94" w:rsidP="00AB6E94">
      <w:pPr>
        <w:pStyle w:val="Antrat1"/>
        <w:numPr>
          <w:ilvl w:val="0"/>
          <w:numId w:val="34"/>
        </w:numPr>
        <w:pBdr>
          <w:bottom w:val="single" w:sz="4" w:space="2" w:color="ED7D31" w:themeColor="accent2"/>
        </w:pBdr>
        <w:tabs>
          <w:tab w:val="num" w:pos="709"/>
        </w:tabs>
        <w:spacing w:after="120" w:line="20" w:lineRule="atLeast"/>
        <w:ind w:left="567" w:hanging="567"/>
        <w:contextualSpacing/>
        <w:rPr>
          <w:rFonts w:ascii="Times New Roman" w:hAnsi="Times New Roman" w:cs="Times New Roman"/>
        </w:rPr>
      </w:pPr>
      <w:bookmarkStart w:id="6" w:name="_Toc225841616"/>
      <w:bookmarkStart w:id="7" w:name="_Toc227663880"/>
      <w:bookmarkEnd w:id="2"/>
      <w:bookmarkEnd w:id="3"/>
      <w:r w:rsidRPr="00AB6E94">
        <w:rPr>
          <w:rFonts w:ascii="Times New Roman" w:hAnsi="Times New Roman" w:cs="Times New Roman"/>
        </w:rPr>
        <w:t>Pirkimo objektas</w:t>
      </w:r>
      <w:bookmarkEnd w:id="6"/>
      <w:bookmarkEnd w:id="7"/>
    </w:p>
    <w:p w14:paraId="24AA3613" w14:textId="77777777" w:rsidR="00AB6E94" w:rsidRPr="00AB6E94" w:rsidRDefault="00AB6E94" w:rsidP="00AB6E94">
      <w:pPr>
        <w:pStyle w:val="Betarp"/>
        <w:numPr>
          <w:ilvl w:val="1"/>
          <w:numId w:val="5"/>
        </w:numPr>
        <w:ind w:left="0" w:firstLine="567"/>
        <w:contextualSpacing/>
        <w:jc w:val="both"/>
        <w:rPr>
          <w:rFonts w:ascii="Times New Roman" w:hAnsi="Times New Roman" w:cs="Times New Roman"/>
        </w:rPr>
      </w:pPr>
      <w:r w:rsidRPr="00AB6E94">
        <w:rPr>
          <w:rFonts w:ascii="Times New Roman" w:eastAsia="Calibri" w:hAnsi="Times New Roman" w:cs="Times New Roman"/>
        </w:rPr>
        <w:t xml:space="preserve">Perkančioji organizacija numato </w:t>
      </w:r>
      <w:r w:rsidRPr="00AB6E94">
        <w:rPr>
          <w:rFonts w:ascii="Times New Roman" w:eastAsia="Calibri" w:hAnsi="Times New Roman" w:cs="Times New Roman"/>
          <w:b/>
          <w:bCs/>
        </w:rPr>
        <w:t>įsigyti invazinių šliužų naikinimo veiksmų planuose numatytų priemonių įgyvendinimo paslaugą</w:t>
      </w:r>
      <w:r w:rsidRPr="00AB6E94">
        <w:rPr>
          <w:rFonts w:ascii="Times New Roman" w:eastAsia="Calibri" w:hAnsi="Times New Roman" w:cs="Times New Roman"/>
        </w:rPr>
        <w:t>.</w:t>
      </w:r>
      <w:r w:rsidRPr="00AB6E94">
        <w:rPr>
          <w:rFonts w:ascii="Times New Roman" w:hAnsi="Times New Roman" w:cs="Times New Roman"/>
        </w:rPr>
        <w:t xml:space="preserve"> Reikalavimai pirkimo objektui nustatyti specialiųjų pirkimo sąlygų 2 priede „Techninė specifikacija“ bei Vilniaus universiteto parengtuose veiksmų planuose Sedos miesto, Mažeikių miesto, Žemalės kaimo ir Viekšnių miestelio teritorijoms.</w:t>
      </w:r>
    </w:p>
    <w:p w14:paraId="30E949C6" w14:textId="77777777" w:rsidR="00AB6E94" w:rsidRPr="00AB6E94" w:rsidRDefault="00AB6E94" w:rsidP="00AB6E94">
      <w:pPr>
        <w:pStyle w:val="Betarp"/>
        <w:numPr>
          <w:ilvl w:val="1"/>
          <w:numId w:val="5"/>
        </w:numPr>
        <w:ind w:left="360" w:firstLine="207"/>
        <w:contextualSpacing/>
        <w:jc w:val="both"/>
        <w:rPr>
          <w:rFonts w:ascii="Times New Roman" w:hAnsi="Times New Roman" w:cs="Times New Roman"/>
        </w:rPr>
      </w:pPr>
      <w:r w:rsidRPr="00AB6E94">
        <w:rPr>
          <w:rFonts w:ascii="Times New Roman" w:hAnsi="Times New Roman" w:cs="Times New Roman"/>
        </w:rPr>
        <w:t>Pirkimo objektas į dalis neskaidomas.</w:t>
      </w:r>
    </w:p>
    <w:p w14:paraId="00C006BA" w14:textId="77777777" w:rsidR="00AB6E94" w:rsidRPr="00AB6E94" w:rsidRDefault="00AB6E94" w:rsidP="00AB6E94">
      <w:pPr>
        <w:pStyle w:val="Sraopastraipa"/>
        <w:spacing w:after="0" w:line="240" w:lineRule="auto"/>
        <w:ind w:left="0" w:firstLine="567"/>
        <w:jc w:val="both"/>
        <w:rPr>
          <w:rFonts w:ascii="Times New Roman" w:hAnsi="Times New Roman" w:cs="Times New Roman"/>
        </w:rPr>
      </w:pPr>
      <w:r w:rsidRPr="00AB6E94">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CEC038" w14:textId="77777777" w:rsidR="00AB6E94" w:rsidRPr="00AB6E94" w:rsidRDefault="00AB6E94" w:rsidP="00AB6E94">
      <w:pPr>
        <w:pStyle w:val="Sraopastraipa"/>
        <w:spacing w:after="0" w:line="240" w:lineRule="auto"/>
        <w:ind w:left="0" w:firstLine="567"/>
        <w:jc w:val="both"/>
        <w:rPr>
          <w:rFonts w:ascii="Times New Roman" w:hAnsi="Times New Roman" w:cs="Times New Roman"/>
        </w:rPr>
      </w:pPr>
      <w:r w:rsidRPr="00AB6E94">
        <w:rPr>
          <w:rFonts w:ascii="Times New Roman" w:hAnsi="Times New Roman" w:cs="Times New Roman"/>
        </w:rPr>
        <w:t xml:space="preserve">2.4. Jeigu apibūdinant pirkimo objektą techninėje specifikacijoje nurodytas standartas, </w:t>
      </w:r>
      <w:r w:rsidRPr="00AB6E9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E94">
        <w:rPr>
          <w:rFonts w:ascii="Times New Roman" w:hAnsi="Times New Roman" w:cs="Times New Roman"/>
        </w:rPr>
        <w:t xml:space="preserve">turi būti laikoma, kad kiekviena tokia nuoroda yra pateikta su žodžiais „arba lygiavertis“. </w:t>
      </w:r>
    </w:p>
    <w:p w14:paraId="53B11C74" w14:textId="77777777" w:rsidR="00AB6E94" w:rsidRPr="00AB6E94" w:rsidRDefault="00AB6E94" w:rsidP="00AB6E94">
      <w:pPr>
        <w:pStyle w:val="Sraopastraipa"/>
        <w:spacing w:after="0" w:line="240" w:lineRule="auto"/>
        <w:ind w:left="0" w:firstLine="567"/>
        <w:jc w:val="both"/>
        <w:rPr>
          <w:rFonts w:ascii="Times New Roman" w:hAnsi="Times New Roman" w:cs="Times New Roman"/>
          <w:b/>
          <w:bCs/>
        </w:rPr>
      </w:pPr>
      <w:r w:rsidRPr="00AB6E94">
        <w:rPr>
          <w:rFonts w:ascii="Times New Roman" w:hAnsi="Times New Roman" w:cs="Times New Roman"/>
        </w:rPr>
        <w:t xml:space="preserve">2.5. </w:t>
      </w:r>
      <w:r w:rsidRPr="00AB6E94">
        <w:rPr>
          <w:rFonts w:ascii="Times New Roman" w:hAnsi="Times New Roman" w:cs="Times New Roman"/>
          <w:b/>
          <w:bCs/>
        </w:rPr>
        <w:t>Maksimali sutarties vertė: 165289,26 Eur be PVM/200000,00 Eur su PVM.</w:t>
      </w:r>
    </w:p>
    <w:p w14:paraId="505CBAD1" w14:textId="77777777" w:rsidR="00AB6E94" w:rsidRPr="00AB6E94" w:rsidRDefault="00AB6E94" w:rsidP="00AB6E94">
      <w:pPr>
        <w:pStyle w:val="Antrat1"/>
        <w:numPr>
          <w:ilvl w:val="0"/>
          <w:numId w:val="34"/>
        </w:numPr>
        <w:pBdr>
          <w:bottom w:val="single" w:sz="4" w:space="2" w:color="ED7D31" w:themeColor="accent2"/>
        </w:pBdr>
        <w:tabs>
          <w:tab w:val="num" w:pos="709"/>
        </w:tabs>
        <w:spacing w:after="120" w:line="20" w:lineRule="atLeast"/>
        <w:ind w:left="567" w:hanging="567"/>
        <w:contextualSpacing/>
        <w:rPr>
          <w:rFonts w:ascii="Times New Roman" w:hAnsi="Times New Roman" w:cs="Times New Roman"/>
        </w:rPr>
      </w:pPr>
      <w:bookmarkStart w:id="8" w:name="_Toc225841617"/>
      <w:bookmarkStart w:id="9" w:name="_Ref39473754"/>
      <w:bookmarkStart w:id="10" w:name="_Ref39473761"/>
      <w:bookmarkStart w:id="11" w:name="_Ref39474188"/>
      <w:bookmarkStart w:id="12" w:name="_Toc227663881"/>
      <w:r w:rsidRPr="00AB6E94">
        <w:rPr>
          <w:rFonts w:ascii="Times New Roman" w:hAnsi="Times New Roman" w:cs="Times New Roman"/>
        </w:rPr>
        <w:t>Susitikimai su tiekėjais ir objekto apžiūra</w:t>
      </w:r>
      <w:bookmarkEnd w:id="8"/>
      <w:bookmarkEnd w:id="12"/>
    </w:p>
    <w:p w14:paraId="1077C5B6" w14:textId="77777777" w:rsidR="00AB6E94" w:rsidRPr="00AB6E94" w:rsidRDefault="00AB6E94" w:rsidP="00AB6E94">
      <w:pPr>
        <w:pStyle w:val="Sraopastraipa"/>
        <w:spacing w:after="0"/>
        <w:ind w:left="0" w:firstLine="567"/>
        <w:jc w:val="both"/>
        <w:rPr>
          <w:rFonts w:ascii="Times New Roman" w:hAnsi="Times New Roman" w:cs="Times New Roman"/>
        </w:rPr>
      </w:pPr>
      <w:r w:rsidRPr="00AB6E94">
        <w:rPr>
          <w:rFonts w:ascii="Times New Roman" w:hAnsi="Times New Roman" w:cs="Times New Roman"/>
          <w:iCs/>
        </w:rPr>
        <w:t>3.1.</w:t>
      </w:r>
      <w:r w:rsidRPr="00AB6E94">
        <w:rPr>
          <w:rFonts w:ascii="Times New Roman" w:hAnsi="Times New Roman" w:cs="Times New Roman"/>
          <w:i/>
          <w:color w:val="FF0000"/>
        </w:rPr>
        <w:t xml:space="preserve"> </w:t>
      </w:r>
      <w:r w:rsidRPr="00AB6E94">
        <w:rPr>
          <w:rFonts w:ascii="Times New Roman" w:hAnsi="Times New Roman" w:cs="Times New Roman"/>
        </w:rPr>
        <w:t xml:space="preserve">Perkančioji organizacija nerengs susitikimo su tiekėjais dėl pirkimo sąlygų paaiškinimo. </w:t>
      </w:r>
      <w:r w:rsidRPr="00AB6E94">
        <w:rPr>
          <w:rFonts w:ascii="Times New Roman" w:eastAsiaTheme="minorHAnsi" w:hAnsi="Times New Roman" w:cs="Times New Roman"/>
          <w:lang w:eastAsia="en-US"/>
        </w:rPr>
        <w:t>P</w:t>
      </w:r>
      <w:r w:rsidRPr="00AB6E94">
        <w:rPr>
          <w:rFonts w:ascii="Times New Roman" w:hAnsi="Times New Roman" w:cs="Times New Roman"/>
        </w:rPr>
        <w:t>erkančioji organizacija nerengs objekto apžiūros.</w:t>
      </w:r>
    </w:p>
    <w:p w14:paraId="5DE88C2A" w14:textId="77777777" w:rsidR="00AB6E94" w:rsidRPr="00AB6E94" w:rsidRDefault="00AB6E94" w:rsidP="00AB6E94">
      <w:pPr>
        <w:pStyle w:val="Antrat1"/>
        <w:numPr>
          <w:ilvl w:val="0"/>
          <w:numId w:val="34"/>
        </w:numPr>
        <w:pBdr>
          <w:bottom w:val="single" w:sz="4" w:space="2" w:color="ED7D31" w:themeColor="accent2"/>
        </w:pBdr>
        <w:tabs>
          <w:tab w:val="num" w:pos="709"/>
        </w:tabs>
        <w:spacing w:after="120" w:line="20" w:lineRule="atLeast"/>
        <w:ind w:left="567" w:hanging="567"/>
        <w:contextualSpacing/>
        <w:rPr>
          <w:rFonts w:ascii="Times New Roman" w:hAnsi="Times New Roman" w:cs="Times New Roman"/>
        </w:rPr>
      </w:pPr>
      <w:bookmarkStart w:id="13" w:name="_Toc225841618"/>
      <w:bookmarkStart w:id="14" w:name="_Toc227663882"/>
      <w:bookmarkEnd w:id="9"/>
      <w:bookmarkEnd w:id="10"/>
      <w:bookmarkEnd w:id="11"/>
      <w:r w:rsidRPr="00AB6E94">
        <w:rPr>
          <w:rFonts w:ascii="Times New Roman" w:hAnsi="Times New Roman" w:cs="Times New Roman"/>
        </w:rPr>
        <w:lastRenderedPageBreak/>
        <w:t>Tiekėjų pašalinimo pagrindai ir kvalifikacijos reikalavimai</w:t>
      </w:r>
      <w:bookmarkEnd w:id="13"/>
      <w:bookmarkEnd w:id="14"/>
    </w:p>
    <w:p w14:paraId="3D56182D" w14:textId="77777777" w:rsidR="00AB6E94" w:rsidRPr="00AB6E94" w:rsidRDefault="00AB6E94" w:rsidP="00AB6E94">
      <w:pPr>
        <w:pStyle w:val="Sraopastraipa"/>
        <w:spacing w:after="120" w:line="20" w:lineRule="atLeast"/>
        <w:ind w:left="0" w:firstLine="567"/>
        <w:jc w:val="both"/>
        <w:rPr>
          <w:rFonts w:ascii="Times New Roman" w:hAnsi="Times New Roman" w:cs="Times New Roman"/>
        </w:rPr>
      </w:pPr>
      <w:r w:rsidRPr="00AB6E94">
        <w:rPr>
          <w:rFonts w:ascii="Times New Roman" w:hAnsi="Times New Roman" w:cs="Times New Roman"/>
        </w:rPr>
        <w:t xml:space="preserve">4.1. Reikalavimai dėl tiekėjo ir subtiekėjų (jei taikoma), ūkio subjektų, kurių pajėgumais tiekėjas remiasi, pašalinimo pagrindų nebuvimo bei jų nebuvimą patvirtinantys dokumentai nurodyti specialiųjų </w:t>
      </w:r>
      <w:r w:rsidRPr="00AB6E94">
        <w:rPr>
          <w:rFonts w:ascii="Times New Roman" w:eastAsia="Calibri" w:hAnsi="Times New Roman" w:cs="Times New Roman"/>
        </w:rPr>
        <w:t>pirkimo sąlygų 3</w:t>
      </w:r>
      <w:r w:rsidRPr="00AB6E94">
        <w:rPr>
          <w:rFonts w:ascii="Times New Roman" w:hAnsi="Times New Roman" w:cs="Times New Roman"/>
          <w:color w:val="00B050"/>
        </w:rPr>
        <w:t xml:space="preserve"> </w:t>
      </w:r>
      <w:r w:rsidRPr="00AB6E94">
        <w:rPr>
          <w:rFonts w:ascii="Times New Roman" w:eastAsia="Calibri" w:hAnsi="Times New Roman" w:cs="Times New Roman"/>
        </w:rPr>
        <w:t>priede</w:t>
      </w:r>
      <w:r w:rsidRPr="00AB6E94">
        <w:rPr>
          <w:rFonts w:ascii="Times New Roman" w:hAnsi="Times New Roman" w:cs="Times New Roman"/>
        </w:rPr>
        <w:t xml:space="preserve">. </w:t>
      </w:r>
    </w:p>
    <w:p w14:paraId="2AEA45EC" w14:textId="77777777" w:rsidR="00AB6E94" w:rsidRPr="00AB6E94" w:rsidRDefault="00AB6E94" w:rsidP="00AB6E94">
      <w:pPr>
        <w:pStyle w:val="Sraopastraipa"/>
        <w:tabs>
          <w:tab w:val="left" w:pos="851"/>
        </w:tabs>
        <w:spacing w:after="0" w:line="20" w:lineRule="atLeast"/>
        <w:ind w:left="0" w:firstLine="567"/>
        <w:jc w:val="both"/>
        <w:rPr>
          <w:rFonts w:ascii="Times New Roman" w:hAnsi="Times New Roman" w:cs="Times New Roman"/>
          <w:highlight w:val="yellow"/>
        </w:rPr>
      </w:pPr>
      <w:r w:rsidRPr="00AB6E94">
        <w:rPr>
          <w:rFonts w:ascii="Times New Roman" w:hAnsi="Times New Roman" w:cs="Times New Roman"/>
        </w:rPr>
        <w:t xml:space="preserve">4.2. Tiekėjams nustatomi kvalifikacijos reikalavimai ir reikalavimai dėl aplinkos apsaugos vadybos sistemos standartų laikymosi ir jų atitiktį patvirtinantys dokumentai nurodyti specialiųjų pirkimo sąlygų 4 priede. </w:t>
      </w:r>
    </w:p>
    <w:p w14:paraId="788944D3" w14:textId="77777777" w:rsidR="00AB6E94" w:rsidRPr="00AB6E94" w:rsidRDefault="00AB6E94" w:rsidP="00AB6E94">
      <w:pPr>
        <w:pStyle w:val="Antrat1"/>
        <w:pBdr>
          <w:bottom w:val="single" w:sz="4" w:space="2" w:color="ED7D31" w:themeColor="accent2"/>
        </w:pBdr>
        <w:spacing w:after="120" w:line="20" w:lineRule="atLeast"/>
        <w:ind w:left="567" w:hanging="567"/>
        <w:contextualSpacing/>
        <w:rPr>
          <w:rFonts w:ascii="Times New Roman" w:hAnsi="Times New Roman" w:cs="Times New Roman"/>
        </w:rPr>
      </w:pPr>
      <w:bookmarkStart w:id="15" w:name="_Toc227663883"/>
      <w:r w:rsidRPr="00AB6E94">
        <w:rPr>
          <w:rFonts w:ascii="Times New Roman" w:hAnsi="Times New Roman" w:cs="Times New Roman"/>
        </w:rPr>
        <w:t>5</w:t>
      </w:r>
      <w:bookmarkStart w:id="16" w:name="_Toc225841619"/>
      <w:r w:rsidRPr="00AB6E94">
        <w:rPr>
          <w:rFonts w:ascii="Times New Roman" w:hAnsi="Times New Roman" w:cs="Times New Roman"/>
        </w:rPr>
        <w:t>. Reikalavimai, susiję su nacionaliniu saugumu</w:t>
      </w:r>
      <w:bookmarkEnd w:id="15"/>
      <w:bookmarkEnd w:id="16"/>
    </w:p>
    <w:p w14:paraId="4522478A" w14:textId="77777777" w:rsidR="00AB6E94" w:rsidRPr="00AB6E94" w:rsidRDefault="00AB6E94" w:rsidP="00AB6E94">
      <w:pPr>
        <w:pStyle w:val="Antrat1"/>
        <w:spacing w:before="120" w:after="120" w:line="20" w:lineRule="atLeast"/>
        <w:ind w:firstLine="567"/>
        <w:contextualSpacing/>
        <w:rPr>
          <w:rFonts w:ascii="Times New Roman" w:hAnsi="Times New Roman" w:cs="Times New Roman"/>
          <w:color w:val="000000" w:themeColor="text1"/>
          <w:sz w:val="22"/>
          <w:szCs w:val="22"/>
        </w:rPr>
      </w:pPr>
      <w:bookmarkStart w:id="17" w:name="_Ref39666794"/>
      <w:bookmarkStart w:id="18" w:name="_Ref39666796"/>
      <w:bookmarkStart w:id="19" w:name="_Toc227663884"/>
      <w:r w:rsidRPr="00AB6E94">
        <w:rPr>
          <w:rFonts w:ascii="Times New Roman" w:hAnsi="Times New Roman" w:cs="Times New Roman"/>
          <w:color w:val="000000" w:themeColor="text1"/>
          <w:sz w:val="22"/>
          <w:szCs w:val="22"/>
        </w:rPr>
        <w:t>5.1. Reikalavimai, susiję su nacionaliniu saugumu netaikomi.</w:t>
      </w:r>
      <w:bookmarkEnd w:id="19"/>
      <w:r w:rsidRPr="00AB6E94">
        <w:rPr>
          <w:rFonts w:ascii="Times New Roman" w:hAnsi="Times New Roman" w:cs="Times New Roman"/>
          <w:color w:val="000000" w:themeColor="text1"/>
          <w:sz w:val="22"/>
          <w:szCs w:val="22"/>
        </w:rPr>
        <w:t xml:space="preserve"> </w:t>
      </w:r>
    </w:p>
    <w:p w14:paraId="4F1F60C2" w14:textId="77777777" w:rsidR="00AB6E94" w:rsidRPr="00AB6E94" w:rsidRDefault="00AB6E94" w:rsidP="00AB6E94">
      <w:pPr>
        <w:pStyle w:val="Antrat1"/>
        <w:spacing w:line="20" w:lineRule="atLeast"/>
        <w:contextualSpacing/>
        <w:rPr>
          <w:rFonts w:ascii="Times New Roman" w:hAnsi="Times New Roman" w:cs="Times New Roman"/>
          <w:color w:val="000000" w:themeColor="text1"/>
          <w:sz w:val="22"/>
          <w:szCs w:val="22"/>
        </w:rPr>
      </w:pPr>
    </w:p>
    <w:p w14:paraId="01CFD456" w14:textId="77777777" w:rsidR="00AB6E94" w:rsidRPr="00AB6E94" w:rsidRDefault="00AB6E94" w:rsidP="00AB6E94">
      <w:pPr>
        <w:pStyle w:val="Antrat1"/>
        <w:numPr>
          <w:ilvl w:val="0"/>
          <w:numId w:val="35"/>
        </w:numPr>
        <w:pBdr>
          <w:bottom w:val="single" w:sz="4" w:space="2" w:color="ED7D31" w:themeColor="accent2"/>
        </w:pBdr>
        <w:spacing w:after="120" w:line="20" w:lineRule="atLeast"/>
        <w:ind w:hanging="720"/>
        <w:contextualSpacing/>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Toc225841620"/>
      <w:bookmarkStart w:id="26" w:name="_Ref39430768"/>
      <w:bookmarkStart w:id="27" w:name="_Ref39430779"/>
      <w:bookmarkStart w:id="28" w:name="_Toc227663885"/>
      <w:bookmarkEnd w:id="17"/>
      <w:bookmarkEnd w:id="18"/>
      <w:bookmarkEnd w:id="20"/>
      <w:bookmarkEnd w:id="21"/>
      <w:bookmarkEnd w:id="22"/>
      <w:bookmarkEnd w:id="23"/>
      <w:bookmarkEnd w:id="24"/>
      <w:r w:rsidRPr="00AB6E94">
        <w:rPr>
          <w:rFonts w:ascii="Times New Roman" w:hAnsi="Times New Roman" w:cs="Times New Roman"/>
        </w:rPr>
        <w:t>Specialieji reikalavimai pasiūlymų rengimui ir pateikimui</w:t>
      </w:r>
      <w:bookmarkEnd w:id="25"/>
      <w:bookmarkEnd w:id="28"/>
    </w:p>
    <w:p w14:paraId="1D11A343" w14:textId="77777777" w:rsidR="00AB6E94" w:rsidRPr="00AB6E94" w:rsidRDefault="00AB6E94" w:rsidP="00AB6E94">
      <w:pPr>
        <w:pStyle w:val="Sraopastraipa"/>
        <w:spacing w:after="0" w:line="240" w:lineRule="auto"/>
        <w:ind w:left="709"/>
        <w:jc w:val="both"/>
        <w:rPr>
          <w:rFonts w:ascii="Times New Roman" w:hAnsi="Times New Roman" w:cs="Times New Roman"/>
          <w:u w:val="single"/>
        </w:rPr>
      </w:pPr>
      <w:r w:rsidRPr="00AB6E94">
        <w:rPr>
          <w:rFonts w:ascii="Times New Roman" w:hAnsi="Times New Roman" w:cs="Times New Roman"/>
        </w:rPr>
        <w:t xml:space="preserve">6.1. </w:t>
      </w:r>
      <w:r w:rsidRPr="00AB6E94">
        <w:rPr>
          <w:rFonts w:ascii="Times New Roman" w:hAnsi="Times New Roman" w:cs="Times New Roman"/>
          <w:b/>
          <w:bCs/>
        </w:rPr>
        <w:t>Tiekėjo pasiūlymą sudaro CVP IS pateikiamų ir žemiau nurodytų dokumentų visuma:</w:t>
      </w:r>
    </w:p>
    <w:p w14:paraId="48B107C6"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 xml:space="preserve">tiekėjo pasirašytas pasiūlymas, parengtas pagal specialiųjų pirkimo </w:t>
      </w:r>
      <w:r w:rsidRPr="00D75D72">
        <w:rPr>
          <w:rFonts w:ascii="Times New Roman" w:hAnsi="Times New Roman" w:cs="Times New Roman"/>
        </w:rPr>
        <w:t xml:space="preserve">sąlygų 6 priede </w:t>
      </w:r>
      <w:r w:rsidRPr="00AB6E94">
        <w:rPr>
          <w:rFonts w:ascii="Times New Roman" w:hAnsi="Times New Roman" w:cs="Times New Roman"/>
        </w:rPr>
        <w:t>pateiktą pasiūlymo formą.</w:t>
      </w:r>
    </w:p>
    <w:p w14:paraId="4A841DE1"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užpildytas EBVPD (specialiųjų pirkimo sąlygų 5 priedas). Pasirašydamas pasiūlymą, tiekėjas patvirtina ir EBVPD tikrumą;</w:t>
      </w:r>
    </w:p>
    <w:p w14:paraId="497B309B"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jungtinės veiklos sutarties kopija (jeigu pirkime dalyvauja ūkio subjektų grupė jungtinės veiklos sutarties pagrindu);</w:t>
      </w:r>
    </w:p>
    <w:p w14:paraId="16048B6B"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dokumentas, patvirtinantis, kad asmuo, kuris pasirašė pasiūlymą (jei jis ne tiekėjo vadovas), turėjo teisę jį pasirašyti;</w:t>
      </w:r>
    </w:p>
    <w:p w14:paraId="47654AEF" w14:textId="77777777" w:rsidR="00AB6E94" w:rsidRPr="00AB6E94" w:rsidRDefault="00AB6E94" w:rsidP="00AB6E94">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AB6E94">
        <w:rPr>
          <w:rFonts w:ascii="Times New Roman" w:hAnsi="Times New Roman" w:cs="Times New Roman"/>
        </w:rPr>
        <w:t>pasiūlymo galiojimą užtikrinantis dokumentas (jeigu reikalaujama);</w:t>
      </w:r>
    </w:p>
    <w:p w14:paraId="13F87C1B"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jei tiekėjas pasitelkia ūkio subjektus, kurių pajėgumais remiasi, – įrodymai, kad šie ištekliai bus prieinami per visą sutartinių įsipareigojimų vykdymo laikotarpį;</w:t>
      </w:r>
    </w:p>
    <w:p w14:paraId="3EBDE403" w14:textId="77777777" w:rsidR="00AB6E94" w:rsidRPr="00AB6E94" w:rsidRDefault="00AB6E94" w:rsidP="00AB6E94">
      <w:pPr>
        <w:pStyle w:val="Sraopastraipa"/>
        <w:numPr>
          <w:ilvl w:val="2"/>
          <w:numId w:val="8"/>
        </w:numPr>
        <w:spacing w:after="0" w:line="240" w:lineRule="auto"/>
        <w:ind w:left="0" w:firstLine="709"/>
        <w:jc w:val="both"/>
        <w:rPr>
          <w:rFonts w:ascii="Times New Roman" w:hAnsi="Times New Roman" w:cs="Times New Roman"/>
          <w:u w:val="single"/>
        </w:rPr>
      </w:pPr>
      <w:r w:rsidRPr="00AB6E94">
        <w:rPr>
          <w:rFonts w:ascii="Times New Roman" w:hAnsi="Times New Roman" w:cs="Times New Roman"/>
        </w:rPr>
        <w:t xml:space="preserve"> jei tiekėjas pasitelkia subtiekėjus, subtiekėjo deklaracija ar kitas dokumentas, patvirtinantis jo sutikimą būti subtiekėju pirkime.</w:t>
      </w:r>
    </w:p>
    <w:p w14:paraId="15E11684" w14:textId="77777777" w:rsidR="00AB6E94" w:rsidRPr="00AB6E94" w:rsidRDefault="00AB6E94" w:rsidP="00AB6E94">
      <w:pPr>
        <w:spacing w:after="0" w:line="240" w:lineRule="auto"/>
        <w:ind w:firstLine="851"/>
        <w:jc w:val="both"/>
        <w:rPr>
          <w:rFonts w:ascii="Times New Roman" w:hAnsi="Times New Roman" w:cs="Times New Roman"/>
          <w:sz w:val="22"/>
          <w:szCs w:val="22"/>
          <w:u w:val="single"/>
        </w:rPr>
      </w:pPr>
      <w:r w:rsidRPr="00AB6E94">
        <w:rPr>
          <w:rFonts w:ascii="Times New Roman" w:hAnsi="Times New Roman" w:cs="Times New Roman"/>
          <w:sz w:val="22"/>
          <w:szCs w:val="22"/>
        </w:rPr>
        <w:t xml:space="preserve">6.2. </w:t>
      </w:r>
      <w:r w:rsidRPr="00AB6E94">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E94">
        <w:rPr>
          <w:rFonts w:ascii="Times New Roman" w:hAnsi="Times New Roman" w:cs="Times New Roman"/>
          <w:sz w:val="22"/>
          <w:szCs w:val="22"/>
        </w:rPr>
        <w:t>Perkančiajai organizacijai kilus abejonių dėl dokumentų tikrumo, ji turi teisę reikalauti pateikti dokumentų originalus.</w:t>
      </w:r>
      <w:r w:rsidRPr="00AB6E94">
        <w:rPr>
          <w:rFonts w:ascii="Times New Roman" w:eastAsia="Calibri" w:hAnsi="Times New Roman" w:cs="Times New Roman"/>
          <w:sz w:val="22"/>
          <w:szCs w:val="22"/>
        </w:rPr>
        <w:t xml:space="preserve"> Gali būti:</w:t>
      </w:r>
    </w:p>
    <w:p w14:paraId="77298E1B" w14:textId="77777777" w:rsidR="00AB6E94" w:rsidRPr="00AB6E94" w:rsidRDefault="00AB6E94" w:rsidP="00AB6E94">
      <w:pPr>
        <w:pStyle w:val="Sraopastraipa"/>
        <w:spacing w:after="0" w:line="240" w:lineRule="auto"/>
        <w:ind w:left="0" w:firstLine="851"/>
        <w:jc w:val="both"/>
        <w:rPr>
          <w:rFonts w:ascii="Times New Roman" w:hAnsi="Times New Roman" w:cs="Times New Roman"/>
          <w:bCs/>
          <w:iCs/>
          <w:u w:val="single"/>
        </w:rPr>
      </w:pPr>
      <w:r w:rsidRPr="00AB6E94">
        <w:rPr>
          <w:rFonts w:ascii="Times New Roman" w:eastAsia="Calibri" w:hAnsi="Times New Roman" w:cs="Times New Roman"/>
          <w:bCs/>
          <w:iCs/>
        </w:rPr>
        <w:t>6.2.1 pateikiami kvalifikuotu elektroniniu parašu pasirašyti elektroninėmis priemonėmis suformuoti dokumentai;</w:t>
      </w:r>
    </w:p>
    <w:p w14:paraId="103D9EF1" w14:textId="77777777" w:rsidR="00AB6E94" w:rsidRPr="00AB6E94" w:rsidRDefault="00AB6E94" w:rsidP="00AB6E94">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AB6E94">
        <w:rPr>
          <w:rFonts w:ascii="Times New Roman" w:eastAsia="Calibri" w:hAnsi="Times New Roman" w:cs="Times New Roman"/>
          <w:bCs/>
          <w:iCs/>
        </w:rPr>
        <w:t>skaitmeninės dokumentų kopijos (</w:t>
      </w:r>
      <w:r w:rsidRPr="00AB6E94">
        <w:rPr>
          <w:rFonts w:ascii="Times New Roman" w:eastAsia="Calibri" w:hAnsi="Times New Roman" w:cs="Times New Roman"/>
          <w:iCs/>
        </w:rPr>
        <w:t>fiziniu parašu tvirtinami dokumentai turi būti pateikiami pasirašyti ir nuskenuoti)</w:t>
      </w:r>
      <w:r w:rsidRPr="00AB6E94">
        <w:rPr>
          <w:rFonts w:ascii="Times New Roman" w:eastAsia="Calibri" w:hAnsi="Times New Roman" w:cs="Times New Roman"/>
          <w:bCs/>
          <w:iCs/>
        </w:rPr>
        <w:t>.</w:t>
      </w:r>
    </w:p>
    <w:p w14:paraId="27074437" w14:textId="77777777" w:rsidR="00AB6E94" w:rsidRPr="00AB6E94" w:rsidRDefault="00AB6E94" w:rsidP="00AB6E94">
      <w:pPr>
        <w:pStyle w:val="Sraopastraipa"/>
        <w:numPr>
          <w:ilvl w:val="1"/>
          <w:numId w:val="13"/>
        </w:numPr>
        <w:spacing w:line="240" w:lineRule="auto"/>
        <w:ind w:left="0" w:firstLine="851"/>
        <w:jc w:val="both"/>
        <w:rPr>
          <w:rFonts w:ascii="Times New Roman" w:hAnsi="Times New Roman" w:cs="Times New Roman"/>
        </w:rPr>
      </w:pPr>
      <w:r w:rsidRPr="00AB6E94">
        <w:rPr>
          <w:rFonts w:ascii="Times New Roman" w:hAnsi="Times New Roman" w:cs="Times New Roman"/>
        </w:rPr>
        <w:t>Pasiūlymas turi būti parengtas, lietuvių.</w:t>
      </w:r>
      <w:r w:rsidRPr="00AB6E94">
        <w:rPr>
          <w:rFonts w:ascii="Times New Roman" w:hAnsi="Times New Roman" w:cs="Times New Roman"/>
          <w:color w:val="7030A0"/>
        </w:rPr>
        <w:t xml:space="preserve"> </w:t>
      </w:r>
      <w:r w:rsidRPr="00AB6E9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AB6E9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CD0C274" w14:textId="77777777" w:rsidR="00AB6E94" w:rsidRPr="00AB6E94" w:rsidRDefault="00AB6E94" w:rsidP="00AB6E94">
      <w:pPr>
        <w:pStyle w:val="Sraopastraipa"/>
        <w:numPr>
          <w:ilvl w:val="1"/>
          <w:numId w:val="13"/>
        </w:numPr>
        <w:spacing w:line="240" w:lineRule="auto"/>
        <w:ind w:left="0" w:firstLine="710"/>
        <w:jc w:val="both"/>
        <w:rPr>
          <w:rFonts w:ascii="Times New Roman" w:hAnsi="Times New Roman" w:cs="Times New Roman"/>
        </w:rPr>
      </w:pPr>
      <w:r w:rsidRPr="00AB6E94">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4FC0B920" w14:textId="77777777" w:rsidR="00AB6E94" w:rsidRPr="00AB6E94" w:rsidRDefault="00AB6E94" w:rsidP="00AB6E94">
      <w:pPr>
        <w:pStyle w:val="Sraopastraipa"/>
        <w:numPr>
          <w:ilvl w:val="1"/>
          <w:numId w:val="13"/>
        </w:numPr>
        <w:spacing w:line="240" w:lineRule="auto"/>
        <w:ind w:left="0" w:firstLine="710"/>
        <w:jc w:val="both"/>
        <w:rPr>
          <w:rFonts w:ascii="Times New Roman" w:hAnsi="Times New Roman" w:cs="Times New Roman"/>
        </w:rPr>
      </w:pPr>
      <w:r w:rsidRPr="00AB6E94">
        <w:rPr>
          <w:rFonts w:ascii="Times New Roman" w:eastAsia="Arial" w:hAnsi="Times New Roman" w:cs="Times New Roman"/>
        </w:rPr>
        <w:t xml:space="preserve">Tiekėjų pasiūlymuose nurodytos kainos bus vertinamos </w:t>
      </w:r>
      <w:r w:rsidRPr="00AB6E94">
        <w:rPr>
          <w:rFonts w:ascii="Times New Roman" w:hAnsi="Times New Roman" w:cs="Times New Roman"/>
        </w:rPr>
        <w:t xml:space="preserve">ir lyginamos su visais mokesčiais, įskaitant PVM. </w:t>
      </w:r>
    </w:p>
    <w:p w14:paraId="2F8AEA6D" w14:textId="77777777" w:rsidR="00AB6E94" w:rsidRPr="00AB6E94" w:rsidRDefault="00AB6E94" w:rsidP="00AB6E94">
      <w:pPr>
        <w:pStyle w:val="Antrat1"/>
        <w:numPr>
          <w:ilvl w:val="0"/>
          <w:numId w:val="13"/>
        </w:numPr>
        <w:pBdr>
          <w:bottom w:val="single" w:sz="4" w:space="2" w:color="ED7D31" w:themeColor="accent2"/>
        </w:pBdr>
        <w:spacing w:after="120" w:line="240" w:lineRule="auto"/>
        <w:rPr>
          <w:rFonts w:ascii="Times New Roman" w:hAnsi="Times New Roman" w:cs="Times New Roman"/>
        </w:rPr>
      </w:pPr>
      <w:bookmarkStart w:id="29" w:name="_Toc225841621"/>
      <w:bookmarkStart w:id="30" w:name="_Ref39658218"/>
      <w:bookmarkStart w:id="31" w:name="_Ref39658226"/>
      <w:bookmarkStart w:id="32" w:name="_Ref39658248"/>
      <w:bookmarkStart w:id="33" w:name="_Ref39658251"/>
      <w:bookmarkStart w:id="34" w:name="_Toc187313845"/>
      <w:bookmarkStart w:id="35" w:name="_Ref39485250"/>
      <w:bookmarkStart w:id="36" w:name="_Ref39485258"/>
      <w:bookmarkStart w:id="37" w:name="_Toc227663886"/>
      <w:bookmarkEnd w:id="26"/>
      <w:bookmarkEnd w:id="27"/>
      <w:r w:rsidRPr="00AB6E94">
        <w:rPr>
          <w:rFonts w:ascii="Times New Roman" w:hAnsi="Times New Roman" w:cs="Times New Roman"/>
        </w:rPr>
        <w:t>Pasiūlymo galiojimo užtikrinimas</w:t>
      </w:r>
      <w:bookmarkEnd w:id="29"/>
      <w:bookmarkEnd w:id="37"/>
    </w:p>
    <w:p w14:paraId="7F501D5A" w14:textId="50EDF4C4" w:rsidR="00AB6E94" w:rsidRPr="00DF0DB6" w:rsidRDefault="00AB6E94" w:rsidP="00DF0DB6">
      <w:pPr>
        <w:pStyle w:val="Sraopastraipa"/>
        <w:numPr>
          <w:ilvl w:val="1"/>
          <w:numId w:val="13"/>
        </w:numPr>
        <w:spacing w:after="0" w:line="240" w:lineRule="auto"/>
        <w:ind w:left="0" w:firstLine="709"/>
        <w:jc w:val="both"/>
        <w:rPr>
          <w:rFonts w:ascii="Times New Roman" w:hAnsi="Times New Roman" w:cs="Times New Roman"/>
          <w:szCs w:val="20"/>
        </w:rPr>
      </w:pPr>
      <w:r w:rsidRPr="00DF0DB6">
        <w:rPr>
          <w:rFonts w:ascii="Times New Roman" w:hAnsi="Times New Roman" w:cs="Times New Roman"/>
          <w:szCs w:val="20"/>
        </w:rPr>
        <w:t xml:space="preserve">Tiekėjas privalo užtikrinti savo pasiūlymo galiojimą ne mažesne kaip </w:t>
      </w:r>
      <w:r w:rsidRPr="00DF0DB6">
        <w:rPr>
          <w:rFonts w:ascii="Times New Roman" w:hAnsi="Times New Roman" w:cs="Times New Roman"/>
          <w:b/>
          <w:bCs/>
          <w:szCs w:val="20"/>
        </w:rPr>
        <w:t>1600,00</w:t>
      </w:r>
      <w:r w:rsidRPr="00DF0DB6">
        <w:rPr>
          <w:rFonts w:ascii="Times New Roman" w:hAnsi="Times New Roman" w:cs="Times New Roman"/>
          <w:szCs w:val="20"/>
        </w:rPr>
        <w:t xml:space="preserve"> </w:t>
      </w:r>
      <w:r w:rsidRPr="00DF0DB6">
        <w:rPr>
          <w:rFonts w:ascii="Times New Roman" w:eastAsia="Calibri" w:hAnsi="Times New Roman" w:cs="Times New Roman"/>
          <w:szCs w:val="20"/>
        </w:rPr>
        <w:t xml:space="preserve">eurų suma, vienu iš šių </w:t>
      </w:r>
      <w:r w:rsidRPr="00DF0DB6">
        <w:rPr>
          <w:rFonts w:ascii="Times New Roman" w:hAnsi="Times New Roman" w:cs="Times New Roman"/>
          <w:szCs w:val="20"/>
        </w:rPr>
        <w:t xml:space="preserve">būdų: </w:t>
      </w:r>
    </w:p>
    <w:p w14:paraId="3F830A05" w14:textId="4C72C9D3" w:rsidR="00AB6E94" w:rsidRPr="00DF0DB6" w:rsidRDefault="00AB6E94" w:rsidP="00BD2EF8">
      <w:pPr>
        <w:pStyle w:val="Sraopastraipa"/>
        <w:numPr>
          <w:ilvl w:val="2"/>
          <w:numId w:val="13"/>
        </w:numPr>
        <w:tabs>
          <w:tab w:val="left" w:pos="1560"/>
        </w:tabs>
        <w:spacing w:after="0" w:line="240" w:lineRule="auto"/>
        <w:ind w:firstLine="205"/>
        <w:jc w:val="both"/>
        <w:rPr>
          <w:rFonts w:ascii="Times New Roman" w:hAnsi="Times New Roman" w:cs="Times New Roman"/>
          <w:szCs w:val="20"/>
        </w:rPr>
      </w:pPr>
      <w:r w:rsidRPr="00DF0DB6">
        <w:rPr>
          <w:rFonts w:ascii="Times New Roman" w:hAnsi="Times New Roman" w:cs="Times New Roman"/>
          <w:szCs w:val="20"/>
        </w:rPr>
        <w:t>pateikiant banko išduotą besąlyginę pasiūlymo galiojimo užtikrinimo garantiją;</w:t>
      </w:r>
    </w:p>
    <w:p w14:paraId="21243344" w14:textId="77777777" w:rsidR="00AB6E94" w:rsidRPr="00DF0DB6" w:rsidRDefault="00AB6E94" w:rsidP="00DF0DB6">
      <w:pPr>
        <w:pStyle w:val="Sraopastraipa"/>
        <w:numPr>
          <w:ilvl w:val="2"/>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lastRenderedPageBreak/>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04CF7C31" w14:textId="77777777" w:rsidR="00AB6E94" w:rsidRPr="00DF0DB6" w:rsidRDefault="00AB6E94" w:rsidP="00DF0DB6">
      <w:pPr>
        <w:pStyle w:val="Sraopastraipa"/>
        <w:numPr>
          <w:ilvl w:val="2"/>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iCs/>
          <w:szCs w:val="20"/>
        </w:rPr>
        <w:t>pateikiant kredito unijos išduotą besąlyginę pasiūlymo galiojimo užtikrinimo garantiją.</w:t>
      </w:r>
    </w:p>
    <w:p w14:paraId="26DC1807" w14:textId="08BC95CD" w:rsidR="00AB6E94" w:rsidRPr="00DF0DB6" w:rsidRDefault="00AB6E94" w:rsidP="00DF0DB6">
      <w:pPr>
        <w:pStyle w:val="Sraopastraipa"/>
        <w:numPr>
          <w:ilvl w:val="1"/>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 xml:space="preserve">Užtikrinimas turi būti išduotas perkančiajai organizacijai kaip vienas užtikrinimas visai reikalaujamai sumai. Jeigu pasiūlymą teikia ūkio subjektų grupė – turi būti pateiktas vienas pasiūlymo galiojimo užtikrinimas visų tiekėjų grupės narių vardu. </w:t>
      </w:r>
    </w:p>
    <w:p w14:paraId="64928F2B" w14:textId="77777777" w:rsidR="00AB6E94" w:rsidRPr="00DF0DB6" w:rsidRDefault="00AB6E94" w:rsidP="00DF0DB6">
      <w:pPr>
        <w:pStyle w:val="Sraopastraipa"/>
        <w:numPr>
          <w:ilvl w:val="1"/>
          <w:numId w:val="13"/>
        </w:numPr>
        <w:tabs>
          <w:tab w:val="left" w:pos="851"/>
          <w:tab w:val="left" w:pos="1134"/>
          <w:tab w:val="left" w:pos="1276"/>
        </w:tabs>
        <w:suppressAutoHyphen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 xml:space="preserve">Dalyvis netenka pasiūlymo galiojimo užtikrinimo esant bent vienai šių sąlygų: </w:t>
      </w:r>
    </w:p>
    <w:p w14:paraId="658B6186" w14:textId="77777777" w:rsidR="00AB6E94" w:rsidRPr="00DF0DB6" w:rsidRDefault="00AB6E94" w:rsidP="00DF0DB6">
      <w:pPr>
        <w:pStyle w:val="Sraopastraipa"/>
        <w:numPr>
          <w:ilvl w:val="2"/>
          <w:numId w:val="13"/>
        </w:numPr>
        <w:tabs>
          <w:tab w:val="left" w:pos="851"/>
          <w:tab w:val="left" w:pos="1134"/>
          <w:tab w:val="left" w:pos="1276"/>
        </w:tabs>
        <w:suppressAutoHyphen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pasiūlymo galiojimo laikotarpiu tiekėjas atsisako savo pasiūlymo arba jo dalies (pasiūlyme nurodyto pirkimo objekto, jo kiekio (apimties), siūlomų kainų, tiekimo ar mokėjimo terminų, kitų pasiūlyme nurodytų sąlygų);</w:t>
      </w:r>
    </w:p>
    <w:p w14:paraId="2F294A04" w14:textId="77777777" w:rsidR="00AB6E94" w:rsidRPr="00DF0DB6" w:rsidRDefault="00AB6E94" w:rsidP="00DF0DB6">
      <w:pPr>
        <w:pStyle w:val="Sraopastraipa"/>
        <w:numPr>
          <w:ilvl w:val="2"/>
          <w:numId w:val="13"/>
        </w:numPr>
        <w:tabs>
          <w:tab w:val="left" w:pos="851"/>
          <w:tab w:val="left" w:pos="1134"/>
          <w:tab w:val="left" w:pos="1276"/>
        </w:tabs>
        <w:suppressAutoHyphen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tiekėjas, perkančiajai organizacijai paprašius, netikslina ar nepateikia trūkstamų duomenų ar dokumentų apie atitiktį pirkimo dokumentų reikalavimams;</w:t>
      </w:r>
    </w:p>
    <w:p w14:paraId="5E094A5A" w14:textId="77777777" w:rsidR="00AB6E94" w:rsidRPr="00DF0DB6" w:rsidRDefault="00AB6E94" w:rsidP="00DF0DB6">
      <w:pPr>
        <w:pStyle w:val="Sraopastraipa"/>
        <w:numPr>
          <w:ilvl w:val="2"/>
          <w:numId w:val="13"/>
        </w:numPr>
        <w:tabs>
          <w:tab w:val="left" w:pos="851"/>
          <w:tab w:val="left" w:pos="1134"/>
          <w:tab w:val="left" w:pos="1276"/>
        </w:tabs>
        <w:suppressAutoHyphen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57642CD" w14:textId="77777777" w:rsidR="00AB6E94" w:rsidRPr="00DF0DB6" w:rsidRDefault="00AB6E94" w:rsidP="00DF0DB6">
      <w:pPr>
        <w:pStyle w:val="Sraopastraipa"/>
        <w:numPr>
          <w:ilvl w:val="2"/>
          <w:numId w:val="13"/>
        </w:numPr>
        <w:tabs>
          <w:tab w:val="left" w:pos="851"/>
          <w:tab w:val="left" w:pos="1134"/>
          <w:tab w:val="left" w:pos="1276"/>
        </w:tabs>
        <w:suppressAutoHyphen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laimėjęs pirkimą ir pasirašęs sutartį tiekėjas per sutartyje nustatytą terminą nepateikia sutarties įvykdymo užtikrinimo –nepateikia sutarties įvykdymą užtikrinančio dokumento.</w:t>
      </w:r>
    </w:p>
    <w:p w14:paraId="44ED7FB9" w14:textId="77777777" w:rsidR="00AB6E94" w:rsidRPr="00DF0DB6" w:rsidRDefault="00AB6E94" w:rsidP="00DF0DB6">
      <w:pPr>
        <w:pStyle w:val="Sraopastraipa"/>
        <w:numPr>
          <w:ilvl w:val="1"/>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Prieš pateikdamas užtikrinimą patvirtinantį dokumentą, dalyvis gali prašyti  perkančiosios organizacijos patvirtinti, kad ji sutinka priimti jo siūlomą užtikrinimą patvirtinantį dokumentą. Tokiu atveju perkančioji organizacija atsako dalyviui ne vėliau kaip pirkimo sąlygų priede 1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649C076" w14:textId="77777777" w:rsidR="00AB6E94" w:rsidRPr="00DF0DB6" w:rsidRDefault="00AB6E94" w:rsidP="00DF0DB6">
      <w:pPr>
        <w:pStyle w:val="Sraopastraipa"/>
        <w:numPr>
          <w:ilvl w:val="1"/>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Perkančioji organizacija gali prašyti dalyvius pratęsti pasiūlymo galiojimo užtikrinimo laiką iki konkrečiai nurodytos datos.</w:t>
      </w:r>
    </w:p>
    <w:p w14:paraId="36694A0E" w14:textId="77777777" w:rsidR="00AB6E94" w:rsidRPr="00DF0DB6" w:rsidRDefault="00AB6E94" w:rsidP="00DF0DB6">
      <w:pPr>
        <w:pStyle w:val="Sraopastraipa"/>
        <w:numPr>
          <w:ilvl w:val="1"/>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Pasiūlymo galiojimo užtikrinimas dalyviui grąžinamas (arba atsisakoma teisių į jį) per p</w:t>
      </w:r>
      <w:r w:rsidRPr="00DF0DB6">
        <w:rPr>
          <w:rFonts w:ascii="Times New Roman" w:hAnsi="Times New Roman" w:cs="Times New Roman"/>
          <w:szCs w:val="20"/>
          <w:shd w:val="clear" w:color="auto" w:fill="FFFFFF"/>
        </w:rPr>
        <w:t xml:space="preserve">irkimo sąlygų priede 1 </w:t>
      </w:r>
      <w:r w:rsidRPr="00DF0DB6">
        <w:rPr>
          <w:rFonts w:ascii="Times New Roman" w:hAnsi="Times New Roman" w:cs="Times New Roman"/>
          <w:szCs w:val="20"/>
        </w:rPr>
        <w:t>nustatytą terminą įvykus bent vienai iš šių sąlygų:</w:t>
      </w:r>
    </w:p>
    <w:p w14:paraId="004AD71A" w14:textId="77777777" w:rsidR="00AB6E94" w:rsidRPr="00DF0DB6" w:rsidRDefault="00AB6E94" w:rsidP="00DF0DB6">
      <w:pPr>
        <w:pStyle w:val="Sraopastraipa"/>
        <w:numPr>
          <w:ilvl w:val="2"/>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pasibaigia pasiūlymų užtikrinimo galiojimo laikas ir dalyvis jo nepratęsia ir (ar) nepateikia naujo pasiūlymo galiojimo užtikrinimą patvirtinančio dokumento (jeigu jo reikalaujama);</w:t>
      </w:r>
    </w:p>
    <w:p w14:paraId="522AB605" w14:textId="77777777" w:rsidR="00AB6E94" w:rsidRPr="00DF0DB6" w:rsidRDefault="00AB6E94" w:rsidP="00DF0DB6">
      <w:pPr>
        <w:pStyle w:val="Sraopastraipa"/>
        <w:numPr>
          <w:ilvl w:val="2"/>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įsigalioja pasirašyta sutartis;</w:t>
      </w:r>
    </w:p>
    <w:p w14:paraId="4B95B2C9" w14:textId="77777777" w:rsidR="00AB6E94" w:rsidRPr="00DF0DB6" w:rsidRDefault="00AB6E94" w:rsidP="00DF0DB6">
      <w:pPr>
        <w:pStyle w:val="Sraopastraipa"/>
        <w:numPr>
          <w:ilvl w:val="2"/>
          <w:numId w:val="13"/>
        </w:numPr>
        <w:tabs>
          <w:tab w:val="left" w:pos="1134"/>
        </w:tabs>
        <w:spacing w:after="0" w:line="240" w:lineRule="auto"/>
        <w:ind w:left="0" w:firstLine="567"/>
        <w:jc w:val="both"/>
        <w:rPr>
          <w:rFonts w:ascii="Times New Roman" w:hAnsi="Times New Roman" w:cs="Times New Roman"/>
          <w:szCs w:val="20"/>
        </w:rPr>
      </w:pPr>
      <w:r w:rsidRPr="00DF0DB6">
        <w:rPr>
          <w:rFonts w:ascii="Times New Roman" w:hAnsi="Times New Roman" w:cs="Times New Roman"/>
          <w:szCs w:val="20"/>
        </w:rPr>
        <w:t>nutraukiamos pirkimo procedūros.</w:t>
      </w:r>
    </w:p>
    <w:p w14:paraId="48F8B07F" w14:textId="77777777" w:rsidR="00AB6E94" w:rsidRPr="00AB6E94" w:rsidRDefault="00AB6E94" w:rsidP="00AB6E94">
      <w:pPr>
        <w:pStyle w:val="Antrat1"/>
        <w:numPr>
          <w:ilvl w:val="0"/>
          <w:numId w:val="13"/>
        </w:numPr>
        <w:pBdr>
          <w:bottom w:val="single" w:sz="4" w:space="2" w:color="ED7D31" w:themeColor="accent2"/>
        </w:pBdr>
        <w:tabs>
          <w:tab w:val="left" w:pos="709"/>
        </w:tabs>
        <w:spacing w:after="120" w:line="20" w:lineRule="atLeast"/>
        <w:ind w:left="928" w:hanging="928"/>
        <w:contextualSpacing/>
        <w:rPr>
          <w:rFonts w:ascii="Times New Roman" w:hAnsi="Times New Roman" w:cs="Times New Roman"/>
        </w:rPr>
      </w:pPr>
      <w:bookmarkStart w:id="38" w:name="_Toc225841622"/>
      <w:bookmarkStart w:id="39" w:name="_Ref39667303"/>
      <w:bookmarkStart w:id="40" w:name="_Ref39667308"/>
      <w:bookmarkStart w:id="41" w:name="_Toc227663887"/>
      <w:bookmarkEnd w:id="30"/>
      <w:bookmarkEnd w:id="31"/>
      <w:bookmarkEnd w:id="32"/>
      <w:bookmarkEnd w:id="33"/>
      <w:bookmarkEnd w:id="34"/>
      <w:r w:rsidRPr="00AB6E94">
        <w:rPr>
          <w:rFonts w:ascii="Times New Roman" w:hAnsi="Times New Roman" w:cs="Times New Roman"/>
        </w:rPr>
        <w:t>Elektroninis aukcionas</w:t>
      </w:r>
      <w:bookmarkEnd w:id="38"/>
      <w:bookmarkEnd w:id="41"/>
    </w:p>
    <w:p w14:paraId="0797CC0F" w14:textId="77777777" w:rsidR="00AB6E94" w:rsidRPr="00AB6E94" w:rsidRDefault="00AB6E94" w:rsidP="00AB6E94">
      <w:pPr>
        <w:pStyle w:val="Sraopastraipa"/>
        <w:spacing w:after="0" w:line="240" w:lineRule="auto"/>
        <w:ind w:left="504" w:firstLine="63"/>
        <w:rPr>
          <w:rFonts w:ascii="Times New Roman" w:hAnsi="Times New Roman" w:cs="Times New Roman"/>
          <w:sz w:val="22"/>
          <w:szCs w:val="22"/>
        </w:rPr>
      </w:pPr>
      <w:r w:rsidRPr="00AB6E94">
        <w:rPr>
          <w:rFonts w:ascii="Times New Roman" w:hAnsi="Times New Roman" w:cs="Times New Roman"/>
          <w:sz w:val="22"/>
          <w:szCs w:val="22"/>
        </w:rPr>
        <w:t>8.1. Perkančioji organizacija pirkime netaikys elektroninio aukciono.</w:t>
      </w:r>
    </w:p>
    <w:p w14:paraId="657C1FB5" w14:textId="77777777" w:rsidR="00AB6E94" w:rsidRPr="00AB6E94" w:rsidRDefault="00AB6E94" w:rsidP="00AB6E94">
      <w:pPr>
        <w:pStyle w:val="Antrat1"/>
        <w:numPr>
          <w:ilvl w:val="0"/>
          <w:numId w:val="13"/>
        </w:numPr>
        <w:pBdr>
          <w:bottom w:val="single" w:sz="4" w:space="2" w:color="ED7D31" w:themeColor="accent2"/>
        </w:pBdr>
        <w:tabs>
          <w:tab w:val="left" w:pos="709"/>
        </w:tabs>
        <w:spacing w:after="120" w:line="20" w:lineRule="atLeast"/>
        <w:contextualSpacing/>
        <w:rPr>
          <w:rFonts w:ascii="Times New Roman" w:hAnsi="Times New Roman" w:cs="Times New Roman"/>
        </w:rPr>
      </w:pPr>
      <w:bookmarkStart w:id="42" w:name="_Toc225841623"/>
      <w:bookmarkStart w:id="43" w:name="_Ref39425999"/>
      <w:bookmarkStart w:id="44" w:name="_Ref39426005"/>
      <w:bookmarkStart w:id="45" w:name="_Toc227663888"/>
      <w:bookmarkEnd w:id="35"/>
      <w:bookmarkEnd w:id="36"/>
      <w:bookmarkEnd w:id="39"/>
      <w:bookmarkEnd w:id="40"/>
      <w:r w:rsidRPr="00AB6E94">
        <w:rPr>
          <w:rFonts w:ascii="Times New Roman" w:hAnsi="Times New Roman" w:cs="Times New Roman"/>
        </w:rPr>
        <w:t>Pasiūlymų vertinimas</w:t>
      </w:r>
      <w:bookmarkEnd w:id="42"/>
      <w:bookmarkEnd w:id="45"/>
    </w:p>
    <w:p w14:paraId="65D94ECC" w14:textId="77777777" w:rsidR="00AB6E94" w:rsidRPr="00AB6E94" w:rsidRDefault="00AB6E94" w:rsidP="00AB6E94">
      <w:pPr>
        <w:spacing w:after="0" w:line="240" w:lineRule="auto"/>
        <w:ind w:firstLine="567"/>
        <w:jc w:val="both"/>
        <w:rPr>
          <w:rFonts w:ascii="Times New Roman" w:eastAsia="Calibri" w:hAnsi="Times New Roman" w:cs="Times New Roman"/>
          <w:sz w:val="22"/>
          <w:szCs w:val="22"/>
        </w:rPr>
      </w:pPr>
      <w:r w:rsidRPr="00AB6E94">
        <w:rPr>
          <w:rFonts w:ascii="Times New Roman" w:hAnsi="Times New Roman" w:cs="Times New Roman"/>
          <w:sz w:val="22"/>
          <w:szCs w:val="22"/>
        </w:rPr>
        <w:t xml:space="preserve">9.1. </w:t>
      </w:r>
      <w:r w:rsidRPr="00AB6E94">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Pr="00AB6E94">
        <w:rPr>
          <w:rFonts w:ascii="Times New Roman" w:eastAsia="Calibri" w:hAnsi="Times New Roman" w:cs="Times New Roman"/>
          <w:sz w:val="22"/>
          <w:szCs w:val="22"/>
        </w:rPr>
        <w:t xml:space="preserve">specialiųjų pirkimo sąlygų </w:t>
      </w:r>
      <w:bookmarkEnd w:id="46"/>
      <w:r w:rsidRPr="00AB6E94">
        <w:rPr>
          <w:rFonts w:ascii="Times New Roman" w:eastAsia="Calibri" w:hAnsi="Times New Roman" w:cs="Times New Roman"/>
          <w:sz w:val="22"/>
          <w:szCs w:val="22"/>
        </w:rPr>
        <w:t>6 priede.</w:t>
      </w:r>
    </w:p>
    <w:p w14:paraId="5CB0E577" w14:textId="77777777" w:rsidR="00AB6E94" w:rsidRPr="00AB6E94" w:rsidRDefault="00AB6E94" w:rsidP="00AB6E94">
      <w:pPr>
        <w:pStyle w:val="Sraopastraipa"/>
        <w:numPr>
          <w:ilvl w:val="1"/>
          <w:numId w:val="13"/>
        </w:numPr>
        <w:spacing w:after="0" w:line="240" w:lineRule="auto"/>
        <w:ind w:left="0" w:firstLine="567"/>
        <w:jc w:val="both"/>
        <w:rPr>
          <w:rFonts w:ascii="Times New Roman" w:hAnsi="Times New Roman" w:cs="Times New Roman"/>
        </w:rPr>
      </w:pPr>
      <w:r w:rsidRPr="00AB6E94">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AB6E94">
        <w:rPr>
          <w:rFonts w:ascii="Times New Roman" w:hAnsi="Times New Roman" w:cs="Times New Roman"/>
        </w:rPr>
        <w:t>Perkančioji organizacija, vertindama pasiūlymus, vadovaudamasi</w:t>
      </w:r>
      <w:r w:rsidRPr="00AB6E94">
        <w:rPr>
          <w:rFonts w:ascii="Times New Roman" w:hAnsi="Times New Roman" w:cs="Times New Roman"/>
          <w:spacing w:val="2"/>
          <w:shd w:val="clear" w:color="auto" w:fill="FFFFFF"/>
        </w:rPr>
        <w:t xml:space="preserve"> VPĮ 57 straipsnio 2 dalimi,</w:t>
      </w:r>
      <w:r w:rsidRPr="00AB6E94">
        <w:rPr>
          <w:rFonts w:ascii="Times New Roman" w:hAnsi="Times New Roman" w:cs="Times New Roman"/>
        </w:rPr>
        <w:t xml:space="preserve"> </w:t>
      </w:r>
      <w:r w:rsidRPr="00AB6E94">
        <w:rPr>
          <w:rFonts w:ascii="Times New Roman" w:hAnsi="Times New Roman" w:cs="Times New Roman"/>
          <w:spacing w:val="2"/>
          <w:shd w:val="clear" w:color="auto" w:fill="FFFFFF"/>
        </w:rPr>
        <w:t>gali prašyti tiekėjo pagrįsti ir tik tam tikrus atskirus įkainius, kurie jos vertinimu yra neįprastai maži.</w:t>
      </w:r>
    </w:p>
    <w:p w14:paraId="095FDBA7" w14:textId="77777777" w:rsidR="00AB6E94" w:rsidRPr="00AB6E94" w:rsidRDefault="00AB6E94" w:rsidP="00AB6E94">
      <w:pPr>
        <w:pStyle w:val="Betarp"/>
        <w:spacing w:line="20" w:lineRule="atLeast"/>
        <w:ind w:firstLine="567"/>
        <w:contextualSpacing/>
        <w:jc w:val="both"/>
        <w:rPr>
          <w:rFonts w:ascii="Times New Roman" w:hAnsi="Times New Roman" w:cs="Times New Roman"/>
          <w:sz w:val="22"/>
          <w:szCs w:val="22"/>
        </w:rPr>
      </w:pPr>
      <w:r w:rsidRPr="00AB6E94">
        <w:rPr>
          <w:rFonts w:ascii="Times New Roman" w:hAnsi="Times New Roman" w:cs="Times New Roman"/>
          <w:color w:val="000000" w:themeColor="text1"/>
          <w:sz w:val="22"/>
          <w:szCs w:val="22"/>
        </w:rPr>
        <w:t>9.3. Laimėjusiu pasiūlymu galės būti pripažintas ekonomiškai naudingiausias pasiūlymas, esantis pasiūlymų eilės pirmojoje vietoje.</w:t>
      </w:r>
      <w:r w:rsidRPr="00AB6E94">
        <w:rPr>
          <w:rFonts w:ascii="Times New Roman" w:hAnsi="Times New Roman" w:cs="Times New Roman"/>
          <w:sz w:val="22"/>
          <w:szCs w:val="22"/>
        </w:rPr>
        <w:t xml:space="preserve">  </w:t>
      </w:r>
    </w:p>
    <w:p w14:paraId="3D7A4BD7" w14:textId="77777777" w:rsidR="00AB6E94" w:rsidRPr="00AB6E94" w:rsidRDefault="00AB6E94" w:rsidP="00AB6E94">
      <w:pPr>
        <w:pStyle w:val="Betarp"/>
        <w:numPr>
          <w:ilvl w:val="1"/>
          <w:numId w:val="18"/>
        </w:numPr>
        <w:spacing w:line="20" w:lineRule="atLeast"/>
        <w:ind w:left="0" w:firstLine="567"/>
        <w:contextualSpacing/>
        <w:jc w:val="both"/>
        <w:rPr>
          <w:rStyle w:val="cf01"/>
          <w:rFonts w:ascii="Times New Roman" w:eastAsiaTheme="minorHAnsi" w:hAnsi="Times New Roman" w:cs="Times New Roman"/>
          <w:bCs/>
          <w:i/>
          <w:iCs/>
          <w:color w:val="7030A0"/>
          <w:sz w:val="22"/>
          <w:szCs w:val="22"/>
        </w:rPr>
      </w:pPr>
      <w:r w:rsidRPr="00AB6E94">
        <w:rPr>
          <w:rStyle w:val="cf01"/>
          <w:rFonts w:ascii="Times New Roman" w:hAnsi="Times New Roman" w:cs="Times New Roman"/>
          <w:sz w:val="22"/>
          <w:szCs w:val="22"/>
        </w:rPr>
        <w:t>Perkančioji organizacija atmes tiekėjo pasiūlymą bendrųjų pirkimo sąlygų 18 skyriuje nurodytais pagrindais.</w:t>
      </w:r>
    </w:p>
    <w:p w14:paraId="17BC5D76" w14:textId="77777777" w:rsidR="00AB6E94" w:rsidRPr="00AB6E94" w:rsidRDefault="00AB6E94" w:rsidP="00AB6E94">
      <w:pPr>
        <w:pStyle w:val="Antrat1"/>
        <w:numPr>
          <w:ilvl w:val="0"/>
          <w:numId w:val="13"/>
        </w:numPr>
        <w:pBdr>
          <w:bottom w:val="single" w:sz="4" w:space="2" w:color="ED7D31" w:themeColor="accent2"/>
        </w:pBdr>
        <w:tabs>
          <w:tab w:val="left" w:pos="567"/>
        </w:tabs>
        <w:spacing w:after="120" w:line="20" w:lineRule="atLeast"/>
        <w:ind w:left="426" w:hanging="426"/>
        <w:contextualSpacing/>
        <w:rPr>
          <w:rFonts w:ascii="Times New Roman" w:hAnsi="Times New Roman" w:cs="Times New Roman"/>
          <w:color w:val="262626" w:themeColor="text1" w:themeTint="D9"/>
        </w:rPr>
      </w:pPr>
      <w:bookmarkStart w:id="47" w:name="_Toc225841624"/>
      <w:bookmarkStart w:id="48" w:name="_Toc227663889"/>
      <w:bookmarkEnd w:id="4"/>
      <w:bookmarkEnd w:id="43"/>
      <w:bookmarkEnd w:id="44"/>
      <w:r w:rsidRPr="00AB6E94">
        <w:rPr>
          <w:rFonts w:ascii="Times New Roman" w:hAnsi="Times New Roman" w:cs="Times New Roman"/>
        </w:rPr>
        <w:lastRenderedPageBreak/>
        <w:t>Sutarties sudarymas</w:t>
      </w:r>
      <w:bookmarkEnd w:id="47"/>
      <w:bookmarkEnd w:id="48"/>
    </w:p>
    <w:p w14:paraId="305A2FFD" w14:textId="0C01EB06" w:rsidR="00AB6E94" w:rsidRPr="00D75D72" w:rsidRDefault="00AB6E94" w:rsidP="00AB6E94">
      <w:pPr>
        <w:pStyle w:val="Sraopastraipa"/>
        <w:spacing w:after="0" w:line="240" w:lineRule="auto"/>
        <w:ind w:left="0" w:firstLine="567"/>
        <w:jc w:val="both"/>
        <w:rPr>
          <w:rFonts w:ascii="Times New Roman" w:hAnsi="Times New Roman" w:cs="Times New Roman"/>
        </w:rPr>
      </w:pPr>
      <w:r w:rsidRPr="00AB6E94">
        <w:rPr>
          <w:rFonts w:ascii="Times New Roman" w:hAnsi="Times New Roman" w:cs="Times New Roman"/>
          <w:color w:val="000000" w:themeColor="text1"/>
        </w:rPr>
        <w:t>10.1. Ši pirkimo procedūra atliekama siekiant sudaryti sutartį su tiekėju, kurio pasiūlymas, vadovaujantis pirkimo sąlygose</w:t>
      </w:r>
      <w:r w:rsidRPr="00AB6E94">
        <w:rPr>
          <w:rFonts w:ascii="Times New Roman" w:hAnsi="Times New Roman" w:cs="Times New Roman"/>
          <w:color w:val="0070C0"/>
        </w:rPr>
        <w:t xml:space="preserve"> </w:t>
      </w:r>
      <w:r w:rsidRPr="00AB6E94">
        <w:rPr>
          <w:rFonts w:ascii="Times New Roman" w:hAnsi="Times New Roman" w:cs="Times New Roman"/>
          <w:color w:val="000000" w:themeColor="text1"/>
        </w:rPr>
        <w:t xml:space="preserve">nustatyta tvarka, bus pripažintas laimėjusiu. </w:t>
      </w:r>
      <w:r w:rsidRPr="00AB6E94">
        <w:rPr>
          <w:rFonts w:ascii="Times New Roman" w:hAnsi="Times New Roman" w:cs="Times New Roman"/>
        </w:rPr>
        <w:t xml:space="preserve">Sutarties sąlygos pateikiamos specialiųjų pirkimo sąlygų </w:t>
      </w:r>
      <w:r w:rsidR="00D75D72" w:rsidRPr="00D75D72">
        <w:rPr>
          <w:rFonts w:ascii="Times New Roman" w:hAnsi="Times New Roman" w:cs="Times New Roman"/>
        </w:rPr>
        <w:t>9</w:t>
      </w:r>
      <w:r w:rsidRPr="00D75D72">
        <w:rPr>
          <w:rFonts w:ascii="Times New Roman" w:hAnsi="Times New Roman" w:cs="Times New Roman"/>
        </w:rPr>
        <w:t xml:space="preserve"> priede „Sutarties projektas“.</w:t>
      </w:r>
    </w:p>
    <w:p w14:paraId="0EEFD8A0" w14:textId="77777777" w:rsidR="00AB6E94" w:rsidRPr="00AB6E94" w:rsidRDefault="00AB6E94" w:rsidP="00AB6E94">
      <w:pPr>
        <w:shd w:val="clear" w:color="auto" w:fill="FFFFFF"/>
        <w:spacing w:after="0" w:line="240" w:lineRule="auto"/>
        <w:jc w:val="center"/>
        <w:rPr>
          <w:rFonts w:ascii="Times New Roman" w:eastAsia="Calibri" w:hAnsi="Times New Roman" w:cs="Times New Roman"/>
        </w:rPr>
      </w:pPr>
    </w:p>
    <w:p w14:paraId="22563231" w14:textId="77777777" w:rsidR="00AB6E94" w:rsidRPr="00AB6E94" w:rsidRDefault="00AB6E94" w:rsidP="00AB6E94">
      <w:pPr>
        <w:shd w:val="clear" w:color="auto" w:fill="FFFFFF"/>
        <w:spacing w:after="0" w:line="240" w:lineRule="auto"/>
        <w:jc w:val="center"/>
        <w:rPr>
          <w:rFonts w:ascii="Times New Roman" w:eastAsia="Calibri" w:hAnsi="Times New Roman" w:cs="Times New Roman"/>
        </w:rPr>
      </w:pPr>
      <w:r w:rsidRPr="00AB6E94">
        <w:rPr>
          <w:rFonts w:ascii="Times New Roman" w:eastAsia="Calibri" w:hAnsi="Times New Roman" w:cs="Times New Roman"/>
        </w:rPr>
        <w:t>__________________</w:t>
      </w:r>
    </w:p>
    <w:p w14:paraId="5FD040E4" w14:textId="77777777" w:rsidR="00AB6E94" w:rsidRPr="00AB6E94" w:rsidRDefault="00AB6E94" w:rsidP="00AB6E94">
      <w:pPr>
        <w:spacing w:line="259" w:lineRule="auto"/>
        <w:rPr>
          <w:rFonts w:ascii="Times New Roman" w:eastAsia="Calibri" w:hAnsi="Times New Roman" w:cs="Times New Roman"/>
        </w:rPr>
      </w:pPr>
      <w:r w:rsidRPr="00AB6E94">
        <w:rPr>
          <w:rFonts w:ascii="Times New Roman" w:eastAsia="Calibri" w:hAnsi="Times New Roman" w:cs="Times New Roman"/>
        </w:rPr>
        <w:br w:type="page"/>
      </w:r>
    </w:p>
    <w:p w14:paraId="5356426B" w14:textId="77777777" w:rsidR="00AB6E94" w:rsidRPr="00AB6E94" w:rsidRDefault="00AB6E94" w:rsidP="00AB6E94">
      <w:pPr>
        <w:pStyle w:val="Antrat2"/>
        <w:ind w:left="5103"/>
        <w:jc w:val="right"/>
        <w:rPr>
          <w:rFonts w:ascii="Times New Roman" w:eastAsia="Calibri" w:hAnsi="Times New Roman" w:cs="Times New Roman"/>
          <w:color w:val="0070C0"/>
          <w:sz w:val="21"/>
          <w:szCs w:val="21"/>
        </w:rPr>
      </w:pPr>
      <w:bookmarkStart w:id="49" w:name="_Toc199853584"/>
      <w:bookmarkStart w:id="50" w:name="_Toc227663890"/>
      <w:r w:rsidRPr="00AB6E94">
        <w:rPr>
          <w:rFonts w:ascii="Times New Roman" w:eastAsia="Calibri" w:hAnsi="Times New Roman" w:cs="Times New Roman"/>
          <w:color w:val="0070C0"/>
          <w:sz w:val="21"/>
          <w:szCs w:val="21"/>
        </w:rPr>
        <w:lastRenderedPageBreak/>
        <w:t>Pirkimo sąlygų 1 priedas „Terminai“</w:t>
      </w:r>
      <w:bookmarkEnd w:id="49"/>
      <w:bookmarkEnd w:id="50"/>
    </w:p>
    <w:p w14:paraId="2F3EE9AD" w14:textId="77777777" w:rsidR="00AB6E94" w:rsidRPr="00AB6E94" w:rsidRDefault="00AB6E94" w:rsidP="00AB6E94">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6"/>
        <w:gridCol w:w="3501"/>
        <w:gridCol w:w="2841"/>
      </w:tblGrid>
      <w:tr w:rsidR="00AB6E94" w:rsidRPr="00AB6E94" w14:paraId="3BDE50D1" w14:textId="77777777" w:rsidTr="00A438A2">
        <w:trPr>
          <w:trHeight w:val="20"/>
        </w:trPr>
        <w:tc>
          <w:tcPr>
            <w:tcW w:w="726" w:type="dxa"/>
            <w:shd w:val="clear" w:color="auto" w:fill="D9D9D9" w:themeFill="background1" w:themeFillShade="D9"/>
            <w:tcMar>
              <w:top w:w="0" w:type="dxa"/>
              <w:left w:w="108" w:type="dxa"/>
              <w:bottom w:w="0" w:type="dxa"/>
              <w:right w:w="108" w:type="dxa"/>
            </w:tcMar>
          </w:tcPr>
          <w:p w14:paraId="1B974D6B" w14:textId="77777777" w:rsidR="00AB6E94" w:rsidRPr="00AB6E94" w:rsidRDefault="00AB6E94" w:rsidP="00A438A2">
            <w:pPr>
              <w:jc w:val="center"/>
              <w:rPr>
                <w:rFonts w:ascii="Times New Roman" w:hAnsi="Times New Roman" w:cs="Times New Roman"/>
                <w:b/>
                <w:bCs/>
              </w:rPr>
            </w:pPr>
            <w:r w:rsidRPr="00AB6E94">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681C4DC" w14:textId="77777777" w:rsidR="00AB6E94" w:rsidRPr="00AB6E94" w:rsidRDefault="00AB6E94" w:rsidP="00A438A2">
            <w:pPr>
              <w:jc w:val="center"/>
              <w:rPr>
                <w:rFonts w:ascii="Times New Roman" w:hAnsi="Times New Roman" w:cs="Times New Roman"/>
                <w:b/>
                <w:bCs/>
              </w:rPr>
            </w:pPr>
            <w:r w:rsidRPr="00AB6E9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0B69EE3D" w14:textId="77777777" w:rsidR="00AB6E94" w:rsidRPr="00AB6E94" w:rsidRDefault="00AB6E94" w:rsidP="00A438A2">
            <w:pPr>
              <w:spacing w:after="0"/>
              <w:jc w:val="center"/>
              <w:rPr>
                <w:rFonts w:ascii="Times New Roman" w:hAnsi="Times New Roman" w:cs="Times New Roman"/>
                <w:b/>
              </w:rPr>
            </w:pPr>
            <w:r w:rsidRPr="00AB6E94">
              <w:rPr>
                <w:rFonts w:ascii="Times New Roman" w:hAnsi="Times New Roman" w:cs="Times New Roman"/>
                <w:b/>
              </w:rPr>
              <w:t>DATA/DIENŲ SKAIČIUS/ LAIKAS</w:t>
            </w:r>
          </w:p>
          <w:p w14:paraId="79E5441E" w14:textId="77777777" w:rsidR="00AB6E94" w:rsidRPr="00AB6E94" w:rsidRDefault="00AB6E94" w:rsidP="00A438A2">
            <w:pPr>
              <w:spacing w:after="0"/>
              <w:jc w:val="center"/>
              <w:rPr>
                <w:rFonts w:ascii="Times New Roman" w:hAnsi="Times New Roman" w:cs="Times New Roman"/>
              </w:rPr>
            </w:pPr>
            <w:r w:rsidRPr="00AB6E9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6B73284F" w14:textId="77777777" w:rsidR="00AB6E94" w:rsidRPr="00AB6E94" w:rsidRDefault="00AB6E94" w:rsidP="00A438A2">
            <w:pPr>
              <w:jc w:val="center"/>
              <w:rPr>
                <w:rFonts w:ascii="Times New Roman" w:hAnsi="Times New Roman" w:cs="Times New Roman"/>
                <w:b/>
              </w:rPr>
            </w:pPr>
            <w:r w:rsidRPr="00AB6E94">
              <w:rPr>
                <w:rFonts w:ascii="Times New Roman" w:hAnsi="Times New Roman" w:cs="Times New Roman"/>
                <w:b/>
              </w:rPr>
              <w:t>PASTABOS</w:t>
            </w:r>
          </w:p>
        </w:tc>
      </w:tr>
      <w:tr w:rsidR="00AB6E94" w:rsidRPr="00AB6E94" w14:paraId="1B7529D2" w14:textId="77777777" w:rsidTr="00A438A2">
        <w:trPr>
          <w:trHeight w:val="20"/>
        </w:trPr>
        <w:tc>
          <w:tcPr>
            <w:tcW w:w="726" w:type="dxa"/>
            <w:tcMar>
              <w:top w:w="0" w:type="dxa"/>
              <w:left w:w="108" w:type="dxa"/>
              <w:bottom w:w="0" w:type="dxa"/>
              <w:right w:w="108" w:type="dxa"/>
            </w:tcMar>
          </w:tcPr>
          <w:p w14:paraId="5ACF2DFA" w14:textId="77777777" w:rsidR="00AB6E94" w:rsidRPr="00AB6E94" w:rsidRDefault="00AB6E94" w:rsidP="00A438A2">
            <w:pPr>
              <w:keepNext/>
              <w:spacing w:after="0" w:line="240" w:lineRule="auto"/>
              <w:rPr>
                <w:rFonts w:ascii="Times New Roman" w:hAnsi="Times New Roman" w:cs="Times New Roman"/>
                <w:bCs/>
              </w:rPr>
            </w:pPr>
            <w:r w:rsidRPr="00AB6E94">
              <w:rPr>
                <w:rFonts w:ascii="Times New Roman" w:hAnsi="Times New Roman" w:cs="Times New Roman"/>
                <w:bCs/>
              </w:rPr>
              <w:t>1.</w:t>
            </w:r>
          </w:p>
        </w:tc>
        <w:tc>
          <w:tcPr>
            <w:tcW w:w="2531" w:type="dxa"/>
            <w:tcMar>
              <w:top w:w="0" w:type="dxa"/>
              <w:left w:w="108" w:type="dxa"/>
              <w:bottom w:w="0" w:type="dxa"/>
              <w:right w:w="108" w:type="dxa"/>
            </w:tcMar>
          </w:tcPr>
          <w:p w14:paraId="5923B7AB" w14:textId="77777777" w:rsidR="00AB6E94" w:rsidRPr="00AB6E94" w:rsidRDefault="00AB6E94" w:rsidP="00A438A2">
            <w:pPr>
              <w:keepNext/>
              <w:spacing w:after="0" w:line="240" w:lineRule="auto"/>
              <w:rPr>
                <w:rFonts w:ascii="Times New Roman" w:hAnsi="Times New Roman" w:cs="Times New Roman"/>
                <w:sz w:val="22"/>
                <w:szCs w:val="22"/>
              </w:rPr>
            </w:pPr>
            <w:r w:rsidRPr="00AB6E94">
              <w:rPr>
                <w:rFonts w:ascii="Times New Roman" w:hAnsi="Times New Roman" w:cs="Times New Roman"/>
                <w:bCs/>
              </w:rPr>
              <w:t>Pasiūlymų pateikimo terminas</w:t>
            </w:r>
          </w:p>
        </w:tc>
        <w:tc>
          <w:tcPr>
            <w:tcW w:w="3643" w:type="dxa"/>
            <w:tcMar>
              <w:top w:w="0" w:type="dxa"/>
              <w:left w:w="108" w:type="dxa"/>
              <w:bottom w:w="0" w:type="dxa"/>
              <w:right w:w="108" w:type="dxa"/>
            </w:tcMar>
          </w:tcPr>
          <w:p w14:paraId="4A4A11E2"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 xml:space="preserve">nurodytas skelbime </w:t>
            </w:r>
          </w:p>
        </w:tc>
        <w:tc>
          <w:tcPr>
            <w:tcW w:w="2954" w:type="dxa"/>
            <w:tcMar>
              <w:top w:w="0" w:type="dxa"/>
              <w:left w:w="108" w:type="dxa"/>
              <w:bottom w:w="0" w:type="dxa"/>
              <w:right w:w="108" w:type="dxa"/>
            </w:tcMar>
          </w:tcPr>
          <w:p w14:paraId="169CE11F" w14:textId="77777777" w:rsidR="00AB6E94" w:rsidRPr="00AB6E94" w:rsidRDefault="00AB6E94" w:rsidP="00A438A2">
            <w:pPr>
              <w:spacing w:after="0" w:line="240" w:lineRule="auto"/>
              <w:rPr>
                <w:rFonts w:ascii="Times New Roman" w:hAnsi="Times New Roman" w:cs="Times New Roman"/>
                <w:iCs/>
              </w:rPr>
            </w:pPr>
            <w:r w:rsidRPr="00AB6E94">
              <w:rPr>
                <w:rFonts w:ascii="Times New Roman" w:hAnsi="Times New Roman" w:cs="Times New Roman"/>
              </w:rPr>
              <w:t>Perkančioji organizacija turi teisę pratęsti pasiūlymų pateikimo terminą.</w:t>
            </w:r>
          </w:p>
        </w:tc>
      </w:tr>
      <w:tr w:rsidR="00AB6E94" w:rsidRPr="00AB6E94" w14:paraId="418255CB" w14:textId="77777777" w:rsidTr="00A438A2">
        <w:trPr>
          <w:trHeight w:val="20"/>
        </w:trPr>
        <w:tc>
          <w:tcPr>
            <w:tcW w:w="726" w:type="dxa"/>
            <w:tcMar>
              <w:top w:w="0" w:type="dxa"/>
              <w:left w:w="108" w:type="dxa"/>
              <w:bottom w:w="0" w:type="dxa"/>
              <w:right w:w="108" w:type="dxa"/>
            </w:tcMar>
          </w:tcPr>
          <w:p w14:paraId="78D222AB" w14:textId="77777777" w:rsidR="00AB6E94" w:rsidRPr="00AB6E94" w:rsidRDefault="00AB6E94" w:rsidP="00A438A2">
            <w:pPr>
              <w:keepNext/>
              <w:spacing w:after="0" w:line="240" w:lineRule="auto"/>
              <w:rPr>
                <w:rFonts w:ascii="Times New Roman" w:hAnsi="Times New Roman" w:cs="Times New Roman"/>
                <w:bCs/>
              </w:rPr>
            </w:pPr>
            <w:r w:rsidRPr="00AB6E94">
              <w:rPr>
                <w:rFonts w:ascii="Times New Roman" w:hAnsi="Times New Roman" w:cs="Times New Roman"/>
                <w:bCs/>
              </w:rPr>
              <w:t>2.</w:t>
            </w:r>
          </w:p>
        </w:tc>
        <w:tc>
          <w:tcPr>
            <w:tcW w:w="2531" w:type="dxa"/>
            <w:tcMar>
              <w:top w:w="0" w:type="dxa"/>
              <w:left w:w="108" w:type="dxa"/>
              <w:bottom w:w="0" w:type="dxa"/>
              <w:right w:w="108" w:type="dxa"/>
            </w:tcMar>
          </w:tcPr>
          <w:p w14:paraId="308901F8" w14:textId="77777777" w:rsidR="00AB6E94" w:rsidRPr="00AB6E94" w:rsidRDefault="00AB6E94" w:rsidP="00A438A2">
            <w:pPr>
              <w:keepNext/>
              <w:spacing w:after="0" w:line="240" w:lineRule="auto"/>
              <w:rPr>
                <w:rFonts w:ascii="Times New Roman" w:hAnsi="Times New Roman" w:cs="Times New Roman"/>
                <w:sz w:val="22"/>
                <w:szCs w:val="22"/>
              </w:rPr>
            </w:pPr>
            <w:r w:rsidRPr="00AB6E9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131D46B6"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 xml:space="preserve">Pradedamas ne anksčiau nei </w:t>
            </w:r>
            <w:r w:rsidRPr="00AB6E94">
              <w:rPr>
                <w:rFonts w:ascii="Times New Roman" w:hAnsi="Times New Roman" w:cs="Times New Roman"/>
                <w:color w:val="000000" w:themeColor="text1"/>
              </w:rPr>
              <w:t>po 30 minučių</w:t>
            </w:r>
            <w:r w:rsidRPr="00AB6E94">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652E6FC2" w14:textId="77777777" w:rsidR="00AB6E94" w:rsidRPr="00AB6E94" w:rsidRDefault="00AB6E94" w:rsidP="00A438A2">
            <w:pPr>
              <w:spacing w:after="0" w:line="240" w:lineRule="auto"/>
              <w:rPr>
                <w:rFonts w:ascii="Times New Roman" w:hAnsi="Times New Roman" w:cs="Times New Roman"/>
                <w:iCs/>
              </w:rPr>
            </w:pPr>
          </w:p>
        </w:tc>
      </w:tr>
      <w:tr w:rsidR="00AB6E94" w:rsidRPr="00AB6E94" w14:paraId="1B5476ED" w14:textId="77777777" w:rsidTr="00A438A2">
        <w:trPr>
          <w:trHeight w:val="20"/>
        </w:trPr>
        <w:tc>
          <w:tcPr>
            <w:tcW w:w="726" w:type="dxa"/>
            <w:tcMar>
              <w:top w:w="0" w:type="dxa"/>
              <w:left w:w="108" w:type="dxa"/>
              <w:bottom w:w="0" w:type="dxa"/>
              <w:right w:w="108" w:type="dxa"/>
            </w:tcMar>
          </w:tcPr>
          <w:p w14:paraId="4022314D" w14:textId="77777777" w:rsidR="00AB6E94" w:rsidRPr="00AB6E94" w:rsidRDefault="00AB6E94" w:rsidP="00A438A2">
            <w:pPr>
              <w:keepNext/>
              <w:spacing w:after="0" w:line="240" w:lineRule="auto"/>
              <w:rPr>
                <w:rFonts w:ascii="Times New Roman" w:hAnsi="Times New Roman" w:cs="Times New Roman"/>
                <w:bCs/>
              </w:rPr>
            </w:pPr>
            <w:r w:rsidRPr="00AB6E94">
              <w:rPr>
                <w:rFonts w:ascii="Times New Roman" w:hAnsi="Times New Roman" w:cs="Times New Roman"/>
                <w:bCs/>
              </w:rPr>
              <w:t>3.</w:t>
            </w:r>
          </w:p>
        </w:tc>
        <w:tc>
          <w:tcPr>
            <w:tcW w:w="2531" w:type="dxa"/>
            <w:tcMar>
              <w:top w:w="0" w:type="dxa"/>
              <w:left w:w="108" w:type="dxa"/>
              <w:bottom w:w="0" w:type="dxa"/>
              <w:right w:w="108" w:type="dxa"/>
            </w:tcMar>
          </w:tcPr>
          <w:p w14:paraId="7ACA27AB" w14:textId="77777777" w:rsidR="00AB6E94" w:rsidRPr="00AB6E94" w:rsidRDefault="00AB6E94" w:rsidP="00A438A2">
            <w:pPr>
              <w:keepNext/>
              <w:spacing w:after="0" w:line="240" w:lineRule="auto"/>
              <w:rPr>
                <w:rFonts w:ascii="Times New Roman" w:hAnsi="Times New Roman" w:cs="Times New Roman"/>
                <w:bCs/>
              </w:rPr>
            </w:pPr>
            <w:r w:rsidRPr="00AB6E94">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3860BD03"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color w:val="00B050"/>
                <w:sz w:val="22"/>
                <w:szCs w:val="22"/>
              </w:rPr>
              <w:t>6 (šešios)</w:t>
            </w:r>
            <w:r w:rsidRPr="00AB6E94">
              <w:rPr>
                <w:rFonts w:ascii="Times New Roman" w:hAnsi="Times New Roman" w:cs="Times New Roman"/>
                <w:color w:val="7030A0"/>
                <w:sz w:val="22"/>
                <w:szCs w:val="22"/>
              </w:rPr>
              <w:t xml:space="preserve"> </w:t>
            </w:r>
            <w:r w:rsidRPr="00AB6E94">
              <w:rPr>
                <w:rFonts w:ascii="Times New Roman" w:hAnsi="Times New Roman" w:cs="Times New Roman"/>
              </w:rPr>
              <w:t>dienos iki pasiūlymų pateikimo termino dienos</w:t>
            </w:r>
          </w:p>
        </w:tc>
        <w:tc>
          <w:tcPr>
            <w:tcW w:w="2954" w:type="dxa"/>
            <w:tcMar>
              <w:top w:w="0" w:type="dxa"/>
              <w:left w:w="108" w:type="dxa"/>
              <w:bottom w:w="0" w:type="dxa"/>
              <w:right w:w="108" w:type="dxa"/>
            </w:tcMar>
          </w:tcPr>
          <w:p w14:paraId="723FF986" w14:textId="77777777" w:rsidR="00AB6E94" w:rsidRPr="00AB6E94" w:rsidRDefault="00AB6E94" w:rsidP="00A438A2">
            <w:pPr>
              <w:spacing w:after="0" w:line="240" w:lineRule="auto"/>
              <w:rPr>
                <w:rFonts w:ascii="Times New Roman" w:hAnsi="Times New Roman" w:cs="Times New Roman"/>
                <w:iCs/>
                <w:color w:val="7030A0"/>
              </w:rPr>
            </w:pPr>
          </w:p>
        </w:tc>
      </w:tr>
      <w:tr w:rsidR="00AB6E94" w:rsidRPr="00AB6E94" w14:paraId="59AF39A4" w14:textId="77777777" w:rsidTr="00A438A2">
        <w:trPr>
          <w:trHeight w:val="20"/>
        </w:trPr>
        <w:tc>
          <w:tcPr>
            <w:tcW w:w="726" w:type="dxa"/>
            <w:tcMar>
              <w:top w:w="0" w:type="dxa"/>
              <w:left w:w="108" w:type="dxa"/>
              <w:bottom w:w="0" w:type="dxa"/>
              <w:right w:w="108" w:type="dxa"/>
            </w:tcMar>
          </w:tcPr>
          <w:p w14:paraId="126335A5"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30DC2BA"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1F40D7F"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color w:val="00B050"/>
                <w:sz w:val="22"/>
                <w:szCs w:val="22"/>
              </w:rPr>
              <w:t xml:space="preserve">4 (keturios) </w:t>
            </w:r>
            <w:r w:rsidRPr="00AB6E94">
              <w:rPr>
                <w:rFonts w:ascii="Times New Roman" w:hAnsi="Times New Roman" w:cs="Times New Roman"/>
              </w:rPr>
              <w:t>dienos iki pasiūlymų pateikimo termino dienos</w:t>
            </w:r>
          </w:p>
        </w:tc>
        <w:tc>
          <w:tcPr>
            <w:tcW w:w="2954" w:type="dxa"/>
            <w:tcMar>
              <w:top w:w="0" w:type="dxa"/>
              <w:left w:w="108" w:type="dxa"/>
              <w:bottom w:w="0" w:type="dxa"/>
              <w:right w:w="108" w:type="dxa"/>
            </w:tcMar>
          </w:tcPr>
          <w:p w14:paraId="4AB69642" w14:textId="77777777" w:rsidR="00AB6E94" w:rsidRPr="00AB6E94" w:rsidRDefault="00AB6E94" w:rsidP="00A438A2">
            <w:pPr>
              <w:spacing w:after="0" w:line="240" w:lineRule="auto"/>
              <w:rPr>
                <w:rFonts w:ascii="Times New Roman" w:hAnsi="Times New Roman" w:cs="Times New Roman"/>
              </w:rPr>
            </w:pPr>
          </w:p>
        </w:tc>
      </w:tr>
      <w:tr w:rsidR="00AB6E94" w:rsidRPr="00AB6E94" w14:paraId="19FC3D35" w14:textId="77777777" w:rsidTr="00A438A2">
        <w:trPr>
          <w:trHeight w:val="20"/>
        </w:trPr>
        <w:tc>
          <w:tcPr>
            <w:tcW w:w="726" w:type="dxa"/>
            <w:tcMar>
              <w:top w:w="0" w:type="dxa"/>
              <w:left w:w="108" w:type="dxa"/>
              <w:bottom w:w="0" w:type="dxa"/>
              <w:right w:w="108" w:type="dxa"/>
            </w:tcMar>
          </w:tcPr>
          <w:p w14:paraId="32433659"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788D224" w14:textId="77777777" w:rsidR="00AB6E94" w:rsidRPr="00AB6E94" w:rsidRDefault="00AB6E94" w:rsidP="00A438A2">
            <w:pPr>
              <w:spacing w:after="0" w:line="240" w:lineRule="auto"/>
              <w:rPr>
                <w:rFonts w:ascii="Times New Roman" w:hAnsi="Times New Roman" w:cs="Times New Roman"/>
                <w:sz w:val="22"/>
                <w:szCs w:val="22"/>
              </w:rPr>
            </w:pPr>
            <w:r w:rsidRPr="00AB6E94">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36F298CE" w14:textId="77777777" w:rsidR="00AB6E94" w:rsidRPr="00AB6E94" w:rsidRDefault="00AB6E94" w:rsidP="00A438A2">
            <w:pPr>
              <w:spacing w:after="0" w:line="240" w:lineRule="auto"/>
              <w:rPr>
                <w:rFonts w:ascii="Times New Roman" w:hAnsi="Times New Roman" w:cs="Times New Roman"/>
                <w:iCs/>
                <w:color w:val="FF0000"/>
              </w:rPr>
            </w:pPr>
            <w:r w:rsidRPr="00AB6E94">
              <w:rPr>
                <w:rFonts w:ascii="Times New Roman" w:hAnsi="Times New Roman" w:cs="Times New Roman"/>
                <w:iCs/>
              </w:rPr>
              <w:t>NETAIKOMA</w:t>
            </w:r>
          </w:p>
        </w:tc>
        <w:tc>
          <w:tcPr>
            <w:tcW w:w="2954" w:type="dxa"/>
            <w:tcMar>
              <w:top w:w="0" w:type="dxa"/>
              <w:left w:w="108" w:type="dxa"/>
              <w:bottom w:w="0" w:type="dxa"/>
              <w:right w:w="108" w:type="dxa"/>
            </w:tcMar>
          </w:tcPr>
          <w:p w14:paraId="13DCD5A1" w14:textId="77777777" w:rsidR="00AB6E94" w:rsidRPr="00AB6E94" w:rsidRDefault="00AB6E94" w:rsidP="00A438A2">
            <w:pPr>
              <w:spacing w:after="0" w:line="240" w:lineRule="auto"/>
              <w:rPr>
                <w:rFonts w:ascii="Times New Roman" w:hAnsi="Times New Roman" w:cs="Times New Roman"/>
              </w:rPr>
            </w:pPr>
          </w:p>
        </w:tc>
      </w:tr>
      <w:tr w:rsidR="00AB6E94" w:rsidRPr="00AB6E94" w14:paraId="63D78B45" w14:textId="77777777" w:rsidTr="00A438A2">
        <w:trPr>
          <w:trHeight w:val="20"/>
        </w:trPr>
        <w:tc>
          <w:tcPr>
            <w:tcW w:w="726" w:type="dxa"/>
            <w:tcMar>
              <w:top w:w="0" w:type="dxa"/>
              <w:left w:w="108" w:type="dxa"/>
              <w:bottom w:w="0" w:type="dxa"/>
              <w:right w:w="108" w:type="dxa"/>
            </w:tcMar>
          </w:tcPr>
          <w:p w14:paraId="7CC4EB2C"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97EFDC8"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07DAB2CF" w14:textId="77777777" w:rsidR="00AB6E94" w:rsidRPr="00AB6E94" w:rsidRDefault="00AB6E94" w:rsidP="00A438A2">
            <w:pPr>
              <w:spacing w:after="0" w:line="240" w:lineRule="auto"/>
              <w:rPr>
                <w:rFonts w:ascii="Times New Roman" w:hAnsi="Times New Roman" w:cs="Times New Roman"/>
                <w:iCs/>
              </w:rPr>
            </w:pPr>
            <w:r w:rsidRPr="00AB6E94">
              <w:rPr>
                <w:rFonts w:ascii="Times New Roman" w:hAnsi="Times New Roman" w:cs="Times New Roman"/>
                <w:iCs/>
              </w:rPr>
              <w:t>NETAIKOMA</w:t>
            </w:r>
          </w:p>
        </w:tc>
        <w:tc>
          <w:tcPr>
            <w:tcW w:w="2954" w:type="dxa"/>
            <w:tcMar>
              <w:top w:w="0" w:type="dxa"/>
              <w:left w:w="108" w:type="dxa"/>
              <w:bottom w:w="0" w:type="dxa"/>
              <w:right w:w="108" w:type="dxa"/>
            </w:tcMar>
          </w:tcPr>
          <w:p w14:paraId="6C0A57CF" w14:textId="77777777" w:rsidR="00AB6E94" w:rsidRPr="00AB6E94" w:rsidRDefault="00AB6E94" w:rsidP="00A438A2">
            <w:pPr>
              <w:spacing w:after="0" w:line="240" w:lineRule="auto"/>
              <w:rPr>
                <w:rFonts w:ascii="Times New Roman" w:hAnsi="Times New Roman" w:cs="Times New Roman"/>
              </w:rPr>
            </w:pPr>
          </w:p>
        </w:tc>
      </w:tr>
      <w:tr w:rsidR="00AB6E94" w:rsidRPr="00AB6E94" w14:paraId="3B42F9A8" w14:textId="77777777" w:rsidTr="00A438A2">
        <w:trPr>
          <w:trHeight w:val="20"/>
        </w:trPr>
        <w:tc>
          <w:tcPr>
            <w:tcW w:w="726" w:type="dxa"/>
            <w:tcMar>
              <w:top w:w="0" w:type="dxa"/>
              <w:left w:w="108" w:type="dxa"/>
              <w:bottom w:w="0" w:type="dxa"/>
              <w:right w:w="108" w:type="dxa"/>
            </w:tcMar>
          </w:tcPr>
          <w:p w14:paraId="5F06C5A2"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1D8C373"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13CEE653" w14:textId="77777777" w:rsidR="00AB6E94" w:rsidRPr="00AB6E94" w:rsidRDefault="00AB6E94" w:rsidP="00A438A2">
            <w:pPr>
              <w:pStyle w:val="Body2"/>
              <w:spacing w:after="0"/>
              <w:rPr>
                <w:rFonts w:cs="Times New Roman"/>
                <w:color w:val="auto"/>
                <w:lang w:val="lt-LT"/>
              </w:rPr>
            </w:pPr>
            <w:r w:rsidRPr="00AB6E94">
              <w:rPr>
                <w:rFonts w:cs="Times New Roman"/>
                <w:color w:val="auto"/>
                <w:lang w:val="lt-LT"/>
              </w:rPr>
              <w:t>NETAIKOMA</w:t>
            </w:r>
          </w:p>
          <w:p w14:paraId="0366C5F0" w14:textId="77777777" w:rsidR="00AB6E94" w:rsidRPr="00AB6E94" w:rsidRDefault="00AB6E94" w:rsidP="00A438A2">
            <w:pPr>
              <w:spacing w:after="0" w:line="240" w:lineRule="auto"/>
              <w:rPr>
                <w:rFonts w:ascii="Times New Roman" w:hAnsi="Times New Roman" w:cs="Times New Roman"/>
                <w:iCs/>
                <w:color w:val="00B050"/>
              </w:rPr>
            </w:pPr>
            <w:r w:rsidRPr="00AB6E94">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18C43C1E" w14:textId="77777777" w:rsidR="00AB6E94" w:rsidRPr="00AB6E94" w:rsidRDefault="00AB6E94" w:rsidP="00A438A2">
            <w:pPr>
              <w:spacing w:after="0" w:line="240" w:lineRule="auto"/>
              <w:rPr>
                <w:rFonts w:ascii="Times New Roman" w:hAnsi="Times New Roman" w:cs="Times New Roman"/>
              </w:rPr>
            </w:pPr>
          </w:p>
        </w:tc>
      </w:tr>
      <w:tr w:rsidR="00AB6E94" w:rsidRPr="00AB6E94" w14:paraId="61457CC6" w14:textId="77777777" w:rsidTr="00A438A2">
        <w:trPr>
          <w:trHeight w:val="20"/>
        </w:trPr>
        <w:tc>
          <w:tcPr>
            <w:tcW w:w="726" w:type="dxa"/>
            <w:tcMar>
              <w:top w:w="0" w:type="dxa"/>
              <w:left w:w="108" w:type="dxa"/>
              <w:bottom w:w="0" w:type="dxa"/>
              <w:right w:w="108" w:type="dxa"/>
            </w:tcMar>
          </w:tcPr>
          <w:p w14:paraId="137062B3"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9871723"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2E8F76B4" w14:textId="77777777" w:rsidR="00AB6E94" w:rsidRPr="00AB6E94" w:rsidRDefault="00AB6E94" w:rsidP="00A438A2">
            <w:pPr>
              <w:spacing w:after="0" w:line="240" w:lineRule="auto"/>
              <w:rPr>
                <w:rFonts w:ascii="Times New Roman" w:hAnsi="Times New Roman" w:cs="Times New Roman"/>
                <w:iCs/>
              </w:rPr>
            </w:pPr>
            <w:r w:rsidRPr="00AB6E94">
              <w:rPr>
                <w:rFonts w:ascii="Times New Roman" w:hAnsi="Times New Roman" w:cs="Times New Roman"/>
                <w:iCs/>
                <w:color w:val="00B050"/>
              </w:rPr>
              <w:t xml:space="preserve">90 (devyniasdešimt) dienų </w:t>
            </w:r>
            <w:r w:rsidRPr="00AB6E94">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50C99AD3" w14:textId="77777777" w:rsidR="00AB6E94" w:rsidRPr="00AB6E94" w:rsidRDefault="00AB6E94" w:rsidP="00A438A2">
            <w:pPr>
              <w:spacing w:after="0" w:line="240" w:lineRule="auto"/>
              <w:rPr>
                <w:rFonts w:ascii="Times New Roman" w:hAnsi="Times New Roman" w:cs="Times New Roman"/>
              </w:rPr>
            </w:pPr>
          </w:p>
        </w:tc>
      </w:tr>
      <w:tr w:rsidR="00AB6E94" w:rsidRPr="00AB6E94" w14:paraId="1D5DF43D" w14:textId="77777777" w:rsidTr="00A438A2">
        <w:trPr>
          <w:trHeight w:val="20"/>
        </w:trPr>
        <w:tc>
          <w:tcPr>
            <w:tcW w:w="726" w:type="dxa"/>
            <w:tcMar>
              <w:top w:w="0" w:type="dxa"/>
              <w:left w:w="108" w:type="dxa"/>
              <w:bottom w:w="0" w:type="dxa"/>
              <w:right w:w="108" w:type="dxa"/>
            </w:tcMar>
          </w:tcPr>
          <w:p w14:paraId="41D095E4" w14:textId="77777777" w:rsidR="00AB6E94" w:rsidRPr="00AB6E94" w:rsidRDefault="00AB6E94" w:rsidP="00A438A2">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7A131D1F"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A513189"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iCs/>
                <w:color w:val="00B050"/>
              </w:rPr>
              <w:t xml:space="preserve">3 (tris) darbo dienas </w:t>
            </w:r>
            <w:r w:rsidRPr="00AB6E94">
              <w:rPr>
                <w:rFonts w:ascii="Times New Roman" w:hAnsi="Times New Roman" w:cs="Times New Roman"/>
              </w:rPr>
              <w:t>nuo prašymo gavimo dienos</w:t>
            </w:r>
          </w:p>
          <w:p w14:paraId="27E6379A" w14:textId="77777777" w:rsidR="00AB6E94" w:rsidRPr="00AB6E94" w:rsidRDefault="00AB6E94" w:rsidP="00A438A2">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45EFD8D3"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color w:val="7030A0"/>
              </w:rPr>
              <w:t>Netaikoma, jei neprašoma pateikti pasiūlymo galiojimo užtikrinimą patvirtinančio dokumento</w:t>
            </w:r>
          </w:p>
        </w:tc>
      </w:tr>
      <w:tr w:rsidR="00AB6E94" w:rsidRPr="00AB6E94" w14:paraId="40E96C46" w14:textId="77777777" w:rsidTr="00A438A2">
        <w:trPr>
          <w:trHeight w:val="20"/>
        </w:trPr>
        <w:tc>
          <w:tcPr>
            <w:tcW w:w="726" w:type="dxa"/>
            <w:tcMar>
              <w:top w:w="0" w:type="dxa"/>
              <w:left w:w="108" w:type="dxa"/>
              <w:bottom w:w="0" w:type="dxa"/>
              <w:right w:w="108" w:type="dxa"/>
            </w:tcMar>
          </w:tcPr>
          <w:p w14:paraId="386F9CFB"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CE61457"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1A70834" w14:textId="77777777" w:rsidR="00AB6E94" w:rsidRPr="00AB6E94" w:rsidRDefault="00AB6E94" w:rsidP="00A438A2">
            <w:pPr>
              <w:spacing w:after="0" w:line="240" w:lineRule="auto"/>
              <w:jc w:val="both"/>
              <w:rPr>
                <w:rFonts w:ascii="Times New Roman" w:hAnsi="Times New Roman" w:cs="Times New Roman"/>
              </w:rPr>
            </w:pPr>
            <w:r w:rsidRPr="00AB6E94">
              <w:rPr>
                <w:rFonts w:ascii="Times New Roman" w:hAnsi="Times New Roman" w:cs="Times New Roman"/>
                <w:color w:val="00B050"/>
              </w:rPr>
              <w:t xml:space="preserve">5 (penkias) darbo dienas </w:t>
            </w:r>
            <w:r w:rsidRPr="00AB6E94">
              <w:rPr>
                <w:rFonts w:ascii="Times New Roman" w:hAnsi="Times New Roman" w:cs="Times New Roman"/>
              </w:rPr>
              <w:t>nuo prašymo gavimo dienos</w:t>
            </w:r>
          </w:p>
          <w:p w14:paraId="4FF26804" w14:textId="77777777" w:rsidR="00AB6E94" w:rsidRPr="00AB6E94" w:rsidRDefault="00AB6E94" w:rsidP="00A438A2">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218D32FA"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color w:val="7030A0"/>
              </w:rPr>
              <w:t>Netaikoma, jei neprašoma pateikti pasiūlymo galiojimo užtikrinimą patvirtinančio dokumento</w:t>
            </w:r>
          </w:p>
        </w:tc>
      </w:tr>
      <w:tr w:rsidR="00AB6E94" w:rsidRPr="00AB6E94" w14:paraId="66C2716C" w14:textId="77777777" w:rsidTr="00A438A2">
        <w:trPr>
          <w:trHeight w:val="20"/>
        </w:trPr>
        <w:tc>
          <w:tcPr>
            <w:tcW w:w="726" w:type="dxa"/>
            <w:tcMar>
              <w:top w:w="0" w:type="dxa"/>
              <w:left w:w="108" w:type="dxa"/>
              <w:bottom w:w="0" w:type="dxa"/>
              <w:right w:w="108" w:type="dxa"/>
            </w:tcMar>
          </w:tcPr>
          <w:p w14:paraId="55EB8FE5"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8FC358F"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0E9F81F9"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849EAD3" w14:textId="77777777" w:rsidR="00AB6E94" w:rsidRPr="00AB6E94" w:rsidRDefault="00AB6E94" w:rsidP="00A438A2">
            <w:pPr>
              <w:spacing w:after="0" w:line="240" w:lineRule="auto"/>
              <w:rPr>
                <w:rFonts w:ascii="Times New Roman" w:hAnsi="Times New Roman" w:cs="Times New Roman"/>
                <w:bCs/>
              </w:rPr>
            </w:pPr>
          </w:p>
        </w:tc>
      </w:tr>
      <w:tr w:rsidR="00AB6E94" w:rsidRPr="00AB6E94" w14:paraId="58AA43F9" w14:textId="77777777" w:rsidTr="00A438A2">
        <w:trPr>
          <w:trHeight w:val="20"/>
        </w:trPr>
        <w:tc>
          <w:tcPr>
            <w:tcW w:w="726" w:type="dxa"/>
            <w:tcMar>
              <w:top w:w="0" w:type="dxa"/>
              <w:left w:w="108" w:type="dxa"/>
              <w:bottom w:w="0" w:type="dxa"/>
              <w:right w:w="108" w:type="dxa"/>
            </w:tcMar>
          </w:tcPr>
          <w:p w14:paraId="4C863518"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3AFB308"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 xml:space="preserve">Perkančioji organizacija pirkimo dalyviams praneša apie priimtą sprendimą nustatyti laimėjusį pasiūlymą, </w:t>
            </w:r>
            <w:r w:rsidRPr="00AB6E94">
              <w:rPr>
                <w:rFonts w:ascii="Times New Roman" w:hAnsi="Times New Roman" w:cs="Times New Roman"/>
              </w:rPr>
              <w:t>dėl kurio bus sudaroma</w:t>
            </w:r>
            <w:r w:rsidRPr="00AB6E94">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16742787"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011D35EC" w14:textId="77777777" w:rsidR="00AB6E94" w:rsidRPr="00AB6E94" w:rsidRDefault="00AB6E94" w:rsidP="00A438A2">
            <w:pPr>
              <w:spacing w:after="0" w:line="240" w:lineRule="auto"/>
              <w:rPr>
                <w:rFonts w:ascii="Times New Roman" w:hAnsi="Times New Roman" w:cs="Times New Roman"/>
              </w:rPr>
            </w:pPr>
          </w:p>
        </w:tc>
      </w:tr>
      <w:tr w:rsidR="00AB6E94" w:rsidRPr="00AB6E94" w14:paraId="5AD3FFF2" w14:textId="77777777" w:rsidTr="00A438A2">
        <w:trPr>
          <w:trHeight w:val="20"/>
        </w:trPr>
        <w:tc>
          <w:tcPr>
            <w:tcW w:w="726" w:type="dxa"/>
            <w:tcMar>
              <w:top w:w="0" w:type="dxa"/>
              <w:left w:w="108" w:type="dxa"/>
              <w:bottom w:w="0" w:type="dxa"/>
              <w:right w:w="108" w:type="dxa"/>
            </w:tcMar>
          </w:tcPr>
          <w:p w14:paraId="16FE8BDD"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E486B83"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B514C57"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8EA97F1" w14:textId="77777777" w:rsidR="00AB6E94" w:rsidRPr="00AB6E94" w:rsidRDefault="00AB6E94" w:rsidP="00A438A2">
            <w:pPr>
              <w:pStyle w:val="tajtip"/>
              <w:shd w:val="clear" w:color="auto" w:fill="FFFFFF"/>
              <w:spacing w:before="0" w:beforeAutospacing="0" w:after="0" w:afterAutospacing="0"/>
              <w:ind w:firstLine="313"/>
              <w:rPr>
                <w:sz w:val="20"/>
                <w:szCs w:val="20"/>
              </w:rPr>
            </w:pPr>
          </w:p>
        </w:tc>
      </w:tr>
      <w:tr w:rsidR="00AB6E94" w:rsidRPr="00AB6E94" w14:paraId="3D1674D4" w14:textId="77777777" w:rsidTr="00A438A2">
        <w:trPr>
          <w:trHeight w:val="20"/>
        </w:trPr>
        <w:tc>
          <w:tcPr>
            <w:tcW w:w="726" w:type="dxa"/>
            <w:tcMar>
              <w:top w:w="0" w:type="dxa"/>
              <w:left w:w="108" w:type="dxa"/>
              <w:bottom w:w="0" w:type="dxa"/>
              <w:right w:w="108" w:type="dxa"/>
            </w:tcMar>
          </w:tcPr>
          <w:p w14:paraId="120EC973"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C52EEC8"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B6E94">
              <w:rPr>
                <w:rFonts w:ascii="Times New Roman" w:hAnsi="Times New Roman" w:cs="Times New Roman"/>
                <w:bCs/>
              </w:rPr>
              <w:t>ne vėliau kaip per</w:t>
            </w:r>
          </w:p>
        </w:tc>
        <w:tc>
          <w:tcPr>
            <w:tcW w:w="3643" w:type="dxa"/>
            <w:tcMar>
              <w:top w:w="0" w:type="dxa"/>
              <w:left w:w="108" w:type="dxa"/>
              <w:bottom w:w="0" w:type="dxa"/>
              <w:right w:w="108" w:type="dxa"/>
            </w:tcMar>
          </w:tcPr>
          <w:p w14:paraId="749F5CB9"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color w:val="00B050"/>
              </w:rPr>
              <w:t xml:space="preserve">5 (penkias) darbo dienas </w:t>
            </w:r>
            <w:r w:rsidRPr="00AB6E94">
              <w:rPr>
                <w:rFonts w:ascii="Times New Roman" w:hAnsi="Times New Roman" w:cs="Times New Roman"/>
              </w:rPr>
              <w:t xml:space="preserve">nuo </w:t>
            </w:r>
            <w:r w:rsidRPr="00AB6E94">
              <w:rPr>
                <w:rFonts w:ascii="Times New Roman" w:eastAsia="Arial" w:hAnsi="Times New Roman" w:cs="Times New Roman"/>
              </w:rPr>
              <w:t>perkančiosios organizacijos</w:t>
            </w:r>
            <w:r w:rsidRPr="00AB6E94">
              <w:rPr>
                <w:rFonts w:ascii="Times New Roman" w:hAnsi="Times New Roman" w:cs="Times New Roman"/>
              </w:rPr>
              <w:t xml:space="preserve"> pranešimo raštu apie jos priimtą sprendimą išsiuntimo tiekėjams dienos arba nuo paskelbimo apie </w:t>
            </w:r>
            <w:r w:rsidRPr="00AB6E94">
              <w:rPr>
                <w:rFonts w:ascii="Times New Roman" w:eastAsia="Arial" w:hAnsi="Times New Roman" w:cs="Times New Roman"/>
              </w:rPr>
              <w:t>perkančiosios organizacijos</w:t>
            </w:r>
            <w:r w:rsidRPr="00AB6E94">
              <w:rPr>
                <w:rFonts w:ascii="Times New Roman" w:hAnsi="Times New Roman" w:cs="Times New Roman"/>
              </w:rPr>
              <w:t xml:space="preserve"> priimtus sprendimus dienos, jei VPĮ nenumato reikalavimo raštu informuoti tiekėjus apie </w:t>
            </w:r>
            <w:r w:rsidRPr="00AB6E94">
              <w:rPr>
                <w:rFonts w:ascii="Times New Roman" w:eastAsia="Arial" w:hAnsi="Times New Roman" w:cs="Times New Roman"/>
              </w:rPr>
              <w:t xml:space="preserve"> perkančiosios organizacijos</w:t>
            </w:r>
            <w:r w:rsidRPr="00AB6E94">
              <w:rPr>
                <w:rFonts w:ascii="Times New Roman" w:hAnsi="Times New Roman" w:cs="Times New Roman"/>
              </w:rPr>
              <w:t xml:space="preserve"> priimtus sprendimus;</w:t>
            </w:r>
          </w:p>
          <w:p w14:paraId="20B51EE5" w14:textId="77777777" w:rsidR="00AB6E94" w:rsidRPr="00AB6E94" w:rsidRDefault="00AB6E94" w:rsidP="00A438A2">
            <w:pPr>
              <w:spacing w:after="0" w:line="240" w:lineRule="auto"/>
              <w:jc w:val="both"/>
              <w:rPr>
                <w:rFonts w:ascii="Times New Roman" w:hAnsi="Times New Roman" w:cs="Times New Roman"/>
              </w:rPr>
            </w:pPr>
            <w:r w:rsidRPr="00AB6E9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F6EEA11" w14:textId="77777777" w:rsidR="00AB6E94" w:rsidRPr="00AB6E94" w:rsidRDefault="00AB6E94" w:rsidP="00A438A2">
            <w:pPr>
              <w:spacing w:after="0" w:line="240" w:lineRule="auto"/>
              <w:rPr>
                <w:rFonts w:ascii="Times New Roman" w:hAnsi="Times New Roman" w:cs="Times New Roman"/>
                <w:bCs/>
              </w:rPr>
            </w:pPr>
          </w:p>
        </w:tc>
      </w:tr>
      <w:tr w:rsidR="00AB6E94" w:rsidRPr="00AB6E94" w14:paraId="7283E1B5" w14:textId="77777777" w:rsidTr="00A438A2">
        <w:trPr>
          <w:trHeight w:val="20"/>
        </w:trPr>
        <w:tc>
          <w:tcPr>
            <w:tcW w:w="726" w:type="dxa"/>
            <w:tcMar>
              <w:top w:w="0" w:type="dxa"/>
              <w:left w:w="108" w:type="dxa"/>
              <w:bottom w:w="0" w:type="dxa"/>
              <w:right w:w="108" w:type="dxa"/>
            </w:tcMar>
          </w:tcPr>
          <w:p w14:paraId="218CBD03" w14:textId="77777777" w:rsidR="00AB6E94" w:rsidRPr="00AB6E94" w:rsidRDefault="00AB6E94" w:rsidP="00A438A2">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2F3BE752"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825F65A"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5368B210" w14:textId="77777777" w:rsidR="00AB6E94" w:rsidRPr="00AB6E94" w:rsidRDefault="00AB6E94" w:rsidP="00A438A2">
            <w:pPr>
              <w:spacing w:after="0" w:line="240" w:lineRule="auto"/>
              <w:rPr>
                <w:rFonts w:ascii="Times New Roman" w:hAnsi="Times New Roman" w:cs="Times New Roman"/>
              </w:rPr>
            </w:pPr>
          </w:p>
        </w:tc>
      </w:tr>
      <w:tr w:rsidR="00AB6E94" w:rsidRPr="00AB6E94" w14:paraId="7D3C3486" w14:textId="77777777" w:rsidTr="00A438A2">
        <w:trPr>
          <w:trHeight w:val="20"/>
        </w:trPr>
        <w:tc>
          <w:tcPr>
            <w:tcW w:w="726" w:type="dxa"/>
            <w:tcMar>
              <w:top w:w="0" w:type="dxa"/>
              <w:left w:w="108" w:type="dxa"/>
              <w:bottom w:w="0" w:type="dxa"/>
              <w:right w:w="108" w:type="dxa"/>
            </w:tcMar>
          </w:tcPr>
          <w:p w14:paraId="4876CB0C" w14:textId="77777777" w:rsidR="00AB6E94" w:rsidRPr="00AB6E94" w:rsidRDefault="00AB6E94" w:rsidP="00A438A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0587396" w14:textId="77777777" w:rsidR="00AB6E94" w:rsidRPr="00AB6E94" w:rsidRDefault="00AB6E94" w:rsidP="00A438A2">
            <w:pPr>
              <w:spacing w:after="0" w:line="240" w:lineRule="auto"/>
              <w:rPr>
                <w:rFonts w:ascii="Times New Roman" w:hAnsi="Times New Roman" w:cs="Times New Roman"/>
                <w:bCs/>
              </w:rPr>
            </w:pPr>
            <w:r w:rsidRPr="00AB6E94">
              <w:rPr>
                <w:rFonts w:ascii="Times New Roman" w:hAnsi="Times New Roman" w:cs="Times New Roman"/>
              </w:rPr>
              <w:t>Jeigu perkančioji organizacija per nustatytą terminą neišnagrinėja jai pateiktos pretenzijos, tiekėjas turi teisę pateikti prašymą ar pareikšti ieškinį teismui per</w:t>
            </w:r>
            <w:r w:rsidRPr="00AB6E94">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2C570E5F"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2CF13ED" w14:textId="77777777" w:rsidR="00AB6E94" w:rsidRPr="00AB6E94" w:rsidRDefault="00AB6E94" w:rsidP="00A438A2">
            <w:pPr>
              <w:spacing w:after="0" w:line="240" w:lineRule="auto"/>
              <w:rPr>
                <w:rFonts w:ascii="Times New Roman" w:hAnsi="Times New Roman" w:cs="Times New Roman"/>
              </w:rPr>
            </w:pPr>
          </w:p>
        </w:tc>
      </w:tr>
      <w:tr w:rsidR="00AB6E94" w:rsidRPr="00AB6E94" w14:paraId="6FBEDAA0" w14:textId="77777777" w:rsidTr="00A438A2">
        <w:trPr>
          <w:trHeight w:val="20"/>
        </w:trPr>
        <w:tc>
          <w:tcPr>
            <w:tcW w:w="726" w:type="dxa"/>
            <w:tcMar>
              <w:top w:w="0" w:type="dxa"/>
              <w:left w:w="108" w:type="dxa"/>
              <w:bottom w:w="0" w:type="dxa"/>
              <w:right w:w="108" w:type="dxa"/>
            </w:tcMar>
          </w:tcPr>
          <w:p w14:paraId="09B7F92F" w14:textId="77777777" w:rsidR="00AB6E94" w:rsidRPr="00AB6E94" w:rsidRDefault="00AB6E94" w:rsidP="00A438A2">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71DF4754"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DC057C1" w14:textId="77777777" w:rsidR="00AB6E94" w:rsidRPr="00AB6E94" w:rsidRDefault="00AB6E94" w:rsidP="00A438A2">
            <w:pPr>
              <w:spacing w:after="0" w:line="240" w:lineRule="auto"/>
              <w:jc w:val="both"/>
              <w:rPr>
                <w:rFonts w:ascii="Times New Roman" w:hAnsi="Times New Roman" w:cs="Times New Roman"/>
              </w:rPr>
            </w:pPr>
            <w:r w:rsidRPr="00AB6E94">
              <w:rPr>
                <w:rFonts w:ascii="Times New Roman" w:hAnsi="Times New Roman" w:cs="Times New Roman"/>
                <w:bCs/>
              </w:rPr>
              <w:t>5 (penkių) darbo dienų,</w:t>
            </w:r>
            <w:r w:rsidRPr="00AB6E9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6F352DD" w14:textId="77777777" w:rsidR="00AB6E94" w:rsidRPr="00AB6E94" w:rsidRDefault="00AB6E94" w:rsidP="00A438A2">
            <w:pPr>
              <w:spacing w:after="0" w:line="240" w:lineRule="auto"/>
              <w:rPr>
                <w:rFonts w:ascii="Times New Roman" w:hAnsi="Times New Roman" w:cs="Times New Roman"/>
              </w:rPr>
            </w:pPr>
          </w:p>
        </w:tc>
      </w:tr>
      <w:tr w:rsidR="00AB6E94" w:rsidRPr="00AB6E94" w14:paraId="3CBCCD0F" w14:textId="77777777" w:rsidTr="00A438A2">
        <w:trPr>
          <w:trHeight w:val="20"/>
        </w:trPr>
        <w:tc>
          <w:tcPr>
            <w:tcW w:w="726" w:type="dxa"/>
            <w:tcMar>
              <w:top w:w="0" w:type="dxa"/>
              <w:left w:w="108" w:type="dxa"/>
              <w:bottom w:w="0" w:type="dxa"/>
              <w:right w:w="108" w:type="dxa"/>
            </w:tcMar>
          </w:tcPr>
          <w:p w14:paraId="07D60D29" w14:textId="77777777" w:rsidR="00AB6E94" w:rsidRPr="00AB6E94" w:rsidRDefault="00AB6E94" w:rsidP="00A438A2">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9C39A10" w14:textId="77777777" w:rsidR="00AB6E94" w:rsidRPr="00AB6E94" w:rsidRDefault="00AB6E94" w:rsidP="00A438A2">
            <w:pPr>
              <w:spacing w:after="0" w:line="240" w:lineRule="auto"/>
              <w:rPr>
                <w:rFonts w:ascii="Times New Roman" w:hAnsi="Times New Roman" w:cs="Times New Roman"/>
              </w:rPr>
            </w:pPr>
            <w:r w:rsidRPr="00AB6E94">
              <w:rPr>
                <w:rFonts w:ascii="Times New Roman" w:hAnsi="Times New Roman" w:cs="Times New Roman"/>
              </w:rPr>
              <w:t xml:space="preserve">Jeigu </w:t>
            </w:r>
            <w:r w:rsidRPr="00AB6E94">
              <w:rPr>
                <w:rFonts w:ascii="Times New Roman" w:hAnsi="Times New Roman" w:cs="Times New Roman"/>
                <w:iCs/>
              </w:rPr>
              <w:t xml:space="preserve">suinteresuotas dalyvis paprašys perkančiosios </w:t>
            </w:r>
            <w:r w:rsidRPr="00AB6E94">
              <w:rPr>
                <w:rFonts w:ascii="Times New Roman" w:hAnsi="Times New Roman" w:cs="Times New Roman"/>
                <w:iCs/>
              </w:rPr>
              <w:lastRenderedPageBreak/>
              <w:t>organizacijos pateikti laimėjusį pasiūlymą</w:t>
            </w:r>
          </w:p>
        </w:tc>
        <w:tc>
          <w:tcPr>
            <w:tcW w:w="3643" w:type="dxa"/>
            <w:tcMar>
              <w:top w:w="0" w:type="dxa"/>
              <w:left w:w="108" w:type="dxa"/>
              <w:bottom w:w="0" w:type="dxa"/>
              <w:right w:w="108" w:type="dxa"/>
            </w:tcMar>
          </w:tcPr>
          <w:p w14:paraId="1FFA2C2F" w14:textId="77777777" w:rsidR="00AB6E94" w:rsidRPr="00DF0DB6" w:rsidRDefault="00AB6E94" w:rsidP="00A438A2">
            <w:pPr>
              <w:spacing w:after="0" w:line="240" w:lineRule="auto"/>
              <w:jc w:val="both"/>
              <w:rPr>
                <w:rFonts w:ascii="Times New Roman" w:hAnsi="Times New Roman" w:cs="Times New Roman"/>
                <w:i/>
                <w:iCs/>
              </w:rPr>
            </w:pPr>
            <w:r w:rsidRPr="00DF0DB6">
              <w:rPr>
                <w:rFonts w:ascii="Times New Roman" w:hAnsi="Times New Roman" w:cs="Times New Roman"/>
                <w:i/>
                <w:iCs/>
              </w:rPr>
              <w:lastRenderedPageBreak/>
              <w:t xml:space="preserve">VPĮ 102 straipsnio 1 dalyje nustatytas terminas ir atidėjimo terminas pratęsiami papildomam terminui, jį skaičiuojant nuo suinteresuoto dalyvio </w:t>
            </w:r>
            <w:r w:rsidRPr="00DF0DB6">
              <w:rPr>
                <w:rFonts w:ascii="Times New Roman" w:hAnsi="Times New Roman" w:cs="Times New Roman"/>
                <w:i/>
                <w:iCs/>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B7DCEC7" w14:textId="77777777" w:rsidR="00AB6E94" w:rsidRPr="00AB6E94" w:rsidRDefault="00AB6E94" w:rsidP="00A438A2">
            <w:pPr>
              <w:spacing w:after="0" w:line="240" w:lineRule="auto"/>
              <w:jc w:val="both"/>
              <w:rPr>
                <w:rFonts w:ascii="Times New Roman" w:hAnsi="Times New Roman" w:cs="Times New Roman"/>
                <w:i/>
                <w:iCs/>
                <w:color w:val="FF0000"/>
              </w:rPr>
            </w:pPr>
          </w:p>
        </w:tc>
        <w:tc>
          <w:tcPr>
            <w:tcW w:w="2954" w:type="dxa"/>
            <w:tcMar>
              <w:top w:w="0" w:type="dxa"/>
              <w:left w:w="108" w:type="dxa"/>
              <w:bottom w:w="0" w:type="dxa"/>
              <w:right w:w="108" w:type="dxa"/>
            </w:tcMar>
          </w:tcPr>
          <w:p w14:paraId="0472A1FB" w14:textId="77777777" w:rsidR="00AB6E94" w:rsidRPr="00AB6E94" w:rsidRDefault="00AB6E94" w:rsidP="00A438A2">
            <w:pPr>
              <w:spacing w:after="0" w:line="240" w:lineRule="auto"/>
              <w:rPr>
                <w:rFonts w:ascii="Times New Roman" w:hAnsi="Times New Roman" w:cs="Times New Roman"/>
              </w:rPr>
            </w:pPr>
          </w:p>
        </w:tc>
      </w:tr>
    </w:tbl>
    <w:p w14:paraId="32139F1A" w14:textId="77777777" w:rsidR="00AB6E94" w:rsidRPr="00AB6E94" w:rsidRDefault="00AB6E94" w:rsidP="00AB6E94">
      <w:pPr>
        <w:tabs>
          <w:tab w:val="left" w:pos="2977"/>
        </w:tabs>
        <w:spacing w:after="120" w:line="20" w:lineRule="atLeast"/>
        <w:jc w:val="center"/>
        <w:rPr>
          <w:rFonts w:ascii="Times New Roman" w:eastAsia="Calibri" w:hAnsi="Times New Roman" w:cs="Times New Roman"/>
        </w:rPr>
      </w:pPr>
    </w:p>
    <w:p w14:paraId="35CB7C71" w14:textId="77777777" w:rsidR="00AB6E94" w:rsidRPr="00AB6E94" w:rsidRDefault="00AB6E94" w:rsidP="00AB6E94">
      <w:pPr>
        <w:rPr>
          <w:rFonts w:ascii="Times New Roman" w:eastAsia="Calibri" w:hAnsi="Times New Roman" w:cs="Times New Roman"/>
        </w:rPr>
      </w:pPr>
      <w:r w:rsidRPr="00AB6E94">
        <w:rPr>
          <w:rFonts w:ascii="Times New Roman" w:eastAsia="Calibri" w:hAnsi="Times New Roman" w:cs="Times New Roman"/>
        </w:rPr>
        <w:br w:type="page"/>
      </w:r>
    </w:p>
    <w:p w14:paraId="5A71C647" w14:textId="77777777" w:rsidR="00AB6E94" w:rsidRPr="00AB6E94" w:rsidRDefault="00AB6E94" w:rsidP="00AB6E94">
      <w:pPr>
        <w:pStyle w:val="Antrat2"/>
        <w:ind w:left="5103"/>
        <w:rPr>
          <w:rFonts w:ascii="Times New Roman" w:eastAsia="Calibri" w:hAnsi="Times New Roman" w:cs="Times New Roman"/>
          <w:color w:val="0070C0"/>
          <w:sz w:val="21"/>
          <w:szCs w:val="21"/>
        </w:rPr>
      </w:pPr>
      <w:bookmarkStart w:id="51" w:name="_Ref38539939"/>
      <w:bookmarkStart w:id="52" w:name="_Ref38541068"/>
      <w:bookmarkStart w:id="53" w:name="_Ref38885053"/>
      <w:bookmarkStart w:id="54" w:name="_Ref38899023"/>
      <w:bookmarkStart w:id="55" w:name="_Toc227663891"/>
      <w:r w:rsidRPr="00AB6E94">
        <w:rPr>
          <w:rFonts w:ascii="Times New Roman" w:eastAsia="Calibri" w:hAnsi="Times New Roman" w:cs="Times New Roman"/>
          <w:color w:val="0070C0"/>
          <w:sz w:val="21"/>
          <w:szCs w:val="21"/>
        </w:rPr>
        <w:lastRenderedPageBreak/>
        <w:t>Pirkimo sąlygų 2 priedas „Techninė specifikacija su priedais“</w:t>
      </w:r>
      <w:bookmarkEnd w:id="51"/>
      <w:bookmarkEnd w:id="52"/>
      <w:bookmarkEnd w:id="53"/>
      <w:bookmarkEnd w:id="54"/>
      <w:bookmarkEnd w:id="55"/>
    </w:p>
    <w:p w14:paraId="59D079B8" w14:textId="77777777" w:rsidR="00AB6E94" w:rsidRPr="00AB6E94" w:rsidRDefault="00AB6E94" w:rsidP="00AB6E94">
      <w:pPr>
        <w:jc w:val="center"/>
        <w:rPr>
          <w:rFonts w:ascii="Times New Roman" w:hAnsi="Times New Roman" w:cs="Times New Roman"/>
          <w:b/>
          <w:bCs/>
        </w:rPr>
      </w:pPr>
    </w:p>
    <w:p w14:paraId="2DDA5F36" w14:textId="77777777" w:rsidR="00AB6E94" w:rsidRPr="00AB6E94" w:rsidRDefault="00AB6E94" w:rsidP="00AB6E94">
      <w:pPr>
        <w:spacing w:after="0" w:line="240" w:lineRule="auto"/>
        <w:jc w:val="center"/>
        <w:rPr>
          <w:rFonts w:ascii="Times New Roman" w:hAnsi="Times New Roman" w:cs="Times New Roman"/>
          <w:b/>
        </w:rPr>
      </w:pPr>
      <w:bookmarkStart w:id="56" w:name="_Ref38285444"/>
      <w:bookmarkStart w:id="57" w:name="_Ref38291496"/>
      <w:r w:rsidRPr="00AB6E94">
        <w:rPr>
          <w:rFonts w:ascii="Times New Roman" w:hAnsi="Times New Roman" w:cs="Times New Roman"/>
          <w:b/>
        </w:rPr>
        <w:t>INVAZINIŲ ŠLIUŽŲ NAIKINIMO VEIKSMŲ PLANUOSE NUMATYTŲ PRIEMONIŲ ĮGYVENDINIMO PASLAUGOS PIRKIMO</w:t>
      </w:r>
      <w:r w:rsidRPr="00AB6E94">
        <w:rPr>
          <w:rFonts w:ascii="Times New Roman" w:hAnsi="Times New Roman" w:cs="Times New Roman"/>
          <w:b/>
        </w:rPr>
        <w:br/>
        <w:t>TECHNINĖ SPECIFIKACIJA</w:t>
      </w:r>
    </w:p>
    <w:p w14:paraId="2D836C84" w14:textId="77777777" w:rsidR="00AB6E94" w:rsidRPr="00AB6E94" w:rsidRDefault="00AB6E94" w:rsidP="00AB6E94">
      <w:pPr>
        <w:spacing w:after="0" w:line="240" w:lineRule="auto"/>
        <w:jc w:val="center"/>
        <w:rPr>
          <w:rFonts w:ascii="Times New Roman" w:hAnsi="Times New Roman" w:cs="Times New Roman"/>
        </w:rPr>
      </w:pPr>
    </w:p>
    <w:p w14:paraId="25E6CBE3"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r w:rsidRPr="00AB6E94">
        <w:rPr>
          <w:rFonts w:ascii="Times New Roman" w:hAnsi="Times New Roman" w:cs="Times New Roman"/>
          <w:b/>
        </w:rPr>
        <w:t>Bendrosios nuostatos</w:t>
      </w:r>
    </w:p>
    <w:p w14:paraId="22288554" w14:textId="77777777" w:rsidR="00AB6E94" w:rsidRPr="00AB6E94" w:rsidRDefault="00AB6E94" w:rsidP="00AB6E94">
      <w:pPr>
        <w:pStyle w:val="Sraopastraipa"/>
        <w:numPr>
          <w:ilvl w:val="1"/>
          <w:numId w:val="19"/>
        </w:numPr>
        <w:spacing w:after="0" w:line="240" w:lineRule="auto"/>
        <w:ind w:left="0" w:firstLine="284"/>
        <w:jc w:val="both"/>
        <w:rPr>
          <w:rFonts w:ascii="Times New Roman" w:hAnsi="Times New Roman" w:cs="Times New Roman"/>
        </w:rPr>
      </w:pPr>
      <w:r w:rsidRPr="00AB6E94">
        <w:rPr>
          <w:rFonts w:ascii="Times New Roman" w:hAnsi="Times New Roman" w:cs="Times New Roman"/>
        </w:rPr>
        <w:t xml:space="preserve">Ši techninė specifikacija nustato </w:t>
      </w:r>
      <w:proofErr w:type="spellStart"/>
      <w:r w:rsidRPr="00AB6E94">
        <w:rPr>
          <w:rFonts w:ascii="Times New Roman" w:hAnsi="Times New Roman" w:cs="Times New Roman"/>
        </w:rPr>
        <w:t>Ispaninio</w:t>
      </w:r>
      <w:proofErr w:type="spellEnd"/>
      <w:r w:rsidRPr="00AB6E94">
        <w:rPr>
          <w:rFonts w:ascii="Times New Roman" w:hAnsi="Times New Roman" w:cs="Times New Roman"/>
        </w:rPr>
        <w:t xml:space="preserve"> </w:t>
      </w:r>
      <w:proofErr w:type="spellStart"/>
      <w:r w:rsidRPr="00AB6E94">
        <w:rPr>
          <w:rFonts w:ascii="Times New Roman" w:hAnsi="Times New Roman" w:cs="Times New Roman"/>
        </w:rPr>
        <w:t>ariono</w:t>
      </w:r>
      <w:proofErr w:type="spellEnd"/>
      <w:r w:rsidRPr="00AB6E94">
        <w:rPr>
          <w:rFonts w:ascii="Times New Roman" w:hAnsi="Times New Roman" w:cs="Times New Roman"/>
        </w:rPr>
        <w:t xml:space="preserve"> (</w:t>
      </w:r>
      <w:proofErr w:type="spellStart"/>
      <w:r w:rsidRPr="00AB6E94">
        <w:rPr>
          <w:rFonts w:ascii="Times New Roman" w:hAnsi="Times New Roman" w:cs="Times New Roman"/>
          <w:i/>
          <w:iCs/>
        </w:rPr>
        <w:t>Arion</w:t>
      </w:r>
      <w:proofErr w:type="spellEnd"/>
      <w:r w:rsidRPr="00AB6E94">
        <w:rPr>
          <w:rFonts w:ascii="Times New Roman" w:hAnsi="Times New Roman" w:cs="Times New Roman"/>
          <w:i/>
          <w:iCs/>
        </w:rPr>
        <w:t xml:space="preserve"> </w:t>
      </w:r>
      <w:proofErr w:type="spellStart"/>
      <w:r w:rsidRPr="00AB6E94">
        <w:rPr>
          <w:rFonts w:ascii="Times New Roman" w:hAnsi="Times New Roman" w:cs="Times New Roman"/>
          <w:i/>
          <w:iCs/>
        </w:rPr>
        <w:t>vulgaris</w:t>
      </w:r>
      <w:proofErr w:type="spellEnd"/>
      <w:r w:rsidRPr="00AB6E94">
        <w:rPr>
          <w:rFonts w:ascii="Times New Roman" w:hAnsi="Times New Roman" w:cs="Times New Roman"/>
        </w:rPr>
        <w:t xml:space="preserve">) (toliau - invazinis šliužas) naikinimo veiksmų planuose numatytų priemonių įgyvendinimo paslaugos (toliau – Paslaugos) teikimo reikalavimus Mažeikių rajono savivaldybės (toliau – Savivaldybės) teritorijoje. </w:t>
      </w:r>
    </w:p>
    <w:p w14:paraId="078FB465" w14:textId="77777777" w:rsidR="00AB6E94" w:rsidRPr="00AB6E94" w:rsidRDefault="00AB6E94" w:rsidP="00AB6E94">
      <w:pPr>
        <w:pStyle w:val="Sraopastraipa"/>
        <w:numPr>
          <w:ilvl w:val="1"/>
          <w:numId w:val="19"/>
        </w:numPr>
        <w:spacing w:after="0" w:line="240" w:lineRule="auto"/>
        <w:ind w:left="0" w:firstLine="284"/>
        <w:jc w:val="both"/>
        <w:rPr>
          <w:rFonts w:ascii="Times New Roman" w:hAnsi="Times New Roman" w:cs="Times New Roman"/>
        </w:rPr>
      </w:pPr>
      <w:r w:rsidRPr="00AB6E94">
        <w:rPr>
          <w:rFonts w:ascii="Times New Roman" w:hAnsi="Times New Roman" w:cs="Times New Roman"/>
        </w:rPr>
        <w:t>Paslaugos teikėjas privalo vykdyti Paslaugas vadovaudamasis Savivaldybės parengtais invazinių šliužų populiacijos gausos reguliavimo numatytose teritorijose (Viekšnių miesto, Žemalės kaimo, Mažeikių miesto ir Sedos miesto) veiksmų planais (toliau – Veiksmų planai), kurie yra neatskiriama šios techninės specifikacijos dalis.</w:t>
      </w:r>
    </w:p>
    <w:p w14:paraId="2F08481B" w14:textId="77777777" w:rsidR="00AB6E94" w:rsidRPr="00AB6E94" w:rsidRDefault="00AB6E94" w:rsidP="00AB6E94">
      <w:pPr>
        <w:pStyle w:val="Sraopastraipa"/>
        <w:numPr>
          <w:ilvl w:val="1"/>
          <w:numId w:val="19"/>
        </w:numPr>
        <w:spacing w:after="0" w:line="240" w:lineRule="auto"/>
        <w:ind w:left="0" w:firstLine="284"/>
        <w:jc w:val="both"/>
        <w:rPr>
          <w:rFonts w:ascii="Times New Roman" w:hAnsi="Times New Roman" w:cs="Times New Roman"/>
        </w:rPr>
      </w:pPr>
      <w:r w:rsidRPr="00AB6E94">
        <w:rPr>
          <w:rFonts w:ascii="Times New Roman" w:hAnsi="Times New Roman" w:cs="Times New Roman"/>
        </w:rPr>
        <w:t>Paslaugos teikėjas privalo užtikrinti, kad visos veiklos būtų vykdomos laikantis galiojančių Lietuvos Respublikos ir Europos Sąjungos teisės aktų, reglamentuojančių augalų apsaugos produktų tiekimą ir naudojimą, aplinkos apsaugą, atliekų tvarkymą, darbuotojų saugą ir sveikatą, visuomenės sveikatos apsaugą bei kitus susijusius reikalavimus.</w:t>
      </w:r>
    </w:p>
    <w:p w14:paraId="6BC2FD3C" w14:textId="77777777" w:rsidR="00AB6E94" w:rsidRPr="00AB6E94" w:rsidRDefault="00AB6E94" w:rsidP="00AB6E94">
      <w:pPr>
        <w:pStyle w:val="Sraopastraipa"/>
        <w:numPr>
          <w:ilvl w:val="1"/>
          <w:numId w:val="19"/>
        </w:numPr>
        <w:spacing w:after="0" w:line="240" w:lineRule="auto"/>
        <w:ind w:left="0" w:firstLine="284"/>
        <w:jc w:val="both"/>
        <w:rPr>
          <w:rFonts w:ascii="Times New Roman" w:hAnsi="Times New Roman" w:cs="Times New Roman"/>
        </w:rPr>
      </w:pPr>
      <w:r w:rsidRPr="00AB6E94">
        <w:rPr>
          <w:rFonts w:ascii="Times New Roman" w:hAnsi="Times New Roman" w:cs="Times New Roman"/>
        </w:rPr>
        <w:t>Paslaugos teikėjas per 5 (penkias) darbo dienas nuo sutarties įsigaliojimo privalo parengti ir su Perkančiąja organizacija suderinti Paslaugų vykdymo grafiką. Paslaugos turi būti vykdomos pagal parengtą ir suderintą grafiką.</w:t>
      </w:r>
    </w:p>
    <w:p w14:paraId="3279E74D" w14:textId="77777777" w:rsidR="00AB6E94" w:rsidRPr="00AB6E94" w:rsidRDefault="00AB6E94" w:rsidP="00AB6E94">
      <w:pPr>
        <w:pStyle w:val="Sraopastraipa"/>
        <w:numPr>
          <w:ilvl w:val="1"/>
          <w:numId w:val="19"/>
        </w:numPr>
        <w:spacing w:after="0" w:line="240" w:lineRule="auto"/>
        <w:ind w:left="0" w:firstLine="284"/>
        <w:jc w:val="both"/>
        <w:rPr>
          <w:rFonts w:ascii="Times New Roman" w:hAnsi="Times New Roman" w:cs="Times New Roman"/>
        </w:rPr>
      </w:pPr>
      <w:r w:rsidRPr="00AB6E94">
        <w:rPr>
          <w:rFonts w:ascii="Times New Roman" w:hAnsi="Times New Roman" w:cs="Times New Roman"/>
        </w:rPr>
        <w:t>Paslaugos pagal šią techninę specifikaciją vykdomos tik Savivaldybės Veiksmų planuose numatytose teritorijose, esančiose valstybinėje žemėje arba Savivaldybės valdomose ir prižiūrimose teritorijose. Preliminari teritorijos apimtis – apie 80 ha, tačiau faktinės apimtys gali būti tikslinamos pagal Veiksmų planą.</w:t>
      </w:r>
    </w:p>
    <w:p w14:paraId="09AB3C3C" w14:textId="77777777" w:rsidR="00AB6E94" w:rsidRPr="00AB6E94" w:rsidRDefault="00AB6E94" w:rsidP="00AB6E94">
      <w:pPr>
        <w:pStyle w:val="Sraopastraipa"/>
        <w:spacing w:after="0" w:line="240" w:lineRule="auto"/>
        <w:ind w:left="284"/>
        <w:jc w:val="both"/>
        <w:rPr>
          <w:rFonts w:ascii="Times New Roman" w:hAnsi="Times New Roman" w:cs="Times New Roman"/>
        </w:rPr>
      </w:pPr>
    </w:p>
    <w:p w14:paraId="09327350"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r w:rsidRPr="00AB6E94">
        <w:rPr>
          <w:rFonts w:ascii="Times New Roman" w:hAnsi="Times New Roman" w:cs="Times New Roman"/>
          <w:b/>
        </w:rPr>
        <w:t>Pirkimo objektas</w:t>
      </w:r>
    </w:p>
    <w:p w14:paraId="6F7E694D" w14:textId="77777777" w:rsidR="00AB6E94" w:rsidRPr="00AB6E94" w:rsidRDefault="00AB6E94" w:rsidP="00AB6E94">
      <w:pPr>
        <w:pStyle w:val="Sraopastraipa"/>
        <w:numPr>
          <w:ilvl w:val="1"/>
          <w:numId w:val="19"/>
        </w:numPr>
        <w:spacing w:after="0" w:line="240" w:lineRule="auto"/>
        <w:jc w:val="both"/>
        <w:rPr>
          <w:rFonts w:ascii="Times New Roman" w:hAnsi="Times New Roman" w:cs="Times New Roman"/>
        </w:rPr>
      </w:pPr>
      <w:r w:rsidRPr="00AB6E94">
        <w:rPr>
          <w:rFonts w:ascii="Times New Roman" w:hAnsi="Times New Roman" w:cs="Times New Roman"/>
        </w:rPr>
        <w:t>Perkama Paslauga, apimanti:</w:t>
      </w:r>
    </w:p>
    <w:p w14:paraId="5F9A9360"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(pesticidų) tiekimą ir barstymą teritorijose;</w:t>
      </w:r>
    </w:p>
    <w:p w14:paraId="4814B300"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naudojimą specialiose </w:t>
      </w:r>
      <w:proofErr w:type="spellStart"/>
      <w:r w:rsidRPr="00AB6E94">
        <w:rPr>
          <w:rFonts w:ascii="Times New Roman" w:hAnsi="Times New Roman" w:cs="Times New Roman"/>
        </w:rPr>
        <w:t>maitintuvėse</w:t>
      </w:r>
      <w:proofErr w:type="spellEnd"/>
      <w:r w:rsidRPr="00AB6E94">
        <w:rPr>
          <w:rFonts w:ascii="Times New Roman" w:hAnsi="Times New Roman" w:cs="Times New Roman"/>
        </w:rPr>
        <w:t xml:space="preserve"> ir jų nuolatinę priežiūrą;</w:t>
      </w:r>
    </w:p>
    <w:p w14:paraId="5D23DAC5"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rPr>
        <w:t>invazinių šliužų rinkimą gaudyklėmis ir jų priežiūrą;</w:t>
      </w:r>
    </w:p>
    <w:p w14:paraId="438C9441"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rPr>
        <w:t>invazinių šliužų rinkimą rankiniu būdu;</w:t>
      </w:r>
    </w:p>
    <w:p w14:paraId="03204F8B"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rPr>
        <w:t>surinktų invazinių šliužų neutralizavimą;</w:t>
      </w:r>
    </w:p>
    <w:p w14:paraId="09983761" w14:textId="77777777" w:rsidR="00AB6E94" w:rsidRPr="00AB6E94" w:rsidRDefault="00AB6E94" w:rsidP="00AB6E94">
      <w:pPr>
        <w:pStyle w:val="Sraopastraipa"/>
        <w:numPr>
          <w:ilvl w:val="2"/>
          <w:numId w:val="19"/>
        </w:numPr>
        <w:spacing w:after="0" w:line="240" w:lineRule="auto"/>
        <w:ind w:left="0" w:firstLine="720"/>
        <w:jc w:val="both"/>
        <w:rPr>
          <w:rFonts w:ascii="Times New Roman" w:hAnsi="Times New Roman" w:cs="Times New Roman"/>
        </w:rPr>
      </w:pPr>
      <w:r w:rsidRPr="00AB6E94">
        <w:rPr>
          <w:rFonts w:ascii="Times New Roman" w:hAnsi="Times New Roman" w:cs="Times New Roman"/>
        </w:rPr>
        <w:t>esant poreikiui, atliekų, augalinės kilmės liekanų, invazinių šliužų slėptuves sudarančių objektų pašalinimą bei kitus būtinus veiksmus, susijusius su invazinių šliužų plitimo mažinimu;</w:t>
      </w:r>
    </w:p>
    <w:p w14:paraId="2F913A57"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lang w:val="fr-FR"/>
        </w:rPr>
      </w:pPr>
      <w:r w:rsidRPr="00AB6E94">
        <w:rPr>
          <w:rFonts w:ascii="Times New Roman" w:hAnsi="Times New Roman" w:cs="Times New Roman"/>
          <w:lang w:val="fr-FR"/>
        </w:rPr>
        <w:t>visuomenės informavimą;</w:t>
      </w:r>
    </w:p>
    <w:p w14:paraId="7177EB9E"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lang w:val="fr-FR"/>
        </w:rPr>
        <w:t>bendruomeninių talkų organizavimą;</w:t>
      </w:r>
    </w:p>
    <w:p w14:paraId="2096FD0E"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rPr>
        <w:t>visų reikalingų priemonių, įrangos ir medžiagų tiekimą;</w:t>
      </w:r>
    </w:p>
    <w:p w14:paraId="5B76CC7D" w14:textId="77777777" w:rsidR="00AB6E94" w:rsidRPr="00AB6E94" w:rsidRDefault="00AB6E94" w:rsidP="00AB6E94">
      <w:pPr>
        <w:pStyle w:val="Sraopastraipa"/>
        <w:numPr>
          <w:ilvl w:val="2"/>
          <w:numId w:val="19"/>
        </w:numPr>
        <w:spacing w:after="0" w:line="240" w:lineRule="auto"/>
        <w:ind w:left="851" w:hanging="142"/>
        <w:jc w:val="both"/>
        <w:rPr>
          <w:rFonts w:ascii="Times New Roman" w:hAnsi="Times New Roman" w:cs="Times New Roman"/>
        </w:rPr>
      </w:pPr>
      <w:r w:rsidRPr="00AB6E94">
        <w:rPr>
          <w:rFonts w:ascii="Times New Roman" w:hAnsi="Times New Roman" w:cs="Times New Roman"/>
        </w:rPr>
        <w:t>ataskaitų teikimą ir Paslaugų efektyvumo vertinimą.</w:t>
      </w:r>
    </w:p>
    <w:p w14:paraId="778FBF68" w14:textId="77777777" w:rsidR="00AB6E94" w:rsidRPr="00AB6E94" w:rsidRDefault="00AB6E94" w:rsidP="00AB6E94">
      <w:pPr>
        <w:pStyle w:val="Sraopastraipa"/>
        <w:numPr>
          <w:ilvl w:val="1"/>
          <w:numId w:val="19"/>
        </w:numPr>
        <w:tabs>
          <w:tab w:val="left" w:pos="993"/>
        </w:tabs>
        <w:spacing w:after="0" w:line="240" w:lineRule="auto"/>
        <w:ind w:left="0" w:firstLine="360"/>
        <w:jc w:val="both"/>
        <w:rPr>
          <w:rFonts w:ascii="Times New Roman" w:hAnsi="Times New Roman" w:cs="Times New Roman"/>
        </w:rPr>
      </w:pPr>
      <w:r w:rsidRPr="00AB6E94">
        <w:rPr>
          <w:rFonts w:ascii="Times New Roman" w:hAnsi="Times New Roman" w:cs="Times New Roman"/>
        </w:rPr>
        <w:t>Paslaugos teikėjas privalo būti pasirengęs vykdyti papildomas priemones nenumatytais atvejais, kai dėl palankių klimato sąlygų, staigaus invazinių šliužų populiacijos padidėjimo ar kitų aplinkybių Savivaldybė nustato poreikį taikyti papildomas kontrolės priemones Savivaldybės Veiksmų planuose numatytose teritorijose. Papildomos priemonės vykdomos taikant pasiūlyme nurodytus įkainius ir tik suderinus su Savivaldybės atsakingu atstovu, nurodant planuojamų Paslaugų apimtį ir trukmę.</w:t>
      </w:r>
    </w:p>
    <w:p w14:paraId="60AEFD7A"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bCs/>
          <w:szCs w:val="24"/>
        </w:rPr>
        <w:t xml:space="preserve">Paslaugos teikiamos 8 (aštuonis) mėnesius nuo sutarties </w:t>
      </w:r>
      <w:bookmarkStart w:id="58" w:name="_Hlk121486749"/>
      <w:r w:rsidRPr="00AB6E94">
        <w:rPr>
          <w:rFonts w:ascii="Times New Roman" w:hAnsi="Times New Roman" w:cs="Times New Roman"/>
          <w:bCs/>
          <w:szCs w:val="24"/>
        </w:rPr>
        <w:t>įsigaliojimo dienos</w:t>
      </w:r>
      <w:bookmarkEnd w:id="58"/>
      <w:r w:rsidRPr="00AB6E94">
        <w:rPr>
          <w:rFonts w:ascii="Times New Roman" w:hAnsi="Times New Roman" w:cs="Times New Roman"/>
          <w:bCs/>
          <w:szCs w:val="24"/>
        </w:rPr>
        <w:t>.</w:t>
      </w:r>
    </w:p>
    <w:p w14:paraId="343F2589" w14:textId="77777777" w:rsidR="00AB6E94" w:rsidRPr="00AB6E94" w:rsidRDefault="00AB6E94" w:rsidP="00AB6E94">
      <w:pPr>
        <w:pStyle w:val="Sraopastraipa"/>
        <w:tabs>
          <w:tab w:val="left" w:pos="993"/>
        </w:tabs>
        <w:spacing w:after="0" w:line="240" w:lineRule="auto"/>
        <w:ind w:left="426"/>
        <w:jc w:val="both"/>
        <w:rPr>
          <w:rFonts w:ascii="Times New Roman" w:hAnsi="Times New Roman" w:cs="Times New Roman"/>
        </w:rPr>
      </w:pPr>
    </w:p>
    <w:p w14:paraId="758FC80A"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r w:rsidRPr="00AB6E94">
        <w:rPr>
          <w:rFonts w:ascii="Times New Roman" w:hAnsi="Times New Roman" w:cs="Times New Roman"/>
          <w:b/>
        </w:rPr>
        <w:t xml:space="preserve">Reikalavimai </w:t>
      </w:r>
      <w:proofErr w:type="spellStart"/>
      <w:r w:rsidRPr="00AB6E94">
        <w:rPr>
          <w:rFonts w:ascii="Times New Roman" w:hAnsi="Times New Roman" w:cs="Times New Roman"/>
          <w:b/>
        </w:rPr>
        <w:t>moliuskocidams</w:t>
      </w:r>
      <w:proofErr w:type="spellEnd"/>
    </w:p>
    <w:p w14:paraId="27FA2E95" w14:textId="77777777" w:rsidR="00AB6E94" w:rsidRPr="00AB6E94" w:rsidRDefault="00AB6E94" w:rsidP="00AB6E94">
      <w:pPr>
        <w:pStyle w:val="Sraopastraipa"/>
        <w:numPr>
          <w:ilvl w:val="1"/>
          <w:numId w:val="19"/>
        </w:numPr>
        <w:spacing w:after="0" w:line="240" w:lineRule="auto"/>
        <w:jc w:val="both"/>
        <w:rPr>
          <w:rFonts w:ascii="Times New Roman" w:hAnsi="Times New Roman" w:cs="Times New Roman"/>
        </w:rPr>
      </w:pPr>
      <w:proofErr w:type="spellStart"/>
      <w:r w:rsidRPr="00AB6E94">
        <w:rPr>
          <w:rFonts w:ascii="Times New Roman" w:hAnsi="Times New Roman" w:cs="Times New Roman"/>
        </w:rPr>
        <w:t>Moliuskocidams</w:t>
      </w:r>
      <w:proofErr w:type="spellEnd"/>
      <w:r w:rsidRPr="00AB6E94">
        <w:rPr>
          <w:rFonts w:ascii="Times New Roman" w:hAnsi="Times New Roman" w:cs="Times New Roman"/>
        </w:rPr>
        <w:t xml:space="preserve"> keliami šie reikalavimai:</w:t>
      </w:r>
    </w:p>
    <w:p w14:paraId="43D9C2DA"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rPr>
      </w:pPr>
      <w:r w:rsidRPr="00AB6E94">
        <w:rPr>
          <w:rFonts w:ascii="Times New Roman" w:hAnsi="Times New Roman" w:cs="Times New Roman"/>
        </w:rPr>
        <w:t xml:space="preserve">Veiklioji medžiaga – geležies (III) </w:t>
      </w:r>
      <w:proofErr w:type="spellStart"/>
      <w:r w:rsidRPr="00AB6E94">
        <w:rPr>
          <w:rFonts w:ascii="Times New Roman" w:hAnsi="Times New Roman" w:cs="Times New Roman"/>
        </w:rPr>
        <w:t>ortofosfatas</w:t>
      </w:r>
      <w:proofErr w:type="spellEnd"/>
      <w:r w:rsidRPr="00AB6E94">
        <w:rPr>
          <w:rFonts w:ascii="Times New Roman" w:hAnsi="Times New Roman" w:cs="Times New Roman"/>
        </w:rPr>
        <w:t xml:space="preserve"> (</w:t>
      </w:r>
      <w:proofErr w:type="spellStart"/>
      <w:r w:rsidRPr="00AB6E94">
        <w:rPr>
          <w:rFonts w:ascii="Times New Roman" w:hAnsi="Times New Roman" w:cs="Times New Roman"/>
        </w:rPr>
        <w:t>FePO</w:t>
      </w:r>
      <w:proofErr w:type="spellEnd"/>
      <w:r w:rsidRPr="00AB6E94">
        <w:rPr>
          <w:rFonts w:ascii="Times New Roman" w:hAnsi="Times New Roman" w:cs="Times New Roman"/>
        </w:rPr>
        <w:t>₄);</w:t>
      </w:r>
    </w:p>
    <w:p w14:paraId="1414EBEE"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lang w:val="fr-FR"/>
        </w:rPr>
      </w:pPr>
      <w:r w:rsidRPr="00AB6E94">
        <w:rPr>
          <w:rFonts w:ascii="Times New Roman" w:hAnsi="Times New Roman" w:cs="Times New Roman"/>
          <w:lang w:val="fr-FR"/>
        </w:rPr>
        <w:t>Produktas turi būti registruotas naudoti Lietuvos Respublikoje;</w:t>
      </w:r>
    </w:p>
    <w:p w14:paraId="01ABCEEC" w14:textId="77777777" w:rsidR="00AB6E94" w:rsidRPr="00AB6E94" w:rsidRDefault="00AB6E94" w:rsidP="00AB6E94">
      <w:pPr>
        <w:pStyle w:val="Sraopastraipa"/>
        <w:numPr>
          <w:ilvl w:val="2"/>
          <w:numId w:val="19"/>
        </w:numPr>
        <w:spacing w:after="0" w:line="240" w:lineRule="auto"/>
        <w:jc w:val="both"/>
        <w:rPr>
          <w:rFonts w:ascii="Times New Roman" w:hAnsi="Times New Roman" w:cs="Times New Roman"/>
          <w:lang w:val="fr-FR"/>
        </w:rPr>
      </w:pPr>
      <w:r w:rsidRPr="00AB6E94">
        <w:rPr>
          <w:rFonts w:ascii="Times New Roman" w:hAnsi="Times New Roman" w:cs="Times New Roman"/>
          <w:lang w:val="fr-FR"/>
        </w:rPr>
        <w:t>Turi būti pateikti galiojantys registracijos dokumentai ir saugos duomenų lapai;</w:t>
      </w:r>
    </w:p>
    <w:p w14:paraId="372DF5D2" w14:textId="77777777" w:rsidR="00AB6E94" w:rsidRPr="00AB6E94" w:rsidRDefault="00AB6E94" w:rsidP="00AB6E94">
      <w:pPr>
        <w:pStyle w:val="Sraopastraipa"/>
        <w:numPr>
          <w:ilvl w:val="2"/>
          <w:numId w:val="19"/>
        </w:numPr>
        <w:spacing w:after="0" w:line="240" w:lineRule="auto"/>
        <w:ind w:left="0" w:firstLine="720"/>
        <w:jc w:val="both"/>
        <w:rPr>
          <w:rFonts w:ascii="Times New Roman" w:hAnsi="Times New Roman" w:cs="Times New Roman"/>
          <w:lang w:val="fr-FR"/>
        </w:rPr>
      </w:pPr>
      <w:r w:rsidRPr="00AB6E94">
        <w:rPr>
          <w:rFonts w:ascii="Times New Roman" w:hAnsi="Times New Roman" w:cs="Times New Roman"/>
          <w:lang w:val="fr-FR"/>
        </w:rPr>
        <w:t>Naudojimo normos ir dažnumas turi atitikti produkto etiketėje nurodytus reikalavimus bei Savivaldybės Veiksmų planuose nustatytas apimtis;</w:t>
      </w:r>
    </w:p>
    <w:p w14:paraId="793C5B12" w14:textId="77777777" w:rsidR="00AB6E94" w:rsidRPr="00AB6E94" w:rsidRDefault="00AB6E94" w:rsidP="00AB6E94">
      <w:pPr>
        <w:pStyle w:val="Sraopastraipa"/>
        <w:numPr>
          <w:ilvl w:val="2"/>
          <w:numId w:val="19"/>
        </w:numPr>
        <w:spacing w:after="0" w:line="240" w:lineRule="auto"/>
        <w:ind w:left="0" w:firstLine="720"/>
        <w:jc w:val="both"/>
        <w:rPr>
          <w:rFonts w:ascii="Times New Roman" w:hAnsi="Times New Roman" w:cs="Times New Roman"/>
          <w:lang w:val="fr-FR"/>
        </w:rPr>
      </w:pPr>
      <w:r w:rsidRPr="00AB6E94">
        <w:rPr>
          <w:rFonts w:ascii="Times New Roman" w:hAnsi="Times New Roman" w:cs="Times New Roman"/>
          <w:lang w:val="fr-FR"/>
        </w:rPr>
        <w:t>Draudžiama naudoti produktus, kurie nėra registruoti arba neatitinka teisės aktų reikalavimų.</w:t>
      </w:r>
      <w:r w:rsidRPr="00AB6E94">
        <w:rPr>
          <w:rFonts w:ascii="Times New Roman" w:hAnsi="Times New Roman" w:cs="Times New Roman"/>
          <w:lang w:val="fr-FR"/>
        </w:rPr>
        <w:br/>
      </w:r>
    </w:p>
    <w:p w14:paraId="1B7EB3F5"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proofErr w:type="spellStart"/>
      <w:r w:rsidRPr="00AB6E94">
        <w:rPr>
          <w:rFonts w:ascii="Times New Roman" w:hAnsi="Times New Roman" w:cs="Times New Roman"/>
          <w:b/>
        </w:rPr>
        <w:t>Moliuskocidų</w:t>
      </w:r>
      <w:proofErr w:type="spellEnd"/>
      <w:r w:rsidRPr="00AB6E94">
        <w:rPr>
          <w:rFonts w:ascii="Times New Roman" w:hAnsi="Times New Roman" w:cs="Times New Roman"/>
          <w:b/>
        </w:rPr>
        <w:t xml:space="preserve"> barstymas</w:t>
      </w:r>
    </w:p>
    <w:p w14:paraId="66CA7F90"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proofErr w:type="spellStart"/>
      <w:r w:rsidRPr="00AB6E94">
        <w:rPr>
          <w:rFonts w:ascii="Times New Roman" w:hAnsi="Times New Roman" w:cs="Times New Roman"/>
        </w:rPr>
        <w:lastRenderedPageBreak/>
        <w:t>Moliuskocidų</w:t>
      </w:r>
      <w:proofErr w:type="spellEnd"/>
      <w:r w:rsidRPr="00AB6E94">
        <w:rPr>
          <w:rFonts w:ascii="Times New Roman" w:hAnsi="Times New Roman" w:cs="Times New Roman"/>
        </w:rPr>
        <w:t xml:space="preserve"> barstymas turi būti atliekamas vadovaujantis Savivaldybės parengtais Veiksmų planais ir juose nustatytu dažnumu. </w:t>
      </w:r>
    </w:p>
    <w:p w14:paraId="018CB50C"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naudojimas turi būti pagrįstas faktiniu invazinių šliužų paplitimu, jų vystymosi stadija ir taikymo efektyvumu. Paslaugos teikėjas privalo prieš kiekvieną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naudojimą įvertinti teritorijos būklę ir pagrįsti jų naudojimo būtinumą.</w:t>
      </w:r>
    </w:p>
    <w:p w14:paraId="0E0A38E5" w14:textId="77777777" w:rsidR="00AB6E94" w:rsidRPr="00AB6E94" w:rsidRDefault="00AB6E94" w:rsidP="00AB6E94">
      <w:pPr>
        <w:pStyle w:val="Sraopastraipa"/>
        <w:numPr>
          <w:ilvl w:val="1"/>
          <w:numId w:val="19"/>
        </w:numPr>
        <w:tabs>
          <w:tab w:val="left" w:pos="993"/>
        </w:tabs>
        <w:spacing w:after="0" w:line="240" w:lineRule="auto"/>
        <w:ind w:left="0" w:firstLine="360"/>
        <w:jc w:val="both"/>
        <w:rPr>
          <w:rFonts w:ascii="Times New Roman" w:hAnsi="Times New Roman" w:cs="Times New Roman"/>
        </w:rPr>
      </w:pP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naudojimas turi būti diferencijuojamas, atsižvelgiant į invazinių šliužų gausą, jų vystymosi stadiją (ypač akcentuojant, kad </w:t>
      </w:r>
      <w:proofErr w:type="spellStart"/>
      <w:r w:rsidRPr="00AB6E94">
        <w:rPr>
          <w:rFonts w:ascii="Times New Roman" w:hAnsi="Times New Roman" w:cs="Times New Roman"/>
        </w:rPr>
        <w:t>moliuskocidai</w:t>
      </w:r>
      <w:proofErr w:type="spellEnd"/>
      <w:r w:rsidRPr="00AB6E94">
        <w:rPr>
          <w:rFonts w:ascii="Times New Roman" w:hAnsi="Times New Roman" w:cs="Times New Roman"/>
        </w:rPr>
        <w:t xml:space="preserve"> efektyviausi prieš jaunus individus), meteorologines sąlygas, ankstesnių priemonių efektyvumą.</w:t>
      </w:r>
    </w:p>
    <w:p w14:paraId="39357120" w14:textId="77777777" w:rsidR="00AB6E94" w:rsidRPr="00AB6E94" w:rsidRDefault="00AB6E94" w:rsidP="00AB6E94">
      <w:pPr>
        <w:pStyle w:val="Sraopastraipa"/>
        <w:numPr>
          <w:ilvl w:val="1"/>
          <w:numId w:val="19"/>
        </w:numPr>
        <w:tabs>
          <w:tab w:val="left" w:pos="993"/>
        </w:tabs>
        <w:spacing w:after="0" w:line="240" w:lineRule="auto"/>
        <w:ind w:left="0" w:firstLine="360"/>
        <w:jc w:val="both"/>
        <w:rPr>
          <w:rFonts w:ascii="Times New Roman" w:hAnsi="Times New Roman" w:cs="Times New Roman"/>
        </w:rPr>
      </w:pPr>
      <w:r w:rsidRPr="00AB6E94">
        <w:rPr>
          <w:rFonts w:ascii="Times New Roman" w:hAnsi="Times New Roman" w:cs="Times New Roman"/>
        </w:rPr>
        <w:t xml:space="preserve">Esant mažam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efektyvumui arba vyraujant suaugusiems invaziniams šliužams, prioritetas turi būti teikiamas alternatyvioms priemonėms – intensyvesniam invazinių šliužų rinkimui rankiniu būdu, gaudyklių naudojimui ir kitoms mechaninėms priemonėms.</w:t>
      </w:r>
    </w:p>
    <w:p w14:paraId="5241A5FD"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Barstymas turi būti vykdomas:</w:t>
      </w:r>
    </w:p>
    <w:p w14:paraId="3B89B679" w14:textId="77777777" w:rsidR="00AB6E94" w:rsidRPr="00AB6E94" w:rsidRDefault="00AB6E94" w:rsidP="00AB6E94">
      <w:pPr>
        <w:pStyle w:val="Sraopastraipa"/>
        <w:numPr>
          <w:ilvl w:val="2"/>
          <w:numId w:val="19"/>
        </w:numPr>
        <w:tabs>
          <w:tab w:val="left" w:pos="993"/>
        </w:tabs>
        <w:spacing w:after="0" w:line="240" w:lineRule="auto"/>
        <w:jc w:val="both"/>
        <w:rPr>
          <w:rFonts w:ascii="Times New Roman" w:hAnsi="Times New Roman" w:cs="Times New Roman"/>
        </w:rPr>
      </w:pPr>
      <w:r w:rsidRPr="00AB6E94">
        <w:rPr>
          <w:rFonts w:ascii="Times New Roman" w:hAnsi="Times New Roman" w:cs="Times New Roman"/>
        </w:rPr>
        <w:t>naudojant techniškai tvarkingą ir kalibruotą įrangą;</w:t>
      </w:r>
    </w:p>
    <w:p w14:paraId="2D2A1873" w14:textId="77777777" w:rsidR="00AB6E94" w:rsidRPr="00AB6E94" w:rsidRDefault="00AB6E94" w:rsidP="00AB6E94">
      <w:pPr>
        <w:pStyle w:val="Sraopastraipa"/>
        <w:numPr>
          <w:ilvl w:val="2"/>
          <w:numId w:val="19"/>
        </w:numPr>
        <w:tabs>
          <w:tab w:val="left" w:pos="993"/>
        </w:tabs>
        <w:spacing w:after="0" w:line="240" w:lineRule="auto"/>
        <w:jc w:val="both"/>
        <w:rPr>
          <w:rFonts w:ascii="Times New Roman" w:hAnsi="Times New Roman" w:cs="Times New Roman"/>
        </w:rPr>
      </w:pPr>
      <w:r w:rsidRPr="00AB6E94">
        <w:rPr>
          <w:rFonts w:ascii="Times New Roman" w:hAnsi="Times New Roman" w:cs="Times New Roman"/>
        </w:rPr>
        <w:t>esant tinkamoms meteorologinėms sąlygoms;</w:t>
      </w:r>
    </w:p>
    <w:p w14:paraId="42F8BB1C" w14:textId="77777777" w:rsidR="00AB6E94" w:rsidRPr="00AB6E94" w:rsidRDefault="00AB6E94" w:rsidP="00AB6E94">
      <w:pPr>
        <w:pStyle w:val="Sraopastraipa"/>
        <w:numPr>
          <w:ilvl w:val="2"/>
          <w:numId w:val="19"/>
        </w:numPr>
        <w:tabs>
          <w:tab w:val="left" w:pos="993"/>
        </w:tabs>
        <w:spacing w:after="0" w:line="240" w:lineRule="auto"/>
        <w:jc w:val="both"/>
        <w:rPr>
          <w:rFonts w:ascii="Times New Roman" w:hAnsi="Times New Roman" w:cs="Times New Roman"/>
        </w:rPr>
      </w:pPr>
      <w:r w:rsidRPr="00AB6E94">
        <w:rPr>
          <w:rFonts w:ascii="Times New Roman" w:hAnsi="Times New Roman" w:cs="Times New Roman"/>
        </w:rPr>
        <w:t>užtikrinant, kad produktas nepatektų į vandens telkinius ar jų apsaugos zonas;</w:t>
      </w:r>
    </w:p>
    <w:p w14:paraId="5B2EF803" w14:textId="77777777" w:rsidR="00AB6E94" w:rsidRPr="00AB6E94" w:rsidRDefault="00AB6E94" w:rsidP="00AB6E94">
      <w:pPr>
        <w:pStyle w:val="Sraopastraipa"/>
        <w:numPr>
          <w:ilvl w:val="2"/>
          <w:numId w:val="19"/>
        </w:numPr>
        <w:tabs>
          <w:tab w:val="left" w:pos="993"/>
        </w:tabs>
        <w:spacing w:after="0" w:line="240" w:lineRule="auto"/>
        <w:jc w:val="both"/>
        <w:rPr>
          <w:rFonts w:ascii="Times New Roman" w:hAnsi="Times New Roman" w:cs="Times New Roman"/>
        </w:rPr>
      </w:pPr>
      <w:r w:rsidRPr="00AB6E94">
        <w:rPr>
          <w:rFonts w:ascii="Times New Roman" w:hAnsi="Times New Roman" w:cs="Times New Roman"/>
        </w:rPr>
        <w:t>laikantis visų saugos ir aplinkosaugos reikalavimų.</w:t>
      </w:r>
    </w:p>
    <w:p w14:paraId="33ED78F0"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Paslaugos teikėjas privalo pildyti augalų apsaugos produktų naudojimo apskaitos dokumentus ir juos pateikti Perkančiajai organizacijai pareikalavus.</w:t>
      </w:r>
    </w:p>
    <w:p w14:paraId="38454D9B"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naudojimas draudžiamas prie vandens telkinių, vandens telkinių pakrančių apsaugos juostose, melioracijos griovių, vandens surinkimo kanalų, šaltinių ir kitose vietose, kuriose yra padidėjusi veikliųjų medžiagų patekimo į vandenį rizika.</w:t>
      </w:r>
    </w:p>
    <w:p w14:paraId="55BEF28C"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Teritorijose prie vandens telkinių invazinių šliužų gausos reguliavimui taikomos alternatyvios priemonės – invazinių šliužų rinkimas gaudyklėmis ir rankiniu būdu, nenaudojant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w:t>
      </w:r>
    </w:p>
    <w:p w14:paraId="196BCA64"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Teritorijos, kuriose naudojami </w:t>
      </w:r>
      <w:proofErr w:type="spellStart"/>
      <w:r w:rsidRPr="00AB6E94">
        <w:rPr>
          <w:rFonts w:ascii="Times New Roman" w:hAnsi="Times New Roman" w:cs="Times New Roman"/>
        </w:rPr>
        <w:t>moliuskocidai</w:t>
      </w:r>
      <w:proofErr w:type="spellEnd"/>
      <w:r w:rsidRPr="00AB6E94">
        <w:rPr>
          <w:rFonts w:ascii="Times New Roman" w:hAnsi="Times New Roman" w:cs="Times New Roman"/>
        </w:rPr>
        <w:t>, turi būti pažymėtos informaciniais įspėjamaisiais ženklais. Paslaugų teikėjas turi pastatyti informacinius ženklus, kurie nurodytų priemonės pavadinimą, paskirtį, atsakingo asmens ar įstaigos kontaktus, jos panaudojimo laiką ir veikimo trukmę. Taip pat turi būti pateiktos rekomendacijos, kaip elgtis chemine priemone veikiamoje teritorijoje (nepalikti vaikų be priežiūros, neleisti patekti naminiams gyvūnams) ir instrukcijos, ką daryti priemonei patekus ant odos, į akis ar į virškinamąjį traktą, kartu su kita būtina gamintojo informacija. Cheminė priemonė turi būti išbarstyta tiksliai ir tikslingai, atsižvelgiant į invazinių šliužų aktyvumo bei dauginimosi laikotarpius ir konkrečios teritorijos ypatumus.</w:t>
      </w:r>
    </w:p>
    <w:p w14:paraId="57401686"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Paslaugos teikėjas privalo optimizuoti naudojamų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kiekius, siekiant užtikrinti ekonomišką lėšų panaudojimą ir minimalų poveikį aplinkai. </w:t>
      </w:r>
    </w:p>
    <w:p w14:paraId="50ACF55C" w14:textId="77777777" w:rsidR="00AB6E94" w:rsidRPr="00AB6E94" w:rsidRDefault="00AB6E94" w:rsidP="00AB6E94">
      <w:pPr>
        <w:pStyle w:val="Sraopastraipa"/>
        <w:numPr>
          <w:ilvl w:val="1"/>
          <w:numId w:val="19"/>
        </w:numPr>
        <w:tabs>
          <w:tab w:val="left" w:pos="993"/>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Draudžiama naudoti </w:t>
      </w:r>
      <w:proofErr w:type="spellStart"/>
      <w:r w:rsidRPr="00AB6E94">
        <w:rPr>
          <w:rFonts w:ascii="Times New Roman" w:hAnsi="Times New Roman" w:cs="Times New Roman"/>
        </w:rPr>
        <w:t>moliuskocidus</w:t>
      </w:r>
      <w:proofErr w:type="spellEnd"/>
      <w:r w:rsidRPr="00AB6E94">
        <w:rPr>
          <w:rFonts w:ascii="Times New Roman" w:hAnsi="Times New Roman" w:cs="Times New Roman"/>
        </w:rPr>
        <w:t xml:space="preserve"> prevenciniais tikslais, kai nėra nustatyto invazinių šliužų paplitimo.</w:t>
      </w:r>
    </w:p>
    <w:p w14:paraId="164DACBB"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proofErr w:type="spellStart"/>
      <w:r w:rsidRPr="00AB6E94">
        <w:rPr>
          <w:rFonts w:ascii="Times New Roman" w:hAnsi="Times New Roman" w:cs="Times New Roman"/>
          <w:b/>
        </w:rPr>
        <w:t>Maitintuvės</w:t>
      </w:r>
      <w:proofErr w:type="spellEnd"/>
      <w:r w:rsidRPr="00AB6E94">
        <w:rPr>
          <w:rFonts w:ascii="Times New Roman" w:hAnsi="Times New Roman" w:cs="Times New Roman"/>
          <w:b/>
        </w:rPr>
        <w:t xml:space="preserve"> ir gaudyklės</w:t>
      </w:r>
    </w:p>
    <w:p w14:paraId="3CE84166"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Paslaugos teikėjas privalo įrengti ir prižiūrėti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w:t>
      </w:r>
      <w:proofErr w:type="spellStart"/>
      <w:r w:rsidRPr="00AB6E94">
        <w:rPr>
          <w:rFonts w:ascii="Times New Roman" w:hAnsi="Times New Roman" w:cs="Times New Roman"/>
        </w:rPr>
        <w:t>maitintuves</w:t>
      </w:r>
      <w:proofErr w:type="spellEnd"/>
      <w:r w:rsidRPr="00AB6E94">
        <w:rPr>
          <w:rFonts w:ascii="Times New Roman" w:hAnsi="Times New Roman" w:cs="Times New Roman"/>
        </w:rPr>
        <w:t xml:space="preserve"> bei mechanines ar biologines gaudykles </w:t>
      </w:r>
      <w:proofErr w:type="spellStart"/>
      <w:r w:rsidRPr="00AB6E94">
        <w:rPr>
          <w:rFonts w:ascii="Times New Roman" w:hAnsi="Times New Roman" w:cs="Times New Roman"/>
        </w:rPr>
        <w:t>židininėse</w:t>
      </w:r>
      <w:proofErr w:type="spellEnd"/>
      <w:r w:rsidRPr="00AB6E94">
        <w:rPr>
          <w:rFonts w:ascii="Times New Roman" w:hAnsi="Times New Roman" w:cs="Times New Roman"/>
        </w:rPr>
        <w:t xml:space="preserve"> teritorijose.</w:t>
      </w:r>
    </w:p>
    <w:p w14:paraId="3521BA20"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Gaudyklės – viena iš patogiausių priemonių mažose teritorijose bei vietose, kur ribojamas cheminių priemonių naudojimas. Šis metodas ypač tinkamas parkuose, ugdymo įstaigų teritorijose ir kitose vietose, kur yra nuolatinė priežiūra (pvz., prižiūrėtojai, kiemsargiai, sodininkai). Gaudyklėmis dažniausiai naudojamos plastikinės talpos ar specialiai tam skirtos konstrukcijos, į kurias pilami šliužus viliojantys masalai: alus, raugas ar kiti fermentuoti produktai. Kvapas pritraukia šliužus, jie įkrenta ir nebegali išlipti. Naudojant gaudykles būtina laikytis visų gamintojo pateiktų rekomendacijų – tai svarbu tiek užtikrinant saugumą, tiek siekiant didžiausio gaudyklių efektyvumo. Gaudyklės statomos pavėsingose, drėgnose vietose, šalia krūmynų, komposto ar žolės krūvų. Masalas turi būti reguliariai atnaujinamas, gaudyklės – tuštinamos kas 1–2 dienas. Rekomenduojama viena gaudyklė kiekvienam 20-25 m² plotui. Surinkti invaziniai šliužai neutralizuojami ir utilizuojami. Pasibaigus aktyviam invazinių šliužų sezonui (rudenį), gaudyklės turi būti surenkamos, išvalomos arba utilizuojamos, atsižvelgiant į faktines meteorologines sąlygas.</w:t>
      </w:r>
    </w:p>
    <w:p w14:paraId="69EE2FD2"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proofErr w:type="spellStart"/>
      <w:r w:rsidRPr="00AB6E94">
        <w:rPr>
          <w:rFonts w:ascii="Times New Roman" w:hAnsi="Times New Roman" w:cs="Times New Roman"/>
        </w:rPr>
        <w:t>Maitintuvės</w:t>
      </w:r>
      <w:proofErr w:type="spellEnd"/>
      <w:r w:rsidRPr="00AB6E94">
        <w:rPr>
          <w:rFonts w:ascii="Times New Roman" w:hAnsi="Times New Roman" w:cs="Times New Roman"/>
        </w:rPr>
        <w:t xml:space="preserve"> ir gaudyklės turi būti:</w:t>
      </w:r>
    </w:p>
    <w:p w14:paraId="71AD6F17" w14:textId="77777777" w:rsidR="00AB6E94" w:rsidRPr="00AB6E94" w:rsidRDefault="00AB6E94" w:rsidP="00AB6E94">
      <w:pPr>
        <w:pStyle w:val="Sraopastraipa"/>
        <w:numPr>
          <w:ilvl w:val="2"/>
          <w:numId w:val="19"/>
        </w:numPr>
        <w:tabs>
          <w:tab w:val="left" w:pos="851"/>
        </w:tabs>
        <w:spacing w:after="0" w:line="240" w:lineRule="auto"/>
        <w:jc w:val="both"/>
        <w:rPr>
          <w:rFonts w:ascii="Times New Roman" w:hAnsi="Times New Roman" w:cs="Times New Roman"/>
        </w:rPr>
      </w:pPr>
      <w:r w:rsidRPr="00AB6E94">
        <w:rPr>
          <w:rFonts w:ascii="Times New Roman" w:hAnsi="Times New Roman" w:cs="Times New Roman"/>
        </w:rPr>
        <w:t>atsparios aplinkos poveikiui;</w:t>
      </w:r>
    </w:p>
    <w:p w14:paraId="258BC376" w14:textId="77777777" w:rsidR="00AB6E94" w:rsidRPr="00AB6E94" w:rsidRDefault="00AB6E94" w:rsidP="00AB6E94">
      <w:pPr>
        <w:pStyle w:val="Sraopastraipa"/>
        <w:numPr>
          <w:ilvl w:val="2"/>
          <w:numId w:val="19"/>
        </w:numPr>
        <w:tabs>
          <w:tab w:val="left" w:pos="851"/>
        </w:tabs>
        <w:spacing w:after="0" w:line="240" w:lineRule="auto"/>
        <w:jc w:val="both"/>
        <w:rPr>
          <w:rFonts w:ascii="Times New Roman" w:hAnsi="Times New Roman" w:cs="Times New Roman"/>
        </w:rPr>
      </w:pPr>
      <w:r w:rsidRPr="00AB6E94">
        <w:rPr>
          <w:rFonts w:ascii="Times New Roman" w:hAnsi="Times New Roman" w:cs="Times New Roman"/>
        </w:rPr>
        <w:t>saugios žmonėms ir gyvūnams;</w:t>
      </w:r>
    </w:p>
    <w:p w14:paraId="7DD65450" w14:textId="77777777" w:rsidR="00AB6E94" w:rsidRPr="00AB6E94" w:rsidRDefault="00AB6E94" w:rsidP="00AB6E94">
      <w:pPr>
        <w:pStyle w:val="Sraopastraipa"/>
        <w:numPr>
          <w:ilvl w:val="2"/>
          <w:numId w:val="19"/>
        </w:numPr>
        <w:tabs>
          <w:tab w:val="left" w:pos="851"/>
        </w:tabs>
        <w:spacing w:after="0" w:line="240" w:lineRule="auto"/>
        <w:jc w:val="both"/>
        <w:rPr>
          <w:rFonts w:ascii="Times New Roman" w:hAnsi="Times New Roman" w:cs="Times New Roman"/>
        </w:rPr>
      </w:pPr>
      <w:r w:rsidRPr="00AB6E94">
        <w:rPr>
          <w:rFonts w:ascii="Times New Roman" w:hAnsi="Times New Roman" w:cs="Times New Roman"/>
        </w:rPr>
        <w:t>aiškiai paženklintos informaciniais įspėjimais;</w:t>
      </w:r>
    </w:p>
    <w:p w14:paraId="226D8816" w14:textId="77777777" w:rsidR="00AB6E94" w:rsidRPr="00AB6E94" w:rsidRDefault="00AB6E94" w:rsidP="00AB6E94">
      <w:pPr>
        <w:pStyle w:val="Sraopastraipa"/>
        <w:numPr>
          <w:ilvl w:val="2"/>
          <w:numId w:val="19"/>
        </w:numPr>
        <w:tabs>
          <w:tab w:val="left" w:pos="851"/>
        </w:tabs>
        <w:spacing w:after="0" w:line="240" w:lineRule="auto"/>
        <w:ind w:left="0" w:firstLine="720"/>
        <w:jc w:val="both"/>
        <w:rPr>
          <w:rFonts w:ascii="Times New Roman" w:hAnsi="Times New Roman" w:cs="Times New Roman"/>
        </w:rPr>
      </w:pPr>
      <w:r w:rsidRPr="00AB6E94">
        <w:rPr>
          <w:rFonts w:ascii="Times New Roman" w:hAnsi="Times New Roman" w:cs="Times New Roman"/>
        </w:rPr>
        <w:t>reguliariai tikrinamos, papildomos ar valomos, o sugadintos – nedelsiant pakeičiamos.</w:t>
      </w:r>
    </w:p>
    <w:p w14:paraId="5F0A73C1"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proofErr w:type="spellStart"/>
      <w:r w:rsidRPr="00AB6E94">
        <w:rPr>
          <w:rFonts w:ascii="Times New Roman" w:hAnsi="Times New Roman" w:cs="Times New Roman"/>
        </w:rPr>
        <w:t>Maitintuvės</w:t>
      </w:r>
      <w:proofErr w:type="spellEnd"/>
      <w:r w:rsidRPr="00AB6E94">
        <w:rPr>
          <w:rFonts w:ascii="Times New Roman" w:hAnsi="Times New Roman" w:cs="Times New Roman"/>
        </w:rPr>
        <w:t xml:space="preserve"> ir gaudyklės turi būti tikrinamos ne rečiau kaip kartą per 2–4 dienas aktyvaus sezono metu, o esant intensyviam šliužų paplitimui – dažniau pagal Savivaldybės nurodymus.</w:t>
      </w:r>
    </w:p>
    <w:p w14:paraId="2F07A30F"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Norint sumažinti riziką, kad į gaudykles nepatektų kitų gyvūnų, rekomenduojama naudoti uždaras konstrukcijas su dangteliais, turinčiais tik šliužams tinkamo dydžio angas. Tokios angos neleidžia patekti didesniems gyvūnams, bet leidžia laisvai įlįsti invaziniams šliužams. Rangovas privalo užtikrinti, kad gaudyklės būtų pastatytos tinkamose vietose, prižiūrimos ir papildomos pagal poreikį.</w:t>
      </w:r>
    </w:p>
    <w:p w14:paraId="53073829"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lastRenderedPageBreak/>
        <w:t>Gaudyklės turėtų būti statomos taip, kad nebūtų lengvai pasiekiamos vaikams ar naminiams gyvūnams. Naudojant gaudykles būtina laikytis visų gamintojo pateiktų rekomendacijų.</w:t>
      </w:r>
    </w:p>
    <w:p w14:paraId="57026232"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Gaudyklių priežiūra apmokama tik už faktiškai prižiūrėtas gaudykles ir tik tuo laikotarpiu, kai jos yra įrengtos ir naudojamos.</w:t>
      </w:r>
    </w:p>
    <w:p w14:paraId="117E082F"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 xml:space="preserve">Gaudyklių ir </w:t>
      </w:r>
      <w:proofErr w:type="spellStart"/>
      <w:r w:rsidRPr="00AB6E94">
        <w:rPr>
          <w:rFonts w:ascii="Times New Roman" w:hAnsi="Times New Roman" w:cs="Times New Roman"/>
        </w:rPr>
        <w:t>maitintuvių</w:t>
      </w:r>
      <w:proofErr w:type="spellEnd"/>
      <w:r w:rsidRPr="00AB6E94">
        <w:rPr>
          <w:rFonts w:ascii="Times New Roman" w:hAnsi="Times New Roman" w:cs="Times New Roman"/>
        </w:rPr>
        <w:t xml:space="preserve"> priežiūros įkainis turi apimti visas su jų eksploatavimu susijusias veiklas, įskaitant tikrinimą, valymą, masalo papildymą, surinktų šliužų pašalinimą ir kitas būtinas priežiūros paslaugas.</w:t>
      </w:r>
    </w:p>
    <w:p w14:paraId="2B0CBBC2"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Paslaugos teikėjas privalo užtikrinti, kad hektare būtų įrengtas pakankamas gaudyklių skaičius efektyviam invazinių šliužų gausos reguliavimui.</w:t>
      </w:r>
    </w:p>
    <w:p w14:paraId="228BBC4C" w14:textId="47CCCFE1" w:rsidR="00AB6E94" w:rsidRPr="00AB6E94" w:rsidRDefault="00AB6E94" w:rsidP="00C91B46">
      <w:pPr>
        <w:pStyle w:val="Sraopastraipa"/>
        <w:numPr>
          <w:ilvl w:val="0"/>
          <w:numId w:val="19"/>
        </w:numPr>
        <w:tabs>
          <w:tab w:val="left" w:pos="851"/>
        </w:tabs>
        <w:spacing w:after="0" w:line="240" w:lineRule="auto"/>
        <w:jc w:val="both"/>
        <w:rPr>
          <w:rFonts w:ascii="Times New Roman" w:hAnsi="Times New Roman" w:cs="Times New Roman"/>
        </w:rPr>
      </w:pPr>
      <w:r w:rsidRPr="00AB6E94">
        <w:rPr>
          <w:rFonts w:ascii="Times New Roman" w:hAnsi="Times New Roman" w:cs="Times New Roman"/>
          <w:b/>
        </w:rPr>
        <w:t>Rankinis rinkimas ir neutralizavimas</w:t>
      </w:r>
    </w:p>
    <w:p w14:paraId="65C379A3"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Paslaugos teikėjas privalo organizuoti invazinių šliužų rinkimą rankiniu būdu aktyviausiu laikotarpiu, užtikrinant pakankamą darbuotojų skaičių. Darbuotojai turi būti aprūpinti tinkamomis asmeninėmis apsaugos priemonėmis (pirštinėmis, apsauginėmis liemenėmis ir kt.) bei surinkimo talpomis. Veiksmingiausia rinkti invazinius šliužus anksti ryte, drėgnu oru – po lietaus, rūkui nusileidus ar esant drėgmei. Sausomis dienomis rinkimas neefektyvus.</w:t>
      </w:r>
    </w:p>
    <w:p w14:paraId="171E4DBD" w14:textId="77777777" w:rsidR="00AB6E94" w:rsidRPr="00AB6E94" w:rsidRDefault="00AB6E94" w:rsidP="00AB6E94">
      <w:pPr>
        <w:pStyle w:val="Sraopastraipa"/>
        <w:numPr>
          <w:ilvl w:val="1"/>
          <w:numId w:val="19"/>
        </w:numPr>
        <w:tabs>
          <w:tab w:val="left" w:pos="426"/>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Nustačius didelį invazinių šliužų gausumą (≥1 individo 1 m² plote), rinkimas vykdomas 2–3 kartus per savaitę. Gausumui sumažėjus iki vidutinio ar mažo lygio, rinkimo periodiškumas mažinamas iki 1 karto per savaitę. Nusistovėjus sausiems orams ir invazinių šliužų neaptinkant, rinkimas retinamas iki 1–2 kartų per mėnesį.</w:t>
      </w:r>
    </w:p>
    <w:p w14:paraId="0099183E"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Vasaros antroje pusėje svarbu neapsiriboti tik suaugusių individų rinkimu – turi būti aktyviai ieškoma ir naikinami invazinių šliužų kiaušinėliai, juos mechaniškai sutraiškant. Tai leidžia efektyviau sumažinti populiacijos atsikūrimą.</w:t>
      </w:r>
    </w:p>
    <w:p w14:paraId="0C43A811"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Paslaugų teikėjas turi itin kruopščiai identifikuoti, įvertinti visas vietas ir slėptuves, kuriose gali veistis invaziniai šliužai. Paslaugų teikėjas turi patikrinti vietas po lentomis, akmenimis, šiferio lakštais, komposto krūvomis ir panašiomis atliekomis.</w:t>
      </w:r>
    </w:p>
    <w:p w14:paraId="1A9347BB"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Surinkti invaziniai šliužai turi būti neutralizuojami naudojant techninę druską arba kitą teisėtą ir aplinkai saugų metodą, laikantis aplinkos apsaugos reikalavimų.</w:t>
      </w:r>
    </w:p>
    <w:p w14:paraId="1F338EB7"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Neutralizavimo vietos turi būti parenkamos taip, kad nebūtų daromas neigiamas poveikis dirvožemiui, paviršiniams ir požeminiams vandenims bei visuomenės sveikatai.</w:t>
      </w:r>
    </w:p>
    <w:p w14:paraId="17F6C009"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Paslaugų teikėjas privalo organizuoti invazinių šliužų rinkimą, informuoti bendruomenę apie planuojamas datas, aprūpinti dalyvius reikiamomis priemonėmis, pirštinėmis arba specialiais griebtuvais ir instruktuoti dėl tinkamo invazinių šliužų surinkimo bei naikinimo.</w:t>
      </w:r>
    </w:p>
    <w:p w14:paraId="7031E847"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 Po kiekvieno invazinių šliužų rinkimo etapo Paslaugų teikėjas privalo pateikti informaciją apie surinktų invazinių šliužų kiekį, apskaičiuotą ploto vienetui (kg/ha). Surinktų invazinių šliužų apskaita vykdoma pagal Paslaugų teikėjo taikomą pasirinktą vieningą metodiką.</w:t>
      </w:r>
    </w:p>
    <w:p w14:paraId="45A8ED88" w14:textId="77777777" w:rsidR="00AB6E94" w:rsidRPr="00AB6E94" w:rsidRDefault="00AB6E94" w:rsidP="00AB6E94">
      <w:pPr>
        <w:pStyle w:val="Sraopastraipa"/>
        <w:numPr>
          <w:ilvl w:val="0"/>
          <w:numId w:val="19"/>
        </w:numPr>
        <w:tabs>
          <w:tab w:val="left" w:pos="851"/>
        </w:tabs>
        <w:spacing w:after="0" w:line="240" w:lineRule="auto"/>
        <w:jc w:val="both"/>
        <w:rPr>
          <w:rFonts w:ascii="Times New Roman" w:hAnsi="Times New Roman" w:cs="Times New Roman"/>
          <w:b/>
          <w:bCs/>
        </w:rPr>
      </w:pPr>
      <w:r w:rsidRPr="00AB6E94">
        <w:rPr>
          <w:rFonts w:ascii="Times New Roman" w:hAnsi="Times New Roman" w:cs="Times New Roman"/>
          <w:b/>
          <w:bCs/>
        </w:rPr>
        <w:t>Slėptuvių identifikavimas ir šalinimas</w:t>
      </w:r>
    </w:p>
    <w:p w14:paraId="7CAD54B1"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Išskirtose invazinės rūšies naikinimo teritorijose, Paslaugų teikėjas turi itin kruopščiai identifikuoti, įvertinti visas vietas ir slėptuves, kuriose gali veistis ir žiemoti invaziniai šliužai ir informuoti Savivaldybės atstovą, nurodant vietą, apimtį ir siūlomus tvarkymo veiksmus. Šalinimo paslaugas atlikti tik pagal Savivaldybės užsakymą.</w:t>
      </w:r>
    </w:p>
    <w:p w14:paraId="209705C9"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 xml:space="preserve">Slėptuvių identifikavimas ir šalinimas gali būti vykdomas kartu su priemone – invazinio šliužo rankinis rinkimas bei su priemone – cheminių priemonių naudojimas arba gali būti vykdoma kaip atskira priemonė. </w:t>
      </w:r>
    </w:p>
    <w:p w14:paraId="5CC5B0AE"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Prieš pradedant slėptuvių identifikavimą ir šalinimą visi paslaugas atliekantys žmonės turi būti instruktuojami dėl teisingo slėptuvių identifikavimo ir tvarkymo, suteikiant aiškias instrukcijas, kaip elgtis su naikinamomis slėptuvėmis, susidarančiomis atliekomis, bei rastais invaziniais šliužais ar jų kiaušinėliais. Paslaugų teikėjas privalo aprūpinti apsaugos priemonėmis (pirštinėmis, griebtuvais, šiukšlių maišais) ir pasirūpinti tinkamu surinktų atliekų išvežimu ir susidariusių biologinių atliekų utilizavimu.</w:t>
      </w:r>
    </w:p>
    <w:p w14:paraId="2717FA0D" w14:textId="77777777" w:rsidR="00AB6E94" w:rsidRPr="00AB6E94" w:rsidRDefault="00AB6E94" w:rsidP="00AB6E94">
      <w:pPr>
        <w:pStyle w:val="Sraopastraipa"/>
        <w:tabs>
          <w:tab w:val="left" w:pos="851"/>
        </w:tabs>
        <w:spacing w:after="0" w:line="240" w:lineRule="auto"/>
        <w:ind w:left="426"/>
        <w:jc w:val="both"/>
        <w:rPr>
          <w:rFonts w:ascii="Times New Roman" w:hAnsi="Times New Roman" w:cs="Times New Roman"/>
        </w:rPr>
      </w:pPr>
    </w:p>
    <w:p w14:paraId="5DE07B58" w14:textId="77777777" w:rsidR="00AB6E94" w:rsidRPr="00AB6E94" w:rsidRDefault="00AB6E94" w:rsidP="00AB6E94">
      <w:pPr>
        <w:pStyle w:val="Sraopastraipa"/>
        <w:numPr>
          <w:ilvl w:val="0"/>
          <w:numId w:val="19"/>
        </w:numPr>
        <w:tabs>
          <w:tab w:val="left" w:pos="851"/>
        </w:tabs>
        <w:spacing w:after="0" w:line="240" w:lineRule="auto"/>
        <w:jc w:val="both"/>
        <w:rPr>
          <w:rFonts w:ascii="Times New Roman" w:hAnsi="Times New Roman" w:cs="Times New Roman"/>
          <w:szCs w:val="24"/>
        </w:rPr>
      </w:pPr>
      <w:r w:rsidRPr="00AB6E94">
        <w:rPr>
          <w:rFonts w:ascii="Times New Roman" w:hAnsi="Times New Roman" w:cs="Times New Roman"/>
          <w:b/>
          <w:bCs/>
          <w:kern w:val="36"/>
          <w:szCs w:val="24"/>
        </w:rPr>
        <w:t>Priemonių taikymas teritorijose, laikotarpiai ir dažnumas</w:t>
      </w:r>
    </w:p>
    <w:p w14:paraId="07E8C8C5" w14:textId="77777777" w:rsidR="00AB6E94" w:rsidRPr="00AB6E94" w:rsidRDefault="00AB6E94" w:rsidP="00AB6E94">
      <w:pPr>
        <w:pStyle w:val="Sraopastraipa"/>
        <w:numPr>
          <w:ilvl w:val="1"/>
          <w:numId w:val="19"/>
        </w:numPr>
        <w:tabs>
          <w:tab w:val="left" w:pos="851"/>
        </w:tabs>
        <w:spacing w:after="0" w:line="240" w:lineRule="auto"/>
        <w:jc w:val="both"/>
        <w:rPr>
          <w:rFonts w:ascii="Times New Roman" w:hAnsi="Times New Roman" w:cs="Times New Roman"/>
          <w:szCs w:val="24"/>
        </w:rPr>
      </w:pPr>
      <w:r w:rsidRPr="00AB6E94">
        <w:rPr>
          <w:rFonts w:ascii="Times New Roman" w:hAnsi="Times New Roman" w:cs="Times New Roman"/>
          <w:szCs w:val="24"/>
        </w:rPr>
        <w:t>Priemonių taikymas pagal teritorijų tipus.</w:t>
      </w:r>
    </w:p>
    <w:p w14:paraId="086AF354" w14:textId="77777777" w:rsidR="00AB6E94" w:rsidRPr="00AB6E94" w:rsidRDefault="00AB6E94" w:rsidP="00AB6E94">
      <w:pPr>
        <w:pStyle w:val="Sraopastraipa"/>
        <w:tabs>
          <w:tab w:val="left" w:pos="851"/>
        </w:tabs>
        <w:spacing w:after="0" w:line="240" w:lineRule="auto"/>
        <w:ind w:left="792"/>
        <w:jc w:val="both"/>
        <w:rPr>
          <w:rFonts w:ascii="Times New Roman" w:hAnsi="Times New Roman" w:cs="Times New Roman"/>
          <w:szCs w:val="24"/>
          <w:lang w:val="fr-FR"/>
        </w:rPr>
      </w:pPr>
      <w:r w:rsidRPr="00AB6E94">
        <w:rPr>
          <w:rFonts w:ascii="Times New Roman" w:hAnsi="Times New Roman" w:cs="Times New Roman"/>
          <w:szCs w:val="24"/>
          <w:lang w:val="fr-FR"/>
        </w:rPr>
        <w:t>1 lentelė. Priemonių taikymas pagal teritoriją.</w:t>
      </w:r>
    </w:p>
    <w:tbl>
      <w:tblPr>
        <w:tblStyle w:val="Lentelstinklelis"/>
        <w:tblW w:w="0" w:type="auto"/>
        <w:tblInd w:w="0" w:type="dxa"/>
        <w:tblLayout w:type="fixed"/>
        <w:tblLook w:val="04A0" w:firstRow="1" w:lastRow="0" w:firstColumn="1" w:lastColumn="0" w:noHBand="0" w:noVBand="1"/>
      </w:tblPr>
      <w:tblGrid>
        <w:gridCol w:w="1413"/>
        <w:gridCol w:w="1276"/>
        <w:gridCol w:w="1275"/>
        <w:gridCol w:w="993"/>
        <w:gridCol w:w="1275"/>
        <w:gridCol w:w="1560"/>
        <w:gridCol w:w="2126"/>
      </w:tblGrid>
      <w:tr w:rsidR="00AB6E94" w:rsidRPr="00AB6E94" w14:paraId="33A9822F" w14:textId="77777777" w:rsidTr="00A438A2">
        <w:tc>
          <w:tcPr>
            <w:tcW w:w="1413" w:type="dxa"/>
            <w:hideMark/>
          </w:tcPr>
          <w:p w14:paraId="0A05951E" w14:textId="77777777" w:rsidR="00AB6E94" w:rsidRPr="00AB6E94" w:rsidRDefault="00AB6E94" w:rsidP="00A438A2">
            <w:pPr>
              <w:jc w:val="center"/>
              <w:rPr>
                <w:rFonts w:hAnsi="Times New Roman" w:cs="Times New Roman"/>
                <w:b/>
                <w:bCs/>
                <w:sz w:val="18"/>
                <w:szCs w:val="18"/>
              </w:rPr>
            </w:pPr>
            <w:r w:rsidRPr="00AB6E94">
              <w:rPr>
                <w:rFonts w:hAnsi="Times New Roman" w:cs="Times New Roman"/>
                <w:b/>
                <w:bCs/>
                <w:sz w:val="18"/>
                <w:szCs w:val="18"/>
              </w:rPr>
              <w:t>Teritorija</w:t>
            </w:r>
          </w:p>
        </w:tc>
        <w:tc>
          <w:tcPr>
            <w:tcW w:w="1276" w:type="dxa"/>
            <w:hideMark/>
          </w:tcPr>
          <w:p w14:paraId="13364AD6" w14:textId="77777777" w:rsidR="00AB6E94" w:rsidRPr="00AB6E94" w:rsidRDefault="00AB6E94" w:rsidP="00A438A2">
            <w:pPr>
              <w:jc w:val="center"/>
              <w:rPr>
                <w:rFonts w:hAnsi="Times New Roman" w:cs="Times New Roman"/>
                <w:b/>
                <w:bCs/>
                <w:sz w:val="22"/>
              </w:rPr>
            </w:pPr>
            <w:proofErr w:type="spellStart"/>
            <w:r w:rsidRPr="00AB6E94">
              <w:rPr>
                <w:rFonts w:hAnsi="Times New Roman" w:cs="Times New Roman"/>
                <w:b/>
                <w:bCs/>
                <w:sz w:val="18"/>
                <w:szCs w:val="18"/>
              </w:rPr>
              <w:t>Moliuskocidų</w:t>
            </w:r>
            <w:proofErr w:type="spellEnd"/>
            <w:r w:rsidRPr="00AB6E94">
              <w:rPr>
                <w:rFonts w:hAnsi="Times New Roman" w:cs="Times New Roman"/>
                <w:b/>
                <w:bCs/>
                <w:sz w:val="18"/>
                <w:szCs w:val="18"/>
              </w:rPr>
              <w:t xml:space="preserve"> naudojimas</w:t>
            </w:r>
            <w:r w:rsidRPr="00AB6E94">
              <w:rPr>
                <w:rFonts w:hAnsi="Times New Roman" w:cs="Times New Roman"/>
              </w:rPr>
              <w:t>*</w:t>
            </w:r>
          </w:p>
        </w:tc>
        <w:tc>
          <w:tcPr>
            <w:tcW w:w="1275" w:type="dxa"/>
            <w:hideMark/>
          </w:tcPr>
          <w:p w14:paraId="24E1AA4B" w14:textId="77777777" w:rsidR="00AB6E94" w:rsidRPr="00AB6E94" w:rsidRDefault="00AB6E94" w:rsidP="00A438A2">
            <w:pPr>
              <w:jc w:val="center"/>
              <w:rPr>
                <w:rFonts w:hAnsi="Times New Roman" w:cs="Times New Roman"/>
                <w:b/>
                <w:bCs/>
                <w:sz w:val="18"/>
                <w:szCs w:val="18"/>
              </w:rPr>
            </w:pPr>
            <w:proofErr w:type="spellStart"/>
            <w:r w:rsidRPr="00AB6E94">
              <w:rPr>
                <w:rFonts w:hAnsi="Times New Roman" w:cs="Times New Roman"/>
                <w:b/>
                <w:bCs/>
                <w:sz w:val="18"/>
                <w:szCs w:val="18"/>
              </w:rPr>
              <w:t>Moliuskocidų</w:t>
            </w:r>
            <w:proofErr w:type="spellEnd"/>
            <w:r w:rsidRPr="00AB6E94">
              <w:rPr>
                <w:rFonts w:hAnsi="Times New Roman" w:cs="Times New Roman"/>
                <w:b/>
                <w:bCs/>
                <w:sz w:val="18"/>
                <w:szCs w:val="18"/>
              </w:rPr>
              <w:t xml:space="preserve"> naudojimas </w:t>
            </w:r>
            <w:proofErr w:type="spellStart"/>
            <w:r w:rsidRPr="00AB6E94">
              <w:rPr>
                <w:rFonts w:hAnsi="Times New Roman" w:cs="Times New Roman"/>
                <w:b/>
                <w:bCs/>
                <w:sz w:val="18"/>
                <w:szCs w:val="18"/>
              </w:rPr>
              <w:t>maitintuvėse</w:t>
            </w:r>
            <w:proofErr w:type="spellEnd"/>
          </w:p>
        </w:tc>
        <w:tc>
          <w:tcPr>
            <w:tcW w:w="993" w:type="dxa"/>
            <w:hideMark/>
          </w:tcPr>
          <w:p w14:paraId="004EBBB8" w14:textId="77777777" w:rsidR="00AB6E94" w:rsidRPr="00AB6E94" w:rsidRDefault="00AB6E94" w:rsidP="00A438A2">
            <w:pPr>
              <w:jc w:val="center"/>
              <w:rPr>
                <w:rFonts w:hAnsi="Times New Roman" w:cs="Times New Roman"/>
                <w:b/>
                <w:bCs/>
                <w:sz w:val="18"/>
                <w:szCs w:val="18"/>
              </w:rPr>
            </w:pPr>
            <w:r w:rsidRPr="00AB6E94">
              <w:rPr>
                <w:rFonts w:hAnsi="Times New Roman" w:cs="Times New Roman"/>
                <w:b/>
                <w:bCs/>
                <w:sz w:val="18"/>
                <w:szCs w:val="18"/>
              </w:rPr>
              <w:t>Rinkimas rankomis</w:t>
            </w:r>
          </w:p>
        </w:tc>
        <w:tc>
          <w:tcPr>
            <w:tcW w:w="1275" w:type="dxa"/>
            <w:hideMark/>
          </w:tcPr>
          <w:p w14:paraId="6784255C" w14:textId="77777777" w:rsidR="00AB6E94" w:rsidRPr="00AB6E94" w:rsidRDefault="00AB6E94" w:rsidP="00A438A2">
            <w:pPr>
              <w:jc w:val="center"/>
              <w:rPr>
                <w:rFonts w:hAnsi="Times New Roman" w:cs="Times New Roman"/>
                <w:b/>
                <w:bCs/>
                <w:sz w:val="18"/>
                <w:szCs w:val="18"/>
              </w:rPr>
            </w:pPr>
            <w:r w:rsidRPr="00AB6E94">
              <w:rPr>
                <w:rFonts w:hAnsi="Times New Roman" w:cs="Times New Roman"/>
                <w:b/>
                <w:bCs/>
                <w:sz w:val="18"/>
                <w:szCs w:val="18"/>
              </w:rPr>
              <w:t>Rinkimas gaudyklėmis</w:t>
            </w:r>
          </w:p>
        </w:tc>
        <w:tc>
          <w:tcPr>
            <w:tcW w:w="1560" w:type="dxa"/>
            <w:hideMark/>
          </w:tcPr>
          <w:p w14:paraId="539A1802" w14:textId="77777777" w:rsidR="00AB6E94" w:rsidRPr="00AB6E94" w:rsidRDefault="00AB6E94" w:rsidP="00A438A2">
            <w:pPr>
              <w:jc w:val="center"/>
              <w:rPr>
                <w:rFonts w:hAnsi="Times New Roman" w:cs="Times New Roman"/>
                <w:b/>
                <w:bCs/>
                <w:sz w:val="18"/>
                <w:szCs w:val="18"/>
              </w:rPr>
            </w:pPr>
            <w:r w:rsidRPr="00AB6E94">
              <w:rPr>
                <w:rFonts w:hAnsi="Times New Roman" w:cs="Times New Roman"/>
                <w:b/>
                <w:bCs/>
                <w:sz w:val="18"/>
                <w:szCs w:val="18"/>
              </w:rPr>
              <w:t>Surinktų invazinių šliužų neutralizavimas</w:t>
            </w:r>
          </w:p>
        </w:tc>
        <w:tc>
          <w:tcPr>
            <w:tcW w:w="2126" w:type="dxa"/>
            <w:hideMark/>
          </w:tcPr>
          <w:p w14:paraId="5997E7EE" w14:textId="77777777" w:rsidR="00AB6E94" w:rsidRPr="00AB6E94" w:rsidRDefault="00AB6E94" w:rsidP="00A438A2">
            <w:pPr>
              <w:jc w:val="center"/>
              <w:rPr>
                <w:rFonts w:hAnsi="Times New Roman" w:cs="Times New Roman"/>
                <w:b/>
                <w:bCs/>
                <w:sz w:val="18"/>
                <w:szCs w:val="18"/>
              </w:rPr>
            </w:pPr>
            <w:r w:rsidRPr="00AB6E94">
              <w:rPr>
                <w:rFonts w:hAnsi="Times New Roman" w:cs="Times New Roman"/>
                <w:b/>
                <w:bCs/>
                <w:sz w:val="18"/>
                <w:szCs w:val="18"/>
              </w:rPr>
              <w:t>Papildomos sąlygos</w:t>
            </w:r>
          </w:p>
        </w:tc>
      </w:tr>
      <w:tr w:rsidR="00AB6E94" w:rsidRPr="00AB6E94" w14:paraId="61B9F0E7" w14:textId="77777777" w:rsidTr="00A438A2">
        <w:tc>
          <w:tcPr>
            <w:tcW w:w="1413" w:type="dxa"/>
            <w:hideMark/>
          </w:tcPr>
          <w:p w14:paraId="08F40E0F" w14:textId="77777777" w:rsidR="00AB6E94" w:rsidRPr="00AB6E94" w:rsidRDefault="00AB6E94" w:rsidP="00A438A2">
            <w:pPr>
              <w:rPr>
                <w:rFonts w:hAnsi="Times New Roman" w:cs="Times New Roman"/>
              </w:rPr>
            </w:pPr>
            <w:r w:rsidRPr="00AB6E94">
              <w:rPr>
                <w:rFonts w:hAnsi="Times New Roman" w:cs="Times New Roman"/>
              </w:rPr>
              <w:t xml:space="preserve">Teritorija, kuriai netaikomos specialiosios žemės </w:t>
            </w:r>
            <w:r w:rsidRPr="00AB6E94">
              <w:rPr>
                <w:rFonts w:hAnsi="Times New Roman" w:cs="Times New Roman"/>
              </w:rPr>
              <w:lastRenderedPageBreak/>
              <w:t>naudojimo sąlygos</w:t>
            </w:r>
          </w:p>
        </w:tc>
        <w:tc>
          <w:tcPr>
            <w:tcW w:w="1276" w:type="dxa"/>
            <w:hideMark/>
          </w:tcPr>
          <w:p w14:paraId="15CC05C8" w14:textId="77777777" w:rsidR="00AB6E94" w:rsidRPr="00AB6E94" w:rsidRDefault="00AB6E94" w:rsidP="00A438A2">
            <w:pPr>
              <w:rPr>
                <w:rFonts w:hAnsi="Times New Roman" w:cs="Times New Roman"/>
              </w:rPr>
            </w:pPr>
            <w:r w:rsidRPr="00AB6E94">
              <w:rPr>
                <w:rFonts w:hAnsi="Times New Roman" w:cs="Times New Roman"/>
              </w:rPr>
              <w:lastRenderedPageBreak/>
              <w:t>Taip</w:t>
            </w:r>
          </w:p>
        </w:tc>
        <w:tc>
          <w:tcPr>
            <w:tcW w:w="1275" w:type="dxa"/>
            <w:hideMark/>
          </w:tcPr>
          <w:p w14:paraId="4F068333" w14:textId="77777777" w:rsidR="00AB6E94" w:rsidRPr="00AB6E94" w:rsidRDefault="00AB6E94" w:rsidP="00A438A2">
            <w:pPr>
              <w:rPr>
                <w:rFonts w:hAnsi="Times New Roman" w:cs="Times New Roman"/>
              </w:rPr>
            </w:pPr>
            <w:r w:rsidRPr="00AB6E94">
              <w:rPr>
                <w:rFonts w:hAnsi="Times New Roman" w:cs="Times New Roman"/>
              </w:rPr>
              <w:t>Taip</w:t>
            </w:r>
          </w:p>
        </w:tc>
        <w:tc>
          <w:tcPr>
            <w:tcW w:w="993" w:type="dxa"/>
            <w:hideMark/>
          </w:tcPr>
          <w:p w14:paraId="47E4288C" w14:textId="77777777" w:rsidR="00AB6E94" w:rsidRPr="00AB6E94" w:rsidRDefault="00AB6E94" w:rsidP="00A438A2">
            <w:pPr>
              <w:rPr>
                <w:rFonts w:hAnsi="Times New Roman" w:cs="Times New Roman"/>
              </w:rPr>
            </w:pPr>
            <w:r w:rsidRPr="00AB6E94">
              <w:rPr>
                <w:rFonts w:hAnsi="Times New Roman" w:cs="Times New Roman"/>
              </w:rPr>
              <w:t>Taip</w:t>
            </w:r>
          </w:p>
        </w:tc>
        <w:tc>
          <w:tcPr>
            <w:tcW w:w="1275" w:type="dxa"/>
            <w:hideMark/>
          </w:tcPr>
          <w:p w14:paraId="16F467B7" w14:textId="77777777" w:rsidR="00AB6E94" w:rsidRPr="00AB6E94" w:rsidRDefault="00AB6E94" w:rsidP="00A438A2">
            <w:pPr>
              <w:rPr>
                <w:rFonts w:hAnsi="Times New Roman" w:cs="Times New Roman"/>
              </w:rPr>
            </w:pPr>
            <w:r w:rsidRPr="00AB6E94">
              <w:rPr>
                <w:rFonts w:hAnsi="Times New Roman" w:cs="Times New Roman"/>
              </w:rPr>
              <w:t>Taip</w:t>
            </w:r>
          </w:p>
        </w:tc>
        <w:tc>
          <w:tcPr>
            <w:tcW w:w="1560" w:type="dxa"/>
            <w:hideMark/>
          </w:tcPr>
          <w:p w14:paraId="393B9DB0" w14:textId="77777777" w:rsidR="00AB6E94" w:rsidRPr="00AB6E94" w:rsidRDefault="00AB6E94" w:rsidP="00A438A2">
            <w:pPr>
              <w:rPr>
                <w:rFonts w:hAnsi="Times New Roman" w:cs="Times New Roman"/>
              </w:rPr>
            </w:pPr>
            <w:r w:rsidRPr="00AB6E94">
              <w:rPr>
                <w:rFonts w:hAnsi="Times New Roman" w:cs="Times New Roman"/>
              </w:rPr>
              <w:t>Taip</w:t>
            </w:r>
          </w:p>
        </w:tc>
        <w:tc>
          <w:tcPr>
            <w:tcW w:w="2126" w:type="dxa"/>
            <w:hideMark/>
          </w:tcPr>
          <w:p w14:paraId="3F1D4A58" w14:textId="77777777" w:rsidR="00AB6E94" w:rsidRPr="00AB6E94" w:rsidRDefault="00AB6E94" w:rsidP="00A438A2">
            <w:pPr>
              <w:rPr>
                <w:rFonts w:hAnsi="Times New Roman" w:cs="Times New Roman"/>
                <w:lang w:val="fr-FR"/>
              </w:rPr>
            </w:pPr>
            <w:r w:rsidRPr="00AB6E94">
              <w:rPr>
                <w:rFonts w:hAnsi="Times New Roman" w:cs="Times New Roman"/>
                <w:lang w:val="fr-FR"/>
              </w:rPr>
              <w:t>Taikoma pagal poreikį ir efektyvumą</w:t>
            </w:r>
          </w:p>
        </w:tc>
      </w:tr>
      <w:tr w:rsidR="00AB6E94" w:rsidRPr="00AB6E94" w14:paraId="4AE4D3E1" w14:textId="77777777" w:rsidTr="00A438A2">
        <w:tc>
          <w:tcPr>
            <w:tcW w:w="1413" w:type="dxa"/>
            <w:hideMark/>
          </w:tcPr>
          <w:p w14:paraId="355BAD14" w14:textId="77777777" w:rsidR="00AB6E94" w:rsidRPr="00AB6E94" w:rsidRDefault="00AB6E94" w:rsidP="00A438A2">
            <w:pPr>
              <w:rPr>
                <w:rFonts w:hAnsi="Times New Roman" w:cs="Times New Roman"/>
                <w:lang w:val="fr-FR"/>
              </w:rPr>
            </w:pPr>
            <w:r w:rsidRPr="00AB6E94">
              <w:rPr>
                <w:rFonts w:hAnsi="Times New Roman" w:cs="Times New Roman"/>
                <w:lang w:val="fr-FR"/>
              </w:rPr>
              <w:t>Paviršinių vandens telkinių pakrantės apsaugos juostose</w:t>
            </w:r>
          </w:p>
        </w:tc>
        <w:tc>
          <w:tcPr>
            <w:tcW w:w="1276" w:type="dxa"/>
            <w:hideMark/>
          </w:tcPr>
          <w:p w14:paraId="190BA5F8" w14:textId="77777777" w:rsidR="00AB6E94" w:rsidRPr="00AB6E94" w:rsidRDefault="00AB6E94" w:rsidP="00A438A2">
            <w:pPr>
              <w:rPr>
                <w:rFonts w:hAnsi="Times New Roman" w:cs="Times New Roman"/>
              </w:rPr>
            </w:pPr>
            <w:r w:rsidRPr="00AB6E94">
              <w:rPr>
                <w:rFonts w:hAnsi="Times New Roman" w:cs="Times New Roman"/>
              </w:rPr>
              <w:t>Ne</w:t>
            </w:r>
          </w:p>
        </w:tc>
        <w:tc>
          <w:tcPr>
            <w:tcW w:w="1275" w:type="dxa"/>
            <w:hideMark/>
          </w:tcPr>
          <w:p w14:paraId="6EEADC6E" w14:textId="77777777" w:rsidR="00AB6E94" w:rsidRPr="00AB6E94" w:rsidRDefault="00AB6E94" w:rsidP="00A438A2">
            <w:pPr>
              <w:rPr>
                <w:rFonts w:hAnsi="Times New Roman" w:cs="Times New Roman"/>
              </w:rPr>
            </w:pPr>
            <w:r w:rsidRPr="00AB6E94">
              <w:rPr>
                <w:rFonts w:hAnsi="Times New Roman" w:cs="Times New Roman"/>
              </w:rPr>
              <w:t>Taip/Ne</w:t>
            </w:r>
          </w:p>
        </w:tc>
        <w:tc>
          <w:tcPr>
            <w:tcW w:w="993" w:type="dxa"/>
            <w:hideMark/>
          </w:tcPr>
          <w:p w14:paraId="431750C9" w14:textId="77777777" w:rsidR="00AB6E94" w:rsidRPr="00AB6E94" w:rsidRDefault="00AB6E94" w:rsidP="00A438A2">
            <w:pPr>
              <w:rPr>
                <w:rFonts w:hAnsi="Times New Roman" w:cs="Times New Roman"/>
              </w:rPr>
            </w:pPr>
            <w:r w:rsidRPr="00AB6E94">
              <w:rPr>
                <w:rFonts w:hAnsi="Times New Roman" w:cs="Times New Roman"/>
              </w:rPr>
              <w:t>Taip</w:t>
            </w:r>
          </w:p>
        </w:tc>
        <w:tc>
          <w:tcPr>
            <w:tcW w:w="1275" w:type="dxa"/>
            <w:hideMark/>
          </w:tcPr>
          <w:p w14:paraId="70830D5A" w14:textId="77777777" w:rsidR="00AB6E94" w:rsidRPr="00AB6E94" w:rsidRDefault="00AB6E94" w:rsidP="00A438A2">
            <w:pPr>
              <w:rPr>
                <w:rFonts w:hAnsi="Times New Roman" w:cs="Times New Roman"/>
              </w:rPr>
            </w:pPr>
            <w:r w:rsidRPr="00AB6E94">
              <w:rPr>
                <w:rFonts w:hAnsi="Times New Roman" w:cs="Times New Roman"/>
              </w:rPr>
              <w:t>Taip</w:t>
            </w:r>
          </w:p>
        </w:tc>
        <w:tc>
          <w:tcPr>
            <w:tcW w:w="1560" w:type="dxa"/>
            <w:hideMark/>
          </w:tcPr>
          <w:p w14:paraId="6EA429D5" w14:textId="77777777" w:rsidR="00AB6E94" w:rsidRPr="00AB6E94" w:rsidRDefault="00AB6E94" w:rsidP="00A438A2">
            <w:pPr>
              <w:rPr>
                <w:rFonts w:hAnsi="Times New Roman" w:cs="Times New Roman"/>
              </w:rPr>
            </w:pPr>
            <w:r w:rsidRPr="00AB6E94">
              <w:rPr>
                <w:rFonts w:hAnsi="Times New Roman" w:cs="Times New Roman"/>
              </w:rPr>
              <w:t>Taip</w:t>
            </w:r>
          </w:p>
        </w:tc>
        <w:tc>
          <w:tcPr>
            <w:tcW w:w="2126" w:type="dxa"/>
            <w:hideMark/>
          </w:tcPr>
          <w:p w14:paraId="2AE5BF33" w14:textId="77777777" w:rsidR="00AB6E94" w:rsidRPr="00AB6E94" w:rsidRDefault="00AB6E94" w:rsidP="00A438A2">
            <w:pPr>
              <w:rPr>
                <w:rFonts w:hAnsi="Times New Roman" w:cs="Times New Roman"/>
              </w:rPr>
            </w:pPr>
            <w:r w:rsidRPr="00AB6E94">
              <w:rPr>
                <w:rFonts w:hAnsi="Times New Roman" w:cs="Times New Roman"/>
              </w:rPr>
              <w:t xml:space="preserve">Draudžiama naudoti </w:t>
            </w:r>
            <w:proofErr w:type="spellStart"/>
            <w:r w:rsidRPr="00AB6E94">
              <w:rPr>
                <w:rFonts w:hAnsi="Times New Roman" w:cs="Times New Roman"/>
              </w:rPr>
              <w:t>moliuskocidus</w:t>
            </w:r>
            <w:proofErr w:type="spellEnd"/>
          </w:p>
        </w:tc>
      </w:tr>
      <w:tr w:rsidR="00AB6E94" w:rsidRPr="00AB6E94" w14:paraId="43D24CE0" w14:textId="77777777" w:rsidTr="00A438A2">
        <w:tc>
          <w:tcPr>
            <w:tcW w:w="1413" w:type="dxa"/>
            <w:hideMark/>
          </w:tcPr>
          <w:p w14:paraId="47A13C19" w14:textId="77777777" w:rsidR="00AB6E94" w:rsidRPr="00AB6E94" w:rsidRDefault="00AB6E94" w:rsidP="00A438A2">
            <w:pPr>
              <w:rPr>
                <w:rFonts w:hAnsi="Times New Roman" w:cs="Times New Roman"/>
              </w:rPr>
            </w:pPr>
            <w:r w:rsidRPr="00AB6E94">
              <w:rPr>
                <w:rFonts w:hAnsi="Times New Roman" w:cs="Times New Roman"/>
              </w:rPr>
              <w:t>Saugomos teritorijos</w:t>
            </w:r>
          </w:p>
        </w:tc>
        <w:tc>
          <w:tcPr>
            <w:tcW w:w="1276" w:type="dxa"/>
            <w:hideMark/>
          </w:tcPr>
          <w:p w14:paraId="0F8B715D" w14:textId="77777777" w:rsidR="00AB6E94" w:rsidRPr="00AB6E94" w:rsidRDefault="00AB6E94" w:rsidP="00A438A2">
            <w:pPr>
              <w:rPr>
                <w:rFonts w:hAnsi="Times New Roman" w:cs="Times New Roman"/>
              </w:rPr>
            </w:pPr>
            <w:r w:rsidRPr="00AB6E94">
              <w:rPr>
                <w:rFonts w:hAnsi="Times New Roman" w:cs="Times New Roman"/>
              </w:rPr>
              <w:t>Taip**</w:t>
            </w:r>
          </w:p>
        </w:tc>
        <w:tc>
          <w:tcPr>
            <w:tcW w:w="1275" w:type="dxa"/>
            <w:hideMark/>
          </w:tcPr>
          <w:p w14:paraId="7388ADEF" w14:textId="77777777" w:rsidR="00AB6E94" w:rsidRPr="00AB6E94" w:rsidRDefault="00AB6E94" w:rsidP="00A438A2">
            <w:pPr>
              <w:rPr>
                <w:rFonts w:hAnsi="Times New Roman" w:cs="Times New Roman"/>
              </w:rPr>
            </w:pPr>
            <w:r w:rsidRPr="00AB6E94">
              <w:rPr>
                <w:rFonts w:hAnsi="Times New Roman" w:cs="Times New Roman"/>
              </w:rPr>
              <w:t>Taip**</w:t>
            </w:r>
          </w:p>
        </w:tc>
        <w:tc>
          <w:tcPr>
            <w:tcW w:w="993" w:type="dxa"/>
            <w:hideMark/>
          </w:tcPr>
          <w:p w14:paraId="5D85B005" w14:textId="77777777" w:rsidR="00AB6E94" w:rsidRPr="00AB6E94" w:rsidRDefault="00AB6E94" w:rsidP="00A438A2">
            <w:pPr>
              <w:rPr>
                <w:rFonts w:hAnsi="Times New Roman" w:cs="Times New Roman"/>
              </w:rPr>
            </w:pPr>
            <w:r w:rsidRPr="00AB6E94">
              <w:rPr>
                <w:rFonts w:hAnsi="Times New Roman" w:cs="Times New Roman"/>
              </w:rPr>
              <w:t>Taip**</w:t>
            </w:r>
          </w:p>
        </w:tc>
        <w:tc>
          <w:tcPr>
            <w:tcW w:w="1275" w:type="dxa"/>
            <w:hideMark/>
          </w:tcPr>
          <w:p w14:paraId="6CBE95F1" w14:textId="77777777" w:rsidR="00AB6E94" w:rsidRPr="00AB6E94" w:rsidRDefault="00AB6E94" w:rsidP="00A438A2">
            <w:pPr>
              <w:rPr>
                <w:rFonts w:hAnsi="Times New Roman" w:cs="Times New Roman"/>
              </w:rPr>
            </w:pPr>
            <w:r w:rsidRPr="00AB6E94">
              <w:rPr>
                <w:rFonts w:hAnsi="Times New Roman" w:cs="Times New Roman"/>
              </w:rPr>
              <w:t>Taip**</w:t>
            </w:r>
          </w:p>
        </w:tc>
        <w:tc>
          <w:tcPr>
            <w:tcW w:w="1560" w:type="dxa"/>
            <w:hideMark/>
          </w:tcPr>
          <w:p w14:paraId="668B2E7E" w14:textId="77777777" w:rsidR="00AB6E94" w:rsidRPr="00AB6E94" w:rsidRDefault="00AB6E94" w:rsidP="00A438A2">
            <w:pPr>
              <w:rPr>
                <w:rFonts w:hAnsi="Times New Roman" w:cs="Times New Roman"/>
              </w:rPr>
            </w:pPr>
            <w:r w:rsidRPr="00AB6E94">
              <w:rPr>
                <w:rFonts w:hAnsi="Times New Roman" w:cs="Times New Roman"/>
              </w:rPr>
              <w:t>Taip**</w:t>
            </w:r>
          </w:p>
        </w:tc>
        <w:tc>
          <w:tcPr>
            <w:tcW w:w="2126" w:type="dxa"/>
            <w:hideMark/>
          </w:tcPr>
          <w:p w14:paraId="04838001" w14:textId="77777777" w:rsidR="00AB6E94" w:rsidRPr="00AB6E94" w:rsidRDefault="00AB6E94" w:rsidP="00A438A2">
            <w:pPr>
              <w:rPr>
                <w:rFonts w:hAnsi="Times New Roman" w:cs="Times New Roman"/>
              </w:rPr>
            </w:pPr>
            <w:r w:rsidRPr="00AB6E94">
              <w:rPr>
                <w:rFonts w:hAnsi="Times New Roman" w:cs="Times New Roman"/>
              </w:rPr>
              <w:t>Tik laikantis teisės aktų ir suderinus, jei būtina</w:t>
            </w:r>
          </w:p>
        </w:tc>
      </w:tr>
    </w:tbl>
    <w:p w14:paraId="75DC1526" w14:textId="77777777" w:rsidR="00AB6E94" w:rsidRPr="00AB6E94" w:rsidRDefault="00AB6E94" w:rsidP="00AB6E94">
      <w:pPr>
        <w:spacing w:after="0" w:line="240" w:lineRule="auto"/>
        <w:rPr>
          <w:rFonts w:ascii="Times New Roman" w:hAnsi="Times New Roman" w:cs="Times New Roman"/>
        </w:rPr>
      </w:pPr>
    </w:p>
    <w:p w14:paraId="1724429A" w14:textId="77777777" w:rsidR="00AB6E94" w:rsidRPr="00AB6E94" w:rsidRDefault="00AB6E94" w:rsidP="00AB6E94">
      <w:pPr>
        <w:spacing w:after="0" w:line="240" w:lineRule="auto"/>
        <w:jc w:val="both"/>
        <w:rPr>
          <w:rFonts w:ascii="Times New Roman" w:hAnsi="Times New Roman" w:cs="Times New Roman"/>
          <w:i/>
          <w:iCs/>
        </w:rPr>
      </w:pPr>
      <w:r w:rsidRPr="00AB6E94">
        <w:rPr>
          <w:rFonts w:ascii="Times New Roman" w:hAnsi="Times New Roman" w:cs="Times New Roman"/>
        </w:rPr>
        <w:t xml:space="preserve">* </w:t>
      </w:r>
      <w:r w:rsidRPr="00AB6E94">
        <w:rPr>
          <w:rFonts w:ascii="Times New Roman" w:hAnsi="Times New Roman" w:cs="Times New Roman"/>
          <w:i/>
          <w:iCs/>
        </w:rPr>
        <w:t xml:space="preserve">Augalų apsaugos produktai naudojami laikantis Lietuvos Respublikos teisės aktų, reglamentuojančių augalų apsaugos produktų tiekimą rinkai, saugojimą ir naudojimą, taip pat vadovaujantis produktų etiketėse ir saugos duomenų lapuose nustatytais reikalavimais. Rekomenduojama naudoti selektyvius </w:t>
      </w:r>
      <w:proofErr w:type="spellStart"/>
      <w:r w:rsidRPr="00AB6E94">
        <w:rPr>
          <w:rFonts w:ascii="Times New Roman" w:hAnsi="Times New Roman" w:cs="Times New Roman"/>
          <w:i/>
          <w:iCs/>
        </w:rPr>
        <w:t>moliuskocidus</w:t>
      </w:r>
      <w:proofErr w:type="spellEnd"/>
      <w:r w:rsidRPr="00AB6E94">
        <w:rPr>
          <w:rFonts w:ascii="Times New Roman" w:hAnsi="Times New Roman" w:cs="Times New Roman"/>
          <w:i/>
          <w:iCs/>
        </w:rPr>
        <w:t xml:space="preserve">, kurių veiklioji medžiaga yra geležies (III) </w:t>
      </w:r>
      <w:proofErr w:type="spellStart"/>
      <w:r w:rsidRPr="00AB6E94">
        <w:rPr>
          <w:rFonts w:ascii="Times New Roman" w:hAnsi="Times New Roman" w:cs="Times New Roman"/>
          <w:i/>
          <w:iCs/>
        </w:rPr>
        <w:t>ortofosfatas</w:t>
      </w:r>
      <w:proofErr w:type="spellEnd"/>
      <w:r w:rsidRPr="00AB6E94">
        <w:rPr>
          <w:rFonts w:ascii="Times New Roman" w:hAnsi="Times New Roman" w:cs="Times New Roman"/>
          <w:i/>
          <w:iCs/>
        </w:rPr>
        <w:t xml:space="preserve"> (</w:t>
      </w:r>
      <w:proofErr w:type="spellStart"/>
      <w:r w:rsidRPr="00AB6E94">
        <w:rPr>
          <w:rFonts w:ascii="Times New Roman" w:hAnsi="Times New Roman" w:cs="Times New Roman"/>
          <w:i/>
          <w:iCs/>
        </w:rPr>
        <w:t>FePO</w:t>
      </w:r>
      <w:proofErr w:type="spellEnd"/>
      <w:r w:rsidRPr="00AB6E94">
        <w:rPr>
          <w:rFonts w:ascii="Times New Roman" w:hAnsi="Times New Roman" w:cs="Times New Roman"/>
          <w:i/>
          <w:iCs/>
        </w:rPr>
        <w:t>₄), arba lygiaverčius produktus.</w:t>
      </w:r>
    </w:p>
    <w:p w14:paraId="651BC1B8" w14:textId="77777777" w:rsidR="00AB6E94" w:rsidRPr="00AB6E94" w:rsidRDefault="00AB6E94" w:rsidP="00AB6E94">
      <w:pPr>
        <w:spacing w:after="0" w:line="240" w:lineRule="auto"/>
        <w:jc w:val="both"/>
        <w:rPr>
          <w:rFonts w:ascii="Times New Roman" w:hAnsi="Times New Roman" w:cs="Times New Roman"/>
          <w:i/>
          <w:iCs/>
        </w:rPr>
      </w:pPr>
      <w:r w:rsidRPr="00AB6E94">
        <w:rPr>
          <w:rFonts w:ascii="Times New Roman" w:hAnsi="Times New Roman" w:cs="Times New Roman"/>
          <w:i/>
          <w:iCs/>
        </w:rPr>
        <w:t>** Saugomose teritorijose atliekamos invazinių rūšių naikinimo priemonės turi būti vykdomos laikantis saugomų teritorijų apsaugą reglamentuojančių teisės aktų reikalavimų ir, jei būtina, suderintos su saugomų teritorijų direkcijomis ar kitomis atsakingomis institucijomis.</w:t>
      </w:r>
    </w:p>
    <w:p w14:paraId="74E39D63" w14:textId="77777777" w:rsidR="00AB6E94" w:rsidRPr="00AB6E94" w:rsidRDefault="00AB6E94" w:rsidP="00AB6E94">
      <w:pPr>
        <w:spacing w:after="0" w:line="240" w:lineRule="auto"/>
        <w:jc w:val="both"/>
        <w:rPr>
          <w:rFonts w:ascii="Times New Roman" w:hAnsi="Times New Roman" w:cs="Times New Roman"/>
          <w:b/>
          <w:bCs/>
          <w:szCs w:val="24"/>
        </w:rPr>
      </w:pPr>
    </w:p>
    <w:p w14:paraId="5B19CE3B" w14:textId="77777777" w:rsidR="00AB6E94" w:rsidRPr="00AB6E94" w:rsidRDefault="00AB6E94" w:rsidP="00AB6E94">
      <w:pPr>
        <w:pStyle w:val="Sraopastraipa"/>
        <w:numPr>
          <w:ilvl w:val="1"/>
          <w:numId w:val="19"/>
        </w:numPr>
        <w:spacing w:after="0" w:line="240" w:lineRule="auto"/>
        <w:rPr>
          <w:rFonts w:ascii="Times New Roman" w:hAnsi="Times New Roman" w:cs="Times New Roman"/>
          <w:b/>
          <w:bCs/>
          <w:szCs w:val="24"/>
        </w:rPr>
      </w:pPr>
      <w:r w:rsidRPr="00AB6E94">
        <w:rPr>
          <w:rFonts w:ascii="Times New Roman" w:hAnsi="Times New Roman" w:cs="Times New Roman"/>
          <w:szCs w:val="24"/>
        </w:rPr>
        <w:t>Naikinimo sezono metu rekomenduojami priemonių taikymo laikotarpiai</w:t>
      </w:r>
      <w:r w:rsidRPr="00AB6E94">
        <w:rPr>
          <w:rFonts w:ascii="Times New Roman" w:hAnsi="Times New Roman" w:cs="Times New Roman"/>
        </w:rPr>
        <w:t>*.</w:t>
      </w:r>
    </w:p>
    <w:p w14:paraId="0809A399" w14:textId="77777777" w:rsidR="00AB6E94" w:rsidRPr="00AB6E94" w:rsidRDefault="00AB6E94" w:rsidP="00AB6E94">
      <w:pPr>
        <w:pStyle w:val="Sraopastraipa"/>
        <w:spacing w:after="0" w:line="240" w:lineRule="auto"/>
        <w:ind w:left="792"/>
        <w:rPr>
          <w:rFonts w:ascii="Times New Roman" w:hAnsi="Times New Roman" w:cs="Times New Roman"/>
          <w:szCs w:val="24"/>
        </w:rPr>
      </w:pPr>
      <w:r w:rsidRPr="00AB6E94">
        <w:rPr>
          <w:rFonts w:ascii="Times New Roman" w:hAnsi="Times New Roman" w:cs="Times New Roman"/>
          <w:szCs w:val="24"/>
        </w:rPr>
        <w:t>2 lentelė. Priemonių taikymo laikotarpiai</w:t>
      </w:r>
    </w:p>
    <w:tbl>
      <w:tblPr>
        <w:tblStyle w:val="Lentelstinklelis"/>
        <w:tblW w:w="0" w:type="auto"/>
        <w:tblInd w:w="0" w:type="dxa"/>
        <w:tblLook w:val="04A0" w:firstRow="1" w:lastRow="0" w:firstColumn="1" w:lastColumn="0" w:noHBand="0" w:noVBand="1"/>
      </w:tblPr>
      <w:tblGrid>
        <w:gridCol w:w="2499"/>
        <w:gridCol w:w="1463"/>
        <w:gridCol w:w="2100"/>
        <w:gridCol w:w="3566"/>
      </w:tblGrid>
      <w:tr w:rsidR="00AB6E94" w:rsidRPr="00AB6E94" w14:paraId="5A5ECD55" w14:textId="77777777" w:rsidTr="00A438A2">
        <w:tc>
          <w:tcPr>
            <w:tcW w:w="0" w:type="auto"/>
            <w:hideMark/>
          </w:tcPr>
          <w:p w14:paraId="74D5E937" w14:textId="77777777" w:rsidR="00AB6E94" w:rsidRPr="00AB6E94" w:rsidRDefault="00AB6E94" w:rsidP="00A438A2">
            <w:pPr>
              <w:jc w:val="center"/>
              <w:rPr>
                <w:rFonts w:hAnsi="Times New Roman" w:cs="Times New Roman"/>
                <w:b/>
                <w:bCs/>
              </w:rPr>
            </w:pPr>
            <w:r w:rsidRPr="00AB6E94">
              <w:rPr>
                <w:rFonts w:hAnsi="Times New Roman" w:cs="Times New Roman"/>
                <w:b/>
                <w:bCs/>
              </w:rPr>
              <w:t>Priemonė</w:t>
            </w:r>
          </w:p>
        </w:tc>
        <w:tc>
          <w:tcPr>
            <w:tcW w:w="0" w:type="auto"/>
            <w:hideMark/>
          </w:tcPr>
          <w:p w14:paraId="4D60CB81" w14:textId="77777777" w:rsidR="00AB6E94" w:rsidRPr="00AB6E94" w:rsidRDefault="00AB6E94" w:rsidP="00A438A2">
            <w:pPr>
              <w:jc w:val="center"/>
              <w:rPr>
                <w:rFonts w:hAnsi="Times New Roman" w:cs="Times New Roman"/>
                <w:b/>
                <w:bCs/>
              </w:rPr>
            </w:pPr>
            <w:r w:rsidRPr="00AB6E94">
              <w:rPr>
                <w:rFonts w:hAnsi="Times New Roman" w:cs="Times New Roman"/>
                <w:b/>
                <w:bCs/>
              </w:rPr>
              <w:t>Laikotarpis</w:t>
            </w:r>
          </w:p>
        </w:tc>
        <w:tc>
          <w:tcPr>
            <w:tcW w:w="0" w:type="auto"/>
            <w:hideMark/>
          </w:tcPr>
          <w:p w14:paraId="156BFCB1" w14:textId="77777777" w:rsidR="00AB6E94" w:rsidRPr="00AB6E94" w:rsidRDefault="00AB6E94" w:rsidP="00A438A2">
            <w:pPr>
              <w:jc w:val="center"/>
              <w:rPr>
                <w:rFonts w:hAnsi="Times New Roman" w:cs="Times New Roman"/>
                <w:b/>
                <w:bCs/>
              </w:rPr>
            </w:pPr>
            <w:r w:rsidRPr="00AB6E94">
              <w:rPr>
                <w:rFonts w:hAnsi="Times New Roman" w:cs="Times New Roman"/>
                <w:b/>
                <w:bCs/>
              </w:rPr>
              <w:t>Dažnumas / intensyvumas</w:t>
            </w:r>
          </w:p>
        </w:tc>
        <w:tc>
          <w:tcPr>
            <w:tcW w:w="0" w:type="auto"/>
            <w:hideMark/>
          </w:tcPr>
          <w:p w14:paraId="6AC9CA32" w14:textId="77777777" w:rsidR="00AB6E94" w:rsidRPr="00AB6E94" w:rsidRDefault="00AB6E94" w:rsidP="00A438A2">
            <w:pPr>
              <w:jc w:val="center"/>
              <w:rPr>
                <w:rFonts w:hAnsi="Times New Roman" w:cs="Times New Roman"/>
                <w:b/>
                <w:bCs/>
              </w:rPr>
            </w:pPr>
            <w:r w:rsidRPr="00AB6E94">
              <w:rPr>
                <w:rFonts w:hAnsi="Times New Roman" w:cs="Times New Roman"/>
                <w:b/>
                <w:bCs/>
              </w:rPr>
              <w:t>Taikymo sąlygos</w:t>
            </w:r>
          </w:p>
        </w:tc>
      </w:tr>
      <w:tr w:rsidR="00AB6E94" w:rsidRPr="00AB6E94" w14:paraId="4677A175" w14:textId="77777777" w:rsidTr="00A438A2">
        <w:tc>
          <w:tcPr>
            <w:tcW w:w="0" w:type="auto"/>
            <w:hideMark/>
          </w:tcPr>
          <w:p w14:paraId="01F828C0" w14:textId="77777777" w:rsidR="00AB6E94" w:rsidRPr="00AB6E94" w:rsidRDefault="00AB6E94" w:rsidP="00A438A2">
            <w:pPr>
              <w:rPr>
                <w:rFonts w:hAnsi="Times New Roman" w:cs="Times New Roman"/>
              </w:rPr>
            </w:pPr>
            <w:proofErr w:type="spellStart"/>
            <w:r w:rsidRPr="00AB6E94">
              <w:rPr>
                <w:rFonts w:hAnsi="Times New Roman" w:cs="Times New Roman"/>
              </w:rPr>
              <w:t>Moliuskocidų</w:t>
            </w:r>
            <w:proofErr w:type="spellEnd"/>
            <w:r w:rsidRPr="00AB6E94">
              <w:rPr>
                <w:rFonts w:hAnsi="Times New Roman" w:cs="Times New Roman"/>
              </w:rPr>
              <w:t xml:space="preserve"> naudojimas</w:t>
            </w:r>
          </w:p>
        </w:tc>
        <w:tc>
          <w:tcPr>
            <w:tcW w:w="0" w:type="auto"/>
            <w:hideMark/>
          </w:tcPr>
          <w:p w14:paraId="283FEC53" w14:textId="77777777" w:rsidR="00AB6E94" w:rsidRPr="00AB6E94" w:rsidRDefault="00AB6E94" w:rsidP="00A438A2">
            <w:pPr>
              <w:rPr>
                <w:rFonts w:hAnsi="Times New Roman" w:cs="Times New Roman"/>
              </w:rPr>
            </w:pPr>
            <w:r w:rsidRPr="00AB6E94">
              <w:rPr>
                <w:rFonts w:hAnsi="Times New Roman" w:cs="Times New Roman"/>
              </w:rPr>
              <w:t>balandis–rugsėjis</w:t>
            </w:r>
          </w:p>
        </w:tc>
        <w:tc>
          <w:tcPr>
            <w:tcW w:w="0" w:type="auto"/>
            <w:hideMark/>
          </w:tcPr>
          <w:p w14:paraId="3759E3D4" w14:textId="77777777" w:rsidR="00AB6E94" w:rsidRPr="00AB6E94" w:rsidRDefault="00AB6E94" w:rsidP="00A438A2">
            <w:pPr>
              <w:rPr>
                <w:rFonts w:hAnsi="Times New Roman" w:cs="Times New Roman"/>
              </w:rPr>
            </w:pPr>
            <w:r w:rsidRPr="00AB6E94">
              <w:rPr>
                <w:rFonts w:hAnsi="Times New Roman" w:cs="Times New Roman"/>
              </w:rPr>
              <w:t>iki 4 kartų per sezoną</w:t>
            </w:r>
          </w:p>
        </w:tc>
        <w:tc>
          <w:tcPr>
            <w:tcW w:w="0" w:type="auto"/>
            <w:hideMark/>
          </w:tcPr>
          <w:p w14:paraId="0E8604ED" w14:textId="77777777" w:rsidR="00AB6E94" w:rsidRPr="00AB6E94" w:rsidRDefault="00AB6E94" w:rsidP="00A438A2">
            <w:pPr>
              <w:rPr>
                <w:rFonts w:hAnsi="Times New Roman" w:cs="Times New Roman"/>
              </w:rPr>
            </w:pPr>
            <w:r w:rsidRPr="00AB6E94">
              <w:rPr>
                <w:rFonts w:hAnsi="Times New Roman" w:cs="Times New Roman"/>
              </w:rPr>
              <w:t>Tik įvertinus invazinių šliužų gausą, vystymosi stadiją ir efektyvumą</w:t>
            </w:r>
          </w:p>
        </w:tc>
      </w:tr>
      <w:tr w:rsidR="00AB6E94" w:rsidRPr="00AB6E94" w14:paraId="1BAF4B82" w14:textId="77777777" w:rsidTr="00A438A2">
        <w:tc>
          <w:tcPr>
            <w:tcW w:w="0" w:type="auto"/>
            <w:hideMark/>
          </w:tcPr>
          <w:p w14:paraId="7679E988" w14:textId="77777777" w:rsidR="00AB6E94" w:rsidRPr="00AB6E94" w:rsidRDefault="00AB6E94" w:rsidP="00A438A2">
            <w:pPr>
              <w:rPr>
                <w:rFonts w:hAnsi="Times New Roman" w:cs="Times New Roman"/>
              </w:rPr>
            </w:pPr>
            <w:proofErr w:type="spellStart"/>
            <w:r w:rsidRPr="00AB6E94">
              <w:rPr>
                <w:rFonts w:hAnsi="Times New Roman" w:cs="Times New Roman"/>
              </w:rPr>
              <w:t>Moliuskocidų</w:t>
            </w:r>
            <w:proofErr w:type="spellEnd"/>
            <w:r w:rsidRPr="00AB6E94">
              <w:rPr>
                <w:rFonts w:hAnsi="Times New Roman" w:cs="Times New Roman"/>
              </w:rPr>
              <w:t xml:space="preserve"> naudojimas </w:t>
            </w:r>
            <w:proofErr w:type="spellStart"/>
            <w:r w:rsidRPr="00AB6E94">
              <w:rPr>
                <w:rFonts w:hAnsi="Times New Roman" w:cs="Times New Roman"/>
              </w:rPr>
              <w:t>maitintuvėse</w:t>
            </w:r>
            <w:proofErr w:type="spellEnd"/>
          </w:p>
        </w:tc>
        <w:tc>
          <w:tcPr>
            <w:tcW w:w="0" w:type="auto"/>
            <w:hideMark/>
          </w:tcPr>
          <w:p w14:paraId="3E00F30D" w14:textId="77777777" w:rsidR="00AB6E94" w:rsidRPr="00AB6E94" w:rsidRDefault="00AB6E94" w:rsidP="00A438A2">
            <w:pPr>
              <w:rPr>
                <w:rFonts w:hAnsi="Times New Roman" w:cs="Times New Roman"/>
              </w:rPr>
            </w:pPr>
            <w:r w:rsidRPr="00AB6E94">
              <w:rPr>
                <w:rFonts w:hAnsi="Times New Roman" w:cs="Times New Roman"/>
              </w:rPr>
              <w:t>birželis–rugpjūtis</w:t>
            </w:r>
          </w:p>
        </w:tc>
        <w:tc>
          <w:tcPr>
            <w:tcW w:w="0" w:type="auto"/>
            <w:hideMark/>
          </w:tcPr>
          <w:p w14:paraId="4579223F" w14:textId="77777777" w:rsidR="00AB6E94" w:rsidRPr="00AB6E94" w:rsidRDefault="00AB6E94" w:rsidP="00A438A2">
            <w:pPr>
              <w:rPr>
                <w:rFonts w:hAnsi="Times New Roman" w:cs="Times New Roman"/>
              </w:rPr>
            </w:pPr>
            <w:r w:rsidRPr="00AB6E94">
              <w:rPr>
                <w:rFonts w:hAnsi="Times New Roman" w:cs="Times New Roman"/>
              </w:rPr>
              <w:t>nuolat papildant</w:t>
            </w:r>
          </w:p>
        </w:tc>
        <w:tc>
          <w:tcPr>
            <w:tcW w:w="0" w:type="auto"/>
            <w:hideMark/>
          </w:tcPr>
          <w:p w14:paraId="5323B3A3" w14:textId="77777777" w:rsidR="00AB6E94" w:rsidRPr="00AB6E94" w:rsidRDefault="00AB6E94" w:rsidP="00A438A2">
            <w:pPr>
              <w:rPr>
                <w:rFonts w:hAnsi="Times New Roman" w:cs="Times New Roman"/>
              </w:rPr>
            </w:pPr>
            <w:r w:rsidRPr="00AB6E94">
              <w:rPr>
                <w:rFonts w:hAnsi="Times New Roman" w:cs="Times New Roman"/>
              </w:rPr>
              <w:t>Naudoti židiniuose, kur reikalinga tikslinė kontrolė</w:t>
            </w:r>
          </w:p>
        </w:tc>
      </w:tr>
      <w:tr w:rsidR="00AB6E94" w:rsidRPr="00AB6E94" w14:paraId="39E89D26" w14:textId="77777777" w:rsidTr="00A438A2">
        <w:tc>
          <w:tcPr>
            <w:tcW w:w="0" w:type="auto"/>
            <w:hideMark/>
          </w:tcPr>
          <w:p w14:paraId="2EF08528" w14:textId="77777777" w:rsidR="00AB6E94" w:rsidRPr="00AB6E94" w:rsidRDefault="00AB6E94" w:rsidP="00A438A2">
            <w:pPr>
              <w:rPr>
                <w:rFonts w:hAnsi="Times New Roman" w:cs="Times New Roman"/>
              </w:rPr>
            </w:pPr>
            <w:r w:rsidRPr="00AB6E94">
              <w:rPr>
                <w:rFonts w:hAnsi="Times New Roman" w:cs="Times New Roman"/>
              </w:rPr>
              <w:t>Rinkimas rankomis</w:t>
            </w:r>
          </w:p>
        </w:tc>
        <w:tc>
          <w:tcPr>
            <w:tcW w:w="0" w:type="auto"/>
            <w:hideMark/>
          </w:tcPr>
          <w:p w14:paraId="5C311B95" w14:textId="77777777" w:rsidR="00AB6E94" w:rsidRPr="00AB6E94" w:rsidRDefault="00AB6E94" w:rsidP="00A438A2">
            <w:pPr>
              <w:rPr>
                <w:rFonts w:hAnsi="Times New Roman" w:cs="Times New Roman"/>
              </w:rPr>
            </w:pPr>
            <w:r w:rsidRPr="00AB6E94">
              <w:rPr>
                <w:rFonts w:hAnsi="Times New Roman" w:cs="Times New Roman"/>
              </w:rPr>
              <w:t>birželis–rugpjūtis</w:t>
            </w:r>
          </w:p>
        </w:tc>
        <w:tc>
          <w:tcPr>
            <w:tcW w:w="0" w:type="auto"/>
            <w:hideMark/>
          </w:tcPr>
          <w:p w14:paraId="62FC0AFA" w14:textId="77777777" w:rsidR="00AB6E94" w:rsidRPr="00AB6E94" w:rsidRDefault="00AB6E94" w:rsidP="00A438A2">
            <w:pPr>
              <w:rPr>
                <w:rFonts w:hAnsi="Times New Roman" w:cs="Times New Roman"/>
              </w:rPr>
            </w:pPr>
            <w:r w:rsidRPr="00AB6E94">
              <w:rPr>
                <w:rFonts w:hAnsi="Times New Roman" w:cs="Times New Roman"/>
              </w:rPr>
              <w:t>nuolat (intensyviai)</w:t>
            </w:r>
          </w:p>
        </w:tc>
        <w:tc>
          <w:tcPr>
            <w:tcW w:w="0" w:type="auto"/>
            <w:hideMark/>
          </w:tcPr>
          <w:p w14:paraId="7A3E0F94" w14:textId="77777777" w:rsidR="00AB6E94" w:rsidRPr="00AB6E94" w:rsidRDefault="00AB6E94" w:rsidP="00A438A2">
            <w:pPr>
              <w:rPr>
                <w:rFonts w:hAnsi="Times New Roman" w:cs="Times New Roman"/>
                <w:lang w:val="fr-FR"/>
              </w:rPr>
            </w:pPr>
            <w:r w:rsidRPr="00AB6E94">
              <w:rPr>
                <w:rFonts w:hAnsi="Times New Roman" w:cs="Times New Roman"/>
                <w:lang w:val="fr-FR"/>
              </w:rPr>
              <w:t>Prioritetas esant suaugusių šliužų dominavimui</w:t>
            </w:r>
          </w:p>
        </w:tc>
      </w:tr>
      <w:tr w:rsidR="00AB6E94" w:rsidRPr="00AB6E94" w14:paraId="441FC65F" w14:textId="77777777" w:rsidTr="00A438A2">
        <w:tc>
          <w:tcPr>
            <w:tcW w:w="0" w:type="auto"/>
            <w:hideMark/>
          </w:tcPr>
          <w:p w14:paraId="2BE1825D" w14:textId="77777777" w:rsidR="00AB6E94" w:rsidRPr="00AB6E94" w:rsidRDefault="00AB6E94" w:rsidP="00A438A2">
            <w:pPr>
              <w:rPr>
                <w:rFonts w:hAnsi="Times New Roman" w:cs="Times New Roman"/>
              </w:rPr>
            </w:pPr>
            <w:r w:rsidRPr="00AB6E94">
              <w:rPr>
                <w:rFonts w:hAnsi="Times New Roman" w:cs="Times New Roman"/>
              </w:rPr>
              <w:t>Gaudyklių naudojimas</w:t>
            </w:r>
          </w:p>
        </w:tc>
        <w:tc>
          <w:tcPr>
            <w:tcW w:w="0" w:type="auto"/>
            <w:hideMark/>
          </w:tcPr>
          <w:p w14:paraId="0552EF2C" w14:textId="77777777" w:rsidR="00AB6E94" w:rsidRPr="00AB6E94" w:rsidRDefault="00AB6E94" w:rsidP="00A438A2">
            <w:pPr>
              <w:rPr>
                <w:rFonts w:hAnsi="Times New Roman" w:cs="Times New Roman"/>
              </w:rPr>
            </w:pPr>
            <w:r w:rsidRPr="00AB6E94">
              <w:rPr>
                <w:rFonts w:hAnsi="Times New Roman" w:cs="Times New Roman"/>
              </w:rPr>
              <w:t>balandis–liepa</w:t>
            </w:r>
          </w:p>
        </w:tc>
        <w:tc>
          <w:tcPr>
            <w:tcW w:w="0" w:type="auto"/>
            <w:hideMark/>
          </w:tcPr>
          <w:p w14:paraId="59AE261A" w14:textId="77777777" w:rsidR="00AB6E94" w:rsidRPr="00AB6E94" w:rsidRDefault="00AB6E94" w:rsidP="00A438A2">
            <w:pPr>
              <w:rPr>
                <w:rFonts w:hAnsi="Times New Roman" w:cs="Times New Roman"/>
              </w:rPr>
            </w:pPr>
            <w:r w:rsidRPr="00AB6E94">
              <w:rPr>
                <w:rFonts w:hAnsi="Times New Roman" w:cs="Times New Roman"/>
              </w:rPr>
              <w:t>įrengimas + nuolatinė priežiūra</w:t>
            </w:r>
          </w:p>
        </w:tc>
        <w:tc>
          <w:tcPr>
            <w:tcW w:w="0" w:type="auto"/>
            <w:hideMark/>
          </w:tcPr>
          <w:p w14:paraId="08F8995A" w14:textId="77777777" w:rsidR="00AB6E94" w:rsidRPr="00AB6E94" w:rsidRDefault="00AB6E94" w:rsidP="00A438A2">
            <w:pPr>
              <w:rPr>
                <w:rFonts w:hAnsi="Times New Roman" w:cs="Times New Roman"/>
              </w:rPr>
            </w:pPr>
            <w:r w:rsidRPr="00AB6E94">
              <w:rPr>
                <w:rFonts w:hAnsi="Times New Roman" w:cs="Times New Roman"/>
              </w:rPr>
              <w:t>Ypač taikyti prie vandens telkinių ir židiniuose</w:t>
            </w:r>
          </w:p>
        </w:tc>
      </w:tr>
      <w:tr w:rsidR="00AB6E94" w:rsidRPr="00AB6E94" w14:paraId="79DDFD3D" w14:textId="77777777" w:rsidTr="00A438A2">
        <w:tc>
          <w:tcPr>
            <w:tcW w:w="0" w:type="auto"/>
            <w:hideMark/>
          </w:tcPr>
          <w:p w14:paraId="1209F897" w14:textId="77777777" w:rsidR="00AB6E94" w:rsidRPr="00AB6E94" w:rsidRDefault="00AB6E94" w:rsidP="00A438A2">
            <w:pPr>
              <w:rPr>
                <w:rFonts w:hAnsi="Times New Roman" w:cs="Times New Roman"/>
              </w:rPr>
            </w:pPr>
            <w:r w:rsidRPr="00AB6E94">
              <w:rPr>
                <w:rFonts w:hAnsi="Times New Roman" w:cs="Times New Roman"/>
              </w:rPr>
              <w:t>Neutralizavimas</w:t>
            </w:r>
          </w:p>
        </w:tc>
        <w:tc>
          <w:tcPr>
            <w:tcW w:w="0" w:type="auto"/>
            <w:hideMark/>
          </w:tcPr>
          <w:p w14:paraId="239276AC" w14:textId="77777777" w:rsidR="00AB6E94" w:rsidRPr="00AB6E94" w:rsidRDefault="00AB6E94" w:rsidP="00A438A2">
            <w:pPr>
              <w:rPr>
                <w:rFonts w:hAnsi="Times New Roman" w:cs="Times New Roman"/>
              </w:rPr>
            </w:pPr>
            <w:r w:rsidRPr="00AB6E94">
              <w:rPr>
                <w:rFonts w:hAnsi="Times New Roman" w:cs="Times New Roman"/>
              </w:rPr>
              <w:t>viso sezono metu</w:t>
            </w:r>
          </w:p>
        </w:tc>
        <w:tc>
          <w:tcPr>
            <w:tcW w:w="0" w:type="auto"/>
            <w:hideMark/>
          </w:tcPr>
          <w:p w14:paraId="44DF78B4" w14:textId="77777777" w:rsidR="00AB6E94" w:rsidRPr="00AB6E94" w:rsidRDefault="00AB6E94" w:rsidP="00A438A2">
            <w:pPr>
              <w:rPr>
                <w:rFonts w:hAnsi="Times New Roman" w:cs="Times New Roman"/>
              </w:rPr>
            </w:pPr>
            <w:r w:rsidRPr="00AB6E94">
              <w:rPr>
                <w:rFonts w:hAnsi="Times New Roman" w:cs="Times New Roman"/>
              </w:rPr>
              <w:t>nuolat</w:t>
            </w:r>
          </w:p>
        </w:tc>
        <w:tc>
          <w:tcPr>
            <w:tcW w:w="0" w:type="auto"/>
            <w:hideMark/>
          </w:tcPr>
          <w:p w14:paraId="4C267186" w14:textId="77777777" w:rsidR="00AB6E94" w:rsidRPr="00AB6E94" w:rsidRDefault="00AB6E94" w:rsidP="00A438A2">
            <w:pPr>
              <w:rPr>
                <w:rFonts w:hAnsi="Times New Roman" w:cs="Times New Roman"/>
              </w:rPr>
            </w:pPr>
            <w:r w:rsidRPr="00AB6E94">
              <w:rPr>
                <w:rFonts w:hAnsi="Times New Roman" w:cs="Times New Roman"/>
              </w:rPr>
              <w:t>Nedelsiant po surinkimo, laikantis aplinkosaugos reikalavimų</w:t>
            </w:r>
          </w:p>
        </w:tc>
      </w:tr>
    </w:tbl>
    <w:p w14:paraId="54490C03" w14:textId="77777777" w:rsidR="00AB6E94" w:rsidRPr="00AB6E94" w:rsidRDefault="00AB6E94" w:rsidP="00AB6E94">
      <w:pPr>
        <w:spacing w:before="100" w:beforeAutospacing="1" w:after="100" w:afterAutospacing="1" w:line="240" w:lineRule="auto"/>
        <w:jc w:val="both"/>
        <w:rPr>
          <w:rFonts w:ascii="Times New Roman" w:hAnsi="Times New Roman" w:cs="Times New Roman"/>
        </w:rPr>
      </w:pPr>
      <w:r w:rsidRPr="00AB6E94">
        <w:rPr>
          <w:rFonts w:ascii="Times New Roman" w:hAnsi="Times New Roman" w:cs="Times New Roman"/>
        </w:rPr>
        <w:t xml:space="preserve">* </w:t>
      </w:r>
      <w:r w:rsidRPr="00AB6E94">
        <w:rPr>
          <w:rFonts w:ascii="Times New Roman" w:hAnsi="Times New Roman" w:cs="Times New Roman"/>
          <w:i/>
          <w:iCs/>
        </w:rPr>
        <w:t>Priklausomai nuo meteorologinių ir aplinkos sąlygų, invazinių šliužų paplitimo bei taikomų priemonių efektyvumo, nurodyti priemonių taikymo laikotarpiai ir dažnumas gali būti tikslinami, suderinus su Perkančiąja organizacija.</w:t>
      </w:r>
    </w:p>
    <w:p w14:paraId="115EBCDD" w14:textId="77777777" w:rsidR="00AB6E94" w:rsidRPr="00AB6E94" w:rsidRDefault="00AB6E94" w:rsidP="00AB6E94">
      <w:pPr>
        <w:pStyle w:val="Sraopastraipa"/>
        <w:numPr>
          <w:ilvl w:val="1"/>
          <w:numId w:val="19"/>
        </w:numPr>
        <w:tabs>
          <w:tab w:val="left" w:pos="851"/>
        </w:tabs>
        <w:spacing w:before="100" w:beforeAutospacing="1" w:after="100" w:afterAutospacing="1" w:line="240" w:lineRule="auto"/>
        <w:ind w:left="0" w:firstLine="360"/>
        <w:jc w:val="both"/>
        <w:rPr>
          <w:rFonts w:ascii="Times New Roman" w:hAnsi="Times New Roman" w:cs="Times New Roman"/>
        </w:rPr>
      </w:pPr>
      <w:r w:rsidRPr="00AB6E94">
        <w:rPr>
          <w:rFonts w:ascii="Times New Roman" w:hAnsi="Times New Roman" w:cs="Times New Roman"/>
        </w:rPr>
        <w:t>Paslaugos teikėjas privalo ne vėliau kaip prieš 2 darbo dienas iki planuojamų Paslaugų pradžios, raštu (el. paštu ar kitu su S</w:t>
      </w:r>
      <w:r w:rsidRPr="00AB6E94">
        <w:rPr>
          <w:rFonts w:ascii="Times New Roman" w:hAnsi="Times New Roman" w:cs="Times New Roman"/>
          <w:sz w:val="22"/>
          <w:szCs w:val="20"/>
        </w:rPr>
        <w:t>avivaldybe</w:t>
      </w:r>
      <w:r w:rsidRPr="00AB6E94">
        <w:rPr>
          <w:rFonts w:ascii="Times New Roman" w:hAnsi="Times New Roman" w:cs="Times New Roman"/>
        </w:rPr>
        <w:t xml:space="preserve"> suderintu būdu) informuoti Savivaldybės paskirtą atsakingą atstovą apie planuojamų atlikti vietą, laiką, apimtis ir taikomas priemones. Informacija turi būti pateikta taip, kad būtų galima identifikuoti konkrečias teritorijas (žemėlapyje ar kitu būdu). Paslaugos gali būti vykdomos tik gavus Savivaldybės atstovo pritarimą arba nesant pastabų per suderintą terminą.</w:t>
      </w:r>
    </w:p>
    <w:p w14:paraId="7A8021BB" w14:textId="77777777" w:rsidR="00AB6E94" w:rsidRPr="00AB6E94" w:rsidRDefault="00AB6E94" w:rsidP="00AB6E94">
      <w:pPr>
        <w:pStyle w:val="Sraopastraipa"/>
        <w:numPr>
          <w:ilvl w:val="1"/>
          <w:numId w:val="19"/>
        </w:numPr>
        <w:tabs>
          <w:tab w:val="left" w:pos="851"/>
        </w:tabs>
        <w:spacing w:before="100" w:beforeAutospacing="1" w:after="100" w:afterAutospacing="1" w:line="240" w:lineRule="auto"/>
        <w:ind w:left="0" w:firstLine="360"/>
        <w:jc w:val="both"/>
        <w:rPr>
          <w:rFonts w:ascii="Times New Roman" w:hAnsi="Times New Roman" w:cs="Times New Roman"/>
        </w:rPr>
      </w:pPr>
      <w:r w:rsidRPr="00AB6E94">
        <w:rPr>
          <w:rFonts w:ascii="Times New Roman" w:eastAsia="Calibri" w:hAnsi="Times New Roman" w:cs="Times New Roman"/>
        </w:rPr>
        <w:t>Invazinio šliužo gausos reguliavimo preliminari 8 mėn. Paslaugų apimtis.</w:t>
      </w:r>
    </w:p>
    <w:p w14:paraId="209AECA9" w14:textId="77777777" w:rsidR="00AB6E94" w:rsidRPr="00AB6E94" w:rsidRDefault="00AB6E94" w:rsidP="00AB6E94">
      <w:pPr>
        <w:pStyle w:val="Sraopastraipa"/>
        <w:tabs>
          <w:tab w:val="left" w:pos="284"/>
          <w:tab w:val="left" w:pos="851"/>
        </w:tabs>
        <w:spacing w:after="0" w:line="240" w:lineRule="auto"/>
        <w:ind w:left="644"/>
        <w:contextualSpacing w:val="0"/>
        <w:jc w:val="both"/>
        <w:rPr>
          <w:rFonts w:ascii="Times New Roman" w:hAnsi="Times New Roman" w:cs="Times New Roman"/>
        </w:rPr>
      </w:pPr>
      <w:bookmarkStart w:id="59" w:name="_Hlk227656687"/>
      <w:r w:rsidRPr="00AB6E94">
        <w:rPr>
          <w:rFonts w:ascii="Times New Roman" w:hAnsi="Times New Roman" w:cs="Times New Roman"/>
        </w:rPr>
        <w:t>3 lentelė.</w:t>
      </w:r>
      <w:r w:rsidRPr="00AB6E94">
        <w:rPr>
          <w:rFonts w:ascii="Times New Roman" w:eastAsia="Calibri" w:hAnsi="Times New Roman" w:cs="Times New Roman"/>
        </w:rPr>
        <w:t xml:space="preserve"> Paslaugų apimtys</w:t>
      </w:r>
    </w:p>
    <w:tbl>
      <w:tblPr>
        <w:tblStyle w:val="Lentelstinklelis"/>
        <w:tblW w:w="9209" w:type="dxa"/>
        <w:jc w:val="center"/>
        <w:tblInd w:w="0" w:type="dxa"/>
        <w:tblLayout w:type="fixed"/>
        <w:tblLook w:val="04A0" w:firstRow="1" w:lastRow="0" w:firstColumn="1" w:lastColumn="0" w:noHBand="0" w:noVBand="1"/>
      </w:tblPr>
      <w:tblGrid>
        <w:gridCol w:w="704"/>
        <w:gridCol w:w="5108"/>
        <w:gridCol w:w="1129"/>
        <w:gridCol w:w="2268"/>
      </w:tblGrid>
      <w:tr w:rsidR="00FC1658" w:rsidRPr="00AB6E94" w14:paraId="1B17063E" w14:textId="77777777" w:rsidTr="00FC1658">
        <w:trPr>
          <w:jc w:val="center"/>
        </w:trPr>
        <w:tc>
          <w:tcPr>
            <w:tcW w:w="704" w:type="dxa"/>
            <w:shd w:val="clear" w:color="auto" w:fill="D9D9D9" w:themeFill="background1" w:themeFillShade="D9"/>
            <w:vAlign w:val="center"/>
          </w:tcPr>
          <w:p w14:paraId="2C76A307" w14:textId="62597322" w:rsidR="00FC1658" w:rsidRPr="00AB6E94" w:rsidRDefault="00FC1658" w:rsidP="00FC1658">
            <w:pPr>
              <w:jc w:val="center"/>
              <w:rPr>
                <w:rFonts w:hAnsi="Times New Roman" w:cs="Times New Roman"/>
                <w:b/>
                <w:bCs/>
                <w:szCs w:val="24"/>
              </w:rPr>
            </w:pPr>
            <w:r w:rsidRPr="001F0AE7">
              <w:rPr>
                <w:rFonts w:eastAsia="Times New Roman" w:hAnsi="Times New Roman" w:cs="Times New Roman"/>
                <w:b/>
                <w:bCs/>
                <w:lang w:eastAsia="en-US"/>
              </w:rPr>
              <w:t xml:space="preserve">Eil. </w:t>
            </w:r>
            <w:r>
              <w:rPr>
                <w:rFonts w:eastAsia="Times New Roman" w:hAnsi="Times New Roman" w:cs="Times New Roman"/>
                <w:b/>
                <w:bCs/>
                <w:lang w:eastAsia="en-US"/>
              </w:rPr>
              <w:t>N</w:t>
            </w:r>
            <w:r w:rsidRPr="001F0AE7">
              <w:rPr>
                <w:rFonts w:eastAsia="Times New Roman" w:hAnsi="Times New Roman" w:cs="Times New Roman"/>
                <w:b/>
                <w:bCs/>
                <w:lang w:eastAsia="en-US"/>
              </w:rPr>
              <w:t>r.</w:t>
            </w:r>
          </w:p>
        </w:tc>
        <w:tc>
          <w:tcPr>
            <w:tcW w:w="5108" w:type="dxa"/>
            <w:shd w:val="clear" w:color="auto" w:fill="D9D9D9" w:themeFill="background1" w:themeFillShade="D9"/>
            <w:vAlign w:val="center"/>
          </w:tcPr>
          <w:p w14:paraId="5E59107E" w14:textId="7CDD4B94" w:rsidR="00FC1658" w:rsidRPr="00AB6E94" w:rsidRDefault="00FC1658" w:rsidP="00FC1658">
            <w:pPr>
              <w:jc w:val="center"/>
              <w:rPr>
                <w:rFonts w:hAnsi="Times New Roman" w:cs="Times New Roman"/>
                <w:b/>
                <w:bCs/>
                <w:szCs w:val="24"/>
              </w:rPr>
            </w:pPr>
            <w:r w:rsidRPr="001F0AE7">
              <w:rPr>
                <w:rFonts w:hAnsi="Times New Roman" w:cs="Times New Roman"/>
                <w:b/>
              </w:rPr>
              <w:t>Invazinių šliužų</w:t>
            </w:r>
            <w:r w:rsidRPr="001F0AE7">
              <w:rPr>
                <w:rFonts w:eastAsia="Calibri" w:hAnsi="Times New Roman" w:cs="Times New Roman"/>
                <w:b/>
                <w:bCs/>
                <w:color w:val="000000"/>
                <w:lang w:eastAsia="en-US"/>
                <w14:ligatures w14:val="standardContextual"/>
              </w:rPr>
              <w:t xml:space="preserve"> </w:t>
            </w:r>
            <w:r w:rsidRPr="001F0AE7">
              <w:rPr>
                <w:rFonts w:eastAsia="Calibri" w:hAnsi="Times New Roman" w:cs="Times New Roman"/>
                <w:b/>
                <w:bCs/>
                <w:color w:val="000000"/>
                <w:lang w:eastAsia="en-US"/>
              </w:rPr>
              <w:t>populiacijos gausos reguliavimo 2026 m. veiksmų planų įgyvendinimo paslaugos</w:t>
            </w:r>
          </w:p>
        </w:tc>
        <w:tc>
          <w:tcPr>
            <w:tcW w:w="1129" w:type="dxa"/>
            <w:shd w:val="clear" w:color="auto" w:fill="D9D9D9" w:themeFill="background1" w:themeFillShade="D9"/>
          </w:tcPr>
          <w:p w14:paraId="19DAA085" w14:textId="10756472" w:rsidR="00FC1658" w:rsidRPr="00AB6E94" w:rsidRDefault="00FC1658" w:rsidP="00FC1658">
            <w:pPr>
              <w:jc w:val="center"/>
              <w:rPr>
                <w:rFonts w:hAnsi="Times New Roman" w:cs="Times New Roman"/>
                <w:b/>
                <w:bCs/>
                <w:szCs w:val="24"/>
              </w:rPr>
            </w:pPr>
            <w:r w:rsidRPr="001F0AE7">
              <w:rPr>
                <w:rFonts w:eastAsia="Times New Roman" w:hAnsi="Times New Roman" w:cs="Times New Roman"/>
                <w:b/>
                <w:bCs/>
                <w:w w:val="105"/>
                <w:lang w:eastAsia="en-US"/>
              </w:rPr>
              <w:t>Mato vienetai</w:t>
            </w:r>
          </w:p>
        </w:tc>
        <w:tc>
          <w:tcPr>
            <w:tcW w:w="2268" w:type="dxa"/>
            <w:shd w:val="clear" w:color="auto" w:fill="D9D9D9" w:themeFill="background1" w:themeFillShade="D9"/>
            <w:vAlign w:val="center"/>
          </w:tcPr>
          <w:p w14:paraId="655F7BA3" w14:textId="140384C1" w:rsidR="00FC1658" w:rsidRPr="00AB6E94" w:rsidRDefault="00FC1658" w:rsidP="00FC1658">
            <w:pPr>
              <w:jc w:val="center"/>
              <w:rPr>
                <w:rFonts w:hAnsi="Times New Roman" w:cs="Times New Roman"/>
                <w:b/>
                <w:bCs/>
                <w:szCs w:val="24"/>
              </w:rPr>
            </w:pPr>
            <w:r w:rsidRPr="001F0AE7">
              <w:rPr>
                <w:rFonts w:eastAsia="Times New Roman" w:hAnsi="Times New Roman" w:cs="Times New Roman"/>
                <w:b/>
                <w:bCs/>
                <w:w w:val="105"/>
                <w:lang w:eastAsia="en-US"/>
              </w:rPr>
              <w:t>Preliminarus 8 mėn. kiekis*</w:t>
            </w:r>
          </w:p>
        </w:tc>
      </w:tr>
      <w:tr w:rsidR="00FC1658" w:rsidRPr="00AB6E94" w14:paraId="301C7BC2" w14:textId="77777777" w:rsidTr="00FC1658">
        <w:trPr>
          <w:trHeight w:val="581"/>
          <w:jc w:val="center"/>
        </w:trPr>
        <w:tc>
          <w:tcPr>
            <w:tcW w:w="704" w:type="dxa"/>
            <w:shd w:val="clear" w:color="auto" w:fill="D9D9D9" w:themeFill="background1" w:themeFillShade="D9"/>
            <w:vAlign w:val="center"/>
          </w:tcPr>
          <w:p w14:paraId="5D572CD2" w14:textId="715818EF" w:rsidR="00FC1658" w:rsidRPr="00AB6E94" w:rsidRDefault="00FC1658" w:rsidP="00FC1658">
            <w:pPr>
              <w:jc w:val="center"/>
              <w:rPr>
                <w:rFonts w:hAnsi="Times New Roman" w:cs="Times New Roman"/>
                <w:szCs w:val="24"/>
              </w:rPr>
            </w:pPr>
            <w:r w:rsidRPr="001F0AE7">
              <w:rPr>
                <w:rFonts w:eastAsia="Times New Roman" w:hAnsi="Times New Roman" w:cs="Times New Roman"/>
                <w:i/>
                <w:iCs/>
                <w:lang w:eastAsia="en-US"/>
              </w:rPr>
              <w:t>(1)</w:t>
            </w:r>
          </w:p>
        </w:tc>
        <w:tc>
          <w:tcPr>
            <w:tcW w:w="5108" w:type="dxa"/>
            <w:shd w:val="clear" w:color="auto" w:fill="D9D9D9" w:themeFill="background1" w:themeFillShade="D9"/>
            <w:vAlign w:val="center"/>
          </w:tcPr>
          <w:p w14:paraId="745F6C3F" w14:textId="292BB4E1" w:rsidR="00FC1658" w:rsidRPr="00AB6E94" w:rsidRDefault="00FC1658" w:rsidP="00FC1658">
            <w:pPr>
              <w:jc w:val="center"/>
              <w:rPr>
                <w:rFonts w:hAnsi="Times New Roman" w:cs="Times New Roman"/>
                <w:szCs w:val="24"/>
              </w:rPr>
            </w:pPr>
            <w:r w:rsidRPr="001F0AE7">
              <w:rPr>
                <w:rFonts w:eastAsia="Times New Roman" w:hAnsi="Times New Roman" w:cs="Times New Roman"/>
                <w:i/>
                <w:iCs/>
                <w:w w:val="105"/>
                <w:lang w:eastAsia="en-US"/>
              </w:rPr>
              <w:t>(2)</w:t>
            </w:r>
          </w:p>
        </w:tc>
        <w:tc>
          <w:tcPr>
            <w:tcW w:w="1129" w:type="dxa"/>
            <w:shd w:val="clear" w:color="auto" w:fill="D9D9D9" w:themeFill="background1" w:themeFillShade="D9"/>
          </w:tcPr>
          <w:p w14:paraId="0BC8A5AD" w14:textId="46832F0D" w:rsidR="00FC1658" w:rsidRPr="00AB6E94" w:rsidRDefault="00FC1658" w:rsidP="00FC1658">
            <w:pPr>
              <w:jc w:val="center"/>
              <w:rPr>
                <w:rFonts w:hAnsi="Times New Roman" w:cs="Times New Roman"/>
                <w:szCs w:val="24"/>
              </w:rPr>
            </w:pPr>
            <w:r w:rsidRPr="001F0AE7">
              <w:rPr>
                <w:rFonts w:eastAsia="Times New Roman" w:hAnsi="Times New Roman" w:cs="Times New Roman"/>
                <w:i/>
                <w:iCs/>
                <w:w w:val="105"/>
                <w:lang w:eastAsia="en-US"/>
              </w:rPr>
              <w:t>(3)</w:t>
            </w:r>
          </w:p>
        </w:tc>
        <w:tc>
          <w:tcPr>
            <w:tcW w:w="2268" w:type="dxa"/>
            <w:shd w:val="clear" w:color="auto" w:fill="D9D9D9" w:themeFill="background1" w:themeFillShade="D9"/>
            <w:vAlign w:val="center"/>
          </w:tcPr>
          <w:p w14:paraId="2B8889D5" w14:textId="6A384093" w:rsidR="00FC1658" w:rsidRPr="00AB6E94" w:rsidRDefault="00FC1658" w:rsidP="00FC1658">
            <w:pPr>
              <w:jc w:val="center"/>
              <w:rPr>
                <w:rFonts w:hAnsi="Times New Roman" w:cs="Times New Roman"/>
                <w:szCs w:val="24"/>
              </w:rPr>
            </w:pPr>
            <w:r w:rsidRPr="001F0AE7">
              <w:rPr>
                <w:rFonts w:eastAsia="Times New Roman" w:hAnsi="Times New Roman" w:cs="Times New Roman"/>
                <w:i/>
                <w:iCs/>
                <w:w w:val="105"/>
                <w:lang w:eastAsia="en-US"/>
              </w:rPr>
              <w:t>(4)</w:t>
            </w:r>
          </w:p>
        </w:tc>
      </w:tr>
      <w:tr w:rsidR="00FC1658" w:rsidRPr="00AB6E94" w14:paraId="724099E7" w14:textId="77777777" w:rsidTr="00FC1658">
        <w:trPr>
          <w:trHeight w:val="272"/>
          <w:jc w:val="center"/>
        </w:trPr>
        <w:tc>
          <w:tcPr>
            <w:tcW w:w="704" w:type="dxa"/>
            <w:shd w:val="clear" w:color="auto" w:fill="D9D9D9" w:themeFill="background1" w:themeFillShade="D9"/>
            <w:vAlign w:val="center"/>
          </w:tcPr>
          <w:p w14:paraId="4FC490FA" w14:textId="575A7697"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1.</w:t>
            </w:r>
          </w:p>
        </w:tc>
        <w:tc>
          <w:tcPr>
            <w:tcW w:w="5108" w:type="dxa"/>
            <w:shd w:val="clear" w:color="auto" w:fill="D9D9D9" w:themeFill="background1" w:themeFillShade="D9"/>
            <w:vAlign w:val="center"/>
          </w:tcPr>
          <w:p w14:paraId="42FA95F2" w14:textId="281FAA3D"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Gyventojų informavimas</w:t>
            </w:r>
          </w:p>
        </w:tc>
        <w:tc>
          <w:tcPr>
            <w:tcW w:w="1129" w:type="dxa"/>
            <w:shd w:val="clear" w:color="auto" w:fill="D9D9D9" w:themeFill="background1" w:themeFillShade="D9"/>
          </w:tcPr>
          <w:p w14:paraId="6837E8E3"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r w:rsidRPr="001F0AE7">
              <w:rPr>
                <w:rFonts w:eastAsia="Times New Roman" w:hAnsi="Times New Roman" w:cs="Times New Roman"/>
                <w:w w:val="105"/>
                <w:lang w:eastAsia="en-US"/>
              </w:rPr>
              <w:t>-</w:t>
            </w:r>
          </w:p>
          <w:p w14:paraId="22573790" w14:textId="61D2A759" w:rsidR="00FC1658" w:rsidRPr="00AB6E94" w:rsidRDefault="00FC1658" w:rsidP="00FC1658">
            <w:pPr>
              <w:jc w:val="center"/>
              <w:rPr>
                <w:rFonts w:hAnsi="Times New Roman" w:cs="Times New Roman"/>
                <w:szCs w:val="24"/>
              </w:rPr>
            </w:pPr>
          </w:p>
        </w:tc>
        <w:tc>
          <w:tcPr>
            <w:tcW w:w="2268" w:type="dxa"/>
            <w:shd w:val="clear" w:color="auto" w:fill="D9D9D9" w:themeFill="background1" w:themeFillShade="D9"/>
            <w:vAlign w:val="center"/>
          </w:tcPr>
          <w:p w14:paraId="06FB5034" w14:textId="270BB8CA" w:rsidR="00FC1658" w:rsidRPr="00AB6E94" w:rsidRDefault="00FC1658" w:rsidP="00FC1658">
            <w:pPr>
              <w:jc w:val="center"/>
              <w:rPr>
                <w:rFonts w:hAnsi="Times New Roman" w:cs="Times New Roman"/>
                <w:szCs w:val="24"/>
              </w:rPr>
            </w:pPr>
            <w:r w:rsidRPr="001F0AE7">
              <w:rPr>
                <w:rFonts w:eastAsia="Times New Roman" w:hAnsi="Times New Roman" w:cs="Times New Roman"/>
                <w:w w:val="105"/>
                <w:lang w:eastAsia="en-US"/>
              </w:rPr>
              <w:t>-</w:t>
            </w:r>
          </w:p>
        </w:tc>
      </w:tr>
      <w:tr w:rsidR="00FC1658" w:rsidRPr="00AB6E94" w14:paraId="3B15099F" w14:textId="77777777" w:rsidTr="000F630A">
        <w:trPr>
          <w:trHeight w:val="276"/>
          <w:jc w:val="center"/>
        </w:trPr>
        <w:tc>
          <w:tcPr>
            <w:tcW w:w="704" w:type="dxa"/>
            <w:vAlign w:val="center"/>
          </w:tcPr>
          <w:p w14:paraId="335D29E8" w14:textId="7254B1B4"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lastRenderedPageBreak/>
              <w:t>1.1.</w:t>
            </w:r>
          </w:p>
        </w:tc>
        <w:tc>
          <w:tcPr>
            <w:tcW w:w="5108" w:type="dxa"/>
            <w:vAlign w:val="center"/>
          </w:tcPr>
          <w:p w14:paraId="181D6DD8" w14:textId="3E8C4C6B"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Informacijos paruošimas (stendų įrengimas, straipsnių parengimas ir publikavimas spaudoje ir kt. informavimo priemonėse) ir visuomenės supažindinimas dėl planuojamųjų priemonių (2.1-2.7 priemonių) vykdymu, jų taikymo laiku ir tvarkomų teritorijų vietomis viso įgyvendinimo laikotarpiu</w:t>
            </w:r>
          </w:p>
        </w:tc>
        <w:tc>
          <w:tcPr>
            <w:tcW w:w="1129" w:type="dxa"/>
          </w:tcPr>
          <w:p w14:paraId="1EFDA5C1"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p>
          <w:p w14:paraId="03CC9790"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p>
          <w:p w14:paraId="5ADF1680"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p>
          <w:p w14:paraId="3B6F0644"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p>
          <w:p w14:paraId="2D502968" w14:textId="77777777" w:rsidR="00FC1658" w:rsidRPr="001F0AE7" w:rsidRDefault="00FC1658" w:rsidP="00FC1658">
            <w:pPr>
              <w:widowControl w:val="0"/>
              <w:autoSpaceDE w:val="0"/>
              <w:autoSpaceDN w:val="0"/>
              <w:spacing w:line="240" w:lineRule="auto"/>
              <w:jc w:val="center"/>
              <w:rPr>
                <w:rFonts w:eastAsia="Times New Roman" w:hAnsi="Times New Roman" w:cs="Times New Roman"/>
                <w:w w:val="105"/>
                <w:lang w:eastAsia="en-US"/>
              </w:rPr>
            </w:pPr>
          </w:p>
          <w:p w14:paraId="3C0BB2AA" w14:textId="7751584A" w:rsidR="00FC1658" w:rsidRPr="00AB6E94" w:rsidRDefault="00FC1658" w:rsidP="00FC1658">
            <w:pPr>
              <w:jc w:val="center"/>
              <w:rPr>
                <w:rFonts w:hAnsi="Times New Roman" w:cs="Times New Roman"/>
                <w:szCs w:val="24"/>
              </w:rPr>
            </w:pPr>
            <w:r w:rsidRPr="001F0AE7">
              <w:rPr>
                <w:rFonts w:eastAsia="Times New Roman" w:hAnsi="Times New Roman" w:cs="Times New Roman"/>
                <w:w w:val="105"/>
                <w:lang w:eastAsia="en-US"/>
              </w:rPr>
              <w:t>vnt.</w:t>
            </w:r>
          </w:p>
        </w:tc>
        <w:tc>
          <w:tcPr>
            <w:tcW w:w="2268" w:type="dxa"/>
            <w:vAlign w:val="center"/>
          </w:tcPr>
          <w:p w14:paraId="27D1EA44" w14:textId="6944A56E" w:rsidR="00FC1658" w:rsidRPr="00AB6E94" w:rsidRDefault="00FC1658" w:rsidP="00FC1658">
            <w:pPr>
              <w:jc w:val="center"/>
              <w:rPr>
                <w:rFonts w:hAnsi="Times New Roman" w:cs="Times New Roman"/>
                <w:szCs w:val="24"/>
              </w:rPr>
            </w:pPr>
            <w:r w:rsidRPr="001F0AE7">
              <w:rPr>
                <w:rFonts w:eastAsia="Times New Roman" w:hAnsi="Times New Roman" w:cs="Times New Roman"/>
                <w:w w:val="105"/>
                <w:lang w:eastAsia="en-US"/>
              </w:rPr>
              <w:t>10</w:t>
            </w:r>
          </w:p>
        </w:tc>
      </w:tr>
      <w:tr w:rsidR="00FC1658" w:rsidRPr="00AB6E94" w14:paraId="4EF47456" w14:textId="77777777" w:rsidTr="00FC1658">
        <w:trPr>
          <w:trHeight w:val="267"/>
          <w:jc w:val="center"/>
        </w:trPr>
        <w:tc>
          <w:tcPr>
            <w:tcW w:w="704" w:type="dxa"/>
            <w:shd w:val="clear" w:color="auto" w:fill="D9D9D9" w:themeFill="background1" w:themeFillShade="D9"/>
            <w:vAlign w:val="center"/>
          </w:tcPr>
          <w:p w14:paraId="311EE736" w14:textId="4136007A"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2.</w:t>
            </w:r>
          </w:p>
        </w:tc>
        <w:tc>
          <w:tcPr>
            <w:tcW w:w="5108" w:type="dxa"/>
            <w:shd w:val="clear" w:color="auto" w:fill="D9D9D9" w:themeFill="background1" w:themeFillShade="D9"/>
            <w:vAlign w:val="center"/>
          </w:tcPr>
          <w:p w14:paraId="0998E347" w14:textId="27BA1AB6"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I</w:t>
            </w:r>
            <w:r w:rsidRPr="001F0AE7">
              <w:rPr>
                <w:rFonts w:hAnsi="Times New Roman" w:cs="Times New Roman"/>
                <w:bCs/>
              </w:rPr>
              <w:t>nvazinių šliužų</w:t>
            </w:r>
            <w:r w:rsidRPr="001F0AE7">
              <w:rPr>
                <w:rFonts w:eastAsia="Calibri" w:hAnsi="Times New Roman" w:cs="Times New Roman"/>
                <w:color w:val="000000"/>
                <w:lang w:eastAsia="en-US"/>
                <w14:ligatures w14:val="standardContextual"/>
              </w:rPr>
              <w:t xml:space="preserve"> </w:t>
            </w:r>
            <w:r w:rsidRPr="001F0AE7">
              <w:rPr>
                <w:rFonts w:eastAsia="Times New Roman" w:hAnsi="Times New Roman" w:cs="Times New Roman"/>
                <w:lang w:eastAsia="en-US"/>
              </w:rPr>
              <w:t>gausos reguliavimo paslaugos</w:t>
            </w:r>
          </w:p>
        </w:tc>
        <w:tc>
          <w:tcPr>
            <w:tcW w:w="1129" w:type="dxa"/>
            <w:shd w:val="clear" w:color="auto" w:fill="D9D9D9" w:themeFill="background1" w:themeFillShade="D9"/>
          </w:tcPr>
          <w:p w14:paraId="4953DA68" w14:textId="6449DE87"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w:t>
            </w:r>
          </w:p>
        </w:tc>
        <w:tc>
          <w:tcPr>
            <w:tcW w:w="2268" w:type="dxa"/>
            <w:shd w:val="clear" w:color="auto" w:fill="D9D9D9" w:themeFill="background1" w:themeFillShade="D9"/>
            <w:vAlign w:val="center"/>
          </w:tcPr>
          <w:p w14:paraId="30EEA9CA" w14:textId="4D0C885A"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w:t>
            </w:r>
          </w:p>
        </w:tc>
      </w:tr>
      <w:tr w:rsidR="00FC1658" w:rsidRPr="00AB6E94" w14:paraId="69E2D19B" w14:textId="77777777" w:rsidTr="000F630A">
        <w:trPr>
          <w:trHeight w:val="376"/>
          <w:jc w:val="center"/>
        </w:trPr>
        <w:tc>
          <w:tcPr>
            <w:tcW w:w="704" w:type="dxa"/>
            <w:vAlign w:val="center"/>
          </w:tcPr>
          <w:p w14:paraId="131FEBCD" w14:textId="15649782"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 xml:space="preserve">2.1. </w:t>
            </w:r>
          </w:p>
        </w:tc>
        <w:tc>
          <w:tcPr>
            <w:tcW w:w="5108" w:type="dxa"/>
            <w:vAlign w:val="center"/>
          </w:tcPr>
          <w:p w14:paraId="4AA5C1CF" w14:textId="78F923D4"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 xml:space="preserve">Cheminių – geležies </w:t>
            </w:r>
            <w:proofErr w:type="spellStart"/>
            <w:r w:rsidRPr="001F0AE7">
              <w:rPr>
                <w:rFonts w:eastAsia="Times New Roman" w:hAnsi="Times New Roman" w:cs="Times New Roman"/>
                <w:lang w:eastAsia="en-US"/>
              </w:rPr>
              <w:t>ortofosfato</w:t>
            </w:r>
            <w:proofErr w:type="spellEnd"/>
            <w:r w:rsidRPr="001F0AE7">
              <w:rPr>
                <w:rFonts w:eastAsia="Times New Roman" w:hAnsi="Times New Roman" w:cs="Times New Roman"/>
                <w:lang w:eastAsia="en-US"/>
              </w:rPr>
              <w:t xml:space="preserve"> priemonių įsigijimas </w:t>
            </w:r>
          </w:p>
        </w:tc>
        <w:tc>
          <w:tcPr>
            <w:tcW w:w="1129" w:type="dxa"/>
          </w:tcPr>
          <w:p w14:paraId="287A318A"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lang w:eastAsia="en-US"/>
              </w:rPr>
            </w:pPr>
          </w:p>
          <w:p w14:paraId="5408EDBA" w14:textId="72CB3EB7"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kg</w:t>
            </w:r>
          </w:p>
        </w:tc>
        <w:tc>
          <w:tcPr>
            <w:tcW w:w="2268" w:type="dxa"/>
            <w:vAlign w:val="center"/>
          </w:tcPr>
          <w:p w14:paraId="7594D601" w14:textId="684C3FEC"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1100</w:t>
            </w:r>
          </w:p>
        </w:tc>
      </w:tr>
      <w:tr w:rsidR="00FC1658" w:rsidRPr="00AB6E94" w14:paraId="30039AA7" w14:textId="77777777" w:rsidTr="000F630A">
        <w:trPr>
          <w:trHeight w:val="376"/>
          <w:jc w:val="center"/>
        </w:trPr>
        <w:tc>
          <w:tcPr>
            <w:tcW w:w="704" w:type="dxa"/>
            <w:vAlign w:val="center"/>
          </w:tcPr>
          <w:p w14:paraId="3D902138" w14:textId="58D44A27"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2.2.</w:t>
            </w:r>
          </w:p>
        </w:tc>
        <w:tc>
          <w:tcPr>
            <w:tcW w:w="5108" w:type="dxa"/>
            <w:vAlign w:val="center"/>
          </w:tcPr>
          <w:p w14:paraId="5D572920" w14:textId="66EFDE42"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 xml:space="preserve">Naikinimas cheminėmis – geležies </w:t>
            </w:r>
            <w:proofErr w:type="spellStart"/>
            <w:r w:rsidRPr="001F0AE7">
              <w:rPr>
                <w:rFonts w:eastAsia="Times New Roman" w:hAnsi="Times New Roman" w:cs="Times New Roman"/>
                <w:lang w:eastAsia="en-US"/>
              </w:rPr>
              <w:t>ortofosfato</w:t>
            </w:r>
            <w:proofErr w:type="spellEnd"/>
            <w:r w:rsidRPr="001F0AE7">
              <w:rPr>
                <w:rFonts w:eastAsia="Times New Roman" w:hAnsi="Times New Roman" w:cs="Times New Roman"/>
                <w:lang w:eastAsia="en-US"/>
              </w:rPr>
              <w:t xml:space="preserve"> priemonėmis </w:t>
            </w:r>
          </w:p>
        </w:tc>
        <w:tc>
          <w:tcPr>
            <w:tcW w:w="1129" w:type="dxa"/>
          </w:tcPr>
          <w:p w14:paraId="60E2B620"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lang w:eastAsia="en-US"/>
              </w:rPr>
            </w:pPr>
          </w:p>
          <w:p w14:paraId="73D18AE9" w14:textId="7471DE23"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ha</w:t>
            </w:r>
          </w:p>
        </w:tc>
        <w:tc>
          <w:tcPr>
            <w:tcW w:w="2268" w:type="dxa"/>
            <w:vAlign w:val="center"/>
          </w:tcPr>
          <w:p w14:paraId="48CB0820" w14:textId="432A2189"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80</w:t>
            </w:r>
          </w:p>
        </w:tc>
      </w:tr>
      <w:tr w:rsidR="00FC1658" w:rsidRPr="00AB6E94" w14:paraId="10B94FC9" w14:textId="77777777" w:rsidTr="000F630A">
        <w:trPr>
          <w:trHeight w:val="376"/>
          <w:jc w:val="center"/>
        </w:trPr>
        <w:tc>
          <w:tcPr>
            <w:tcW w:w="704" w:type="dxa"/>
            <w:vAlign w:val="center"/>
          </w:tcPr>
          <w:p w14:paraId="1550C925" w14:textId="5D7216FE"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2.3.</w:t>
            </w:r>
          </w:p>
        </w:tc>
        <w:tc>
          <w:tcPr>
            <w:tcW w:w="5108" w:type="dxa"/>
            <w:vAlign w:val="center"/>
          </w:tcPr>
          <w:p w14:paraId="57414710" w14:textId="10AFB498"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Gaudyklių/</w:t>
            </w:r>
            <w:proofErr w:type="spellStart"/>
            <w:r w:rsidRPr="001F0AE7">
              <w:rPr>
                <w:rFonts w:eastAsia="Times New Roman" w:hAnsi="Times New Roman" w:cs="Times New Roman"/>
                <w:lang w:eastAsia="en-US"/>
              </w:rPr>
              <w:t>maitintuvių</w:t>
            </w:r>
            <w:proofErr w:type="spellEnd"/>
            <w:r w:rsidRPr="001F0AE7">
              <w:rPr>
                <w:rFonts w:eastAsia="Times New Roman" w:hAnsi="Times New Roman" w:cs="Times New Roman"/>
                <w:lang w:eastAsia="en-US"/>
              </w:rPr>
              <w:t xml:space="preserve"> įsigijimas</w:t>
            </w:r>
          </w:p>
        </w:tc>
        <w:tc>
          <w:tcPr>
            <w:tcW w:w="1129" w:type="dxa"/>
          </w:tcPr>
          <w:p w14:paraId="7E501A9C" w14:textId="5B3E0A78"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vnt.</w:t>
            </w:r>
          </w:p>
        </w:tc>
        <w:tc>
          <w:tcPr>
            <w:tcW w:w="2268" w:type="dxa"/>
            <w:vAlign w:val="center"/>
          </w:tcPr>
          <w:p w14:paraId="6219BECB" w14:textId="72EC4DA1"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1000</w:t>
            </w:r>
          </w:p>
        </w:tc>
      </w:tr>
      <w:tr w:rsidR="00FC1658" w:rsidRPr="00AB6E94" w14:paraId="38BBB9B5" w14:textId="77777777" w:rsidTr="000F630A">
        <w:trPr>
          <w:trHeight w:val="376"/>
          <w:jc w:val="center"/>
        </w:trPr>
        <w:tc>
          <w:tcPr>
            <w:tcW w:w="704" w:type="dxa"/>
            <w:vAlign w:val="center"/>
          </w:tcPr>
          <w:p w14:paraId="303683EC" w14:textId="19981D29" w:rsidR="00FC1658" w:rsidRPr="00AB6E94" w:rsidRDefault="00FC1658" w:rsidP="00FC1658">
            <w:pPr>
              <w:jc w:val="center"/>
              <w:rPr>
                <w:rFonts w:hAnsi="Times New Roman" w:cs="Times New Roman"/>
                <w:szCs w:val="24"/>
              </w:rPr>
            </w:pPr>
            <w:r w:rsidRPr="001F0AE7">
              <w:rPr>
                <w:rFonts w:eastAsia="Times New Roman" w:hAnsi="Times New Roman" w:cs="Times New Roman"/>
                <w:lang w:eastAsia="en-US"/>
              </w:rPr>
              <w:t>2.4.</w:t>
            </w:r>
          </w:p>
        </w:tc>
        <w:tc>
          <w:tcPr>
            <w:tcW w:w="5108" w:type="dxa"/>
            <w:vAlign w:val="center"/>
          </w:tcPr>
          <w:p w14:paraId="366FCD86" w14:textId="469EC264" w:rsidR="00FC1658" w:rsidRPr="00AB6E94" w:rsidRDefault="00FC1658" w:rsidP="00FC1658">
            <w:pPr>
              <w:jc w:val="both"/>
              <w:rPr>
                <w:rFonts w:hAnsi="Times New Roman" w:cs="Times New Roman"/>
                <w:szCs w:val="24"/>
              </w:rPr>
            </w:pPr>
            <w:r w:rsidRPr="001F0AE7">
              <w:rPr>
                <w:rFonts w:eastAsia="Times New Roman" w:hAnsi="Times New Roman" w:cs="Times New Roman"/>
                <w:lang w:eastAsia="en-US"/>
              </w:rPr>
              <w:t>Gaudyklių/</w:t>
            </w:r>
            <w:proofErr w:type="spellStart"/>
            <w:r w:rsidRPr="001F0AE7">
              <w:rPr>
                <w:rFonts w:eastAsia="Times New Roman" w:hAnsi="Times New Roman" w:cs="Times New Roman"/>
                <w:lang w:eastAsia="en-US"/>
              </w:rPr>
              <w:t>maitintuvių</w:t>
            </w:r>
            <w:proofErr w:type="spellEnd"/>
            <w:r w:rsidRPr="001F0AE7">
              <w:rPr>
                <w:rFonts w:eastAsia="Times New Roman" w:hAnsi="Times New Roman" w:cs="Times New Roman"/>
                <w:lang w:eastAsia="en-US"/>
              </w:rPr>
              <w:t xml:space="preserve"> pastatymas, priežiūra ir valymas</w:t>
            </w:r>
          </w:p>
        </w:tc>
        <w:tc>
          <w:tcPr>
            <w:tcW w:w="1129" w:type="dxa"/>
          </w:tcPr>
          <w:p w14:paraId="7A0867FB"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bCs/>
                <w:color w:val="212121"/>
                <w:lang w:eastAsia="en-US"/>
              </w:rPr>
            </w:pPr>
          </w:p>
          <w:p w14:paraId="7A2C70E2" w14:textId="2F8A0F21" w:rsidR="00FC1658" w:rsidRPr="00AB6E94" w:rsidRDefault="00FC1658" w:rsidP="00FC1658">
            <w:pPr>
              <w:jc w:val="center"/>
              <w:rPr>
                <w:rFonts w:hAnsi="Times New Roman" w:cs="Times New Roman"/>
                <w:szCs w:val="24"/>
              </w:rPr>
            </w:pPr>
            <w:r w:rsidRPr="001F0AE7">
              <w:rPr>
                <w:rFonts w:eastAsia="Times New Roman" w:hAnsi="Times New Roman" w:cs="Times New Roman"/>
                <w:bCs/>
                <w:color w:val="212121"/>
                <w:lang w:eastAsia="en-US"/>
              </w:rPr>
              <w:t>ha</w:t>
            </w:r>
          </w:p>
        </w:tc>
        <w:tc>
          <w:tcPr>
            <w:tcW w:w="2268" w:type="dxa"/>
            <w:vAlign w:val="center"/>
          </w:tcPr>
          <w:p w14:paraId="15F37AD3" w14:textId="070753A3" w:rsidR="00FC1658" w:rsidRPr="00AB6E94" w:rsidRDefault="00FC1658" w:rsidP="00FC1658">
            <w:pPr>
              <w:jc w:val="center"/>
              <w:rPr>
                <w:rFonts w:hAnsi="Times New Roman" w:cs="Times New Roman"/>
                <w:szCs w:val="24"/>
              </w:rPr>
            </w:pPr>
            <w:r w:rsidRPr="001F0AE7">
              <w:rPr>
                <w:rFonts w:eastAsia="Times New Roman" w:hAnsi="Times New Roman" w:cs="Times New Roman"/>
                <w:bCs/>
                <w:color w:val="212121"/>
                <w:lang w:eastAsia="en-US"/>
              </w:rPr>
              <w:t>40</w:t>
            </w:r>
          </w:p>
        </w:tc>
      </w:tr>
      <w:tr w:rsidR="00FC1658" w:rsidRPr="00AB6E94" w14:paraId="1075A239" w14:textId="77777777" w:rsidTr="000F630A">
        <w:trPr>
          <w:trHeight w:val="376"/>
          <w:jc w:val="center"/>
        </w:trPr>
        <w:tc>
          <w:tcPr>
            <w:tcW w:w="704" w:type="dxa"/>
            <w:vAlign w:val="center"/>
          </w:tcPr>
          <w:p w14:paraId="43F0F5C3" w14:textId="4CBCA3AF" w:rsidR="00FC1658" w:rsidRPr="001F0AE7" w:rsidRDefault="00FC1658" w:rsidP="00FC1658">
            <w:pPr>
              <w:jc w:val="center"/>
              <w:rPr>
                <w:rFonts w:eastAsia="Times New Roman" w:hAnsi="Times New Roman" w:cs="Times New Roman"/>
                <w:lang w:eastAsia="en-US"/>
              </w:rPr>
            </w:pPr>
            <w:r w:rsidRPr="001F0AE7">
              <w:rPr>
                <w:rFonts w:eastAsia="Times New Roman" w:hAnsi="Times New Roman" w:cs="Times New Roman"/>
                <w:lang w:eastAsia="en-US"/>
              </w:rPr>
              <w:t>2.5.</w:t>
            </w:r>
          </w:p>
        </w:tc>
        <w:tc>
          <w:tcPr>
            <w:tcW w:w="5108" w:type="dxa"/>
            <w:vAlign w:val="center"/>
          </w:tcPr>
          <w:p w14:paraId="0E11096B" w14:textId="7BE03BE0" w:rsidR="00FC1658" w:rsidRPr="001F0AE7" w:rsidRDefault="00FC1658" w:rsidP="00FC1658">
            <w:pPr>
              <w:jc w:val="both"/>
              <w:rPr>
                <w:rFonts w:eastAsia="Times New Roman" w:hAnsi="Times New Roman" w:cs="Times New Roman"/>
                <w:lang w:eastAsia="en-US"/>
              </w:rPr>
            </w:pPr>
            <w:r w:rsidRPr="001F0AE7">
              <w:rPr>
                <w:rFonts w:hAnsi="Times New Roman" w:cs="Times New Roman"/>
              </w:rPr>
              <w:t xml:space="preserve">Rankinis </w:t>
            </w:r>
            <w:r w:rsidRPr="001F0AE7">
              <w:rPr>
                <w:rFonts w:hAnsi="Times New Roman" w:cs="Times New Roman"/>
                <w:bCs/>
              </w:rPr>
              <w:t>invazinių šliužų</w:t>
            </w:r>
            <w:r w:rsidRPr="001F0AE7">
              <w:rPr>
                <w:rFonts w:eastAsia="Calibri" w:hAnsi="Times New Roman" w:cs="Times New Roman"/>
                <w:color w:val="000000"/>
                <w:lang w:eastAsia="en-US"/>
                <w14:ligatures w14:val="standardContextual"/>
              </w:rPr>
              <w:t xml:space="preserve"> </w:t>
            </w:r>
            <w:r w:rsidRPr="001F0AE7">
              <w:rPr>
                <w:rFonts w:eastAsia="Times New Roman" w:hAnsi="Times New Roman" w:cs="Times New Roman"/>
                <w:lang w:eastAsia="en-US"/>
              </w:rPr>
              <w:t>rinkimas ir šalinimas</w:t>
            </w:r>
          </w:p>
        </w:tc>
        <w:tc>
          <w:tcPr>
            <w:tcW w:w="1129" w:type="dxa"/>
          </w:tcPr>
          <w:p w14:paraId="3EA2FD9A" w14:textId="6465EF44"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bCs/>
                <w:color w:val="212121"/>
                <w:lang w:eastAsia="en-US"/>
              </w:rPr>
            </w:pPr>
            <w:r w:rsidRPr="001F0AE7">
              <w:rPr>
                <w:rFonts w:eastAsia="Times New Roman" w:hAnsi="Times New Roman" w:cs="Times New Roman"/>
                <w:lang w:eastAsia="en-US"/>
              </w:rPr>
              <w:t>ha</w:t>
            </w:r>
          </w:p>
        </w:tc>
        <w:tc>
          <w:tcPr>
            <w:tcW w:w="2268" w:type="dxa"/>
            <w:vAlign w:val="center"/>
          </w:tcPr>
          <w:p w14:paraId="0DE7CB79" w14:textId="3598FD50" w:rsidR="00FC1658" w:rsidRPr="001F0AE7" w:rsidRDefault="00FC1658" w:rsidP="00FC1658">
            <w:pPr>
              <w:jc w:val="center"/>
              <w:rPr>
                <w:rFonts w:eastAsia="Times New Roman" w:hAnsi="Times New Roman" w:cs="Times New Roman"/>
                <w:bCs/>
                <w:color w:val="212121"/>
                <w:lang w:eastAsia="en-US"/>
              </w:rPr>
            </w:pPr>
            <w:r w:rsidRPr="001F0AE7">
              <w:rPr>
                <w:rFonts w:eastAsia="Times New Roman" w:hAnsi="Times New Roman" w:cs="Times New Roman"/>
                <w:lang w:eastAsia="en-US"/>
              </w:rPr>
              <w:t>80</w:t>
            </w:r>
          </w:p>
        </w:tc>
      </w:tr>
      <w:tr w:rsidR="00FC1658" w:rsidRPr="00AB6E94" w14:paraId="3F4A85B8" w14:textId="77777777" w:rsidTr="000F630A">
        <w:trPr>
          <w:trHeight w:val="376"/>
          <w:jc w:val="center"/>
        </w:trPr>
        <w:tc>
          <w:tcPr>
            <w:tcW w:w="704" w:type="dxa"/>
            <w:vAlign w:val="center"/>
          </w:tcPr>
          <w:p w14:paraId="0F29FAA1" w14:textId="6CBE7FA6" w:rsidR="00FC1658" w:rsidRPr="001F0AE7" w:rsidRDefault="00FC1658" w:rsidP="00FC1658">
            <w:pPr>
              <w:jc w:val="center"/>
              <w:rPr>
                <w:rFonts w:eastAsia="Times New Roman" w:hAnsi="Times New Roman" w:cs="Times New Roman"/>
                <w:lang w:eastAsia="en-US"/>
              </w:rPr>
            </w:pPr>
            <w:r w:rsidRPr="001F0AE7">
              <w:rPr>
                <w:rFonts w:eastAsia="Times New Roman" w:hAnsi="Times New Roman" w:cs="Times New Roman"/>
                <w:lang w:eastAsia="en-US"/>
              </w:rPr>
              <w:t>2.6.</w:t>
            </w:r>
          </w:p>
        </w:tc>
        <w:tc>
          <w:tcPr>
            <w:tcW w:w="5108" w:type="dxa"/>
            <w:vAlign w:val="center"/>
          </w:tcPr>
          <w:p w14:paraId="5880B360" w14:textId="6333FD49" w:rsidR="00FC1658" w:rsidRPr="001F0AE7" w:rsidRDefault="00FC1658" w:rsidP="00FC1658">
            <w:pPr>
              <w:jc w:val="both"/>
              <w:rPr>
                <w:rFonts w:eastAsia="Times New Roman" w:hAnsi="Times New Roman" w:cs="Times New Roman"/>
                <w:lang w:eastAsia="en-US"/>
              </w:rPr>
            </w:pPr>
            <w:r w:rsidRPr="001F0AE7">
              <w:rPr>
                <w:rFonts w:hAnsi="Times New Roman" w:cs="Times New Roman"/>
                <w:bCs/>
              </w:rPr>
              <w:t>Invazinių šliužų</w:t>
            </w:r>
            <w:r w:rsidRPr="001F0AE7">
              <w:rPr>
                <w:rFonts w:eastAsia="Calibri" w:hAnsi="Times New Roman" w:cs="Times New Roman"/>
                <w:color w:val="000000"/>
                <w:lang w:eastAsia="en-US"/>
                <w14:ligatures w14:val="standardContextual"/>
              </w:rPr>
              <w:t xml:space="preserve"> </w:t>
            </w:r>
            <w:r w:rsidRPr="001F0AE7">
              <w:rPr>
                <w:rFonts w:eastAsia="Times New Roman" w:hAnsi="Times New Roman" w:cs="Times New Roman"/>
                <w:lang w:eastAsia="en-US"/>
              </w:rPr>
              <w:t xml:space="preserve">tinkamų slėpimosi, </w:t>
            </w:r>
            <w:proofErr w:type="spellStart"/>
            <w:r w:rsidRPr="001F0AE7">
              <w:rPr>
                <w:rFonts w:eastAsia="Times New Roman" w:hAnsi="Times New Roman" w:cs="Times New Roman"/>
                <w:lang w:eastAsia="en-US"/>
              </w:rPr>
              <w:t>veisimosi</w:t>
            </w:r>
            <w:proofErr w:type="spellEnd"/>
            <w:r w:rsidRPr="001F0AE7">
              <w:rPr>
                <w:rFonts w:eastAsia="Times New Roman" w:hAnsi="Times New Roman" w:cs="Times New Roman"/>
                <w:lang w:eastAsia="en-US"/>
              </w:rPr>
              <w:t xml:space="preserve"> ir žiemojimo vietų naikinimas (sutvarkymas) </w:t>
            </w:r>
          </w:p>
        </w:tc>
        <w:tc>
          <w:tcPr>
            <w:tcW w:w="1129" w:type="dxa"/>
          </w:tcPr>
          <w:p w14:paraId="5C88CEA2"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lang w:eastAsia="en-US"/>
              </w:rPr>
            </w:pPr>
          </w:p>
          <w:p w14:paraId="5C6E4F40" w14:textId="076BF306"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bCs/>
                <w:color w:val="212121"/>
                <w:lang w:eastAsia="en-US"/>
              </w:rPr>
            </w:pPr>
            <w:r w:rsidRPr="001F0AE7">
              <w:rPr>
                <w:rFonts w:eastAsia="Times New Roman" w:hAnsi="Times New Roman" w:cs="Times New Roman"/>
                <w:lang w:eastAsia="en-US"/>
              </w:rPr>
              <w:t>ha</w:t>
            </w:r>
          </w:p>
        </w:tc>
        <w:tc>
          <w:tcPr>
            <w:tcW w:w="2268" w:type="dxa"/>
            <w:vAlign w:val="center"/>
          </w:tcPr>
          <w:p w14:paraId="0EE3413D" w14:textId="5356DC4F" w:rsidR="00FC1658" w:rsidRPr="001F0AE7" w:rsidRDefault="00FC1658" w:rsidP="00FC1658">
            <w:pPr>
              <w:jc w:val="center"/>
              <w:rPr>
                <w:rFonts w:eastAsia="Times New Roman" w:hAnsi="Times New Roman" w:cs="Times New Roman"/>
                <w:bCs/>
                <w:color w:val="212121"/>
                <w:lang w:eastAsia="en-US"/>
              </w:rPr>
            </w:pPr>
            <w:r w:rsidRPr="001F0AE7">
              <w:rPr>
                <w:rFonts w:eastAsia="Times New Roman" w:hAnsi="Times New Roman" w:cs="Times New Roman"/>
                <w:lang w:eastAsia="en-US"/>
              </w:rPr>
              <w:t>45</w:t>
            </w:r>
          </w:p>
        </w:tc>
      </w:tr>
      <w:tr w:rsidR="00FC1658" w:rsidRPr="00AB6E94" w14:paraId="0960E3E7" w14:textId="77777777" w:rsidTr="000F630A">
        <w:trPr>
          <w:trHeight w:val="376"/>
          <w:jc w:val="center"/>
        </w:trPr>
        <w:tc>
          <w:tcPr>
            <w:tcW w:w="704" w:type="dxa"/>
            <w:vAlign w:val="center"/>
          </w:tcPr>
          <w:p w14:paraId="47CF3AA6" w14:textId="524AFB1F" w:rsidR="00FC1658" w:rsidRPr="001F0AE7" w:rsidRDefault="00FC1658" w:rsidP="00FC1658">
            <w:pPr>
              <w:jc w:val="center"/>
              <w:rPr>
                <w:rFonts w:eastAsia="Times New Roman" w:hAnsi="Times New Roman" w:cs="Times New Roman"/>
                <w:lang w:eastAsia="en-US"/>
              </w:rPr>
            </w:pPr>
            <w:r w:rsidRPr="001F0AE7">
              <w:rPr>
                <w:rFonts w:eastAsia="Times New Roman" w:hAnsi="Times New Roman" w:cs="Times New Roman"/>
                <w:lang w:eastAsia="en-US"/>
              </w:rPr>
              <w:t>2.7.</w:t>
            </w:r>
          </w:p>
        </w:tc>
        <w:tc>
          <w:tcPr>
            <w:tcW w:w="5108" w:type="dxa"/>
            <w:vAlign w:val="center"/>
          </w:tcPr>
          <w:p w14:paraId="7409DF3F" w14:textId="2190B320" w:rsidR="00FC1658" w:rsidRPr="001F0AE7" w:rsidRDefault="00FC1658" w:rsidP="00FC1658">
            <w:pPr>
              <w:jc w:val="both"/>
              <w:rPr>
                <w:rFonts w:eastAsia="Times New Roman" w:hAnsi="Times New Roman" w:cs="Times New Roman"/>
                <w:lang w:eastAsia="en-US"/>
              </w:rPr>
            </w:pPr>
            <w:r w:rsidRPr="001F0AE7">
              <w:rPr>
                <w:rFonts w:eastAsia="Times New Roman" w:hAnsi="Times New Roman" w:cs="Times New Roman"/>
                <w:lang w:eastAsia="en-US"/>
              </w:rPr>
              <w:t xml:space="preserve">Teritorijos tvarkymo talkų organizavimas (vnt.), planuojant </w:t>
            </w:r>
            <w:r w:rsidRPr="001F0AE7">
              <w:rPr>
                <w:rFonts w:hAnsi="Times New Roman" w:cs="Times New Roman"/>
                <w:bCs/>
              </w:rPr>
              <w:t>invazinių šliužų</w:t>
            </w:r>
            <w:r w:rsidRPr="001F0AE7">
              <w:rPr>
                <w:rFonts w:eastAsia="Times New Roman" w:hAnsi="Times New Roman" w:cs="Times New Roman"/>
                <w:lang w:eastAsia="en-US"/>
              </w:rPr>
              <w:t xml:space="preserve"> naikinimo akcijas ir gyventojų aprūpinimas reikalingomis priemonėmis </w:t>
            </w:r>
          </w:p>
        </w:tc>
        <w:tc>
          <w:tcPr>
            <w:tcW w:w="1129" w:type="dxa"/>
          </w:tcPr>
          <w:p w14:paraId="47348474"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lang w:eastAsia="en-US"/>
              </w:rPr>
            </w:pPr>
          </w:p>
          <w:p w14:paraId="44CA27F6" w14:textId="77777777"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lang w:eastAsia="en-US"/>
              </w:rPr>
            </w:pPr>
          </w:p>
          <w:p w14:paraId="39C67823" w14:textId="1A6BEFB2" w:rsidR="00FC1658" w:rsidRPr="001F0AE7" w:rsidRDefault="00FC1658" w:rsidP="00FC1658">
            <w:pPr>
              <w:widowControl w:val="0"/>
              <w:tabs>
                <w:tab w:val="left" w:pos="1593"/>
              </w:tabs>
              <w:autoSpaceDE w:val="0"/>
              <w:autoSpaceDN w:val="0"/>
              <w:spacing w:line="240" w:lineRule="auto"/>
              <w:jc w:val="center"/>
              <w:rPr>
                <w:rFonts w:eastAsia="Times New Roman" w:hAnsi="Times New Roman" w:cs="Times New Roman"/>
                <w:bCs/>
                <w:color w:val="212121"/>
                <w:lang w:eastAsia="en-US"/>
              </w:rPr>
            </w:pPr>
            <w:r w:rsidRPr="001F0AE7">
              <w:rPr>
                <w:rFonts w:eastAsia="Times New Roman" w:hAnsi="Times New Roman" w:cs="Times New Roman"/>
                <w:lang w:eastAsia="en-US"/>
              </w:rPr>
              <w:t>vnt.</w:t>
            </w:r>
          </w:p>
        </w:tc>
        <w:tc>
          <w:tcPr>
            <w:tcW w:w="2268" w:type="dxa"/>
            <w:vAlign w:val="center"/>
          </w:tcPr>
          <w:p w14:paraId="0DFBA11F" w14:textId="39D745A6" w:rsidR="00FC1658" w:rsidRPr="001F0AE7" w:rsidRDefault="00FC1658" w:rsidP="00FC1658">
            <w:pPr>
              <w:jc w:val="center"/>
              <w:rPr>
                <w:rFonts w:eastAsia="Times New Roman" w:hAnsi="Times New Roman" w:cs="Times New Roman"/>
                <w:bCs/>
                <w:color w:val="212121"/>
                <w:lang w:eastAsia="en-US"/>
              </w:rPr>
            </w:pPr>
            <w:r w:rsidRPr="001F0AE7">
              <w:rPr>
                <w:rFonts w:eastAsia="Times New Roman" w:hAnsi="Times New Roman" w:cs="Times New Roman"/>
                <w:lang w:eastAsia="en-US"/>
              </w:rPr>
              <w:t>8</w:t>
            </w:r>
          </w:p>
        </w:tc>
      </w:tr>
    </w:tbl>
    <w:p w14:paraId="14D0326B" w14:textId="77777777" w:rsidR="00AB6E94" w:rsidRPr="00AB6E94" w:rsidRDefault="00AB6E94" w:rsidP="00AB6E94">
      <w:pPr>
        <w:pStyle w:val="Sraopastraipa"/>
        <w:tabs>
          <w:tab w:val="left" w:pos="851"/>
        </w:tabs>
        <w:spacing w:before="100" w:beforeAutospacing="1" w:after="100" w:afterAutospacing="1" w:line="240" w:lineRule="auto"/>
        <w:ind w:left="0" w:right="-99" w:firstLine="360"/>
        <w:jc w:val="both"/>
        <w:rPr>
          <w:rFonts w:ascii="Times New Roman" w:eastAsia="Aptos" w:hAnsi="Times New Roman" w:cs="Times New Roman"/>
          <w:i/>
          <w:iCs/>
          <w:kern w:val="2"/>
          <w:sz w:val="22"/>
          <w14:ligatures w14:val="standardContextual"/>
        </w:rPr>
      </w:pPr>
      <w:r w:rsidRPr="00AB6E94">
        <w:rPr>
          <w:rFonts w:ascii="Times New Roman" w:hAnsi="Times New Roman" w:cs="Times New Roman"/>
          <w:b/>
          <w:bCs/>
          <w:sz w:val="20"/>
          <w:szCs w:val="20"/>
          <w:vertAlign w:val="superscript"/>
        </w:rPr>
        <w:sym w:font="Symbol" w:char="F02A"/>
      </w:r>
      <w:r w:rsidRPr="00AB6E94">
        <w:rPr>
          <w:rFonts w:ascii="Times New Roman" w:eastAsia="Aptos" w:hAnsi="Times New Roman" w:cs="Times New Roman"/>
          <w:i/>
          <w:iCs/>
          <w:kern w:val="2"/>
          <w:sz w:val="22"/>
          <w14:ligatures w14:val="standardContextual"/>
        </w:rPr>
        <w:t>Nurodytos apimtys yra orientacinio pobūdžio ir gali būti tikslinamos paslaugų teikimo metu pagal poreikį, nekeičiant sutarties esmės.</w:t>
      </w:r>
      <w:r w:rsidRPr="00AB6E94">
        <w:rPr>
          <w:rFonts w:ascii="Times New Roman" w:hAnsi="Times New Roman" w:cs="Times New Roman"/>
        </w:rPr>
        <w:t xml:space="preserve"> </w:t>
      </w:r>
      <w:r w:rsidRPr="00AB6E94">
        <w:rPr>
          <w:rFonts w:ascii="Times New Roman" w:hAnsi="Times New Roman" w:cs="Times New Roman"/>
          <w:i/>
          <w:iCs/>
        </w:rPr>
        <w:t>Apmokėjimas bus vykdomas pagal faktiškai suteiktas paslaugas, taikant tiekėjo pasiūlyme nurodytus įkainius kiekvienai paslaugų rūšiai.</w:t>
      </w:r>
    </w:p>
    <w:bookmarkEnd w:id="59"/>
    <w:p w14:paraId="122AE84C" w14:textId="77777777" w:rsidR="00AB6E94" w:rsidRPr="00AB6E94" w:rsidRDefault="00AB6E94" w:rsidP="00AB6E94">
      <w:pPr>
        <w:pStyle w:val="Sraopastraipa"/>
        <w:tabs>
          <w:tab w:val="left" w:pos="851"/>
        </w:tabs>
        <w:spacing w:before="100" w:beforeAutospacing="1" w:after="100" w:afterAutospacing="1" w:line="240" w:lineRule="auto"/>
        <w:ind w:left="360"/>
        <w:rPr>
          <w:rFonts w:ascii="Times New Roman" w:hAnsi="Times New Roman" w:cs="Times New Roman"/>
          <w:sz w:val="22"/>
          <w:szCs w:val="20"/>
        </w:rPr>
      </w:pPr>
    </w:p>
    <w:p w14:paraId="131E72A5"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r w:rsidRPr="00AB6E94">
        <w:rPr>
          <w:rFonts w:ascii="Times New Roman" w:hAnsi="Times New Roman" w:cs="Times New Roman"/>
          <w:b/>
        </w:rPr>
        <w:t>Viešinimas ir talkų organizavimas</w:t>
      </w:r>
    </w:p>
    <w:p w14:paraId="1220DEEA"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Paslaugos teikėjas privalo vykdyti visuomenės informavimą apie planuojamas taikyti ir taikomas priemones, parengti informacinius pranešimus ir, esant poreikiui, įrengti informacinius stendus teritorijose.</w:t>
      </w:r>
    </w:p>
    <w:p w14:paraId="1214689D"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rPr>
      </w:pPr>
      <w:r w:rsidRPr="00AB6E94">
        <w:rPr>
          <w:rFonts w:ascii="Times New Roman" w:eastAsia="Calibri" w:hAnsi="Times New Roman" w:cs="Times New Roman"/>
        </w:rPr>
        <w:t>Prasidėjus invazinio šliužo gausėjimo pikui, būtina skelbti centralizuotą visuotinį rinkimą, kurio metu prie priemonių taikymo valstybinėje žemėje, pasitelkiant informacines priemones, būtų įtraukti tiek privačių valdų savininkai, tiek komunalinių teritorijų prižiūrėtojai.</w:t>
      </w:r>
    </w:p>
    <w:p w14:paraId="33FE0BF4" w14:textId="77777777" w:rsidR="00AB6E94" w:rsidRPr="00AB6E94" w:rsidRDefault="00AB6E94" w:rsidP="00AB6E94">
      <w:pPr>
        <w:pStyle w:val="Sraopastraipa"/>
        <w:numPr>
          <w:ilvl w:val="1"/>
          <w:numId w:val="19"/>
        </w:numPr>
        <w:tabs>
          <w:tab w:val="left" w:pos="851"/>
        </w:tabs>
        <w:spacing w:after="0" w:line="240" w:lineRule="auto"/>
        <w:ind w:left="0" w:firstLine="426"/>
        <w:jc w:val="both"/>
        <w:rPr>
          <w:rFonts w:ascii="Times New Roman" w:hAnsi="Times New Roman" w:cs="Times New Roman"/>
        </w:rPr>
      </w:pPr>
      <w:r w:rsidRPr="00AB6E94">
        <w:rPr>
          <w:rFonts w:ascii="Times New Roman" w:hAnsi="Times New Roman" w:cs="Times New Roman"/>
        </w:rPr>
        <w:t>Paslaugų teikėjas suderinęs su Savivaldybe</w:t>
      </w:r>
      <w:r w:rsidRPr="00AB6E94">
        <w:rPr>
          <w:rFonts w:ascii="Times New Roman" w:hAnsi="Times New Roman" w:cs="Times New Roman"/>
          <w:color w:val="EE0000"/>
        </w:rPr>
        <w:t xml:space="preserve"> </w:t>
      </w:r>
      <w:r w:rsidRPr="00AB6E94">
        <w:rPr>
          <w:rFonts w:ascii="Times New Roman" w:hAnsi="Times New Roman" w:cs="Times New Roman"/>
        </w:rPr>
        <w:t xml:space="preserve">privalo organizuoti ir įgyvendinti ne mažiau kaip 1–2 </w:t>
      </w:r>
      <w:r w:rsidRPr="00AB6E94">
        <w:rPr>
          <w:rFonts w:ascii="Times New Roman" w:eastAsia="Calibri" w:hAnsi="Times New Roman" w:cs="Times New Roman"/>
        </w:rPr>
        <w:t>invazinio šliužo</w:t>
      </w:r>
      <w:r w:rsidRPr="00AB6E94">
        <w:rPr>
          <w:rFonts w:ascii="Times New Roman" w:hAnsi="Times New Roman" w:cs="Times New Roman"/>
        </w:rPr>
        <w:t xml:space="preserve"> naikinimo akcijas per sezoną, įtraukiant vietos gyventojus ir bendruomenes. Paslaugų teikėjas privalo suteikti akcijos dalyviams būtinas priemones, reikalingas saugiam ir efektyviam </w:t>
      </w:r>
      <w:r w:rsidRPr="00AB6E94">
        <w:rPr>
          <w:rFonts w:ascii="Times New Roman" w:eastAsia="Calibri" w:hAnsi="Times New Roman" w:cs="Times New Roman"/>
        </w:rPr>
        <w:t xml:space="preserve">invazinio šliužo </w:t>
      </w:r>
      <w:r w:rsidRPr="00AB6E94">
        <w:rPr>
          <w:rFonts w:ascii="Times New Roman" w:hAnsi="Times New Roman" w:cs="Times New Roman"/>
        </w:rPr>
        <w:t>rinkimui, įskaitant, apsaugines pirštines, maišelius, kibirėlius ar kitas analogiškas priemones. Paslaugų teikėjas privalo paruošti informaciją ir supažindinti visuomenę dėl planuojamųjų taikyti priemonių, jų taikymo laiką ir tvarkymo plotų vietas viso įgyvendinimo laikotarpiu.</w:t>
      </w:r>
    </w:p>
    <w:p w14:paraId="341D5CF8" w14:textId="77777777" w:rsidR="00AB6E94" w:rsidRPr="00AB6E94" w:rsidRDefault="00AB6E94" w:rsidP="00AB6E94">
      <w:pPr>
        <w:pStyle w:val="Sraopastraipa"/>
        <w:tabs>
          <w:tab w:val="left" w:pos="567"/>
          <w:tab w:val="left" w:pos="851"/>
        </w:tabs>
        <w:spacing w:after="0" w:line="240" w:lineRule="auto"/>
        <w:ind w:left="360"/>
        <w:jc w:val="both"/>
        <w:rPr>
          <w:rFonts w:ascii="Times New Roman" w:hAnsi="Times New Roman" w:cs="Times New Roman"/>
        </w:rPr>
      </w:pPr>
    </w:p>
    <w:p w14:paraId="65845AF3" w14:textId="77777777" w:rsidR="00AB6E94" w:rsidRPr="00AB6E94" w:rsidRDefault="00AB6E94" w:rsidP="00AB6E94">
      <w:pPr>
        <w:pStyle w:val="Sraopastraipa"/>
        <w:numPr>
          <w:ilvl w:val="0"/>
          <w:numId w:val="19"/>
        </w:numPr>
        <w:spacing w:after="0" w:line="240" w:lineRule="auto"/>
        <w:jc w:val="both"/>
        <w:rPr>
          <w:rFonts w:ascii="Times New Roman" w:hAnsi="Times New Roman" w:cs="Times New Roman"/>
        </w:rPr>
      </w:pPr>
      <w:r w:rsidRPr="00AB6E94">
        <w:rPr>
          <w:rFonts w:ascii="Times New Roman" w:hAnsi="Times New Roman" w:cs="Times New Roman"/>
          <w:b/>
        </w:rPr>
        <w:t>Ataskaitų teikimas</w:t>
      </w:r>
    </w:p>
    <w:p w14:paraId="21A219B6" w14:textId="77777777" w:rsidR="00AB6E94" w:rsidRPr="00AB6E94" w:rsidRDefault="00AB6E94" w:rsidP="00AB6E94">
      <w:pPr>
        <w:pStyle w:val="Sraopastraipa"/>
        <w:numPr>
          <w:ilvl w:val="1"/>
          <w:numId w:val="19"/>
        </w:numPr>
        <w:tabs>
          <w:tab w:val="left" w:pos="851"/>
        </w:tabs>
        <w:spacing w:after="0" w:line="240" w:lineRule="auto"/>
        <w:jc w:val="both"/>
        <w:rPr>
          <w:rFonts w:ascii="Times New Roman" w:hAnsi="Times New Roman" w:cs="Times New Roman"/>
        </w:rPr>
      </w:pPr>
      <w:r w:rsidRPr="00AB6E94">
        <w:rPr>
          <w:rFonts w:ascii="Times New Roman" w:hAnsi="Times New Roman" w:cs="Times New Roman"/>
        </w:rPr>
        <w:t xml:space="preserve"> Paslaugos teikėjas privalo:</w:t>
      </w:r>
    </w:p>
    <w:p w14:paraId="62C11124"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pildyti augalų apsaugos produktų naudojimo apskaitos žurnalą;</w:t>
      </w:r>
    </w:p>
    <w:p w14:paraId="23BB6A7F"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 xml:space="preserve">registruoti panaudotus kiekius (tiek </w:t>
      </w:r>
      <w:proofErr w:type="spellStart"/>
      <w:r w:rsidRPr="00AB6E94">
        <w:rPr>
          <w:rFonts w:ascii="Times New Roman" w:hAnsi="Times New Roman" w:cs="Times New Roman"/>
        </w:rPr>
        <w:t>moliuskocidų</w:t>
      </w:r>
      <w:proofErr w:type="spellEnd"/>
      <w:r w:rsidRPr="00AB6E94">
        <w:rPr>
          <w:rFonts w:ascii="Times New Roman" w:hAnsi="Times New Roman" w:cs="Times New Roman"/>
        </w:rPr>
        <w:t xml:space="preserve">, tiek </w:t>
      </w:r>
      <w:proofErr w:type="spellStart"/>
      <w:r w:rsidRPr="00AB6E94">
        <w:rPr>
          <w:rFonts w:ascii="Times New Roman" w:hAnsi="Times New Roman" w:cs="Times New Roman"/>
        </w:rPr>
        <w:t>maitintuvių</w:t>
      </w:r>
      <w:proofErr w:type="spellEnd"/>
      <w:r w:rsidRPr="00AB6E94">
        <w:rPr>
          <w:rFonts w:ascii="Times New Roman" w:hAnsi="Times New Roman" w:cs="Times New Roman"/>
        </w:rPr>
        <w:t xml:space="preserve"> ir gaudyklių) pagal teritorijas;</w:t>
      </w:r>
    </w:p>
    <w:p w14:paraId="67F14A7F"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teikti mėnesines ataskaitas apie atliktų Paslaugų apimtis kiekvienam Veiksmų planui atskirai;</w:t>
      </w:r>
    </w:p>
    <w:p w14:paraId="2EC3EB77"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Paslaugų teikėjas, suteikęs Paslaugas, privalo per 3 darbo dienas informuoti Savivaldybės atstovą apie faktiškai atliktas Paslaugas, nurodydamas taikytas priemones, teritorijas ir apimtis;</w:t>
      </w:r>
    </w:p>
    <w:p w14:paraId="2D2CFB57"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teikti periodines ataskaitas apie surinktų ir neutralizuotų invazinių šliužų kiekius;</w:t>
      </w:r>
    </w:p>
    <w:p w14:paraId="31B2FA8B"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rPr>
      </w:pPr>
      <w:r w:rsidRPr="00AB6E94">
        <w:rPr>
          <w:rFonts w:ascii="Times New Roman" w:hAnsi="Times New Roman" w:cs="Times New Roman"/>
        </w:rPr>
        <w:t>pateikti fotofiksaciją prieš ir po priemonių taikymo;</w:t>
      </w:r>
    </w:p>
    <w:p w14:paraId="3A427A57" w14:textId="77777777" w:rsidR="00AB6E94" w:rsidRPr="00AB6E94" w:rsidRDefault="00AB6E94" w:rsidP="00C91B46">
      <w:pPr>
        <w:pStyle w:val="Sraopastraipa"/>
        <w:numPr>
          <w:ilvl w:val="2"/>
          <w:numId w:val="19"/>
        </w:numPr>
        <w:spacing w:after="0" w:line="240" w:lineRule="auto"/>
        <w:ind w:left="1418" w:hanging="709"/>
        <w:jc w:val="both"/>
        <w:rPr>
          <w:rFonts w:ascii="Times New Roman" w:hAnsi="Times New Roman" w:cs="Times New Roman"/>
          <w:lang w:val="fr-FR"/>
        </w:rPr>
      </w:pPr>
      <w:r w:rsidRPr="00AB6E94">
        <w:rPr>
          <w:rFonts w:ascii="Times New Roman" w:hAnsi="Times New Roman" w:cs="Times New Roman"/>
          <w:lang w:val="fr-FR"/>
        </w:rPr>
        <w:t>nedelsiant informuoti Savivaldybę apie incidentus ar nenumatytas situacijas.</w:t>
      </w:r>
    </w:p>
    <w:p w14:paraId="235C3F43" w14:textId="77777777" w:rsidR="00AB6E94" w:rsidRPr="00AB6E94" w:rsidRDefault="00AB6E94" w:rsidP="00AB6E94">
      <w:pPr>
        <w:pStyle w:val="Sraopastraipa"/>
        <w:numPr>
          <w:ilvl w:val="1"/>
          <w:numId w:val="19"/>
        </w:numPr>
        <w:tabs>
          <w:tab w:val="left" w:pos="1134"/>
        </w:tabs>
        <w:spacing w:after="0" w:line="240" w:lineRule="auto"/>
        <w:jc w:val="both"/>
        <w:rPr>
          <w:rFonts w:ascii="Times New Roman" w:hAnsi="Times New Roman" w:cs="Times New Roman"/>
          <w:lang w:val="fr-FR"/>
        </w:rPr>
      </w:pPr>
      <w:r w:rsidRPr="00AB6E94">
        <w:rPr>
          <w:rFonts w:ascii="Times New Roman" w:hAnsi="Times New Roman" w:cs="Times New Roman"/>
          <w:lang w:val="fr-FR"/>
        </w:rPr>
        <w:t>Ataskaitos turi būti pagrįstos dokumentais ir, esant poreikiui, papildytos fotofiksacija.</w:t>
      </w:r>
    </w:p>
    <w:p w14:paraId="24F3B725" w14:textId="77777777" w:rsidR="00AB6E94" w:rsidRPr="00AB6E94" w:rsidRDefault="00AB6E94" w:rsidP="00AB6E94">
      <w:pPr>
        <w:pStyle w:val="Sraopastraipa"/>
        <w:numPr>
          <w:ilvl w:val="1"/>
          <w:numId w:val="19"/>
        </w:numPr>
        <w:tabs>
          <w:tab w:val="left" w:pos="851"/>
        </w:tabs>
        <w:spacing w:after="0" w:line="240" w:lineRule="auto"/>
        <w:ind w:left="0" w:firstLine="360"/>
        <w:jc w:val="both"/>
        <w:rPr>
          <w:rFonts w:ascii="Times New Roman" w:hAnsi="Times New Roman" w:cs="Times New Roman"/>
          <w:lang w:val="fr-FR"/>
        </w:rPr>
      </w:pPr>
      <w:r w:rsidRPr="00AB6E94">
        <w:rPr>
          <w:rFonts w:ascii="Times New Roman" w:hAnsi="Times New Roman" w:cs="Times New Roman"/>
          <w:lang w:val="fr-FR"/>
        </w:rPr>
        <w:t xml:space="preserve"> Savivaldybė turi teisę bet kuriuo metu atlikti vykdomų Paslaugų patikrinimus ir pareikalauti papildomos informacijos apie naudojamas priemones, Paslaugų apimtis bei jų vykdymo vietas.</w:t>
      </w:r>
    </w:p>
    <w:p w14:paraId="34C5DD0F" w14:textId="77777777" w:rsidR="00AB6E94" w:rsidRPr="00AB6E94" w:rsidRDefault="00AB6E94" w:rsidP="00AB6E94">
      <w:pPr>
        <w:tabs>
          <w:tab w:val="left" w:pos="851"/>
        </w:tabs>
        <w:spacing w:after="0" w:line="240" w:lineRule="auto"/>
        <w:jc w:val="both"/>
        <w:rPr>
          <w:rFonts w:ascii="Times New Roman" w:hAnsi="Times New Roman" w:cs="Times New Roman"/>
          <w:lang w:val="fr-FR"/>
        </w:rPr>
      </w:pPr>
    </w:p>
    <w:p w14:paraId="25BE6164" w14:textId="77777777" w:rsidR="00AB6E94" w:rsidRPr="00DF0DB6" w:rsidRDefault="00AB6E94" w:rsidP="00AB6E94">
      <w:pPr>
        <w:pStyle w:val="Sraopastraipa"/>
        <w:numPr>
          <w:ilvl w:val="0"/>
          <w:numId w:val="19"/>
        </w:numPr>
        <w:tabs>
          <w:tab w:val="left" w:pos="851"/>
        </w:tabs>
        <w:spacing w:before="120" w:after="120" w:line="240" w:lineRule="auto"/>
        <w:jc w:val="both"/>
        <w:rPr>
          <w:rFonts w:ascii="Times New Roman" w:hAnsi="Times New Roman" w:cs="Times New Roman"/>
          <w:sz w:val="22"/>
        </w:rPr>
      </w:pPr>
      <w:r w:rsidRPr="00DF0DB6">
        <w:rPr>
          <w:rFonts w:ascii="Times New Roman" w:hAnsi="Times New Roman" w:cs="Times New Roman"/>
          <w:b/>
          <w:bCs/>
        </w:rPr>
        <w:t xml:space="preserve">Aplinkosauginiai reikalavimai </w:t>
      </w:r>
    </w:p>
    <w:p w14:paraId="13AB041C" w14:textId="333B7EED" w:rsidR="00AB6E94" w:rsidRPr="00DF0DB6"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color w:val="EE0000"/>
          <w:sz w:val="22"/>
        </w:rPr>
      </w:pPr>
      <w:r w:rsidRPr="00DF0DB6">
        <w:rPr>
          <w:rFonts w:ascii="Times New Roman" w:hAnsi="Times New Roman" w:cs="Times New Roman"/>
        </w:rPr>
        <w:lastRenderedPageBreak/>
        <w:t xml:space="preserve"> </w:t>
      </w:r>
      <w:r w:rsidR="00DF0DB6" w:rsidRPr="00AB6E94">
        <w:rPr>
          <w:rFonts w:ascii="Times New Roman" w:hAnsi="Times New Roman" w:cs="Times New Roman"/>
        </w:rPr>
        <w:t>Atliekamas žaliasis pirkimas. Pirkimas vykdomas vadovaujantis Lietuvos Respublikos aplinkos ministro 2011 m. birželio 28 d. įsakymo Nr. D1-508 „</w:t>
      </w:r>
      <w:hyperlink r:id="rId12" w:history="1">
        <w:r w:rsidR="00DF0DB6" w:rsidRPr="00AB6E94">
          <w:rPr>
            <w:rStyle w:val="Hipersaitas"/>
            <w:rFonts w:ascii="Times New Roman" w:hAnsi="Times New Roman" w:cs="Times New Roman"/>
            <w:u w:val="single"/>
          </w:rPr>
          <w:t>Dėl Aplinkos apsaugos kriterijų taikymo, vykdant žaliuosius pirkimus, tvarkos aprašo patvirtinimo</w:t>
        </w:r>
      </w:hyperlink>
      <w:r w:rsidR="00DF0DB6" w:rsidRPr="00AB6E94">
        <w:rPr>
          <w:rFonts w:ascii="Times New Roman" w:hAnsi="Times New Roman" w:cs="Times New Roman"/>
        </w:rPr>
        <w:t xml:space="preserve">“ (aktualios redakcijos, toliau – Aprašas) 4.3 punktu (kenkėjų kontrolės srityje tiekėjas taiko aplinkos apsaugos vadybos sistemos reikalavimus pagal standartą LST EN ISO 14001 „Aplinkos vadybos sistemos. Reikalavimai ir naudojimo gairės“ arba Europos Sąjungos aplinkosaugos vadybos ir audito sistemą </w:t>
      </w:r>
      <w:r w:rsidR="00DF0DB6" w:rsidRPr="00395E2F">
        <w:rPr>
          <w:rFonts w:ascii="Times New Roman" w:hAnsi="Times New Roman" w:cs="Times New Roman"/>
        </w:rPr>
        <w:t>(toliau – EMAS)</w:t>
      </w:r>
      <w:r w:rsidR="00DF0DB6">
        <w:rPr>
          <w:rFonts w:ascii="Times New Roman" w:hAnsi="Times New Roman" w:cs="Times New Roman"/>
        </w:rPr>
        <w:t xml:space="preserve"> </w:t>
      </w:r>
      <w:r w:rsidR="00DF0DB6" w:rsidRPr="00AB6E94">
        <w:rPr>
          <w:rFonts w:ascii="Times New Roman" w:hAnsi="Times New Roman" w:cs="Times New Roman"/>
        </w:rPr>
        <w:t>ar kitus aplinkos apsaugos vadybos standartus</w:t>
      </w:r>
      <w:r w:rsidR="00DF0DB6" w:rsidRPr="00395E2F">
        <w:rPr>
          <w:rFonts w:ascii="Times New Roman" w:hAnsi="Times New Roman" w:cs="Times New Roman"/>
        </w:rPr>
        <w:t>,</w:t>
      </w:r>
      <w:r w:rsidR="00DF0DB6" w:rsidRPr="00AB6E94">
        <w:rPr>
          <w:rFonts w:ascii="Times New Roman" w:hAnsi="Times New Roman" w:cs="Times New Roman"/>
        </w:rPr>
        <w:t xml:space="preserve"> pagrįstus atitinkamais Europos arba tarptautinių standartizacijos organizacijų priimtais standartais, ar kitais tiekėjo pateiktais lygiaverčiais įrodymais.</w:t>
      </w:r>
    </w:p>
    <w:p w14:paraId="22C9644A" w14:textId="77777777" w:rsidR="00AB6E94" w:rsidRPr="00DF0DB6" w:rsidRDefault="00AB6E94" w:rsidP="00AB6E94">
      <w:pPr>
        <w:pStyle w:val="Sraopastraipa"/>
        <w:tabs>
          <w:tab w:val="left" w:pos="851"/>
        </w:tabs>
        <w:spacing w:before="120" w:after="120" w:line="240" w:lineRule="auto"/>
        <w:ind w:left="360"/>
        <w:jc w:val="both"/>
        <w:rPr>
          <w:rFonts w:ascii="Times New Roman" w:hAnsi="Times New Roman" w:cs="Times New Roman"/>
          <w:color w:val="000000"/>
          <w:sz w:val="22"/>
        </w:rPr>
      </w:pPr>
    </w:p>
    <w:p w14:paraId="2319349D" w14:textId="77777777" w:rsidR="00AB6E94" w:rsidRPr="00AB6E94" w:rsidRDefault="00AB6E94" w:rsidP="00AB6E94">
      <w:pPr>
        <w:pStyle w:val="Sraopastraipa"/>
        <w:numPr>
          <w:ilvl w:val="0"/>
          <w:numId w:val="19"/>
        </w:numPr>
        <w:tabs>
          <w:tab w:val="left" w:pos="851"/>
        </w:tabs>
        <w:spacing w:before="120" w:after="120" w:line="240" w:lineRule="auto"/>
        <w:jc w:val="both"/>
        <w:rPr>
          <w:rFonts w:ascii="Times New Roman" w:hAnsi="Times New Roman" w:cs="Times New Roman"/>
          <w:b/>
          <w:bCs/>
          <w:color w:val="000000"/>
          <w:sz w:val="22"/>
        </w:rPr>
      </w:pPr>
      <w:r w:rsidRPr="00AB6E94">
        <w:rPr>
          <w:rFonts w:ascii="Times New Roman" w:hAnsi="Times New Roman" w:cs="Times New Roman"/>
          <w:b/>
          <w:bCs/>
        </w:rPr>
        <w:t>Baigiamosios nuostatos</w:t>
      </w:r>
    </w:p>
    <w:p w14:paraId="19043AB0" w14:textId="77777777" w:rsidR="00AB6E94" w:rsidRPr="00AB6E94"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b/>
          <w:bCs/>
          <w:color w:val="000000"/>
          <w:sz w:val="22"/>
        </w:rPr>
      </w:pPr>
      <w:r w:rsidRPr="00AB6E94">
        <w:rPr>
          <w:rFonts w:ascii="Times New Roman" w:hAnsi="Times New Roman" w:cs="Times New Roman"/>
        </w:rPr>
        <w:t>Paslaugos teikėjas privalo užtikrinti, kad visos paslaugos būtų teikiamos kokybiškai, laikantis šios techninės specifikacijos, Savivaldybės Veiksmų planų, galiojančių teisės aktų bei gerosios praktikos principų.</w:t>
      </w:r>
    </w:p>
    <w:p w14:paraId="524C28A2" w14:textId="77777777" w:rsidR="00AB6E94" w:rsidRPr="00AB6E94"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b/>
          <w:bCs/>
          <w:color w:val="000000"/>
          <w:sz w:val="22"/>
        </w:rPr>
      </w:pPr>
      <w:r w:rsidRPr="00AB6E94">
        <w:rPr>
          <w:rFonts w:ascii="Times New Roman" w:hAnsi="Times New Roman" w:cs="Times New Roman"/>
        </w:rPr>
        <w:t>Paslaugos teikėjas atsako už pasirinktų priemonių tinkamumą, jų efektyvumą ir taikymo pagrįstumą, taip pat už tai, kad taikomos priemonės būtų derinamos tarpusavyje siekiant didžiausio invazinių šliužų populiacijos mažinimo efekto.</w:t>
      </w:r>
    </w:p>
    <w:p w14:paraId="4EBFBF9E" w14:textId="77777777" w:rsidR="00AB6E94" w:rsidRPr="00AB6E94"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b/>
          <w:bCs/>
          <w:color w:val="000000"/>
          <w:sz w:val="22"/>
        </w:rPr>
      </w:pPr>
      <w:r w:rsidRPr="00AB6E94">
        <w:rPr>
          <w:rFonts w:ascii="Times New Roman" w:hAnsi="Times New Roman" w:cs="Times New Roman"/>
        </w:rPr>
        <w:t>Paslaugos teikėjas privalo operatyviai reaguoti į besikeičiančias aplinkos sąlygas, invazinių šliužų paplitimo mastą ir Savivaldybės pastabas, prireikus koreguoti taikomų priemonių apimtis, dažnumą ir intensyvumą.</w:t>
      </w:r>
    </w:p>
    <w:p w14:paraId="2D26F866" w14:textId="77777777" w:rsidR="00AB6E94" w:rsidRPr="00AB6E94"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b/>
          <w:bCs/>
          <w:color w:val="000000"/>
          <w:sz w:val="22"/>
        </w:rPr>
      </w:pPr>
      <w:r w:rsidRPr="00AB6E94">
        <w:rPr>
          <w:rFonts w:ascii="Times New Roman" w:hAnsi="Times New Roman" w:cs="Times New Roman"/>
        </w:rPr>
        <w:t xml:space="preserve">Paslaugos teikėjas, rengdamas pasiūlymą, privalo įvertinti visas su Paslaugos teikimu susijusias tiesiogines ir netiesiogines išlaidas, įskaitant nenumatytas, tačiau tinkamam paslaugos įvykdymui būtinas priemones, ir jas įtraukti į pasiūlymo formoje nurodomus Paslaugų įkainius. Papildomas apmokėjimas už įkainiuose neįvertintas ar su numatytomis Paslaugomis susijusias išlaidas nebus taikomas. Paslaugos apmokėjimas vykdomas pagal faktiškai suteiktas Paslaugas, taikant pasiūlyme nurodytus įkainius pagal šios techninės specifikacijos </w:t>
      </w:r>
      <w:r w:rsidRPr="00DF0DB6">
        <w:rPr>
          <w:rFonts w:ascii="Times New Roman" w:hAnsi="Times New Roman" w:cs="Times New Roman"/>
        </w:rPr>
        <w:t xml:space="preserve">8.4 </w:t>
      </w:r>
      <w:r w:rsidRPr="00AB6E94">
        <w:rPr>
          <w:rFonts w:ascii="Times New Roman" w:hAnsi="Times New Roman" w:cs="Times New Roman"/>
        </w:rPr>
        <w:t xml:space="preserve">papunktyje nurodytas paslaugų rūšis. </w:t>
      </w:r>
    </w:p>
    <w:p w14:paraId="4B143F64" w14:textId="77777777" w:rsidR="00AB6E94" w:rsidRPr="00AB6E94" w:rsidRDefault="00AB6E94" w:rsidP="00AB6E94">
      <w:pPr>
        <w:pStyle w:val="Sraopastraipa"/>
        <w:numPr>
          <w:ilvl w:val="1"/>
          <w:numId w:val="19"/>
        </w:numPr>
        <w:tabs>
          <w:tab w:val="left" w:pos="851"/>
        </w:tabs>
        <w:spacing w:before="120" w:after="120" w:line="240" w:lineRule="auto"/>
        <w:ind w:left="0" w:firstLine="360"/>
        <w:jc w:val="both"/>
        <w:rPr>
          <w:rFonts w:ascii="Times New Roman" w:hAnsi="Times New Roman" w:cs="Times New Roman"/>
          <w:b/>
          <w:bCs/>
          <w:color w:val="000000"/>
          <w:sz w:val="22"/>
        </w:rPr>
      </w:pPr>
      <w:r w:rsidRPr="00AB6E94">
        <w:rPr>
          <w:rFonts w:ascii="Times New Roman" w:hAnsi="Times New Roman" w:cs="Times New Roman"/>
        </w:rPr>
        <w:t xml:space="preserve">Jeigu vykdant Paslaugas nustatomos naujos invazinių šliužų židinių vietos, galimos </w:t>
      </w:r>
      <w:proofErr w:type="spellStart"/>
      <w:r w:rsidRPr="00AB6E94">
        <w:rPr>
          <w:rFonts w:ascii="Times New Roman" w:hAnsi="Times New Roman" w:cs="Times New Roman"/>
        </w:rPr>
        <w:t>veisimosi</w:t>
      </w:r>
      <w:proofErr w:type="spellEnd"/>
      <w:r w:rsidRPr="00AB6E94">
        <w:rPr>
          <w:rFonts w:ascii="Times New Roman" w:hAnsi="Times New Roman" w:cs="Times New Roman"/>
        </w:rPr>
        <w:t xml:space="preserve"> ar slėpimosi teritorijos, taip pat nelegalūs sąvartynai ar kiti aplinkos pažeidimai, Paslaugos teikėjas privalo nedelsdamas informuoti Savivaldybės atsakingą atstovą ir atitinkamą seniūniją.</w:t>
      </w:r>
    </w:p>
    <w:p w14:paraId="62D0AD1A" w14:textId="77777777" w:rsidR="00AB6E94" w:rsidRPr="00AB6E94" w:rsidRDefault="00AB6E94" w:rsidP="00AB6E94">
      <w:pPr>
        <w:pStyle w:val="Sraopastraipa"/>
        <w:numPr>
          <w:ilvl w:val="1"/>
          <w:numId w:val="19"/>
        </w:numPr>
        <w:tabs>
          <w:tab w:val="left" w:pos="567"/>
          <w:tab w:val="left" w:pos="851"/>
        </w:tabs>
        <w:spacing w:after="0" w:line="240" w:lineRule="auto"/>
        <w:ind w:left="0" w:firstLine="360"/>
        <w:jc w:val="both"/>
        <w:rPr>
          <w:rFonts w:ascii="Times New Roman" w:hAnsi="Times New Roman" w:cs="Times New Roman"/>
        </w:rPr>
      </w:pPr>
      <w:r w:rsidRPr="00AB6E94">
        <w:rPr>
          <w:rFonts w:ascii="Times New Roman" w:hAnsi="Times New Roman" w:cs="Times New Roman"/>
        </w:rPr>
        <w:t xml:space="preserve"> Paslaugos teikėjas atsako už saugų Paslaugų organizavimą, galimų rizikų valdymą ir žalą padarytą aplinkai, gyventojams ar tretiesiems asmenims dėl netinkamo Paslaugų teikimo ar teisės aktų nesilaikymo. </w:t>
      </w:r>
    </w:p>
    <w:p w14:paraId="7A8DAD1C" w14:textId="77777777" w:rsidR="00AB6E94" w:rsidRPr="00AB6E94" w:rsidRDefault="00AB6E94" w:rsidP="00AB6E94">
      <w:pPr>
        <w:pStyle w:val="Sraopastraipa"/>
        <w:tabs>
          <w:tab w:val="left" w:pos="851"/>
        </w:tabs>
        <w:spacing w:after="0" w:line="240" w:lineRule="auto"/>
        <w:ind w:left="792"/>
        <w:jc w:val="both"/>
        <w:rPr>
          <w:rFonts w:ascii="Times New Roman" w:hAnsi="Times New Roman" w:cs="Times New Roman"/>
        </w:rPr>
      </w:pPr>
    </w:p>
    <w:p w14:paraId="2837163E" w14:textId="77777777" w:rsidR="00AB6E94" w:rsidRPr="00AB6E94" w:rsidRDefault="00AB6E94" w:rsidP="00AB6E94">
      <w:pPr>
        <w:tabs>
          <w:tab w:val="left" w:pos="709"/>
        </w:tabs>
        <w:spacing w:after="0"/>
        <w:rPr>
          <w:rFonts w:ascii="Times New Roman" w:hAnsi="Times New Roman" w:cs="Times New Roman"/>
        </w:rPr>
      </w:pPr>
      <w:r w:rsidRPr="00AB6E94">
        <w:rPr>
          <w:rFonts w:ascii="Times New Roman" w:hAnsi="Times New Roman" w:cs="Times New Roman"/>
        </w:rPr>
        <w:t>Parengė:</w:t>
      </w:r>
    </w:p>
    <w:p w14:paraId="645D00CB" w14:textId="77777777" w:rsidR="00AB6E94" w:rsidRPr="00AB6E94" w:rsidRDefault="00AB6E94" w:rsidP="00AB6E94">
      <w:pPr>
        <w:tabs>
          <w:tab w:val="left" w:pos="709"/>
        </w:tabs>
        <w:spacing w:after="0"/>
        <w:rPr>
          <w:rFonts w:ascii="Times New Roman" w:hAnsi="Times New Roman" w:cs="Times New Roman"/>
        </w:rPr>
      </w:pPr>
      <w:r w:rsidRPr="00AB6E94">
        <w:rPr>
          <w:rFonts w:ascii="Times New Roman" w:hAnsi="Times New Roman" w:cs="Times New Roman"/>
        </w:rPr>
        <w:t>Mažeikių rajono savivaldybės administracijos</w:t>
      </w:r>
    </w:p>
    <w:p w14:paraId="5EF45565" w14:textId="77777777" w:rsidR="00AB6E94" w:rsidRPr="00AB6E94" w:rsidRDefault="00AB6E94" w:rsidP="00AB6E94">
      <w:pPr>
        <w:tabs>
          <w:tab w:val="left" w:pos="709"/>
        </w:tabs>
        <w:spacing w:after="0"/>
        <w:rPr>
          <w:rFonts w:ascii="Times New Roman" w:hAnsi="Times New Roman" w:cs="Times New Roman"/>
        </w:rPr>
      </w:pPr>
      <w:r w:rsidRPr="00AB6E94">
        <w:rPr>
          <w:rFonts w:ascii="Times New Roman" w:hAnsi="Times New Roman" w:cs="Times New Roman"/>
        </w:rPr>
        <w:t>Aplinkos apsaugos skyriaus vedėja</w:t>
      </w:r>
    </w:p>
    <w:p w14:paraId="5E7CE1E0" w14:textId="77777777" w:rsidR="00AB6E94" w:rsidRPr="00AB6E94" w:rsidRDefault="00AB6E94" w:rsidP="00AB6E94">
      <w:pPr>
        <w:tabs>
          <w:tab w:val="left" w:pos="709"/>
        </w:tabs>
        <w:spacing w:after="0"/>
        <w:rPr>
          <w:rFonts w:ascii="Times New Roman" w:hAnsi="Times New Roman" w:cs="Times New Roman"/>
        </w:rPr>
      </w:pPr>
      <w:r w:rsidRPr="00AB6E94">
        <w:rPr>
          <w:rFonts w:ascii="Times New Roman" w:hAnsi="Times New Roman" w:cs="Times New Roman"/>
        </w:rPr>
        <w:t xml:space="preserve">Justina </w:t>
      </w:r>
      <w:proofErr w:type="spellStart"/>
      <w:r w:rsidRPr="00AB6E94">
        <w:rPr>
          <w:rFonts w:ascii="Times New Roman" w:hAnsi="Times New Roman" w:cs="Times New Roman"/>
        </w:rPr>
        <w:t>Ungeitė</w:t>
      </w:r>
      <w:proofErr w:type="spellEnd"/>
      <w:r w:rsidRPr="00AB6E94">
        <w:rPr>
          <w:rFonts w:ascii="Times New Roman" w:hAnsi="Times New Roman" w:cs="Times New Roman"/>
        </w:rPr>
        <w:t xml:space="preserve"> </w:t>
      </w:r>
    </w:p>
    <w:p w14:paraId="77F23493" w14:textId="77777777" w:rsidR="00AB6E94" w:rsidRPr="00AB6E94" w:rsidRDefault="00AB6E94" w:rsidP="00AB6E94">
      <w:pPr>
        <w:pStyle w:val="Sraopastraipa"/>
        <w:tabs>
          <w:tab w:val="left" w:pos="851"/>
        </w:tabs>
        <w:spacing w:after="0" w:line="240" w:lineRule="auto"/>
        <w:ind w:left="360"/>
        <w:jc w:val="both"/>
        <w:rPr>
          <w:rFonts w:ascii="Times New Roman" w:hAnsi="Times New Roman" w:cs="Times New Roman"/>
        </w:rPr>
      </w:pPr>
      <w:r w:rsidRPr="00AB6E94">
        <w:rPr>
          <w:rFonts w:ascii="Times New Roman" w:hAnsi="Times New Roman" w:cs="Times New Roman"/>
        </w:rPr>
        <w:t xml:space="preserve"> </w:t>
      </w:r>
      <w:r w:rsidRPr="00AB6E94">
        <w:rPr>
          <w:rFonts w:ascii="Times New Roman" w:hAnsi="Times New Roman" w:cs="Times New Roman"/>
        </w:rPr>
        <w:br/>
      </w:r>
    </w:p>
    <w:p w14:paraId="21D7E251" w14:textId="77777777" w:rsidR="00AB6E94" w:rsidRPr="00AB6E94" w:rsidRDefault="00AB6E94" w:rsidP="00AB6E94">
      <w:pPr>
        <w:pStyle w:val="Sraopastraipa"/>
        <w:tabs>
          <w:tab w:val="left" w:pos="851"/>
        </w:tabs>
        <w:spacing w:after="0" w:line="240" w:lineRule="auto"/>
        <w:ind w:left="792"/>
        <w:jc w:val="both"/>
        <w:rPr>
          <w:rFonts w:ascii="Times New Roman" w:hAnsi="Times New Roman" w:cs="Times New Roman"/>
        </w:rPr>
      </w:pPr>
    </w:p>
    <w:p w14:paraId="7211FB17" w14:textId="77777777" w:rsidR="00AB6E94" w:rsidRPr="00AB6E94" w:rsidRDefault="00AB6E94" w:rsidP="00AB6E94">
      <w:pPr>
        <w:spacing w:line="259" w:lineRule="auto"/>
        <w:rPr>
          <w:rFonts w:ascii="Times New Roman" w:eastAsia="Calibri" w:hAnsi="Times New Roman" w:cs="Times New Roman"/>
          <w:color w:val="0070C0"/>
        </w:rPr>
      </w:pPr>
      <w:r w:rsidRPr="00AB6E94">
        <w:rPr>
          <w:rFonts w:ascii="Times New Roman" w:eastAsia="Calibri" w:hAnsi="Times New Roman" w:cs="Times New Roman"/>
          <w:color w:val="0070C0"/>
        </w:rPr>
        <w:br w:type="page"/>
      </w:r>
    </w:p>
    <w:p w14:paraId="36DA8E01" w14:textId="77777777" w:rsidR="00AB6E94" w:rsidRPr="00AB6E94" w:rsidRDefault="00AB6E94" w:rsidP="00AB6E94">
      <w:pPr>
        <w:pStyle w:val="Antrat2"/>
        <w:ind w:left="5103"/>
        <w:rPr>
          <w:rFonts w:ascii="Times New Roman" w:eastAsia="Calibri" w:hAnsi="Times New Roman" w:cs="Times New Roman"/>
          <w:color w:val="0070C0"/>
          <w:sz w:val="21"/>
          <w:szCs w:val="21"/>
        </w:rPr>
      </w:pPr>
      <w:bookmarkStart w:id="60" w:name="_Toc227663892"/>
      <w:r w:rsidRPr="00AB6E94">
        <w:rPr>
          <w:rFonts w:ascii="Times New Roman" w:eastAsia="Calibri" w:hAnsi="Times New Roman" w:cs="Times New Roman"/>
          <w:color w:val="0070C0"/>
          <w:sz w:val="21"/>
          <w:szCs w:val="21"/>
        </w:rPr>
        <w:lastRenderedPageBreak/>
        <w:t>Pirkimo sąlygų 3 priedas „Tiekėjų pašalinimo pagrindai“</w:t>
      </w:r>
      <w:bookmarkEnd w:id="56"/>
      <w:bookmarkEnd w:id="57"/>
      <w:bookmarkEnd w:id="60"/>
    </w:p>
    <w:p w14:paraId="79867E86" w14:textId="77777777" w:rsidR="00AB6E94" w:rsidRPr="00AB6E94" w:rsidRDefault="00AB6E94" w:rsidP="00AB6E94">
      <w:pPr>
        <w:jc w:val="center"/>
        <w:rPr>
          <w:rFonts w:ascii="Times New Roman" w:hAnsi="Times New Roman" w:cs="Times New Roman"/>
          <w:b/>
          <w:bCs/>
          <w:smallCaps/>
          <w:sz w:val="22"/>
          <w:szCs w:val="22"/>
        </w:rPr>
      </w:pPr>
    </w:p>
    <w:p w14:paraId="37B0C36E" w14:textId="77777777" w:rsidR="00AB6E94" w:rsidRPr="00AB6E94" w:rsidRDefault="00AB6E94" w:rsidP="00AB6E94">
      <w:pPr>
        <w:numPr>
          <w:ilvl w:val="1"/>
          <w:numId w:val="0"/>
        </w:numPr>
        <w:jc w:val="center"/>
        <w:rPr>
          <w:rFonts w:ascii="Times New Roman" w:eastAsiaTheme="majorEastAsia" w:hAnsi="Times New Roman" w:cs="Times New Roman"/>
          <w:b/>
          <w:bCs/>
          <w:spacing w:val="15"/>
          <w:sz w:val="24"/>
          <w:szCs w:val="24"/>
        </w:rPr>
      </w:pPr>
      <w:r w:rsidRPr="00AB6E94">
        <w:rPr>
          <w:rFonts w:ascii="Times New Roman" w:eastAsiaTheme="majorEastAsia" w:hAnsi="Times New Roman" w:cs="Times New Roman"/>
          <w:b/>
          <w:bCs/>
          <w:spacing w:val="15"/>
          <w:sz w:val="24"/>
          <w:szCs w:val="24"/>
        </w:rPr>
        <w:t>TIEKĖJŲ PAŠALINIMO PAGRINDAI</w:t>
      </w:r>
    </w:p>
    <w:p w14:paraId="13462A68" w14:textId="77777777" w:rsidR="00AB6E94" w:rsidRPr="00AB6E94" w:rsidRDefault="00AB6E94" w:rsidP="00AB6E94">
      <w:pPr>
        <w:numPr>
          <w:ilvl w:val="0"/>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D58A49" w14:textId="77777777" w:rsidR="00AB6E94" w:rsidRPr="00AB6E94" w:rsidRDefault="00AB6E94" w:rsidP="00AB6E94">
      <w:pPr>
        <w:numPr>
          <w:ilvl w:val="0"/>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6C26D654" w14:textId="77777777" w:rsidR="00AB6E94" w:rsidRPr="00AB6E94" w:rsidRDefault="00AB6E94" w:rsidP="00AB6E94">
      <w:pPr>
        <w:numPr>
          <w:ilvl w:val="0"/>
          <w:numId w:val="25"/>
        </w:numPr>
        <w:spacing w:after="0" w:line="240" w:lineRule="auto"/>
        <w:ind w:left="0" w:firstLine="567"/>
        <w:jc w:val="both"/>
        <w:rPr>
          <w:rFonts w:ascii="Times New Roman" w:eastAsia="Verdana" w:hAnsi="Times New Roman" w:cs="Times New Roman"/>
          <w:sz w:val="20"/>
          <w:szCs w:val="20"/>
        </w:rPr>
      </w:pPr>
      <w:r w:rsidRPr="00AB6E94">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B6E94">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28F93D1E" w14:textId="77777777" w:rsidR="00AB6E94" w:rsidRPr="00AB6E94" w:rsidRDefault="00AB6E94" w:rsidP="00AB6E94">
      <w:pPr>
        <w:numPr>
          <w:ilvl w:val="0"/>
          <w:numId w:val="25"/>
        </w:numPr>
        <w:spacing w:after="0" w:line="240" w:lineRule="auto"/>
        <w:ind w:left="0" w:firstLine="567"/>
        <w:jc w:val="both"/>
        <w:rPr>
          <w:rFonts w:ascii="Times New Roman" w:eastAsia="Verdana" w:hAnsi="Times New Roman" w:cs="Times New Roman"/>
          <w:sz w:val="20"/>
          <w:szCs w:val="20"/>
        </w:rPr>
      </w:pPr>
      <w:r w:rsidRPr="00AB6E94">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AA7140" w14:textId="77777777" w:rsidR="00AB6E94" w:rsidRPr="00AB6E94" w:rsidRDefault="00AB6E94" w:rsidP="00AB6E94">
      <w:pPr>
        <w:numPr>
          <w:ilvl w:val="0"/>
          <w:numId w:val="25"/>
        </w:numPr>
        <w:spacing w:after="0" w:line="240" w:lineRule="auto"/>
        <w:ind w:left="0" w:firstLine="567"/>
        <w:jc w:val="both"/>
        <w:rPr>
          <w:rFonts w:ascii="Times New Roman" w:hAnsi="Times New Roman" w:cs="Times New Roman"/>
          <w:sz w:val="20"/>
          <w:szCs w:val="20"/>
        </w:rPr>
      </w:pPr>
      <w:r w:rsidRPr="00AB6E94">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AB6E94">
        <w:rPr>
          <w:rFonts w:ascii="Times New Roman" w:eastAsia="Verdana" w:hAnsi="Times New Roman" w:cs="Times New Roman"/>
          <w:sz w:val="20"/>
          <w:szCs w:val="20"/>
        </w:rPr>
        <w:t>Certis</w:t>
      </w:r>
      <w:proofErr w:type="spellEnd"/>
      <w:r w:rsidRPr="00AB6E94">
        <w:rPr>
          <w:rFonts w:ascii="Times New Roman" w:eastAsia="Verdana" w:hAnsi="Times New Roman" w:cs="Times New Roman"/>
          <w:sz w:val="20"/>
          <w:szCs w:val="20"/>
        </w:rPr>
        <w:t>“. Lentelės ketvirtame stulpelyje nurodomi doku</w:t>
      </w:r>
      <w:r w:rsidRPr="00AB6E94">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AB6E94">
        <w:rPr>
          <w:rFonts w:ascii="Times New Roman" w:hAnsi="Times New Roman" w:cs="Times New Roman"/>
          <w:sz w:val="20"/>
          <w:szCs w:val="20"/>
        </w:rPr>
        <w:t>Certis</w:t>
      </w:r>
      <w:proofErr w:type="spellEnd"/>
      <w:r w:rsidRPr="00AB6E94">
        <w:rPr>
          <w:rFonts w:ascii="Times New Roman" w:hAnsi="Times New Roman" w:cs="Times New Roman"/>
          <w:sz w:val="20"/>
          <w:szCs w:val="20"/>
        </w:rPr>
        <w:t xml:space="preserve">“, adresu </w:t>
      </w:r>
      <w:hyperlink r:id="rId13" w:history="1">
        <w:r w:rsidRPr="00AB6E94">
          <w:rPr>
            <w:rFonts w:ascii="Times New Roman" w:eastAsia="Calibri" w:hAnsi="Times New Roman" w:cs="Times New Roman"/>
            <w:sz w:val="20"/>
            <w:szCs w:val="20"/>
          </w:rPr>
          <w:t>https://ec.europa.eu/tools/ecertis/</w:t>
        </w:r>
      </w:hyperlink>
      <w:r w:rsidRPr="00AB6E94">
        <w:rPr>
          <w:rFonts w:ascii="Times New Roman" w:hAnsi="Times New Roman" w:cs="Times New Roman"/>
          <w:sz w:val="20"/>
          <w:szCs w:val="20"/>
        </w:rPr>
        <w:t xml:space="preserve">. </w:t>
      </w:r>
    </w:p>
    <w:p w14:paraId="31C79DC9" w14:textId="77777777" w:rsidR="00AB6E94" w:rsidRPr="00AB6E94" w:rsidRDefault="00AB6E94" w:rsidP="00AB6E94">
      <w:pPr>
        <w:numPr>
          <w:ilvl w:val="0"/>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Perkančioji organizacija nereikalauja iš tiekėjo pateikti dokumentų, patvirtinančių jo pašalinimo pagrindų nebuvimą, jeigu ji:</w:t>
      </w:r>
    </w:p>
    <w:p w14:paraId="51FCF379" w14:textId="77777777" w:rsidR="00AB6E94" w:rsidRPr="00AB6E94" w:rsidRDefault="00AB6E94" w:rsidP="00AB6E94">
      <w:pPr>
        <w:numPr>
          <w:ilvl w:val="1"/>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153F6C" w14:textId="77777777" w:rsidR="00AB6E94" w:rsidRPr="00AB6E94" w:rsidRDefault="00AB6E94" w:rsidP="00AB6E94">
      <w:pPr>
        <w:numPr>
          <w:ilvl w:val="1"/>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A2F0399" w14:textId="77777777" w:rsidR="00AB6E94" w:rsidRPr="00AB6E94" w:rsidRDefault="00AB6E94" w:rsidP="00AB6E94">
      <w:pPr>
        <w:spacing w:after="0" w:line="240" w:lineRule="auto"/>
        <w:ind w:firstLine="567"/>
        <w:jc w:val="both"/>
        <w:rPr>
          <w:rFonts w:ascii="Times New Roman" w:hAnsi="Times New Roman" w:cs="Times New Roman"/>
          <w:sz w:val="20"/>
          <w:szCs w:val="20"/>
        </w:rPr>
      </w:pPr>
      <w:r w:rsidRPr="00AB6E94">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A9FE0A" w14:textId="77777777" w:rsidR="00AB6E94" w:rsidRPr="00AB6E94" w:rsidRDefault="00AB6E94" w:rsidP="00AB6E94">
      <w:pPr>
        <w:numPr>
          <w:ilvl w:val="0"/>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83B068" w14:textId="77777777" w:rsidR="00AB6E94" w:rsidRPr="00AB6E94" w:rsidRDefault="00AB6E94" w:rsidP="00AB6E94">
      <w:pPr>
        <w:numPr>
          <w:ilvl w:val="1"/>
          <w:numId w:val="25"/>
        </w:numPr>
        <w:spacing w:after="0" w:line="240" w:lineRule="auto"/>
        <w:ind w:left="0" w:firstLine="567"/>
        <w:jc w:val="both"/>
        <w:rPr>
          <w:rFonts w:ascii="Times New Roman" w:hAnsi="Times New Roman" w:cs="Times New Roman"/>
          <w:sz w:val="20"/>
          <w:szCs w:val="20"/>
        </w:rPr>
      </w:pPr>
      <w:r w:rsidRPr="00AB6E94">
        <w:rPr>
          <w:rFonts w:ascii="Times New Roman" w:hAnsi="Times New Roman" w:cs="Times New Roman"/>
          <w:sz w:val="20"/>
          <w:szCs w:val="20"/>
        </w:rPr>
        <w:t>priesaikos deklaracija;</w:t>
      </w:r>
    </w:p>
    <w:p w14:paraId="5313597A" w14:textId="77777777" w:rsidR="00AB6E94" w:rsidRPr="00AB6E94" w:rsidRDefault="00AB6E94" w:rsidP="00AB6E94">
      <w:pPr>
        <w:ind w:firstLine="851"/>
        <w:jc w:val="both"/>
        <w:rPr>
          <w:rFonts w:ascii="Times New Roman" w:hAnsi="Times New Roman" w:cs="Times New Roman"/>
          <w:sz w:val="20"/>
          <w:szCs w:val="20"/>
        </w:rPr>
      </w:pPr>
      <w:r w:rsidRPr="00AB6E94">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5C730A" w14:textId="77777777" w:rsidR="00AB6E94" w:rsidRPr="00AB6E94" w:rsidRDefault="00AB6E94" w:rsidP="00AB6E94">
      <w:pPr>
        <w:rPr>
          <w:rFonts w:ascii="Times New Roman" w:hAnsi="Times New Roman" w:cs="Times New Roman"/>
          <w:sz w:val="20"/>
          <w:szCs w:val="20"/>
        </w:rPr>
      </w:pP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AB6E94" w:rsidRPr="00AB6E94" w14:paraId="57EAD5E3"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B618AD" w14:textId="77777777" w:rsidR="00AB6E94" w:rsidRPr="00AB6E94" w:rsidRDefault="00AB6E94" w:rsidP="00A438A2">
            <w:pPr>
              <w:spacing w:after="0" w:line="240" w:lineRule="auto"/>
              <w:ind w:left="32"/>
              <w:jc w:val="center"/>
              <w:rPr>
                <w:rFonts w:ascii="Times New Roman" w:hAnsi="Times New Roman" w:cs="Times New Roman"/>
                <w:b/>
                <w:bCs/>
                <w:sz w:val="20"/>
                <w:szCs w:val="20"/>
              </w:rPr>
            </w:pPr>
            <w:r w:rsidRPr="00AB6E94">
              <w:rPr>
                <w:rFonts w:ascii="Times New Roman" w:hAnsi="Times New Roman" w:cs="Times New Roman"/>
                <w:b/>
                <w:bCs/>
                <w:sz w:val="20"/>
                <w:szCs w:val="20"/>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DDA114" w14:textId="77777777" w:rsidR="00AB6E94" w:rsidRPr="00AB6E94" w:rsidRDefault="00AB6E94" w:rsidP="00A438A2">
            <w:pPr>
              <w:spacing w:after="0" w:line="240" w:lineRule="auto"/>
              <w:jc w:val="center"/>
              <w:rPr>
                <w:rFonts w:ascii="Times New Roman" w:hAnsi="Times New Roman" w:cs="Times New Roman"/>
                <w:bCs/>
                <w:sz w:val="20"/>
                <w:szCs w:val="20"/>
                <w:lang w:eastAsia="en-US"/>
              </w:rPr>
            </w:pPr>
            <w:r w:rsidRPr="00AB6E94">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95C66" w14:textId="77777777" w:rsidR="00AB6E94" w:rsidRPr="00AB6E94" w:rsidRDefault="00AB6E94" w:rsidP="00A438A2">
            <w:pPr>
              <w:spacing w:after="0" w:line="240" w:lineRule="auto"/>
              <w:jc w:val="center"/>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DA909E" w14:textId="77777777" w:rsidR="00AB6E94" w:rsidRPr="00AB6E94" w:rsidRDefault="00AB6E94" w:rsidP="00A438A2">
            <w:pPr>
              <w:spacing w:after="0" w:line="240" w:lineRule="auto"/>
              <w:jc w:val="center"/>
              <w:rPr>
                <w:rFonts w:ascii="Times New Roman" w:hAnsi="Times New Roman" w:cs="Times New Roman"/>
                <w:bCs/>
                <w:iCs/>
                <w:sz w:val="20"/>
                <w:szCs w:val="20"/>
                <w:lang w:eastAsia="en-US"/>
              </w:rPr>
            </w:pPr>
            <w:r w:rsidRPr="00AB6E94">
              <w:rPr>
                <w:rFonts w:ascii="Times New Roman" w:hAnsi="Times New Roman" w:cs="Times New Roman"/>
                <w:b/>
                <w:sz w:val="20"/>
                <w:szCs w:val="20"/>
              </w:rPr>
              <w:t>Pašalinimo pagrindų nebuvimą įrodantys dokumentai</w:t>
            </w:r>
          </w:p>
        </w:tc>
      </w:tr>
      <w:tr w:rsidR="00AB6E94" w:rsidRPr="00AB6E94" w14:paraId="44AF22BD" w14:textId="77777777" w:rsidTr="00A438A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C5328"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b/>
                <w:bCs/>
                <w:color w:val="7030A0"/>
                <w:sz w:val="20"/>
                <w:szCs w:val="20"/>
                <w:lang w:eastAsia="en-US"/>
              </w:rPr>
              <w:lastRenderedPageBreak/>
              <w:t>Privalomi</w:t>
            </w:r>
            <w:r w:rsidRPr="00AB6E94">
              <w:rPr>
                <w:rFonts w:ascii="Times New Roman" w:hAnsi="Times New Roman" w:cs="Times New Roman"/>
                <w:b/>
                <w:bCs/>
                <w:color w:val="7030A0"/>
                <w:sz w:val="20"/>
                <w:szCs w:val="20"/>
                <w:vertAlign w:val="superscript"/>
                <w:lang w:eastAsia="en-US"/>
              </w:rPr>
              <w:footnoteReference w:id="1"/>
            </w:r>
            <w:r w:rsidRPr="00AB6E94">
              <w:rPr>
                <w:rFonts w:ascii="Times New Roman" w:hAnsi="Times New Roman" w:cs="Times New Roman"/>
                <w:b/>
                <w:bCs/>
                <w:color w:val="7030A0"/>
                <w:sz w:val="20"/>
                <w:szCs w:val="20"/>
                <w:lang w:eastAsia="en-US"/>
              </w:rPr>
              <w:t xml:space="preserve"> pašalinimo pagrindai pagal VPĮ 46 straipsnio 1 – 4 dalių nuostatas</w:t>
            </w:r>
          </w:p>
        </w:tc>
      </w:tr>
      <w:tr w:rsidR="00AB6E94" w:rsidRPr="00AB6E94" w14:paraId="2F4A844C"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47425"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86DDC"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sz w:val="20"/>
                <w:szCs w:val="20"/>
                <w:lang w:eastAsia="en-US"/>
              </w:rPr>
              <w:t>Tiekėjas arba jo atsakingas asmuo, nurodytas VPĮ 46 straipsnio 2 dalies 2 punkte, nuteistas už šią nusikalstamą veiką:</w:t>
            </w:r>
          </w:p>
          <w:p w14:paraId="691B5029"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1) dalyvavimą nusikalstamame susivienijime, jo organizavimą ar vadovavimą jam;</w:t>
            </w:r>
          </w:p>
          <w:p w14:paraId="57DF1A6C"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2) kyšininkavimą, prekybą poveikiu, papirkimą;</w:t>
            </w:r>
          </w:p>
          <w:p w14:paraId="25057FCC"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04716D"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4) nusikalstamą bankrotą;</w:t>
            </w:r>
          </w:p>
          <w:p w14:paraId="488044E7"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5) teroristinį ir su teroristine veikla susijusį nusikaltimą;</w:t>
            </w:r>
          </w:p>
          <w:p w14:paraId="7BE037BE"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6) nusikalstamu būdu gauto turto legalizavimą;</w:t>
            </w:r>
          </w:p>
          <w:p w14:paraId="63C76E74"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7) prekybą žmonėmis, vaiko pirkimą arba pardavimą;</w:t>
            </w:r>
          </w:p>
          <w:p w14:paraId="74E550D9"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5B8693"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p>
          <w:p w14:paraId="7E46850C"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Laikoma, kad tiekėjas arba jo atsakingas asmuo nuteistas už aukščiau nurodytą nusikalstamą veiką, kai dėl:</w:t>
            </w:r>
          </w:p>
          <w:p w14:paraId="726B20C8" w14:textId="77777777" w:rsidR="00AB6E94" w:rsidRPr="00AB6E94" w:rsidRDefault="00AB6E94" w:rsidP="00A438A2">
            <w:pPr>
              <w:spacing w:after="0" w:line="240" w:lineRule="auto"/>
              <w:jc w:val="both"/>
              <w:rPr>
                <w:rFonts w:ascii="Times New Roman" w:hAnsi="Times New Roman" w:cs="Times New Roman"/>
                <w:bCs/>
                <w:sz w:val="20"/>
                <w:szCs w:val="20"/>
                <w:lang w:eastAsia="en-US"/>
              </w:rPr>
            </w:pPr>
            <w:r w:rsidRPr="00AB6E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D58994"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p>
          <w:p w14:paraId="250B9C0E"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 xml:space="preserve">2) tiekėjo, kuris yra juridinis asmuo, kita organizacija ar jos </w:t>
            </w:r>
            <w:r w:rsidRPr="00AB6E94">
              <w:rPr>
                <w:rFonts w:ascii="Times New Roman" w:hAnsi="Times New Roman" w:cs="Times New Roman"/>
                <w:b/>
                <w:bCs/>
                <w:sz w:val="20"/>
                <w:szCs w:val="20"/>
                <w:lang w:eastAsia="en-US"/>
              </w:rPr>
              <w:t>struktūrinis</w:t>
            </w:r>
            <w:r w:rsidRPr="00AB6E94">
              <w:rPr>
                <w:rFonts w:ascii="Times New Roman" w:hAnsi="Times New Roman" w:cs="Times New Roman"/>
                <w:sz w:val="20"/>
                <w:szCs w:val="20"/>
                <w:lang w:eastAsia="en-US"/>
              </w:rPr>
              <w:t xml:space="preserve"> padalinys, </w:t>
            </w:r>
            <w:r w:rsidRPr="00AB6E94">
              <w:rPr>
                <w:rFonts w:ascii="Times New Roman" w:hAnsi="Times New Roman" w:cs="Times New Roman"/>
                <w:sz w:val="20"/>
                <w:szCs w:val="20"/>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6E7BC9" w14:textId="77777777" w:rsidR="00AB6E94" w:rsidRPr="00AB6E94" w:rsidRDefault="00AB6E94" w:rsidP="00A438A2">
            <w:pPr>
              <w:spacing w:after="0" w:line="240" w:lineRule="auto"/>
              <w:jc w:val="both"/>
              <w:rPr>
                <w:rFonts w:ascii="Times New Roman" w:hAnsi="Times New Roman" w:cs="Times New Roman"/>
                <w:b/>
                <w:sz w:val="20"/>
                <w:szCs w:val="20"/>
                <w:lang w:eastAsia="en-US"/>
              </w:rPr>
            </w:pPr>
          </w:p>
          <w:p w14:paraId="2E8F986D"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 xml:space="preserve">3) tiekėjo, kuris yra juridinis asmuo, kita organizacija ar jos </w:t>
            </w:r>
            <w:r w:rsidRPr="00AB6E94">
              <w:rPr>
                <w:rFonts w:ascii="Times New Roman" w:hAnsi="Times New Roman" w:cs="Times New Roman"/>
                <w:b/>
                <w:sz w:val="20"/>
                <w:szCs w:val="20"/>
                <w:lang w:eastAsia="en-US"/>
              </w:rPr>
              <w:t>struktūrinis</w:t>
            </w:r>
            <w:r w:rsidRPr="00AB6E9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4F3C" w14:textId="77777777" w:rsidR="00AB6E94" w:rsidRPr="00AB6E94" w:rsidRDefault="00AB6E94" w:rsidP="00A438A2">
            <w:pPr>
              <w:spacing w:after="0" w:line="240" w:lineRule="auto"/>
              <w:jc w:val="both"/>
              <w:rPr>
                <w:rFonts w:ascii="Times New Roman" w:eastAsia="Yu Mincho" w:hAnsi="Times New Roman" w:cs="Times New Roman"/>
                <w:b/>
                <w:bCs/>
                <w:sz w:val="20"/>
                <w:szCs w:val="20"/>
                <w:lang w:eastAsia="en-US"/>
              </w:rPr>
            </w:pPr>
            <w:r w:rsidRPr="00AB6E94">
              <w:rPr>
                <w:rFonts w:ascii="Times New Roman" w:eastAsia="Yu Mincho" w:hAnsi="Times New Roman" w:cs="Times New Roman"/>
                <w:b/>
                <w:bCs/>
                <w:sz w:val="20"/>
                <w:szCs w:val="20"/>
                <w:lang w:eastAsia="en-US"/>
              </w:rPr>
              <w:lastRenderedPageBreak/>
              <w:t>VPĮ 46 straipsnio 1 dalis</w:t>
            </w:r>
          </w:p>
          <w:p w14:paraId="40078F22"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p w14:paraId="7D0AD920"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lang w:eastAsia="en-US"/>
              </w:rPr>
              <w:t>EBVPD III dalies A1-A6 punktai</w:t>
            </w:r>
          </w:p>
          <w:p w14:paraId="24388F4C"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p w14:paraId="28DE1507"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6CC8"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t>Iš Lietuvoje įsteigtų subjektų reikalaujama:</w:t>
            </w:r>
          </w:p>
          <w:p w14:paraId="322F1A2F"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išrašo iš teismo sprendimo arba</w:t>
            </w:r>
          </w:p>
          <w:p w14:paraId="540C5BB5"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Informatikos ir ryšių departamento prie Vidaus reikalų ministerijos pažymos, arba</w:t>
            </w:r>
          </w:p>
          <w:p w14:paraId="79271866"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E0059A" w14:textId="77777777" w:rsidR="00AB6E94" w:rsidRPr="00AB6E94" w:rsidRDefault="00AB6E94" w:rsidP="00A438A2">
            <w:pPr>
              <w:spacing w:after="0" w:line="240" w:lineRule="auto"/>
              <w:jc w:val="both"/>
              <w:rPr>
                <w:rFonts w:ascii="Times New Roman" w:hAnsi="Times New Roman" w:cs="Times New Roman"/>
                <w:sz w:val="20"/>
                <w:szCs w:val="20"/>
                <w:lang w:eastAsia="en-US"/>
              </w:rPr>
            </w:pPr>
          </w:p>
          <w:p w14:paraId="0C43CB3A"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t>Iš ne Lietuvoje įsteigtų subjektų reikalaujama:</w:t>
            </w:r>
          </w:p>
          <w:p w14:paraId="1FD8214D"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atitinkamos užsienio šalies institucijos dokumento</w:t>
            </w:r>
            <w:r w:rsidRPr="00AB6E94">
              <w:rPr>
                <w:rFonts w:ascii="Times New Roman" w:hAnsi="Times New Roman" w:cs="Times New Roman"/>
                <w:sz w:val="20"/>
                <w:szCs w:val="20"/>
                <w:vertAlign w:val="superscript"/>
              </w:rPr>
              <w:footnoteReference w:id="2"/>
            </w:r>
            <w:r w:rsidRPr="00AB6E94">
              <w:rPr>
                <w:rFonts w:ascii="Times New Roman" w:hAnsi="Times New Roman" w:cs="Times New Roman"/>
                <w:sz w:val="20"/>
                <w:szCs w:val="20"/>
              </w:rPr>
              <w:t>.</w:t>
            </w:r>
          </w:p>
          <w:p w14:paraId="41824769" w14:textId="77777777" w:rsidR="00AB6E94" w:rsidRPr="00AB6E94" w:rsidRDefault="00AB6E94" w:rsidP="00A438A2">
            <w:pPr>
              <w:spacing w:after="0" w:line="240" w:lineRule="auto"/>
              <w:jc w:val="both"/>
              <w:rPr>
                <w:rFonts w:ascii="Times New Roman" w:hAnsi="Times New Roman" w:cs="Times New Roman"/>
                <w:sz w:val="20"/>
                <w:szCs w:val="20"/>
              </w:rPr>
            </w:pPr>
          </w:p>
          <w:p w14:paraId="3DFA6914" w14:textId="77777777" w:rsidR="00AB6E94" w:rsidRPr="00AB6E94" w:rsidRDefault="00AB6E94" w:rsidP="00A438A2">
            <w:pPr>
              <w:spacing w:after="0" w:line="240" w:lineRule="auto"/>
              <w:jc w:val="both"/>
              <w:rPr>
                <w:rFonts w:ascii="Times New Roman" w:hAnsi="Times New Roman" w:cs="Times New Roman"/>
                <w:color w:val="7030A0"/>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 xml:space="preserve">180 dienų </w:t>
            </w:r>
            <w:r w:rsidRPr="00AB6E94">
              <w:rPr>
                <w:rFonts w:ascii="Times New Roman" w:hAnsi="Times New Roman" w:cs="Times New Roman"/>
                <w:sz w:val="20"/>
                <w:szCs w:val="20"/>
              </w:rPr>
              <w:t xml:space="preserve">iki </w:t>
            </w:r>
            <w:r w:rsidRPr="00AB6E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180 dienų, jas skaičiuojant atgal nuo 2025-10-14. </w:t>
            </w:r>
          </w:p>
          <w:p w14:paraId="4A9DE740" w14:textId="77777777" w:rsidR="00AB6E94" w:rsidRPr="00AB6E94" w:rsidRDefault="00AB6E94" w:rsidP="00A438A2">
            <w:pPr>
              <w:spacing w:after="0" w:line="240" w:lineRule="auto"/>
              <w:jc w:val="both"/>
              <w:rPr>
                <w:rFonts w:ascii="Times New Roman" w:hAnsi="Times New Roman" w:cs="Times New Roman"/>
                <w:b/>
                <w:bCs/>
                <w:sz w:val="20"/>
                <w:szCs w:val="20"/>
              </w:rPr>
            </w:pPr>
          </w:p>
          <w:p w14:paraId="26BD6AED" w14:textId="77777777" w:rsidR="00AB6E94" w:rsidRPr="00AB6E94" w:rsidRDefault="00AB6E94" w:rsidP="00A438A2">
            <w:pPr>
              <w:spacing w:after="0" w:line="240" w:lineRule="auto"/>
              <w:jc w:val="both"/>
              <w:rPr>
                <w:rFonts w:ascii="Times New Roman" w:hAnsi="Times New Roman" w:cs="Times New Roman"/>
                <w:bCs/>
                <w:sz w:val="20"/>
                <w:szCs w:val="20"/>
              </w:rPr>
            </w:pPr>
            <w:r w:rsidRPr="00AB6E9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BBD66C" w14:textId="77777777" w:rsidR="00AB6E94" w:rsidRPr="00AB6E94" w:rsidRDefault="00AB6E94" w:rsidP="00A438A2">
            <w:pPr>
              <w:spacing w:after="0" w:line="240" w:lineRule="auto"/>
              <w:jc w:val="both"/>
              <w:rPr>
                <w:rFonts w:ascii="Times New Roman" w:hAnsi="Times New Roman" w:cs="Times New Roman"/>
                <w:bCs/>
                <w:sz w:val="20"/>
                <w:szCs w:val="20"/>
              </w:rPr>
            </w:pPr>
          </w:p>
          <w:p w14:paraId="001DBC4A" w14:textId="77777777" w:rsidR="00AB6E94" w:rsidRPr="00AB6E94" w:rsidRDefault="00AB6E94" w:rsidP="00A438A2">
            <w:pPr>
              <w:spacing w:after="0" w:line="240" w:lineRule="auto"/>
              <w:jc w:val="both"/>
              <w:rPr>
                <w:rFonts w:ascii="Times New Roman" w:hAnsi="Times New Roman" w:cs="Times New Roman"/>
                <w:b/>
                <w:bCs/>
                <w:i/>
                <w:iCs/>
                <w:color w:val="00B050"/>
                <w:sz w:val="20"/>
                <w:szCs w:val="20"/>
              </w:rPr>
            </w:pPr>
            <w:r w:rsidRPr="00AB6E94">
              <w:rPr>
                <w:rFonts w:ascii="Times New Roman" w:hAnsi="Times New Roman" w:cs="Times New Roman"/>
                <w:b/>
                <w:bCs/>
                <w:i/>
                <w:iCs/>
                <w:color w:val="00B050"/>
                <w:sz w:val="20"/>
                <w:szCs w:val="20"/>
              </w:rPr>
              <w:t>PASTABA</w:t>
            </w:r>
          </w:p>
          <w:p w14:paraId="0FCD0833" w14:textId="77777777" w:rsidR="00AB6E94" w:rsidRPr="00AB6E94" w:rsidRDefault="00AB6E94" w:rsidP="00A438A2">
            <w:pPr>
              <w:spacing w:after="0" w:line="240" w:lineRule="auto"/>
              <w:jc w:val="both"/>
              <w:rPr>
                <w:rFonts w:ascii="Times New Roman" w:hAnsi="Times New Roman" w:cs="Times New Roman"/>
                <w:color w:val="00B050"/>
                <w:sz w:val="20"/>
                <w:szCs w:val="20"/>
              </w:rPr>
            </w:pPr>
            <w:r w:rsidRPr="00AB6E94">
              <w:rPr>
                <w:rFonts w:ascii="Times New Roman" w:hAnsi="Times New Roman" w:cs="Times New Roman"/>
                <w:color w:val="00B050"/>
                <w:sz w:val="20"/>
                <w:szCs w:val="20"/>
              </w:rPr>
              <w:t xml:space="preserve">Pažymų, patvirtinančių VPĮ 46 straipsnyje nurodytų tiekėjo pašalinimo pagrindų nebuvimą, pateikti nereikalauja. Jų perkančioji organizacija reikalaus tik turėdama </w:t>
            </w:r>
            <w:r w:rsidRPr="00AB6E94">
              <w:rPr>
                <w:rFonts w:ascii="Times New Roman" w:hAnsi="Times New Roman" w:cs="Times New Roman"/>
                <w:color w:val="00B050"/>
                <w:sz w:val="20"/>
                <w:szCs w:val="20"/>
              </w:rPr>
              <w:lastRenderedPageBreak/>
              <w:t>pagrįstų abejonių dėl tiekėjo patikimumo.</w:t>
            </w:r>
          </w:p>
          <w:p w14:paraId="47C0518A" w14:textId="77777777" w:rsidR="00AB6E94" w:rsidRPr="00AB6E94" w:rsidRDefault="00AB6E94" w:rsidP="00A438A2">
            <w:pPr>
              <w:spacing w:after="0" w:line="240" w:lineRule="auto"/>
              <w:jc w:val="both"/>
              <w:rPr>
                <w:rFonts w:ascii="Times New Roman" w:hAnsi="Times New Roman" w:cs="Times New Roman"/>
                <w:b/>
                <w:bCs/>
                <w:sz w:val="20"/>
                <w:szCs w:val="20"/>
              </w:rPr>
            </w:pPr>
          </w:p>
          <w:p w14:paraId="3804E824" w14:textId="77777777" w:rsidR="00AB6E94" w:rsidRPr="00AB6E94" w:rsidRDefault="00AB6E94" w:rsidP="00A438A2">
            <w:pPr>
              <w:spacing w:after="0" w:line="240" w:lineRule="auto"/>
              <w:jc w:val="both"/>
              <w:rPr>
                <w:rFonts w:ascii="Times New Roman" w:hAnsi="Times New Roman" w:cs="Times New Roman"/>
                <w:b/>
                <w:bCs/>
                <w:sz w:val="20"/>
                <w:szCs w:val="20"/>
              </w:rPr>
            </w:pPr>
          </w:p>
        </w:tc>
      </w:tr>
      <w:tr w:rsidR="00AB6E94" w:rsidRPr="00AB6E94" w14:paraId="15BF7B4C"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21B91"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88037"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7F18" w14:textId="77777777" w:rsidR="00AB6E94" w:rsidRPr="00AB6E94" w:rsidRDefault="00AB6E94" w:rsidP="00A438A2">
            <w:pPr>
              <w:spacing w:after="0" w:line="240" w:lineRule="auto"/>
              <w:jc w:val="both"/>
              <w:rPr>
                <w:rFonts w:ascii="Times New Roman" w:eastAsia="Yu Mincho" w:hAnsi="Times New Roman" w:cs="Times New Roman"/>
                <w:b/>
                <w:bCs/>
                <w:sz w:val="20"/>
                <w:szCs w:val="20"/>
                <w:lang w:eastAsia="en-US"/>
              </w:rPr>
            </w:pPr>
            <w:r w:rsidRPr="00AB6E94">
              <w:rPr>
                <w:rFonts w:ascii="Times New Roman" w:eastAsia="Yu Mincho" w:hAnsi="Times New Roman" w:cs="Times New Roman"/>
                <w:b/>
                <w:bCs/>
                <w:sz w:val="20"/>
                <w:szCs w:val="20"/>
                <w:lang w:eastAsia="en-US"/>
              </w:rPr>
              <w:t>VPĮ 46 straipsnio 2¹ dalis</w:t>
            </w:r>
          </w:p>
          <w:p w14:paraId="2B578FA4"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p>
          <w:p w14:paraId="592E4AD6"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9DFCA"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100B1F61" w14:textId="77777777" w:rsidR="00AB6E94" w:rsidRPr="00AB6E94" w:rsidRDefault="00AB6E94" w:rsidP="00A438A2">
            <w:pPr>
              <w:spacing w:after="0" w:line="240" w:lineRule="auto"/>
              <w:jc w:val="both"/>
              <w:rPr>
                <w:rFonts w:ascii="Times New Roman" w:hAnsi="Times New Roman" w:cs="Times New Roman"/>
                <w:sz w:val="20"/>
                <w:szCs w:val="20"/>
              </w:rPr>
            </w:pPr>
          </w:p>
        </w:tc>
      </w:tr>
      <w:tr w:rsidR="00AB6E94" w:rsidRPr="00AB6E94" w14:paraId="1B2EF049"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9C8C8"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bookmarkStart w:id="6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8702"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0365C"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p>
          <w:p w14:paraId="61625112"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Laikoma, kad tiekėjas nuteistas už aukščiau nurodytą nusikalstamą veiką, kai dėl:</w:t>
            </w:r>
          </w:p>
          <w:p w14:paraId="13CCFDE0" w14:textId="77777777" w:rsidR="00AB6E94" w:rsidRPr="00AB6E94" w:rsidRDefault="00AB6E94" w:rsidP="00A438A2">
            <w:pPr>
              <w:spacing w:after="0" w:line="240" w:lineRule="auto"/>
              <w:jc w:val="both"/>
              <w:rPr>
                <w:rFonts w:ascii="Times New Roman" w:hAnsi="Times New Roman" w:cs="Times New Roman"/>
                <w:bCs/>
                <w:sz w:val="20"/>
                <w:szCs w:val="20"/>
                <w:lang w:eastAsia="en-US"/>
              </w:rPr>
            </w:pPr>
            <w:r w:rsidRPr="00AB6E9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A344827"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p>
          <w:p w14:paraId="02C0C87A"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 xml:space="preserve">2) tiekėjo, kuris yra juridinis asmuo, kita organizacija ar jos </w:t>
            </w:r>
            <w:r w:rsidRPr="00AB6E94">
              <w:rPr>
                <w:rFonts w:ascii="Times New Roman" w:hAnsi="Times New Roman" w:cs="Times New Roman"/>
                <w:b/>
                <w:sz w:val="20"/>
                <w:szCs w:val="20"/>
                <w:lang w:eastAsia="en-US"/>
              </w:rPr>
              <w:t>struktūrinis</w:t>
            </w:r>
            <w:r w:rsidRPr="00AB6E9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D7AEA9"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Tačiau ši nuostata netaikoma, jeigu:</w:t>
            </w:r>
          </w:p>
          <w:p w14:paraId="45546808"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5227D532"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2) įsiskolinimo suma neviršija 50 Eur (penkiasdešimt eurų);</w:t>
            </w:r>
          </w:p>
          <w:p w14:paraId="5D2AB448" w14:textId="77777777" w:rsidR="00AB6E94" w:rsidRPr="00AB6E94" w:rsidRDefault="00AB6E94" w:rsidP="00A438A2">
            <w:pPr>
              <w:spacing w:after="0" w:line="240" w:lineRule="auto"/>
              <w:jc w:val="both"/>
              <w:rPr>
                <w:rFonts w:ascii="Times New Roman" w:hAnsi="Times New Roman" w:cs="Times New Roman"/>
                <w:b/>
                <w:bCs/>
                <w:sz w:val="20"/>
                <w:szCs w:val="20"/>
                <w:lang w:eastAsia="en-US"/>
              </w:rPr>
            </w:pPr>
            <w:r w:rsidRPr="00AB6E9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3152F"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lastRenderedPageBreak/>
              <w:t>VPĮ 46 straipsnio 3 dalis</w:t>
            </w:r>
          </w:p>
          <w:p w14:paraId="70607C8B" w14:textId="77777777" w:rsidR="00AB6E94" w:rsidRPr="00AB6E94" w:rsidRDefault="00AB6E94" w:rsidP="00A438A2">
            <w:pPr>
              <w:spacing w:after="0" w:line="240" w:lineRule="auto"/>
              <w:jc w:val="both"/>
              <w:rPr>
                <w:rFonts w:ascii="Times New Roman" w:eastAsia="Arial" w:hAnsi="Times New Roman" w:cs="Times New Roman"/>
                <w:sz w:val="20"/>
                <w:szCs w:val="20"/>
              </w:rPr>
            </w:pPr>
          </w:p>
          <w:p w14:paraId="4096E3D8" w14:textId="77777777" w:rsidR="00AB6E94" w:rsidRPr="00AB6E94" w:rsidRDefault="00AB6E94" w:rsidP="00A438A2">
            <w:pPr>
              <w:spacing w:after="0" w:line="240" w:lineRule="auto"/>
              <w:jc w:val="both"/>
              <w:rPr>
                <w:rFonts w:ascii="Times New Roman" w:eastAsia="Yu Mincho" w:hAnsi="Times New Roman" w:cs="Times New Roman"/>
                <w:sz w:val="20"/>
                <w:szCs w:val="20"/>
              </w:rPr>
            </w:pPr>
            <w:r w:rsidRPr="00AB6E94">
              <w:rPr>
                <w:rFonts w:ascii="Times New Roman" w:eastAsia="Arial" w:hAnsi="Times New Roman" w:cs="Times New Roman"/>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FBF57"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t>Iš Lietuvoje įsteigtų subjektų reikalaujama:</w:t>
            </w:r>
          </w:p>
          <w:p w14:paraId="2C4C5FB2"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1) Dėl įsipareigojimų, susijusių su mokesčių mokėjimu, įvykdymo i</w:t>
            </w:r>
            <w:r w:rsidRPr="00AB6E94">
              <w:rPr>
                <w:rFonts w:ascii="Times New Roman" w:hAnsi="Times New Roman" w:cs="Times New Roman"/>
                <w:sz w:val="20"/>
                <w:szCs w:val="20"/>
                <w:lang w:eastAsia="en-US"/>
              </w:rPr>
              <w:t xml:space="preserve">š Lietuvoje įsteigtų subjektų </w:t>
            </w:r>
            <w:r w:rsidRPr="00AB6E94">
              <w:rPr>
                <w:rFonts w:ascii="Times New Roman" w:hAnsi="Times New Roman" w:cs="Times New Roman"/>
                <w:sz w:val="20"/>
                <w:szCs w:val="20"/>
              </w:rPr>
              <w:t>prašoma:</w:t>
            </w:r>
          </w:p>
          <w:p w14:paraId="09000982" w14:textId="77777777" w:rsidR="00AB6E94" w:rsidRPr="00AB6E94" w:rsidRDefault="00AB6E94" w:rsidP="00A438A2">
            <w:pPr>
              <w:spacing w:after="0" w:line="240" w:lineRule="auto"/>
              <w:jc w:val="both"/>
              <w:rPr>
                <w:rFonts w:ascii="Times New Roman" w:hAnsi="Times New Roman" w:cs="Times New Roman"/>
                <w:b/>
                <w:bCs/>
                <w:sz w:val="20"/>
                <w:szCs w:val="20"/>
              </w:rPr>
            </w:pPr>
          </w:p>
          <w:p w14:paraId="61796B89" w14:textId="77777777" w:rsidR="00AB6E94" w:rsidRPr="00AB6E94" w:rsidRDefault="00AB6E94" w:rsidP="00A438A2">
            <w:pPr>
              <w:numPr>
                <w:ilvl w:val="0"/>
                <w:numId w:val="22"/>
              </w:num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 xml:space="preserve">išrašo iš teismo sprendimo (jei toks yra) </w:t>
            </w:r>
          </w:p>
          <w:p w14:paraId="0A1F402A" w14:textId="77777777" w:rsidR="00AB6E94" w:rsidRPr="00AB6E94" w:rsidRDefault="00AB6E94" w:rsidP="00A438A2">
            <w:pPr>
              <w:numPr>
                <w:ilvl w:val="0"/>
                <w:numId w:val="22"/>
              </w:num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arba Valstybinės mokesčių inspekcijos prie Lietuvos Respublikos finansų ministerijos išduoto dokumento,</w:t>
            </w:r>
          </w:p>
          <w:p w14:paraId="6BED331E" w14:textId="77777777" w:rsidR="00AB6E94" w:rsidRPr="00AB6E94" w:rsidRDefault="00AB6E94" w:rsidP="00A438A2">
            <w:pPr>
              <w:numPr>
                <w:ilvl w:val="0"/>
                <w:numId w:val="21"/>
              </w:num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5CEF805" w14:textId="77777777" w:rsidR="00AB6E94" w:rsidRPr="00AB6E94" w:rsidRDefault="00AB6E94" w:rsidP="00A438A2">
            <w:pPr>
              <w:spacing w:after="0" w:line="240" w:lineRule="auto"/>
              <w:jc w:val="both"/>
              <w:rPr>
                <w:rFonts w:ascii="Times New Roman" w:hAnsi="Times New Roman" w:cs="Times New Roman"/>
                <w:sz w:val="20"/>
                <w:szCs w:val="20"/>
              </w:rPr>
            </w:pPr>
          </w:p>
          <w:p w14:paraId="700D7D81"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t>Iš ne Lietuvoje įsteigtų subjektų reikalaujama:</w:t>
            </w:r>
          </w:p>
          <w:p w14:paraId="5094A5B7"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atitinkamos užsienio šalies institucijos dokumento</w:t>
            </w:r>
            <w:r w:rsidRPr="00AB6E94">
              <w:rPr>
                <w:rFonts w:ascii="Times New Roman" w:hAnsi="Times New Roman" w:cs="Times New Roman"/>
                <w:sz w:val="20"/>
                <w:szCs w:val="20"/>
                <w:vertAlign w:val="superscript"/>
              </w:rPr>
              <w:footnoteReference w:id="3"/>
            </w:r>
            <w:r w:rsidRPr="00AB6E94">
              <w:rPr>
                <w:rFonts w:ascii="Times New Roman" w:hAnsi="Times New Roman" w:cs="Times New Roman"/>
                <w:sz w:val="20"/>
                <w:szCs w:val="20"/>
              </w:rPr>
              <w:t>.</w:t>
            </w:r>
          </w:p>
          <w:p w14:paraId="71A62E07"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0F40A680" w14:textId="77777777" w:rsidR="00AB6E94" w:rsidRPr="00AB6E94" w:rsidRDefault="00AB6E94" w:rsidP="00A438A2">
            <w:pPr>
              <w:spacing w:after="0" w:line="240" w:lineRule="auto"/>
              <w:jc w:val="both"/>
              <w:rPr>
                <w:rFonts w:ascii="Times New Roman" w:hAnsi="Times New Roman" w:cs="Times New Roman"/>
                <w:i/>
                <w:iCs/>
                <w:color w:val="000000" w:themeColor="text1"/>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120</w:t>
            </w:r>
            <w:r w:rsidRPr="00AB6E94">
              <w:rPr>
                <w:rFonts w:ascii="Times New Roman" w:hAnsi="Times New Roman" w:cs="Times New Roman"/>
                <w:sz w:val="20"/>
                <w:szCs w:val="20"/>
              </w:rPr>
              <w:t xml:space="preserve"> </w:t>
            </w:r>
            <w:r w:rsidRPr="00AB6E94">
              <w:rPr>
                <w:rFonts w:ascii="Times New Roman" w:hAnsi="Times New Roman" w:cs="Times New Roman"/>
                <w:color w:val="00B050"/>
                <w:sz w:val="20"/>
                <w:szCs w:val="20"/>
              </w:rPr>
              <w:t>dienų</w:t>
            </w:r>
            <w:r w:rsidRPr="00AB6E94">
              <w:rPr>
                <w:rFonts w:ascii="Times New Roman" w:hAnsi="Times New Roman" w:cs="Times New Roman"/>
                <w:sz w:val="20"/>
                <w:szCs w:val="20"/>
              </w:rPr>
              <w:t xml:space="preserve"> iki </w:t>
            </w:r>
            <w:r w:rsidRPr="00AB6E94">
              <w:rPr>
                <w:rFonts w:ascii="Times New Roman" w:eastAsia="Times New Roman" w:hAnsi="Times New Roman" w:cs="Times New Roman"/>
                <w:i/>
                <w:iCs/>
                <w:sz w:val="20"/>
                <w:szCs w:val="20"/>
              </w:rPr>
              <w:t xml:space="preserve">tos </w:t>
            </w:r>
            <w:r w:rsidRPr="00AB6E94">
              <w:rPr>
                <w:rFonts w:ascii="Times New Roman" w:eastAsia="Times New Roman" w:hAnsi="Times New Roman" w:cs="Times New Roman"/>
                <w:i/>
                <w:iCs/>
                <w:sz w:val="20"/>
                <w:szCs w:val="20"/>
              </w:rPr>
              <w:lastRenderedPageBreak/>
              <w:t>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120 dienų, jas skaičiuojant atgal nuo 2025-10-14. </w:t>
            </w:r>
          </w:p>
          <w:p w14:paraId="3E403BF7" w14:textId="77777777" w:rsidR="00AB6E94" w:rsidRPr="00AB6E94" w:rsidRDefault="00AB6E94" w:rsidP="00A438A2">
            <w:pPr>
              <w:spacing w:after="0" w:line="240" w:lineRule="auto"/>
              <w:jc w:val="both"/>
              <w:rPr>
                <w:rFonts w:ascii="Times New Roman" w:hAnsi="Times New Roman" w:cs="Times New Roman"/>
                <w:i/>
                <w:iCs/>
                <w:color w:val="7030A0"/>
                <w:sz w:val="20"/>
                <w:szCs w:val="20"/>
              </w:rPr>
            </w:pPr>
          </w:p>
          <w:p w14:paraId="414946CD"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32DF8AC" w14:textId="77777777" w:rsidR="00AB6E94" w:rsidRPr="00AB6E94" w:rsidRDefault="00AB6E94" w:rsidP="00A438A2">
            <w:pPr>
              <w:spacing w:after="0" w:line="240" w:lineRule="auto"/>
              <w:jc w:val="both"/>
              <w:rPr>
                <w:rFonts w:ascii="Times New Roman" w:hAnsi="Times New Roman" w:cs="Times New Roman"/>
                <w:b/>
                <w:bCs/>
                <w:sz w:val="20"/>
                <w:szCs w:val="20"/>
              </w:rPr>
            </w:pPr>
          </w:p>
          <w:p w14:paraId="05A99BEE"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bCs/>
                <w:sz w:val="20"/>
                <w:szCs w:val="20"/>
              </w:rPr>
              <w:t>2) Dėl įsipareigojimų, susijusių su socialinio draudimo įmokų mokėjimu, įvykdymo i</w:t>
            </w:r>
            <w:r w:rsidRPr="00AB6E94">
              <w:rPr>
                <w:rFonts w:ascii="Times New Roman" w:hAnsi="Times New Roman" w:cs="Times New Roman"/>
                <w:sz w:val="20"/>
                <w:szCs w:val="20"/>
                <w:lang w:eastAsia="en-US"/>
              </w:rPr>
              <w:t xml:space="preserve">š Lietuvoje įsteigtų subjektų </w:t>
            </w:r>
            <w:r w:rsidRPr="00AB6E94">
              <w:rPr>
                <w:rFonts w:ascii="Times New Roman" w:hAnsi="Times New Roman" w:cs="Times New Roman"/>
                <w:bCs/>
                <w:sz w:val="20"/>
                <w:szCs w:val="20"/>
              </w:rPr>
              <w:t>prašoma:</w:t>
            </w:r>
          </w:p>
          <w:p w14:paraId="56CFAAD6" w14:textId="77777777" w:rsidR="00AB6E94" w:rsidRPr="00AB6E94" w:rsidRDefault="00AB6E94" w:rsidP="00A438A2">
            <w:pPr>
              <w:spacing w:after="0" w:line="240" w:lineRule="auto"/>
              <w:jc w:val="both"/>
              <w:rPr>
                <w:rFonts w:ascii="Times New Roman" w:hAnsi="Times New Roman" w:cs="Times New Roman"/>
                <w:bCs/>
                <w:sz w:val="20"/>
                <w:szCs w:val="20"/>
              </w:rPr>
            </w:pPr>
            <w:r w:rsidRPr="00AB6E9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B6E94">
                <w:rPr>
                  <w:rFonts w:ascii="Times New Roman" w:hAnsi="Times New Roman" w:cs="Times New Roman"/>
                  <w:bCs/>
                  <w:sz w:val="20"/>
                  <w:szCs w:val="20"/>
                  <w:u w:val="single"/>
                </w:rPr>
                <w:t>http://draudejai.sodra.lt/draudeju_viesi_duomenys/</w:t>
              </w:r>
            </w:hyperlink>
            <w:r w:rsidRPr="00AB6E94">
              <w:rPr>
                <w:rFonts w:ascii="Times New Roman" w:hAnsi="Times New Roman" w:cs="Times New Roman"/>
                <w:bCs/>
                <w:sz w:val="20"/>
                <w:szCs w:val="20"/>
              </w:rPr>
              <w:t>.</w:t>
            </w:r>
          </w:p>
          <w:p w14:paraId="77D9C87A" w14:textId="77777777" w:rsidR="00AB6E94" w:rsidRPr="00AB6E94" w:rsidRDefault="00AB6E94" w:rsidP="00A438A2">
            <w:pPr>
              <w:spacing w:after="0" w:line="240" w:lineRule="auto"/>
              <w:jc w:val="both"/>
              <w:rPr>
                <w:rFonts w:ascii="Times New Roman" w:hAnsi="Times New Roman" w:cs="Times New Roman"/>
                <w:b/>
                <w:bCs/>
                <w:sz w:val="20"/>
                <w:szCs w:val="20"/>
              </w:rPr>
            </w:pPr>
          </w:p>
          <w:p w14:paraId="78ECF05F"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CE56B0"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0603F"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lastRenderedPageBreak/>
              <w:t>Iš ne Lietuvoje įsteigtų subjektų reikalaujama:</w:t>
            </w:r>
          </w:p>
          <w:p w14:paraId="3CD94793" w14:textId="77777777" w:rsidR="00AB6E94" w:rsidRPr="00AB6E94" w:rsidRDefault="00AB6E94" w:rsidP="00A438A2">
            <w:pPr>
              <w:numPr>
                <w:ilvl w:val="0"/>
                <w:numId w:val="23"/>
              </w:numPr>
              <w:spacing w:after="0" w:line="240" w:lineRule="auto"/>
              <w:ind w:left="314"/>
              <w:jc w:val="both"/>
              <w:rPr>
                <w:rFonts w:ascii="Times New Roman" w:hAnsi="Times New Roman" w:cs="Times New Roman"/>
                <w:b/>
                <w:bCs/>
                <w:sz w:val="20"/>
                <w:szCs w:val="20"/>
              </w:rPr>
            </w:pPr>
            <w:r w:rsidRPr="00AB6E94">
              <w:rPr>
                <w:rFonts w:ascii="Times New Roman" w:hAnsi="Times New Roman" w:cs="Times New Roman"/>
                <w:sz w:val="20"/>
                <w:szCs w:val="20"/>
              </w:rPr>
              <w:t>atitinkamos užsienio šalies kompetentingos institucijos dokumento</w:t>
            </w:r>
            <w:r w:rsidRPr="00AB6E94">
              <w:rPr>
                <w:rFonts w:ascii="Times New Roman" w:hAnsi="Times New Roman" w:cs="Times New Roman"/>
                <w:sz w:val="20"/>
                <w:szCs w:val="20"/>
                <w:vertAlign w:val="superscript"/>
              </w:rPr>
              <w:footnoteReference w:id="4"/>
            </w:r>
            <w:r w:rsidRPr="00AB6E94">
              <w:rPr>
                <w:rFonts w:ascii="Times New Roman" w:hAnsi="Times New Roman" w:cs="Times New Roman"/>
                <w:sz w:val="20"/>
                <w:szCs w:val="20"/>
              </w:rPr>
              <w:t>.</w:t>
            </w:r>
          </w:p>
          <w:p w14:paraId="769BA173" w14:textId="77777777" w:rsidR="00AB6E94" w:rsidRPr="00AB6E94" w:rsidRDefault="00AB6E94" w:rsidP="00A438A2">
            <w:pPr>
              <w:spacing w:after="0" w:line="240" w:lineRule="auto"/>
              <w:jc w:val="both"/>
              <w:rPr>
                <w:rFonts w:ascii="Times New Roman" w:hAnsi="Times New Roman" w:cs="Times New Roman"/>
                <w:i/>
                <w:iCs/>
                <w:color w:val="7030A0"/>
                <w:sz w:val="20"/>
                <w:szCs w:val="20"/>
              </w:rPr>
            </w:pPr>
            <w:r w:rsidRPr="00AB6E94">
              <w:rPr>
                <w:rFonts w:ascii="Times New Roman" w:hAnsi="Times New Roman" w:cs="Times New Roman"/>
                <w:sz w:val="20"/>
                <w:szCs w:val="20"/>
              </w:rPr>
              <w:t xml:space="preserve">Nurodyti dokumentai turi būti  išduoti ne anksčiau kaip </w:t>
            </w:r>
            <w:r w:rsidRPr="00AB6E94">
              <w:rPr>
                <w:rFonts w:ascii="Times New Roman" w:hAnsi="Times New Roman" w:cs="Times New Roman"/>
                <w:color w:val="00B050"/>
                <w:sz w:val="20"/>
                <w:szCs w:val="20"/>
              </w:rPr>
              <w:t>120</w:t>
            </w:r>
            <w:r w:rsidRPr="00AB6E94">
              <w:rPr>
                <w:rFonts w:ascii="Times New Roman" w:hAnsi="Times New Roman" w:cs="Times New Roman"/>
                <w:sz w:val="20"/>
                <w:szCs w:val="20"/>
              </w:rPr>
              <w:t xml:space="preserve"> </w:t>
            </w:r>
            <w:r w:rsidRPr="00AB6E94">
              <w:rPr>
                <w:rFonts w:ascii="Times New Roman" w:hAnsi="Times New Roman" w:cs="Times New Roman"/>
                <w:color w:val="00B050"/>
                <w:sz w:val="20"/>
                <w:szCs w:val="20"/>
              </w:rPr>
              <w:t>dienų</w:t>
            </w:r>
            <w:r w:rsidRPr="00AB6E94">
              <w:rPr>
                <w:rFonts w:ascii="Times New Roman" w:hAnsi="Times New Roman" w:cs="Times New Roman"/>
                <w:sz w:val="20"/>
                <w:szCs w:val="20"/>
              </w:rPr>
              <w:t xml:space="preserve"> iki </w:t>
            </w:r>
            <w:r w:rsidRPr="00AB6E9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B6E94">
              <w:rPr>
                <w:rFonts w:ascii="Times New Roman" w:eastAsia="Times New Roman" w:hAnsi="Times New Roman" w:cs="Times New Roman"/>
                <w:sz w:val="20"/>
                <w:szCs w:val="20"/>
              </w:rPr>
              <w:t>umentus</w:t>
            </w:r>
            <w:r w:rsidRPr="00AB6E94">
              <w:rPr>
                <w:rFonts w:ascii="Times New Roman" w:hAnsi="Times New Roman" w:cs="Times New Roman"/>
                <w:sz w:val="20"/>
                <w:szCs w:val="20"/>
              </w:rPr>
              <w:t xml:space="preserve">. </w:t>
            </w:r>
            <w:r w:rsidRPr="00AB6E94">
              <w:rPr>
                <w:rFonts w:ascii="Times New Roman" w:hAnsi="Times New Roman" w:cs="Times New Roman"/>
                <w:b/>
                <w:bCs/>
                <w:i/>
                <w:iCs/>
                <w:color w:val="000000" w:themeColor="text1"/>
                <w:sz w:val="20"/>
                <w:szCs w:val="20"/>
              </w:rPr>
              <w:t>Pavyzdys</w:t>
            </w:r>
            <w:r w:rsidRPr="00AB6E94">
              <w:rPr>
                <w:rFonts w:ascii="Times New Roman" w:hAnsi="Times New Roman" w:cs="Times New Roman"/>
                <w:i/>
                <w:iCs/>
                <w:color w:val="000000" w:themeColor="text1"/>
                <w:sz w:val="20"/>
                <w:szCs w:val="20"/>
              </w:rPr>
              <w:t>: Jeigu perkančioji organizacija 2025-10-10 kreipėsi į tiekėją prašydama iki 2025-10-14 pateikti įrodančius dokumentus, jie turi būti išduoti ne anksčiau kaip 120 dienų, jas skaičiuojant atgal nuo 2025-10-14.</w:t>
            </w:r>
          </w:p>
          <w:p w14:paraId="4B8DAAD1"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DEFF73" w14:textId="77777777" w:rsidR="00AB6E94" w:rsidRPr="00AB6E94" w:rsidRDefault="00AB6E94" w:rsidP="00A438A2">
            <w:pPr>
              <w:spacing w:after="0" w:line="240" w:lineRule="auto"/>
              <w:jc w:val="both"/>
              <w:rPr>
                <w:rFonts w:ascii="Times New Roman" w:hAnsi="Times New Roman" w:cs="Times New Roman"/>
                <w:b/>
                <w:bCs/>
                <w:i/>
                <w:iCs/>
                <w:color w:val="00B050"/>
                <w:sz w:val="20"/>
                <w:szCs w:val="20"/>
              </w:rPr>
            </w:pPr>
            <w:r w:rsidRPr="00AB6E94">
              <w:rPr>
                <w:rFonts w:ascii="Times New Roman" w:hAnsi="Times New Roman" w:cs="Times New Roman"/>
                <w:b/>
                <w:bCs/>
                <w:i/>
                <w:iCs/>
                <w:color w:val="00B050"/>
                <w:sz w:val="20"/>
                <w:szCs w:val="20"/>
              </w:rPr>
              <w:t>PASTABA</w:t>
            </w:r>
          </w:p>
          <w:p w14:paraId="49FAAB5B" w14:textId="77777777" w:rsidR="00AB6E94" w:rsidRPr="00AB6E94" w:rsidRDefault="00AB6E94" w:rsidP="00A438A2">
            <w:pPr>
              <w:spacing w:after="0" w:line="240" w:lineRule="auto"/>
              <w:jc w:val="both"/>
              <w:rPr>
                <w:rFonts w:ascii="Times New Roman" w:hAnsi="Times New Roman" w:cs="Times New Roman"/>
                <w:color w:val="00B050"/>
                <w:sz w:val="20"/>
                <w:szCs w:val="20"/>
              </w:rPr>
            </w:pPr>
            <w:r w:rsidRPr="00AB6E94">
              <w:rPr>
                <w:rFonts w:ascii="Times New Roman" w:hAnsi="Times New Roman" w:cs="Times New Roman"/>
                <w:color w:val="00B050"/>
                <w:sz w:val="20"/>
                <w:szCs w:val="20"/>
              </w:rPr>
              <w:t>Pažymų, patvirtinančių VPĮ 46 straipsnyje nurodytų tiekėjo pašalinimo pagrindų nebuvimą, pateikti nereikalauja. Jų perkančioji organizacija reikalaus tik turėdama pagrįstų abejonių dėl tiekėjo patikimumo.</w:t>
            </w:r>
          </w:p>
          <w:p w14:paraId="308C8DF6" w14:textId="77777777" w:rsidR="00AB6E94" w:rsidRPr="00AB6E94" w:rsidRDefault="00AB6E94" w:rsidP="00A438A2">
            <w:pPr>
              <w:spacing w:after="0" w:line="240" w:lineRule="auto"/>
              <w:jc w:val="both"/>
              <w:rPr>
                <w:rFonts w:ascii="Times New Roman" w:hAnsi="Times New Roman" w:cs="Times New Roman"/>
                <w:b/>
                <w:bCs/>
                <w:sz w:val="20"/>
                <w:szCs w:val="20"/>
              </w:rPr>
            </w:pPr>
          </w:p>
        </w:tc>
      </w:tr>
      <w:bookmarkEnd w:id="61"/>
      <w:tr w:rsidR="00AB6E94" w:rsidRPr="00AB6E94" w14:paraId="33B84336"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4D2CB"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7B162"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CA4FE"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1 punktas</w:t>
            </w:r>
          </w:p>
          <w:p w14:paraId="54125414"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5E3058C2"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9EDFA"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00BB986B"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37D2F971" w14:textId="77777777" w:rsidR="00AB6E94" w:rsidRPr="00AB6E94" w:rsidRDefault="00AB6E94" w:rsidP="00A438A2">
            <w:pPr>
              <w:spacing w:after="0" w:line="240" w:lineRule="auto"/>
              <w:jc w:val="both"/>
              <w:rPr>
                <w:rFonts w:ascii="Times New Roman" w:hAnsi="Times New Roman" w:cs="Times New Roman"/>
                <w:b/>
                <w:bCs/>
                <w:iCs/>
                <w:sz w:val="20"/>
                <w:szCs w:val="20"/>
                <w:lang w:eastAsia="en-US"/>
              </w:rPr>
            </w:pPr>
          </w:p>
        </w:tc>
      </w:tr>
      <w:tr w:rsidR="00AB6E94" w:rsidRPr="00AB6E94" w14:paraId="7EEEFD86"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747C8"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9A357"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E4C18B8"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D3C0F"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2 punktas</w:t>
            </w:r>
          </w:p>
          <w:p w14:paraId="0BD5F6E6"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2A6D9B2A" w14:textId="77777777" w:rsidR="00AB6E94" w:rsidRPr="00AB6E94" w:rsidRDefault="00AB6E94" w:rsidP="00A438A2">
            <w:pPr>
              <w:spacing w:after="0" w:line="240" w:lineRule="auto"/>
              <w:jc w:val="both"/>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66A48"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278825B3"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2D1AF9D4" w14:textId="77777777" w:rsidR="00AB6E94" w:rsidRPr="00AB6E94" w:rsidRDefault="00AB6E94" w:rsidP="00A438A2">
            <w:pPr>
              <w:spacing w:after="0" w:line="240" w:lineRule="auto"/>
              <w:jc w:val="both"/>
              <w:rPr>
                <w:rFonts w:ascii="Times New Roman" w:hAnsi="Times New Roman" w:cs="Times New Roman"/>
                <w:b/>
                <w:bCs/>
                <w:iCs/>
                <w:sz w:val="20"/>
                <w:szCs w:val="20"/>
                <w:lang w:eastAsia="en-US"/>
              </w:rPr>
            </w:pPr>
          </w:p>
        </w:tc>
      </w:tr>
      <w:tr w:rsidR="00AB6E94" w:rsidRPr="00AB6E94" w14:paraId="0B268968"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0F0C5"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18F68"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75A74"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3 punktas</w:t>
            </w:r>
          </w:p>
          <w:p w14:paraId="2C25ED88"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461648A2"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C13 punktas</w:t>
            </w:r>
            <w:r w:rsidRPr="00AB6E94">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D3A9A"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2AEE184A" w14:textId="77777777" w:rsidR="00AB6E94" w:rsidRPr="00AB6E94" w:rsidRDefault="00AB6E94" w:rsidP="00A438A2">
            <w:pPr>
              <w:spacing w:after="0" w:line="240" w:lineRule="auto"/>
              <w:jc w:val="both"/>
              <w:rPr>
                <w:rFonts w:ascii="Times New Roman" w:hAnsi="Times New Roman" w:cs="Times New Roman"/>
                <w:b/>
                <w:bCs/>
                <w:iCs/>
                <w:sz w:val="20"/>
                <w:szCs w:val="20"/>
                <w:lang w:eastAsia="en-US"/>
              </w:rPr>
            </w:pPr>
          </w:p>
        </w:tc>
      </w:tr>
      <w:tr w:rsidR="00AB6E94" w:rsidRPr="00AB6E94" w14:paraId="1F39F908"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08EF"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DB4D5"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9F1A76" w14:textId="77777777" w:rsidR="00AB6E94" w:rsidRPr="00AB6E94" w:rsidRDefault="00AB6E94" w:rsidP="00A438A2">
            <w:pPr>
              <w:spacing w:after="0" w:line="240" w:lineRule="auto"/>
              <w:jc w:val="both"/>
              <w:rPr>
                <w:rFonts w:ascii="Times New Roman" w:hAnsi="Times New Roman" w:cs="Times New Roman"/>
                <w:bCs/>
                <w:sz w:val="20"/>
                <w:szCs w:val="20"/>
              </w:rPr>
            </w:pPr>
            <w:r w:rsidRPr="00AB6E9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D47E" w14:textId="77777777" w:rsidR="00AB6E94" w:rsidRPr="00AB6E94" w:rsidRDefault="00AB6E94" w:rsidP="00A438A2">
            <w:pPr>
              <w:spacing w:after="0" w:line="240" w:lineRule="auto"/>
              <w:jc w:val="both"/>
              <w:rPr>
                <w:rFonts w:ascii="Times New Roman" w:hAnsi="Times New Roman" w:cs="Times New Roman"/>
                <w:bCs/>
                <w:sz w:val="20"/>
                <w:szCs w:val="20"/>
              </w:rPr>
            </w:pPr>
            <w:r w:rsidRPr="00AB6E9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2C563"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4 punktas</w:t>
            </w:r>
          </w:p>
          <w:p w14:paraId="47EB11C0"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2014C1BA"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C15 punktas</w:t>
            </w:r>
            <w:r w:rsidRPr="00AB6E94">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8C147"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02FBB04A"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0CA6C527"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74E61A78"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A92725C" w14:textId="77777777" w:rsidR="00AB6E94" w:rsidRPr="00AB6E94" w:rsidRDefault="00AB6E94" w:rsidP="00A438A2">
            <w:pPr>
              <w:spacing w:after="0" w:line="240" w:lineRule="auto"/>
              <w:jc w:val="both"/>
              <w:rPr>
                <w:rFonts w:ascii="Times New Roman" w:hAnsi="Times New Roman" w:cs="Times New Roman"/>
                <w:sz w:val="20"/>
                <w:szCs w:val="20"/>
              </w:rPr>
            </w:pPr>
            <w:hyperlink r:id="rId15" w:history="1">
              <w:r w:rsidRPr="00AB6E94">
                <w:rPr>
                  <w:rFonts w:ascii="Times New Roman" w:hAnsi="Times New Roman" w:cs="Times New Roman"/>
                  <w:sz w:val="20"/>
                  <w:szCs w:val="20"/>
                </w:rPr>
                <w:t>https://vpt.lrv.lt/lt/nuorodos/kiti-duomenys/powerbi/melaginga-informacija-pateikusiu-tiekeju-sarasas-3/</w:t>
              </w:r>
            </w:hyperlink>
          </w:p>
        </w:tc>
      </w:tr>
      <w:tr w:rsidR="00AB6E94" w:rsidRPr="00AB6E94" w14:paraId="32A974A9"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377EF"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CBF01"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3F29"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5 punktas</w:t>
            </w:r>
          </w:p>
          <w:p w14:paraId="0E4BF1C6"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1286DF4C" w14:textId="77777777" w:rsidR="00AB6E94" w:rsidRPr="00AB6E94" w:rsidRDefault="00AB6E94" w:rsidP="00A438A2">
            <w:pPr>
              <w:spacing w:after="0" w:line="240" w:lineRule="auto"/>
              <w:jc w:val="both"/>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w:t>
            </w:r>
            <w:r w:rsidRPr="00AB6E94">
              <w:rPr>
                <w:rFonts w:ascii="Times New Roman" w:eastAsia="Arial" w:hAnsi="Times New Roman" w:cs="Times New Roman"/>
                <w:sz w:val="20"/>
                <w:szCs w:val="20"/>
              </w:rPr>
              <w:t xml:space="preserve"> III dalies C15 punktas</w:t>
            </w:r>
          </w:p>
          <w:p w14:paraId="5B311A15"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p w14:paraId="05C28FAB"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E4626"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02A5EE09" w14:textId="77777777" w:rsidR="00AB6E94" w:rsidRPr="00AB6E94" w:rsidRDefault="00AB6E94" w:rsidP="00A438A2">
            <w:pPr>
              <w:spacing w:after="0" w:line="240" w:lineRule="auto"/>
              <w:jc w:val="both"/>
              <w:rPr>
                <w:rFonts w:ascii="Times New Roman" w:hAnsi="Times New Roman" w:cs="Times New Roman"/>
                <w:b/>
                <w:bCs/>
                <w:iCs/>
                <w:sz w:val="20"/>
                <w:szCs w:val="20"/>
                <w:lang w:eastAsia="en-US"/>
              </w:rPr>
            </w:pPr>
          </w:p>
        </w:tc>
      </w:tr>
      <w:tr w:rsidR="00AB6E94" w:rsidRPr="00AB6E94" w14:paraId="1DFBD8CF"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D4360" w14:textId="77777777" w:rsidR="00AB6E94" w:rsidRPr="00AB6E94" w:rsidRDefault="00AB6E94" w:rsidP="00A438A2">
            <w:pPr>
              <w:numPr>
                <w:ilvl w:val="0"/>
                <w:numId w:val="24"/>
              </w:numPr>
              <w:spacing w:after="0" w:line="240" w:lineRule="auto"/>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8B66"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AB6E94">
              <w:rPr>
                <w:rFonts w:ascii="Times New Roman" w:hAnsi="Times New Roman" w:cs="Times New Roman"/>
                <w:sz w:val="20"/>
                <w:szCs w:val="20"/>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769383"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5B8B2"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lastRenderedPageBreak/>
              <w:t>VPĮ 46 straipsnio 4 dalies 6 punktas</w:t>
            </w:r>
          </w:p>
          <w:p w14:paraId="668B4FAA"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097C2625" w14:textId="77777777" w:rsidR="00AB6E94" w:rsidRPr="00AB6E94" w:rsidRDefault="00AB6E94" w:rsidP="00A438A2">
            <w:pPr>
              <w:spacing w:after="0" w:line="240" w:lineRule="auto"/>
              <w:jc w:val="both"/>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w:t>
            </w:r>
            <w:r w:rsidRPr="00AB6E94">
              <w:rPr>
                <w:rFonts w:ascii="Times New Roman" w:eastAsia="Arial" w:hAnsi="Times New Roman" w:cs="Times New Roman"/>
                <w:sz w:val="20"/>
                <w:szCs w:val="20"/>
              </w:rPr>
              <w:t xml:space="preserve"> III dalies C14 punktas</w:t>
            </w:r>
          </w:p>
          <w:p w14:paraId="7AD016CE"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p w14:paraId="1C07D3F9"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BCA1A"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lastRenderedPageBreak/>
              <w:t>Iš Lietuvoje įsteigtų subjektų įrodančių dokumentų nereikalaujama. Užtenka pateikto EBVPD.</w:t>
            </w:r>
          </w:p>
          <w:p w14:paraId="23652EB3"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7BBD4830"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w:t>
            </w:r>
            <w:r w:rsidRPr="00AB6E94">
              <w:rPr>
                <w:rFonts w:ascii="Times New Roman" w:hAnsi="Times New Roman" w:cs="Times New Roman"/>
                <w:b/>
                <w:bCs/>
                <w:sz w:val="20"/>
                <w:szCs w:val="20"/>
              </w:rPr>
              <w:lastRenderedPageBreak/>
              <w:t xml:space="preserve">pagrindu, gali būti atsižvelgiama į pagal VPĮ 91 straipsnį skelbiamą informaciją: </w:t>
            </w:r>
          </w:p>
          <w:p w14:paraId="27875E5D" w14:textId="77777777" w:rsidR="00AB6E94" w:rsidRPr="00AB6E94" w:rsidRDefault="00AB6E94" w:rsidP="00A438A2">
            <w:pPr>
              <w:spacing w:after="0" w:line="240" w:lineRule="auto"/>
              <w:jc w:val="both"/>
              <w:rPr>
                <w:rFonts w:ascii="Times New Roman" w:hAnsi="Times New Roman" w:cs="Times New Roman"/>
                <w:sz w:val="20"/>
                <w:szCs w:val="20"/>
              </w:rPr>
            </w:pPr>
          </w:p>
          <w:p w14:paraId="0F3BD241" w14:textId="77777777" w:rsidR="00AB6E94" w:rsidRPr="00AB6E94" w:rsidRDefault="00AB6E94" w:rsidP="00A438A2">
            <w:pPr>
              <w:spacing w:after="0" w:line="240" w:lineRule="auto"/>
              <w:jc w:val="both"/>
              <w:rPr>
                <w:rFonts w:ascii="Times New Roman" w:hAnsi="Times New Roman" w:cs="Times New Roman"/>
                <w:sz w:val="20"/>
                <w:szCs w:val="20"/>
              </w:rPr>
            </w:pPr>
            <w:hyperlink r:id="rId16" w:history="1">
              <w:r w:rsidRPr="00AB6E94">
                <w:rPr>
                  <w:rFonts w:ascii="Times New Roman" w:hAnsi="Times New Roman" w:cs="Times New Roman"/>
                  <w:sz w:val="20"/>
                  <w:szCs w:val="20"/>
                </w:rPr>
                <w:t>https://vpt.lrv.lt/lt/nuorodos/kiti-duomenys/powerbi/nepatikimi-tiekejai-1/</w:t>
              </w:r>
            </w:hyperlink>
          </w:p>
          <w:p w14:paraId="04FDD17F" w14:textId="77777777" w:rsidR="00AB6E94" w:rsidRPr="00AB6E94" w:rsidRDefault="00AB6E94" w:rsidP="00A438A2">
            <w:pPr>
              <w:spacing w:after="0" w:line="240" w:lineRule="auto"/>
              <w:jc w:val="both"/>
              <w:rPr>
                <w:rFonts w:ascii="Times New Roman" w:hAnsi="Times New Roman" w:cs="Times New Roman"/>
                <w:sz w:val="20"/>
                <w:szCs w:val="20"/>
              </w:rPr>
            </w:pPr>
          </w:p>
          <w:p w14:paraId="185AAC5D" w14:textId="77777777" w:rsidR="00AB6E94" w:rsidRPr="00AB6E94" w:rsidRDefault="00AB6E94" w:rsidP="00A438A2">
            <w:pPr>
              <w:spacing w:after="0" w:line="240" w:lineRule="auto"/>
              <w:jc w:val="both"/>
              <w:rPr>
                <w:rFonts w:ascii="Times New Roman" w:hAnsi="Times New Roman" w:cs="Times New Roman"/>
                <w:sz w:val="20"/>
                <w:szCs w:val="20"/>
              </w:rPr>
            </w:pPr>
            <w:hyperlink r:id="rId17" w:history="1">
              <w:r w:rsidRPr="00AB6E94">
                <w:rPr>
                  <w:rFonts w:ascii="Times New Roman" w:hAnsi="Times New Roman" w:cs="Times New Roman"/>
                  <w:sz w:val="20"/>
                  <w:szCs w:val="20"/>
                </w:rPr>
                <w:t>https://vpt.lrv.lt/lt/pasalinimo-pagrindai-1/nepatikimu-koncesininku-sarasas-1/nepatikimu-koncesininku-sarasas/</w:t>
              </w:r>
            </w:hyperlink>
          </w:p>
          <w:p w14:paraId="69931A3D" w14:textId="77777777" w:rsidR="00AB6E94" w:rsidRPr="00AB6E94" w:rsidRDefault="00AB6E94" w:rsidP="00A438A2">
            <w:pPr>
              <w:spacing w:after="0" w:line="240" w:lineRule="auto"/>
              <w:jc w:val="both"/>
              <w:rPr>
                <w:rFonts w:ascii="Times New Roman" w:hAnsi="Times New Roman" w:cs="Times New Roman"/>
                <w:bCs/>
                <w:sz w:val="20"/>
                <w:szCs w:val="20"/>
              </w:rPr>
            </w:pPr>
          </w:p>
          <w:p w14:paraId="4B6287AD" w14:textId="77777777" w:rsidR="00AB6E94" w:rsidRPr="00AB6E94" w:rsidRDefault="00AB6E94" w:rsidP="00A438A2">
            <w:pPr>
              <w:spacing w:after="0" w:line="240" w:lineRule="auto"/>
              <w:jc w:val="both"/>
              <w:rPr>
                <w:rFonts w:ascii="Times New Roman" w:hAnsi="Times New Roman" w:cs="Times New Roman"/>
                <w:b/>
                <w:bCs/>
                <w:sz w:val="20"/>
                <w:szCs w:val="20"/>
              </w:rPr>
            </w:pPr>
          </w:p>
        </w:tc>
      </w:tr>
      <w:tr w:rsidR="00AB6E94" w:rsidRPr="00AB6E94" w14:paraId="1D597A56"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93252" w14:textId="77777777" w:rsidR="00AB6E94" w:rsidRPr="00AB6E94" w:rsidRDefault="00AB6E94" w:rsidP="00A438A2">
            <w:pPr>
              <w:numPr>
                <w:ilvl w:val="0"/>
                <w:numId w:val="24"/>
              </w:numPr>
              <w:spacing w:after="0" w:line="240" w:lineRule="auto"/>
              <w:rPr>
                <w:rFonts w:ascii="Times New Roman" w:hAnsi="Times New Roman" w:cs="Times New Roman"/>
                <w:sz w:val="20"/>
                <w:szCs w:val="20"/>
              </w:rPr>
            </w:pPr>
          </w:p>
          <w:p w14:paraId="18CC6BAD" w14:textId="77777777" w:rsidR="00AB6E94" w:rsidRPr="00AB6E94" w:rsidRDefault="00AB6E94" w:rsidP="00A438A2">
            <w:pPr>
              <w:spacing w:after="0" w:line="240" w:lineRule="auto"/>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974C"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AB6E9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FF83B70" w14:textId="77777777" w:rsidR="00AB6E94" w:rsidRPr="00AB6E94" w:rsidRDefault="00AB6E94" w:rsidP="00A438A2">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2935"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a papunktis</w:t>
            </w:r>
          </w:p>
          <w:p w14:paraId="10F290ED"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44AE9031" w14:textId="77777777" w:rsidR="00AB6E94" w:rsidRPr="00AB6E94" w:rsidRDefault="00AB6E94" w:rsidP="00A438A2">
            <w:pPr>
              <w:spacing w:after="0" w:line="240" w:lineRule="auto"/>
              <w:jc w:val="both"/>
              <w:rPr>
                <w:rFonts w:ascii="Times New Roman" w:eastAsia="Yu Mincho" w:hAnsi="Times New Roman" w:cs="Times New Roman"/>
                <w:sz w:val="20"/>
                <w:szCs w:val="20"/>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E7533"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lang w:eastAsia="en-US"/>
              </w:rPr>
              <w:t xml:space="preserve">Iš Lietuvoje įsteigtų subjektų įrodančių dokumentų nereikalaujama. Užtenka pateikto EBVPD. </w:t>
            </w:r>
            <w:r w:rsidRPr="00AB6E94">
              <w:rPr>
                <w:rFonts w:ascii="Times New Roman" w:hAnsi="Times New Roman" w:cs="Times New Roman"/>
                <w:sz w:val="20"/>
                <w:szCs w:val="20"/>
              </w:rPr>
              <w:t>Priimant sprendimus dėl tiekėjo pašalinimo iš pirkimo procedūros šiame punkte nurodytu pašalinimo pagrindu, be kita ko, atsižvelgiama į</w:t>
            </w:r>
            <w:r w:rsidRPr="00AB6E94">
              <w:rPr>
                <w:rFonts w:ascii="Times New Roman" w:hAnsi="Times New Roman" w:cs="Times New Roman"/>
                <w:b/>
                <w:bCs/>
                <w:sz w:val="20"/>
                <w:szCs w:val="20"/>
              </w:rPr>
              <w:t xml:space="preserve"> </w:t>
            </w:r>
            <w:r w:rsidRPr="00AB6E94">
              <w:rPr>
                <w:rFonts w:ascii="Times New Roman" w:hAnsi="Times New Roman" w:cs="Times New Roman"/>
                <w:sz w:val="20"/>
                <w:szCs w:val="20"/>
              </w:rPr>
              <w:t xml:space="preserve">nacionalinėje duomenų bazėje adresu: </w:t>
            </w:r>
            <w:hyperlink r:id="rId18" w:history="1">
              <w:r w:rsidRPr="00AB6E94">
                <w:rPr>
                  <w:rFonts w:ascii="Times New Roman" w:hAnsi="Times New Roman" w:cs="Times New Roman"/>
                  <w:sz w:val="20"/>
                  <w:szCs w:val="20"/>
                  <w:u w:val="single"/>
                </w:rPr>
                <w:t>https://www.registrucentras.lt/jar/p/index.php</w:t>
              </w:r>
            </w:hyperlink>
          </w:p>
          <w:p w14:paraId="2C4317B8"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paskelbtą informaciją, taip pat į šiame informaciniame pranešime pateiktą informaciją:</w:t>
            </w:r>
          </w:p>
          <w:p w14:paraId="24F1C0CB" w14:textId="77777777" w:rsidR="00AB6E94" w:rsidRPr="00AB6E94" w:rsidRDefault="00AB6E94" w:rsidP="00A438A2">
            <w:pPr>
              <w:spacing w:after="0" w:line="240" w:lineRule="auto"/>
              <w:jc w:val="both"/>
              <w:rPr>
                <w:rFonts w:ascii="Times New Roman" w:hAnsi="Times New Roman" w:cs="Times New Roman"/>
                <w:sz w:val="20"/>
                <w:szCs w:val="20"/>
              </w:rPr>
            </w:pPr>
            <w:hyperlink r:id="rId19" w:history="1">
              <w:r w:rsidRPr="00AB6E94">
                <w:rPr>
                  <w:rFonts w:ascii="Times New Roman" w:hAnsi="Times New Roman" w:cs="Times New Roman"/>
                  <w:sz w:val="20"/>
                  <w:szCs w:val="20"/>
                </w:rPr>
                <w:t>https://vpt.lrv.lt/lt/naujienos-3/finansiniu-ataskaitu-nepateikimas-gali-tapti-kliutimi-dalyvauti-viesuosiuose-pirkimuose/</w:t>
              </w:r>
            </w:hyperlink>
          </w:p>
          <w:p w14:paraId="697DE224" w14:textId="77777777" w:rsidR="00AB6E94" w:rsidRPr="00AB6E94" w:rsidRDefault="00AB6E94" w:rsidP="00A438A2">
            <w:pPr>
              <w:spacing w:after="0" w:line="240" w:lineRule="auto"/>
              <w:jc w:val="both"/>
              <w:rPr>
                <w:rFonts w:ascii="Times New Roman" w:hAnsi="Times New Roman" w:cs="Times New Roman"/>
                <w:b/>
                <w:bCs/>
                <w:iCs/>
                <w:sz w:val="20"/>
                <w:szCs w:val="20"/>
              </w:rPr>
            </w:pPr>
          </w:p>
        </w:tc>
      </w:tr>
      <w:tr w:rsidR="00AB6E94" w:rsidRPr="00AB6E94" w14:paraId="5DD18374"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7075E" w14:textId="77777777" w:rsidR="00AB6E94" w:rsidRPr="00AB6E94" w:rsidRDefault="00AB6E94" w:rsidP="00A438A2">
            <w:pPr>
              <w:numPr>
                <w:ilvl w:val="0"/>
                <w:numId w:val="24"/>
              </w:numPr>
              <w:spacing w:after="0" w:line="240" w:lineRule="auto"/>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2579F"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 xml:space="preserve">Tiekėjas yra padaręs rimtą profesinį pažeidimą, dėl kurio perkančioji organizacija abejoja tiekėjo sąžiningumu, </w:t>
            </w:r>
            <w:r w:rsidRPr="00AB6E9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B6E94">
              <w:rPr>
                <w:rFonts w:ascii="Times New Roman" w:eastAsia="Times New Roman" w:hAnsi="Times New Roman" w:cs="Times New Roman"/>
                <w:sz w:val="20"/>
                <w:szCs w:val="20"/>
                <w:vertAlign w:val="superscript"/>
              </w:rPr>
              <w:t>1</w:t>
            </w:r>
            <w:r w:rsidRPr="00AB6E94">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4AA0"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b papunktis</w:t>
            </w:r>
          </w:p>
          <w:p w14:paraId="3023AA20"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63426AD5"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96C16"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32844163" w14:textId="77777777" w:rsidR="00AB6E94" w:rsidRPr="00AB6E94" w:rsidRDefault="00AB6E94" w:rsidP="00A438A2">
            <w:pPr>
              <w:spacing w:after="0" w:line="240" w:lineRule="auto"/>
              <w:jc w:val="both"/>
              <w:rPr>
                <w:rFonts w:ascii="Times New Roman" w:hAnsi="Times New Roman" w:cs="Times New Roman"/>
                <w:b/>
                <w:bCs/>
                <w:iCs/>
                <w:sz w:val="20"/>
                <w:szCs w:val="20"/>
                <w:lang w:eastAsia="en-US"/>
              </w:rPr>
            </w:pPr>
          </w:p>
          <w:p w14:paraId="16CD520D" w14:textId="77777777" w:rsidR="00AB6E94" w:rsidRPr="00AB6E94" w:rsidRDefault="00AB6E94" w:rsidP="00A438A2">
            <w:pPr>
              <w:spacing w:after="0" w:line="240" w:lineRule="auto"/>
              <w:jc w:val="both"/>
              <w:rPr>
                <w:rFonts w:ascii="Times New Roman" w:hAnsi="Times New Roman" w:cs="Times New Roman"/>
                <w:b/>
                <w:bCs/>
                <w:sz w:val="20"/>
                <w:szCs w:val="20"/>
              </w:rPr>
            </w:pPr>
            <w:r w:rsidRPr="00AB6E94">
              <w:rPr>
                <w:rFonts w:ascii="Times New Roman" w:hAnsi="Times New Roman" w:cs="Times New Roman"/>
                <w:sz w:val="20"/>
                <w:szCs w:val="20"/>
              </w:rPr>
              <w:t>Priimant sprendimus dėl tiekėjo pašalinimo iš pirkimo procedūros šiame punkte nurodytu pašalinimo pagrindu, be kita ko, atsižvelgiama į</w:t>
            </w:r>
            <w:r w:rsidRPr="00AB6E94">
              <w:rPr>
                <w:rFonts w:ascii="Times New Roman" w:hAnsi="Times New Roman" w:cs="Times New Roman"/>
                <w:b/>
                <w:bCs/>
                <w:sz w:val="20"/>
                <w:szCs w:val="20"/>
              </w:rPr>
              <w:t xml:space="preserve"> </w:t>
            </w:r>
            <w:r w:rsidRPr="00AB6E94">
              <w:rPr>
                <w:rFonts w:ascii="Times New Roman" w:hAnsi="Times New Roman" w:cs="Times New Roman"/>
                <w:sz w:val="20"/>
                <w:szCs w:val="20"/>
              </w:rPr>
              <w:t xml:space="preserve">nacionalinėje duomenų bazėje adresu </w:t>
            </w:r>
            <w:hyperlink r:id="rId20">
              <w:r w:rsidRPr="00AB6E94">
                <w:rPr>
                  <w:rFonts w:ascii="Times New Roman" w:hAnsi="Times New Roman" w:cs="Times New Roman"/>
                  <w:sz w:val="20"/>
                  <w:szCs w:val="20"/>
                  <w:u w:val="single"/>
                </w:rPr>
                <w:t>https://www.vmi.lt/evmi/mokesciu-</w:t>
              </w:r>
              <w:r w:rsidRPr="00AB6E94">
                <w:rPr>
                  <w:rFonts w:ascii="Times New Roman" w:hAnsi="Times New Roman" w:cs="Times New Roman"/>
                  <w:sz w:val="20"/>
                  <w:szCs w:val="20"/>
                  <w:u w:val="single"/>
                </w:rPr>
                <w:lastRenderedPageBreak/>
                <w:t>moketoju-informacija</w:t>
              </w:r>
            </w:hyperlink>
            <w:r w:rsidRPr="00AB6E94">
              <w:rPr>
                <w:rFonts w:ascii="Times New Roman" w:hAnsi="Times New Roman" w:cs="Times New Roman"/>
                <w:sz w:val="20"/>
                <w:szCs w:val="20"/>
              </w:rPr>
              <w:t xml:space="preserve"> skelbiamą informaciją.</w:t>
            </w:r>
          </w:p>
        </w:tc>
      </w:tr>
      <w:tr w:rsidR="00AB6E94" w:rsidRPr="00AB6E94" w14:paraId="07BE1DA2" w14:textId="77777777" w:rsidTr="00A438A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CE4F6" w14:textId="77777777" w:rsidR="00AB6E94" w:rsidRPr="00AB6E94" w:rsidRDefault="00AB6E94" w:rsidP="00A438A2">
            <w:pPr>
              <w:numPr>
                <w:ilvl w:val="0"/>
                <w:numId w:val="24"/>
              </w:numPr>
              <w:spacing w:after="0" w:line="240" w:lineRule="auto"/>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899D2" w14:textId="77777777" w:rsidR="00AB6E94" w:rsidRPr="00AB6E94" w:rsidRDefault="00AB6E94" w:rsidP="00A438A2">
            <w:pPr>
              <w:spacing w:after="0" w:line="240" w:lineRule="auto"/>
              <w:jc w:val="both"/>
              <w:rPr>
                <w:rFonts w:ascii="Times New Roman" w:hAnsi="Times New Roman" w:cs="Times New Roman"/>
                <w:sz w:val="20"/>
                <w:szCs w:val="20"/>
              </w:rPr>
            </w:pPr>
            <w:r w:rsidRPr="00AB6E94">
              <w:rPr>
                <w:rFonts w:ascii="Times New Roman" w:hAnsi="Times New Roman" w:cs="Times New Roman"/>
                <w:sz w:val="20"/>
                <w:szCs w:val="20"/>
              </w:rPr>
              <w:t>Tiekėjas yra padaręs rimtą profesinį pažeidimą, dėl kurio perkančioji organizacija abejoja tiekėjo sąžiningumu,</w:t>
            </w:r>
            <w:r w:rsidRPr="00AB6E94">
              <w:rPr>
                <w:rFonts w:ascii="Times New Roman" w:eastAsia="Times New Roman" w:hAnsi="Times New Roman" w:cs="Times New Roman"/>
                <w:sz w:val="20"/>
                <w:szCs w:val="20"/>
              </w:rPr>
              <w:t xml:space="preserve"> kai jis </w:t>
            </w:r>
            <w:r w:rsidRPr="00AB6E9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1C8B4" w14:textId="77777777" w:rsidR="00AB6E94" w:rsidRPr="00AB6E94" w:rsidRDefault="00AB6E94" w:rsidP="00A438A2">
            <w:pPr>
              <w:spacing w:after="0" w:line="240" w:lineRule="auto"/>
              <w:jc w:val="both"/>
              <w:rPr>
                <w:rFonts w:ascii="Times New Roman" w:eastAsia="Yu Mincho" w:hAnsi="Times New Roman" w:cs="Times New Roman"/>
                <w:b/>
                <w:bCs/>
                <w:sz w:val="20"/>
                <w:szCs w:val="20"/>
              </w:rPr>
            </w:pPr>
            <w:r w:rsidRPr="00AB6E94">
              <w:rPr>
                <w:rFonts w:ascii="Times New Roman" w:eastAsia="Yu Mincho" w:hAnsi="Times New Roman" w:cs="Times New Roman"/>
                <w:b/>
                <w:bCs/>
                <w:sz w:val="20"/>
                <w:szCs w:val="20"/>
              </w:rPr>
              <w:t>VPĮ 46 straipsnio 4 dalies 7 punkto c papunktis</w:t>
            </w:r>
          </w:p>
          <w:p w14:paraId="0BCDA32C" w14:textId="77777777" w:rsidR="00AB6E94" w:rsidRPr="00AB6E94" w:rsidRDefault="00AB6E94" w:rsidP="00A438A2">
            <w:pPr>
              <w:spacing w:after="0" w:line="240" w:lineRule="auto"/>
              <w:jc w:val="both"/>
              <w:rPr>
                <w:rFonts w:ascii="Times New Roman" w:eastAsia="Yu Mincho" w:hAnsi="Times New Roman" w:cs="Times New Roman"/>
                <w:sz w:val="20"/>
                <w:szCs w:val="20"/>
              </w:rPr>
            </w:pPr>
          </w:p>
          <w:p w14:paraId="6AF9732C" w14:textId="77777777" w:rsidR="00AB6E94" w:rsidRPr="00AB6E94" w:rsidRDefault="00AB6E94" w:rsidP="00A438A2">
            <w:pPr>
              <w:spacing w:after="0" w:line="240" w:lineRule="auto"/>
              <w:jc w:val="both"/>
              <w:rPr>
                <w:rFonts w:ascii="Times New Roman" w:eastAsia="Yu Mincho" w:hAnsi="Times New Roman" w:cs="Times New Roman"/>
                <w:sz w:val="20"/>
                <w:szCs w:val="20"/>
                <w:lang w:eastAsia="en-US"/>
              </w:rPr>
            </w:pPr>
            <w:r w:rsidRPr="00AB6E94">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454EB" w14:textId="77777777" w:rsidR="00AB6E94" w:rsidRPr="00AB6E94" w:rsidRDefault="00AB6E94" w:rsidP="00A438A2">
            <w:pPr>
              <w:spacing w:after="0" w:line="240" w:lineRule="auto"/>
              <w:jc w:val="both"/>
              <w:rPr>
                <w:rFonts w:ascii="Times New Roman" w:hAnsi="Times New Roman" w:cs="Times New Roman"/>
                <w:sz w:val="20"/>
                <w:szCs w:val="20"/>
                <w:lang w:eastAsia="en-US"/>
              </w:rPr>
            </w:pPr>
            <w:r w:rsidRPr="00AB6E94">
              <w:rPr>
                <w:rFonts w:ascii="Times New Roman" w:hAnsi="Times New Roman" w:cs="Times New Roman"/>
                <w:sz w:val="20"/>
                <w:szCs w:val="20"/>
                <w:lang w:eastAsia="en-US"/>
              </w:rPr>
              <w:t>Iš Lietuvoje įsteigtų subjektų įrodančių dokumentų nereikalaujama. Užtenka pateikto EBVPD.</w:t>
            </w:r>
          </w:p>
          <w:p w14:paraId="4CFAB7FA" w14:textId="77777777" w:rsidR="00AB6E94" w:rsidRPr="00AB6E94" w:rsidRDefault="00AB6E94" w:rsidP="00A438A2">
            <w:pPr>
              <w:spacing w:after="0" w:line="240" w:lineRule="auto"/>
              <w:jc w:val="both"/>
              <w:rPr>
                <w:rFonts w:ascii="Times New Roman" w:hAnsi="Times New Roman" w:cs="Times New Roman"/>
                <w:bCs/>
                <w:iCs/>
                <w:sz w:val="20"/>
                <w:szCs w:val="20"/>
                <w:lang w:eastAsia="en-US"/>
              </w:rPr>
            </w:pPr>
          </w:p>
          <w:p w14:paraId="4970CE5B" w14:textId="77777777" w:rsidR="00AB6E94" w:rsidRPr="00AB6E94" w:rsidRDefault="00AB6E94" w:rsidP="00A438A2">
            <w:pPr>
              <w:rPr>
                <w:rFonts w:ascii="Times New Roman" w:hAnsi="Times New Roman" w:cs="Times New Roman"/>
                <w:b/>
                <w:bCs/>
                <w:sz w:val="20"/>
                <w:szCs w:val="20"/>
              </w:rPr>
            </w:pPr>
            <w:r w:rsidRPr="00AB6E9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7A95F6A" w14:textId="77777777" w:rsidR="00AB6E94" w:rsidRPr="00AB6E94" w:rsidRDefault="00AB6E94" w:rsidP="00A438A2">
            <w:pPr>
              <w:rPr>
                <w:rFonts w:ascii="Times New Roman" w:hAnsi="Times New Roman" w:cs="Times New Roman"/>
                <w:bCs/>
                <w:iCs/>
                <w:sz w:val="20"/>
                <w:szCs w:val="20"/>
                <w:lang w:eastAsia="en-US"/>
              </w:rPr>
            </w:pPr>
            <w:hyperlink r:id="rId21" w:history="1">
              <w:r w:rsidRPr="00AB6E94">
                <w:rPr>
                  <w:rFonts w:ascii="Times New Roman" w:hAnsi="Times New Roman" w:cs="Times New Roman"/>
                  <w:sz w:val="20"/>
                  <w:szCs w:val="20"/>
                  <w:u w:val="single"/>
                </w:rPr>
                <w:t>https://kt.gov.lt/lt/atviri-duomenys/diskvalifikavimas-is-viesuju-pirkimu</w:t>
              </w:r>
            </w:hyperlink>
            <w:r w:rsidRPr="00AB6E94">
              <w:rPr>
                <w:rFonts w:ascii="Times New Roman" w:hAnsi="Times New Roman" w:cs="Times New Roman"/>
                <w:sz w:val="20"/>
                <w:szCs w:val="20"/>
              </w:rPr>
              <w:t xml:space="preserve"> skelbiamą informaciją. </w:t>
            </w:r>
          </w:p>
        </w:tc>
      </w:tr>
    </w:tbl>
    <w:p w14:paraId="13FE96F9" w14:textId="77777777" w:rsidR="00DF0DB6" w:rsidRDefault="00DF0DB6" w:rsidP="00AB6E94">
      <w:pPr>
        <w:jc w:val="center"/>
        <w:rPr>
          <w:rFonts w:ascii="Times New Roman" w:hAnsi="Times New Roman" w:cs="Times New Roman"/>
          <w:smallCaps/>
          <w:sz w:val="22"/>
          <w:szCs w:val="22"/>
        </w:rPr>
      </w:pPr>
    </w:p>
    <w:p w14:paraId="23838534" w14:textId="4DA68C51" w:rsidR="00AB6E94" w:rsidRPr="00AB6E94" w:rsidRDefault="00DF0DB6" w:rsidP="00AB6E94">
      <w:pPr>
        <w:jc w:val="center"/>
        <w:rPr>
          <w:rFonts w:ascii="Times New Roman" w:hAnsi="Times New Roman" w:cs="Times New Roman"/>
          <w:b/>
          <w:bCs/>
          <w:smallCaps/>
          <w:sz w:val="22"/>
          <w:szCs w:val="22"/>
        </w:rPr>
      </w:pPr>
      <w:r>
        <w:rPr>
          <w:rFonts w:ascii="Times New Roman" w:hAnsi="Times New Roman" w:cs="Times New Roman"/>
          <w:smallCaps/>
          <w:sz w:val="22"/>
          <w:szCs w:val="22"/>
        </w:rPr>
        <w:t>________</w:t>
      </w:r>
      <w:r w:rsidR="00AB6E94" w:rsidRPr="00AB6E94">
        <w:rPr>
          <w:rFonts w:ascii="Times New Roman" w:hAnsi="Times New Roman" w:cs="Times New Roman"/>
          <w:smallCaps/>
          <w:sz w:val="22"/>
          <w:szCs w:val="22"/>
        </w:rPr>
        <w:t>________</w:t>
      </w:r>
      <w:r w:rsidR="00AB6E94" w:rsidRPr="00AB6E94">
        <w:rPr>
          <w:rFonts w:ascii="Times New Roman" w:hAnsi="Times New Roman" w:cs="Times New Roman"/>
          <w:b/>
          <w:bCs/>
          <w:smallCaps/>
          <w:sz w:val="22"/>
          <w:szCs w:val="22"/>
        </w:rPr>
        <w:br w:type="page"/>
      </w:r>
    </w:p>
    <w:p w14:paraId="0799DBF5" w14:textId="77777777" w:rsidR="00AB6E94" w:rsidRPr="00AB6E94" w:rsidRDefault="00AB6E94" w:rsidP="00AB6E94">
      <w:pPr>
        <w:pStyle w:val="Antrat2"/>
        <w:ind w:left="5103"/>
        <w:rPr>
          <w:rFonts w:ascii="Times New Roman" w:eastAsia="Calibri" w:hAnsi="Times New Roman" w:cs="Times New Roman"/>
          <w:color w:val="0070C0"/>
          <w:sz w:val="21"/>
          <w:szCs w:val="21"/>
        </w:rPr>
      </w:pPr>
      <w:bookmarkStart w:id="63" w:name="_Ref38291223"/>
      <w:bookmarkStart w:id="64" w:name="_Ref38291334"/>
      <w:bookmarkStart w:id="65" w:name="_Ref38533412"/>
      <w:bookmarkStart w:id="66" w:name="_Toc227663893"/>
      <w:r w:rsidRPr="00AB6E94">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63"/>
      <w:bookmarkEnd w:id="64"/>
      <w:bookmarkEnd w:id="65"/>
      <w:bookmarkEnd w:id="66"/>
    </w:p>
    <w:p w14:paraId="34980518" w14:textId="77777777" w:rsidR="00AB6E94" w:rsidRPr="00AB6E94" w:rsidRDefault="00AB6E94" w:rsidP="00AB6E94">
      <w:pPr>
        <w:pStyle w:val="Paantrat"/>
        <w:spacing w:line="240" w:lineRule="auto"/>
        <w:jc w:val="center"/>
        <w:rPr>
          <w:rFonts w:ascii="Times New Roman" w:hAnsi="Times New Roman" w:cs="Times New Roman"/>
          <w:b/>
          <w:bCs/>
          <w:smallCaps/>
          <w:color w:val="000000" w:themeColor="text1"/>
          <w:sz w:val="24"/>
          <w:szCs w:val="24"/>
        </w:rPr>
      </w:pPr>
      <w:r w:rsidRPr="00AB6E94">
        <w:rPr>
          <w:rFonts w:ascii="Times New Roman" w:hAnsi="Times New Roman" w:cs="Times New Roman"/>
          <w:b/>
          <w:bCs/>
          <w:smallCaps/>
          <w:color w:val="000000" w:themeColor="text1"/>
          <w:sz w:val="24"/>
          <w:szCs w:val="24"/>
        </w:rPr>
        <w:t xml:space="preserve">TIEKĖJŲ KVALIFIKACIJOS REIKALAVIMAI IR REIKALAVIMAI LAIKYTIS </w:t>
      </w:r>
      <w:r w:rsidRPr="00AB6E94">
        <w:rPr>
          <w:rFonts w:ascii="Times New Roman" w:hAnsi="Times New Roman" w:cs="Times New Roman"/>
          <w:b/>
          <w:bCs/>
          <w:color w:val="000000" w:themeColor="text1"/>
          <w:sz w:val="24"/>
          <w:szCs w:val="24"/>
          <w:lang w:eastAsia="en-US"/>
        </w:rPr>
        <w:t>KOKYBĖS VADYBOS SISTEMOS IR (ARBA) APLINKOS APSAUGOS VADYBOS SISTEMOS STANDARTŲ</w:t>
      </w:r>
    </w:p>
    <w:p w14:paraId="4708414F" w14:textId="77777777" w:rsidR="00AB6E94" w:rsidRPr="00AB6E94" w:rsidRDefault="00AB6E94" w:rsidP="00AB6E94">
      <w:pPr>
        <w:spacing w:after="0" w:line="240" w:lineRule="auto"/>
        <w:jc w:val="both"/>
        <w:rPr>
          <w:rFonts w:ascii="Times New Roman" w:eastAsiaTheme="minorHAnsi" w:hAnsi="Times New Roman" w:cs="Times New Roman"/>
          <w:i/>
          <w:color w:val="FF0000"/>
          <w:lang w:eastAsia="en-US"/>
        </w:rPr>
      </w:pPr>
    </w:p>
    <w:p w14:paraId="22BE5A81" w14:textId="77777777" w:rsidR="00AB6E94" w:rsidRPr="00E560DE" w:rsidRDefault="00AB6E94" w:rsidP="00AB6E94">
      <w:pPr>
        <w:pStyle w:val="Sraopastraipa"/>
        <w:numPr>
          <w:ilvl w:val="0"/>
          <w:numId w:val="20"/>
        </w:numPr>
        <w:spacing w:after="0" w:line="240" w:lineRule="auto"/>
        <w:jc w:val="both"/>
        <w:rPr>
          <w:rFonts w:ascii="Times New Roman" w:eastAsiaTheme="minorHAnsi" w:hAnsi="Times New Roman" w:cs="Times New Roman"/>
        </w:rPr>
      </w:pPr>
      <w:r w:rsidRPr="00E560DE">
        <w:rPr>
          <w:rFonts w:ascii="Times New Roman" w:eastAsiaTheme="minorHAnsi" w:hAnsi="Times New Roman" w:cs="Times New Roman"/>
          <w:lang w:eastAsia="en-US"/>
        </w:rPr>
        <w:t>Tiekėjo kvalifikacija turi atitikti šiame priede nustatytus reikalavimus kvalifikacijai:</w:t>
      </w:r>
      <w:r w:rsidRPr="00E560DE">
        <w:rPr>
          <w:rFonts w:ascii="Times New Roman" w:eastAsiaTheme="minorHAnsi" w:hAnsi="Times New Roman" w:cs="Times New Roman"/>
        </w:rPr>
        <w:t xml:space="preserve"> </w:t>
      </w:r>
    </w:p>
    <w:tbl>
      <w:tblPr>
        <w:tblStyle w:val="TableGrid3"/>
        <w:tblW w:w="4937" w:type="pct"/>
        <w:tblInd w:w="-5" w:type="dxa"/>
        <w:tblLook w:val="04A0" w:firstRow="1" w:lastRow="0" w:firstColumn="1" w:lastColumn="0" w:noHBand="0" w:noVBand="1"/>
      </w:tblPr>
      <w:tblGrid>
        <w:gridCol w:w="801"/>
        <w:gridCol w:w="3394"/>
        <w:gridCol w:w="2656"/>
        <w:gridCol w:w="2656"/>
      </w:tblGrid>
      <w:tr w:rsidR="00AB6E94" w:rsidRPr="00AB6E94" w14:paraId="23B935ED" w14:textId="77777777" w:rsidTr="00A438A2">
        <w:trPr>
          <w:trHeight w:val="558"/>
          <w:tblHeader/>
        </w:trPr>
        <w:tc>
          <w:tcPr>
            <w:tcW w:w="42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A2C26E" w14:textId="77777777" w:rsidR="00AB6E94" w:rsidRPr="00AB6E94" w:rsidRDefault="00AB6E94" w:rsidP="00A438A2">
            <w:pPr>
              <w:tabs>
                <w:tab w:val="left" w:pos="993"/>
              </w:tabs>
              <w:spacing w:line="240" w:lineRule="auto"/>
              <w:ind w:firstLine="22"/>
              <w:jc w:val="center"/>
              <w:rPr>
                <w:rFonts w:eastAsia="Times New Roman"/>
                <w:b/>
                <w:bCs/>
                <w:sz w:val="20"/>
                <w:szCs w:val="20"/>
              </w:rPr>
            </w:pPr>
            <w:r w:rsidRPr="00AB6E94">
              <w:rPr>
                <w:rFonts w:eastAsia="Aptos"/>
                <w:b/>
                <w:bCs/>
              </w:rPr>
              <w:t>Eil. Nr.</w:t>
            </w:r>
          </w:p>
        </w:tc>
        <w:tc>
          <w:tcPr>
            <w:tcW w:w="1785"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2E09DF50" w14:textId="77777777" w:rsidR="00AB6E94" w:rsidRPr="00AB6E94" w:rsidRDefault="00AB6E94" w:rsidP="00A438A2">
            <w:pPr>
              <w:tabs>
                <w:tab w:val="left" w:pos="993"/>
              </w:tabs>
              <w:spacing w:line="240" w:lineRule="auto"/>
              <w:jc w:val="center"/>
              <w:rPr>
                <w:b/>
                <w:bCs/>
              </w:rPr>
            </w:pPr>
            <w:r w:rsidRPr="00AB6E94">
              <w:rPr>
                <w:b/>
                <w:bCs/>
              </w:rPr>
              <w:t>Kvalifikacijos reikalavimai</w:t>
            </w:r>
          </w:p>
        </w:tc>
        <w:tc>
          <w:tcPr>
            <w:tcW w:w="1397"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4BC8C286" w14:textId="77777777" w:rsidR="00AB6E94" w:rsidRPr="00AB6E94" w:rsidRDefault="00AB6E94" w:rsidP="00A438A2">
            <w:pPr>
              <w:tabs>
                <w:tab w:val="left" w:pos="993"/>
              </w:tabs>
              <w:autoSpaceDE w:val="0"/>
              <w:autoSpaceDN w:val="0"/>
              <w:adjustRightInd w:val="0"/>
              <w:spacing w:line="240" w:lineRule="auto"/>
              <w:jc w:val="center"/>
              <w:rPr>
                <w:b/>
                <w:bCs/>
              </w:rPr>
            </w:pPr>
            <w:r w:rsidRPr="00AB6E94">
              <w:rPr>
                <w:b/>
                <w:bCs/>
              </w:rPr>
              <w:t>Atitiktį reikalavimui įrodantys  dokumentai</w:t>
            </w:r>
          </w:p>
        </w:tc>
        <w:tc>
          <w:tcPr>
            <w:tcW w:w="1397"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FDB6CF0" w14:textId="77777777" w:rsidR="00AB6E94" w:rsidRPr="00AB6E94" w:rsidRDefault="00AB6E94" w:rsidP="00A438A2">
            <w:pPr>
              <w:autoSpaceDE w:val="0"/>
              <w:autoSpaceDN w:val="0"/>
              <w:adjustRightInd w:val="0"/>
              <w:jc w:val="center"/>
              <w:rPr>
                <w:b/>
                <w:bCs/>
                <w:color w:val="000000"/>
              </w:rPr>
            </w:pPr>
            <w:r w:rsidRPr="00AB6E94">
              <w:rPr>
                <w:b/>
                <w:bCs/>
                <w:color w:val="000000"/>
              </w:rPr>
              <w:t>Subjektas, kuris turi atitikti reikalavimą</w:t>
            </w:r>
          </w:p>
          <w:p w14:paraId="4FEF205B" w14:textId="77777777" w:rsidR="00AB6E94" w:rsidRPr="00AB6E94" w:rsidRDefault="00AB6E94" w:rsidP="00A438A2">
            <w:pPr>
              <w:tabs>
                <w:tab w:val="left" w:pos="993"/>
              </w:tabs>
              <w:autoSpaceDE w:val="0"/>
              <w:autoSpaceDN w:val="0"/>
              <w:adjustRightInd w:val="0"/>
              <w:spacing w:line="240" w:lineRule="auto"/>
              <w:jc w:val="center"/>
              <w:rPr>
                <w:b/>
                <w:bCs/>
              </w:rPr>
            </w:pPr>
          </w:p>
        </w:tc>
      </w:tr>
      <w:tr w:rsidR="00AB6E94" w:rsidRPr="00AB6E94" w14:paraId="0E811FD2" w14:textId="77777777" w:rsidTr="00A438A2">
        <w:trPr>
          <w:trHeight w:val="346"/>
        </w:trPr>
        <w:tc>
          <w:tcPr>
            <w:tcW w:w="421" w:type="pct"/>
            <w:tcBorders>
              <w:top w:val="single" w:sz="4" w:space="0" w:color="000000"/>
              <w:left w:val="single" w:sz="4" w:space="0" w:color="000000"/>
              <w:bottom w:val="single" w:sz="4" w:space="0" w:color="000000"/>
              <w:right w:val="single" w:sz="4" w:space="0" w:color="000000"/>
            </w:tcBorders>
            <w:vAlign w:val="center"/>
          </w:tcPr>
          <w:p w14:paraId="13568A09" w14:textId="77777777" w:rsidR="00AB6E94" w:rsidRPr="00AB6E94" w:rsidRDefault="00AB6E94" w:rsidP="00A438A2">
            <w:pPr>
              <w:numPr>
                <w:ilvl w:val="0"/>
                <w:numId w:val="29"/>
              </w:numPr>
              <w:tabs>
                <w:tab w:val="left" w:pos="993"/>
              </w:tabs>
              <w:spacing w:line="240" w:lineRule="auto"/>
              <w:ind w:left="357" w:hanging="357"/>
              <w:contextualSpacing/>
              <w:rPr>
                <w:rFonts w:eastAsia="Aptos"/>
              </w:rPr>
            </w:pPr>
          </w:p>
        </w:tc>
        <w:tc>
          <w:tcPr>
            <w:tcW w:w="4579" w:type="pct"/>
            <w:gridSpan w:val="3"/>
          </w:tcPr>
          <w:p w14:paraId="79FA32F0" w14:textId="77777777" w:rsidR="00AB6E94" w:rsidRPr="00AB6E94" w:rsidRDefault="00AB6E94" w:rsidP="00A438A2">
            <w:pPr>
              <w:spacing w:line="259" w:lineRule="auto"/>
              <w:rPr>
                <w:b/>
                <w:bCs/>
                <w:color w:val="000000"/>
              </w:rPr>
            </w:pPr>
            <w:r w:rsidRPr="00AB6E94">
              <w:rPr>
                <w:b/>
                <w:bCs/>
                <w:color w:val="000000"/>
              </w:rPr>
              <w:t>Techninis ir profesinis pajėgumas</w:t>
            </w:r>
          </w:p>
        </w:tc>
      </w:tr>
      <w:tr w:rsidR="00AB6E94" w:rsidRPr="00AB6E94" w14:paraId="35394E12" w14:textId="77777777" w:rsidTr="00A438A2">
        <w:tc>
          <w:tcPr>
            <w:tcW w:w="421" w:type="pct"/>
            <w:tcBorders>
              <w:top w:val="single" w:sz="4" w:space="0" w:color="000000"/>
              <w:left w:val="single" w:sz="4" w:space="0" w:color="000000"/>
              <w:bottom w:val="single" w:sz="4" w:space="0" w:color="000000"/>
              <w:right w:val="single" w:sz="4" w:space="0" w:color="000000"/>
            </w:tcBorders>
          </w:tcPr>
          <w:p w14:paraId="0AAE6DDF" w14:textId="77777777" w:rsidR="00AB6E94" w:rsidRPr="00AB6E94" w:rsidRDefault="00AB6E94" w:rsidP="00A438A2">
            <w:pPr>
              <w:numPr>
                <w:ilvl w:val="1"/>
                <w:numId w:val="29"/>
              </w:numPr>
              <w:tabs>
                <w:tab w:val="left" w:pos="993"/>
              </w:tabs>
              <w:spacing w:line="240" w:lineRule="auto"/>
              <w:ind w:left="357" w:hanging="357"/>
              <w:contextualSpacing/>
              <w:jc w:val="both"/>
              <w:rPr>
                <w:rFonts w:eastAsia="Aptos"/>
              </w:rPr>
            </w:pPr>
          </w:p>
        </w:tc>
        <w:tc>
          <w:tcPr>
            <w:tcW w:w="1785" w:type="pct"/>
            <w:tcBorders>
              <w:top w:val="single" w:sz="4" w:space="0" w:color="000000"/>
              <w:left w:val="single" w:sz="4" w:space="0" w:color="000000"/>
              <w:bottom w:val="single" w:sz="4" w:space="0" w:color="000000"/>
              <w:right w:val="single" w:sz="4" w:space="0" w:color="000000"/>
            </w:tcBorders>
          </w:tcPr>
          <w:p w14:paraId="60B9A86D" w14:textId="77777777" w:rsidR="00AB6E94" w:rsidRPr="00AB6E94" w:rsidRDefault="00AB6E94" w:rsidP="00A438A2">
            <w:pPr>
              <w:tabs>
                <w:tab w:val="left" w:pos="2244"/>
              </w:tabs>
              <w:spacing w:line="240" w:lineRule="auto"/>
              <w:rPr>
                <w:rFonts w:eastAsia="Times New Roman"/>
                <w:b/>
                <w:bCs/>
                <w:kern w:val="2"/>
                <w14:ligatures w14:val="standardContextual"/>
              </w:rPr>
            </w:pPr>
            <w:r w:rsidRPr="00AB6E94">
              <w:rPr>
                <w:kern w:val="2"/>
                <w14:ligatures w14:val="standardContextual"/>
              </w:rPr>
              <w:t xml:space="preserve">Tiekėjas turi pasiūlyti ne mažiau kaip 1 (vieną) specialistą, kuris turi galiojantį akredituotos augalų apsaugos mokymo įstaigos vykdančios mokymus pagal Žemės ūkio ministerijos patvirtintas augalų apsaugos programas išduotą </w:t>
            </w:r>
            <w:r w:rsidRPr="00AB6E94">
              <w:rPr>
                <w:b/>
                <w:bCs/>
                <w:kern w:val="2"/>
                <w14:ligatures w14:val="standardContextual"/>
              </w:rPr>
              <w:t>Augalų apsaugos pažymėjimą.</w:t>
            </w:r>
          </w:p>
          <w:p w14:paraId="4D7F4213" w14:textId="77777777" w:rsidR="00AB6E94" w:rsidRPr="00AB6E94" w:rsidRDefault="00AB6E94" w:rsidP="00A438A2">
            <w:pPr>
              <w:tabs>
                <w:tab w:val="left" w:pos="2244"/>
              </w:tabs>
              <w:spacing w:line="240" w:lineRule="auto"/>
              <w:rPr>
                <w:kern w:val="2"/>
                <w14:ligatures w14:val="standardContextual"/>
              </w:rPr>
            </w:pPr>
          </w:p>
          <w:p w14:paraId="2616C2FF" w14:textId="77777777" w:rsidR="00AB6E94" w:rsidRPr="00AB6E94" w:rsidRDefault="00AB6E94" w:rsidP="00A438A2">
            <w:pPr>
              <w:spacing w:line="240" w:lineRule="auto"/>
              <w:rPr>
                <w:rFonts w:eastAsia="Aptos"/>
                <w:highlight w:val="green"/>
                <w14:ligatures w14:val="standardContextual"/>
              </w:rPr>
            </w:pPr>
            <w:r w:rsidRPr="00AB6E94">
              <w:rPr>
                <w:i/>
                <w:iCs/>
              </w:rPr>
              <w:t>Kvalifikacinio reikalavimo teisinis pagrindas – Lietuvos Respublikos Augalų apsaugos įstatymo 15 str.</w:t>
            </w:r>
            <w:r w:rsidRPr="00AB6E94">
              <w:rPr>
                <w:b/>
                <w:bCs/>
                <w:i/>
                <w:iCs/>
              </w:rPr>
              <w:t xml:space="preserve"> </w:t>
            </w:r>
          </w:p>
        </w:tc>
        <w:tc>
          <w:tcPr>
            <w:tcW w:w="1397" w:type="pct"/>
            <w:tcBorders>
              <w:top w:val="single" w:sz="4" w:space="0" w:color="000000"/>
              <w:left w:val="single" w:sz="4" w:space="0" w:color="000000"/>
              <w:bottom w:val="single" w:sz="4" w:space="0" w:color="000000"/>
              <w:right w:val="single" w:sz="4" w:space="0" w:color="000000"/>
            </w:tcBorders>
            <w:hideMark/>
          </w:tcPr>
          <w:p w14:paraId="52438049" w14:textId="77777777" w:rsidR="00AB6E94" w:rsidRPr="00AB6E94" w:rsidRDefault="00AB6E94" w:rsidP="00A438A2">
            <w:pPr>
              <w:tabs>
                <w:tab w:val="left" w:pos="2244"/>
              </w:tabs>
              <w:spacing w:line="240" w:lineRule="auto"/>
              <w:rPr>
                <w:rFonts w:eastAsia="Times New Roman"/>
                <w:kern w:val="2"/>
                <w14:ligatures w14:val="standardContextual"/>
              </w:rPr>
            </w:pPr>
            <w:r w:rsidRPr="00AB6E94">
              <w:rPr>
                <w:kern w:val="2"/>
                <w14:ligatures w14:val="standardContextual"/>
              </w:rPr>
              <w:t xml:space="preserve">1) </w:t>
            </w:r>
            <w:r w:rsidRPr="00AB6E94">
              <w:t xml:space="preserve">Atsakingų už sutarties vykdymą </w:t>
            </w:r>
            <w:r w:rsidRPr="00AB6E94">
              <w:rPr>
                <w:kern w:val="2"/>
                <w14:ligatures w14:val="standardContextual"/>
              </w:rPr>
              <w:t>specialistų sąrašas (</w:t>
            </w:r>
            <w:r w:rsidRPr="00AB6E94">
              <w:rPr>
                <w:i/>
                <w:iCs/>
                <w:kern w:val="2"/>
                <w14:ligatures w14:val="standardContextual"/>
              </w:rPr>
              <w:t>Pirkimo sąlygų 8 priedas</w:t>
            </w:r>
            <w:r w:rsidRPr="00AB6E94">
              <w:rPr>
                <w:kern w:val="2"/>
                <w14:ligatures w14:val="standardContextual"/>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029D4D96" w14:textId="77777777" w:rsidR="00AB6E94" w:rsidRPr="00AB6E94" w:rsidRDefault="00AB6E94" w:rsidP="00A438A2">
            <w:pPr>
              <w:tabs>
                <w:tab w:val="left" w:pos="2244"/>
              </w:tabs>
              <w:spacing w:line="240" w:lineRule="auto"/>
              <w:rPr>
                <w:kern w:val="2"/>
                <w14:ligatures w14:val="standardContextual"/>
              </w:rPr>
            </w:pPr>
            <w:r w:rsidRPr="00AB6E94">
              <w:rPr>
                <w:kern w:val="2"/>
                <w14:ligatures w14:val="standardContextual"/>
              </w:rPr>
              <w:t>2) Siūlomo specialisto galiojančio augalų apsaugos pažymėjimo kopija.</w:t>
            </w:r>
          </w:p>
          <w:p w14:paraId="67B61788" w14:textId="77777777" w:rsidR="00AB6E94" w:rsidRPr="00AB6E94" w:rsidRDefault="00AB6E94" w:rsidP="00A438A2">
            <w:pPr>
              <w:tabs>
                <w:tab w:val="left" w:pos="2244"/>
              </w:tabs>
              <w:spacing w:line="240" w:lineRule="auto"/>
              <w:rPr>
                <w:kern w:val="2"/>
                <w14:ligatures w14:val="standardContextual"/>
              </w:rPr>
            </w:pPr>
            <w:r w:rsidRPr="00AB6E94">
              <w:rPr>
                <w:kern w:val="2"/>
                <w14:ligatures w14:val="standardContextual"/>
              </w:rPr>
              <w:t xml:space="preserve"> </w:t>
            </w:r>
          </w:p>
          <w:p w14:paraId="4FB1A469" w14:textId="7F035357" w:rsidR="00AB6E94" w:rsidRPr="00AB6E94" w:rsidRDefault="00E560DE" w:rsidP="00A438A2">
            <w:pPr>
              <w:spacing w:line="240" w:lineRule="auto"/>
            </w:pPr>
            <w:r>
              <w:rPr>
                <w:i/>
                <w:iCs/>
                <w:kern w:val="2"/>
                <w14:ligatures w14:val="standardContextual"/>
              </w:rPr>
              <w:t>*</w:t>
            </w:r>
            <w:r w:rsidR="00AB6E94" w:rsidRPr="00E560DE">
              <w:rPr>
                <w:i/>
                <w:iCs/>
                <w:kern w:val="2"/>
                <w:sz w:val="20"/>
                <w:szCs w:val="20"/>
                <w14:ligatures w14:val="standardContextual"/>
              </w:rPr>
              <w:t>Specialistai (fiziniai asmenis), kurie nėra tiekėjo darbuotojai, privalo pateikti pasirašytus sutikimus suteikti paslaugas reikalingas pirkimo sutarčiai įvykdyti, jei tiekėjo pasiūlymas bus pripažintas laimėjusiu (kai taikoma).</w:t>
            </w:r>
          </w:p>
        </w:tc>
        <w:tc>
          <w:tcPr>
            <w:tcW w:w="1397" w:type="pct"/>
            <w:tcBorders>
              <w:top w:val="single" w:sz="4" w:space="0" w:color="000000"/>
              <w:left w:val="single" w:sz="4" w:space="0" w:color="000000"/>
              <w:bottom w:val="single" w:sz="4" w:space="0" w:color="000000"/>
              <w:right w:val="single" w:sz="4" w:space="0" w:color="000000"/>
            </w:tcBorders>
          </w:tcPr>
          <w:p w14:paraId="6CFD1F1E" w14:textId="77777777" w:rsidR="00AB6E94" w:rsidRPr="00AB6E94" w:rsidRDefault="00AB6E94" w:rsidP="00A438A2">
            <w:pPr>
              <w:tabs>
                <w:tab w:val="left" w:pos="2244"/>
              </w:tabs>
              <w:spacing w:line="240" w:lineRule="auto"/>
              <w:rPr>
                <w:kern w:val="2"/>
                <w:sz w:val="20"/>
                <w:szCs w:val="20"/>
                <w14:ligatures w14:val="standardContextual"/>
              </w:rPr>
            </w:pPr>
            <w:r w:rsidRPr="00AB6E94">
              <w:rPr>
                <w:kern w:val="2"/>
                <w14:ligatures w14:val="standardContextual"/>
              </w:rPr>
              <w:t xml:space="preserve"> </w:t>
            </w:r>
            <w:r w:rsidRPr="00AB6E94">
              <w:rPr>
                <w:kern w:val="2"/>
                <w:sz w:val="20"/>
                <w:szCs w:val="20"/>
                <w14:ligatures w14:val="standardContextual"/>
              </w:rPr>
              <w:t>jeigu pasiūlymą teikia ūkio subjektų grupė – reikalavimą turi atitikti ūkio subjektų grupės nario (-</w:t>
            </w:r>
            <w:proofErr w:type="spellStart"/>
            <w:r w:rsidRPr="00AB6E94">
              <w:rPr>
                <w:kern w:val="2"/>
                <w:sz w:val="20"/>
                <w:szCs w:val="20"/>
                <w14:ligatures w14:val="standardContextual"/>
              </w:rPr>
              <w:t>ių</w:t>
            </w:r>
            <w:proofErr w:type="spellEnd"/>
            <w:r w:rsidRPr="00AB6E94">
              <w:rPr>
                <w:kern w:val="2"/>
                <w:sz w:val="20"/>
                <w:szCs w:val="20"/>
                <w14:ligatures w14:val="standardContextual"/>
              </w:rPr>
              <w:t>) specialistai, atsižvelgiant į jų prisiimamus įsipareigojimus pirkimo sutarčiai vykdyti;</w:t>
            </w:r>
          </w:p>
          <w:p w14:paraId="459FACF9" w14:textId="77777777" w:rsidR="00AB6E94" w:rsidRPr="00AB6E94" w:rsidRDefault="00AB6E94" w:rsidP="00A438A2">
            <w:pPr>
              <w:tabs>
                <w:tab w:val="left" w:pos="2244"/>
              </w:tabs>
              <w:spacing w:line="240" w:lineRule="auto"/>
              <w:rPr>
                <w:kern w:val="2"/>
                <w:sz w:val="20"/>
                <w:szCs w:val="20"/>
                <w14:ligatures w14:val="standardContextual"/>
              </w:rPr>
            </w:pPr>
          </w:p>
          <w:p w14:paraId="19BB95AA" w14:textId="77777777" w:rsidR="00AB6E94" w:rsidRPr="00AB6E94" w:rsidRDefault="00AB6E94" w:rsidP="00A438A2">
            <w:pPr>
              <w:tabs>
                <w:tab w:val="left" w:pos="2244"/>
              </w:tabs>
              <w:spacing w:line="240" w:lineRule="auto"/>
              <w:rPr>
                <w:kern w:val="2"/>
                <w:sz w:val="20"/>
                <w:szCs w:val="20"/>
                <w14:ligatures w14:val="standardContextual"/>
              </w:rPr>
            </w:pPr>
            <w:r w:rsidRPr="00AB6E94">
              <w:rPr>
                <w:kern w:val="2"/>
                <w:sz w:val="20"/>
                <w:szCs w:val="20"/>
                <w14:ligatures w14:val="standardContextual"/>
              </w:rPr>
              <w:t>· tiekėjas gali remtis kitų ūkio subjektų pajėgumais tik tuo atveju, jeigu tie subjektai (jų darbuotojai) patys vykdys tą pirkimo sutarties dalį, kuriai reikia jų turimų pajėgumų;</w:t>
            </w:r>
          </w:p>
          <w:p w14:paraId="4C695FFE" w14:textId="77777777" w:rsidR="00AB6E94" w:rsidRPr="00AB6E94" w:rsidRDefault="00AB6E94" w:rsidP="00A438A2">
            <w:pPr>
              <w:tabs>
                <w:tab w:val="left" w:pos="2244"/>
              </w:tabs>
              <w:spacing w:line="240" w:lineRule="auto"/>
              <w:rPr>
                <w:kern w:val="2"/>
                <w:sz w:val="20"/>
                <w:szCs w:val="20"/>
                <w14:ligatures w14:val="standardContextual"/>
              </w:rPr>
            </w:pPr>
          </w:p>
          <w:p w14:paraId="019466D3" w14:textId="77777777" w:rsidR="00AB6E94" w:rsidRPr="00AB6E94" w:rsidRDefault="00AB6E94" w:rsidP="00A438A2">
            <w:pPr>
              <w:tabs>
                <w:tab w:val="left" w:pos="2244"/>
              </w:tabs>
              <w:spacing w:line="240" w:lineRule="auto"/>
              <w:rPr>
                <w:kern w:val="2"/>
                <w14:ligatures w14:val="standardContextual"/>
              </w:rPr>
            </w:pPr>
            <w:r w:rsidRPr="00AB6E94">
              <w:rPr>
                <w:kern w:val="2"/>
                <w:sz w:val="20"/>
                <w:szCs w:val="20"/>
                <w14:ligatures w14:val="standardContextual"/>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B6E94" w:rsidRPr="00AB6E94" w14:paraId="39BBDB89" w14:textId="77777777" w:rsidTr="00A438A2">
        <w:tc>
          <w:tcPr>
            <w:tcW w:w="421" w:type="pct"/>
            <w:tcBorders>
              <w:top w:val="single" w:sz="4" w:space="0" w:color="000000"/>
              <w:left w:val="single" w:sz="4" w:space="0" w:color="000000"/>
              <w:bottom w:val="single" w:sz="4" w:space="0" w:color="000000"/>
              <w:right w:val="single" w:sz="4" w:space="0" w:color="000000"/>
            </w:tcBorders>
          </w:tcPr>
          <w:p w14:paraId="7274E2D3" w14:textId="77777777" w:rsidR="00AB6E94" w:rsidRPr="00AB6E94" w:rsidRDefault="00AB6E94" w:rsidP="00A438A2">
            <w:pPr>
              <w:numPr>
                <w:ilvl w:val="1"/>
                <w:numId w:val="29"/>
              </w:numPr>
              <w:tabs>
                <w:tab w:val="left" w:pos="993"/>
              </w:tabs>
              <w:spacing w:line="240" w:lineRule="auto"/>
              <w:ind w:left="357" w:hanging="357"/>
              <w:contextualSpacing/>
              <w:jc w:val="both"/>
              <w:rPr>
                <w:rFonts w:eastAsia="Aptos"/>
              </w:rPr>
            </w:pPr>
          </w:p>
        </w:tc>
        <w:tc>
          <w:tcPr>
            <w:tcW w:w="1785" w:type="pct"/>
            <w:tcBorders>
              <w:top w:val="single" w:sz="4" w:space="0" w:color="000000"/>
              <w:left w:val="single" w:sz="4" w:space="0" w:color="000000"/>
              <w:bottom w:val="single" w:sz="4" w:space="0" w:color="000000"/>
              <w:right w:val="single" w:sz="4" w:space="0" w:color="000000"/>
            </w:tcBorders>
          </w:tcPr>
          <w:p w14:paraId="092EBFA4" w14:textId="77777777" w:rsidR="00AB6E94" w:rsidRPr="00AB6E94" w:rsidRDefault="00AB6E94" w:rsidP="00A438A2">
            <w:pPr>
              <w:tabs>
                <w:tab w:val="left" w:pos="2244"/>
              </w:tabs>
              <w:spacing w:line="240" w:lineRule="auto"/>
              <w:rPr>
                <w:i/>
                <w:iCs/>
                <w:sz w:val="20"/>
                <w:szCs w:val="20"/>
                <w:lang w:eastAsia="en-US"/>
              </w:rPr>
            </w:pPr>
            <w:r w:rsidRPr="00AB6E94">
              <w:rPr>
                <w:kern w:val="2"/>
                <w14:ligatures w14:val="standardContextual"/>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w:t>
            </w:r>
            <w:r w:rsidRPr="00DF0DB6">
              <w:rPr>
                <w:kern w:val="2"/>
                <w14:ligatures w14:val="standardContextual"/>
              </w:rPr>
              <w:t xml:space="preserve">savo jėgomis* </w:t>
            </w:r>
            <w:r w:rsidRPr="00AB6E94">
              <w:rPr>
                <w:kern w:val="2"/>
                <w14:ligatures w14:val="standardContextual"/>
              </w:rPr>
              <w:t xml:space="preserve">tinkamai  įvykdęs </w:t>
            </w:r>
            <w:proofErr w:type="spellStart"/>
            <w:r w:rsidRPr="00AB6E94">
              <w:rPr>
                <w:kern w:val="2"/>
                <w14:ligatures w14:val="standardContextual"/>
              </w:rPr>
              <w:t>ispaninio</w:t>
            </w:r>
            <w:proofErr w:type="spellEnd"/>
            <w:r w:rsidRPr="00AB6E94">
              <w:rPr>
                <w:kern w:val="2"/>
                <w14:ligatures w14:val="standardContextual"/>
              </w:rPr>
              <w:t xml:space="preserve"> </w:t>
            </w:r>
            <w:proofErr w:type="spellStart"/>
            <w:r w:rsidRPr="00AB6E94">
              <w:rPr>
                <w:kern w:val="2"/>
                <w14:ligatures w14:val="standardContextual"/>
              </w:rPr>
              <w:t>ariono</w:t>
            </w:r>
            <w:proofErr w:type="spellEnd"/>
            <w:r w:rsidRPr="00AB6E94">
              <w:rPr>
                <w:kern w:val="2"/>
                <w14:ligatures w14:val="standardContextual"/>
              </w:rPr>
              <w:t xml:space="preserve"> populiacijos mažinimo paslaugų už ne mažiau kaip 30 000,00 Eur be PVM.</w:t>
            </w:r>
            <w:r w:rsidRPr="00AB6E94">
              <w:rPr>
                <w:i/>
                <w:iCs/>
                <w:sz w:val="20"/>
                <w:szCs w:val="20"/>
                <w:lang w:eastAsia="en-US"/>
              </w:rPr>
              <w:t xml:space="preserve"> </w:t>
            </w:r>
          </w:p>
          <w:p w14:paraId="617A9F90" w14:textId="77777777" w:rsidR="00AB6E94" w:rsidRPr="00AB6E94" w:rsidRDefault="00AB6E94" w:rsidP="00A438A2">
            <w:pPr>
              <w:tabs>
                <w:tab w:val="left" w:pos="2244"/>
              </w:tabs>
              <w:spacing w:line="240" w:lineRule="auto"/>
              <w:rPr>
                <w:kern w:val="2"/>
                <w14:ligatures w14:val="standardContextual"/>
              </w:rPr>
            </w:pPr>
            <w:r w:rsidRPr="00AB6E94">
              <w:rPr>
                <w:i/>
                <w:iCs/>
                <w:sz w:val="20"/>
                <w:szCs w:val="20"/>
                <w:lang w:eastAsia="en-US"/>
              </w:rPr>
              <w:t xml:space="preserve">*Tiekėjui nedraudžiama remtis sutartimi, kurią tiekėjas vykdė ne vienas, bet kartu su kitais ūkio subjektais. Tačiau tokiu atveju turi būti vertinami būtent konkretaus tiekėjo, dalyvaujančio viešajame pirkime, </w:t>
            </w:r>
            <w:r w:rsidRPr="00AB6E94">
              <w:rPr>
                <w:i/>
                <w:iCs/>
                <w:sz w:val="20"/>
                <w:szCs w:val="20"/>
                <w:lang w:eastAsia="en-US"/>
              </w:rPr>
              <w:lastRenderedPageBreak/>
              <w:t>suteiktos paslaugos, jų apimtis, vertė, o ne visas vykdytos sutarties objektas</w:t>
            </w:r>
          </w:p>
        </w:tc>
        <w:tc>
          <w:tcPr>
            <w:tcW w:w="1397" w:type="pct"/>
            <w:tcBorders>
              <w:top w:val="single" w:sz="4" w:space="0" w:color="000000"/>
              <w:left w:val="single" w:sz="4" w:space="0" w:color="000000"/>
              <w:bottom w:val="single" w:sz="4" w:space="0" w:color="000000"/>
              <w:right w:val="single" w:sz="4" w:space="0" w:color="000000"/>
            </w:tcBorders>
          </w:tcPr>
          <w:p w14:paraId="38483EDD" w14:textId="77777777" w:rsidR="00AB6E94" w:rsidRPr="00AB6E94" w:rsidRDefault="00AB6E94" w:rsidP="00A438A2">
            <w:pPr>
              <w:spacing w:line="240" w:lineRule="auto"/>
              <w:rPr>
                <w:rFonts w:eastAsia="Calibri"/>
                <w:lang w:eastAsia="en-US"/>
              </w:rPr>
            </w:pPr>
            <w:r w:rsidRPr="00AB6E94">
              <w:rPr>
                <w:lang w:eastAsia="en-US"/>
              </w:rPr>
              <w:lastRenderedPageBreak/>
              <w:t>Pateikiamas per paskutinius 5 metus (įskaitant ir laikotarpį iki pasiūlymų pateikimo termino pabaigos) arba per laiką nuo tiekėjo įregistravimo dienos (jeigu tiekėjas vykdė veiklą mažiau nei 5 metus) suteiktų paslaugų sąrašas, kuriame nurodomas pirkimo objekto pavadinimas,</w:t>
            </w:r>
            <w:r w:rsidRPr="00AB6E94">
              <w:rPr>
                <w:rFonts w:eastAsia="Calibri"/>
                <w:lang w:eastAsia="en-US"/>
              </w:rPr>
              <w:t xml:space="preserve"> apibūdinimas, įvykdytos/vykdomos sutarties vertė, sutarties vykdymo pradžios ir pabaigos (jeigu sutartis baigta vykdyti) datos, </w:t>
            </w:r>
            <w:r w:rsidRPr="00AB6E94">
              <w:rPr>
                <w:rFonts w:eastAsia="Calibri"/>
                <w:lang w:eastAsia="en-US"/>
              </w:rPr>
              <w:lastRenderedPageBreak/>
              <w:t xml:space="preserve">užsakovo identifikavimo duomenys. </w:t>
            </w:r>
          </w:p>
          <w:p w14:paraId="46A07F2C" w14:textId="77777777" w:rsidR="00AB6E94" w:rsidRPr="00AB6E94" w:rsidRDefault="00AB6E94" w:rsidP="00A438A2">
            <w:pPr>
              <w:tabs>
                <w:tab w:val="left" w:pos="2244"/>
              </w:tabs>
              <w:spacing w:line="240" w:lineRule="auto"/>
              <w:rPr>
                <w:kern w:val="2"/>
                <w14:ligatures w14:val="standardContextual"/>
              </w:rPr>
            </w:pPr>
          </w:p>
        </w:tc>
        <w:tc>
          <w:tcPr>
            <w:tcW w:w="1397" w:type="pct"/>
            <w:tcBorders>
              <w:top w:val="single" w:sz="4" w:space="0" w:color="000000"/>
              <w:left w:val="single" w:sz="4" w:space="0" w:color="000000"/>
              <w:bottom w:val="single" w:sz="4" w:space="0" w:color="000000"/>
              <w:right w:val="single" w:sz="4" w:space="0" w:color="000000"/>
            </w:tcBorders>
          </w:tcPr>
          <w:p w14:paraId="163BA17D" w14:textId="77777777" w:rsidR="00AB6E94" w:rsidRPr="00AB6E94" w:rsidRDefault="00AB6E94" w:rsidP="00A438A2">
            <w:pPr>
              <w:spacing w:line="240" w:lineRule="auto"/>
              <w:rPr>
                <w:sz w:val="20"/>
                <w:szCs w:val="20"/>
                <w:lang w:eastAsia="en-US"/>
              </w:rPr>
            </w:pPr>
            <w:r w:rsidRPr="00AB6E94">
              <w:rPr>
                <w:sz w:val="20"/>
                <w:szCs w:val="20"/>
                <w:lang w:eastAsia="en-US"/>
              </w:rPr>
              <w:lastRenderedPageBreak/>
              <w:t>· jeigu pasiūlymą teikia ūkio subjektų grupė – reikalavimą turi atitikti visi ūkio subjektų grupės nariai kartu (ūkio subjektų grupės narių turima patirtis sumuojama), atsižvelgiant į jų prisiimamus įsipareigojimus;</w:t>
            </w:r>
          </w:p>
          <w:p w14:paraId="08AEFE79" w14:textId="77777777" w:rsidR="00AB6E94" w:rsidRPr="00AB6E94" w:rsidRDefault="00AB6E94" w:rsidP="00A438A2">
            <w:pPr>
              <w:spacing w:line="240" w:lineRule="auto"/>
              <w:rPr>
                <w:sz w:val="20"/>
                <w:szCs w:val="20"/>
                <w:lang w:eastAsia="en-US"/>
              </w:rPr>
            </w:pPr>
            <w:r w:rsidRPr="00AB6E94">
              <w:rPr>
                <w:sz w:val="20"/>
                <w:szCs w:val="20"/>
                <w:lang w:eastAsia="en-US"/>
              </w:rPr>
              <w:t>· tiekėjas gali remtis kitų ūkio subjektų pajėgumais tik tuo atveju, jeigu tie subjektai patys vykdys tą pirkimo sutarties dalį, kuriai reikia jų turimų pajėgumų;</w:t>
            </w:r>
          </w:p>
          <w:p w14:paraId="3C651510" w14:textId="77777777" w:rsidR="00AB6E94" w:rsidRPr="00AB6E94" w:rsidRDefault="00AB6E94" w:rsidP="00A438A2">
            <w:pPr>
              <w:spacing w:line="240" w:lineRule="auto"/>
              <w:rPr>
                <w:sz w:val="20"/>
                <w:szCs w:val="20"/>
                <w:lang w:eastAsia="en-US"/>
              </w:rPr>
            </w:pPr>
            <w:r w:rsidRPr="00AB6E94">
              <w:rPr>
                <w:sz w:val="20"/>
                <w:szCs w:val="20"/>
                <w:lang w:eastAsia="en-US"/>
              </w:rPr>
              <w:t>· subtiekėjams šis reikalavimas nenustatomas.</w:t>
            </w:r>
          </w:p>
          <w:p w14:paraId="0CE5EDFE" w14:textId="77777777" w:rsidR="00AB6E94" w:rsidRPr="00AB6E94" w:rsidRDefault="00AB6E94" w:rsidP="00A438A2">
            <w:pPr>
              <w:spacing w:line="240" w:lineRule="auto"/>
              <w:rPr>
                <w:sz w:val="20"/>
                <w:szCs w:val="20"/>
                <w:lang w:eastAsia="en-US"/>
              </w:rPr>
            </w:pPr>
          </w:p>
          <w:p w14:paraId="6BE7E151" w14:textId="77777777" w:rsidR="00AB6E94" w:rsidRPr="00AB6E94" w:rsidRDefault="00AB6E94" w:rsidP="00A438A2">
            <w:pPr>
              <w:spacing w:line="240" w:lineRule="auto"/>
              <w:rPr>
                <w:sz w:val="20"/>
                <w:szCs w:val="20"/>
                <w:lang w:eastAsia="en-US"/>
              </w:rPr>
            </w:pPr>
          </w:p>
        </w:tc>
      </w:tr>
    </w:tbl>
    <w:p w14:paraId="76E1DB07" w14:textId="77777777" w:rsidR="00AB6E94" w:rsidRPr="00AB6E94" w:rsidRDefault="00AB6E94" w:rsidP="00AB6E94">
      <w:pPr>
        <w:rPr>
          <w:rFonts w:ascii="Times New Roman" w:hAnsi="Times New Roman" w:cs="Times New Roman"/>
          <w:sz w:val="24"/>
          <w:szCs w:val="24"/>
        </w:rPr>
      </w:pPr>
    </w:p>
    <w:p w14:paraId="2E9A3A56" w14:textId="7E21479F" w:rsidR="00E560DE" w:rsidRDefault="00E560DE" w:rsidP="00E560DE">
      <w:pPr>
        <w:pStyle w:val="Sraopastraipa"/>
        <w:numPr>
          <w:ilvl w:val="0"/>
          <w:numId w:val="29"/>
        </w:numPr>
        <w:spacing w:line="240" w:lineRule="auto"/>
        <w:rPr>
          <w:rFonts w:ascii="Times New Roman" w:eastAsia="Calibri" w:hAnsi="Times New Roman" w:cs="Times New Roman"/>
          <w:sz w:val="24"/>
          <w:szCs w:val="24"/>
          <w:lang w:eastAsia="en-US"/>
        </w:rPr>
      </w:pPr>
      <w:r w:rsidRPr="00E560DE">
        <w:rPr>
          <w:rFonts w:ascii="Times New Roman" w:eastAsia="Calibri" w:hAnsi="Times New Roman" w:cs="Times New Roman"/>
          <w:sz w:val="22"/>
          <w:szCs w:val="22"/>
          <w:lang w:eastAsia="en-US"/>
        </w:rPr>
        <w:t xml:space="preserve">Tiekėjams </w:t>
      </w:r>
      <w:r w:rsidRPr="00E560DE">
        <w:rPr>
          <w:rFonts w:ascii="Times New Roman" w:eastAsia="Calibri" w:hAnsi="Times New Roman" w:cs="Times New Roman"/>
          <w:b/>
          <w:bCs/>
          <w:sz w:val="22"/>
          <w:szCs w:val="22"/>
          <w:lang w:eastAsia="en-US"/>
        </w:rPr>
        <w:t>nekeliami</w:t>
      </w:r>
      <w:r w:rsidRPr="00E560DE">
        <w:rPr>
          <w:rFonts w:ascii="Times New Roman" w:eastAsia="Calibri" w:hAnsi="Times New Roman" w:cs="Times New Roman"/>
          <w:sz w:val="22"/>
          <w:szCs w:val="22"/>
          <w:lang w:eastAsia="en-US"/>
        </w:rPr>
        <w:t xml:space="preserve"> reikalavimai dėl kokybės vadybos sistemos standartų reikalavimų laikymosi.</w:t>
      </w:r>
      <w:r w:rsidR="00AB6E94" w:rsidRPr="00E560DE">
        <w:rPr>
          <w:rFonts w:ascii="Times New Roman" w:eastAsia="Calibri" w:hAnsi="Times New Roman" w:cs="Times New Roman"/>
          <w:sz w:val="24"/>
          <w:szCs w:val="24"/>
          <w:lang w:eastAsia="en-US"/>
        </w:rPr>
        <w:t xml:space="preserve"> </w:t>
      </w:r>
    </w:p>
    <w:p w14:paraId="6CE724A3" w14:textId="490A2312" w:rsidR="00E560DE" w:rsidRPr="00E560DE" w:rsidRDefault="00E560DE" w:rsidP="00E560DE">
      <w:pPr>
        <w:pStyle w:val="Sraopastraipa"/>
        <w:numPr>
          <w:ilvl w:val="0"/>
          <w:numId w:val="29"/>
        </w:numPr>
        <w:spacing w:line="240" w:lineRule="auto"/>
        <w:jc w:val="both"/>
        <w:rPr>
          <w:rFonts w:ascii="Times New Roman" w:eastAsia="Calibri" w:hAnsi="Times New Roman" w:cs="Times New Roman"/>
          <w:sz w:val="24"/>
          <w:szCs w:val="24"/>
          <w:lang w:eastAsia="en-US"/>
        </w:rPr>
      </w:pPr>
      <w:r w:rsidRPr="00AB6E94">
        <w:rPr>
          <w:rFonts w:ascii="Times New Roman" w:eastAsia="Calibri" w:hAnsi="Times New Roman" w:cs="Times New Roman"/>
          <w:sz w:val="24"/>
          <w:szCs w:val="24"/>
          <w:lang w:eastAsia="en-US"/>
        </w:rPr>
        <w:t>Tiekėjai turi atitikti šiame priede nustatytus reikalavimus</w:t>
      </w:r>
      <w:r w:rsidRPr="00AB6E94">
        <w:rPr>
          <w:rFonts w:ascii="Times New Roman" w:eastAsiaTheme="minorHAnsi" w:hAnsi="Times New Roman" w:cs="Times New Roman"/>
          <w:sz w:val="24"/>
          <w:szCs w:val="24"/>
          <w:lang w:eastAsia="en-US"/>
        </w:rPr>
        <w:t xml:space="preserve"> dėl </w:t>
      </w:r>
      <w:r w:rsidRPr="00AB6E94">
        <w:rPr>
          <w:rFonts w:ascii="Times New Roman" w:eastAsia="Calibri" w:hAnsi="Times New Roman" w:cs="Times New Roman"/>
          <w:iCs/>
          <w:color w:val="000000" w:themeColor="text1"/>
          <w:sz w:val="24"/>
          <w:szCs w:val="24"/>
          <w:lang w:eastAsia="en-US"/>
        </w:rPr>
        <w:t xml:space="preserve">aplinkos apsaugos vadybos sistemos </w:t>
      </w:r>
      <w:r w:rsidRPr="00AB6E94">
        <w:rPr>
          <w:rFonts w:ascii="Times New Roman" w:eastAsia="Calibri" w:hAnsi="Times New Roman" w:cs="Times New Roman"/>
          <w:iCs/>
          <w:sz w:val="24"/>
          <w:szCs w:val="24"/>
          <w:lang w:eastAsia="en-US"/>
        </w:rPr>
        <w:t>standartų</w:t>
      </w:r>
      <w:r w:rsidRPr="00AB6E94">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1229"/>
        <w:gridCol w:w="2735"/>
        <w:gridCol w:w="2127"/>
        <w:gridCol w:w="3827"/>
      </w:tblGrid>
      <w:tr w:rsidR="00AB6E94" w:rsidRPr="00AB6E94" w14:paraId="56D83396" w14:textId="77777777" w:rsidTr="00A438A2">
        <w:trPr>
          <w:cantSplit/>
          <w:tblHeader/>
        </w:trPr>
        <w:tc>
          <w:tcPr>
            <w:tcW w:w="1229" w:type="dxa"/>
            <w:tcBorders>
              <w:top w:val="single" w:sz="4" w:space="0" w:color="000000"/>
              <w:left w:val="single" w:sz="4" w:space="0" w:color="000000"/>
              <w:bottom w:val="single" w:sz="4" w:space="0" w:color="000000"/>
              <w:right w:val="single" w:sz="4" w:space="0" w:color="000000"/>
            </w:tcBorders>
            <w:vAlign w:val="center"/>
            <w:hideMark/>
          </w:tcPr>
          <w:p w14:paraId="7FB30BB7" w14:textId="77777777" w:rsidR="00AB6E94" w:rsidRPr="00AB6E94" w:rsidRDefault="00AB6E94" w:rsidP="00A438A2">
            <w:pPr>
              <w:spacing w:before="60" w:after="60" w:line="254" w:lineRule="auto"/>
              <w:rPr>
                <w:rFonts w:eastAsia="Times New Roman"/>
                <w:b/>
                <w:bCs/>
              </w:rPr>
            </w:pPr>
            <w:r w:rsidRPr="00AB6E94">
              <w:rPr>
                <w:rFonts w:eastAsiaTheme="minorHAnsi"/>
                <w:b/>
                <w:bCs/>
              </w:rPr>
              <w:t>Eil. Nr.</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12D56086" w14:textId="77777777" w:rsidR="00AB6E94" w:rsidRPr="00AB6E94" w:rsidRDefault="00AB6E94" w:rsidP="00A438A2">
            <w:pPr>
              <w:spacing w:before="60" w:after="60" w:line="254" w:lineRule="auto"/>
              <w:ind w:firstLine="84"/>
              <w:jc w:val="center"/>
              <w:rPr>
                <w:rFonts w:eastAsiaTheme="minorHAnsi"/>
                <w:b/>
                <w:bCs/>
              </w:rPr>
            </w:pPr>
            <w:r w:rsidRPr="00AB6E94">
              <w:rPr>
                <w:b/>
                <w:bCs/>
                <w:color w:val="000000" w:themeColor="text1"/>
              </w:rPr>
              <w:t xml:space="preserve">Reikalavimas </w:t>
            </w:r>
            <w:r w:rsidRPr="00AB6E94">
              <w:rPr>
                <w:rFonts w:eastAsiaTheme="minorHAnsi"/>
                <w:b/>
                <w:bCs/>
                <w:color w:val="000000" w:themeColor="text1"/>
                <w:lang w:eastAsia="en-US"/>
              </w:rPr>
              <w:t xml:space="preserve">dėl </w:t>
            </w:r>
            <w:r w:rsidRPr="00AB6E94">
              <w:rPr>
                <w:rFonts w:eastAsia="Calibri"/>
                <w:b/>
                <w:bCs/>
                <w:iCs/>
                <w:color w:val="000000" w:themeColor="text1"/>
                <w:lang w:eastAsia="en-US"/>
              </w:rPr>
              <w:t>aplinkos apsaugos vadybos sistemos standartų</w:t>
            </w:r>
            <w:r w:rsidRPr="00AB6E94">
              <w:rPr>
                <w:rFonts w:eastAsiaTheme="minorHAnsi"/>
                <w:b/>
                <w:bCs/>
                <w:color w:val="000000" w:themeColor="text1"/>
                <w:lang w:eastAsia="en-US"/>
              </w:rPr>
              <w:t xml:space="preserve"> laikymosi.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EE49DAB" w14:textId="77777777" w:rsidR="00AB6E94" w:rsidRPr="00AB6E94" w:rsidRDefault="00AB6E94" w:rsidP="00A438A2">
            <w:pPr>
              <w:autoSpaceDE w:val="0"/>
              <w:autoSpaceDN w:val="0"/>
              <w:adjustRightInd w:val="0"/>
              <w:spacing w:line="240" w:lineRule="auto"/>
              <w:ind w:firstLine="32"/>
              <w:rPr>
                <w:rFonts w:eastAsia="Times New Roman"/>
                <w:b/>
                <w:bCs/>
                <w:color w:val="000000"/>
              </w:rPr>
            </w:pPr>
            <w:r w:rsidRPr="00AB6E94">
              <w:rPr>
                <w:b/>
                <w:bCs/>
                <w:color w:val="000000"/>
              </w:rPr>
              <w:t>Atitiktį reikalavimui įrodantys dokumentai</w:t>
            </w:r>
          </w:p>
        </w:tc>
        <w:tc>
          <w:tcPr>
            <w:tcW w:w="3827" w:type="dxa"/>
            <w:tcBorders>
              <w:top w:val="single" w:sz="4" w:space="0" w:color="000000"/>
              <w:left w:val="single" w:sz="4" w:space="0" w:color="000000"/>
              <w:bottom w:val="single" w:sz="4" w:space="0" w:color="000000"/>
              <w:right w:val="single" w:sz="4" w:space="0" w:color="000000"/>
            </w:tcBorders>
            <w:hideMark/>
          </w:tcPr>
          <w:p w14:paraId="43816A4F" w14:textId="77777777" w:rsidR="00AB6E94" w:rsidRPr="00AB6E94" w:rsidRDefault="00AB6E94" w:rsidP="00A438A2">
            <w:pPr>
              <w:autoSpaceDE w:val="0"/>
              <w:autoSpaceDN w:val="0"/>
              <w:adjustRightInd w:val="0"/>
              <w:spacing w:line="240" w:lineRule="auto"/>
              <w:ind w:hanging="113"/>
              <w:jc w:val="center"/>
              <w:rPr>
                <w:b/>
                <w:bCs/>
                <w:color w:val="000000"/>
              </w:rPr>
            </w:pPr>
            <w:r w:rsidRPr="00AB6E94">
              <w:rPr>
                <w:b/>
                <w:bCs/>
                <w:color w:val="000000"/>
              </w:rPr>
              <w:t>Subjektas, kuris turi atitikti reikalavimą</w:t>
            </w:r>
          </w:p>
        </w:tc>
      </w:tr>
      <w:tr w:rsidR="00AB6E94" w:rsidRPr="00AB6E94" w14:paraId="3DCC6B22" w14:textId="77777777" w:rsidTr="00A438A2">
        <w:tc>
          <w:tcPr>
            <w:tcW w:w="1229" w:type="dxa"/>
            <w:tcBorders>
              <w:top w:val="single" w:sz="4" w:space="0" w:color="000000"/>
              <w:left w:val="single" w:sz="4" w:space="0" w:color="000000"/>
              <w:bottom w:val="single" w:sz="4" w:space="0" w:color="000000"/>
              <w:right w:val="single" w:sz="4" w:space="0" w:color="000000"/>
            </w:tcBorders>
            <w:hideMark/>
          </w:tcPr>
          <w:p w14:paraId="3F3FE7FF" w14:textId="77777777" w:rsidR="00AB6E94" w:rsidRPr="00AB6E94" w:rsidRDefault="00AB6E94" w:rsidP="00A438A2">
            <w:pPr>
              <w:spacing w:before="60" w:after="60" w:line="254" w:lineRule="auto"/>
              <w:jc w:val="center"/>
              <w:rPr>
                <w:rFonts w:eastAsiaTheme="minorHAnsi"/>
                <w:b/>
                <w:bCs/>
              </w:rPr>
            </w:pPr>
            <w:r w:rsidRPr="00AB6E94">
              <w:rPr>
                <w:rFonts w:eastAsiaTheme="minorHAnsi"/>
                <w:b/>
                <w:bCs/>
              </w:rPr>
              <w:t>1.</w:t>
            </w:r>
          </w:p>
        </w:tc>
        <w:tc>
          <w:tcPr>
            <w:tcW w:w="8689" w:type="dxa"/>
            <w:gridSpan w:val="3"/>
            <w:tcBorders>
              <w:top w:val="single" w:sz="4" w:space="0" w:color="000000"/>
              <w:left w:val="single" w:sz="4" w:space="0" w:color="000000"/>
              <w:bottom w:val="single" w:sz="4" w:space="0" w:color="000000"/>
              <w:right w:val="single" w:sz="4" w:space="0" w:color="000000"/>
            </w:tcBorders>
            <w:hideMark/>
          </w:tcPr>
          <w:p w14:paraId="11B3E7B3" w14:textId="77777777" w:rsidR="00AB6E94" w:rsidRPr="00AB6E94" w:rsidRDefault="00AB6E94" w:rsidP="00A438A2">
            <w:pPr>
              <w:autoSpaceDE w:val="0"/>
              <w:autoSpaceDN w:val="0"/>
              <w:adjustRightInd w:val="0"/>
              <w:spacing w:line="240" w:lineRule="auto"/>
              <w:rPr>
                <w:rFonts w:eastAsia="Times New Roman"/>
                <w:b/>
                <w:bCs/>
                <w:color w:val="000000"/>
              </w:rPr>
            </w:pPr>
            <w:r w:rsidRPr="00AB6E94">
              <w:rPr>
                <w:b/>
                <w:bCs/>
                <w:color w:val="000000"/>
              </w:rPr>
              <w:t>Kokybės vadybos sistemos taikymas</w:t>
            </w:r>
          </w:p>
        </w:tc>
      </w:tr>
      <w:tr w:rsidR="00AB6E94" w:rsidRPr="00AB6E94" w14:paraId="13B58E63" w14:textId="77777777" w:rsidTr="00A438A2">
        <w:tc>
          <w:tcPr>
            <w:tcW w:w="1229" w:type="dxa"/>
            <w:tcBorders>
              <w:top w:val="single" w:sz="4" w:space="0" w:color="000000"/>
              <w:left w:val="single" w:sz="4" w:space="0" w:color="000000"/>
              <w:bottom w:val="single" w:sz="4" w:space="0" w:color="000000"/>
              <w:right w:val="single" w:sz="4" w:space="0" w:color="000000"/>
            </w:tcBorders>
            <w:hideMark/>
          </w:tcPr>
          <w:p w14:paraId="6636DE87" w14:textId="77777777" w:rsidR="00AB6E94" w:rsidRPr="00AB6E94" w:rsidRDefault="00AB6E94" w:rsidP="00A438A2">
            <w:pPr>
              <w:spacing w:before="60" w:after="60" w:line="254" w:lineRule="auto"/>
              <w:jc w:val="center"/>
              <w:rPr>
                <w:rFonts w:eastAsiaTheme="minorHAnsi"/>
              </w:rPr>
            </w:pPr>
            <w:r w:rsidRPr="00AB6E94">
              <w:rPr>
                <w:rFonts w:eastAsiaTheme="minorHAnsi"/>
              </w:rPr>
              <w:t>1.1.</w:t>
            </w:r>
          </w:p>
        </w:tc>
        <w:tc>
          <w:tcPr>
            <w:tcW w:w="2735" w:type="dxa"/>
            <w:tcBorders>
              <w:top w:val="single" w:sz="4" w:space="0" w:color="000000"/>
              <w:left w:val="single" w:sz="4" w:space="0" w:color="000000"/>
              <w:bottom w:val="single" w:sz="4" w:space="0" w:color="000000"/>
              <w:right w:val="single" w:sz="4" w:space="0" w:color="000000"/>
            </w:tcBorders>
            <w:hideMark/>
          </w:tcPr>
          <w:p w14:paraId="6203BF73" w14:textId="77777777" w:rsidR="00AB6E94" w:rsidRPr="00AB6E94" w:rsidRDefault="00AB6E94" w:rsidP="00A438A2">
            <w:pPr>
              <w:autoSpaceDE w:val="0"/>
              <w:autoSpaceDN w:val="0"/>
              <w:adjustRightInd w:val="0"/>
              <w:spacing w:line="240" w:lineRule="auto"/>
              <w:rPr>
                <w:rFonts w:eastAsia="Times New Roman"/>
                <w:color w:val="000000"/>
              </w:rPr>
            </w:pPr>
            <w:r w:rsidRPr="00AB6E94">
              <w:rPr>
                <w:color w:val="000000"/>
              </w:rPr>
              <w:t>-</w:t>
            </w:r>
          </w:p>
        </w:tc>
        <w:tc>
          <w:tcPr>
            <w:tcW w:w="2127" w:type="dxa"/>
            <w:tcBorders>
              <w:top w:val="single" w:sz="4" w:space="0" w:color="000000"/>
              <w:left w:val="single" w:sz="4" w:space="0" w:color="000000"/>
              <w:bottom w:val="single" w:sz="4" w:space="0" w:color="000000"/>
              <w:right w:val="single" w:sz="4" w:space="0" w:color="000000"/>
            </w:tcBorders>
            <w:hideMark/>
          </w:tcPr>
          <w:p w14:paraId="44D499E2" w14:textId="77777777" w:rsidR="00AB6E94" w:rsidRPr="00AB6E94" w:rsidRDefault="00AB6E94" w:rsidP="00A438A2">
            <w:pPr>
              <w:autoSpaceDE w:val="0"/>
              <w:autoSpaceDN w:val="0"/>
              <w:adjustRightInd w:val="0"/>
              <w:spacing w:line="240" w:lineRule="auto"/>
              <w:rPr>
                <w:color w:val="000000"/>
              </w:rPr>
            </w:pPr>
            <w:r w:rsidRPr="00AB6E94">
              <w:rPr>
                <w:color w:val="000000"/>
              </w:rPr>
              <w:t>-</w:t>
            </w:r>
          </w:p>
        </w:tc>
        <w:tc>
          <w:tcPr>
            <w:tcW w:w="3827" w:type="dxa"/>
            <w:tcBorders>
              <w:top w:val="single" w:sz="4" w:space="0" w:color="000000"/>
              <w:left w:val="single" w:sz="4" w:space="0" w:color="000000"/>
              <w:bottom w:val="single" w:sz="4" w:space="0" w:color="000000"/>
              <w:right w:val="single" w:sz="4" w:space="0" w:color="000000"/>
            </w:tcBorders>
            <w:hideMark/>
          </w:tcPr>
          <w:p w14:paraId="2B205DA7" w14:textId="77777777" w:rsidR="00AB6E94" w:rsidRPr="00AB6E94" w:rsidRDefault="00AB6E94" w:rsidP="00A438A2">
            <w:pPr>
              <w:autoSpaceDE w:val="0"/>
              <w:autoSpaceDN w:val="0"/>
              <w:adjustRightInd w:val="0"/>
              <w:spacing w:line="240" w:lineRule="auto"/>
              <w:rPr>
                <w:color w:val="000000"/>
              </w:rPr>
            </w:pPr>
            <w:r w:rsidRPr="00AB6E94">
              <w:rPr>
                <w:color w:val="000000"/>
              </w:rPr>
              <w:t>-</w:t>
            </w:r>
          </w:p>
        </w:tc>
      </w:tr>
      <w:tr w:rsidR="00AB6E94" w:rsidRPr="00AB6E94" w14:paraId="4963B1BD" w14:textId="77777777" w:rsidTr="00A438A2">
        <w:tc>
          <w:tcPr>
            <w:tcW w:w="1229" w:type="dxa"/>
            <w:tcBorders>
              <w:top w:val="single" w:sz="4" w:space="0" w:color="000000"/>
              <w:left w:val="single" w:sz="4" w:space="0" w:color="000000"/>
              <w:bottom w:val="single" w:sz="4" w:space="0" w:color="000000"/>
              <w:right w:val="single" w:sz="4" w:space="0" w:color="000000"/>
            </w:tcBorders>
            <w:hideMark/>
          </w:tcPr>
          <w:p w14:paraId="372420B7" w14:textId="77777777" w:rsidR="00AB6E94" w:rsidRPr="00AB6E94" w:rsidRDefault="00AB6E94" w:rsidP="00A438A2">
            <w:pPr>
              <w:spacing w:before="60" w:after="60" w:line="254" w:lineRule="auto"/>
              <w:jc w:val="center"/>
              <w:rPr>
                <w:rFonts w:eastAsiaTheme="minorHAnsi"/>
                <w:b/>
                <w:bCs/>
              </w:rPr>
            </w:pPr>
            <w:r w:rsidRPr="00AB6E94">
              <w:rPr>
                <w:rFonts w:eastAsiaTheme="minorHAnsi"/>
                <w:b/>
                <w:bCs/>
              </w:rPr>
              <w:t>2.</w:t>
            </w:r>
          </w:p>
        </w:tc>
        <w:tc>
          <w:tcPr>
            <w:tcW w:w="8689" w:type="dxa"/>
            <w:gridSpan w:val="3"/>
            <w:tcBorders>
              <w:top w:val="single" w:sz="4" w:space="0" w:color="000000"/>
              <w:left w:val="single" w:sz="4" w:space="0" w:color="000000"/>
              <w:bottom w:val="single" w:sz="4" w:space="0" w:color="000000"/>
              <w:right w:val="single" w:sz="4" w:space="0" w:color="000000"/>
            </w:tcBorders>
            <w:hideMark/>
          </w:tcPr>
          <w:p w14:paraId="0007E187" w14:textId="77777777" w:rsidR="00AB6E94" w:rsidRPr="00AB6E94" w:rsidRDefault="00AB6E94" w:rsidP="00A438A2">
            <w:pPr>
              <w:autoSpaceDE w:val="0"/>
              <w:autoSpaceDN w:val="0"/>
              <w:adjustRightInd w:val="0"/>
              <w:spacing w:line="240" w:lineRule="auto"/>
              <w:rPr>
                <w:rFonts w:eastAsia="Times New Roman"/>
                <w:b/>
                <w:bCs/>
                <w:color w:val="000000"/>
              </w:rPr>
            </w:pPr>
            <w:r w:rsidRPr="00AB6E94">
              <w:rPr>
                <w:b/>
                <w:bCs/>
                <w:color w:val="000000"/>
              </w:rPr>
              <w:t>Aplinkos apsaugos vadybos sistemos taikymas</w:t>
            </w:r>
          </w:p>
        </w:tc>
      </w:tr>
      <w:tr w:rsidR="00AB6E94" w:rsidRPr="00AB6E94" w14:paraId="03FD1E1B" w14:textId="77777777" w:rsidTr="00A438A2">
        <w:tc>
          <w:tcPr>
            <w:tcW w:w="1229" w:type="dxa"/>
            <w:tcBorders>
              <w:top w:val="single" w:sz="4" w:space="0" w:color="000000"/>
              <w:left w:val="single" w:sz="4" w:space="0" w:color="000000"/>
              <w:bottom w:val="single" w:sz="4" w:space="0" w:color="000000"/>
              <w:right w:val="single" w:sz="4" w:space="0" w:color="000000"/>
            </w:tcBorders>
            <w:hideMark/>
          </w:tcPr>
          <w:p w14:paraId="10A67442" w14:textId="77777777" w:rsidR="00AB6E94" w:rsidRPr="00AB6E94" w:rsidRDefault="00AB6E94" w:rsidP="00A438A2">
            <w:pPr>
              <w:spacing w:before="60" w:after="60" w:line="254" w:lineRule="auto"/>
              <w:jc w:val="center"/>
              <w:rPr>
                <w:rFonts w:eastAsiaTheme="minorHAnsi"/>
              </w:rPr>
            </w:pPr>
            <w:r w:rsidRPr="00AB6E94">
              <w:rPr>
                <w:rFonts w:eastAsiaTheme="minorHAnsi"/>
              </w:rPr>
              <w:t>2.1.</w:t>
            </w:r>
          </w:p>
        </w:tc>
        <w:tc>
          <w:tcPr>
            <w:tcW w:w="2735" w:type="dxa"/>
            <w:tcBorders>
              <w:top w:val="single" w:sz="4" w:space="0" w:color="000000"/>
              <w:left w:val="single" w:sz="4" w:space="0" w:color="000000"/>
              <w:bottom w:val="single" w:sz="4" w:space="0" w:color="000000"/>
              <w:right w:val="single" w:sz="4" w:space="0" w:color="000000"/>
            </w:tcBorders>
            <w:hideMark/>
          </w:tcPr>
          <w:p w14:paraId="021FE4A8" w14:textId="441CE328" w:rsidR="00AB6E94" w:rsidRDefault="00AB6E94" w:rsidP="00A438A2">
            <w:pPr>
              <w:autoSpaceDE w:val="0"/>
              <w:autoSpaceDN w:val="0"/>
              <w:adjustRightInd w:val="0"/>
              <w:spacing w:line="240" w:lineRule="auto"/>
              <w:rPr>
                <w:color w:val="000000" w:themeColor="text1"/>
                <w:shd w:val="clear" w:color="auto" w:fill="FFFFFF"/>
                <w:lang w:eastAsia="en-US"/>
                <w14:ligatures w14:val="standardContextual"/>
              </w:rPr>
            </w:pPr>
            <w:r w:rsidRPr="00AB6E94">
              <w:rPr>
                <w:color w:val="000000" w:themeColor="text1"/>
                <w:shd w:val="clear" w:color="auto" w:fill="FFFFFF"/>
                <w:lang w:eastAsia="en-US"/>
                <w14:ligatures w14:val="standardContextual"/>
              </w:rPr>
              <w:t xml:space="preserve">Tiekėjas kenkėjų kontrolės srityje taiko aplinkos apsaugos vadybos sistemos reikalavimus pagal standartą LST EN ISO 14001 „Aplinkos vadybos sistemos. Reikalavimai ir naudojimo gairės“ (toliau – LST EN ISO 14001) arba </w:t>
            </w:r>
            <w:r w:rsidR="00A3369F" w:rsidRPr="00A3369F">
              <w:rPr>
                <w:color w:val="000000" w:themeColor="text1"/>
                <w:shd w:val="clear" w:color="auto" w:fill="FFFFFF"/>
                <w:lang w:eastAsia="en-US"/>
                <w14:ligatures w14:val="standardContextual"/>
              </w:rPr>
              <w:t>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AB6E94">
              <w:rPr>
                <w:color w:val="000000" w:themeColor="text1"/>
                <w:shd w:val="clear" w:color="auto" w:fill="FFFFFF"/>
                <w:lang w:eastAsia="en-US"/>
                <w14:ligatures w14:val="standardContextual"/>
              </w:rPr>
              <w:t>.</w:t>
            </w:r>
          </w:p>
          <w:p w14:paraId="66F9EDFF" w14:textId="77777777" w:rsidR="00A3369F" w:rsidRDefault="00A3369F" w:rsidP="00A438A2">
            <w:pPr>
              <w:autoSpaceDE w:val="0"/>
              <w:autoSpaceDN w:val="0"/>
              <w:adjustRightInd w:val="0"/>
              <w:spacing w:line="240" w:lineRule="auto"/>
              <w:rPr>
                <w:color w:val="000000" w:themeColor="text1"/>
                <w:shd w:val="clear" w:color="auto" w:fill="FFFFFF"/>
                <w:lang w:eastAsia="en-US"/>
              </w:rPr>
            </w:pPr>
          </w:p>
          <w:p w14:paraId="5CC6CBDC" w14:textId="77777777" w:rsidR="00A3369F" w:rsidRPr="00AB6E94" w:rsidRDefault="00A3369F" w:rsidP="00A3369F">
            <w:pPr>
              <w:autoSpaceDE w:val="0"/>
              <w:autoSpaceDN w:val="0"/>
              <w:adjustRightInd w:val="0"/>
              <w:spacing w:line="240" w:lineRule="auto"/>
              <w:rPr>
                <w:rFonts w:eastAsia="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5187A67D" w14:textId="77777777" w:rsidR="00AB6E94" w:rsidRPr="00AB6E94" w:rsidRDefault="00AB6E94" w:rsidP="00A438A2">
            <w:pPr>
              <w:spacing w:line="240" w:lineRule="auto"/>
              <w:rPr>
                <w:color w:val="000000" w:themeColor="text1"/>
              </w:rPr>
            </w:pPr>
            <w:r w:rsidRPr="00AB6E94">
              <w:rPr>
                <w:color w:val="000000" w:themeColor="text1"/>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5C0AF501" w14:textId="77777777" w:rsidR="00AB6E94" w:rsidRPr="00AB6E94" w:rsidRDefault="00AB6E94" w:rsidP="00A438A2">
            <w:pPr>
              <w:autoSpaceDE w:val="0"/>
              <w:autoSpaceDN w:val="0"/>
              <w:adjustRightInd w:val="0"/>
              <w:spacing w:line="240" w:lineRule="auto"/>
              <w:rPr>
                <w:color w:val="000000" w:themeColor="text1"/>
                <w:highlight w:val="yellow"/>
              </w:rPr>
            </w:pPr>
          </w:p>
        </w:tc>
        <w:tc>
          <w:tcPr>
            <w:tcW w:w="3827" w:type="dxa"/>
            <w:tcBorders>
              <w:top w:val="single" w:sz="4" w:space="0" w:color="000000"/>
              <w:left w:val="single" w:sz="4" w:space="0" w:color="000000"/>
              <w:bottom w:val="single" w:sz="4" w:space="0" w:color="000000"/>
              <w:right w:val="single" w:sz="4" w:space="0" w:color="000000"/>
            </w:tcBorders>
          </w:tcPr>
          <w:p w14:paraId="2B662146" w14:textId="77777777" w:rsidR="00AB6E94" w:rsidRPr="00AB6E94" w:rsidRDefault="00AB6E94" w:rsidP="00A438A2">
            <w:pPr>
              <w:spacing w:line="240" w:lineRule="auto"/>
              <w:rPr>
                <w:color w:val="000000" w:themeColor="text1"/>
                <w:sz w:val="20"/>
                <w:szCs w:val="20"/>
                <w:lang w:eastAsia="en-US"/>
                <w14:ligatures w14:val="standardContextual"/>
              </w:rPr>
            </w:pPr>
            <w:r w:rsidRPr="00AB6E94">
              <w:rPr>
                <w:color w:val="000000" w:themeColor="text1"/>
                <w:sz w:val="20"/>
                <w:szCs w:val="20"/>
                <w:lang w:eastAsia="en-US"/>
                <w14:ligatures w14:val="standardContextual"/>
              </w:rPr>
              <w:t>- jeigu pasiūlymą teikia ūkio subjektų grupė – reikalavimą turi atitikti ūkio subjektų grupės narys (-</w:t>
            </w:r>
            <w:proofErr w:type="spellStart"/>
            <w:r w:rsidRPr="00AB6E94">
              <w:rPr>
                <w:color w:val="000000" w:themeColor="text1"/>
                <w:sz w:val="20"/>
                <w:szCs w:val="20"/>
                <w:lang w:eastAsia="en-US"/>
                <w14:ligatures w14:val="standardContextual"/>
              </w:rPr>
              <w:t>iai</w:t>
            </w:r>
            <w:proofErr w:type="spellEnd"/>
            <w:r w:rsidRPr="00AB6E94">
              <w:rPr>
                <w:color w:val="000000" w:themeColor="text1"/>
                <w:sz w:val="20"/>
                <w:szCs w:val="20"/>
                <w:lang w:eastAsia="en-US"/>
                <w14:ligatures w14:val="standardContextual"/>
              </w:rPr>
              <w:t>), atsižvelgiant į jų prisiimamus įsipareigojimus pirkimo sutarčiai vykdyti;</w:t>
            </w:r>
          </w:p>
          <w:p w14:paraId="08174237" w14:textId="77777777" w:rsidR="00AB6E94" w:rsidRPr="00AB6E94" w:rsidRDefault="00AB6E94" w:rsidP="00A438A2">
            <w:pPr>
              <w:autoSpaceDE w:val="0"/>
              <w:autoSpaceDN w:val="0"/>
              <w:adjustRightInd w:val="0"/>
              <w:spacing w:line="240" w:lineRule="auto"/>
              <w:rPr>
                <w:color w:val="000000" w:themeColor="text1"/>
                <w:sz w:val="20"/>
                <w:szCs w:val="20"/>
                <w:lang w:eastAsia="en-US"/>
                <w14:ligatures w14:val="standardContextual"/>
              </w:rPr>
            </w:pPr>
            <w:r w:rsidRPr="00AB6E94">
              <w:rPr>
                <w:color w:val="000000" w:themeColor="text1"/>
                <w:sz w:val="20"/>
                <w:szCs w:val="20"/>
                <w:lang w:eastAsia="en-US"/>
                <w14:ligatures w14:val="standardContextual"/>
              </w:rPr>
              <w:t>- tiekėjas gali remtis kitų ūkio subjektų pajėgumais dėl šio reikalavimo atsižvelgiant į jų prisiimamus įsipareigojimus pirkimo sutarčiai vykdyti;</w:t>
            </w:r>
          </w:p>
          <w:p w14:paraId="7F53EBE7" w14:textId="77777777" w:rsidR="00AB6E94" w:rsidRPr="00AB6E94" w:rsidRDefault="00AB6E94" w:rsidP="00A438A2">
            <w:pPr>
              <w:autoSpaceDE w:val="0"/>
              <w:autoSpaceDN w:val="0"/>
              <w:adjustRightInd w:val="0"/>
              <w:spacing w:line="240" w:lineRule="auto"/>
              <w:rPr>
                <w:rFonts w:eastAsia="Calibri"/>
                <w:b/>
                <w:bCs/>
                <w:color w:val="000000" w:themeColor="text1"/>
                <w:sz w:val="20"/>
                <w:szCs w:val="20"/>
                <w:lang w:eastAsia="en-US"/>
              </w:rPr>
            </w:pPr>
            <w:r w:rsidRPr="00AB6E94">
              <w:rPr>
                <w:b/>
                <w:bCs/>
                <w:color w:val="000000" w:themeColor="text1"/>
                <w:sz w:val="20"/>
                <w:szCs w:val="20"/>
                <w:lang w:eastAsia="en-US"/>
              </w:rPr>
              <w:t xml:space="preserve">- </w:t>
            </w:r>
            <w:r w:rsidRPr="00AB6E94">
              <w:rPr>
                <w:color w:val="000000" w:themeColor="text1"/>
                <w:sz w:val="20"/>
                <w:szCs w:val="20"/>
                <w:lang w:eastAsia="en-US"/>
              </w:rPr>
              <w:t>subtiekėjai turi laikytis reikalaujamų aplinkos apsaugos vadybos priemonių, atsižvelgiant į jų prisiimamus įsipareigojimus pirkimo sutarčiai vykdyti.</w:t>
            </w:r>
          </w:p>
          <w:p w14:paraId="518DF866" w14:textId="77777777" w:rsidR="00AB6E94" w:rsidRPr="00AB6E94" w:rsidRDefault="00AB6E94" w:rsidP="00A438A2">
            <w:pPr>
              <w:autoSpaceDE w:val="0"/>
              <w:autoSpaceDN w:val="0"/>
              <w:adjustRightInd w:val="0"/>
              <w:spacing w:line="240" w:lineRule="auto"/>
              <w:rPr>
                <w:rFonts w:eastAsia="Calibri"/>
                <w:b/>
                <w:bCs/>
                <w:color w:val="000000" w:themeColor="text1"/>
                <w:lang w:eastAsia="en-US"/>
              </w:rPr>
            </w:pPr>
          </w:p>
          <w:p w14:paraId="4E7F4815" w14:textId="77777777" w:rsidR="00AB6E94" w:rsidRPr="00AB6E94" w:rsidRDefault="00AB6E94" w:rsidP="00A438A2">
            <w:pPr>
              <w:autoSpaceDE w:val="0"/>
              <w:autoSpaceDN w:val="0"/>
              <w:adjustRightInd w:val="0"/>
              <w:spacing w:line="240" w:lineRule="auto"/>
              <w:rPr>
                <w:rFonts w:eastAsia="Times New Roman"/>
                <w:color w:val="000000" w:themeColor="text1"/>
              </w:rPr>
            </w:pPr>
          </w:p>
        </w:tc>
      </w:tr>
    </w:tbl>
    <w:p w14:paraId="2078A86F" w14:textId="77777777" w:rsidR="00AB6E94" w:rsidRPr="00AB6E94" w:rsidRDefault="00AB6E94" w:rsidP="00AB6E94">
      <w:pPr>
        <w:spacing w:after="0" w:line="240" w:lineRule="auto"/>
        <w:jc w:val="center"/>
        <w:rPr>
          <w:rFonts w:ascii="Times New Roman" w:eastAsiaTheme="minorHAnsi" w:hAnsi="Times New Roman" w:cs="Times New Roman"/>
          <w:lang w:eastAsia="en-US"/>
        </w:rPr>
      </w:pPr>
    </w:p>
    <w:p w14:paraId="4CA2946E" w14:textId="566B199D" w:rsidR="005D28FB" w:rsidRPr="00E560DE" w:rsidRDefault="005D28FB" w:rsidP="00E560DE">
      <w:pPr>
        <w:pStyle w:val="Sraopastraipa"/>
        <w:numPr>
          <w:ilvl w:val="0"/>
          <w:numId w:val="29"/>
        </w:numPr>
        <w:spacing w:after="0" w:line="240" w:lineRule="auto"/>
        <w:jc w:val="both"/>
        <w:rPr>
          <w:rFonts w:ascii="Times New Roman" w:eastAsiaTheme="minorHAnsi" w:hAnsi="Times New Roman" w:cs="Times New Roman"/>
          <w:lang w:eastAsia="en-US"/>
        </w:rPr>
      </w:pPr>
      <w:r w:rsidRPr="00E560DE">
        <w:rPr>
          <w:rFonts w:ascii="Times New Roman" w:eastAsiaTheme="minorHAnsi" w:hAnsi="Times New Roman" w:cs="Times New Roman"/>
          <w:lang w:eastAsia="en-US"/>
        </w:rPr>
        <w:t xml:space="preserve">Reikalaujama kvalifikacija ir reikalavimai dėl </w:t>
      </w:r>
      <w:r w:rsidRPr="00E560DE">
        <w:rPr>
          <w:rFonts w:ascii="Times New Roman" w:eastAsiaTheme="minorHAnsi" w:hAnsi="Times New Roman" w:cs="Times New Roman"/>
          <w:iCs/>
          <w:lang w:eastAsia="en-US"/>
        </w:rPr>
        <w:t>aplinkos apsaugos vadybos sistemos standartų laikymosi</w:t>
      </w:r>
      <w:r w:rsidRPr="00E560DE">
        <w:rPr>
          <w:rFonts w:ascii="Times New Roman" w:eastAsiaTheme="minorHAnsi" w:hAnsi="Times New Roman" w:cs="Times New Roman"/>
          <w:lang w:eastAsia="en-US"/>
        </w:rPr>
        <w:t xml:space="preserve"> turi būti įgyt</w:t>
      </w:r>
      <w:r w:rsidR="00E560DE">
        <w:rPr>
          <w:rFonts w:ascii="Times New Roman" w:eastAsiaTheme="minorHAnsi" w:hAnsi="Times New Roman" w:cs="Times New Roman"/>
          <w:lang w:eastAsia="en-US"/>
        </w:rPr>
        <w:t>i</w:t>
      </w:r>
      <w:r w:rsidRPr="00E560DE">
        <w:rPr>
          <w:rFonts w:ascii="Times New Roman" w:eastAsiaTheme="minorHAnsi" w:hAnsi="Times New Roman" w:cs="Times New Roman"/>
          <w:lang w:eastAsia="en-US"/>
        </w:rPr>
        <w:t xml:space="preserve"> iki pasiūlymų pateikimo termino pabaigos.</w:t>
      </w:r>
    </w:p>
    <w:p w14:paraId="4FE26DC2" w14:textId="77777777" w:rsidR="00AB6E94" w:rsidRPr="00AB6E94" w:rsidRDefault="00AB6E94" w:rsidP="00E560DE">
      <w:pPr>
        <w:spacing w:after="0" w:line="240" w:lineRule="auto"/>
        <w:jc w:val="both"/>
        <w:rPr>
          <w:rFonts w:ascii="Times New Roman" w:eastAsiaTheme="minorHAnsi" w:hAnsi="Times New Roman" w:cs="Times New Roman"/>
          <w:lang w:eastAsia="en-US"/>
        </w:rPr>
      </w:pPr>
    </w:p>
    <w:p w14:paraId="3C999799" w14:textId="77777777" w:rsidR="00AB6E94" w:rsidRPr="00AB6E94" w:rsidRDefault="00AB6E94" w:rsidP="00AB6E94">
      <w:pPr>
        <w:rPr>
          <w:rFonts w:ascii="Times New Roman" w:hAnsi="Times New Roman" w:cs="Times New Roman"/>
          <w:b/>
          <w:bCs/>
          <w:smallCaps/>
          <w:sz w:val="22"/>
          <w:szCs w:val="22"/>
        </w:rPr>
      </w:pPr>
      <w:r w:rsidRPr="00AB6E94">
        <w:rPr>
          <w:rFonts w:ascii="Times New Roman" w:hAnsi="Times New Roman" w:cs="Times New Roman"/>
          <w:b/>
          <w:bCs/>
          <w:smallCaps/>
          <w:sz w:val="22"/>
          <w:szCs w:val="22"/>
        </w:rPr>
        <w:br w:type="page"/>
      </w:r>
    </w:p>
    <w:p w14:paraId="6B59A68A" w14:textId="77777777" w:rsidR="00AB6E94" w:rsidRPr="00AB6E94" w:rsidRDefault="00AB6E94" w:rsidP="00AB6E94">
      <w:pPr>
        <w:pStyle w:val="Antrat2"/>
        <w:ind w:left="5103"/>
        <w:rPr>
          <w:rFonts w:ascii="Times New Roman" w:hAnsi="Times New Roman" w:cs="Times New Roman"/>
          <w:color w:val="0070C0"/>
          <w:sz w:val="21"/>
          <w:szCs w:val="21"/>
        </w:rPr>
      </w:pPr>
      <w:bookmarkStart w:id="67" w:name="_Ref38291379"/>
      <w:bookmarkStart w:id="68" w:name="_Ref38291394"/>
      <w:bookmarkStart w:id="69" w:name="_Ref38898251"/>
      <w:bookmarkStart w:id="70" w:name="_Toc227663894"/>
      <w:r w:rsidRPr="00AB6E94">
        <w:rPr>
          <w:rFonts w:ascii="Times New Roman" w:eastAsia="Calibri" w:hAnsi="Times New Roman" w:cs="Times New Roman"/>
          <w:color w:val="0070C0"/>
          <w:sz w:val="21"/>
          <w:szCs w:val="21"/>
        </w:rPr>
        <w:lastRenderedPageBreak/>
        <w:t xml:space="preserve">Pirkimo sąlygų 5 priedas „EBVPD“ </w:t>
      </w:r>
      <w:r w:rsidRPr="00AB6E94">
        <w:rPr>
          <w:rFonts w:ascii="Times New Roman" w:hAnsi="Times New Roman" w:cs="Times New Roman"/>
          <w:color w:val="0070C0"/>
          <w:sz w:val="21"/>
          <w:szCs w:val="21"/>
        </w:rPr>
        <w:t>(XML ir PDF formatu)</w:t>
      </w:r>
      <w:bookmarkEnd w:id="67"/>
      <w:bookmarkEnd w:id="68"/>
      <w:bookmarkEnd w:id="69"/>
      <w:bookmarkEnd w:id="70"/>
    </w:p>
    <w:p w14:paraId="6956F3CB" w14:textId="77777777" w:rsidR="00AB6E94" w:rsidRPr="00AB6E94" w:rsidRDefault="00AB6E94" w:rsidP="00AB6E94">
      <w:pPr>
        <w:rPr>
          <w:rFonts w:ascii="Times New Roman" w:hAnsi="Times New Roman" w:cs="Times New Roman"/>
          <w:b/>
          <w:bCs/>
          <w:smallCaps/>
          <w:sz w:val="22"/>
          <w:szCs w:val="22"/>
        </w:rPr>
      </w:pPr>
    </w:p>
    <w:p w14:paraId="47D38FBB" w14:textId="77777777" w:rsidR="00AB6E94" w:rsidRPr="00E560DE" w:rsidRDefault="00AB6E94" w:rsidP="00AB6E94">
      <w:pPr>
        <w:pStyle w:val="Paantrat"/>
        <w:jc w:val="center"/>
        <w:rPr>
          <w:rFonts w:ascii="Times New Roman" w:hAnsi="Times New Roman" w:cs="Times New Roman"/>
          <w:b/>
          <w:bCs/>
          <w:smallCaps/>
          <w:color w:val="auto"/>
        </w:rPr>
      </w:pPr>
      <w:r w:rsidRPr="00E560DE">
        <w:rPr>
          <w:rFonts w:ascii="Times New Roman" w:hAnsi="Times New Roman" w:cs="Times New Roman"/>
          <w:color w:val="auto"/>
        </w:rPr>
        <w:t>EUROPOS BENDRASIS VIEŠŲJŲ PIRKIMŲ DOKUMENTAS</w:t>
      </w:r>
    </w:p>
    <w:p w14:paraId="1A3DE2BC" w14:textId="53CB0DB4" w:rsidR="00AB6E94" w:rsidRPr="00AB6E94" w:rsidRDefault="00AB6E94" w:rsidP="00AB6E94">
      <w:pPr>
        <w:jc w:val="both"/>
        <w:rPr>
          <w:rFonts w:ascii="Times New Roman" w:hAnsi="Times New Roman" w:cs="Times New Roman"/>
          <w:sz w:val="22"/>
          <w:szCs w:val="22"/>
        </w:rPr>
      </w:pPr>
      <w:r w:rsidRPr="00AB6E94">
        <w:rPr>
          <w:rFonts w:ascii="Times New Roman" w:hAnsi="Times New Roman" w:cs="Times New Roman"/>
          <w:sz w:val="22"/>
          <w:szCs w:val="22"/>
        </w:rPr>
        <w:t>„Europos bendrasis viešųjų pirkimų dokumentas (EBVPD)“ pateikiamas .</w:t>
      </w:r>
      <w:proofErr w:type="spellStart"/>
      <w:r w:rsidRPr="00AB6E94">
        <w:rPr>
          <w:rFonts w:ascii="Times New Roman" w:hAnsi="Times New Roman" w:cs="Times New Roman"/>
          <w:sz w:val="22"/>
          <w:szCs w:val="22"/>
        </w:rPr>
        <w:t>xml</w:t>
      </w:r>
      <w:proofErr w:type="spellEnd"/>
      <w:r w:rsidRPr="00AB6E94">
        <w:rPr>
          <w:rFonts w:ascii="Times New Roman" w:hAnsi="Times New Roman" w:cs="Times New Roman"/>
          <w:sz w:val="22"/>
          <w:szCs w:val="22"/>
        </w:rPr>
        <w:t xml:space="preserve"> ir </w:t>
      </w:r>
      <w:proofErr w:type="spellStart"/>
      <w:r w:rsidRPr="00AB6E94">
        <w:rPr>
          <w:rFonts w:ascii="Times New Roman" w:hAnsi="Times New Roman" w:cs="Times New Roman"/>
          <w:sz w:val="22"/>
          <w:szCs w:val="22"/>
        </w:rPr>
        <w:t>pdf</w:t>
      </w:r>
      <w:proofErr w:type="spellEnd"/>
      <w:r w:rsidRPr="00AB6E94">
        <w:rPr>
          <w:rFonts w:ascii="Times New Roman" w:hAnsi="Times New Roman" w:cs="Times New Roman"/>
          <w:sz w:val="22"/>
          <w:szCs w:val="22"/>
        </w:rPr>
        <w:t xml:space="preserve"> formatu.</w:t>
      </w:r>
    </w:p>
    <w:p w14:paraId="53300C0E" w14:textId="77777777" w:rsidR="00AB6E94" w:rsidRPr="00AB6E94" w:rsidRDefault="00AB6E94" w:rsidP="00AB6E94">
      <w:pPr>
        <w:jc w:val="center"/>
        <w:rPr>
          <w:rFonts w:ascii="Times New Roman" w:hAnsi="Times New Roman" w:cs="Times New Roman"/>
          <w:smallCaps/>
          <w:sz w:val="22"/>
          <w:szCs w:val="22"/>
        </w:rPr>
      </w:pPr>
      <w:r w:rsidRPr="00AB6E94">
        <w:rPr>
          <w:rFonts w:ascii="Times New Roman" w:hAnsi="Times New Roman" w:cs="Times New Roman"/>
          <w:smallCaps/>
          <w:sz w:val="22"/>
          <w:szCs w:val="22"/>
        </w:rPr>
        <w:t>__________</w:t>
      </w:r>
    </w:p>
    <w:p w14:paraId="754B530B" w14:textId="6E79CF12" w:rsidR="00AB6E94" w:rsidRPr="00AB6E94" w:rsidRDefault="00B518E7" w:rsidP="00AB6E94">
      <w:pPr>
        <w:rPr>
          <w:rFonts w:ascii="Times New Roman" w:hAnsi="Times New Roman" w:cs="Times New Roman"/>
          <w:b/>
          <w:bCs/>
          <w:smallCaps/>
          <w:sz w:val="22"/>
          <w:szCs w:val="22"/>
        </w:rPr>
      </w:pPr>
      <w:r w:rsidRPr="00B518E7">
        <w:rPr>
          <w:rFonts w:ascii="Times New Roman" w:hAnsi="Times New Roman" w:cs="Times New Roman"/>
          <w:b/>
          <w:bCs/>
          <w:smallCaps/>
          <w:sz w:val="22"/>
          <w:szCs w:val="22"/>
        </w:rPr>
        <w:t xml:space="preserve"> </w:t>
      </w:r>
      <w:r w:rsidR="00AB6E94" w:rsidRPr="00AB6E94">
        <w:rPr>
          <w:rFonts w:ascii="Times New Roman" w:hAnsi="Times New Roman" w:cs="Times New Roman"/>
          <w:b/>
          <w:bCs/>
          <w:smallCaps/>
          <w:sz w:val="22"/>
          <w:szCs w:val="22"/>
        </w:rPr>
        <w:br w:type="page"/>
      </w:r>
    </w:p>
    <w:p w14:paraId="65BDC4A8" w14:textId="77777777" w:rsidR="00AB6E94" w:rsidRPr="00AB6E94" w:rsidRDefault="00AB6E94" w:rsidP="00AB6E94">
      <w:pPr>
        <w:pStyle w:val="Antrat2"/>
        <w:ind w:left="5103"/>
        <w:jc w:val="right"/>
        <w:rPr>
          <w:rFonts w:ascii="Times New Roman" w:eastAsia="Calibri" w:hAnsi="Times New Roman" w:cs="Times New Roman"/>
          <w:color w:val="0070C0"/>
          <w:sz w:val="21"/>
          <w:szCs w:val="21"/>
        </w:rPr>
      </w:pPr>
      <w:bookmarkStart w:id="71" w:name="_Toc223357238"/>
      <w:bookmarkStart w:id="72" w:name="_Toc227663895"/>
      <w:r w:rsidRPr="00AB6E94">
        <w:rPr>
          <w:rFonts w:ascii="Times New Roman" w:eastAsia="Calibri" w:hAnsi="Times New Roman" w:cs="Times New Roman"/>
          <w:color w:val="0070C0"/>
          <w:sz w:val="21"/>
          <w:szCs w:val="21"/>
        </w:rPr>
        <w:lastRenderedPageBreak/>
        <w:t>Pirkimo sąlygų 6 priedas „Pasiūlymo forma“</w:t>
      </w:r>
      <w:bookmarkEnd w:id="71"/>
      <w:bookmarkEnd w:id="72"/>
    </w:p>
    <w:p w14:paraId="3C2E3E05" w14:textId="77777777" w:rsidR="00AB6E94" w:rsidRPr="00AB6E94" w:rsidRDefault="00AB6E94" w:rsidP="00AB6E94">
      <w:pPr>
        <w:pStyle w:val="Betarp"/>
        <w:jc w:val="center"/>
        <w:rPr>
          <w:rFonts w:ascii="Times New Roman" w:hAnsi="Times New Roman" w:cs="Times New Roman"/>
          <w:sz w:val="20"/>
          <w:szCs w:val="20"/>
        </w:rPr>
      </w:pPr>
    </w:p>
    <w:p w14:paraId="550E0940" w14:textId="77777777" w:rsidR="00AB6E94" w:rsidRPr="00AB6E94" w:rsidRDefault="00AB6E94" w:rsidP="00AB6E94">
      <w:pPr>
        <w:rPr>
          <w:rFonts w:ascii="Times New Roman" w:hAnsi="Times New Roman" w:cs="Times New Roman"/>
        </w:rPr>
      </w:pPr>
    </w:p>
    <w:p w14:paraId="1685C860" w14:textId="77777777" w:rsidR="00AB6E94" w:rsidRPr="00AB6E94" w:rsidRDefault="00AB6E94" w:rsidP="00AB6E94">
      <w:pPr>
        <w:pStyle w:val="Betarp"/>
        <w:jc w:val="center"/>
        <w:rPr>
          <w:rFonts w:ascii="Times New Roman" w:hAnsi="Times New Roman" w:cs="Times New Roman"/>
          <w:sz w:val="16"/>
          <w:szCs w:val="16"/>
        </w:rPr>
      </w:pPr>
      <w:r w:rsidRPr="00AB6E94">
        <w:rPr>
          <w:rFonts w:ascii="Times New Roman" w:hAnsi="Times New Roman" w:cs="Times New Roman"/>
          <w:sz w:val="16"/>
          <w:szCs w:val="16"/>
        </w:rPr>
        <w:t>Herbas arba prekių ženklas</w:t>
      </w:r>
    </w:p>
    <w:p w14:paraId="2564C279" w14:textId="77777777" w:rsidR="00AB6E94" w:rsidRPr="00AB6E94" w:rsidRDefault="00AB6E94" w:rsidP="00AB6E94">
      <w:pPr>
        <w:pStyle w:val="Betarp"/>
        <w:jc w:val="center"/>
        <w:rPr>
          <w:rFonts w:ascii="Times New Roman" w:hAnsi="Times New Roman" w:cs="Times New Roman"/>
          <w:sz w:val="16"/>
          <w:szCs w:val="16"/>
        </w:rPr>
      </w:pPr>
      <w:r w:rsidRPr="00AB6E94">
        <w:rPr>
          <w:rFonts w:ascii="Times New Roman" w:hAnsi="Times New Roman" w:cs="Times New Roman"/>
          <w:sz w:val="16"/>
          <w:szCs w:val="16"/>
        </w:rPr>
        <w:t>(Tiekėjo pavadinimas)</w:t>
      </w:r>
    </w:p>
    <w:p w14:paraId="25856D42" w14:textId="77777777" w:rsidR="00AB6E94" w:rsidRPr="00AB6E94" w:rsidRDefault="00AB6E94" w:rsidP="00AB6E94">
      <w:pPr>
        <w:pStyle w:val="Betarp"/>
        <w:jc w:val="center"/>
        <w:rPr>
          <w:rFonts w:ascii="Times New Roman" w:hAnsi="Times New Roman" w:cs="Times New Roman"/>
          <w:sz w:val="16"/>
          <w:szCs w:val="16"/>
        </w:rPr>
      </w:pPr>
      <w:r w:rsidRPr="00AB6E94">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BD3387" w14:textId="77777777" w:rsidR="00AB6E94" w:rsidRPr="00AB6E94" w:rsidRDefault="00AB6E94" w:rsidP="00AB6E94">
      <w:pPr>
        <w:tabs>
          <w:tab w:val="left" w:pos="3435"/>
        </w:tabs>
        <w:jc w:val="center"/>
        <w:rPr>
          <w:rFonts w:ascii="Times New Roman" w:hAnsi="Times New Roman" w:cs="Times New Roman"/>
          <w:sz w:val="20"/>
          <w:szCs w:val="20"/>
        </w:rPr>
      </w:pPr>
    </w:p>
    <w:p w14:paraId="176E7E83" w14:textId="77777777" w:rsidR="00AB6E94" w:rsidRPr="00AB6E94" w:rsidRDefault="00AB6E94" w:rsidP="00AB6E94">
      <w:pPr>
        <w:tabs>
          <w:tab w:val="left" w:pos="3435"/>
        </w:tabs>
        <w:jc w:val="center"/>
        <w:rPr>
          <w:rFonts w:ascii="Times New Roman" w:hAnsi="Times New Roman" w:cs="Times New Roman"/>
          <w:b/>
          <w:bCs/>
          <w:sz w:val="24"/>
          <w:szCs w:val="24"/>
        </w:rPr>
      </w:pPr>
      <w:r w:rsidRPr="00AB6E94">
        <w:rPr>
          <w:rFonts w:ascii="Times New Roman" w:hAnsi="Times New Roman" w:cs="Times New Roman"/>
          <w:b/>
          <w:bCs/>
          <w:sz w:val="24"/>
          <w:szCs w:val="24"/>
        </w:rPr>
        <w:t>PASIŪLYMAS</w:t>
      </w:r>
    </w:p>
    <w:p w14:paraId="04F83179" w14:textId="65C2738D" w:rsidR="00AB6E94" w:rsidRPr="00AB6E94" w:rsidRDefault="00AB6E94" w:rsidP="00AB6E94">
      <w:pPr>
        <w:tabs>
          <w:tab w:val="left" w:pos="3435"/>
        </w:tabs>
        <w:jc w:val="center"/>
        <w:rPr>
          <w:rFonts w:ascii="Times New Roman" w:hAnsi="Times New Roman" w:cs="Times New Roman"/>
          <w:b/>
          <w:bCs/>
          <w:sz w:val="24"/>
          <w:szCs w:val="24"/>
        </w:rPr>
      </w:pPr>
      <w:r w:rsidRPr="00AB6E94">
        <w:rPr>
          <w:rFonts w:ascii="Times New Roman" w:hAnsi="Times New Roman" w:cs="Times New Roman"/>
          <w:b/>
          <w:bCs/>
          <w:sz w:val="24"/>
          <w:szCs w:val="24"/>
        </w:rPr>
        <w:t>DĖL INVAZINIŲ ŠLIUŽŲ NAIKINIMO VEIKSMŲ PLANUOSE NUMATYTŲ PRIEMONIŲ ĮGYVENDINIMO PASLAUGOS</w:t>
      </w:r>
    </w:p>
    <w:p w14:paraId="408EA62E" w14:textId="77777777" w:rsidR="00AB6E94" w:rsidRPr="00AB6E94" w:rsidRDefault="00AB6E94" w:rsidP="00AB6E94">
      <w:pPr>
        <w:pStyle w:val="Betarp"/>
        <w:jc w:val="center"/>
        <w:rPr>
          <w:rFonts w:ascii="Times New Roman" w:hAnsi="Times New Roman" w:cs="Times New Roman"/>
          <w:i/>
          <w:iCs/>
          <w:sz w:val="20"/>
          <w:szCs w:val="20"/>
        </w:rPr>
      </w:pPr>
      <w:r w:rsidRPr="00AB6E94">
        <w:rPr>
          <w:rFonts w:ascii="Times New Roman" w:hAnsi="Times New Roman" w:cs="Times New Roman"/>
          <w:i/>
          <w:iCs/>
          <w:sz w:val="20"/>
          <w:szCs w:val="20"/>
        </w:rPr>
        <w:t>(data)</w:t>
      </w:r>
    </w:p>
    <w:p w14:paraId="3B8A0788" w14:textId="77777777" w:rsidR="00AB6E94" w:rsidRPr="00AB6E94" w:rsidRDefault="00AB6E94" w:rsidP="00AB6E94">
      <w:pPr>
        <w:pStyle w:val="Betarp"/>
        <w:jc w:val="center"/>
        <w:rPr>
          <w:rFonts w:ascii="Times New Roman" w:hAnsi="Times New Roman" w:cs="Times New Roman"/>
          <w:i/>
          <w:iCs/>
          <w:sz w:val="20"/>
          <w:szCs w:val="20"/>
        </w:rPr>
      </w:pPr>
      <w:r w:rsidRPr="00AB6E94">
        <w:rPr>
          <w:rFonts w:ascii="Times New Roman" w:hAnsi="Times New Roman" w:cs="Times New Roman"/>
          <w:i/>
          <w:iCs/>
          <w:sz w:val="20"/>
          <w:szCs w:val="20"/>
        </w:rPr>
        <w:t>(vieta)</w:t>
      </w:r>
    </w:p>
    <w:p w14:paraId="394FB78F" w14:textId="77777777" w:rsidR="00AB6E94" w:rsidRPr="00AB6E94" w:rsidRDefault="00AB6E94" w:rsidP="00AB6E94">
      <w:pPr>
        <w:jc w:val="center"/>
        <w:rPr>
          <w:rFonts w:ascii="Times New Roman" w:hAnsi="Times New Roman" w:cs="Times New Roman"/>
          <w:sz w:val="24"/>
          <w:szCs w:val="24"/>
        </w:rPr>
      </w:pPr>
    </w:p>
    <w:p w14:paraId="4241C9E8" w14:textId="77777777" w:rsidR="00AB6E94" w:rsidRPr="00AB6E94" w:rsidRDefault="00AB6E94" w:rsidP="00AB6E94">
      <w:pPr>
        <w:pStyle w:val="Sraopastraipa"/>
        <w:numPr>
          <w:ilvl w:val="0"/>
          <w:numId w:val="30"/>
        </w:numPr>
        <w:spacing w:after="0" w:line="360" w:lineRule="auto"/>
        <w:jc w:val="center"/>
        <w:rPr>
          <w:rFonts w:ascii="Times New Roman" w:hAnsi="Times New Roman" w:cs="Times New Roman"/>
          <w:b/>
          <w:sz w:val="24"/>
          <w:szCs w:val="24"/>
        </w:rPr>
      </w:pPr>
      <w:r w:rsidRPr="00AB6E94">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AB6E94" w:rsidRPr="00AB6E94" w14:paraId="515387AA" w14:textId="77777777" w:rsidTr="00A438A2">
        <w:tc>
          <w:tcPr>
            <w:tcW w:w="5288" w:type="dxa"/>
            <w:tcBorders>
              <w:top w:val="single" w:sz="4" w:space="0" w:color="auto"/>
              <w:left w:val="single" w:sz="4" w:space="0" w:color="auto"/>
              <w:bottom w:val="single" w:sz="4" w:space="0" w:color="auto"/>
              <w:right w:val="single" w:sz="4" w:space="0" w:color="auto"/>
            </w:tcBorders>
          </w:tcPr>
          <w:p w14:paraId="70EBA4C4" w14:textId="77777777" w:rsidR="00AB6E94" w:rsidRPr="00AB6E94" w:rsidRDefault="00AB6E94" w:rsidP="00A438A2">
            <w:pPr>
              <w:spacing w:after="0" w:line="240" w:lineRule="auto"/>
              <w:rPr>
                <w:rFonts w:ascii="Times New Roman" w:hAnsi="Times New Roman" w:cs="Times New Roman"/>
                <w:i/>
                <w:color w:val="000000"/>
              </w:rPr>
            </w:pPr>
            <w:r w:rsidRPr="00AB6E94">
              <w:rPr>
                <w:rFonts w:ascii="Times New Roman" w:hAnsi="Times New Roman" w:cs="Times New Roman"/>
                <w:color w:val="000000"/>
              </w:rPr>
              <w:t>Tiekėjo pavadinimas ir kodas</w:t>
            </w:r>
            <w:r w:rsidRPr="00AB6E94">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1B1CEB17" w14:textId="77777777" w:rsidR="00AB6E94" w:rsidRPr="00AB6E94" w:rsidRDefault="00AB6E94" w:rsidP="00A438A2">
            <w:pPr>
              <w:spacing w:after="0" w:line="240" w:lineRule="auto"/>
              <w:jc w:val="both"/>
              <w:rPr>
                <w:rFonts w:ascii="Times New Roman" w:hAnsi="Times New Roman" w:cs="Times New Roman"/>
                <w:color w:val="000000"/>
              </w:rPr>
            </w:pPr>
          </w:p>
          <w:p w14:paraId="3F739CCF" w14:textId="77777777" w:rsidR="00AB6E94" w:rsidRPr="00AB6E94" w:rsidRDefault="00AB6E94" w:rsidP="00A438A2">
            <w:pPr>
              <w:spacing w:after="0" w:line="240" w:lineRule="auto"/>
              <w:jc w:val="both"/>
              <w:rPr>
                <w:rFonts w:ascii="Times New Roman" w:hAnsi="Times New Roman" w:cs="Times New Roman"/>
                <w:color w:val="000000"/>
              </w:rPr>
            </w:pPr>
          </w:p>
        </w:tc>
      </w:tr>
      <w:tr w:rsidR="00AB6E94" w:rsidRPr="00AB6E94" w14:paraId="4E73FC42" w14:textId="77777777" w:rsidTr="00A438A2">
        <w:tc>
          <w:tcPr>
            <w:tcW w:w="5288" w:type="dxa"/>
            <w:tcBorders>
              <w:top w:val="single" w:sz="4" w:space="0" w:color="auto"/>
              <w:left w:val="single" w:sz="4" w:space="0" w:color="auto"/>
              <w:bottom w:val="single" w:sz="4" w:space="0" w:color="auto"/>
              <w:right w:val="single" w:sz="4" w:space="0" w:color="auto"/>
            </w:tcBorders>
          </w:tcPr>
          <w:p w14:paraId="0C887621" w14:textId="77777777" w:rsidR="00AB6E94" w:rsidRPr="00AB6E94" w:rsidRDefault="00AB6E94" w:rsidP="00A438A2">
            <w:pPr>
              <w:spacing w:after="0" w:line="240" w:lineRule="auto"/>
              <w:jc w:val="both"/>
              <w:rPr>
                <w:rFonts w:ascii="Times New Roman" w:hAnsi="Times New Roman" w:cs="Times New Roman"/>
                <w:color w:val="000000"/>
              </w:rPr>
            </w:pPr>
            <w:r w:rsidRPr="00AB6E94">
              <w:rPr>
                <w:rFonts w:ascii="Times New Roman" w:hAnsi="Times New Roman" w:cs="Times New Roman"/>
                <w:color w:val="000000"/>
              </w:rPr>
              <w:t>Tiekėjo adresas</w:t>
            </w:r>
            <w:r w:rsidRPr="00AB6E94">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6A287CA5" w14:textId="77777777" w:rsidR="00AB6E94" w:rsidRPr="00AB6E94" w:rsidRDefault="00AB6E94" w:rsidP="00A438A2">
            <w:pPr>
              <w:spacing w:after="0" w:line="240" w:lineRule="auto"/>
              <w:jc w:val="both"/>
              <w:rPr>
                <w:rFonts w:ascii="Times New Roman" w:hAnsi="Times New Roman" w:cs="Times New Roman"/>
                <w:color w:val="000000"/>
              </w:rPr>
            </w:pPr>
          </w:p>
          <w:p w14:paraId="2E42A9AC" w14:textId="77777777" w:rsidR="00AB6E94" w:rsidRPr="00AB6E94" w:rsidRDefault="00AB6E94" w:rsidP="00A438A2">
            <w:pPr>
              <w:spacing w:after="0" w:line="240" w:lineRule="auto"/>
              <w:jc w:val="both"/>
              <w:rPr>
                <w:rFonts w:ascii="Times New Roman" w:hAnsi="Times New Roman" w:cs="Times New Roman"/>
                <w:color w:val="000000"/>
              </w:rPr>
            </w:pPr>
          </w:p>
        </w:tc>
      </w:tr>
      <w:tr w:rsidR="00AB6E94" w:rsidRPr="00AB6E94" w14:paraId="550B40CF" w14:textId="77777777" w:rsidTr="00A438A2">
        <w:tc>
          <w:tcPr>
            <w:tcW w:w="5288" w:type="dxa"/>
            <w:tcBorders>
              <w:top w:val="single" w:sz="4" w:space="0" w:color="auto"/>
              <w:left w:val="single" w:sz="4" w:space="0" w:color="auto"/>
              <w:bottom w:val="single" w:sz="4" w:space="0" w:color="auto"/>
              <w:right w:val="single" w:sz="4" w:space="0" w:color="auto"/>
            </w:tcBorders>
          </w:tcPr>
          <w:p w14:paraId="52A14279" w14:textId="2AC50F2D" w:rsidR="00AB6E94" w:rsidRPr="00AB6E94" w:rsidRDefault="00AB6E94" w:rsidP="00A438A2">
            <w:pPr>
              <w:spacing w:after="0" w:line="240" w:lineRule="auto"/>
              <w:jc w:val="both"/>
              <w:rPr>
                <w:rFonts w:ascii="Times New Roman" w:hAnsi="Times New Roman" w:cs="Times New Roman"/>
                <w:color w:val="000000"/>
              </w:rPr>
            </w:pPr>
            <w:r w:rsidRPr="00AB6E94">
              <w:rPr>
                <w:rFonts w:ascii="Times New Roman" w:hAnsi="Times New Roman" w:cs="Times New Roman"/>
                <w:color w:val="000000"/>
              </w:rPr>
              <w:t>Asmens, pateikusio pasiūlymą vardas, pavardė , pareigos</w:t>
            </w:r>
          </w:p>
          <w:p w14:paraId="0F7FF546" w14:textId="77777777" w:rsidR="00AB6E94" w:rsidRPr="00AB6E94" w:rsidRDefault="00AB6E94" w:rsidP="00A438A2">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3AF145B0" w14:textId="77777777" w:rsidR="00AB6E94" w:rsidRPr="00AB6E94" w:rsidRDefault="00AB6E94" w:rsidP="00A438A2">
            <w:pPr>
              <w:spacing w:after="0" w:line="240" w:lineRule="auto"/>
              <w:jc w:val="both"/>
              <w:rPr>
                <w:rFonts w:ascii="Times New Roman" w:hAnsi="Times New Roman" w:cs="Times New Roman"/>
                <w:color w:val="000000"/>
              </w:rPr>
            </w:pPr>
          </w:p>
        </w:tc>
      </w:tr>
      <w:tr w:rsidR="00AB6E94" w:rsidRPr="00AB6E94" w14:paraId="0C728817" w14:textId="77777777" w:rsidTr="00A438A2">
        <w:tc>
          <w:tcPr>
            <w:tcW w:w="5288" w:type="dxa"/>
            <w:tcBorders>
              <w:top w:val="single" w:sz="4" w:space="0" w:color="auto"/>
              <w:left w:val="single" w:sz="4" w:space="0" w:color="auto"/>
              <w:bottom w:val="single" w:sz="4" w:space="0" w:color="auto"/>
              <w:right w:val="single" w:sz="4" w:space="0" w:color="auto"/>
            </w:tcBorders>
          </w:tcPr>
          <w:p w14:paraId="2BC2372B" w14:textId="77777777" w:rsidR="00AB6E94" w:rsidRPr="00AB6E94" w:rsidRDefault="00AB6E94" w:rsidP="00A438A2">
            <w:pPr>
              <w:spacing w:after="0" w:line="240" w:lineRule="auto"/>
              <w:jc w:val="both"/>
              <w:rPr>
                <w:rFonts w:ascii="Times New Roman" w:hAnsi="Times New Roman" w:cs="Times New Roman"/>
                <w:color w:val="000000"/>
              </w:rPr>
            </w:pPr>
            <w:r w:rsidRPr="00AB6E94">
              <w:rPr>
                <w:rFonts w:ascii="Times New Roman" w:hAnsi="Times New Roman" w:cs="Times New Roman"/>
                <w:color w:val="000000"/>
              </w:rPr>
              <w:t>Telefono numeris, el. paštas</w:t>
            </w:r>
          </w:p>
          <w:p w14:paraId="54CB2AA9" w14:textId="77777777" w:rsidR="00AB6E94" w:rsidRPr="00AB6E94" w:rsidRDefault="00AB6E94" w:rsidP="00A438A2">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11307E86" w14:textId="77777777" w:rsidR="00AB6E94" w:rsidRPr="00AB6E94" w:rsidRDefault="00AB6E94" w:rsidP="00A438A2">
            <w:pPr>
              <w:spacing w:after="0" w:line="240" w:lineRule="auto"/>
              <w:jc w:val="both"/>
              <w:rPr>
                <w:rFonts w:ascii="Times New Roman" w:hAnsi="Times New Roman" w:cs="Times New Roman"/>
                <w:color w:val="000000"/>
              </w:rPr>
            </w:pPr>
          </w:p>
        </w:tc>
      </w:tr>
    </w:tbl>
    <w:p w14:paraId="20DB90AE" w14:textId="77777777" w:rsidR="00AB6E94" w:rsidRPr="00AB6E94" w:rsidRDefault="00AB6E94" w:rsidP="00AB6E94">
      <w:pPr>
        <w:spacing w:after="0" w:line="240" w:lineRule="auto"/>
        <w:rPr>
          <w:rFonts w:ascii="Times New Roman" w:hAnsi="Times New Roman" w:cs="Times New Roman"/>
          <w:iCs/>
        </w:rPr>
      </w:pPr>
    </w:p>
    <w:p w14:paraId="224A3123" w14:textId="77777777" w:rsidR="00AB6E94" w:rsidRPr="00AB6E94" w:rsidRDefault="00AB6E94" w:rsidP="00AB6E94">
      <w:pPr>
        <w:spacing w:after="0" w:line="240" w:lineRule="auto"/>
        <w:rPr>
          <w:rFonts w:ascii="Times New Roman" w:hAnsi="Times New Roman" w:cs="Times New Roman"/>
          <w:iCs/>
        </w:rPr>
      </w:pPr>
    </w:p>
    <w:p w14:paraId="134BE1F6" w14:textId="77777777" w:rsidR="00AB6E94" w:rsidRPr="00AB6E94" w:rsidRDefault="00AB6E94" w:rsidP="00AB6E94">
      <w:pPr>
        <w:pStyle w:val="Sraopastraipa"/>
        <w:numPr>
          <w:ilvl w:val="0"/>
          <w:numId w:val="30"/>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AB6E94">
        <w:rPr>
          <w:rFonts w:ascii="Times New Roman" w:hAnsi="Times New Roman" w:cs="Times New Roman"/>
          <w:b/>
          <w:bCs/>
          <w:sz w:val="24"/>
          <w:szCs w:val="24"/>
        </w:rPr>
        <w:t>INFORMACIJA APIE ŽINOMUS SUBTIEKĖJUS IR JIEMS PERDUODAMA VYKDYTI SUTARTIES DALIS</w:t>
      </w:r>
    </w:p>
    <w:p w14:paraId="61285077" w14:textId="77777777" w:rsidR="00AB6E94" w:rsidRPr="00AB6E94" w:rsidRDefault="00AB6E94" w:rsidP="00AB6E94">
      <w:pPr>
        <w:pStyle w:val="Sraopastraipa"/>
        <w:spacing w:after="0" w:line="240" w:lineRule="auto"/>
        <w:ind w:left="567"/>
        <w:jc w:val="center"/>
        <w:rPr>
          <w:rFonts w:ascii="Times New Roman" w:eastAsia="Calibri" w:hAnsi="Times New Roman" w:cs="Times New Roman"/>
          <w:i/>
          <w:iCs/>
          <w:color w:val="000000" w:themeColor="text1"/>
        </w:rPr>
      </w:pPr>
      <w:r w:rsidRPr="00AB6E94">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AB6E94" w:rsidRPr="00AB6E94" w14:paraId="0FA1CBDA" w14:textId="77777777" w:rsidTr="00A438A2">
        <w:tc>
          <w:tcPr>
            <w:tcW w:w="652" w:type="dxa"/>
            <w:vMerge w:val="restart"/>
            <w:shd w:val="clear" w:color="auto" w:fill="DFEAF6"/>
            <w:vAlign w:val="center"/>
          </w:tcPr>
          <w:p w14:paraId="62A3C49D" w14:textId="77777777" w:rsidR="00AB6E94" w:rsidRPr="00AB6E94" w:rsidRDefault="00AB6E94" w:rsidP="00A438A2">
            <w:pPr>
              <w:jc w:val="center"/>
              <w:rPr>
                <w:rFonts w:hAnsi="Times New Roman" w:cs="Times New Roman"/>
                <w:b/>
              </w:rPr>
            </w:pPr>
            <w:r w:rsidRPr="00AB6E94">
              <w:rPr>
                <w:rFonts w:hAnsi="Times New Roman" w:cs="Times New Roman"/>
                <w:b/>
              </w:rPr>
              <w:t>Eil. Nr.</w:t>
            </w:r>
          </w:p>
        </w:tc>
        <w:tc>
          <w:tcPr>
            <w:tcW w:w="2256" w:type="dxa"/>
            <w:vMerge w:val="restart"/>
            <w:shd w:val="clear" w:color="auto" w:fill="DFEAF6"/>
            <w:vAlign w:val="center"/>
          </w:tcPr>
          <w:p w14:paraId="3FBA9DA4" w14:textId="77777777" w:rsidR="00AB6E94" w:rsidRPr="00AB6E94" w:rsidRDefault="00AB6E94" w:rsidP="00A438A2">
            <w:pPr>
              <w:jc w:val="center"/>
              <w:rPr>
                <w:rFonts w:hAnsi="Times New Roman" w:cs="Times New Roman"/>
                <w:b/>
              </w:rPr>
            </w:pPr>
            <w:r w:rsidRPr="00AB6E94">
              <w:rPr>
                <w:rFonts w:hAnsi="Times New Roman" w:cs="Times New Roman"/>
                <w:b/>
              </w:rPr>
              <w:t>Pavadinimas, kodas ir adresas</w:t>
            </w:r>
          </w:p>
        </w:tc>
        <w:tc>
          <w:tcPr>
            <w:tcW w:w="2944" w:type="dxa"/>
            <w:vMerge w:val="restart"/>
            <w:shd w:val="clear" w:color="auto" w:fill="DFEAF6"/>
            <w:vAlign w:val="center"/>
          </w:tcPr>
          <w:p w14:paraId="753E77EA" w14:textId="77777777" w:rsidR="00AB6E94" w:rsidRPr="00AB6E94" w:rsidRDefault="00AB6E94" w:rsidP="00A438A2">
            <w:pPr>
              <w:jc w:val="center"/>
              <w:rPr>
                <w:rFonts w:hAnsi="Times New Roman" w:cs="Times New Roman"/>
                <w:b/>
              </w:rPr>
            </w:pPr>
            <w:r w:rsidRPr="00AB6E94">
              <w:rPr>
                <w:rFonts w:hAnsi="Times New Roman" w:cs="Times New Roman"/>
                <w:b/>
              </w:rPr>
              <w:t>Numatomos suteikti paslaugos</w:t>
            </w:r>
          </w:p>
        </w:tc>
        <w:tc>
          <w:tcPr>
            <w:tcW w:w="3782" w:type="dxa"/>
            <w:gridSpan w:val="2"/>
            <w:shd w:val="clear" w:color="auto" w:fill="DFEAF6"/>
            <w:vAlign w:val="center"/>
          </w:tcPr>
          <w:p w14:paraId="788B35F4" w14:textId="77777777" w:rsidR="00AB6E94" w:rsidRPr="00AB6E94" w:rsidRDefault="00AB6E94" w:rsidP="00A438A2">
            <w:pPr>
              <w:jc w:val="center"/>
              <w:rPr>
                <w:rFonts w:hAnsi="Times New Roman" w:cs="Times New Roman"/>
                <w:b/>
              </w:rPr>
            </w:pPr>
            <w:r w:rsidRPr="00AB6E94">
              <w:rPr>
                <w:rFonts w:hAnsi="Times New Roman" w:cs="Times New Roman"/>
                <w:b/>
              </w:rPr>
              <w:t>Pirkimo sutarties dalis pasiūlymo kainoje, kuriai ketinama pasitelkti subtiekėjus</w:t>
            </w:r>
          </w:p>
        </w:tc>
      </w:tr>
      <w:tr w:rsidR="00AB6E94" w:rsidRPr="00AB6E94" w14:paraId="24423CE4" w14:textId="77777777" w:rsidTr="00A438A2">
        <w:tc>
          <w:tcPr>
            <w:tcW w:w="652" w:type="dxa"/>
            <w:vMerge/>
            <w:vAlign w:val="center"/>
          </w:tcPr>
          <w:p w14:paraId="4D162790" w14:textId="77777777" w:rsidR="00AB6E94" w:rsidRPr="00AB6E94" w:rsidRDefault="00AB6E94" w:rsidP="00A438A2">
            <w:pPr>
              <w:jc w:val="center"/>
              <w:rPr>
                <w:rFonts w:hAnsi="Times New Roman" w:cs="Times New Roman"/>
                <w:b/>
              </w:rPr>
            </w:pPr>
          </w:p>
        </w:tc>
        <w:tc>
          <w:tcPr>
            <w:tcW w:w="2256" w:type="dxa"/>
            <w:vMerge/>
            <w:vAlign w:val="center"/>
          </w:tcPr>
          <w:p w14:paraId="65F89015" w14:textId="77777777" w:rsidR="00AB6E94" w:rsidRPr="00AB6E94" w:rsidRDefault="00AB6E94" w:rsidP="00A438A2">
            <w:pPr>
              <w:jc w:val="center"/>
              <w:rPr>
                <w:rFonts w:hAnsi="Times New Roman" w:cs="Times New Roman"/>
                <w:b/>
              </w:rPr>
            </w:pPr>
          </w:p>
        </w:tc>
        <w:tc>
          <w:tcPr>
            <w:tcW w:w="2944" w:type="dxa"/>
            <w:vMerge/>
            <w:vAlign w:val="center"/>
          </w:tcPr>
          <w:p w14:paraId="0BBC6E7E" w14:textId="77777777" w:rsidR="00AB6E94" w:rsidRPr="00AB6E94" w:rsidRDefault="00AB6E94" w:rsidP="00A438A2">
            <w:pPr>
              <w:jc w:val="center"/>
              <w:rPr>
                <w:rFonts w:hAnsi="Times New Roman" w:cs="Times New Roman"/>
                <w:b/>
              </w:rPr>
            </w:pPr>
          </w:p>
        </w:tc>
        <w:tc>
          <w:tcPr>
            <w:tcW w:w="1681" w:type="dxa"/>
            <w:shd w:val="clear" w:color="auto" w:fill="DFEAF6"/>
            <w:vAlign w:val="center"/>
          </w:tcPr>
          <w:p w14:paraId="56E78AB9" w14:textId="77777777" w:rsidR="00AB6E94" w:rsidRPr="00AB6E94" w:rsidRDefault="00AB6E94" w:rsidP="00A438A2">
            <w:pPr>
              <w:jc w:val="center"/>
              <w:rPr>
                <w:rFonts w:hAnsi="Times New Roman" w:cs="Times New Roman"/>
                <w:b/>
              </w:rPr>
            </w:pPr>
            <w:r w:rsidRPr="00AB6E94">
              <w:rPr>
                <w:rFonts w:hAnsi="Times New Roman" w:cs="Times New Roman"/>
                <w:b/>
              </w:rPr>
              <w:t>Eur su PVM</w:t>
            </w:r>
          </w:p>
        </w:tc>
        <w:tc>
          <w:tcPr>
            <w:tcW w:w="2101" w:type="dxa"/>
            <w:shd w:val="clear" w:color="auto" w:fill="DFEAF6"/>
            <w:vAlign w:val="center"/>
          </w:tcPr>
          <w:p w14:paraId="0BC1C8D5" w14:textId="77777777" w:rsidR="00AB6E94" w:rsidRPr="00AB6E94" w:rsidRDefault="00AB6E94" w:rsidP="00A438A2">
            <w:pPr>
              <w:jc w:val="center"/>
              <w:rPr>
                <w:rFonts w:hAnsi="Times New Roman" w:cs="Times New Roman"/>
                <w:b/>
              </w:rPr>
            </w:pPr>
            <w:r w:rsidRPr="00AB6E94">
              <w:rPr>
                <w:rFonts w:hAnsi="Times New Roman" w:cs="Times New Roman"/>
                <w:b/>
              </w:rPr>
              <w:t>Proc.</w:t>
            </w:r>
          </w:p>
        </w:tc>
      </w:tr>
      <w:tr w:rsidR="00AB6E94" w:rsidRPr="00AB6E94" w14:paraId="15FDDA5E" w14:textId="77777777" w:rsidTr="00A438A2">
        <w:tc>
          <w:tcPr>
            <w:tcW w:w="9634" w:type="dxa"/>
            <w:gridSpan w:val="5"/>
            <w:shd w:val="clear" w:color="auto" w:fill="DFEAF6"/>
          </w:tcPr>
          <w:p w14:paraId="1C26C26F" w14:textId="77777777" w:rsidR="00AB6E94" w:rsidRPr="00AB6E94" w:rsidRDefault="00AB6E94" w:rsidP="00A438A2">
            <w:pPr>
              <w:jc w:val="center"/>
              <w:rPr>
                <w:rFonts w:hAnsi="Times New Roman" w:cs="Times New Roman"/>
                <w:b/>
              </w:rPr>
            </w:pPr>
            <w:r w:rsidRPr="00AB6E94">
              <w:rPr>
                <w:rFonts w:hAnsi="Times New Roman" w:cs="Times New Roman"/>
                <w:b/>
              </w:rPr>
              <w:t>Subtiekėjai ir tretieji asmenys, kurie bus pasitelkti vykdant pirkimo sutartį ir kurių pajėgumais nesiremiama įrodinėjant kvalifikacijos atitiktį</w:t>
            </w:r>
          </w:p>
        </w:tc>
      </w:tr>
      <w:tr w:rsidR="00AB6E94" w:rsidRPr="00AB6E94" w14:paraId="2661B91F" w14:textId="77777777" w:rsidTr="00A438A2">
        <w:tc>
          <w:tcPr>
            <w:tcW w:w="652" w:type="dxa"/>
          </w:tcPr>
          <w:p w14:paraId="46AF0AE9" w14:textId="77777777" w:rsidR="00AB6E94" w:rsidRPr="00AB6E94" w:rsidRDefault="00AB6E94" w:rsidP="00A438A2">
            <w:pPr>
              <w:jc w:val="both"/>
              <w:rPr>
                <w:rFonts w:hAnsi="Times New Roman" w:cs="Times New Roman"/>
              </w:rPr>
            </w:pPr>
            <w:r w:rsidRPr="00AB6E94">
              <w:rPr>
                <w:rFonts w:hAnsi="Times New Roman" w:cs="Times New Roman"/>
              </w:rPr>
              <w:t>1.</w:t>
            </w:r>
          </w:p>
        </w:tc>
        <w:tc>
          <w:tcPr>
            <w:tcW w:w="2256" w:type="dxa"/>
          </w:tcPr>
          <w:p w14:paraId="4442606A" w14:textId="77777777" w:rsidR="00AB6E94" w:rsidRPr="00AB6E94" w:rsidRDefault="00AB6E94" w:rsidP="00A438A2">
            <w:pPr>
              <w:jc w:val="both"/>
              <w:rPr>
                <w:rFonts w:hAnsi="Times New Roman" w:cs="Times New Roman"/>
              </w:rPr>
            </w:pPr>
          </w:p>
        </w:tc>
        <w:tc>
          <w:tcPr>
            <w:tcW w:w="2944" w:type="dxa"/>
          </w:tcPr>
          <w:p w14:paraId="41799F32" w14:textId="77777777" w:rsidR="00AB6E94" w:rsidRPr="00AB6E94" w:rsidRDefault="00AB6E94" w:rsidP="00A438A2">
            <w:pPr>
              <w:jc w:val="both"/>
              <w:rPr>
                <w:rFonts w:hAnsi="Times New Roman" w:cs="Times New Roman"/>
              </w:rPr>
            </w:pPr>
          </w:p>
        </w:tc>
        <w:tc>
          <w:tcPr>
            <w:tcW w:w="1681" w:type="dxa"/>
          </w:tcPr>
          <w:p w14:paraId="71DD0F16" w14:textId="77777777" w:rsidR="00AB6E94" w:rsidRPr="00AB6E94" w:rsidRDefault="00AB6E94" w:rsidP="00A438A2">
            <w:pPr>
              <w:jc w:val="both"/>
              <w:rPr>
                <w:rFonts w:hAnsi="Times New Roman" w:cs="Times New Roman"/>
              </w:rPr>
            </w:pPr>
          </w:p>
        </w:tc>
        <w:tc>
          <w:tcPr>
            <w:tcW w:w="2101" w:type="dxa"/>
          </w:tcPr>
          <w:p w14:paraId="4898BB99" w14:textId="77777777" w:rsidR="00AB6E94" w:rsidRPr="00AB6E94" w:rsidRDefault="00AB6E94" w:rsidP="00A438A2">
            <w:pPr>
              <w:jc w:val="both"/>
              <w:rPr>
                <w:rFonts w:hAnsi="Times New Roman" w:cs="Times New Roman"/>
              </w:rPr>
            </w:pPr>
          </w:p>
        </w:tc>
      </w:tr>
      <w:tr w:rsidR="00AB6E94" w:rsidRPr="00AB6E94" w14:paraId="749C9E5A" w14:textId="77777777" w:rsidTr="00A438A2">
        <w:tc>
          <w:tcPr>
            <w:tcW w:w="652" w:type="dxa"/>
          </w:tcPr>
          <w:p w14:paraId="0E079A41" w14:textId="77777777" w:rsidR="00AB6E94" w:rsidRPr="00AB6E94" w:rsidRDefault="00AB6E94" w:rsidP="00A438A2">
            <w:pPr>
              <w:jc w:val="both"/>
              <w:rPr>
                <w:rFonts w:hAnsi="Times New Roman" w:cs="Times New Roman"/>
              </w:rPr>
            </w:pPr>
            <w:r w:rsidRPr="00AB6E94">
              <w:rPr>
                <w:rFonts w:hAnsi="Times New Roman" w:cs="Times New Roman"/>
              </w:rPr>
              <w:t>2.</w:t>
            </w:r>
          </w:p>
        </w:tc>
        <w:tc>
          <w:tcPr>
            <w:tcW w:w="2256" w:type="dxa"/>
          </w:tcPr>
          <w:p w14:paraId="54B567BC" w14:textId="77777777" w:rsidR="00AB6E94" w:rsidRPr="00AB6E94" w:rsidRDefault="00AB6E94" w:rsidP="00A438A2">
            <w:pPr>
              <w:jc w:val="both"/>
              <w:rPr>
                <w:rFonts w:hAnsi="Times New Roman" w:cs="Times New Roman"/>
              </w:rPr>
            </w:pPr>
          </w:p>
        </w:tc>
        <w:tc>
          <w:tcPr>
            <w:tcW w:w="2944" w:type="dxa"/>
          </w:tcPr>
          <w:p w14:paraId="4E597302" w14:textId="77777777" w:rsidR="00AB6E94" w:rsidRPr="00AB6E94" w:rsidRDefault="00AB6E94" w:rsidP="00A438A2">
            <w:pPr>
              <w:jc w:val="both"/>
              <w:rPr>
                <w:rFonts w:hAnsi="Times New Roman" w:cs="Times New Roman"/>
              </w:rPr>
            </w:pPr>
          </w:p>
        </w:tc>
        <w:tc>
          <w:tcPr>
            <w:tcW w:w="1681" w:type="dxa"/>
          </w:tcPr>
          <w:p w14:paraId="589DFA27" w14:textId="77777777" w:rsidR="00AB6E94" w:rsidRPr="00AB6E94" w:rsidRDefault="00AB6E94" w:rsidP="00A438A2">
            <w:pPr>
              <w:jc w:val="both"/>
              <w:rPr>
                <w:rFonts w:hAnsi="Times New Roman" w:cs="Times New Roman"/>
              </w:rPr>
            </w:pPr>
          </w:p>
        </w:tc>
        <w:tc>
          <w:tcPr>
            <w:tcW w:w="2101" w:type="dxa"/>
          </w:tcPr>
          <w:p w14:paraId="3F928F9F" w14:textId="77777777" w:rsidR="00AB6E94" w:rsidRPr="00AB6E94" w:rsidRDefault="00AB6E94" w:rsidP="00A438A2">
            <w:pPr>
              <w:jc w:val="both"/>
              <w:rPr>
                <w:rFonts w:hAnsi="Times New Roman" w:cs="Times New Roman"/>
              </w:rPr>
            </w:pPr>
          </w:p>
        </w:tc>
      </w:tr>
      <w:tr w:rsidR="00AB6E94" w:rsidRPr="00AB6E94" w14:paraId="69BC266E" w14:textId="77777777" w:rsidTr="00A438A2">
        <w:tc>
          <w:tcPr>
            <w:tcW w:w="652" w:type="dxa"/>
          </w:tcPr>
          <w:p w14:paraId="3773C97F" w14:textId="77777777" w:rsidR="00AB6E94" w:rsidRPr="00AB6E94" w:rsidRDefault="00AB6E94" w:rsidP="00A438A2">
            <w:pPr>
              <w:jc w:val="both"/>
              <w:rPr>
                <w:rFonts w:hAnsi="Times New Roman" w:cs="Times New Roman"/>
              </w:rPr>
            </w:pPr>
            <w:r w:rsidRPr="00AB6E94">
              <w:rPr>
                <w:rFonts w:hAnsi="Times New Roman" w:cs="Times New Roman"/>
              </w:rPr>
              <w:t>3.</w:t>
            </w:r>
          </w:p>
        </w:tc>
        <w:tc>
          <w:tcPr>
            <w:tcW w:w="2256" w:type="dxa"/>
          </w:tcPr>
          <w:p w14:paraId="7005EF11" w14:textId="77777777" w:rsidR="00AB6E94" w:rsidRPr="00AB6E94" w:rsidRDefault="00AB6E94" w:rsidP="00A438A2">
            <w:pPr>
              <w:jc w:val="both"/>
              <w:rPr>
                <w:rFonts w:hAnsi="Times New Roman" w:cs="Times New Roman"/>
              </w:rPr>
            </w:pPr>
          </w:p>
        </w:tc>
        <w:tc>
          <w:tcPr>
            <w:tcW w:w="2944" w:type="dxa"/>
          </w:tcPr>
          <w:p w14:paraId="2EB14887" w14:textId="77777777" w:rsidR="00AB6E94" w:rsidRPr="00AB6E94" w:rsidRDefault="00AB6E94" w:rsidP="00A438A2">
            <w:pPr>
              <w:jc w:val="both"/>
              <w:rPr>
                <w:rFonts w:hAnsi="Times New Roman" w:cs="Times New Roman"/>
              </w:rPr>
            </w:pPr>
          </w:p>
        </w:tc>
        <w:tc>
          <w:tcPr>
            <w:tcW w:w="1681" w:type="dxa"/>
          </w:tcPr>
          <w:p w14:paraId="62382581" w14:textId="77777777" w:rsidR="00AB6E94" w:rsidRPr="00AB6E94" w:rsidRDefault="00AB6E94" w:rsidP="00A438A2">
            <w:pPr>
              <w:jc w:val="both"/>
              <w:rPr>
                <w:rFonts w:hAnsi="Times New Roman" w:cs="Times New Roman"/>
              </w:rPr>
            </w:pPr>
          </w:p>
        </w:tc>
        <w:tc>
          <w:tcPr>
            <w:tcW w:w="2101" w:type="dxa"/>
          </w:tcPr>
          <w:p w14:paraId="1F03A420" w14:textId="77777777" w:rsidR="00AB6E94" w:rsidRPr="00AB6E94" w:rsidRDefault="00AB6E94" w:rsidP="00A438A2">
            <w:pPr>
              <w:jc w:val="both"/>
              <w:rPr>
                <w:rFonts w:hAnsi="Times New Roman" w:cs="Times New Roman"/>
              </w:rPr>
            </w:pPr>
          </w:p>
        </w:tc>
      </w:tr>
      <w:tr w:rsidR="00AB6E94" w:rsidRPr="00AB6E94" w14:paraId="2CEB49FF" w14:textId="77777777" w:rsidTr="00A438A2">
        <w:tc>
          <w:tcPr>
            <w:tcW w:w="5852" w:type="dxa"/>
            <w:gridSpan w:val="3"/>
          </w:tcPr>
          <w:p w14:paraId="721B3CC0" w14:textId="77777777" w:rsidR="00AB6E94" w:rsidRPr="00AB6E94" w:rsidRDefault="00AB6E94" w:rsidP="00A438A2">
            <w:pPr>
              <w:jc w:val="right"/>
              <w:rPr>
                <w:rFonts w:hAnsi="Times New Roman" w:cs="Times New Roman"/>
              </w:rPr>
            </w:pPr>
            <w:r w:rsidRPr="00AB6E94">
              <w:rPr>
                <w:rFonts w:hAnsi="Times New Roman" w:cs="Times New Roman"/>
                <w:b/>
              </w:rPr>
              <w:t>Viso:</w:t>
            </w:r>
          </w:p>
        </w:tc>
        <w:tc>
          <w:tcPr>
            <w:tcW w:w="1681" w:type="dxa"/>
          </w:tcPr>
          <w:p w14:paraId="19F67615" w14:textId="77777777" w:rsidR="00AB6E94" w:rsidRPr="00AB6E94" w:rsidRDefault="00AB6E94" w:rsidP="00A438A2">
            <w:pPr>
              <w:jc w:val="both"/>
              <w:rPr>
                <w:rFonts w:hAnsi="Times New Roman" w:cs="Times New Roman"/>
              </w:rPr>
            </w:pPr>
          </w:p>
        </w:tc>
        <w:tc>
          <w:tcPr>
            <w:tcW w:w="2101" w:type="dxa"/>
          </w:tcPr>
          <w:p w14:paraId="1F1CBF80" w14:textId="77777777" w:rsidR="00AB6E94" w:rsidRPr="00AB6E94" w:rsidRDefault="00AB6E94" w:rsidP="00A438A2">
            <w:pPr>
              <w:jc w:val="both"/>
              <w:rPr>
                <w:rFonts w:hAnsi="Times New Roman" w:cs="Times New Roman"/>
              </w:rPr>
            </w:pPr>
          </w:p>
        </w:tc>
      </w:tr>
    </w:tbl>
    <w:p w14:paraId="598293D3" w14:textId="77777777" w:rsidR="00AB6E94" w:rsidRPr="00AB6E94" w:rsidRDefault="00AB6E94" w:rsidP="00AB6E94">
      <w:pPr>
        <w:spacing w:after="0" w:line="240" w:lineRule="auto"/>
        <w:rPr>
          <w:rFonts w:ascii="Times New Roman" w:eastAsia="Calibri" w:hAnsi="Times New Roman" w:cs="Times New Roman"/>
        </w:rPr>
      </w:pPr>
    </w:p>
    <w:p w14:paraId="016DFDD7" w14:textId="77777777" w:rsidR="00AB6E94" w:rsidRPr="00AB6E94" w:rsidRDefault="00AB6E94" w:rsidP="00AB6E94">
      <w:pPr>
        <w:pStyle w:val="Sraopastraipa"/>
        <w:numPr>
          <w:ilvl w:val="0"/>
          <w:numId w:val="30"/>
        </w:numPr>
        <w:tabs>
          <w:tab w:val="left" w:pos="567"/>
        </w:tabs>
        <w:spacing w:after="0" w:line="240" w:lineRule="auto"/>
        <w:jc w:val="center"/>
        <w:rPr>
          <w:rFonts w:ascii="Times New Roman" w:eastAsia="Calibri" w:hAnsi="Times New Roman" w:cs="Times New Roman"/>
          <w:b/>
          <w:bCs/>
          <w:sz w:val="24"/>
          <w:szCs w:val="24"/>
        </w:rPr>
      </w:pPr>
      <w:r w:rsidRPr="00AB6E94">
        <w:rPr>
          <w:rFonts w:ascii="Times New Roman" w:hAnsi="Times New Roman" w:cs="Times New Roman"/>
          <w:b/>
          <w:bCs/>
          <w:sz w:val="24"/>
          <w:szCs w:val="24"/>
        </w:rPr>
        <w:t>INFORMACIJA APIE ŽINOMUS SUBTIEKĖJUS IR JIEMS PERDUODAMA VYKDYTI SUTARTIES DALIS</w:t>
      </w:r>
    </w:p>
    <w:p w14:paraId="73AFE211" w14:textId="77777777" w:rsidR="00AB6E94" w:rsidRPr="00AB6E94" w:rsidRDefault="00AB6E94" w:rsidP="00AB6E94">
      <w:pPr>
        <w:pStyle w:val="Sraopastraipa"/>
        <w:spacing w:after="0" w:line="240" w:lineRule="auto"/>
        <w:ind w:left="567"/>
        <w:jc w:val="center"/>
        <w:rPr>
          <w:rFonts w:ascii="Times New Roman" w:eastAsia="Calibri" w:hAnsi="Times New Roman" w:cs="Times New Roman"/>
          <w:i/>
          <w:iCs/>
        </w:rPr>
      </w:pPr>
      <w:r w:rsidRPr="00AB6E94">
        <w:rPr>
          <w:rFonts w:ascii="Times New Roman" w:eastAsia="Calibri" w:hAnsi="Times New Roman" w:cs="Times New Roman"/>
          <w:i/>
          <w:iCs/>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AB6E94" w:rsidRPr="00AB6E94" w14:paraId="4D567968" w14:textId="77777777" w:rsidTr="00A438A2">
        <w:tc>
          <w:tcPr>
            <w:tcW w:w="652" w:type="dxa"/>
            <w:vMerge w:val="restart"/>
            <w:shd w:val="clear" w:color="auto" w:fill="DFEAF6"/>
            <w:vAlign w:val="center"/>
          </w:tcPr>
          <w:p w14:paraId="3D809286" w14:textId="77777777" w:rsidR="00AB6E94" w:rsidRPr="00AB6E94" w:rsidRDefault="00AB6E94" w:rsidP="00A438A2">
            <w:pPr>
              <w:jc w:val="center"/>
              <w:rPr>
                <w:rFonts w:hAnsi="Times New Roman" w:cs="Times New Roman"/>
                <w:b/>
              </w:rPr>
            </w:pPr>
            <w:r w:rsidRPr="00AB6E94">
              <w:rPr>
                <w:rFonts w:hAnsi="Times New Roman" w:cs="Times New Roman"/>
                <w:b/>
              </w:rPr>
              <w:t>Eil. Nr.</w:t>
            </w:r>
          </w:p>
        </w:tc>
        <w:tc>
          <w:tcPr>
            <w:tcW w:w="2256" w:type="dxa"/>
            <w:vMerge w:val="restart"/>
            <w:shd w:val="clear" w:color="auto" w:fill="DFEAF6"/>
            <w:vAlign w:val="center"/>
          </w:tcPr>
          <w:p w14:paraId="0881F6B9" w14:textId="77777777" w:rsidR="00AB6E94" w:rsidRPr="00AB6E94" w:rsidRDefault="00AB6E94" w:rsidP="00A438A2">
            <w:pPr>
              <w:jc w:val="center"/>
              <w:rPr>
                <w:rFonts w:hAnsi="Times New Roman" w:cs="Times New Roman"/>
                <w:b/>
              </w:rPr>
            </w:pPr>
            <w:r w:rsidRPr="00AB6E94">
              <w:rPr>
                <w:rFonts w:hAnsi="Times New Roman" w:cs="Times New Roman"/>
                <w:b/>
              </w:rPr>
              <w:t>Pavadinimas, kodas ir adresas</w:t>
            </w:r>
          </w:p>
        </w:tc>
        <w:tc>
          <w:tcPr>
            <w:tcW w:w="2944" w:type="dxa"/>
            <w:vMerge w:val="restart"/>
            <w:shd w:val="clear" w:color="auto" w:fill="DFEAF6"/>
            <w:vAlign w:val="center"/>
          </w:tcPr>
          <w:p w14:paraId="7CE2DB17" w14:textId="77777777" w:rsidR="00AB6E94" w:rsidRPr="00AB6E94" w:rsidRDefault="00AB6E94" w:rsidP="00A438A2">
            <w:pPr>
              <w:jc w:val="center"/>
              <w:rPr>
                <w:rFonts w:hAnsi="Times New Roman" w:cs="Times New Roman"/>
                <w:b/>
              </w:rPr>
            </w:pPr>
            <w:r w:rsidRPr="00AB6E94">
              <w:rPr>
                <w:rFonts w:hAnsi="Times New Roman" w:cs="Times New Roman"/>
                <w:b/>
              </w:rPr>
              <w:t>Numatomos suteikti paslaugos</w:t>
            </w:r>
          </w:p>
        </w:tc>
        <w:tc>
          <w:tcPr>
            <w:tcW w:w="3782" w:type="dxa"/>
            <w:gridSpan w:val="2"/>
            <w:shd w:val="clear" w:color="auto" w:fill="DFEAF6"/>
            <w:vAlign w:val="center"/>
          </w:tcPr>
          <w:p w14:paraId="25FBF0ED" w14:textId="77777777" w:rsidR="00AB6E94" w:rsidRPr="00AB6E94" w:rsidRDefault="00AB6E94" w:rsidP="00A438A2">
            <w:pPr>
              <w:jc w:val="center"/>
              <w:rPr>
                <w:rFonts w:hAnsi="Times New Roman" w:cs="Times New Roman"/>
                <w:b/>
              </w:rPr>
            </w:pPr>
            <w:r w:rsidRPr="00AB6E94">
              <w:rPr>
                <w:rFonts w:hAnsi="Times New Roman" w:cs="Times New Roman"/>
                <w:b/>
              </w:rPr>
              <w:t>Pirkimo sutarties dalis pasiūlymo kainoje, kuriai ketinama pasitelkti subtiekėjus</w:t>
            </w:r>
          </w:p>
        </w:tc>
      </w:tr>
      <w:tr w:rsidR="00AB6E94" w:rsidRPr="00AB6E94" w14:paraId="4E143A5C" w14:textId="77777777" w:rsidTr="00A438A2">
        <w:tc>
          <w:tcPr>
            <w:tcW w:w="652" w:type="dxa"/>
            <w:vMerge/>
            <w:vAlign w:val="center"/>
          </w:tcPr>
          <w:p w14:paraId="097C654C" w14:textId="77777777" w:rsidR="00AB6E94" w:rsidRPr="00AB6E94" w:rsidRDefault="00AB6E94" w:rsidP="00A438A2">
            <w:pPr>
              <w:jc w:val="center"/>
              <w:rPr>
                <w:rFonts w:hAnsi="Times New Roman" w:cs="Times New Roman"/>
                <w:b/>
              </w:rPr>
            </w:pPr>
          </w:p>
        </w:tc>
        <w:tc>
          <w:tcPr>
            <w:tcW w:w="2256" w:type="dxa"/>
            <w:vMerge/>
            <w:vAlign w:val="center"/>
          </w:tcPr>
          <w:p w14:paraId="0446D846" w14:textId="77777777" w:rsidR="00AB6E94" w:rsidRPr="00AB6E94" w:rsidRDefault="00AB6E94" w:rsidP="00A438A2">
            <w:pPr>
              <w:jc w:val="center"/>
              <w:rPr>
                <w:rFonts w:hAnsi="Times New Roman" w:cs="Times New Roman"/>
                <w:b/>
              </w:rPr>
            </w:pPr>
          </w:p>
        </w:tc>
        <w:tc>
          <w:tcPr>
            <w:tcW w:w="2944" w:type="dxa"/>
            <w:vMerge/>
            <w:vAlign w:val="center"/>
          </w:tcPr>
          <w:p w14:paraId="2CE3A9BB" w14:textId="77777777" w:rsidR="00AB6E94" w:rsidRPr="00AB6E94" w:rsidRDefault="00AB6E94" w:rsidP="00A438A2">
            <w:pPr>
              <w:jc w:val="center"/>
              <w:rPr>
                <w:rFonts w:hAnsi="Times New Roman" w:cs="Times New Roman"/>
                <w:b/>
              </w:rPr>
            </w:pPr>
          </w:p>
        </w:tc>
        <w:tc>
          <w:tcPr>
            <w:tcW w:w="1681" w:type="dxa"/>
            <w:shd w:val="clear" w:color="auto" w:fill="DFEAF6"/>
            <w:vAlign w:val="center"/>
          </w:tcPr>
          <w:p w14:paraId="34F33C88" w14:textId="77777777" w:rsidR="00AB6E94" w:rsidRPr="00AB6E94" w:rsidRDefault="00AB6E94" w:rsidP="00A438A2">
            <w:pPr>
              <w:jc w:val="center"/>
              <w:rPr>
                <w:rFonts w:hAnsi="Times New Roman" w:cs="Times New Roman"/>
                <w:b/>
              </w:rPr>
            </w:pPr>
            <w:r w:rsidRPr="00AB6E94">
              <w:rPr>
                <w:rFonts w:hAnsi="Times New Roman" w:cs="Times New Roman"/>
                <w:b/>
              </w:rPr>
              <w:t>Eur su PVM</w:t>
            </w:r>
          </w:p>
        </w:tc>
        <w:tc>
          <w:tcPr>
            <w:tcW w:w="2101" w:type="dxa"/>
            <w:shd w:val="clear" w:color="auto" w:fill="DFEAF6"/>
            <w:vAlign w:val="center"/>
          </w:tcPr>
          <w:p w14:paraId="7265FFD3" w14:textId="77777777" w:rsidR="00AB6E94" w:rsidRPr="00AB6E94" w:rsidRDefault="00AB6E94" w:rsidP="00A438A2">
            <w:pPr>
              <w:jc w:val="center"/>
              <w:rPr>
                <w:rFonts w:hAnsi="Times New Roman" w:cs="Times New Roman"/>
                <w:b/>
              </w:rPr>
            </w:pPr>
            <w:r w:rsidRPr="00AB6E94">
              <w:rPr>
                <w:rFonts w:hAnsi="Times New Roman" w:cs="Times New Roman"/>
                <w:b/>
              </w:rPr>
              <w:t>Proc.</w:t>
            </w:r>
          </w:p>
        </w:tc>
      </w:tr>
      <w:tr w:rsidR="00AB6E94" w:rsidRPr="00AB6E94" w14:paraId="6E4173A0" w14:textId="77777777" w:rsidTr="00A438A2">
        <w:tc>
          <w:tcPr>
            <w:tcW w:w="9634" w:type="dxa"/>
            <w:gridSpan w:val="5"/>
            <w:shd w:val="clear" w:color="auto" w:fill="DFEAF6"/>
          </w:tcPr>
          <w:p w14:paraId="790FCD3C" w14:textId="77777777" w:rsidR="00AB6E94" w:rsidRPr="00AB6E94" w:rsidRDefault="00AB6E94" w:rsidP="00A438A2">
            <w:pPr>
              <w:jc w:val="center"/>
              <w:rPr>
                <w:rFonts w:hAnsi="Times New Roman" w:cs="Times New Roman"/>
                <w:b/>
              </w:rPr>
            </w:pPr>
            <w:r w:rsidRPr="00AB6E94">
              <w:rPr>
                <w:rFonts w:hAnsi="Times New Roman" w:cs="Times New Roman"/>
                <w:b/>
              </w:rPr>
              <w:t>Subtiekėjai ir tretieji asmenys, kurie bus pasitelkti vykdant pirkimo sutartį ir kurių pajėgumais nesiremiama įrodinėjant kvalifikacijos atitiktį</w:t>
            </w:r>
          </w:p>
        </w:tc>
      </w:tr>
      <w:tr w:rsidR="00AB6E94" w:rsidRPr="00AB6E94" w14:paraId="68B21D58" w14:textId="77777777" w:rsidTr="00A438A2">
        <w:tc>
          <w:tcPr>
            <w:tcW w:w="652" w:type="dxa"/>
          </w:tcPr>
          <w:p w14:paraId="5FFDB2A4" w14:textId="77777777" w:rsidR="00AB6E94" w:rsidRPr="00AB6E94" w:rsidRDefault="00AB6E94" w:rsidP="00A438A2">
            <w:pPr>
              <w:jc w:val="both"/>
              <w:rPr>
                <w:rFonts w:hAnsi="Times New Roman" w:cs="Times New Roman"/>
              </w:rPr>
            </w:pPr>
            <w:r w:rsidRPr="00AB6E94">
              <w:rPr>
                <w:rFonts w:hAnsi="Times New Roman" w:cs="Times New Roman"/>
              </w:rPr>
              <w:t>1.</w:t>
            </w:r>
          </w:p>
        </w:tc>
        <w:tc>
          <w:tcPr>
            <w:tcW w:w="2256" w:type="dxa"/>
          </w:tcPr>
          <w:p w14:paraId="22BB1E9D" w14:textId="77777777" w:rsidR="00AB6E94" w:rsidRPr="00AB6E94" w:rsidRDefault="00AB6E94" w:rsidP="00A438A2">
            <w:pPr>
              <w:jc w:val="both"/>
              <w:rPr>
                <w:rFonts w:hAnsi="Times New Roman" w:cs="Times New Roman"/>
              </w:rPr>
            </w:pPr>
          </w:p>
        </w:tc>
        <w:tc>
          <w:tcPr>
            <w:tcW w:w="2944" w:type="dxa"/>
          </w:tcPr>
          <w:p w14:paraId="7F922920" w14:textId="77777777" w:rsidR="00AB6E94" w:rsidRPr="00AB6E94" w:rsidRDefault="00AB6E94" w:rsidP="00A438A2">
            <w:pPr>
              <w:jc w:val="both"/>
              <w:rPr>
                <w:rFonts w:hAnsi="Times New Roman" w:cs="Times New Roman"/>
              </w:rPr>
            </w:pPr>
          </w:p>
        </w:tc>
        <w:tc>
          <w:tcPr>
            <w:tcW w:w="1681" w:type="dxa"/>
          </w:tcPr>
          <w:p w14:paraId="2540A464" w14:textId="77777777" w:rsidR="00AB6E94" w:rsidRPr="00AB6E94" w:rsidRDefault="00AB6E94" w:rsidP="00A438A2">
            <w:pPr>
              <w:jc w:val="both"/>
              <w:rPr>
                <w:rFonts w:hAnsi="Times New Roman" w:cs="Times New Roman"/>
              </w:rPr>
            </w:pPr>
          </w:p>
        </w:tc>
        <w:tc>
          <w:tcPr>
            <w:tcW w:w="2101" w:type="dxa"/>
          </w:tcPr>
          <w:p w14:paraId="3BEF5C3B" w14:textId="77777777" w:rsidR="00AB6E94" w:rsidRPr="00AB6E94" w:rsidRDefault="00AB6E94" w:rsidP="00A438A2">
            <w:pPr>
              <w:jc w:val="both"/>
              <w:rPr>
                <w:rFonts w:hAnsi="Times New Roman" w:cs="Times New Roman"/>
              </w:rPr>
            </w:pPr>
          </w:p>
        </w:tc>
      </w:tr>
      <w:tr w:rsidR="00AB6E94" w:rsidRPr="00AB6E94" w14:paraId="1573843D" w14:textId="77777777" w:rsidTr="00A438A2">
        <w:tc>
          <w:tcPr>
            <w:tcW w:w="652" w:type="dxa"/>
          </w:tcPr>
          <w:p w14:paraId="141CB7FA" w14:textId="77777777" w:rsidR="00AB6E94" w:rsidRPr="00AB6E94" w:rsidRDefault="00AB6E94" w:rsidP="00A438A2">
            <w:pPr>
              <w:jc w:val="both"/>
              <w:rPr>
                <w:rFonts w:hAnsi="Times New Roman" w:cs="Times New Roman"/>
              </w:rPr>
            </w:pPr>
            <w:r w:rsidRPr="00AB6E94">
              <w:rPr>
                <w:rFonts w:hAnsi="Times New Roman" w:cs="Times New Roman"/>
              </w:rPr>
              <w:lastRenderedPageBreak/>
              <w:t>2.</w:t>
            </w:r>
          </w:p>
        </w:tc>
        <w:tc>
          <w:tcPr>
            <w:tcW w:w="2256" w:type="dxa"/>
          </w:tcPr>
          <w:p w14:paraId="2CCAA0BA" w14:textId="77777777" w:rsidR="00AB6E94" w:rsidRPr="00AB6E94" w:rsidRDefault="00AB6E94" w:rsidP="00A438A2">
            <w:pPr>
              <w:jc w:val="both"/>
              <w:rPr>
                <w:rFonts w:hAnsi="Times New Roman" w:cs="Times New Roman"/>
              </w:rPr>
            </w:pPr>
          </w:p>
        </w:tc>
        <w:tc>
          <w:tcPr>
            <w:tcW w:w="2944" w:type="dxa"/>
          </w:tcPr>
          <w:p w14:paraId="7484CE2B" w14:textId="77777777" w:rsidR="00AB6E94" w:rsidRPr="00AB6E94" w:rsidRDefault="00AB6E94" w:rsidP="00A438A2">
            <w:pPr>
              <w:jc w:val="both"/>
              <w:rPr>
                <w:rFonts w:hAnsi="Times New Roman" w:cs="Times New Roman"/>
              </w:rPr>
            </w:pPr>
          </w:p>
        </w:tc>
        <w:tc>
          <w:tcPr>
            <w:tcW w:w="1681" w:type="dxa"/>
          </w:tcPr>
          <w:p w14:paraId="25E63638" w14:textId="77777777" w:rsidR="00AB6E94" w:rsidRPr="00AB6E94" w:rsidRDefault="00AB6E94" w:rsidP="00A438A2">
            <w:pPr>
              <w:jc w:val="both"/>
              <w:rPr>
                <w:rFonts w:hAnsi="Times New Roman" w:cs="Times New Roman"/>
              </w:rPr>
            </w:pPr>
          </w:p>
        </w:tc>
        <w:tc>
          <w:tcPr>
            <w:tcW w:w="2101" w:type="dxa"/>
          </w:tcPr>
          <w:p w14:paraId="0BBAB9B8" w14:textId="77777777" w:rsidR="00AB6E94" w:rsidRPr="00AB6E94" w:rsidRDefault="00AB6E94" w:rsidP="00A438A2">
            <w:pPr>
              <w:jc w:val="both"/>
              <w:rPr>
                <w:rFonts w:hAnsi="Times New Roman" w:cs="Times New Roman"/>
              </w:rPr>
            </w:pPr>
          </w:p>
        </w:tc>
      </w:tr>
      <w:tr w:rsidR="00AB6E94" w:rsidRPr="00AB6E94" w14:paraId="3891C573" w14:textId="77777777" w:rsidTr="00A438A2">
        <w:tc>
          <w:tcPr>
            <w:tcW w:w="652" w:type="dxa"/>
          </w:tcPr>
          <w:p w14:paraId="0BA4DB13" w14:textId="77777777" w:rsidR="00AB6E94" w:rsidRPr="00AB6E94" w:rsidRDefault="00AB6E94" w:rsidP="00A438A2">
            <w:pPr>
              <w:jc w:val="both"/>
              <w:rPr>
                <w:rFonts w:hAnsi="Times New Roman" w:cs="Times New Roman"/>
              </w:rPr>
            </w:pPr>
            <w:r w:rsidRPr="00AB6E94">
              <w:rPr>
                <w:rFonts w:hAnsi="Times New Roman" w:cs="Times New Roman"/>
              </w:rPr>
              <w:t>3.</w:t>
            </w:r>
          </w:p>
        </w:tc>
        <w:tc>
          <w:tcPr>
            <w:tcW w:w="2256" w:type="dxa"/>
          </w:tcPr>
          <w:p w14:paraId="4E75233F" w14:textId="77777777" w:rsidR="00AB6E94" w:rsidRPr="00AB6E94" w:rsidRDefault="00AB6E94" w:rsidP="00A438A2">
            <w:pPr>
              <w:jc w:val="both"/>
              <w:rPr>
                <w:rFonts w:hAnsi="Times New Roman" w:cs="Times New Roman"/>
              </w:rPr>
            </w:pPr>
          </w:p>
        </w:tc>
        <w:tc>
          <w:tcPr>
            <w:tcW w:w="2944" w:type="dxa"/>
          </w:tcPr>
          <w:p w14:paraId="7ED5FC54" w14:textId="77777777" w:rsidR="00AB6E94" w:rsidRPr="00AB6E94" w:rsidRDefault="00AB6E94" w:rsidP="00A438A2">
            <w:pPr>
              <w:jc w:val="both"/>
              <w:rPr>
                <w:rFonts w:hAnsi="Times New Roman" w:cs="Times New Roman"/>
              </w:rPr>
            </w:pPr>
          </w:p>
        </w:tc>
        <w:tc>
          <w:tcPr>
            <w:tcW w:w="1681" w:type="dxa"/>
          </w:tcPr>
          <w:p w14:paraId="723E178D" w14:textId="77777777" w:rsidR="00AB6E94" w:rsidRPr="00AB6E94" w:rsidRDefault="00AB6E94" w:rsidP="00A438A2">
            <w:pPr>
              <w:jc w:val="both"/>
              <w:rPr>
                <w:rFonts w:hAnsi="Times New Roman" w:cs="Times New Roman"/>
              </w:rPr>
            </w:pPr>
          </w:p>
        </w:tc>
        <w:tc>
          <w:tcPr>
            <w:tcW w:w="2101" w:type="dxa"/>
          </w:tcPr>
          <w:p w14:paraId="531A71EF" w14:textId="77777777" w:rsidR="00AB6E94" w:rsidRPr="00AB6E94" w:rsidRDefault="00AB6E94" w:rsidP="00A438A2">
            <w:pPr>
              <w:jc w:val="both"/>
              <w:rPr>
                <w:rFonts w:hAnsi="Times New Roman" w:cs="Times New Roman"/>
              </w:rPr>
            </w:pPr>
          </w:p>
        </w:tc>
      </w:tr>
      <w:tr w:rsidR="00AB6E94" w:rsidRPr="00AB6E94" w14:paraId="6E0B7261" w14:textId="77777777" w:rsidTr="00A438A2">
        <w:tc>
          <w:tcPr>
            <w:tcW w:w="5852" w:type="dxa"/>
            <w:gridSpan w:val="3"/>
          </w:tcPr>
          <w:p w14:paraId="4B50AEA2" w14:textId="77777777" w:rsidR="00AB6E94" w:rsidRPr="00AB6E94" w:rsidRDefault="00AB6E94" w:rsidP="00A438A2">
            <w:pPr>
              <w:jc w:val="right"/>
              <w:rPr>
                <w:rFonts w:hAnsi="Times New Roman" w:cs="Times New Roman"/>
              </w:rPr>
            </w:pPr>
            <w:r w:rsidRPr="00AB6E94">
              <w:rPr>
                <w:rFonts w:hAnsi="Times New Roman" w:cs="Times New Roman"/>
                <w:b/>
              </w:rPr>
              <w:t>Viso:</w:t>
            </w:r>
          </w:p>
        </w:tc>
        <w:tc>
          <w:tcPr>
            <w:tcW w:w="1681" w:type="dxa"/>
          </w:tcPr>
          <w:p w14:paraId="71485F3B" w14:textId="77777777" w:rsidR="00AB6E94" w:rsidRPr="00AB6E94" w:rsidRDefault="00AB6E94" w:rsidP="00A438A2">
            <w:pPr>
              <w:jc w:val="both"/>
              <w:rPr>
                <w:rFonts w:hAnsi="Times New Roman" w:cs="Times New Roman"/>
              </w:rPr>
            </w:pPr>
          </w:p>
        </w:tc>
        <w:tc>
          <w:tcPr>
            <w:tcW w:w="2101" w:type="dxa"/>
          </w:tcPr>
          <w:p w14:paraId="007A473C" w14:textId="77777777" w:rsidR="00AB6E94" w:rsidRPr="00AB6E94" w:rsidRDefault="00AB6E94" w:rsidP="00A438A2">
            <w:pPr>
              <w:jc w:val="both"/>
              <w:rPr>
                <w:rFonts w:hAnsi="Times New Roman" w:cs="Times New Roman"/>
              </w:rPr>
            </w:pPr>
          </w:p>
        </w:tc>
      </w:tr>
    </w:tbl>
    <w:p w14:paraId="482FEC2C" w14:textId="77777777" w:rsidR="00AB6E94" w:rsidRPr="00AB6E94" w:rsidRDefault="00AB6E94" w:rsidP="00AB6E94">
      <w:pPr>
        <w:tabs>
          <w:tab w:val="left" w:pos="4215"/>
        </w:tabs>
        <w:jc w:val="center"/>
        <w:rPr>
          <w:rFonts w:ascii="Times New Roman" w:hAnsi="Times New Roman" w:cs="Times New Roman"/>
          <w:i/>
          <w:iCs/>
        </w:rPr>
      </w:pPr>
    </w:p>
    <w:p w14:paraId="71843FCE" w14:textId="77777777" w:rsidR="00AB6E94" w:rsidRPr="00AB6E94" w:rsidRDefault="00AB6E94" w:rsidP="00AB6E94">
      <w:pPr>
        <w:jc w:val="center"/>
        <w:rPr>
          <w:rFonts w:ascii="Times New Roman" w:hAnsi="Times New Roman" w:cs="Times New Roman"/>
          <w:b/>
          <w:bCs/>
          <w:sz w:val="24"/>
          <w:szCs w:val="24"/>
        </w:rPr>
      </w:pPr>
      <w:r w:rsidRPr="00AB6E94">
        <w:rPr>
          <w:rFonts w:ascii="Times New Roman" w:hAnsi="Times New Roman" w:cs="Times New Roman"/>
          <w:b/>
          <w:bCs/>
          <w:sz w:val="24"/>
          <w:szCs w:val="24"/>
        </w:rPr>
        <w:t>4.  PASIŪLYMO KAINA</w:t>
      </w:r>
    </w:p>
    <w:p w14:paraId="7990AA48" w14:textId="77777777" w:rsidR="00AB6E94" w:rsidRPr="001F0AE7" w:rsidRDefault="00AB6E94" w:rsidP="00AB6E94">
      <w:pPr>
        <w:tabs>
          <w:tab w:val="left" w:pos="567"/>
        </w:tabs>
        <w:spacing w:after="0" w:line="240" w:lineRule="auto"/>
        <w:rPr>
          <w:rFonts w:ascii="Times New Roman" w:eastAsia="Times New Roman" w:hAnsi="Times New Roman" w:cs="Times New Roman"/>
          <w:b/>
          <w:i/>
          <w:iCs/>
          <w:lang w:eastAsia="en-US"/>
        </w:rPr>
      </w:pPr>
      <w:bookmarkStart w:id="73" w:name="_Hlk51578568"/>
      <w:r w:rsidRPr="001F0AE7">
        <w:rPr>
          <w:rFonts w:ascii="Times New Roman" w:eastAsia="Times New Roman" w:hAnsi="Times New Roman" w:cs="Times New Roman"/>
          <w:b/>
          <w:i/>
          <w:iCs/>
          <w:lang w:eastAsia="en-US"/>
        </w:rPr>
        <w:t xml:space="preserve">Mes siūlome </w:t>
      </w:r>
      <w:r w:rsidRPr="001F0AE7">
        <w:rPr>
          <w:rFonts w:ascii="Times New Roman" w:hAnsi="Times New Roman" w:cs="Times New Roman"/>
          <w:b/>
          <w:i/>
          <w:iCs/>
        </w:rPr>
        <w:t>invazinių šliužų naikinimo veiksmų planuose numatytų priemonių įgyvendinimo pirkimo</w:t>
      </w:r>
      <w:r w:rsidRPr="001F0AE7">
        <w:rPr>
          <w:rFonts w:ascii="Times New Roman" w:hAnsi="Times New Roman" w:cs="Times New Roman"/>
          <w:b/>
        </w:rPr>
        <w:t xml:space="preserve"> </w:t>
      </w:r>
      <w:r w:rsidRPr="001F0AE7">
        <w:rPr>
          <w:rFonts w:ascii="Times New Roman" w:eastAsia="Calibri" w:hAnsi="Times New Roman" w:cs="Times New Roman"/>
          <w:b/>
          <w:i/>
          <w:iCs/>
          <w:color w:val="000000"/>
          <w:lang w:eastAsia="en-US"/>
          <w14:ligatures w14:val="standardContextual"/>
        </w:rPr>
        <w:t>paslaugas</w:t>
      </w:r>
      <w:r w:rsidRPr="001F0AE7">
        <w:rPr>
          <w:rFonts w:ascii="Times New Roman" w:eastAsia="Times New Roman" w:hAnsi="Times New Roman" w:cs="Times New Roman"/>
          <w:b/>
          <w:i/>
          <w:iCs/>
          <w:lang w:eastAsia="en-US"/>
        </w:rPr>
        <w:t xml:space="preserve"> už: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80"/>
        <w:gridCol w:w="1067"/>
        <w:gridCol w:w="1512"/>
        <w:gridCol w:w="1733"/>
        <w:gridCol w:w="1360"/>
      </w:tblGrid>
      <w:tr w:rsidR="00AB6E94" w:rsidRPr="00AB6E94" w14:paraId="1ABF1902" w14:textId="77777777" w:rsidTr="00A438A2">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19474" w14:textId="2A48573B"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lang w:eastAsia="en-US"/>
              </w:rPr>
            </w:pPr>
            <w:bookmarkStart w:id="74" w:name="_Hlk227657801"/>
            <w:r w:rsidRPr="001F0AE7">
              <w:rPr>
                <w:rFonts w:ascii="Times New Roman" w:eastAsia="Times New Roman" w:hAnsi="Times New Roman" w:cs="Times New Roman"/>
                <w:b/>
                <w:bCs/>
                <w:lang w:eastAsia="en-US"/>
              </w:rPr>
              <w:t xml:space="preserve">Eil. </w:t>
            </w:r>
            <w:r w:rsidR="00FC1658">
              <w:rPr>
                <w:rFonts w:ascii="Times New Roman" w:eastAsia="Times New Roman" w:hAnsi="Times New Roman" w:cs="Times New Roman"/>
                <w:b/>
                <w:bCs/>
                <w:lang w:eastAsia="en-US"/>
              </w:rPr>
              <w:t>N</w:t>
            </w:r>
            <w:r w:rsidRPr="001F0AE7">
              <w:rPr>
                <w:rFonts w:ascii="Times New Roman" w:eastAsia="Times New Roman" w:hAnsi="Times New Roman" w:cs="Times New Roman"/>
                <w:b/>
                <w:bCs/>
                <w:lang w:eastAsia="en-US"/>
              </w:rPr>
              <w:t>r.</w:t>
            </w:r>
          </w:p>
        </w:tc>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8E934"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w w:val="105"/>
                <w:lang w:eastAsia="en-US"/>
              </w:rPr>
            </w:pPr>
            <w:r w:rsidRPr="001F0AE7">
              <w:rPr>
                <w:rFonts w:ascii="Times New Roman" w:hAnsi="Times New Roman" w:cs="Times New Roman"/>
                <w:b/>
              </w:rPr>
              <w:t>Invazinių šliužų</w:t>
            </w:r>
            <w:r w:rsidRPr="001F0AE7">
              <w:rPr>
                <w:rFonts w:ascii="Times New Roman" w:eastAsia="Calibri" w:hAnsi="Times New Roman" w:cs="Times New Roman"/>
                <w:b/>
                <w:bCs/>
                <w:color w:val="000000"/>
                <w:lang w:eastAsia="en-US"/>
                <w14:ligatures w14:val="standardContextual"/>
              </w:rPr>
              <w:t xml:space="preserve"> </w:t>
            </w:r>
            <w:r w:rsidRPr="001F0AE7">
              <w:rPr>
                <w:rFonts w:ascii="Times New Roman" w:eastAsia="Calibri" w:hAnsi="Times New Roman" w:cs="Times New Roman"/>
                <w:b/>
                <w:bCs/>
                <w:color w:val="000000"/>
                <w:lang w:eastAsia="en-US"/>
              </w:rPr>
              <w:t>populiacijos gausos reguliavimo 2026 m. veiksmų planų įgyvendinimo paslaugos</w:t>
            </w:r>
          </w:p>
        </w:tc>
        <w:tc>
          <w:tcPr>
            <w:tcW w:w="1067" w:type="dxa"/>
            <w:shd w:val="clear" w:color="auto" w:fill="D9D9D9" w:themeFill="background1" w:themeFillShade="D9"/>
          </w:tcPr>
          <w:p w14:paraId="7AE7392B"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w w:val="105"/>
                <w:lang w:eastAsia="en-US"/>
              </w:rPr>
            </w:pPr>
            <w:r w:rsidRPr="001F0AE7">
              <w:rPr>
                <w:rFonts w:ascii="Times New Roman" w:eastAsia="Times New Roman" w:hAnsi="Times New Roman" w:cs="Times New Roman"/>
                <w:b/>
                <w:bCs/>
                <w:w w:val="105"/>
                <w:lang w:eastAsia="en-US"/>
              </w:rPr>
              <w:t>Mato vienetai</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91931"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w w:val="105"/>
                <w:lang w:eastAsia="en-US"/>
              </w:rPr>
            </w:pPr>
            <w:r w:rsidRPr="001F0AE7">
              <w:rPr>
                <w:rFonts w:ascii="Times New Roman" w:eastAsia="Times New Roman" w:hAnsi="Times New Roman" w:cs="Times New Roman"/>
                <w:b/>
                <w:bCs/>
                <w:w w:val="105"/>
                <w:lang w:eastAsia="en-US"/>
              </w:rPr>
              <w:t>Preliminarus 8 mėn. kiekis*</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815F1"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w w:val="105"/>
                <w:lang w:eastAsia="en-US"/>
              </w:rPr>
            </w:pPr>
            <w:r w:rsidRPr="001F0AE7">
              <w:rPr>
                <w:rFonts w:ascii="Times New Roman" w:eastAsia="Times New Roman" w:hAnsi="Times New Roman" w:cs="Times New Roman"/>
                <w:b/>
                <w:bCs/>
                <w:w w:val="105"/>
                <w:lang w:eastAsia="en-US"/>
              </w:rPr>
              <w:t>Vieneto įkainis Eur (be PVM)</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E6750" w14:textId="77777777" w:rsidR="00AB6E94" w:rsidRPr="001F0AE7" w:rsidRDefault="00AB6E94" w:rsidP="00A438A2">
            <w:pPr>
              <w:spacing w:after="0" w:line="240" w:lineRule="auto"/>
              <w:jc w:val="center"/>
              <w:rPr>
                <w:rFonts w:ascii="Times New Roman" w:eastAsia="Times New Roman" w:hAnsi="Times New Roman" w:cs="Times New Roman"/>
                <w:b/>
                <w:bCs/>
              </w:rPr>
            </w:pPr>
            <w:r w:rsidRPr="001F0AE7">
              <w:rPr>
                <w:rFonts w:ascii="Times New Roman" w:eastAsia="Times New Roman" w:hAnsi="Times New Roman" w:cs="Times New Roman"/>
                <w:b/>
                <w:bCs/>
              </w:rPr>
              <w:t>Bendra kaina,</w:t>
            </w:r>
          </w:p>
          <w:p w14:paraId="581E3AB5"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b/>
                <w:bCs/>
                <w:w w:val="105"/>
                <w:lang w:eastAsia="en-US"/>
              </w:rPr>
            </w:pPr>
            <w:r w:rsidRPr="001F0AE7">
              <w:rPr>
                <w:rFonts w:ascii="Times New Roman" w:eastAsia="Times New Roman" w:hAnsi="Times New Roman" w:cs="Times New Roman"/>
                <w:b/>
                <w:bCs/>
              </w:rPr>
              <w:t>EUR be PVM</w:t>
            </w:r>
          </w:p>
        </w:tc>
      </w:tr>
      <w:tr w:rsidR="00AB6E94" w:rsidRPr="00AB6E94" w14:paraId="2028D1FC" w14:textId="77777777" w:rsidTr="00A438A2">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20BE"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lang w:eastAsia="en-US"/>
              </w:rPr>
            </w:pPr>
            <w:r w:rsidRPr="001F0AE7">
              <w:rPr>
                <w:rFonts w:ascii="Times New Roman" w:eastAsia="Times New Roman" w:hAnsi="Times New Roman" w:cs="Times New Roman"/>
                <w:i/>
                <w:iCs/>
                <w:lang w:eastAsia="en-US"/>
              </w:rPr>
              <w:t>(1)</w:t>
            </w:r>
          </w:p>
        </w:tc>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7E9A6"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w w:val="105"/>
                <w:lang w:eastAsia="en-US"/>
              </w:rPr>
            </w:pPr>
            <w:r w:rsidRPr="001F0AE7">
              <w:rPr>
                <w:rFonts w:ascii="Times New Roman" w:eastAsia="Times New Roman" w:hAnsi="Times New Roman" w:cs="Times New Roman"/>
                <w:i/>
                <w:iCs/>
                <w:w w:val="105"/>
                <w:lang w:eastAsia="en-US"/>
              </w:rPr>
              <w:t>(2)</w:t>
            </w:r>
          </w:p>
        </w:tc>
        <w:tc>
          <w:tcPr>
            <w:tcW w:w="1067" w:type="dxa"/>
            <w:shd w:val="clear" w:color="auto" w:fill="D9D9D9" w:themeFill="background1" w:themeFillShade="D9"/>
          </w:tcPr>
          <w:p w14:paraId="199B49DE"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w w:val="105"/>
                <w:lang w:eastAsia="en-US"/>
              </w:rPr>
            </w:pPr>
            <w:r w:rsidRPr="001F0AE7">
              <w:rPr>
                <w:rFonts w:ascii="Times New Roman" w:eastAsia="Times New Roman" w:hAnsi="Times New Roman" w:cs="Times New Roman"/>
                <w:i/>
                <w:iCs/>
                <w:w w:val="105"/>
                <w:lang w:eastAsia="en-US"/>
              </w:rPr>
              <w:t>(3)</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D84D7"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w w:val="105"/>
                <w:lang w:eastAsia="en-US"/>
              </w:rPr>
            </w:pPr>
            <w:r w:rsidRPr="001F0AE7">
              <w:rPr>
                <w:rFonts w:ascii="Times New Roman" w:eastAsia="Times New Roman" w:hAnsi="Times New Roman" w:cs="Times New Roman"/>
                <w:i/>
                <w:iCs/>
                <w:w w:val="105"/>
                <w:lang w:eastAsia="en-US"/>
              </w:rPr>
              <w:t>(4)</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E18FB"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w w:val="105"/>
                <w:lang w:eastAsia="en-US"/>
              </w:rPr>
            </w:pPr>
            <w:r w:rsidRPr="001F0AE7">
              <w:rPr>
                <w:rFonts w:ascii="Times New Roman" w:eastAsia="Times New Roman" w:hAnsi="Times New Roman" w:cs="Times New Roman"/>
                <w:i/>
                <w:iCs/>
                <w:w w:val="105"/>
                <w:lang w:eastAsia="en-US"/>
              </w:rPr>
              <w:t>(5)</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105D0"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i/>
                <w:iCs/>
                <w:w w:val="105"/>
                <w:lang w:val="pl-PL" w:eastAsia="en-US"/>
              </w:rPr>
            </w:pPr>
            <w:r w:rsidRPr="001F0AE7">
              <w:rPr>
                <w:rFonts w:ascii="Times New Roman" w:eastAsia="Times New Roman" w:hAnsi="Times New Roman" w:cs="Times New Roman"/>
                <w:i/>
                <w:iCs/>
                <w:w w:val="105"/>
                <w:lang w:eastAsia="en-US"/>
              </w:rPr>
              <w:t>(6)</w:t>
            </w:r>
            <w:r w:rsidRPr="001F0AE7">
              <w:rPr>
                <w:rFonts w:ascii="Times New Roman" w:eastAsia="Times New Roman" w:hAnsi="Times New Roman" w:cs="Times New Roman"/>
                <w:i/>
                <w:iCs/>
                <w:w w:val="105"/>
                <w:lang w:val="pl-PL" w:eastAsia="en-US"/>
              </w:rPr>
              <w:t>=(4)x(5)</w:t>
            </w:r>
          </w:p>
        </w:tc>
      </w:tr>
      <w:tr w:rsidR="00AB6E94" w:rsidRPr="00AB6E94" w14:paraId="3CDD3409" w14:textId="77777777" w:rsidTr="00A438A2">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C66B8"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1.</w:t>
            </w:r>
          </w:p>
        </w:tc>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D8732"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Gyventojų informavimas</w:t>
            </w:r>
          </w:p>
        </w:tc>
        <w:tc>
          <w:tcPr>
            <w:tcW w:w="1067" w:type="dxa"/>
            <w:shd w:val="clear" w:color="auto" w:fill="D9D9D9" w:themeFill="background1" w:themeFillShade="D9"/>
          </w:tcPr>
          <w:p w14:paraId="26C867A7"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713D2704"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520EAAE1"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r w:rsidRPr="001F0AE7">
              <w:rPr>
                <w:rFonts w:ascii="Times New Roman" w:eastAsia="Times New Roman" w:hAnsi="Times New Roman" w:cs="Times New Roman"/>
                <w:w w:val="105"/>
                <w:lang w:eastAsia="en-US"/>
              </w:rPr>
              <w:t>-</w:t>
            </w:r>
          </w:p>
          <w:p w14:paraId="17BE5F45"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99242"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r w:rsidRPr="001F0AE7">
              <w:rPr>
                <w:rFonts w:ascii="Times New Roman" w:eastAsia="Times New Roman" w:hAnsi="Times New Roman" w:cs="Times New Roman"/>
                <w:w w:val="105"/>
                <w:lang w:eastAsia="en-US"/>
              </w:rPr>
              <w:t>-</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CF705"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D5D32"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r w:rsidRPr="001F0AE7">
              <w:rPr>
                <w:rFonts w:ascii="Times New Roman" w:eastAsia="Times New Roman" w:hAnsi="Times New Roman" w:cs="Times New Roman"/>
                <w:w w:val="105"/>
                <w:lang w:eastAsia="en-US"/>
              </w:rPr>
              <w:t>-</w:t>
            </w:r>
          </w:p>
        </w:tc>
      </w:tr>
      <w:tr w:rsidR="00AB6E94" w:rsidRPr="00AB6E94" w14:paraId="101E269F" w14:textId="77777777" w:rsidTr="00A438A2">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21431" w14:textId="77777777" w:rsidR="00AB6E94" w:rsidRPr="001F0AE7" w:rsidRDefault="00AB6E94" w:rsidP="00A438A2">
            <w:pPr>
              <w:widowControl w:val="0"/>
              <w:autoSpaceDE w:val="0"/>
              <w:autoSpaceDN w:val="0"/>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1.1.</w:t>
            </w:r>
          </w:p>
        </w:tc>
        <w:tc>
          <w:tcPr>
            <w:tcW w:w="3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6D43E3" w14:textId="50437482" w:rsidR="00AB6E94" w:rsidRPr="001F0AE7" w:rsidRDefault="00AB6E94" w:rsidP="00A438A2">
            <w:pPr>
              <w:widowControl w:val="0"/>
              <w:autoSpaceDE w:val="0"/>
              <w:autoSpaceDN w:val="0"/>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Informacijos paruošimas (stendų įrengimas, straipsnių parengimas ir publikavimas spaudoje ir kt. informavimo priemonėse) ir visuomenės supažindinimas dėl planuojamųjų priemonių (2.</w:t>
            </w:r>
            <w:r w:rsidR="00DF0DB6" w:rsidRPr="001F0AE7">
              <w:rPr>
                <w:rFonts w:ascii="Times New Roman" w:eastAsia="Times New Roman" w:hAnsi="Times New Roman" w:cs="Times New Roman"/>
                <w:lang w:eastAsia="en-US"/>
              </w:rPr>
              <w:t>1</w:t>
            </w:r>
            <w:r w:rsidRPr="001F0AE7">
              <w:rPr>
                <w:rFonts w:ascii="Times New Roman" w:eastAsia="Times New Roman" w:hAnsi="Times New Roman" w:cs="Times New Roman"/>
                <w:lang w:eastAsia="en-US"/>
              </w:rPr>
              <w:t>-2.7 priemonių) vykdymu, jų taikymo laiku ir tvarkomų teritorijų vietomis viso įgyvendinimo laikotarpiu</w:t>
            </w:r>
          </w:p>
        </w:tc>
        <w:tc>
          <w:tcPr>
            <w:tcW w:w="1067" w:type="dxa"/>
          </w:tcPr>
          <w:p w14:paraId="4DD23C1F"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15595764"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1F7A60E9"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34E48C5C"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3EE9645D"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p>
          <w:p w14:paraId="1ABC0D71"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r w:rsidRPr="001F0AE7">
              <w:rPr>
                <w:rFonts w:ascii="Times New Roman" w:eastAsia="Times New Roman" w:hAnsi="Times New Roman" w:cs="Times New Roman"/>
                <w:w w:val="105"/>
                <w:lang w:eastAsia="en-US"/>
              </w:rPr>
              <w:t>vnt.</w:t>
            </w:r>
          </w:p>
        </w:tc>
        <w:tc>
          <w:tcPr>
            <w:tcW w:w="1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C70BB"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w w:val="105"/>
                <w:lang w:eastAsia="en-US"/>
              </w:rPr>
            </w:pPr>
            <w:r w:rsidRPr="001F0AE7">
              <w:rPr>
                <w:rFonts w:ascii="Times New Roman" w:eastAsia="Times New Roman" w:hAnsi="Times New Roman" w:cs="Times New Roman"/>
                <w:w w:val="105"/>
                <w:lang w:eastAsia="en-US"/>
              </w:rPr>
              <w:t>10</w:t>
            </w:r>
          </w:p>
        </w:tc>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D971D"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B23ED"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w w:val="105"/>
                <w:lang w:eastAsia="en-US"/>
              </w:rPr>
            </w:pPr>
          </w:p>
        </w:tc>
      </w:tr>
      <w:tr w:rsidR="00AB6E94" w:rsidRPr="00AB6E94" w14:paraId="10B3F42C" w14:textId="77777777" w:rsidTr="00A438A2">
        <w:trPr>
          <w:trHeight w:val="558"/>
        </w:trPr>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C6E69"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w:t>
            </w:r>
          </w:p>
        </w:tc>
        <w:tc>
          <w:tcPr>
            <w:tcW w:w="3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4AB61"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I</w:t>
            </w:r>
            <w:r w:rsidRPr="001F0AE7">
              <w:rPr>
                <w:rFonts w:ascii="Times New Roman" w:hAnsi="Times New Roman" w:cs="Times New Roman"/>
                <w:bCs/>
              </w:rPr>
              <w:t>nvazinių šliužų</w:t>
            </w:r>
            <w:r w:rsidRPr="001F0AE7">
              <w:rPr>
                <w:rFonts w:ascii="Times New Roman" w:eastAsia="Calibri" w:hAnsi="Times New Roman" w:cs="Times New Roman"/>
                <w:color w:val="000000"/>
                <w:lang w:eastAsia="en-US"/>
                <w14:ligatures w14:val="standardContextual"/>
              </w:rPr>
              <w:t xml:space="preserve"> </w:t>
            </w:r>
            <w:r w:rsidRPr="001F0AE7">
              <w:rPr>
                <w:rFonts w:ascii="Times New Roman" w:eastAsia="Times New Roman" w:hAnsi="Times New Roman" w:cs="Times New Roman"/>
                <w:lang w:eastAsia="en-US"/>
              </w:rPr>
              <w:t>gausos reguliavimo paslaugos</w:t>
            </w:r>
          </w:p>
        </w:tc>
        <w:tc>
          <w:tcPr>
            <w:tcW w:w="1067" w:type="dxa"/>
            <w:shd w:val="clear" w:color="auto" w:fill="D9D9D9" w:themeFill="background1" w:themeFillShade="D9"/>
          </w:tcPr>
          <w:p w14:paraId="218F7E2F"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2D28F044" w14:textId="1CA43863" w:rsidR="00AB6E94" w:rsidRPr="001F0AE7" w:rsidRDefault="00D75D72"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w:t>
            </w: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61B73"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7CDD7" w14:textId="77777777" w:rsidR="00AB6E94" w:rsidRPr="001F0AE7" w:rsidRDefault="00AB6E94" w:rsidP="00A438A2">
            <w:pPr>
              <w:widowControl w:val="0"/>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07A63"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w:t>
            </w:r>
          </w:p>
        </w:tc>
      </w:tr>
      <w:tr w:rsidR="00AB6E94" w:rsidRPr="00AB6E94" w14:paraId="115857C7"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62AAE50B" w14:textId="77777777" w:rsidR="00AB6E94" w:rsidRPr="001F0AE7" w:rsidRDefault="00AB6E94" w:rsidP="00A438A2">
            <w:pPr>
              <w:widowControl w:val="0"/>
              <w:autoSpaceDE w:val="0"/>
              <w:autoSpaceDN w:val="0"/>
              <w:spacing w:after="0" w:line="240" w:lineRule="auto"/>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 xml:space="preserve">2.1. </w:t>
            </w:r>
          </w:p>
        </w:tc>
        <w:tc>
          <w:tcPr>
            <w:tcW w:w="3280" w:type="dxa"/>
            <w:tcBorders>
              <w:top w:val="single" w:sz="4" w:space="0" w:color="auto"/>
              <w:left w:val="single" w:sz="4" w:space="0" w:color="auto"/>
              <w:bottom w:val="single" w:sz="4" w:space="0" w:color="auto"/>
              <w:right w:val="single" w:sz="4" w:space="0" w:color="auto"/>
            </w:tcBorders>
            <w:vAlign w:val="center"/>
          </w:tcPr>
          <w:p w14:paraId="5121C584" w14:textId="77777777" w:rsidR="00AB6E94" w:rsidRPr="001F0AE7" w:rsidRDefault="00AB6E94" w:rsidP="00A438A2">
            <w:pPr>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 xml:space="preserve">Cheminių – geležies </w:t>
            </w:r>
            <w:proofErr w:type="spellStart"/>
            <w:r w:rsidRPr="001F0AE7">
              <w:rPr>
                <w:rFonts w:ascii="Times New Roman" w:eastAsia="Times New Roman" w:hAnsi="Times New Roman" w:cs="Times New Roman"/>
                <w:lang w:eastAsia="en-US"/>
              </w:rPr>
              <w:t>ortofosfato</w:t>
            </w:r>
            <w:proofErr w:type="spellEnd"/>
            <w:r w:rsidRPr="001F0AE7">
              <w:rPr>
                <w:rFonts w:ascii="Times New Roman" w:eastAsia="Times New Roman" w:hAnsi="Times New Roman" w:cs="Times New Roman"/>
                <w:lang w:eastAsia="en-US"/>
              </w:rPr>
              <w:t xml:space="preserve"> priemonių įsigijimas </w:t>
            </w:r>
          </w:p>
        </w:tc>
        <w:tc>
          <w:tcPr>
            <w:tcW w:w="1067" w:type="dxa"/>
          </w:tcPr>
          <w:p w14:paraId="17A32FB9"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6A6A8CB8"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kg</w:t>
            </w:r>
          </w:p>
        </w:tc>
        <w:tc>
          <w:tcPr>
            <w:tcW w:w="1512" w:type="dxa"/>
            <w:tcBorders>
              <w:top w:val="single" w:sz="4" w:space="0" w:color="auto"/>
              <w:left w:val="single" w:sz="4" w:space="0" w:color="auto"/>
              <w:bottom w:val="single" w:sz="4" w:space="0" w:color="auto"/>
              <w:right w:val="single" w:sz="4" w:space="0" w:color="auto"/>
            </w:tcBorders>
            <w:vAlign w:val="center"/>
          </w:tcPr>
          <w:p w14:paraId="14A557BF"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1100</w:t>
            </w:r>
          </w:p>
        </w:tc>
        <w:tc>
          <w:tcPr>
            <w:tcW w:w="1733" w:type="dxa"/>
            <w:tcBorders>
              <w:top w:val="single" w:sz="4" w:space="0" w:color="auto"/>
              <w:left w:val="single" w:sz="4" w:space="0" w:color="auto"/>
              <w:bottom w:val="single" w:sz="4" w:space="0" w:color="auto"/>
              <w:right w:val="single" w:sz="4" w:space="0" w:color="auto"/>
            </w:tcBorders>
            <w:vAlign w:val="center"/>
          </w:tcPr>
          <w:p w14:paraId="2623F941"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4D1DF54D"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18E05A4A"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052C27BE" w14:textId="77777777" w:rsidR="00AB6E94" w:rsidRPr="001F0AE7" w:rsidRDefault="00AB6E94" w:rsidP="00A438A2">
            <w:pPr>
              <w:widowControl w:val="0"/>
              <w:autoSpaceDE w:val="0"/>
              <w:autoSpaceDN w:val="0"/>
              <w:spacing w:after="0" w:line="240" w:lineRule="auto"/>
              <w:ind w:left="-120" w:firstLine="120"/>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2.2.</w:t>
            </w:r>
          </w:p>
        </w:tc>
        <w:tc>
          <w:tcPr>
            <w:tcW w:w="3280" w:type="dxa"/>
            <w:tcBorders>
              <w:top w:val="single" w:sz="4" w:space="0" w:color="auto"/>
              <w:left w:val="single" w:sz="4" w:space="0" w:color="auto"/>
              <w:bottom w:val="single" w:sz="4" w:space="0" w:color="auto"/>
              <w:right w:val="single" w:sz="4" w:space="0" w:color="auto"/>
            </w:tcBorders>
            <w:vAlign w:val="center"/>
          </w:tcPr>
          <w:p w14:paraId="09FD4B37" w14:textId="77777777" w:rsidR="00AB6E94" w:rsidRPr="001F0AE7" w:rsidRDefault="00AB6E94" w:rsidP="00A438A2">
            <w:pPr>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 xml:space="preserve">Naikinimas cheminėmis – geležies </w:t>
            </w:r>
            <w:proofErr w:type="spellStart"/>
            <w:r w:rsidRPr="001F0AE7">
              <w:rPr>
                <w:rFonts w:ascii="Times New Roman" w:eastAsia="Times New Roman" w:hAnsi="Times New Roman" w:cs="Times New Roman"/>
                <w:lang w:eastAsia="en-US"/>
              </w:rPr>
              <w:t>ortofosfato</w:t>
            </w:r>
            <w:proofErr w:type="spellEnd"/>
            <w:r w:rsidRPr="001F0AE7">
              <w:rPr>
                <w:rFonts w:ascii="Times New Roman" w:eastAsia="Times New Roman" w:hAnsi="Times New Roman" w:cs="Times New Roman"/>
                <w:lang w:eastAsia="en-US"/>
              </w:rPr>
              <w:t xml:space="preserve"> priemonėmis </w:t>
            </w:r>
          </w:p>
        </w:tc>
        <w:tc>
          <w:tcPr>
            <w:tcW w:w="1067" w:type="dxa"/>
          </w:tcPr>
          <w:p w14:paraId="553B3061"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5ABBEA4E"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ha</w:t>
            </w:r>
          </w:p>
        </w:tc>
        <w:tc>
          <w:tcPr>
            <w:tcW w:w="1512" w:type="dxa"/>
            <w:tcBorders>
              <w:top w:val="single" w:sz="4" w:space="0" w:color="auto"/>
              <w:left w:val="single" w:sz="4" w:space="0" w:color="auto"/>
              <w:bottom w:val="single" w:sz="4" w:space="0" w:color="auto"/>
              <w:right w:val="single" w:sz="4" w:space="0" w:color="auto"/>
            </w:tcBorders>
            <w:vAlign w:val="center"/>
          </w:tcPr>
          <w:p w14:paraId="76188FD8"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80</w:t>
            </w:r>
          </w:p>
        </w:tc>
        <w:tc>
          <w:tcPr>
            <w:tcW w:w="1733" w:type="dxa"/>
            <w:tcBorders>
              <w:top w:val="single" w:sz="4" w:space="0" w:color="auto"/>
              <w:left w:val="single" w:sz="4" w:space="0" w:color="auto"/>
              <w:bottom w:val="single" w:sz="4" w:space="0" w:color="auto"/>
              <w:right w:val="single" w:sz="4" w:space="0" w:color="auto"/>
            </w:tcBorders>
            <w:vAlign w:val="center"/>
          </w:tcPr>
          <w:p w14:paraId="275345AF"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40A519EC"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7539432C"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71F47D68" w14:textId="77777777" w:rsidR="00AB6E94" w:rsidRPr="001F0AE7" w:rsidRDefault="00AB6E94" w:rsidP="00A438A2">
            <w:pPr>
              <w:widowControl w:val="0"/>
              <w:autoSpaceDE w:val="0"/>
              <w:autoSpaceDN w:val="0"/>
              <w:spacing w:after="0" w:line="240" w:lineRule="auto"/>
              <w:ind w:left="-120" w:firstLine="120"/>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2.3.</w:t>
            </w:r>
          </w:p>
        </w:tc>
        <w:tc>
          <w:tcPr>
            <w:tcW w:w="3280" w:type="dxa"/>
            <w:tcBorders>
              <w:top w:val="single" w:sz="4" w:space="0" w:color="auto"/>
              <w:left w:val="single" w:sz="4" w:space="0" w:color="auto"/>
              <w:bottom w:val="single" w:sz="4" w:space="0" w:color="auto"/>
              <w:right w:val="single" w:sz="4" w:space="0" w:color="auto"/>
            </w:tcBorders>
            <w:vAlign w:val="center"/>
          </w:tcPr>
          <w:p w14:paraId="4B7BE548" w14:textId="77777777" w:rsidR="00AB6E94" w:rsidRPr="001F0AE7" w:rsidRDefault="00AB6E94" w:rsidP="00A438A2">
            <w:pPr>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Gaudyklių/</w:t>
            </w:r>
            <w:proofErr w:type="spellStart"/>
            <w:r w:rsidRPr="001F0AE7">
              <w:rPr>
                <w:rFonts w:ascii="Times New Roman" w:eastAsia="Times New Roman" w:hAnsi="Times New Roman" w:cs="Times New Roman"/>
                <w:lang w:eastAsia="en-US"/>
              </w:rPr>
              <w:t>maitintuvių</w:t>
            </w:r>
            <w:proofErr w:type="spellEnd"/>
            <w:r w:rsidRPr="001F0AE7">
              <w:rPr>
                <w:rFonts w:ascii="Times New Roman" w:eastAsia="Times New Roman" w:hAnsi="Times New Roman" w:cs="Times New Roman"/>
                <w:lang w:eastAsia="en-US"/>
              </w:rPr>
              <w:t xml:space="preserve"> įsigijimas</w:t>
            </w:r>
          </w:p>
        </w:tc>
        <w:tc>
          <w:tcPr>
            <w:tcW w:w="1067" w:type="dxa"/>
          </w:tcPr>
          <w:p w14:paraId="6B17E793"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vnt.</w:t>
            </w:r>
          </w:p>
        </w:tc>
        <w:tc>
          <w:tcPr>
            <w:tcW w:w="1512" w:type="dxa"/>
            <w:tcBorders>
              <w:top w:val="single" w:sz="4" w:space="0" w:color="auto"/>
              <w:left w:val="single" w:sz="4" w:space="0" w:color="auto"/>
              <w:bottom w:val="single" w:sz="4" w:space="0" w:color="auto"/>
              <w:right w:val="single" w:sz="4" w:space="0" w:color="auto"/>
            </w:tcBorders>
            <w:vAlign w:val="center"/>
          </w:tcPr>
          <w:p w14:paraId="0F1BEC3D"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1000</w:t>
            </w:r>
          </w:p>
        </w:tc>
        <w:tc>
          <w:tcPr>
            <w:tcW w:w="1733" w:type="dxa"/>
            <w:tcBorders>
              <w:top w:val="single" w:sz="4" w:space="0" w:color="auto"/>
              <w:left w:val="single" w:sz="4" w:space="0" w:color="auto"/>
              <w:bottom w:val="single" w:sz="4" w:space="0" w:color="auto"/>
              <w:right w:val="single" w:sz="4" w:space="0" w:color="auto"/>
            </w:tcBorders>
            <w:vAlign w:val="center"/>
          </w:tcPr>
          <w:p w14:paraId="3D42A120"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402C0E9C"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6CF826CC" w14:textId="77777777" w:rsidTr="00A438A2">
        <w:trPr>
          <w:trHeight w:val="600"/>
        </w:trPr>
        <w:tc>
          <w:tcPr>
            <w:tcW w:w="546" w:type="dxa"/>
            <w:tcBorders>
              <w:top w:val="single" w:sz="4" w:space="0" w:color="auto"/>
              <w:left w:val="single" w:sz="4" w:space="0" w:color="auto"/>
              <w:bottom w:val="single" w:sz="4" w:space="0" w:color="auto"/>
              <w:right w:val="single" w:sz="4" w:space="0" w:color="auto"/>
            </w:tcBorders>
            <w:vAlign w:val="center"/>
          </w:tcPr>
          <w:p w14:paraId="30D2DA48" w14:textId="77777777" w:rsidR="00AB6E94" w:rsidRPr="001F0AE7" w:rsidRDefault="00AB6E94" w:rsidP="00A438A2">
            <w:pPr>
              <w:widowControl w:val="0"/>
              <w:autoSpaceDE w:val="0"/>
              <w:autoSpaceDN w:val="0"/>
              <w:spacing w:after="0" w:line="240" w:lineRule="auto"/>
              <w:ind w:left="-120" w:firstLine="120"/>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2.4.</w:t>
            </w:r>
          </w:p>
        </w:tc>
        <w:tc>
          <w:tcPr>
            <w:tcW w:w="3280" w:type="dxa"/>
            <w:tcBorders>
              <w:top w:val="single" w:sz="4" w:space="0" w:color="auto"/>
              <w:left w:val="single" w:sz="4" w:space="0" w:color="auto"/>
              <w:bottom w:val="single" w:sz="4" w:space="0" w:color="auto"/>
              <w:right w:val="single" w:sz="4" w:space="0" w:color="auto"/>
            </w:tcBorders>
            <w:vAlign w:val="center"/>
          </w:tcPr>
          <w:p w14:paraId="240CDA31" w14:textId="77777777" w:rsidR="00AB6E94" w:rsidRPr="001F0AE7" w:rsidRDefault="00AB6E94" w:rsidP="00A438A2">
            <w:pPr>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Gaudyklių/</w:t>
            </w:r>
            <w:proofErr w:type="spellStart"/>
            <w:r w:rsidRPr="001F0AE7">
              <w:rPr>
                <w:rFonts w:ascii="Times New Roman" w:eastAsia="Times New Roman" w:hAnsi="Times New Roman" w:cs="Times New Roman"/>
                <w:lang w:eastAsia="en-US"/>
              </w:rPr>
              <w:t>maitintuvių</w:t>
            </w:r>
            <w:proofErr w:type="spellEnd"/>
            <w:r w:rsidRPr="001F0AE7">
              <w:rPr>
                <w:rFonts w:ascii="Times New Roman" w:eastAsia="Times New Roman" w:hAnsi="Times New Roman" w:cs="Times New Roman"/>
                <w:lang w:eastAsia="en-US"/>
              </w:rPr>
              <w:t xml:space="preserve"> pastatymas, priežiūra ir valymas</w:t>
            </w:r>
          </w:p>
        </w:tc>
        <w:tc>
          <w:tcPr>
            <w:tcW w:w="1067" w:type="dxa"/>
          </w:tcPr>
          <w:p w14:paraId="1C1B6212"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bCs/>
                <w:color w:val="212121"/>
                <w:lang w:eastAsia="en-US"/>
              </w:rPr>
            </w:pPr>
          </w:p>
          <w:p w14:paraId="618DFEF7"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bCs/>
                <w:color w:val="212121"/>
                <w:lang w:eastAsia="en-US"/>
              </w:rPr>
            </w:pPr>
            <w:r w:rsidRPr="001F0AE7">
              <w:rPr>
                <w:rFonts w:ascii="Times New Roman" w:eastAsia="Times New Roman" w:hAnsi="Times New Roman" w:cs="Times New Roman"/>
                <w:bCs/>
                <w:color w:val="212121"/>
                <w:lang w:eastAsia="en-US"/>
              </w:rPr>
              <w:t>ha</w:t>
            </w:r>
          </w:p>
        </w:tc>
        <w:tc>
          <w:tcPr>
            <w:tcW w:w="1512" w:type="dxa"/>
            <w:tcBorders>
              <w:top w:val="single" w:sz="4" w:space="0" w:color="auto"/>
              <w:left w:val="single" w:sz="4" w:space="0" w:color="auto"/>
              <w:bottom w:val="single" w:sz="4" w:space="0" w:color="auto"/>
              <w:right w:val="single" w:sz="4" w:space="0" w:color="auto"/>
            </w:tcBorders>
            <w:vAlign w:val="center"/>
          </w:tcPr>
          <w:p w14:paraId="1F7B2CF0"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bCs/>
                <w:color w:val="212121"/>
                <w:lang w:eastAsia="en-US"/>
              </w:rPr>
              <w:t>40</w:t>
            </w:r>
          </w:p>
        </w:tc>
        <w:tc>
          <w:tcPr>
            <w:tcW w:w="1733" w:type="dxa"/>
            <w:tcBorders>
              <w:top w:val="single" w:sz="4" w:space="0" w:color="auto"/>
              <w:left w:val="single" w:sz="4" w:space="0" w:color="auto"/>
              <w:bottom w:val="single" w:sz="4" w:space="0" w:color="auto"/>
              <w:right w:val="single" w:sz="4" w:space="0" w:color="auto"/>
            </w:tcBorders>
            <w:vAlign w:val="center"/>
          </w:tcPr>
          <w:p w14:paraId="5377B98B"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3315F8D7"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49AAED7D"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06F54005" w14:textId="77777777" w:rsidR="00AB6E94" w:rsidRPr="001F0AE7" w:rsidRDefault="00AB6E94" w:rsidP="00A438A2">
            <w:pPr>
              <w:widowControl w:val="0"/>
              <w:autoSpaceDE w:val="0"/>
              <w:autoSpaceDN w:val="0"/>
              <w:spacing w:after="0" w:line="240" w:lineRule="auto"/>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2.5.</w:t>
            </w:r>
          </w:p>
        </w:tc>
        <w:tc>
          <w:tcPr>
            <w:tcW w:w="3280" w:type="dxa"/>
            <w:tcBorders>
              <w:top w:val="single" w:sz="4" w:space="0" w:color="auto"/>
              <w:left w:val="single" w:sz="4" w:space="0" w:color="auto"/>
              <w:bottom w:val="single" w:sz="4" w:space="0" w:color="auto"/>
              <w:right w:val="single" w:sz="4" w:space="0" w:color="auto"/>
            </w:tcBorders>
            <w:vAlign w:val="center"/>
          </w:tcPr>
          <w:p w14:paraId="09A5C67A" w14:textId="77777777" w:rsidR="00AB6E94" w:rsidRPr="001F0AE7" w:rsidRDefault="00AB6E94" w:rsidP="00A438A2">
            <w:pPr>
              <w:spacing w:after="0" w:line="240" w:lineRule="auto"/>
              <w:jc w:val="both"/>
              <w:rPr>
                <w:rFonts w:ascii="Times New Roman" w:eastAsia="Times New Roman" w:hAnsi="Times New Roman" w:cs="Times New Roman"/>
                <w:lang w:eastAsia="en-US"/>
              </w:rPr>
            </w:pPr>
            <w:r w:rsidRPr="001F0AE7">
              <w:rPr>
                <w:rFonts w:ascii="Times New Roman" w:hAnsi="Times New Roman" w:cs="Times New Roman"/>
              </w:rPr>
              <w:t xml:space="preserve">Rankinis </w:t>
            </w:r>
            <w:r w:rsidRPr="001F0AE7">
              <w:rPr>
                <w:rFonts w:ascii="Times New Roman" w:hAnsi="Times New Roman" w:cs="Times New Roman"/>
                <w:bCs/>
              </w:rPr>
              <w:t>invazinių šliužų</w:t>
            </w:r>
            <w:r w:rsidRPr="001F0AE7">
              <w:rPr>
                <w:rFonts w:ascii="Times New Roman" w:eastAsia="Calibri" w:hAnsi="Times New Roman" w:cs="Times New Roman"/>
                <w:color w:val="000000"/>
                <w:lang w:eastAsia="en-US"/>
                <w14:ligatures w14:val="standardContextual"/>
              </w:rPr>
              <w:t xml:space="preserve"> </w:t>
            </w:r>
            <w:r w:rsidRPr="001F0AE7">
              <w:rPr>
                <w:rFonts w:ascii="Times New Roman" w:eastAsia="Times New Roman" w:hAnsi="Times New Roman" w:cs="Times New Roman"/>
                <w:lang w:eastAsia="en-US"/>
              </w:rPr>
              <w:t>rinkimas ir šalinimas</w:t>
            </w:r>
          </w:p>
        </w:tc>
        <w:tc>
          <w:tcPr>
            <w:tcW w:w="1067" w:type="dxa"/>
          </w:tcPr>
          <w:p w14:paraId="37BBF4D0"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ha</w:t>
            </w:r>
          </w:p>
        </w:tc>
        <w:tc>
          <w:tcPr>
            <w:tcW w:w="1512" w:type="dxa"/>
            <w:tcBorders>
              <w:top w:val="single" w:sz="4" w:space="0" w:color="auto"/>
              <w:left w:val="single" w:sz="4" w:space="0" w:color="auto"/>
              <w:bottom w:val="single" w:sz="4" w:space="0" w:color="auto"/>
              <w:right w:val="single" w:sz="4" w:space="0" w:color="auto"/>
            </w:tcBorders>
            <w:vAlign w:val="center"/>
          </w:tcPr>
          <w:p w14:paraId="40AB95C5"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80</w:t>
            </w:r>
          </w:p>
        </w:tc>
        <w:tc>
          <w:tcPr>
            <w:tcW w:w="1733" w:type="dxa"/>
            <w:tcBorders>
              <w:top w:val="single" w:sz="4" w:space="0" w:color="auto"/>
              <w:left w:val="single" w:sz="4" w:space="0" w:color="auto"/>
              <w:bottom w:val="single" w:sz="4" w:space="0" w:color="auto"/>
              <w:right w:val="single" w:sz="4" w:space="0" w:color="auto"/>
            </w:tcBorders>
            <w:vAlign w:val="center"/>
          </w:tcPr>
          <w:p w14:paraId="119D87FA"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63763A64"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2E351AC8"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3D65A21C" w14:textId="77777777" w:rsidR="00AB6E94" w:rsidRPr="001F0AE7" w:rsidRDefault="00AB6E94" w:rsidP="00A438A2">
            <w:pPr>
              <w:widowControl w:val="0"/>
              <w:autoSpaceDE w:val="0"/>
              <w:autoSpaceDN w:val="0"/>
              <w:spacing w:after="0" w:line="240" w:lineRule="auto"/>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2.6.</w:t>
            </w:r>
          </w:p>
        </w:tc>
        <w:tc>
          <w:tcPr>
            <w:tcW w:w="3280" w:type="dxa"/>
            <w:tcBorders>
              <w:top w:val="single" w:sz="4" w:space="0" w:color="auto"/>
              <w:left w:val="single" w:sz="4" w:space="0" w:color="auto"/>
              <w:bottom w:val="single" w:sz="4" w:space="0" w:color="auto"/>
              <w:right w:val="single" w:sz="4" w:space="0" w:color="auto"/>
            </w:tcBorders>
            <w:vAlign w:val="center"/>
          </w:tcPr>
          <w:p w14:paraId="7F08F3DE" w14:textId="6313E63C" w:rsidR="00AB6E94" w:rsidRPr="001F0AE7" w:rsidRDefault="00AB6E94" w:rsidP="00A438A2">
            <w:pPr>
              <w:widowControl w:val="0"/>
              <w:autoSpaceDE w:val="0"/>
              <w:autoSpaceDN w:val="0"/>
              <w:spacing w:after="0" w:line="240" w:lineRule="auto"/>
              <w:jc w:val="both"/>
              <w:rPr>
                <w:rFonts w:ascii="Times New Roman" w:eastAsia="Times New Roman" w:hAnsi="Times New Roman" w:cs="Times New Roman"/>
                <w:lang w:val="pl-PL" w:eastAsia="en-US"/>
              </w:rPr>
            </w:pPr>
            <w:r w:rsidRPr="001F0AE7">
              <w:rPr>
                <w:rFonts w:ascii="Times New Roman" w:hAnsi="Times New Roman" w:cs="Times New Roman"/>
                <w:bCs/>
              </w:rPr>
              <w:t>Invazinių šliužų</w:t>
            </w:r>
            <w:r w:rsidRPr="001F0AE7">
              <w:rPr>
                <w:rFonts w:ascii="Times New Roman" w:eastAsia="Calibri" w:hAnsi="Times New Roman" w:cs="Times New Roman"/>
                <w:color w:val="000000"/>
                <w:lang w:eastAsia="en-US"/>
                <w14:ligatures w14:val="standardContextual"/>
              </w:rPr>
              <w:t xml:space="preserve"> </w:t>
            </w:r>
            <w:r w:rsidRPr="001F0AE7">
              <w:rPr>
                <w:rFonts w:ascii="Times New Roman" w:eastAsia="Times New Roman" w:hAnsi="Times New Roman" w:cs="Times New Roman"/>
                <w:lang w:eastAsia="en-US"/>
              </w:rPr>
              <w:t xml:space="preserve">tinkamų slėpimosi, </w:t>
            </w:r>
            <w:proofErr w:type="spellStart"/>
            <w:r w:rsidRPr="001F0AE7">
              <w:rPr>
                <w:rFonts w:ascii="Times New Roman" w:eastAsia="Times New Roman" w:hAnsi="Times New Roman" w:cs="Times New Roman"/>
                <w:lang w:eastAsia="en-US"/>
              </w:rPr>
              <w:t>veisimosi</w:t>
            </w:r>
            <w:proofErr w:type="spellEnd"/>
            <w:r w:rsidRPr="001F0AE7">
              <w:rPr>
                <w:rFonts w:ascii="Times New Roman" w:eastAsia="Times New Roman" w:hAnsi="Times New Roman" w:cs="Times New Roman"/>
                <w:lang w:eastAsia="en-US"/>
              </w:rPr>
              <w:t xml:space="preserve"> ir žiemojimo vietų naikinimas (sutvarkymas) </w:t>
            </w:r>
          </w:p>
        </w:tc>
        <w:tc>
          <w:tcPr>
            <w:tcW w:w="1067" w:type="dxa"/>
          </w:tcPr>
          <w:p w14:paraId="15809AD7"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01C0E215"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ha</w:t>
            </w:r>
          </w:p>
        </w:tc>
        <w:tc>
          <w:tcPr>
            <w:tcW w:w="1512" w:type="dxa"/>
            <w:tcBorders>
              <w:top w:val="single" w:sz="4" w:space="0" w:color="auto"/>
              <w:left w:val="single" w:sz="4" w:space="0" w:color="auto"/>
              <w:bottom w:val="single" w:sz="4" w:space="0" w:color="auto"/>
              <w:right w:val="single" w:sz="4" w:space="0" w:color="auto"/>
            </w:tcBorders>
            <w:vAlign w:val="center"/>
          </w:tcPr>
          <w:p w14:paraId="5FADE70A"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45</w:t>
            </w:r>
          </w:p>
        </w:tc>
        <w:tc>
          <w:tcPr>
            <w:tcW w:w="1733" w:type="dxa"/>
            <w:tcBorders>
              <w:top w:val="single" w:sz="4" w:space="0" w:color="auto"/>
              <w:left w:val="single" w:sz="4" w:space="0" w:color="auto"/>
              <w:bottom w:val="single" w:sz="4" w:space="0" w:color="auto"/>
              <w:right w:val="single" w:sz="4" w:space="0" w:color="auto"/>
            </w:tcBorders>
            <w:vAlign w:val="center"/>
          </w:tcPr>
          <w:p w14:paraId="2D85594E"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6FBFDAAD"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5E262E2C" w14:textId="77777777" w:rsidTr="00A438A2">
        <w:tc>
          <w:tcPr>
            <w:tcW w:w="546" w:type="dxa"/>
            <w:tcBorders>
              <w:top w:val="single" w:sz="4" w:space="0" w:color="auto"/>
              <w:left w:val="single" w:sz="4" w:space="0" w:color="auto"/>
              <w:bottom w:val="single" w:sz="4" w:space="0" w:color="auto"/>
              <w:right w:val="single" w:sz="4" w:space="0" w:color="auto"/>
            </w:tcBorders>
            <w:vAlign w:val="center"/>
          </w:tcPr>
          <w:p w14:paraId="46512EEA" w14:textId="77777777" w:rsidR="00AB6E94" w:rsidRPr="001F0AE7" w:rsidRDefault="00AB6E94" w:rsidP="00A438A2">
            <w:pPr>
              <w:widowControl w:val="0"/>
              <w:autoSpaceDE w:val="0"/>
              <w:autoSpaceDN w:val="0"/>
              <w:spacing w:after="0" w:line="240" w:lineRule="auto"/>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2.7.</w:t>
            </w:r>
          </w:p>
        </w:tc>
        <w:tc>
          <w:tcPr>
            <w:tcW w:w="3280" w:type="dxa"/>
            <w:tcBorders>
              <w:top w:val="single" w:sz="4" w:space="0" w:color="auto"/>
              <w:left w:val="single" w:sz="4" w:space="0" w:color="auto"/>
              <w:bottom w:val="single" w:sz="4" w:space="0" w:color="auto"/>
              <w:right w:val="single" w:sz="4" w:space="0" w:color="auto"/>
            </w:tcBorders>
            <w:vAlign w:val="center"/>
          </w:tcPr>
          <w:p w14:paraId="3381B30E" w14:textId="0D747573" w:rsidR="00AB6E94" w:rsidRPr="001F0AE7" w:rsidRDefault="00AB6E94" w:rsidP="00A438A2">
            <w:pPr>
              <w:widowControl w:val="0"/>
              <w:autoSpaceDE w:val="0"/>
              <w:autoSpaceDN w:val="0"/>
              <w:spacing w:after="0" w:line="240" w:lineRule="auto"/>
              <w:jc w:val="both"/>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 xml:space="preserve">Teritorijos tvarkymo talkų organizavimas (vnt.), planuojant </w:t>
            </w:r>
            <w:r w:rsidRPr="001F0AE7">
              <w:rPr>
                <w:rFonts w:ascii="Times New Roman" w:hAnsi="Times New Roman" w:cs="Times New Roman"/>
                <w:bCs/>
              </w:rPr>
              <w:t>invazinių šliužų</w:t>
            </w:r>
            <w:r w:rsidRPr="001F0AE7">
              <w:rPr>
                <w:rFonts w:ascii="Times New Roman" w:eastAsia="Times New Roman" w:hAnsi="Times New Roman" w:cs="Times New Roman"/>
                <w:lang w:eastAsia="en-US"/>
              </w:rPr>
              <w:t xml:space="preserve"> naikinimo akcijas ir gyventojų aprūpinimas reikalingomis priemonėmis </w:t>
            </w:r>
          </w:p>
        </w:tc>
        <w:tc>
          <w:tcPr>
            <w:tcW w:w="1067" w:type="dxa"/>
          </w:tcPr>
          <w:p w14:paraId="11BEF715"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66198FAF"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p>
          <w:p w14:paraId="7DAA091B"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vnt.</w:t>
            </w:r>
          </w:p>
        </w:tc>
        <w:tc>
          <w:tcPr>
            <w:tcW w:w="1512" w:type="dxa"/>
            <w:tcBorders>
              <w:top w:val="single" w:sz="4" w:space="0" w:color="auto"/>
              <w:left w:val="single" w:sz="4" w:space="0" w:color="auto"/>
              <w:bottom w:val="single" w:sz="4" w:space="0" w:color="auto"/>
              <w:right w:val="single" w:sz="4" w:space="0" w:color="auto"/>
            </w:tcBorders>
            <w:vAlign w:val="center"/>
          </w:tcPr>
          <w:p w14:paraId="7F2C5D85"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lang w:eastAsia="en-US"/>
              </w:rPr>
            </w:pPr>
            <w:r w:rsidRPr="001F0AE7">
              <w:rPr>
                <w:rFonts w:ascii="Times New Roman" w:eastAsia="Times New Roman" w:hAnsi="Times New Roman" w:cs="Times New Roman"/>
                <w:lang w:eastAsia="en-US"/>
              </w:rPr>
              <w:t>8</w:t>
            </w:r>
          </w:p>
        </w:tc>
        <w:tc>
          <w:tcPr>
            <w:tcW w:w="1733" w:type="dxa"/>
            <w:tcBorders>
              <w:top w:val="single" w:sz="4" w:space="0" w:color="auto"/>
              <w:left w:val="single" w:sz="4" w:space="0" w:color="auto"/>
              <w:bottom w:val="single" w:sz="4" w:space="0" w:color="auto"/>
              <w:right w:val="single" w:sz="4" w:space="0" w:color="auto"/>
            </w:tcBorders>
            <w:vAlign w:val="center"/>
          </w:tcPr>
          <w:p w14:paraId="640CBC50" w14:textId="77777777" w:rsidR="00AB6E94" w:rsidRPr="001F0AE7" w:rsidRDefault="00AB6E94" w:rsidP="00A438A2">
            <w:pPr>
              <w:widowControl w:val="0"/>
              <w:autoSpaceDE w:val="0"/>
              <w:autoSpaceDN w:val="0"/>
              <w:spacing w:after="0" w:line="240" w:lineRule="auto"/>
              <w:jc w:val="right"/>
              <w:rPr>
                <w:rFonts w:ascii="Times New Roman" w:eastAsia="Times New Roman" w:hAnsi="Times New Roman" w:cs="Times New Roman"/>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57A132C9"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lang w:eastAsia="en-US"/>
              </w:rPr>
            </w:pPr>
          </w:p>
        </w:tc>
      </w:tr>
      <w:tr w:rsidR="00AB6E94" w:rsidRPr="00AB6E94" w14:paraId="4A1D41B3" w14:textId="77777777" w:rsidTr="00A438A2">
        <w:trPr>
          <w:trHeight w:val="336"/>
        </w:trPr>
        <w:tc>
          <w:tcPr>
            <w:tcW w:w="3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63010"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b/>
                <w:w w:val="105"/>
                <w:lang w:eastAsia="en-US"/>
              </w:rPr>
            </w:pPr>
            <w:r w:rsidRPr="001F0AE7">
              <w:rPr>
                <w:rFonts w:ascii="Times New Roman" w:eastAsia="Times New Roman" w:hAnsi="Times New Roman" w:cs="Times New Roman"/>
                <w:b/>
                <w:w w:val="105"/>
                <w:lang w:eastAsia="en-US"/>
              </w:rPr>
              <w:t>Bendra kaina be PVM</w:t>
            </w:r>
            <w:r w:rsidRPr="001F0AE7">
              <w:rPr>
                <w:rFonts w:ascii="Times New Roman" w:hAnsi="Times New Roman" w:cs="Times New Roman"/>
                <w:bCs/>
                <w:i/>
                <w:iCs/>
              </w:rPr>
              <w:t xml:space="preserve"> </w:t>
            </w:r>
            <w:r w:rsidRPr="001F0AE7">
              <w:rPr>
                <w:rFonts w:ascii="Times New Roman" w:hAnsi="Times New Roman" w:cs="Times New Roman"/>
              </w:rPr>
              <w:t xml:space="preserve">** </w:t>
            </w:r>
            <w:r w:rsidRPr="001F0AE7">
              <w:rPr>
                <w:rFonts w:ascii="Times New Roman" w:eastAsia="Times New Roman" w:hAnsi="Times New Roman" w:cs="Times New Roman"/>
                <w:b/>
                <w:w w:val="105"/>
                <w:lang w:eastAsia="en-US"/>
              </w:rPr>
              <w:t xml:space="preserve"> </w:t>
            </w:r>
          </w:p>
          <w:p w14:paraId="432ECD19"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b/>
                <w:w w:val="105"/>
                <w:lang w:eastAsia="en-US"/>
              </w:rPr>
            </w:pPr>
          </w:p>
        </w:tc>
        <w:tc>
          <w:tcPr>
            <w:tcW w:w="1067" w:type="dxa"/>
            <w:shd w:val="clear" w:color="auto" w:fill="D9D9D9" w:themeFill="background1" w:themeFillShade="D9"/>
          </w:tcPr>
          <w:p w14:paraId="757F1883"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C5107"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r>
      <w:tr w:rsidR="00AB6E94" w:rsidRPr="00AB6E94" w14:paraId="1FCB44A0" w14:textId="77777777" w:rsidTr="00A438A2">
        <w:tc>
          <w:tcPr>
            <w:tcW w:w="3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E46CB"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b/>
                <w:w w:val="105"/>
                <w:lang w:val="pl-PL" w:eastAsia="en-US"/>
              </w:rPr>
            </w:pPr>
            <w:r w:rsidRPr="001F0AE7">
              <w:rPr>
                <w:rFonts w:ascii="Times New Roman" w:eastAsia="Times New Roman" w:hAnsi="Times New Roman" w:cs="Times New Roman"/>
                <w:b/>
                <w:w w:val="105"/>
                <w:lang w:eastAsia="en-US"/>
              </w:rPr>
              <w:t xml:space="preserve">PVM suma </w:t>
            </w:r>
          </w:p>
        </w:tc>
        <w:tc>
          <w:tcPr>
            <w:tcW w:w="1067" w:type="dxa"/>
            <w:shd w:val="clear" w:color="auto" w:fill="D9D9D9" w:themeFill="background1" w:themeFillShade="D9"/>
          </w:tcPr>
          <w:p w14:paraId="249EC0A0"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07CA8"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r>
      <w:tr w:rsidR="00AB6E94" w:rsidRPr="00AB6E94" w14:paraId="31915CF9" w14:textId="77777777" w:rsidTr="00A438A2">
        <w:tc>
          <w:tcPr>
            <w:tcW w:w="3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470E3"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b/>
                <w:w w:val="105"/>
                <w:lang w:eastAsia="en-US"/>
              </w:rPr>
            </w:pPr>
            <w:r w:rsidRPr="001F0AE7">
              <w:rPr>
                <w:rFonts w:ascii="Times New Roman" w:eastAsia="Times New Roman" w:hAnsi="Times New Roman" w:cs="Times New Roman"/>
                <w:b/>
                <w:w w:val="105"/>
                <w:lang w:eastAsia="en-US"/>
              </w:rPr>
              <w:t>Bendra kaina (su PVM)</w:t>
            </w:r>
            <w:r w:rsidRPr="001F0AE7">
              <w:rPr>
                <w:rFonts w:ascii="Times New Roman" w:hAnsi="Times New Roman" w:cs="Times New Roman"/>
                <w:bCs/>
                <w:i/>
                <w:iCs/>
              </w:rPr>
              <w:t xml:space="preserve"> </w:t>
            </w:r>
            <w:r w:rsidRPr="001F0AE7">
              <w:rPr>
                <w:rFonts w:ascii="Times New Roman" w:hAnsi="Times New Roman" w:cs="Times New Roman"/>
              </w:rPr>
              <w:t>**</w:t>
            </w:r>
          </w:p>
        </w:tc>
        <w:tc>
          <w:tcPr>
            <w:tcW w:w="1067" w:type="dxa"/>
            <w:shd w:val="clear" w:color="auto" w:fill="D9D9D9" w:themeFill="background1" w:themeFillShade="D9"/>
          </w:tcPr>
          <w:p w14:paraId="2F3B883C"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6427C"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r>
      <w:tr w:rsidR="00AB6E94" w:rsidRPr="00AB6E94" w14:paraId="5138815A" w14:textId="77777777" w:rsidTr="00A438A2">
        <w:trPr>
          <w:trHeight w:val="553"/>
        </w:trPr>
        <w:tc>
          <w:tcPr>
            <w:tcW w:w="3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892B3" w14:textId="77777777" w:rsidR="00AB6E94" w:rsidRPr="001F0AE7" w:rsidRDefault="00AB6E94" w:rsidP="00A438A2">
            <w:pPr>
              <w:widowControl w:val="0"/>
              <w:tabs>
                <w:tab w:val="left" w:pos="1593"/>
              </w:tabs>
              <w:autoSpaceDE w:val="0"/>
              <w:autoSpaceDN w:val="0"/>
              <w:spacing w:after="0" w:line="240" w:lineRule="auto"/>
              <w:jc w:val="right"/>
              <w:rPr>
                <w:rFonts w:ascii="Times New Roman" w:eastAsia="Times New Roman" w:hAnsi="Times New Roman" w:cs="Times New Roman"/>
                <w:b/>
                <w:w w:val="105"/>
                <w:lang w:eastAsia="en-US"/>
              </w:rPr>
            </w:pPr>
            <w:r w:rsidRPr="001F0AE7">
              <w:rPr>
                <w:rFonts w:ascii="Times New Roman" w:eastAsia="Times New Roman" w:hAnsi="Times New Roman" w:cs="Times New Roman"/>
                <w:b/>
                <w:w w:val="105"/>
                <w:lang w:eastAsia="en-US"/>
              </w:rPr>
              <w:t>Bendra kaina (su PVM) žodžiais</w:t>
            </w:r>
          </w:p>
        </w:tc>
        <w:tc>
          <w:tcPr>
            <w:tcW w:w="1067" w:type="dxa"/>
            <w:shd w:val="clear" w:color="auto" w:fill="D9D9D9" w:themeFill="background1" w:themeFillShade="D9"/>
          </w:tcPr>
          <w:p w14:paraId="4E10B97D"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8CFCB" w14:textId="77777777" w:rsidR="00AB6E94" w:rsidRPr="001F0AE7" w:rsidRDefault="00AB6E94" w:rsidP="00A438A2">
            <w:pPr>
              <w:widowControl w:val="0"/>
              <w:tabs>
                <w:tab w:val="left" w:pos="1593"/>
              </w:tabs>
              <w:autoSpaceDE w:val="0"/>
              <w:autoSpaceDN w:val="0"/>
              <w:spacing w:after="0" w:line="240" w:lineRule="auto"/>
              <w:jc w:val="center"/>
              <w:rPr>
                <w:rFonts w:ascii="Times New Roman" w:eastAsia="Times New Roman" w:hAnsi="Times New Roman" w:cs="Times New Roman"/>
                <w:w w:val="105"/>
                <w:lang w:eastAsia="en-US"/>
              </w:rPr>
            </w:pPr>
          </w:p>
        </w:tc>
      </w:tr>
    </w:tbl>
    <w:bookmarkEnd w:id="74"/>
    <w:p w14:paraId="7FC73508" w14:textId="77777777" w:rsidR="00AB6E94" w:rsidRPr="001F0AE7" w:rsidRDefault="00AB6E94" w:rsidP="00AB6E94">
      <w:pPr>
        <w:spacing w:after="0" w:line="240" w:lineRule="auto"/>
        <w:ind w:right="-1" w:firstLine="426"/>
        <w:jc w:val="both"/>
        <w:rPr>
          <w:rFonts w:ascii="Times New Roman" w:hAnsi="Times New Roman" w:cs="Times New Roman"/>
          <w:i/>
          <w:iCs/>
        </w:rPr>
      </w:pPr>
      <w:r w:rsidRPr="001F0AE7">
        <w:rPr>
          <w:rFonts w:ascii="Times New Roman" w:eastAsia="Times New Roman" w:hAnsi="Times New Roman" w:cs="Times New Roman"/>
          <w:lang w:eastAsia="en-US"/>
        </w:rPr>
        <w:t>*</w:t>
      </w:r>
      <w:r w:rsidRPr="001F0AE7">
        <w:rPr>
          <w:rFonts w:ascii="Times New Roman" w:hAnsi="Times New Roman" w:cs="Times New Roman"/>
          <w:i/>
          <w:iCs/>
        </w:rPr>
        <w:t>Paslaugų kiekiai yra preliminarūs. Tiekėjui bus mokama už faktiškai suteiktas paslaugas. Perkančioji organizacija neįsipareigoja įsigyti viso pirkimo dokumentuose nurodyto preliminaraus paslaugų kiekio. Nurodyti kiekiai yra nustatyti atsižvelgiant į planuojamus įsigyti paslaugų kiekius (apimtis) sutarties galiojimo laikotarpiu, todėl jie yra orientaciniai, nelaikomi faktiniais ir skirti tik pasiūlymams parengti bei laimėtojui nustatyti.</w:t>
      </w:r>
    </w:p>
    <w:p w14:paraId="184A5DDC" w14:textId="77777777" w:rsidR="00AB6E94" w:rsidRPr="001F0AE7" w:rsidRDefault="00AB6E94" w:rsidP="00AB6E94">
      <w:pPr>
        <w:autoSpaceDE w:val="0"/>
        <w:autoSpaceDN w:val="0"/>
        <w:adjustRightInd w:val="0"/>
        <w:spacing w:after="0" w:line="240" w:lineRule="auto"/>
        <w:ind w:right="-1" w:firstLine="426"/>
        <w:jc w:val="both"/>
        <w:rPr>
          <w:rFonts w:ascii="Times New Roman" w:eastAsia="Calibri" w:hAnsi="Times New Roman" w:cs="Times New Roman"/>
          <w:i/>
          <w:iCs/>
          <w:lang w:eastAsia="en-US"/>
        </w:rPr>
      </w:pPr>
      <w:r w:rsidRPr="001F0AE7">
        <w:rPr>
          <w:rFonts w:ascii="Times New Roman" w:hAnsi="Times New Roman" w:cs="Times New Roman"/>
          <w:bCs/>
          <w:i/>
          <w:iCs/>
        </w:rPr>
        <w:lastRenderedPageBreak/>
        <w:t xml:space="preserve"> </w:t>
      </w:r>
      <w:r w:rsidRPr="001F0AE7">
        <w:rPr>
          <w:rFonts w:ascii="Times New Roman" w:hAnsi="Times New Roman" w:cs="Times New Roman"/>
        </w:rPr>
        <w:t xml:space="preserve">** </w:t>
      </w:r>
      <w:r w:rsidRPr="001F0AE7">
        <w:rPr>
          <w:rFonts w:ascii="Times New Roman" w:hAnsi="Times New Roman" w:cs="Times New Roman"/>
          <w:i/>
          <w:iCs/>
        </w:rPr>
        <w:t>Bendra pasiūlymo kaina bus naudojama tik pasiūlymų eilei sudaryti ir nugalėtojui nustatyti.</w:t>
      </w:r>
    </w:p>
    <w:p w14:paraId="77FF6E66" w14:textId="77777777" w:rsidR="00AB6E94" w:rsidRPr="001F0AE7" w:rsidRDefault="00AB6E94" w:rsidP="00AB6E94">
      <w:pPr>
        <w:spacing w:after="0" w:line="240" w:lineRule="auto"/>
        <w:ind w:right="-1" w:firstLine="426"/>
        <w:jc w:val="both"/>
        <w:rPr>
          <w:rFonts w:ascii="Times New Roman" w:eastAsia="Calibri" w:hAnsi="Times New Roman" w:cs="Times New Roman"/>
          <w:bCs/>
          <w:i/>
          <w:iCs/>
          <w:lang w:eastAsia="en-US"/>
        </w:rPr>
      </w:pPr>
    </w:p>
    <w:p w14:paraId="1D3B4913" w14:textId="77777777" w:rsidR="00AB6E94" w:rsidRPr="001F0AE7" w:rsidRDefault="00AB6E94" w:rsidP="00AB6E94">
      <w:pPr>
        <w:tabs>
          <w:tab w:val="left" w:pos="993"/>
        </w:tabs>
        <w:spacing w:before="120" w:after="0" w:line="240" w:lineRule="auto"/>
        <w:rPr>
          <w:rFonts w:ascii="Times New Roman" w:hAnsi="Times New Roman" w:cs="Times New Roman"/>
          <w:i/>
          <w:iCs/>
        </w:rPr>
      </w:pPr>
      <w:r w:rsidRPr="001F0AE7">
        <w:rPr>
          <w:rFonts w:ascii="Times New Roman" w:hAnsi="Times New Roman" w:cs="Times New Roman"/>
          <w:i/>
          <w:iCs/>
        </w:rPr>
        <w:t>Pastabos:</w:t>
      </w:r>
    </w:p>
    <w:p w14:paraId="066F27DC" w14:textId="77777777" w:rsidR="00AB6E94" w:rsidRPr="001F0AE7" w:rsidRDefault="00AB6E94" w:rsidP="00AB6E94">
      <w:pPr>
        <w:spacing w:after="0" w:line="240" w:lineRule="auto"/>
        <w:ind w:firstLine="567"/>
        <w:jc w:val="both"/>
        <w:rPr>
          <w:rFonts w:ascii="Times New Roman" w:hAnsi="Times New Roman" w:cs="Times New Roman"/>
          <w:i/>
          <w:iCs/>
        </w:rPr>
      </w:pPr>
      <w:r w:rsidRPr="001F0AE7">
        <w:rPr>
          <w:rFonts w:ascii="Times New Roman" w:hAnsi="Times New Roman" w:cs="Times New Roman"/>
          <w:i/>
          <w:iCs/>
        </w:rPr>
        <w:t>- Jei suma skaičiais neatitinka sumos žodžiais, teisinga laikoma suma žodžiais;</w:t>
      </w:r>
    </w:p>
    <w:p w14:paraId="7158E11C" w14:textId="77777777" w:rsidR="00AB6E94" w:rsidRPr="001F0AE7" w:rsidRDefault="00AB6E94" w:rsidP="00AB6E94">
      <w:pPr>
        <w:spacing w:after="0" w:line="240" w:lineRule="auto"/>
        <w:ind w:firstLine="567"/>
        <w:jc w:val="both"/>
        <w:rPr>
          <w:rFonts w:ascii="Times New Roman" w:hAnsi="Times New Roman" w:cs="Times New Roman"/>
          <w:i/>
          <w:iCs/>
        </w:rPr>
      </w:pPr>
      <w:r w:rsidRPr="001F0AE7">
        <w:rPr>
          <w:rFonts w:ascii="Times New Roman" w:hAnsi="Times New Roman" w:cs="Times New Roman"/>
          <w:i/>
          <w:iCs/>
        </w:rPr>
        <w:t>- kainos pasiūlyme nurodomos, paliekant du skaitmenis po kablelio;</w:t>
      </w:r>
    </w:p>
    <w:p w14:paraId="79C0E63B" w14:textId="77777777" w:rsidR="00AB6E94" w:rsidRPr="001F0AE7" w:rsidRDefault="00AB6E94" w:rsidP="00AB6E94">
      <w:pPr>
        <w:spacing w:after="0" w:line="240" w:lineRule="auto"/>
        <w:ind w:firstLine="567"/>
        <w:jc w:val="both"/>
        <w:rPr>
          <w:rFonts w:ascii="Times New Roman" w:hAnsi="Times New Roman" w:cs="Times New Roman"/>
          <w:i/>
          <w:iCs/>
        </w:rPr>
      </w:pPr>
      <w:r w:rsidRPr="001F0AE7">
        <w:rPr>
          <w:rFonts w:ascii="Times New Roman" w:hAnsi="Times New Roman" w:cs="Times New Roman"/>
          <w:i/>
          <w:iCs/>
        </w:rPr>
        <w:t>- tais atvejais, kai pagal galiojančius teisės aktus rangovui nereikia mokėti PVM, jis atitinkamų skilčių nepildo ir nurodo priežastis, dėl kurių PVM nemoka__________________________________.</w:t>
      </w:r>
    </w:p>
    <w:p w14:paraId="784D5765" w14:textId="77777777" w:rsidR="00AB6E94" w:rsidRPr="00AB6E94" w:rsidRDefault="00AB6E94" w:rsidP="00AB6E94">
      <w:pPr>
        <w:tabs>
          <w:tab w:val="left" w:pos="567"/>
          <w:tab w:val="left" w:pos="720"/>
        </w:tabs>
        <w:spacing w:after="0" w:line="240" w:lineRule="auto"/>
        <w:ind w:firstLine="709"/>
        <w:jc w:val="both"/>
        <w:rPr>
          <w:rFonts w:ascii="Times New Roman" w:hAnsi="Times New Roman" w:cs="Times New Roman"/>
          <w:sz w:val="24"/>
          <w:szCs w:val="24"/>
        </w:rPr>
      </w:pPr>
    </w:p>
    <w:p w14:paraId="4A1EC889" w14:textId="77777777" w:rsidR="00AB6E94" w:rsidRPr="00AB6E94" w:rsidRDefault="00AB6E94" w:rsidP="00AB6E94">
      <w:pPr>
        <w:tabs>
          <w:tab w:val="left" w:pos="567"/>
        </w:tabs>
        <w:spacing w:after="0" w:line="240" w:lineRule="auto"/>
        <w:jc w:val="both"/>
        <w:rPr>
          <w:rFonts w:ascii="Times New Roman" w:hAnsi="Times New Roman" w:cs="Times New Roman"/>
          <w:sz w:val="24"/>
          <w:szCs w:val="24"/>
        </w:rPr>
      </w:pPr>
    </w:p>
    <w:bookmarkEnd w:id="73"/>
    <w:p w14:paraId="19FFF994" w14:textId="77777777" w:rsidR="00AB6E94" w:rsidRPr="00AB6E94" w:rsidRDefault="00AB6E94" w:rsidP="00AB6E94">
      <w:pPr>
        <w:jc w:val="center"/>
        <w:rPr>
          <w:rFonts w:ascii="Times New Roman" w:hAnsi="Times New Roman" w:cs="Times New Roman"/>
          <w:b/>
          <w:bCs/>
          <w:sz w:val="24"/>
          <w:szCs w:val="24"/>
        </w:rPr>
      </w:pPr>
      <w:r w:rsidRPr="00AB6E94">
        <w:rPr>
          <w:rFonts w:ascii="Times New Roman" w:hAnsi="Times New Roman" w:cs="Times New Roman"/>
          <w:b/>
          <w:bCs/>
          <w:sz w:val="24"/>
          <w:szCs w:val="24"/>
        </w:rPr>
        <w:t>5.  PRIDEDAMI DOKUMENTAI IR INFORMACIJA APIE KONFIDENCIALUMĄ</w:t>
      </w:r>
    </w:p>
    <w:tbl>
      <w:tblPr>
        <w:tblStyle w:val="Lentelstinklelis"/>
        <w:tblW w:w="0" w:type="auto"/>
        <w:tblInd w:w="0" w:type="dxa"/>
        <w:tblLook w:val="04A0" w:firstRow="1" w:lastRow="0" w:firstColumn="1" w:lastColumn="0" w:noHBand="0" w:noVBand="1"/>
      </w:tblPr>
      <w:tblGrid>
        <w:gridCol w:w="526"/>
        <w:gridCol w:w="3633"/>
        <w:gridCol w:w="928"/>
        <w:gridCol w:w="1776"/>
        <w:gridCol w:w="2765"/>
      </w:tblGrid>
      <w:tr w:rsidR="00AB6E94" w:rsidRPr="00AB6E94" w14:paraId="2DC056CD" w14:textId="77777777" w:rsidTr="00A438A2">
        <w:tc>
          <w:tcPr>
            <w:tcW w:w="0" w:type="auto"/>
            <w:shd w:val="clear" w:color="auto" w:fill="DEEAF6" w:themeFill="accent5" w:themeFillTint="33"/>
            <w:vAlign w:val="center"/>
          </w:tcPr>
          <w:p w14:paraId="0C165306" w14:textId="77777777" w:rsidR="00AB6E94" w:rsidRPr="00AB6E94" w:rsidRDefault="00AB6E94" w:rsidP="00A438A2">
            <w:pPr>
              <w:jc w:val="center"/>
              <w:rPr>
                <w:rFonts w:hAnsi="Times New Roman" w:cs="Times New Roman"/>
                <w:b/>
                <w:bCs/>
              </w:rPr>
            </w:pPr>
            <w:r w:rsidRPr="00AB6E94">
              <w:rPr>
                <w:rFonts w:hAnsi="Times New Roman" w:cs="Times New Roman"/>
                <w:b/>
                <w:bCs/>
              </w:rPr>
              <w:t>Eil.</w:t>
            </w:r>
          </w:p>
          <w:p w14:paraId="4F7BBFC1" w14:textId="77777777" w:rsidR="00AB6E94" w:rsidRPr="00AB6E94" w:rsidRDefault="00AB6E94" w:rsidP="00A438A2">
            <w:pPr>
              <w:jc w:val="center"/>
              <w:rPr>
                <w:rFonts w:hAnsi="Times New Roman" w:cs="Times New Roman"/>
                <w:b/>
                <w:bCs/>
              </w:rPr>
            </w:pPr>
            <w:r w:rsidRPr="00AB6E94">
              <w:rPr>
                <w:rFonts w:hAnsi="Times New Roman" w:cs="Times New Roman"/>
                <w:b/>
                <w:bCs/>
              </w:rPr>
              <w:t>Nr.</w:t>
            </w:r>
          </w:p>
        </w:tc>
        <w:tc>
          <w:tcPr>
            <w:tcW w:w="3633" w:type="dxa"/>
            <w:shd w:val="clear" w:color="auto" w:fill="DEEAF6" w:themeFill="accent5" w:themeFillTint="33"/>
            <w:vAlign w:val="center"/>
          </w:tcPr>
          <w:p w14:paraId="59784041" w14:textId="77777777" w:rsidR="00AB6E94" w:rsidRPr="00AB6E94" w:rsidRDefault="00AB6E94" w:rsidP="00A438A2">
            <w:pPr>
              <w:jc w:val="center"/>
              <w:rPr>
                <w:rFonts w:hAnsi="Times New Roman" w:cs="Times New Roman"/>
                <w:b/>
                <w:bCs/>
              </w:rPr>
            </w:pPr>
            <w:r w:rsidRPr="00AB6E94">
              <w:rPr>
                <w:rFonts w:hAnsi="Times New Roman" w:cs="Times New Roman"/>
                <w:b/>
                <w:bCs/>
              </w:rPr>
              <w:t>Dokumentas</w:t>
            </w:r>
          </w:p>
        </w:tc>
        <w:tc>
          <w:tcPr>
            <w:tcW w:w="928" w:type="dxa"/>
            <w:shd w:val="clear" w:color="auto" w:fill="DEEAF6" w:themeFill="accent5" w:themeFillTint="33"/>
            <w:vAlign w:val="center"/>
          </w:tcPr>
          <w:p w14:paraId="7545E217" w14:textId="77777777" w:rsidR="00AB6E94" w:rsidRPr="00AB6E94" w:rsidRDefault="00AB6E94" w:rsidP="00A438A2">
            <w:pPr>
              <w:jc w:val="center"/>
              <w:rPr>
                <w:rFonts w:hAnsi="Times New Roman" w:cs="Times New Roman"/>
                <w:b/>
                <w:bCs/>
              </w:rPr>
            </w:pPr>
            <w:r w:rsidRPr="00AB6E94">
              <w:rPr>
                <w:rFonts w:hAnsi="Times New Roman" w:cs="Times New Roman"/>
                <w:b/>
                <w:bCs/>
              </w:rPr>
              <w:t>Lapų skaičius</w:t>
            </w:r>
          </w:p>
        </w:tc>
        <w:tc>
          <w:tcPr>
            <w:tcW w:w="0" w:type="auto"/>
            <w:shd w:val="clear" w:color="auto" w:fill="DEEAF6" w:themeFill="accent5" w:themeFillTint="33"/>
            <w:vAlign w:val="center"/>
          </w:tcPr>
          <w:p w14:paraId="14FF7C73" w14:textId="77777777" w:rsidR="00AB6E94" w:rsidRPr="00AB6E94" w:rsidRDefault="00AB6E94" w:rsidP="00A438A2">
            <w:pPr>
              <w:jc w:val="center"/>
              <w:rPr>
                <w:rFonts w:hAnsi="Times New Roman" w:cs="Times New Roman"/>
                <w:b/>
                <w:bCs/>
              </w:rPr>
            </w:pPr>
            <w:r w:rsidRPr="00AB6E94">
              <w:rPr>
                <w:rFonts w:hAnsi="Times New Roman" w:cs="Times New Roman"/>
                <w:b/>
                <w:bCs/>
              </w:rPr>
              <w:t>Ar dokumente yra konfidencialios informacijos?</w:t>
            </w:r>
          </w:p>
          <w:p w14:paraId="2856176E" w14:textId="77777777" w:rsidR="00AB6E94" w:rsidRPr="00AB6E94" w:rsidRDefault="00AB6E94" w:rsidP="00A438A2">
            <w:pPr>
              <w:jc w:val="center"/>
              <w:rPr>
                <w:rFonts w:hAnsi="Times New Roman" w:cs="Times New Roman"/>
                <w:b/>
                <w:bCs/>
              </w:rPr>
            </w:pPr>
            <w:r w:rsidRPr="00AB6E94">
              <w:rPr>
                <w:rFonts w:hAnsi="Times New Roman" w:cs="Times New Roman"/>
                <w:b/>
                <w:bCs/>
              </w:rPr>
              <w:t>(Taip / Ne)</w:t>
            </w:r>
          </w:p>
        </w:tc>
        <w:tc>
          <w:tcPr>
            <w:tcW w:w="0" w:type="auto"/>
            <w:shd w:val="clear" w:color="auto" w:fill="DEEAF6" w:themeFill="accent5" w:themeFillTint="33"/>
            <w:vAlign w:val="center"/>
          </w:tcPr>
          <w:p w14:paraId="09CD8DAA" w14:textId="77777777" w:rsidR="00AB6E94" w:rsidRPr="00AB6E94" w:rsidRDefault="00AB6E94" w:rsidP="00A438A2">
            <w:pPr>
              <w:jc w:val="center"/>
              <w:rPr>
                <w:rFonts w:hAnsi="Times New Roman" w:cs="Times New Roman"/>
                <w:b/>
                <w:bCs/>
              </w:rPr>
            </w:pPr>
            <w:r w:rsidRPr="00AB6E94">
              <w:rPr>
                <w:rFonts w:eastAsia="Times New Roman" w:hAnsi="Times New Roman" w:cs="Times New Roman"/>
                <w:b/>
                <w:bCs/>
                <w:lang w:eastAsia="en-US"/>
              </w:rPr>
              <w:t>Dokumente esanti konfidenciali informacija nurodoma dokumento dalis/puslapis, kuriame yra konfidenciali informacija ir paaiškinama, kuo remiantis nurodytas dokumentas ar jo dalis yra konfidencialūs)</w:t>
            </w:r>
          </w:p>
        </w:tc>
      </w:tr>
      <w:tr w:rsidR="00AB6E94" w:rsidRPr="00AB6E94" w14:paraId="592A0428" w14:textId="77777777" w:rsidTr="00A438A2">
        <w:tc>
          <w:tcPr>
            <w:tcW w:w="0" w:type="auto"/>
            <w:vAlign w:val="center"/>
          </w:tcPr>
          <w:p w14:paraId="46CEB81C" w14:textId="77777777" w:rsidR="00AB6E94" w:rsidRPr="00AB6E94" w:rsidRDefault="00AB6E94" w:rsidP="00A438A2">
            <w:pPr>
              <w:jc w:val="center"/>
              <w:rPr>
                <w:rFonts w:hAnsi="Times New Roman" w:cs="Times New Roman"/>
                <w:bCs/>
              </w:rPr>
            </w:pPr>
            <w:r w:rsidRPr="00AB6E94">
              <w:rPr>
                <w:rFonts w:hAnsi="Times New Roman" w:cs="Times New Roman"/>
                <w:i/>
              </w:rPr>
              <w:t>1</w:t>
            </w:r>
          </w:p>
        </w:tc>
        <w:tc>
          <w:tcPr>
            <w:tcW w:w="3633" w:type="dxa"/>
            <w:vAlign w:val="center"/>
          </w:tcPr>
          <w:p w14:paraId="0379E883" w14:textId="77777777" w:rsidR="00AB6E94" w:rsidRPr="00AB6E94" w:rsidRDefault="00AB6E94" w:rsidP="00A438A2">
            <w:pPr>
              <w:jc w:val="center"/>
              <w:rPr>
                <w:rFonts w:hAnsi="Times New Roman" w:cs="Times New Roman"/>
                <w:bCs/>
              </w:rPr>
            </w:pPr>
            <w:r w:rsidRPr="00AB6E94">
              <w:rPr>
                <w:rFonts w:hAnsi="Times New Roman" w:cs="Times New Roman"/>
                <w:i/>
                <w:iCs/>
              </w:rPr>
              <w:t>2</w:t>
            </w:r>
          </w:p>
        </w:tc>
        <w:tc>
          <w:tcPr>
            <w:tcW w:w="928" w:type="dxa"/>
          </w:tcPr>
          <w:p w14:paraId="76D99100" w14:textId="77777777" w:rsidR="00AB6E94" w:rsidRPr="00AB6E94" w:rsidRDefault="00AB6E94" w:rsidP="00A438A2">
            <w:pPr>
              <w:jc w:val="center"/>
              <w:rPr>
                <w:rFonts w:hAnsi="Times New Roman" w:cs="Times New Roman"/>
                <w:i/>
              </w:rPr>
            </w:pPr>
            <w:r w:rsidRPr="00AB6E94">
              <w:rPr>
                <w:rFonts w:hAnsi="Times New Roman" w:cs="Times New Roman"/>
                <w:i/>
              </w:rPr>
              <w:t>3</w:t>
            </w:r>
          </w:p>
        </w:tc>
        <w:tc>
          <w:tcPr>
            <w:tcW w:w="0" w:type="auto"/>
            <w:vAlign w:val="center"/>
          </w:tcPr>
          <w:p w14:paraId="139C9BAC" w14:textId="77777777" w:rsidR="00AB6E94" w:rsidRPr="00AB6E94" w:rsidRDefault="00AB6E94" w:rsidP="00A438A2">
            <w:pPr>
              <w:jc w:val="center"/>
              <w:rPr>
                <w:rFonts w:hAnsi="Times New Roman" w:cs="Times New Roman"/>
                <w:bCs/>
                <w:i/>
                <w:iCs/>
              </w:rPr>
            </w:pPr>
            <w:r w:rsidRPr="00AB6E94">
              <w:rPr>
                <w:rFonts w:hAnsi="Times New Roman" w:cs="Times New Roman"/>
                <w:bCs/>
                <w:i/>
                <w:iCs/>
              </w:rPr>
              <w:t>4</w:t>
            </w:r>
          </w:p>
        </w:tc>
        <w:tc>
          <w:tcPr>
            <w:tcW w:w="0" w:type="auto"/>
            <w:vAlign w:val="center"/>
          </w:tcPr>
          <w:p w14:paraId="7A0CD3E5" w14:textId="77777777" w:rsidR="00AB6E94" w:rsidRPr="00AB6E94" w:rsidRDefault="00AB6E94" w:rsidP="00A438A2">
            <w:pPr>
              <w:jc w:val="center"/>
              <w:rPr>
                <w:rFonts w:hAnsi="Times New Roman" w:cs="Times New Roman"/>
                <w:bCs/>
              </w:rPr>
            </w:pPr>
            <w:r w:rsidRPr="00AB6E94">
              <w:rPr>
                <w:rFonts w:hAnsi="Times New Roman" w:cs="Times New Roman"/>
                <w:i/>
              </w:rPr>
              <w:t>5</w:t>
            </w:r>
          </w:p>
        </w:tc>
      </w:tr>
      <w:tr w:rsidR="00AB6E94" w:rsidRPr="00AB6E94" w14:paraId="0625C59F" w14:textId="77777777" w:rsidTr="00A438A2">
        <w:tc>
          <w:tcPr>
            <w:tcW w:w="0" w:type="auto"/>
            <w:vAlign w:val="center"/>
          </w:tcPr>
          <w:p w14:paraId="3BEE580F" w14:textId="77777777" w:rsidR="00AB6E94" w:rsidRPr="00AB6E94" w:rsidRDefault="00AB6E94" w:rsidP="00A438A2">
            <w:pPr>
              <w:rPr>
                <w:rFonts w:hAnsi="Times New Roman" w:cs="Times New Roman"/>
              </w:rPr>
            </w:pPr>
            <w:r w:rsidRPr="00AB6E94">
              <w:rPr>
                <w:rFonts w:eastAsia="Times New Roman" w:hAnsi="Times New Roman" w:cs="Times New Roman"/>
                <w:color w:val="000000"/>
              </w:rPr>
              <w:t>1.</w:t>
            </w:r>
          </w:p>
        </w:tc>
        <w:tc>
          <w:tcPr>
            <w:tcW w:w="3633" w:type="dxa"/>
          </w:tcPr>
          <w:p w14:paraId="41B51602"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0"/>
                <w:szCs w:val="20"/>
              </w:rPr>
              <w:t>Jungtinės veiklos sutarties kopija (jei pasiūlymą pateikia ūkio subjektų grupė)</w:t>
            </w:r>
          </w:p>
        </w:tc>
        <w:tc>
          <w:tcPr>
            <w:tcW w:w="928" w:type="dxa"/>
            <w:vAlign w:val="bottom"/>
          </w:tcPr>
          <w:p w14:paraId="5B1A2D68"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bottom"/>
          </w:tcPr>
          <w:p w14:paraId="164CD117" w14:textId="77777777" w:rsidR="00AB6E94" w:rsidRPr="00AB6E94" w:rsidRDefault="00AB6E94" w:rsidP="00A438A2">
            <w:pPr>
              <w:spacing w:line="240" w:lineRule="auto"/>
              <w:jc w:val="center"/>
              <w:rPr>
                <w:rFonts w:eastAsia="Times New Roman" w:hAnsi="Times New Roman" w:cs="Times New Roman"/>
                <w:color w:val="000000"/>
                <w:sz w:val="24"/>
                <w:szCs w:val="24"/>
              </w:rPr>
            </w:pPr>
            <w:r w:rsidRPr="00AB6E94">
              <w:rPr>
                <w:rFonts w:eastAsia="Times New Roman" w:hAnsi="Times New Roman" w:cs="Times New Roman"/>
                <w:color w:val="000000"/>
                <w:sz w:val="24"/>
                <w:szCs w:val="24"/>
              </w:rPr>
              <w:t> </w:t>
            </w:r>
          </w:p>
          <w:p w14:paraId="1BFE1ED2"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center"/>
          </w:tcPr>
          <w:p w14:paraId="7EF1325B"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r>
      <w:tr w:rsidR="00AB6E94" w:rsidRPr="00AB6E94" w14:paraId="51445EAE" w14:textId="77777777" w:rsidTr="00A438A2">
        <w:tc>
          <w:tcPr>
            <w:tcW w:w="0" w:type="auto"/>
            <w:vAlign w:val="center"/>
          </w:tcPr>
          <w:p w14:paraId="721B2246" w14:textId="77777777" w:rsidR="00AB6E94" w:rsidRPr="00AB6E94" w:rsidRDefault="00AB6E94" w:rsidP="00A438A2">
            <w:pPr>
              <w:rPr>
                <w:rFonts w:hAnsi="Times New Roman" w:cs="Times New Roman"/>
              </w:rPr>
            </w:pPr>
            <w:r w:rsidRPr="00AB6E94">
              <w:rPr>
                <w:rFonts w:eastAsia="Times New Roman" w:hAnsi="Times New Roman" w:cs="Times New Roman"/>
                <w:color w:val="000000"/>
              </w:rPr>
              <w:t>2.</w:t>
            </w:r>
          </w:p>
        </w:tc>
        <w:tc>
          <w:tcPr>
            <w:tcW w:w="3633" w:type="dxa"/>
          </w:tcPr>
          <w:p w14:paraId="15FEDC81"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vAlign w:val="bottom"/>
          </w:tcPr>
          <w:p w14:paraId="6D5E0B1D"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bottom"/>
          </w:tcPr>
          <w:p w14:paraId="4BDD57F6" w14:textId="77777777" w:rsidR="00AB6E94" w:rsidRPr="00AB6E94" w:rsidRDefault="00AB6E94" w:rsidP="00A438A2">
            <w:pPr>
              <w:spacing w:line="240" w:lineRule="auto"/>
              <w:jc w:val="center"/>
              <w:rPr>
                <w:rFonts w:eastAsia="Times New Roman" w:hAnsi="Times New Roman" w:cs="Times New Roman"/>
                <w:color w:val="000000"/>
                <w:sz w:val="24"/>
                <w:szCs w:val="24"/>
              </w:rPr>
            </w:pPr>
            <w:r w:rsidRPr="00AB6E94">
              <w:rPr>
                <w:rFonts w:eastAsia="Times New Roman" w:hAnsi="Times New Roman" w:cs="Times New Roman"/>
                <w:color w:val="000000"/>
                <w:sz w:val="24"/>
                <w:szCs w:val="24"/>
              </w:rPr>
              <w:t> </w:t>
            </w:r>
          </w:p>
          <w:p w14:paraId="05845F19"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center"/>
          </w:tcPr>
          <w:p w14:paraId="4240F6AF"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r>
      <w:tr w:rsidR="00AB6E94" w:rsidRPr="00AB6E94" w14:paraId="053E5254" w14:textId="77777777" w:rsidTr="00A438A2">
        <w:tc>
          <w:tcPr>
            <w:tcW w:w="0" w:type="auto"/>
            <w:vAlign w:val="center"/>
          </w:tcPr>
          <w:p w14:paraId="46F12183" w14:textId="77777777" w:rsidR="00AB6E94" w:rsidRPr="00AB6E94" w:rsidRDefault="00AB6E94" w:rsidP="00A438A2">
            <w:pPr>
              <w:rPr>
                <w:rFonts w:hAnsi="Times New Roman" w:cs="Times New Roman"/>
                <w:bCs/>
              </w:rPr>
            </w:pPr>
            <w:r w:rsidRPr="00AB6E94">
              <w:rPr>
                <w:rFonts w:eastAsia="Times New Roman" w:hAnsi="Times New Roman" w:cs="Times New Roman"/>
                <w:color w:val="000000"/>
              </w:rPr>
              <w:t>3.</w:t>
            </w:r>
          </w:p>
        </w:tc>
        <w:tc>
          <w:tcPr>
            <w:tcW w:w="3633" w:type="dxa"/>
          </w:tcPr>
          <w:p w14:paraId="2B9F7270" w14:textId="77777777" w:rsidR="00AB6E94" w:rsidRPr="00AB6E94" w:rsidRDefault="00AB6E94" w:rsidP="00A438A2">
            <w:pPr>
              <w:tabs>
                <w:tab w:val="left" w:pos="1701"/>
              </w:tabs>
              <w:spacing w:line="20" w:lineRule="atLeast"/>
              <w:ind w:left="32"/>
              <w:rPr>
                <w:rFonts w:eastAsiaTheme="minorHAnsi" w:hAnsi="Times New Roman" w:cs="Times New Roman"/>
                <w:bCs/>
                <w:iCs/>
              </w:rPr>
            </w:pPr>
            <w:r w:rsidRPr="00AB6E94">
              <w:rPr>
                <w:rFonts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928" w:type="dxa"/>
            <w:vAlign w:val="bottom"/>
          </w:tcPr>
          <w:p w14:paraId="1EF5EFFB"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bottom"/>
          </w:tcPr>
          <w:p w14:paraId="5C0439FD" w14:textId="77777777" w:rsidR="00AB6E94" w:rsidRPr="00AB6E94" w:rsidRDefault="00AB6E94" w:rsidP="00A438A2">
            <w:pPr>
              <w:spacing w:line="240" w:lineRule="auto"/>
              <w:jc w:val="center"/>
              <w:rPr>
                <w:rFonts w:eastAsia="Times New Roman" w:hAnsi="Times New Roman" w:cs="Times New Roman"/>
                <w:color w:val="000000"/>
                <w:sz w:val="24"/>
                <w:szCs w:val="24"/>
              </w:rPr>
            </w:pPr>
            <w:r w:rsidRPr="00AB6E94">
              <w:rPr>
                <w:rFonts w:eastAsia="Times New Roman" w:hAnsi="Times New Roman" w:cs="Times New Roman"/>
                <w:color w:val="000000"/>
                <w:sz w:val="24"/>
                <w:szCs w:val="24"/>
              </w:rPr>
              <w:t> </w:t>
            </w:r>
          </w:p>
          <w:p w14:paraId="29317587"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c>
          <w:tcPr>
            <w:tcW w:w="0" w:type="auto"/>
            <w:vAlign w:val="center"/>
          </w:tcPr>
          <w:p w14:paraId="697694FB" w14:textId="77777777" w:rsidR="00AB6E94" w:rsidRPr="00AB6E94" w:rsidRDefault="00AB6E94" w:rsidP="00A438A2">
            <w:pPr>
              <w:rPr>
                <w:rFonts w:hAnsi="Times New Roman" w:cs="Times New Roman"/>
              </w:rPr>
            </w:pPr>
            <w:r w:rsidRPr="00AB6E94">
              <w:rPr>
                <w:rFonts w:eastAsia="Times New Roman" w:hAnsi="Times New Roman" w:cs="Times New Roman"/>
                <w:color w:val="000000"/>
                <w:sz w:val="24"/>
                <w:szCs w:val="24"/>
              </w:rPr>
              <w:t> </w:t>
            </w:r>
          </w:p>
        </w:tc>
      </w:tr>
      <w:tr w:rsidR="00AB6E94" w:rsidRPr="00AB6E94" w14:paraId="218EC763" w14:textId="77777777" w:rsidTr="00A438A2">
        <w:tc>
          <w:tcPr>
            <w:tcW w:w="0" w:type="auto"/>
            <w:vAlign w:val="center"/>
          </w:tcPr>
          <w:p w14:paraId="42E91EA2" w14:textId="77777777" w:rsidR="00AB6E94" w:rsidRPr="00AB6E94" w:rsidRDefault="00AB6E94" w:rsidP="00A438A2">
            <w:pPr>
              <w:rPr>
                <w:rFonts w:hAnsi="Times New Roman" w:cs="Times New Roman"/>
                <w:bCs/>
              </w:rPr>
            </w:pPr>
            <w:r w:rsidRPr="00AB6E94">
              <w:rPr>
                <w:rFonts w:eastAsia="Times New Roman" w:hAnsi="Times New Roman" w:cs="Times New Roman"/>
                <w:color w:val="000000"/>
              </w:rPr>
              <w:t>4.</w:t>
            </w:r>
          </w:p>
        </w:tc>
        <w:tc>
          <w:tcPr>
            <w:tcW w:w="3633" w:type="dxa"/>
          </w:tcPr>
          <w:p w14:paraId="0448F696" w14:textId="77777777" w:rsidR="00AB6E94" w:rsidRPr="00AB6E94" w:rsidRDefault="00AB6E94" w:rsidP="00A438A2">
            <w:pPr>
              <w:spacing w:line="240" w:lineRule="auto"/>
              <w:rPr>
                <w:rFonts w:eastAsia="Calibri" w:hAnsi="Times New Roman" w:cs="Times New Roman"/>
                <w:sz w:val="20"/>
                <w:szCs w:val="20"/>
              </w:rPr>
            </w:pPr>
            <w:r w:rsidRPr="00AB6E94">
              <w:rPr>
                <w:rFonts w:hAnsi="Times New Roman" w:cs="Times New Roman"/>
                <w:bCs/>
                <w:iCs/>
                <w:sz w:val="20"/>
                <w:szCs w:val="20"/>
              </w:rPr>
              <w:t>Pasirašytas EBVPD (</w:t>
            </w:r>
            <w:r w:rsidRPr="00AB6E94">
              <w:rPr>
                <w:rFonts w:eastAsia="Calibri" w:hAnsi="Times New Roman" w:cs="Times New Roman"/>
                <w:sz w:val="20"/>
                <w:szCs w:val="20"/>
              </w:rPr>
              <w:t>specialiųjų pirkimo</w:t>
            </w:r>
            <w:r w:rsidRPr="00AB6E94">
              <w:rPr>
                <w:rFonts w:hAnsi="Times New Roman" w:cs="Times New Roman"/>
                <w:sz w:val="20"/>
                <w:szCs w:val="20"/>
              </w:rPr>
              <w:t xml:space="preserve"> sąlygų</w:t>
            </w:r>
            <w:r w:rsidRPr="00AB6E94">
              <w:rPr>
                <w:rFonts w:eastAsia="Calibri" w:hAnsi="Times New Roman" w:cs="Times New Roman"/>
                <w:sz w:val="20"/>
                <w:szCs w:val="20"/>
              </w:rPr>
              <w:t xml:space="preserve"> 5 priedas</w:t>
            </w:r>
            <w:r w:rsidRPr="00AB6E94">
              <w:rPr>
                <w:rFonts w:hAnsi="Times New Roman" w:cs="Times New Roman"/>
                <w:bCs/>
                <w:iCs/>
                <w:sz w:val="20"/>
                <w:szCs w:val="20"/>
              </w:rPr>
              <w:t>).</w:t>
            </w:r>
            <w:r w:rsidRPr="00AB6E94">
              <w:rPr>
                <w:rFonts w:hAnsi="Times New Roman" w:cs="Times New Roman"/>
                <w:bCs/>
                <w:sz w:val="20"/>
                <w:szCs w:val="20"/>
              </w:rPr>
              <w:t xml:space="preserve"> </w:t>
            </w:r>
          </w:p>
          <w:p w14:paraId="7E2881C6" w14:textId="77777777" w:rsidR="00AB6E94" w:rsidRPr="00AB6E94" w:rsidRDefault="00AB6E94" w:rsidP="00A438A2">
            <w:pPr>
              <w:pStyle w:val="Betarp"/>
              <w:tabs>
                <w:tab w:val="left" w:pos="331"/>
              </w:tabs>
              <w:ind w:left="32" w:hanging="32"/>
              <w:rPr>
                <w:rFonts w:hAnsi="Times New Roman" w:cs="Times New Roman"/>
                <w:bCs/>
                <w:sz w:val="20"/>
                <w:szCs w:val="20"/>
              </w:rPr>
            </w:pPr>
            <w:r w:rsidRPr="00AB6E94">
              <w:rPr>
                <w:rFonts w:hAnsi="Times New Roman" w:cs="Times New Roman"/>
                <w:bCs/>
                <w:sz w:val="20"/>
                <w:szCs w:val="20"/>
              </w:rPr>
              <w:t>*Atskirą EBVPD pildo:</w:t>
            </w:r>
          </w:p>
          <w:p w14:paraId="73078C5A" w14:textId="77777777" w:rsidR="00AB6E94" w:rsidRPr="00AB6E94" w:rsidRDefault="00AB6E94" w:rsidP="00A438A2">
            <w:pPr>
              <w:pStyle w:val="Betarp"/>
              <w:numPr>
                <w:ilvl w:val="0"/>
                <w:numId w:val="31"/>
              </w:numPr>
              <w:tabs>
                <w:tab w:val="left" w:pos="331"/>
              </w:tabs>
              <w:ind w:left="0" w:hanging="32"/>
              <w:rPr>
                <w:rFonts w:hAnsi="Times New Roman" w:cs="Times New Roman"/>
                <w:bCs/>
                <w:sz w:val="20"/>
                <w:szCs w:val="20"/>
              </w:rPr>
            </w:pPr>
            <w:r w:rsidRPr="00AB6E94">
              <w:rPr>
                <w:rFonts w:hAnsi="Times New Roman" w:cs="Times New Roman"/>
                <w:bCs/>
                <w:sz w:val="20"/>
                <w:szCs w:val="20"/>
              </w:rPr>
              <w:t>tiekėjas;</w:t>
            </w:r>
          </w:p>
          <w:p w14:paraId="03A0499E" w14:textId="77777777" w:rsidR="00AB6E94" w:rsidRPr="00AB6E94" w:rsidRDefault="00AB6E94" w:rsidP="00A438A2">
            <w:pPr>
              <w:pStyle w:val="Betarp"/>
              <w:numPr>
                <w:ilvl w:val="0"/>
                <w:numId w:val="31"/>
              </w:numPr>
              <w:tabs>
                <w:tab w:val="left" w:pos="331"/>
              </w:tabs>
              <w:ind w:left="0" w:hanging="32"/>
              <w:rPr>
                <w:rFonts w:hAnsi="Times New Roman" w:cs="Times New Roman"/>
                <w:bCs/>
                <w:sz w:val="20"/>
                <w:szCs w:val="20"/>
              </w:rPr>
            </w:pPr>
            <w:r w:rsidRPr="00AB6E94">
              <w:rPr>
                <w:rFonts w:hAnsi="Times New Roman" w:cs="Times New Roman"/>
                <w:bCs/>
                <w:sz w:val="20"/>
                <w:szCs w:val="20"/>
              </w:rPr>
              <w:t>kiekvienas tiekėjų grupės narys (jeigu pasiūlymą teikia tiekėjų grupė);</w:t>
            </w:r>
          </w:p>
          <w:p w14:paraId="3734DBAF" w14:textId="77777777" w:rsidR="00AB6E94" w:rsidRPr="00AB6E94" w:rsidRDefault="00AB6E94" w:rsidP="00A438A2">
            <w:pPr>
              <w:rPr>
                <w:rFonts w:hAnsi="Times New Roman" w:cs="Times New Roman"/>
                <w:bCs/>
              </w:rPr>
            </w:pPr>
            <w:r w:rsidRPr="00AB6E94">
              <w:rPr>
                <w:rFonts w:hAnsi="Times New Roman" w:cs="Times New Roman"/>
                <w:bCs/>
                <w:sz w:val="20"/>
                <w:szCs w:val="20"/>
              </w:rPr>
              <w:t>kiekvienas ūkio subjektas, kurio pajėgumais remiasi tiekėjas pagal VPĮ 49 str. (jei yra)</w:t>
            </w:r>
          </w:p>
        </w:tc>
        <w:tc>
          <w:tcPr>
            <w:tcW w:w="928" w:type="dxa"/>
            <w:vAlign w:val="bottom"/>
          </w:tcPr>
          <w:p w14:paraId="01DCA5A4" w14:textId="77777777" w:rsidR="00AB6E94" w:rsidRPr="00AB6E94" w:rsidRDefault="00AB6E94" w:rsidP="00A438A2">
            <w:pPr>
              <w:rPr>
                <w:rFonts w:hAnsi="Times New Roman" w:cs="Times New Roman"/>
              </w:rPr>
            </w:pPr>
          </w:p>
        </w:tc>
        <w:tc>
          <w:tcPr>
            <w:tcW w:w="0" w:type="auto"/>
            <w:vAlign w:val="bottom"/>
          </w:tcPr>
          <w:p w14:paraId="08CB289F" w14:textId="77777777" w:rsidR="00AB6E94" w:rsidRPr="00AB6E94" w:rsidRDefault="00AB6E94" w:rsidP="00A438A2">
            <w:pPr>
              <w:rPr>
                <w:rFonts w:hAnsi="Times New Roman" w:cs="Times New Roman"/>
              </w:rPr>
            </w:pPr>
          </w:p>
        </w:tc>
        <w:tc>
          <w:tcPr>
            <w:tcW w:w="0" w:type="auto"/>
            <w:vAlign w:val="center"/>
          </w:tcPr>
          <w:p w14:paraId="74E21D66" w14:textId="77777777" w:rsidR="00AB6E94" w:rsidRPr="00AB6E94" w:rsidRDefault="00AB6E94" w:rsidP="00A438A2">
            <w:pPr>
              <w:rPr>
                <w:rFonts w:hAnsi="Times New Roman" w:cs="Times New Roman"/>
              </w:rPr>
            </w:pPr>
          </w:p>
        </w:tc>
      </w:tr>
    </w:tbl>
    <w:p w14:paraId="7D83D689" w14:textId="77777777" w:rsidR="00AB6E94" w:rsidRPr="00AB6E94" w:rsidRDefault="00AB6E94" w:rsidP="00AB6E94">
      <w:pPr>
        <w:pStyle w:val="Sraopastraipa"/>
        <w:autoSpaceDE w:val="0"/>
        <w:autoSpaceDN w:val="0"/>
        <w:adjustRightInd w:val="0"/>
        <w:spacing w:after="0" w:line="240" w:lineRule="auto"/>
        <w:rPr>
          <w:rFonts w:ascii="Times New Roman" w:hAnsi="Times New Roman" w:cs="Times New Roman"/>
          <w:color w:val="000000"/>
        </w:rPr>
      </w:pPr>
    </w:p>
    <w:p w14:paraId="45CA411A" w14:textId="77777777" w:rsidR="00AB6E94" w:rsidRPr="00AB6E94" w:rsidRDefault="00AB6E94" w:rsidP="00AB6E94">
      <w:pPr>
        <w:pStyle w:val="Sraopastraipa"/>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color w:val="000000"/>
          <w:sz w:val="20"/>
          <w:szCs w:val="20"/>
        </w:rPr>
        <w:t xml:space="preserve">Teikdami šį pasiūlymą patvirtiname, kad: </w:t>
      </w:r>
    </w:p>
    <w:p w14:paraId="7B305BAE" w14:textId="77777777" w:rsidR="00AB6E94" w:rsidRPr="00AB6E94" w:rsidRDefault="00AB6E94" w:rsidP="00AB6E94">
      <w:pPr>
        <w:pStyle w:val="Sraopastraipa"/>
        <w:numPr>
          <w:ilvl w:val="0"/>
          <w:numId w:val="32"/>
        </w:numPr>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color w:val="000000"/>
          <w:sz w:val="20"/>
          <w:szCs w:val="20"/>
        </w:rPr>
        <w:t xml:space="preserve">Į siūlomą kainą įskaičiuotos visos išlaidos ir visi mokesčiai, ir kad prisiimame riziką už visas išlaidas, kurias, teikdami pasiūlymą ir laikydamiesi pirkimo dokumentuose nustatytų reikalavimų, privalėjome įskaičiuoti į pasiūlymo kainą. </w:t>
      </w:r>
    </w:p>
    <w:p w14:paraId="093A2F3B" w14:textId="77777777" w:rsidR="00AB6E94" w:rsidRPr="00AB6E94" w:rsidRDefault="00AB6E94" w:rsidP="00AB6E94">
      <w:pPr>
        <w:pStyle w:val="Sraopastraipa"/>
        <w:numPr>
          <w:ilvl w:val="0"/>
          <w:numId w:val="32"/>
        </w:numPr>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color w:val="000000"/>
          <w:sz w:val="20"/>
          <w:szCs w:val="20"/>
        </w:rPr>
        <w:t xml:space="preserve">Visa pasiūlyme pateikta informacija yra teisinga, atitinka tikrovę ir apima viską, ko reikia visiškam ir tinkamam sutarties įvykdymui, dokumentų skaitmeninės kopijos ir elektroninėmis priemonėmis pateikti duomenys yra tikri. </w:t>
      </w:r>
    </w:p>
    <w:p w14:paraId="18329838" w14:textId="77777777" w:rsidR="00AB6E94" w:rsidRPr="00AB6E94" w:rsidRDefault="00AB6E94" w:rsidP="00AB6E94">
      <w:pPr>
        <w:pStyle w:val="Sraopastraipa"/>
        <w:numPr>
          <w:ilvl w:val="0"/>
          <w:numId w:val="32"/>
        </w:numPr>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color w:val="000000"/>
          <w:sz w:val="20"/>
          <w:szCs w:val="20"/>
        </w:rPr>
        <w:t xml:space="preserve">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68064F25" w14:textId="77777777" w:rsidR="00AB6E94" w:rsidRPr="00AB6E94" w:rsidRDefault="00AB6E94" w:rsidP="00AB6E94">
      <w:pPr>
        <w:pStyle w:val="Sraopastraipa"/>
        <w:numPr>
          <w:ilvl w:val="0"/>
          <w:numId w:val="32"/>
        </w:numPr>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sz w:val="20"/>
          <w:szCs w:val="20"/>
        </w:rPr>
        <w:t>Sutinkame su pirkimo dokumentuose nustatytomis sąlygomis ir procedūromis.</w:t>
      </w:r>
    </w:p>
    <w:p w14:paraId="55171E20" w14:textId="77777777" w:rsidR="00AB6E94" w:rsidRPr="00AB6E94" w:rsidRDefault="00AB6E94" w:rsidP="00AB6E94">
      <w:pPr>
        <w:pStyle w:val="Sraopastraipa"/>
        <w:numPr>
          <w:ilvl w:val="0"/>
          <w:numId w:val="32"/>
        </w:numPr>
        <w:autoSpaceDE w:val="0"/>
        <w:autoSpaceDN w:val="0"/>
        <w:adjustRightInd w:val="0"/>
        <w:spacing w:after="0" w:line="240" w:lineRule="auto"/>
        <w:ind w:left="360"/>
        <w:jc w:val="both"/>
        <w:rPr>
          <w:rFonts w:ascii="Times New Roman" w:hAnsi="Times New Roman" w:cs="Times New Roman"/>
          <w:color w:val="000000"/>
          <w:sz w:val="20"/>
          <w:szCs w:val="20"/>
        </w:rPr>
      </w:pPr>
      <w:r w:rsidRPr="00AB6E94">
        <w:rPr>
          <w:rFonts w:ascii="Times New Roman" w:hAnsi="Times New Roman" w:cs="Times New Roman"/>
          <w:b/>
          <w:bCs/>
          <w:color w:val="000000"/>
          <w:sz w:val="20"/>
          <w:szCs w:val="20"/>
        </w:rPr>
        <w:t xml:space="preserve">Jeigu kvalifikacija dėl teisės verstis atitinkama veikla nebuvo tikrinama arba tikrinama ne visa apimtimi, įsipareigojame perkančiajai organizacijai, kad pirkimo sutartį vykdys tik tokią teisę turintys asmenys. </w:t>
      </w:r>
    </w:p>
    <w:p w14:paraId="72EB89BD" w14:textId="77777777" w:rsidR="00AB6E94" w:rsidRPr="00AB6E94" w:rsidRDefault="00AB6E94" w:rsidP="00AB6E94">
      <w:pPr>
        <w:pStyle w:val="Sraopastraipa"/>
        <w:numPr>
          <w:ilvl w:val="0"/>
          <w:numId w:val="32"/>
        </w:numPr>
        <w:ind w:left="360"/>
        <w:jc w:val="both"/>
        <w:rPr>
          <w:rFonts w:ascii="Times New Roman" w:hAnsi="Times New Roman" w:cs="Times New Roman"/>
          <w:sz w:val="20"/>
          <w:szCs w:val="20"/>
        </w:rPr>
      </w:pPr>
      <w:r w:rsidRPr="00AB6E94">
        <w:rPr>
          <w:rFonts w:ascii="Times New Roman" w:hAnsi="Times New Roman" w:cs="Times New Roman"/>
          <w:b/>
          <w:bCs/>
          <w:color w:val="000000"/>
          <w:sz w:val="20"/>
          <w:szCs w:val="20"/>
        </w:rPr>
        <w:t>Pasiūlymas galioja iki termino, nustatyto pirkimo dokumentuose.</w:t>
      </w:r>
    </w:p>
    <w:p w14:paraId="511008E0" w14:textId="77777777" w:rsidR="00AB6E94" w:rsidRPr="00AB6E94" w:rsidRDefault="00AB6E94" w:rsidP="00AB6E94">
      <w:pPr>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B6E94" w:rsidRPr="00AB6E94" w14:paraId="5262B13F" w14:textId="77777777" w:rsidTr="00A438A2">
        <w:trPr>
          <w:trHeight w:val="186"/>
        </w:trPr>
        <w:tc>
          <w:tcPr>
            <w:tcW w:w="3888" w:type="dxa"/>
            <w:tcBorders>
              <w:top w:val="single" w:sz="4" w:space="0" w:color="auto"/>
              <w:left w:val="nil"/>
              <w:bottom w:val="nil"/>
              <w:right w:val="nil"/>
            </w:tcBorders>
          </w:tcPr>
          <w:p w14:paraId="6F3164E5" w14:textId="77777777" w:rsidR="00AB6E94" w:rsidRPr="00AB6E94" w:rsidRDefault="00AB6E94" w:rsidP="00A438A2">
            <w:pPr>
              <w:rPr>
                <w:rFonts w:ascii="Times New Roman" w:hAnsi="Times New Roman" w:cs="Times New Roman"/>
                <w:color w:val="808080" w:themeColor="background1" w:themeShade="80"/>
                <w:vertAlign w:val="superscript"/>
              </w:rPr>
            </w:pPr>
            <w:r w:rsidRPr="00AB6E94">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4F89821" w14:textId="77777777" w:rsidR="00AB6E94" w:rsidRPr="00AB6E94" w:rsidRDefault="00AB6E94" w:rsidP="00A438A2">
            <w:pPr>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5FF11C67" w14:textId="77777777" w:rsidR="00AB6E94" w:rsidRPr="00AB6E94" w:rsidRDefault="00AB6E94" w:rsidP="00A438A2">
            <w:pPr>
              <w:jc w:val="center"/>
              <w:rPr>
                <w:rFonts w:ascii="Times New Roman" w:hAnsi="Times New Roman" w:cs="Times New Roman"/>
                <w:color w:val="808080" w:themeColor="background1" w:themeShade="80"/>
                <w:vertAlign w:val="superscript"/>
              </w:rPr>
            </w:pPr>
            <w:r w:rsidRPr="00AB6E94">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FDB8345" w14:textId="77777777" w:rsidR="00AB6E94" w:rsidRPr="00AB6E94" w:rsidRDefault="00AB6E94" w:rsidP="00A438A2">
            <w:pPr>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347BE76" w14:textId="77777777" w:rsidR="00AB6E94" w:rsidRPr="00AB6E94" w:rsidRDefault="00AB6E94" w:rsidP="00A438A2">
            <w:pPr>
              <w:jc w:val="right"/>
              <w:rPr>
                <w:rFonts w:ascii="Times New Roman" w:hAnsi="Times New Roman" w:cs="Times New Roman"/>
                <w:color w:val="808080" w:themeColor="background1" w:themeShade="80"/>
                <w:vertAlign w:val="superscript"/>
              </w:rPr>
            </w:pPr>
            <w:r w:rsidRPr="00AB6E94">
              <w:rPr>
                <w:rFonts w:ascii="Times New Roman" w:hAnsi="Times New Roman" w:cs="Times New Roman"/>
                <w:i/>
                <w:color w:val="808080" w:themeColor="background1" w:themeShade="80"/>
                <w:vertAlign w:val="superscript"/>
              </w:rPr>
              <w:t>(Vardas, pavardė)</w:t>
            </w:r>
          </w:p>
        </w:tc>
      </w:tr>
    </w:tbl>
    <w:p w14:paraId="2F36ABCF" w14:textId="77777777" w:rsidR="00AB6E94" w:rsidRPr="00AB6E94" w:rsidRDefault="00AB6E94" w:rsidP="00AB6E94">
      <w:pPr>
        <w:jc w:val="both"/>
        <w:rPr>
          <w:rFonts w:ascii="Times New Roman" w:hAnsi="Times New Roman" w:cs="Times New Roman"/>
          <w:b/>
          <w:bCs/>
          <w:smallCaps/>
          <w:sz w:val="22"/>
          <w:szCs w:val="22"/>
        </w:rPr>
      </w:pPr>
    </w:p>
    <w:p w14:paraId="5F69E995" w14:textId="77777777" w:rsidR="00AB6E94" w:rsidRPr="00AB6E94" w:rsidRDefault="00AB6E94" w:rsidP="00AB6E94">
      <w:pPr>
        <w:jc w:val="center"/>
        <w:rPr>
          <w:rFonts w:ascii="Times New Roman" w:hAnsi="Times New Roman" w:cs="Times New Roman"/>
          <w:color w:val="7030A0"/>
        </w:rPr>
      </w:pPr>
      <w:r w:rsidRPr="00AB6E94">
        <w:rPr>
          <w:rFonts w:ascii="Times New Roman" w:hAnsi="Times New Roman" w:cs="Times New Roman"/>
        </w:rPr>
        <w:t>__________</w:t>
      </w:r>
    </w:p>
    <w:p w14:paraId="7D32DA9B" w14:textId="77777777" w:rsidR="00AB6E94" w:rsidRPr="00AB6E94" w:rsidRDefault="00AB6E94" w:rsidP="00AB6E94">
      <w:pPr>
        <w:rPr>
          <w:rFonts w:ascii="Times New Roman" w:hAnsi="Times New Roman" w:cs="Times New Roman"/>
          <w:color w:val="7030A0"/>
        </w:rPr>
      </w:pPr>
      <w:r w:rsidRPr="00AB6E94">
        <w:rPr>
          <w:rFonts w:ascii="Times New Roman" w:eastAsia="Times New Roman" w:hAnsi="Times New Roman" w:cs="Times New Roman"/>
          <w:lang w:eastAsia="en-US"/>
        </w:rPr>
        <w:t>.</w:t>
      </w:r>
      <w:r w:rsidRPr="00AB6E94">
        <w:rPr>
          <w:rFonts w:ascii="Times New Roman" w:hAnsi="Times New Roman" w:cs="Times New Roman"/>
          <w:color w:val="7030A0"/>
        </w:rPr>
        <w:br w:type="page"/>
      </w:r>
    </w:p>
    <w:p w14:paraId="22F97894" w14:textId="77777777" w:rsidR="00AB6E94" w:rsidRPr="00AB6E94" w:rsidRDefault="00AB6E94" w:rsidP="00AB6E94">
      <w:pPr>
        <w:rPr>
          <w:rFonts w:ascii="Times New Roman" w:hAnsi="Times New Roman" w:cs="Times New Roman"/>
          <w:b/>
          <w:bCs/>
          <w:smallCaps/>
          <w:sz w:val="22"/>
          <w:szCs w:val="22"/>
        </w:rPr>
      </w:pPr>
    </w:p>
    <w:p w14:paraId="57937A70" w14:textId="77777777" w:rsidR="00AB6E94" w:rsidRPr="00AB6E94" w:rsidRDefault="00AB6E94" w:rsidP="00AB6E94">
      <w:pPr>
        <w:pStyle w:val="Antrat2"/>
        <w:ind w:left="5103"/>
        <w:rPr>
          <w:rFonts w:ascii="Times New Roman" w:eastAsia="Calibri" w:hAnsi="Times New Roman" w:cs="Times New Roman"/>
          <w:color w:val="0070C0"/>
          <w:sz w:val="21"/>
          <w:szCs w:val="21"/>
        </w:rPr>
      </w:pPr>
      <w:bookmarkStart w:id="75" w:name="_Ref39484039"/>
      <w:bookmarkStart w:id="76" w:name="_Ref40278562"/>
      <w:bookmarkStart w:id="77" w:name="_Toc227663896"/>
      <w:r w:rsidRPr="00AB6E94">
        <w:rPr>
          <w:rFonts w:ascii="Times New Roman" w:eastAsia="Calibri" w:hAnsi="Times New Roman" w:cs="Times New Roman"/>
          <w:color w:val="0070C0"/>
          <w:sz w:val="21"/>
          <w:szCs w:val="21"/>
        </w:rPr>
        <w:t>Pirkimo sąlygų 7 priedas „Pasiūlymų vertinimo kriterijai ir sąlygos“</w:t>
      </w:r>
      <w:bookmarkEnd w:id="75"/>
      <w:bookmarkEnd w:id="76"/>
      <w:bookmarkEnd w:id="77"/>
    </w:p>
    <w:p w14:paraId="4FCD0F20" w14:textId="77777777" w:rsidR="00AB6E94" w:rsidRPr="00AB6E94" w:rsidRDefault="00AB6E94" w:rsidP="00AB6E94">
      <w:pPr>
        <w:jc w:val="center"/>
        <w:rPr>
          <w:rFonts w:ascii="Times New Roman" w:hAnsi="Times New Roman" w:cs="Times New Roman"/>
          <w:b/>
          <w:szCs w:val="24"/>
        </w:rPr>
      </w:pPr>
    </w:p>
    <w:p w14:paraId="08CA22CF" w14:textId="77777777" w:rsidR="00AB6E94" w:rsidRPr="00AB6E94" w:rsidRDefault="00AB6E94" w:rsidP="00AB6E94">
      <w:pPr>
        <w:pStyle w:val="Paantrat"/>
        <w:jc w:val="center"/>
        <w:rPr>
          <w:rFonts w:ascii="Times New Roman" w:hAnsi="Times New Roman" w:cs="Times New Roman"/>
          <w:b/>
          <w:bCs/>
          <w:smallCaps/>
          <w:color w:val="auto"/>
          <w:sz w:val="22"/>
          <w:szCs w:val="22"/>
        </w:rPr>
      </w:pPr>
      <w:r w:rsidRPr="00AB6E94">
        <w:rPr>
          <w:rFonts w:ascii="Times New Roman" w:hAnsi="Times New Roman" w:cs="Times New Roman"/>
          <w:b/>
          <w:bCs/>
          <w:color w:val="auto"/>
        </w:rPr>
        <w:t>PASIŪLYMŲ VERTINIMO KRITERIJAI IR SĄLYGOS</w:t>
      </w:r>
    </w:p>
    <w:p w14:paraId="4DA60D0E" w14:textId="77777777" w:rsidR="00AB6E94" w:rsidRPr="00AB6E94" w:rsidRDefault="00AB6E94" w:rsidP="00AB6E94">
      <w:pPr>
        <w:pStyle w:val="Sraopastraipa"/>
        <w:numPr>
          <w:ilvl w:val="0"/>
          <w:numId w:val="33"/>
        </w:numPr>
        <w:tabs>
          <w:tab w:val="left" w:pos="851"/>
          <w:tab w:val="left" w:pos="1276"/>
        </w:tabs>
        <w:spacing w:after="0" w:line="240" w:lineRule="auto"/>
        <w:ind w:left="0" w:firstLine="567"/>
        <w:jc w:val="both"/>
        <w:rPr>
          <w:rFonts w:ascii="Times New Roman" w:hAnsi="Times New Roman" w:cs="Times New Roman"/>
        </w:rPr>
      </w:pPr>
      <w:r w:rsidRPr="00AB6E94">
        <w:rPr>
          <w:rFonts w:ascii="Times New Roman" w:hAnsi="Times New Roman" w:cs="Times New Roman"/>
        </w:rPr>
        <w:t xml:space="preserve">Perkančioji organizacija ekonomiškai naudingiausią pasiūlymą išrenka pagal </w:t>
      </w:r>
      <w:r w:rsidRPr="00AB6E94">
        <w:rPr>
          <w:rFonts w:ascii="Times New Roman" w:hAnsi="Times New Roman" w:cs="Times New Roman"/>
          <w:b/>
          <w:bCs/>
        </w:rPr>
        <w:t>kainą</w:t>
      </w:r>
      <w:r w:rsidRPr="00AB6E94">
        <w:rPr>
          <w:rFonts w:ascii="Times New Roman" w:hAnsi="Times New Roman" w:cs="Times New Roman"/>
        </w:rPr>
        <w:t>.</w:t>
      </w:r>
    </w:p>
    <w:p w14:paraId="764FB237" w14:textId="77777777" w:rsidR="00AB6E94" w:rsidRPr="00AB6E94" w:rsidRDefault="00AB6E94" w:rsidP="00AB6E94">
      <w:pPr>
        <w:pStyle w:val="Sraopastraipa"/>
        <w:numPr>
          <w:ilvl w:val="0"/>
          <w:numId w:val="33"/>
        </w:numPr>
        <w:tabs>
          <w:tab w:val="left" w:pos="851"/>
        </w:tabs>
        <w:spacing w:after="0" w:line="240" w:lineRule="auto"/>
        <w:ind w:left="0" w:firstLine="567"/>
        <w:jc w:val="both"/>
        <w:rPr>
          <w:rFonts w:ascii="Times New Roman" w:hAnsi="Times New Roman" w:cs="Times New Roman"/>
        </w:rPr>
      </w:pPr>
      <w:r w:rsidRPr="00AB6E94">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74E9E7" w14:textId="77777777" w:rsidR="00AB6E94" w:rsidRPr="00AB6E94" w:rsidRDefault="00AB6E94" w:rsidP="00AB6E94">
      <w:pPr>
        <w:pStyle w:val="paragrafesrasas2lygis"/>
        <w:ind w:firstLine="397"/>
        <w:jc w:val="left"/>
        <w:rPr>
          <w:color w:val="7030A0"/>
        </w:rPr>
      </w:pPr>
    </w:p>
    <w:p w14:paraId="223E41EC" w14:textId="77777777" w:rsidR="00AB6E94" w:rsidRPr="00AB6E94" w:rsidRDefault="00AB6E94" w:rsidP="00AB6E94">
      <w:pPr>
        <w:jc w:val="center"/>
        <w:rPr>
          <w:rFonts w:ascii="Times New Roman" w:hAnsi="Times New Roman" w:cs="Times New Roman"/>
        </w:rPr>
      </w:pPr>
      <w:r w:rsidRPr="00AB6E94">
        <w:rPr>
          <w:rFonts w:ascii="Times New Roman" w:hAnsi="Times New Roman" w:cs="Times New Roman"/>
        </w:rPr>
        <w:t>__________</w:t>
      </w:r>
    </w:p>
    <w:p w14:paraId="4973D001" w14:textId="77777777" w:rsidR="00AB6E94" w:rsidRPr="00AB6E94" w:rsidRDefault="00AB6E94" w:rsidP="00AB6E94">
      <w:pPr>
        <w:spacing w:line="259" w:lineRule="auto"/>
        <w:rPr>
          <w:rFonts w:ascii="Times New Roman" w:hAnsi="Times New Roman" w:cs="Times New Roman"/>
        </w:rPr>
      </w:pPr>
      <w:r w:rsidRPr="00AB6E94">
        <w:rPr>
          <w:rFonts w:ascii="Times New Roman" w:hAnsi="Times New Roman" w:cs="Times New Roman"/>
        </w:rPr>
        <w:br w:type="page"/>
      </w:r>
    </w:p>
    <w:p w14:paraId="7AFF84F6" w14:textId="77777777" w:rsidR="00AB6E94" w:rsidRPr="00AB6E94" w:rsidRDefault="00AB6E94" w:rsidP="00AB6E94">
      <w:pPr>
        <w:pStyle w:val="Antrat2"/>
        <w:ind w:left="5103"/>
        <w:jc w:val="right"/>
        <w:rPr>
          <w:rFonts w:ascii="Times New Roman" w:eastAsia="Calibri" w:hAnsi="Times New Roman" w:cs="Times New Roman"/>
          <w:color w:val="0070C0"/>
          <w:sz w:val="21"/>
          <w:szCs w:val="21"/>
        </w:rPr>
      </w:pPr>
      <w:bookmarkStart w:id="78" w:name="_Toc227663897"/>
      <w:r w:rsidRPr="00AB6E94">
        <w:rPr>
          <w:rFonts w:ascii="Times New Roman" w:eastAsia="Calibri" w:hAnsi="Times New Roman" w:cs="Times New Roman"/>
          <w:color w:val="0070C0"/>
          <w:sz w:val="21"/>
          <w:szCs w:val="21"/>
        </w:rPr>
        <w:lastRenderedPageBreak/>
        <w:t>Pirkimo sąlygų 8 priedas „Specialistų sąrašas“</w:t>
      </w:r>
      <w:bookmarkEnd w:id="78"/>
    </w:p>
    <w:p w14:paraId="137D1E1B" w14:textId="77777777" w:rsidR="00AB6E94" w:rsidRPr="00AB6E94" w:rsidRDefault="00AB6E94" w:rsidP="00AB6E94">
      <w:pPr>
        <w:jc w:val="center"/>
        <w:rPr>
          <w:rFonts w:ascii="Times New Roman" w:eastAsia="Times New Roman" w:hAnsi="Times New Roman" w:cs="Times New Roman"/>
          <w:b/>
          <w:bCs/>
          <w:caps/>
          <w:sz w:val="24"/>
          <w:szCs w:val="24"/>
        </w:rPr>
      </w:pPr>
      <w:r w:rsidRPr="00AB6E94">
        <w:rPr>
          <w:rFonts w:ascii="Times New Roman" w:eastAsia="Times New Roman" w:hAnsi="Times New Roman" w:cs="Times New Roman"/>
          <w:b/>
          <w:bCs/>
          <w:caps/>
          <w:sz w:val="24"/>
          <w:szCs w:val="24"/>
        </w:rPr>
        <w:t>Specialistų sąrašas</w:t>
      </w:r>
    </w:p>
    <w:tbl>
      <w:tblPr>
        <w:tblStyle w:val="Lentelstinklelis"/>
        <w:tblW w:w="9781" w:type="dxa"/>
        <w:tblInd w:w="137" w:type="dxa"/>
        <w:tblLook w:val="04A0" w:firstRow="1" w:lastRow="0" w:firstColumn="1" w:lastColumn="0" w:noHBand="0" w:noVBand="1"/>
      </w:tblPr>
      <w:tblGrid>
        <w:gridCol w:w="555"/>
        <w:gridCol w:w="2110"/>
        <w:gridCol w:w="1701"/>
        <w:gridCol w:w="2199"/>
        <w:gridCol w:w="3216"/>
      </w:tblGrid>
      <w:tr w:rsidR="00AB6E94" w:rsidRPr="00AB6E94" w14:paraId="1215AF75" w14:textId="77777777" w:rsidTr="00A438A2">
        <w:trPr>
          <w:trHeight w:val="1158"/>
        </w:trPr>
        <w:tc>
          <w:tcPr>
            <w:tcW w:w="555" w:type="dxa"/>
            <w:shd w:val="clear" w:color="auto" w:fill="D9D9D9" w:themeFill="background1" w:themeFillShade="D9"/>
            <w:vAlign w:val="center"/>
          </w:tcPr>
          <w:p w14:paraId="41F8AE33" w14:textId="77777777" w:rsidR="00AB6E94" w:rsidRPr="00AB6E94" w:rsidRDefault="00AB6E94" w:rsidP="00A438A2">
            <w:pPr>
              <w:jc w:val="center"/>
              <w:rPr>
                <w:rFonts w:eastAsia="Times New Roman" w:hAnsi="Times New Roman" w:cs="Times New Roman"/>
                <w:b/>
                <w:bCs/>
              </w:rPr>
            </w:pPr>
            <w:r w:rsidRPr="00AB6E94">
              <w:rPr>
                <w:rFonts w:eastAsia="Times New Roman" w:hAnsi="Times New Roman" w:cs="Times New Roman"/>
                <w:b/>
                <w:bCs/>
              </w:rPr>
              <w:t>Eil. Nr.</w:t>
            </w:r>
          </w:p>
        </w:tc>
        <w:tc>
          <w:tcPr>
            <w:tcW w:w="2110" w:type="dxa"/>
            <w:shd w:val="clear" w:color="auto" w:fill="D9D9D9" w:themeFill="background1" w:themeFillShade="D9"/>
            <w:vAlign w:val="center"/>
          </w:tcPr>
          <w:p w14:paraId="7C3FC3CC" w14:textId="77777777" w:rsidR="00AB6E94" w:rsidRPr="00AB6E94" w:rsidRDefault="00AB6E94" w:rsidP="00A438A2">
            <w:pPr>
              <w:jc w:val="center"/>
              <w:rPr>
                <w:rFonts w:eastAsia="Times New Roman" w:hAnsi="Times New Roman" w:cs="Times New Roman"/>
                <w:b/>
                <w:bCs/>
              </w:rPr>
            </w:pPr>
            <w:r w:rsidRPr="00AB6E94">
              <w:rPr>
                <w:rFonts w:eastAsia="Times New Roman" w:hAnsi="Times New Roman" w:cs="Times New Roman"/>
                <w:b/>
                <w:bCs/>
              </w:rPr>
              <w:t>Specialisto vardas, pavardė</w:t>
            </w:r>
          </w:p>
        </w:tc>
        <w:tc>
          <w:tcPr>
            <w:tcW w:w="1701" w:type="dxa"/>
            <w:shd w:val="clear" w:color="auto" w:fill="D9D9D9" w:themeFill="background1" w:themeFillShade="D9"/>
            <w:vAlign w:val="center"/>
          </w:tcPr>
          <w:p w14:paraId="3547712E" w14:textId="77777777" w:rsidR="00AB6E94" w:rsidRPr="00AB6E94" w:rsidRDefault="00AB6E94" w:rsidP="00A438A2">
            <w:pPr>
              <w:jc w:val="center"/>
              <w:rPr>
                <w:rFonts w:eastAsia="Times New Roman" w:hAnsi="Times New Roman" w:cs="Times New Roman"/>
                <w:b/>
                <w:bCs/>
              </w:rPr>
            </w:pPr>
            <w:r w:rsidRPr="00AB6E94">
              <w:rPr>
                <w:rFonts w:eastAsia="Times New Roman" w:hAnsi="Times New Roman" w:cs="Times New Roman"/>
                <w:b/>
                <w:bCs/>
              </w:rPr>
              <w:t>Specialisto pareigos vykdant sutartį</w:t>
            </w:r>
          </w:p>
        </w:tc>
        <w:tc>
          <w:tcPr>
            <w:tcW w:w="2199" w:type="dxa"/>
            <w:shd w:val="clear" w:color="auto" w:fill="D9D9D9" w:themeFill="background1" w:themeFillShade="D9"/>
            <w:vAlign w:val="center"/>
          </w:tcPr>
          <w:p w14:paraId="10CDC629" w14:textId="77777777" w:rsidR="00AB6E94" w:rsidRPr="00AB6E94" w:rsidRDefault="00AB6E94" w:rsidP="00A438A2">
            <w:pPr>
              <w:jc w:val="center"/>
              <w:rPr>
                <w:rFonts w:eastAsia="Times New Roman" w:hAnsi="Times New Roman" w:cs="Times New Roman"/>
                <w:b/>
                <w:bCs/>
              </w:rPr>
            </w:pPr>
            <w:r w:rsidRPr="00AB6E94">
              <w:rPr>
                <w:rFonts w:eastAsia="Times New Roman" w:hAnsi="Times New Roman" w:cs="Times New Roman"/>
                <w:b/>
                <w:bCs/>
              </w:rPr>
              <w:t>Kvalifikaciją įrodantis dokumentas (atestatas/sertifikatas) ir jį išdavusi įstaiga</w:t>
            </w:r>
          </w:p>
        </w:tc>
        <w:tc>
          <w:tcPr>
            <w:tcW w:w="3216" w:type="dxa"/>
            <w:shd w:val="clear" w:color="auto" w:fill="D9D9D9" w:themeFill="background1" w:themeFillShade="D9"/>
            <w:vAlign w:val="center"/>
          </w:tcPr>
          <w:p w14:paraId="4137BB35" w14:textId="77777777" w:rsidR="00AB6E94" w:rsidRPr="00AB6E94" w:rsidRDefault="00AB6E94" w:rsidP="00A438A2">
            <w:pPr>
              <w:jc w:val="center"/>
              <w:rPr>
                <w:rFonts w:eastAsia="Times New Roman" w:hAnsi="Times New Roman" w:cs="Times New Roman"/>
                <w:b/>
              </w:rPr>
            </w:pPr>
            <w:r w:rsidRPr="00AB6E94">
              <w:rPr>
                <w:rFonts w:eastAsia="Calibri" w:hAnsi="Times New Roman" w:cs="Times New Roman"/>
                <w:b/>
              </w:rPr>
              <w:t>Specialisto pasitelkimo pagrindas (yra įdarbintas tiekėjo, subtiekėjo ar jungtinės veiklos partnerio įmonėje, planuojamas įdarbinti laimėjus konkursą ar yra pasitelkiamas kaip subtiekėjas</w:t>
            </w:r>
          </w:p>
        </w:tc>
      </w:tr>
      <w:tr w:rsidR="00AB6E94" w:rsidRPr="00AB6E94" w14:paraId="201B1EA9" w14:textId="77777777" w:rsidTr="00A438A2">
        <w:trPr>
          <w:trHeight w:val="286"/>
        </w:trPr>
        <w:tc>
          <w:tcPr>
            <w:tcW w:w="555" w:type="dxa"/>
            <w:vAlign w:val="center"/>
          </w:tcPr>
          <w:p w14:paraId="64F8CEC1" w14:textId="77777777" w:rsidR="00AB6E94" w:rsidRPr="00AB6E94" w:rsidRDefault="00AB6E94" w:rsidP="00A438A2">
            <w:pPr>
              <w:rPr>
                <w:rFonts w:eastAsia="Times New Roman" w:hAnsi="Times New Roman" w:cs="Times New Roman"/>
              </w:rPr>
            </w:pPr>
          </w:p>
        </w:tc>
        <w:tc>
          <w:tcPr>
            <w:tcW w:w="2110" w:type="dxa"/>
            <w:vAlign w:val="center"/>
          </w:tcPr>
          <w:p w14:paraId="3820A53F" w14:textId="77777777" w:rsidR="00AB6E94" w:rsidRPr="00AB6E94" w:rsidRDefault="00AB6E94" w:rsidP="00A438A2">
            <w:pPr>
              <w:rPr>
                <w:rFonts w:eastAsia="Times New Roman" w:hAnsi="Times New Roman" w:cs="Times New Roman"/>
              </w:rPr>
            </w:pPr>
          </w:p>
        </w:tc>
        <w:tc>
          <w:tcPr>
            <w:tcW w:w="1701" w:type="dxa"/>
            <w:vAlign w:val="center"/>
          </w:tcPr>
          <w:p w14:paraId="57702146" w14:textId="77777777" w:rsidR="00AB6E94" w:rsidRPr="00AB6E94" w:rsidRDefault="00AB6E94" w:rsidP="00A438A2">
            <w:pPr>
              <w:rPr>
                <w:rFonts w:eastAsia="Times New Roman" w:hAnsi="Times New Roman" w:cs="Times New Roman"/>
              </w:rPr>
            </w:pPr>
          </w:p>
        </w:tc>
        <w:tc>
          <w:tcPr>
            <w:tcW w:w="2199" w:type="dxa"/>
            <w:vAlign w:val="center"/>
          </w:tcPr>
          <w:p w14:paraId="03B96DE6" w14:textId="77777777" w:rsidR="00AB6E94" w:rsidRPr="00AB6E94" w:rsidRDefault="00AB6E94" w:rsidP="00A438A2">
            <w:pPr>
              <w:rPr>
                <w:rFonts w:eastAsia="Times New Roman" w:hAnsi="Times New Roman" w:cs="Times New Roman"/>
              </w:rPr>
            </w:pPr>
          </w:p>
        </w:tc>
        <w:tc>
          <w:tcPr>
            <w:tcW w:w="3216" w:type="dxa"/>
            <w:vAlign w:val="center"/>
          </w:tcPr>
          <w:p w14:paraId="7BB9C081" w14:textId="77777777" w:rsidR="00AB6E94" w:rsidRPr="00AB6E94" w:rsidRDefault="00AB6E94" w:rsidP="00A438A2">
            <w:pPr>
              <w:rPr>
                <w:rFonts w:eastAsia="Times New Roman" w:hAnsi="Times New Roman" w:cs="Times New Roman"/>
              </w:rPr>
            </w:pPr>
          </w:p>
        </w:tc>
      </w:tr>
      <w:tr w:rsidR="00AB6E94" w:rsidRPr="00AB6E94" w14:paraId="20313D96" w14:textId="77777777" w:rsidTr="00A438A2">
        <w:trPr>
          <w:trHeight w:val="286"/>
        </w:trPr>
        <w:tc>
          <w:tcPr>
            <w:tcW w:w="555" w:type="dxa"/>
            <w:vAlign w:val="center"/>
          </w:tcPr>
          <w:p w14:paraId="4B73EE5E" w14:textId="77777777" w:rsidR="00AB6E94" w:rsidRPr="00AB6E94" w:rsidRDefault="00AB6E94" w:rsidP="00A438A2">
            <w:pPr>
              <w:rPr>
                <w:rFonts w:eastAsia="Times New Roman" w:hAnsi="Times New Roman" w:cs="Times New Roman"/>
              </w:rPr>
            </w:pPr>
          </w:p>
        </w:tc>
        <w:tc>
          <w:tcPr>
            <w:tcW w:w="2110" w:type="dxa"/>
            <w:vAlign w:val="center"/>
          </w:tcPr>
          <w:p w14:paraId="398C7619" w14:textId="77777777" w:rsidR="00AB6E94" w:rsidRPr="00AB6E94" w:rsidRDefault="00AB6E94" w:rsidP="00A438A2">
            <w:pPr>
              <w:rPr>
                <w:rFonts w:eastAsia="Times New Roman" w:hAnsi="Times New Roman" w:cs="Times New Roman"/>
              </w:rPr>
            </w:pPr>
          </w:p>
        </w:tc>
        <w:tc>
          <w:tcPr>
            <w:tcW w:w="1701" w:type="dxa"/>
            <w:vAlign w:val="center"/>
          </w:tcPr>
          <w:p w14:paraId="5C9B70C7" w14:textId="77777777" w:rsidR="00AB6E94" w:rsidRPr="00AB6E94" w:rsidRDefault="00AB6E94" w:rsidP="00A438A2">
            <w:pPr>
              <w:rPr>
                <w:rFonts w:eastAsia="Times New Roman" w:hAnsi="Times New Roman" w:cs="Times New Roman"/>
              </w:rPr>
            </w:pPr>
          </w:p>
        </w:tc>
        <w:tc>
          <w:tcPr>
            <w:tcW w:w="2199" w:type="dxa"/>
            <w:vAlign w:val="center"/>
          </w:tcPr>
          <w:p w14:paraId="52425803" w14:textId="77777777" w:rsidR="00AB6E94" w:rsidRPr="00AB6E94" w:rsidRDefault="00AB6E94" w:rsidP="00A438A2">
            <w:pPr>
              <w:rPr>
                <w:rFonts w:eastAsia="Times New Roman" w:hAnsi="Times New Roman" w:cs="Times New Roman"/>
              </w:rPr>
            </w:pPr>
          </w:p>
        </w:tc>
        <w:tc>
          <w:tcPr>
            <w:tcW w:w="3216" w:type="dxa"/>
            <w:vAlign w:val="center"/>
          </w:tcPr>
          <w:p w14:paraId="56373D23" w14:textId="77777777" w:rsidR="00AB6E94" w:rsidRPr="00AB6E94" w:rsidRDefault="00AB6E94" w:rsidP="00A438A2">
            <w:pPr>
              <w:rPr>
                <w:rFonts w:eastAsia="Times New Roman" w:hAnsi="Times New Roman" w:cs="Times New Roman"/>
              </w:rPr>
            </w:pPr>
          </w:p>
        </w:tc>
      </w:tr>
      <w:tr w:rsidR="00AB6E94" w:rsidRPr="00AB6E94" w14:paraId="1165C6AC" w14:textId="77777777" w:rsidTr="00A438A2">
        <w:trPr>
          <w:trHeight w:val="286"/>
        </w:trPr>
        <w:tc>
          <w:tcPr>
            <w:tcW w:w="555" w:type="dxa"/>
            <w:vAlign w:val="center"/>
          </w:tcPr>
          <w:p w14:paraId="1C145D1D" w14:textId="77777777" w:rsidR="00AB6E94" w:rsidRPr="00AB6E94" w:rsidRDefault="00AB6E94" w:rsidP="00A438A2">
            <w:pPr>
              <w:rPr>
                <w:rFonts w:eastAsia="Times New Roman" w:hAnsi="Times New Roman" w:cs="Times New Roman"/>
              </w:rPr>
            </w:pPr>
          </w:p>
        </w:tc>
        <w:tc>
          <w:tcPr>
            <w:tcW w:w="2110" w:type="dxa"/>
            <w:vAlign w:val="center"/>
          </w:tcPr>
          <w:p w14:paraId="5444EF29" w14:textId="77777777" w:rsidR="00AB6E94" w:rsidRPr="00AB6E94" w:rsidRDefault="00AB6E94" w:rsidP="00A438A2">
            <w:pPr>
              <w:rPr>
                <w:rFonts w:eastAsia="Times New Roman" w:hAnsi="Times New Roman" w:cs="Times New Roman"/>
              </w:rPr>
            </w:pPr>
          </w:p>
        </w:tc>
        <w:tc>
          <w:tcPr>
            <w:tcW w:w="1701" w:type="dxa"/>
            <w:vAlign w:val="center"/>
          </w:tcPr>
          <w:p w14:paraId="7397D8A0" w14:textId="77777777" w:rsidR="00AB6E94" w:rsidRPr="00AB6E94" w:rsidRDefault="00AB6E94" w:rsidP="00A438A2">
            <w:pPr>
              <w:rPr>
                <w:rFonts w:eastAsia="Times New Roman" w:hAnsi="Times New Roman" w:cs="Times New Roman"/>
              </w:rPr>
            </w:pPr>
          </w:p>
        </w:tc>
        <w:tc>
          <w:tcPr>
            <w:tcW w:w="2199" w:type="dxa"/>
            <w:vAlign w:val="center"/>
          </w:tcPr>
          <w:p w14:paraId="235E5F13" w14:textId="77777777" w:rsidR="00AB6E94" w:rsidRPr="00AB6E94" w:rsidRDefault="00AB6E94" w:rsidP="00A438A2">
            <w:pPr>
              <w:rPr>
                <w:rFonts w:eastAsia="Times New Roman" w:hAnsi="Times New Roman" w:cs="Times New Roman"/>
              </w:rPr>
            </w:pPr>
          </w:p>
        </w:tc>
        <w:tc>
          <w:tcPr>
            <w:tcW w:w="3216" w:type="dxa"/>
            <w:vAlign w:val="center"/>
          </w:tcPr>
          <w:p w14:paraId="76721392" w14:textId="77777777" w:rsidR="00AB6E94" w:rsidRPr="00AB6E94" w:rsidRDefault="00AB6E94" w:rsidP="00A438A2">
            <w:pPr>
              <w:rPr>
                <w:rFonts w:eastAsia="Times New Roman" w:hAnsi="Times New Roman" w:cs="Times New Roman"/>
              </w:rPr>
            </w:pPr>
          </w:p>
        </w:tc>
      </w:tr>
      <w:tr w:rsidR="00AB6E94" w:rsidRPr="00AB6E94" w14:paraId="79C4B8DE" w14:textId="77777777" w:rsidTr="00A438A2">
        <w:trPr>
          <w:trHeight w:val="286"/>
        </w:trPr>
        <w:tc>
          <w:tcPr>
            <w:tcW w:w="555" w:type="dxa"/>
            <w:vAlign w:val="center"/>
          </w:tcPr>
          <w:p w14:paraId="08836711" w14:textId="77777777" w:rsidR="00AB6E94" w:rsidRPr="00AB6E94" w:rsidRDefault="00AB6E94" w:rsidP="00A438A2">
            <w:pPr>
              <w:rPr>
                <w:rFonts w:eastAsia="Times New Roman" w:hAnsi="Times New Roman" w:cs="Times New Roman"/>
              </w:rPr>
            </w:pPr>
          </w:p>
        </w:tc>
        <w:tc>
          <w:tcPr>
            <w:tcW w:w="2110" w:type="dxa"/>
            <w:vAlign w:val="center"/>
          </w:tcPr>
          <w:p w14:paraId="34159B98" w14:textId="77777777" w:rsidR="00AB6E94" w:rsidRPr="00AB6E94" w:rsidRDefault="00AB6E94" w:rsidP="00A438A2">
            <w:pPr>
              <w:rPr>
                <w:rFonts w:eastAsia="Times New Roman" w:hAnsi="Times New Roman" w:cs="Times New Roman"/>
              </w:rPr>
            </w:pPr>
          </w:p>
        </w:tc>
        <w:tc>
          <w:tcPr>
            <w:tcW w:w="1701" w:type="dxa"/>
            <w:vAlign w:val="center"/>
          </w:tcPr>
          <w:p w14:paraId="3BFED456" w14:textId="77777777" w:rsidR="00AB6E94" w:rsidRPr="00AB6E94" w:rsidRDefault="00AB6E94" w:rsidP="00A438A2">
            <w:pPr>
              <w:rPr>
                <w:rFonts w:eastAsia="Times New Roman" w:hAnsi="Times New Roman" w:cs="Times New Roman"/>
              </w:rPr>
            </w:pPr>
          </w:p>
        </w:tc>
        <w:tc>
          <w:tcPr>
            <w:tcW w:w="2199" w:type="dxa"/>
            <w:vAlign w:val="center"/>
          </w:tcPr>
          <w:p w14:paraId="3A24B0F9" w14:textId="77777777" w:rsidR="00AB6E94" w:rsidRPr="00AB6E94" w:rsidRDefault="00AB6E94" w:rsidP="00A438A2">
            <w:pPr>
              <w:rPr>
                <w:rFonts w:eastAsia="Times New Roman" w:hAnsi="Times New Roman" w:cs="Times New Roman"/>
              </w:rPr>
            </w:pPr>
          </w:p>
        </w:tc>
        <w:tc>
          <w:tcPr>
            <w:tcW w:w="3216" w:type="dxa"/>
            <w:vAlign w:val="center"/>
          </w:tcPr>
          <w:p w14:paraId="2CA6101B" w14:textId="77777777" w:rsidR="00AB6E94" w:rsidRPr="00AB6E94" w:rsidRDefault="00AB6E94" w:rsidP="00A438A2">
            <w:pPr>
              <w:rPr>
                <w:rFonts w:eastAsia="Times New Roman" w:hAnsi="Times New Roman" w:cs="Times New Roman"/>
              </w:rPr>
            </w:pPr>
          </w:p>
        </w:tc>
      </w:tr>
    </w:tbl>
    <w:p w14:paraId="0AF50D6B" w14:textId="77777777" w:rsidR="00AB6E94" w:rsidRPr="00AB6E94" w:rsidRDefault="00AB6E94" w:rsidP="00AB6E94">
      <w:pPr>
        <w:tabs>
          <w:tab w:val="left" w:pos="851"/>
        </w:tabs>
        <w:spacing w:after="0" w:line="240" w:lineRule="auto"/>
        <w:jc w:val="both"/>
        <w:rPr>
          <w:rFonts w:ascii="Times New Roman" w:eastAsia="Calibri" w:hAnsi="Times New Roman" w:cs="Times New Roman"/>
          <w:i/>
          <w:iCs/>
          <w:kern w:val="2"/>
        </w:rPr>
      </w:pPr>
    </w:p>
    <w:p w14:paraId="76108395" w14:textId="77777777" w:rsidR="00AB6E94" w:rsidRPr="00AB6E94" w:rsidRDefault="00AB6E94" w:rsidP="00AB6E94">
      <w:pPr>
        <w:tabs>
          <w:tab w:val="left" w:pos="851"/>
        </w:tabs>
        <w:spacing w:after="0" w:line="240" w:lineRule="auto"/>
        <w:jc w:val="both"/>
        <w:rPr>
          <w:rFonts w:ascii="Times New Roman" w:eastAsia="Calibri" w:hAnsi="Times New Roman" w:cs="Times New Roman"/>
          <w:i/>
          <w:iCs/>
          <w:kern w:val="2"/>
          <w:sz w:val="22"/>
          <w:szCs w:val="22"/>
        </w:rPr>
      </w:pPr>
      <w:r w:rsidRPr="00AB6E94">
        <w:rPr>
          <w:rFonts w:ascii="Times New Roman" w:eastAsia="Calibri" w:hAnsi="Times New Roman" w:cs="Times New Roman"/>
          <w:i/>
          <w:iCs/>
          <w:kern w:val="2"/>
          <w:sz w:val="22"/>
          <w:szCs w:val="22"/>
        </w:rPr>
        <w:tab/>
        <w:t>*Specialistai (fiziniai asmenis), kurie nėra tiekėjo darbuotojai, privalo pateikti pasirašytus sutikimus suteikti paslaugas reikalingas pirkimo sutarčiai įvykdyti, jei tiekėjo pasiūlymas bus pripažintas laimėjusiu (kai taikoma).</w:t>
      </w:r>
    </w:p>
    <w:p w14:paraId="7294D06E" w14:textId="77777777" w:rsidR="00AB6E94" w:rsidRPr="00AB6E94" w:rsidRDefault="00AB6E94" w:rsidP="00AB6E94">
      <w:pPr>
        <w:tabs>
          <w:tab w:val="left" w:pos="851"/>
        </w:tabs>
        <w:spacing w:after="0" w:line="240" w:lineRule="auto"/>
        <w:jc w:val="both"/>
        <w:rPr>
          <w:rFonts w:ascii="Times New Roman" w:eastAsia="Calibri" w:hAnsi="Times New Roman" w:cs="Times New Roman"/>
          <w:bCs/>
          <w:i/>
          <w:iCs/>
          <w:kern w:val="2"/>
          <w:lang w:eastAsia="en-US"/>
        </w:rPr>
      </w:pPr>
    </w:p>
    <w:p w14:paraId="520CFBFA" w14:textId="77777777" w:rsidR="00AB6E94" w:rsidRPr="00AB6E94" w:rsidRDefault="00AB6E94" w:rsidP="00AB6E94">
      <w:pPr>
        <w:tabs>
          <w:tab w:val="left" w:pos="851"/>
        </w:tabs>
        <w:spacing w:after="0" w:line="240" w:lineRule="auto"/>
        <w:jc w:val="both"/>
        <w:rPr>
          <w:rFonts w:ascii="Times New Roman" w:eastAsia="Times New Roman" w:hAnsi="Times New Roman" w:cs="Times New Roman"/>
          <w:bCs/>
          <w:sz w:val="24"/>
          <w:szCs w:val="24"/>
          <w:lang w:eastAsia="en-US"/>
        </w:rPr>
      </w:pPr>
    </w:p>
    <w:tbl>
      <w:tblPr>
        <w:tblStyle w:val="Lentelstinklelis"/>
        <w:tblW w:w="99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092"/>
        <w:gridCol w:w="5369"/>
      </w:tblGrid>
      <w:tr w:rsidR="00AB6E94" w:rsidRPr="00AB6E94" w14:paraId="52B6BB7C" w14:textId="77777777" w:rsidTr="00A438A2">
        <w:trPr>
          <w:trHeight w:val="341"/>
        </w:trPr>
        <w:tc>
          <w:tcPr>
            <w:tcW w:w="2460" w:type="dxa"/>
            <w:tcBorders>
              <w:bottom w:val="single" w:sz="4" w:space="0" w:color="auto"/>
            </w:tcBorders>
          </w:tcPr>
          <w:p w14:paraId="572B94F0" w14:textId="77777777" w:rsidR="00AB6E94" w:rsidRPr="00AB6E94" w:rsidRDefault="00AB6E94" w:rsidP="00A438A2">
            <w:pPr>
              <w:rPr>
                <w:rFonts w:hAnsi="Times New Roman" w:cs="Times New Roman"/>
                <w:sz w:val="22"/>
                <w:szCs w:val="22"/>
              </w:rPr>
            </w:pPr>
          </w:p>
        </w:tc>
        <w:tc>
          <w:tcPr>
            <w:tcW w:w="2092" w:type="dxa"/>
          </w:tcPr>
          <w:p w14:paraId="3DFDA357" w14:textId="77777777" w:rsidR="00AB6E94" w:rsidRPr="00AB6E94" w:rsidRDefault="00AB6E94" w:rsidP="00A438A2">
            <w:pPr>
              <w:rPr>
                <w:rFonts w:hAnsi="Times New Roman" w:cs="Times New Roman"/>
                <w:sz w:val="22"/>
                <w:szCs w:val="22"/>
              </w:rPr>
            </w:pPr>
          </w:p>
        </w:tc>
        <w:tc>
          <w:tcPr>
            <w:tcW w:w="5369" w:type="dxa"/>
            <w:tcBorders>
              <w:bottom w:val="single" w:sz="4" w:space="0" w:color="auto"/>
            </w:tcBorders>
          </w:tcPr>
          <w:p w14:paraId="46700683" w14:textId="77777777" w:rsidR="00AB6E94" w:rsidRPr="00AB6E94" w:rsidRDefault="00AB6E94" w:rsidP="00A438A2">
            <w:pPr>
              <w:rPr>
                <w:rFonts w:hAnsi="Times New Roman" w:cs="Times New Roman"/>
                <w:sz w:val="22"/>
                <w:szCs w:val="22"/>
              </w:rPr>
            </w:pPr>
          </w:p>
        </w:tc>
      </w:tr>
      <w:tr w:rsidR="00AB6E94" w:rsidRPr="00AB6E94" w14:paraId="17CAA370" w14:textId="77777777" w:rsidTr="00A438A2">
        <w:trPr>
          <w:trHeight w:val="683"/>
        </w:trPr>
        <w:tc>
          <w:tcPr>
            <w:tcW w:w="2460" w:type="dxa"/>
            <w:tcBorders>
              <w:top w:val="single" w:sz="4" w:space="0" w:color="auto"/>
            </w:tcBorders>
          </w:tcPr>
          <w:p w14:paraId="47437377" w14:textId="77777777" w:rsidR="00AB6E94" w:rsidRPr="00AB6E94" w:rsidRDefault="00AB6E94" w:rsidP="00A438A2">
            <w:pPr>
              <w:jc w:val="center"/>
              <w:rPr>
                <w:rFonts w:hAnsi="Times New Roman" w:cs="Times New Roman"/>
                <w:sz w:val="20"/>
                <w:szCs w:val="20"/>
              </w:rPr>
            </w:pPr>
            <w:r w:rsidRPr="00AB6E94">
              <w:rPr>
                <w:rFonts w:hAnsi="Times New Roman" w:cs="Times New Roman"/>
                <w:sz w:val="20"/>
                <w:szCs w:val="20"/>
              </w:rPr>
              <w:t>(Parašas)</w:t>
            </w:r>
          </w:p>
        </w:tc>
        <w:tc>
          <w:tcPr>
            <w:tcW w:w="2092" w:type="dxa"/>
          </w:tcPr>
          <w:p w14:paraId="01B179E5" w14:textId="77777777" w:rsidR="00AB6E94" w:rsidRPr="00AB6E94" w:rsidRDefault="00AB6E94" w:rsidP="00A438A2">
            <w:pPr>
              <w:jc w:val="center"/>
              <w:rPr>
                <w:rFonts w:hAnsi="Times New Roman" w:cs="Times New Roman"/>
                <w:sz w:val="20"/>
                <w:szCs w:val="20"/>
              </w:rPr>
            </w:pPr>
          </w:p>
        </w:tc>
        <w:tc>
          <w:tcPr>
            <w:tcW w:w="5369" w:type="dxa"/>
            <w:tcBorders>
              <w:top w:val="single" w:sz="4" w:space="0" w:color="auto"/>
            </w:tcBorders>
          </w:tcPr>
          <w:p w14:paraId="109DFB9E" w14:textId="77777777" w:rsidR="00AB6E94" w:rsidRPr="00AB6E94" w:rsidRDefault="00AB6E94" w:rsidP="00A438A2">
            <w:pPr>
              <w:jc w:val="center"/>
              <w:rPr>
                <w:rFonts w:hAnsi="Times New Roman" w:cs="Times New Roman"/>
                <w:sz w:val="20"/>
                <w:szCs w:val="20"/>
              </w:rPr>
            </w:pPr>
            <w:r w:rsidRPr="00AB6E94">
              <w:rPr>
                <w:rFonts w:hAnsi="Times New Roman" w:cs="Times New Roman"/>
                <w:sz w:val="20"/>
                <w:szCs w:val="20"/>
              </w:rPr>
              <w:t>(Tiekėjo vadovo ar jo įgalioto asmens vardas, pavardė, pareigos)</w:t>
            </w:r>
          </w:p>
        </w:tc>
      </w:tr>
    </w:tbl>
    <w:p w14:paraId="53ECAB4B" w14:textId="77777777" w:rsidR="00AB6E94" w:rsidRPr="00AB6E94" w:rsidRDefault="00AB6E94" w:rsidP="00AB6E94">
      <w:pPr>
        <w:jc w:val="center"/>
        <w:rPr>
          <w:rFonts w:ascii="Times New Roman" w:hAnsi="Times New Roman" w:cs="Times New Roman"/>
          <w:b/>
          <w:bCs/>
          <w:smallCaps/>
          <w:sz w:val="22"/>
          <w:szCs w:val="22"/>
        </w:rPr>
      </w:pPr>
    </w:p>
    <w:p w14:paraId="39745182" w14:textId="77777777" w:rsidR="00AB6E94" w:rsidRPr="00AB6E94" w:rsidRDefault="00AB6E94" w:rsidP="00AB6E94">
      <w:pPr>
        <w:spacing w:line="259" w:lineRule="auto"/>
        <w:rPr>
          <w:rFonts w:ascii="Times New Roman" w:hAnsi="Times New Roman" w:cs="Times New Roman"/>
          <w:b/>
          <w:bCs/>
          <w:smallCaps/>
          <w:sz w:val="22"/>
          <w:szCs w:val="22"/>
        </w:rPr>
      </w:pPr>
      <w:r w:rsidRPr="00AB6E94">
        <w:rPr>
          <w:rFonts w:ascii="Times New Roman" w:hAnsi="Times New Roman" w:cs="Times New Roman"/>
          <w:b/>
          <w:bCs/>
          <w:smallCaps/>
          <w:sz w:val="22"/>
          <w:szCs w:val="22"/>
        </w:rPr>
        <w:br w:type="page"/>
      </w:r>
    </w:p>
    <w:p w14:paraId="3E67CC55" w14:textId="77777777" w:rsidR="00AB6E94" w:rsidRPr="00AB6E94" w:rsidRDefault="00AB6E94" w:rsidP="00AB6E94">
      <w:pPr>
        <w:pStyle w:val="Antrat2"/>
        <w:ind w:left="5103"/>
        <w:jc w:val="right"/>
        <w:rPr>
          <w:rFonts w:ascii="Times New Roman" w:hAnsi="Times New Roman" w:cs="Times New Roman"/>
          <w:color w:val="0070C0"/>
          <w:sz w:val="21"/>
          <w:szCs w:val="21"/>
        </w:rPr>
      </w:pPr>
      <w:bookmarkStart w:id="79" w:name="_Ref39586171"/>
      <w:bookmarkStart w:id="80" w:name="_Ref39673580"/>
      <w:bookmarkStart w:id="81" w:name="_Ref39674283"/>
      <w:bookmarkStart w:id="82" w:name="_Toc227663898"/>
      <w:r w:rsidRPr="00AB6E94">
        <w:rPr>
          <w:rFonts w:ascii="Times New Roman" w:hAnsi="Times New Roman" w:cs="Times New Roman"/>
          <w:color w:val="0070C0"/>
          <w:sz w:val="21"/>
          <w:szCs w:val="21"/>
        </w:rPr>
        <w:lastRenderedPageBreak/>
        <w:t>Pirkimo sąlygų 9 priedas „Sutarties projektas“</w:t>
      </w:r>
      <w:bookmarkEnd w:id="79"/>
      <w:bookmarkEnd w:id="80"/>
      <w:bookmarkEnd w:id="81"/>
      <w:bookmarkEnd w:id="82"/>
    </w:p>
    <w:p w14:paraId="0BC3C2DC" w14:textId="1A2ECE45" w:rsidR="004D0CEC" w:rsidRPr="00AB6E94" w:rsidRDefault="00AB6E94" w:rsidP="00AB6E94">
      <w:pPr>
        <w:ind w:left="2592" w:firstLine="1296"/>
        <w:jc w:val="center"/>
        <w:rPr>
          <w:rFonts w:ascii="Times New Roman" w:hAnsi="Times New Roman" w:cs="Times New Roman"/>
        </w:rPr>
      </w:pPr>
      <w:r w:rsidRPr="00AB6E94">
        <w:rPr>
          <w:rFonts w:ascii="Times New Roman" w:hAnsi="Times New Roman" w:cs="Times New Roman"/>
        </w:rPr>
        <w:t>Pateikiamas atskiru failu</w:t>
      </w:r>
    </w:p>
    <w:sectPr w:rsidR="004D0CEC" w:rsidRPr="00AB6E94" w:rsidSect="00AB6E94">
      <w:footerReference w:type="default" r:id="rId22"/>
      <w:pgSz w:w="11906" w:h="16838"/>
      <w:pgMar w:top="1135"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DC98" w14:textId="77777777" w:rsidR="000E2FD1" w:rsidRDefault="000E2FD1" w:rsidP="00AB6E94">
      <w:pPr>
        <w:spacing w:after="0" w:line="240" w:lineRule="auto"/>
      </w:pPr>
      <w:r>
        <w:separator/>
      </w:r>
    </w:p>
  </w:endnote>
  <w:endnote w:type="continuationSeparator" w:id="0">
    <w:p w14:paraId="0E95F721" w14:textId="77777777" w:rsidR="000E2FD1" w:rsidRDefault="000E2FD1" w:rsidP="00AB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24027"/>
      <w:docPartObj>
        <w:docPartGallery w:val="Page Numbers (Bottom of Page)"/>
        <w:docPartUnique/>
      </w:docPartObj>
    </w:sdtPr>
    <w:sdtContent>
      <w:p w14:paraId="5B08DB85" w14:textId="6DC9E83D" w:rsidR="00AB6E94" w:rsidRDefault="00AB6E94">
        <w:pPr>
          <w:pStyle w:val="Porat"/>
          <w:jc w:val="right"/>
        </w:pPr>
        <w:r>
          <w:fldChar w:fldCharType="begin"/>
        </w:r>
        <w:r>
          <w:instrText>PAGE   \* MERGEFORMAT</w:instrText>
        </w:r>
        <w:r>
          <w:fldChar w:fldCharType="separate"/>
        </w:r>
        <w:r>
          <w:t>2</w:t>
        </w:r>
        <w:r>
          <w:fldChar w:fldCharType="end"/>
        </w:r>
      </w:p>
    </w:sdtContent>
  </w:sdt>
  <w:p w14:paraId="2699B862" w14:textId="77777777" w:rsidR="00AB6E94" w:rsidRDefault="00AB6E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8DD4" w14:textId="77777777" w:rsidR="000E2FD1" w:rsidRDefault="000E2FD1" w:rsidP="00AB6E94">
      <w:pPr>
        <w:spacing w:after="0" w:line="240" w:lineRule="auto"/>
      </w:pPr>
      <w:r>
        <w:separator/>
      </w:r>
    </w:p>
  </w:footnote>
  <w:footnote w:type="continuationSeparator" w:id="0">
    <w:p w14:paraId="1EFD1A5F" w14:textId="77777777" w:rsidR="000E2FD1" w:rsidRDefault="000E2FD1" w:rsidP="00AB6E94">
      <w:pPr>
        <w:spacing w:after="0" w:line="240" w:lineRule="auto"/>
      </w:pPr>
      <w:r>
        <w:continuationSeparator/>
      </w:r>
    </w:p>
  </w:footnote>
  <w:footnote w:id="1">
    <w:p w14:paraId="40D1D721" w14:textId="77777777" w:rsidR="00AB6E94" w:rsidRPr="001620D3" w:rsidRDefault="00AB6E94" w:rsidP="00AB6E9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D36E8ED" w14:textId="77777777" w:rsidR="00AB6E94" w:rsidRPr="001620D3" w:rsidRDefault="00AB6E94" w:rsidP="00AB6E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92A111" w14:textId="77777777" w:rsidR="00AB6E94" w:rsidRPr="001620D3" w:rsidRDefault="00AB6E94" w:rsidP="00AB6E9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39E243" w14:textId="77777777" w:rsidR="00AB6E94" w:rsidRDefault="00AB6E94" w:rsidP="00AB6E9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AA236B" w14:textId="77777777" w:rsidR="00AB6E94" w:rsidRPr="001620D3" w:rsidRDefault="00AB6E94" w:rsidP="00AB6E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1D9C1C" w14:textId="77777777" w:rsidR="00AB6E94" w:rsidRPr="001620D3" w:rsidRDefault="00AB6E94" w:rsidP="00AB6E94">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FAA8A6" w14:textId="77777777" w:rsidR="00AB6E94" w:rsidRDefault="00AB6E94" w:rsidP="00AB6E94">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4D747" w14:textId="77777777" w:rsidR="00AB6E94" w:rsidRPr="001620D3" w:rsidRDefault="00AB6E94" w:rsidP="00AB6E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6372A5" w14:textId="77777777" w:rsidR="00AB6E94" w:rsidRPr="001620D3" w:rsidRDefault="00AB6E94" w:rsidP="00AB6E94">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31F217" w14:textId="77777777" w:rsidR="00AB6E94" w:rsidRDefault="00AB6E94" w:rsidP="00AB6E94">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A6D26"/>
    <w:multiLevelType w:val="multilevel"/>
    <w:tmpl w:val="3A6E1FE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DE2E73"/>
    <w:multiLevelType w:val="hybridMultilevel"/>
    <w:tmpl w:val="7952AD64"/>
    <w:lvl w:ilvl="0" w:tplc="C1B265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50066BB8"/>
    <w:lvl w:ilvl="0">
      <w:start w:val="6"/>
      <w:numFmt w:val="decimal"/>
      <w:lvlText w:val="%1."/>
      <w:lvlJc w:val="left"/>
      <w:pPr>
        <w:ind w:left="504" w:hanging="504"/>
      </w:pPr>
      <w:rPr>
        <w:rFonts w:eastAsia="Calibri" w:hint="default"/>
        <w:color w:val="4472C4" w:themeColor="accent1"/>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8A2311"/>
    <w:multiLevelType w:val="hybridMultilevel"/>
    <w:tmpl w:val="770EC3B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E3083"/>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AC5A7B"/>
    <w:multiLevelType w:val="multilevel"/>
    <w:tmpl w:val="DF6A93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CBC9B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D353F0"/>
    <w:multiLevelType w:val="multilevel"/>
    <w:tmpl w:val="DF6A93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9"/>
  </w:num>
  <w:num w:numId="2" w16cid:durableId="207184103">
    <w:abstractNumId w:val="3"/>
  </w:num>
  <w:num w:numId="3" w16cid:durableId="1528367431">
    <w:abstractNumId w:val="19"/>
  </w:num>
  <w:num w:numId="4" w16cid:durableId="1484615006">
    <w:abstractNumId w:val="24"/>
  </w:num>
  <w:num w:numId="5" w16cid:durableId="607934237">
    <w:abstractNumId w:val="16"/>
  </w:num>
  <w:num w:numId="6" w16cid:durableId="408162091">
    <w:abstractNumId w:val="33"/>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3"/>
  </w:num>
  <w:num w:numId="12" w16cid:durableId="32313854">
    <w:abstractNumId w:val="12"/>
  </w:num>
  <w:num w:numId="13" w16cid:durableId="1318921492">
    <w:abstractNumId w:val="15"/>
  </w:num>
  <w:num w:numId="14" w16cid:durableId="1864435576">
    <w:abstractNumId w:val="26"/>
  </w:num>
  <w:num w:numId="15" w16cid:durableId="1941065713">
    <w:abstractNumId w:val="5"/>
  </w:num>
  <w:num w:numId="16" w16cid:durableId="19859238">
    <w:abstractNumId w:val="8"/>
  </w:num>
  <w:num w:numId="17" w16cid:durableId="1297491117">
    <w:abstractNumId w:val="13"/>
  </w:num>
  <w:num w:numId="18" w16cid:durableId="466321239">
    <w:abstractNumId w:val="4"/>
  </w:num>
  <w:num w:numId="19" w16cid:durableId="564531354">
    <w:abstractNumId w:val="7"/>
  </w:num>
  <w:num w:numId="20" w16cid:durableId="78256748">
    <w:abstractNumId w:val="11"/>
  </w:num>
  <w:num w:numId="21" w16cid:durableId="1516917841">
    <w:abstractNumId w:val="10"/>
  </w:num>
  <w:num w:numId="22" w16cid:durableId="2105684055">
    <w:abstractNumId w:val="22"/>
  </w:num>
  <w:num w:numId="23" w16cid:durableId="371005059">
    <w:abstractNumId w:val="18"/>
  </w:num>
  <w:num w:numId="24" w16cid:durableId="1789858266">
    <w:abstractNumId w:val="28"/>
  </w:num>
  <w:num w:numId="25" w16cid:durableId="1884630571">
    <w:abstractNumId w:val="14"/>
  </w:num>
  <w:num w:numId="26" w16cid:durableId="494614562">
    <w:abstractNumId w:val="20"/>
  </w:num>
  <w:num w:numId="27" w16cid:durableId="1473055655">
    <w:abstractNumId w:val="25"/>
  </w:num>
  <w:num w:numId="28" w16cid:durableId="510532351">
    <w:abstractNumId w:val="1"/>
  </w:num>
  <w:num w:numId="29" w16cid:durableId="5369672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7936532">
    <w:abstractNumId w:val="34"/>
  </w:num>
  <w:num w:numId="31" w16cid:durableId="993795571">
    <w:abstractNumId w:val="0"/>
  </w:num>
  <w:num w:numId="32" w16cid:durableId="1353803007">
    <w:abstractNumId w:val="32"/>
  </w:num>
  <w:num w:numId="33" w16cid:durableId="438110947">
    <w:abstractNumId w:val="6"/>
  </w:num>
  <w:num w:numId="34" w16cid:durableId="282423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1544653">
    <w:abstractNumId w:val="17"/>
  </w:num>
  <w:num w:numId="36" w16cid:durableId="1212771362">
    <w:abstractNumId w:val="21"/>
  </w:num>
  <w:num w:numId="37" w16cid:durableId="2056851848">
    <w:abstractNumId w:val="27"/>
  </w:num>
  <w:num w:numId="38" w16cid:durableId="1019815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9D"/>
    <w:rsid w:val="00041347"/>
    <w:rsid w:val="000E2FD1"/>
    <w:rsid w:val="0016419D"/>
    <w:rsid w:val="001F0AE7"/>
    <w:rsid w:val="00283101"/>
    <w:rsid w:val="002D04E7"/>
    <w:rsid w:val="00377AC1"/>
    <w:rsid w:val="00395E2F"/>
    <w:rsid w:val="004D0CEC"/>
    <w:rsid w:val="005C176C"/>
    <w:rsid w:val="005D28FB"/>
    <w:rsid w:val="00613ECE"/>
    <w:rsid w:val="006832C9"/>
    <w:rsid w:val="00873FC7"/>
    <w:rsid w:val="00957F7E"/>
    <w:rsid w:val="009B2659"/>
    <w:rsid w:val="00A3369F"/>
    <w:rsid w:val="00A52701"/>
    <w:rsid w:val="00AB6E94"/>
    <w:rsid w:val="00B1427C"/>
    <w:rsid w:val="00B518E7"/>
    <w:rsid w:val="00B72E71"/>
    <w:rsid w:val="00BD2EF8"/>
    <w:rsid w:val="00C91B46"/>
    <w:rsid w:val="00CB6839"/>
    <w:rsid w:val="00D42949"/>
    <w:rsid w:val="00D75D72"/>
    <w:rsid w:val="00DF0DB6"/>
    <w:rsid w:val="00E560DE"/>
    <w:rsid w:val="00FB4A8C"/>
    <w:rsid w:val="00FC1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66C9"/>
  <w15:chartTrackingRefBased/>
  <w15:docId w15:val="{681974E7-46BB-48A1-A447-05DCF5A2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6E9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64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64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41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41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41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41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41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41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41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41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641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41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41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41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41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41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41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41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4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41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641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641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41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41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6419D"/>
    <w:pPr>
      <w:ind w:left="720"/>
      <w:contextualSpacing/>
    </w:pPr>
  </w:style>
  <w:style w:type="character" w:styleId="Rykuspabraukimas">
    <w:name w:val="Intense Emphasis"/>
    <w:basedOn w:val="Numatytasispastraiposriftas"/>
    <w:uiPriority w:val="21"/>
    <w:qFormat/>
    <w:rsid w:val="0016419D"/>
    <w:rPr>
      <w:i/>
      <w:iCs/>
      <w:color w:val="2F5496" w:themeColor="accent1" w:themeShade="BF"/>
    </w:rPr>
  </w:style>
  <w:style w:type="paragraph" w:styleId="Iskirtacitata">
    <w:name w:val="Intense Quote"/>
    <w:basedOn w:val="prastasis"/>
    <w:next w:val="prastasis"/>
    <w:link w:val="IskirtacitataDiagrama"/>
    <w:uiPriority w:val="30"/>
    <w:qFormat/>
    <w:rsid w:val="00164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419D"/>
    <w:rPr>
      <w:i/>
      <w:iCs/>
      <w:color w:val="2F5496" w:themeColor="accent1" w:themeShade="BF"/>
    </w:rPr>
  </w:style>
  <w:style w:type="character" w:styleId="Rykinuoroda">
    <w:name w:val="Intense Reference"/>
    <w:basedOn w:val="Numatytasispastraiposriftas"/>
    <w:uiPriority w:val="32"/>
    <w:qFormat/>
    <w:rsid w:val="0016419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B6E94"/>
    <w:rPr>
      <w:strike w:val="0"/>
      <w:dstrike w:val="0"/>
      <w:color w:val="auto"/>
      <w:u w:val="none"/>
      <w:effect w:val="none"/>
    </w:rPr>
  </w:style>
  <w:style w:type="paragraph" w:styleId="Puslapioinaostekstas">
    <w:name w:val="footnote text"/>
    <w:basedOn w:val="prastasis"/>
    <w:link w:val="PuslapioinaostekstasDiagrama"/>
    <w:uiPriority w:val="99"/>
    <w:unhideWhenUsed/>
    <w:rsid w:val="00AB6E94"/>
    <w:rPr>
      <w:sz w:val="20"/>
      <w:szCs w:val="20"/>
    </w:rPr>
  </w:style>
  <w:style w:type="character" w:customStyle="1" w:styleId="PuslapioinaostekstasDiagrama">
    <w:name w:val="Puslapio išnašos tekstas Diagrama"/>
    <w:basedOn w:val="Numatytasispastraiposriftas"/>
    <w:link w:val="Puslapioinaostekstas"/>
    <w:uiPriority w:val="99"/>
    <w:rsid w:val="00AB6E9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B6E94"/>
    <w:rPr>
      <w:sz w:val="20"/>
      <w:szCs w:val="20"/>
    </w:rPr>
  </w:style>
  <w:style w:type="character" w:customStyle="1" w:styleId="KomentarotekstasDiagrama">
    <w:name w:val="Komentaro tekstas Diagrama"/>
    <w:basedOn w:val="Numatytasispastraiposriftas"/>
    <w:link w:val="Komentarotekstas"/>
    <w:uiPriority w:val="99"/>
    <w:rsid w:val="00AB6E9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B6E9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B6E94"/>
    <w:rPr>
      <w:vertAlign w:val="superscript"/>
    </w:rPr>
  </w:style>
  <w:style w:type="character" w:styleId="Komentaronuoroda">
    <w:name w:val="annotation reference"/>
    <w:basedOn w:val="Numatytasispastraiposriftas"/>
    <w:uiPriority w:val="99"/>
    <w:unhideWhenUsed/>
    <w:rsid w:val="00AB6E94"/>
    <w:rPr>
      <w:sz w:val="16"/>
      <w:szCs w:val="16"/>
    </w:rPr>
  </w:style>
  <w:style w:type="table" w:styleId="Lentelstinklelis">
    <w:name w:val="Table Grid"/>
    <w:basedOn w:val="prastojilentel"/>
    <w:uiPriority w:val="39"/>
    <w:rsid w:val="00AB6E9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B6E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6E9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B6E9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B6E94"/>
    <w:rPr>
      <w:b/>
      <w:bCs/>
    </w:rPr>
  </w:style>
  <w:style w:type="character" w:customStyle="1" w:styleId="KomentarotemaDiagrama">
    <w:name w:val="Komentaro tema Diagrama"/>
    <w:basedOn w:val="KomentarotekstasDiagrama"/>
    <w:link w:val="Komentarotema"/>
    <w:uiPriority w:val="99"/>
    <w:semiHidden/>
    <w:rsid w:val="00AB6E9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B6E94"/>
    <w:pPr>
      <w:spacing w:before="100" w:beforeAutospacing="1" w:after="100" w:afterAutospacing="1"/>
    </w:pPr>
  </w:style>
  <w:style w:type="character" w:customStyle="1" w:styleId="pildymui">
    <w:name w:val="pildymui"/>
    <w:basedOn w:val="Numatytasispastraiposriftas"/>
    <w:rsid w:val="00AB6E9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B6E9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6E94"/>
    <w:rPr>
      <w:rFonts w:eastAsiaTheme="minorEastAsia"/>
      <w:kern w:val="0"/>
      <w:sz w:val="21"/>
      <w:szCs w:val="20"/>
      <w:lang w:eastAsia="lt-LT"/>
      <w14:ligatures w14:val="none"/>
    </w:rPr>
  </w:style>
  <w:style w:type="character" w:customStyle="1" w:styleId="Internetlink">
    <w:name w:val="Internet link"/>
    <w:rsid w:val="00AB6E94"/>
    <w:rPr>
      <w:color w:val="000080"/>
      <w:u w:val="single"/>
    </w:rPr>
  </w:style>
  <w:style w:type="paragraph" w:styleId="Antrats">
    <w:name w:val="header"/>
    <w:basedOn w:val="prastasis"/>
    <w:link w:val="AntratsDiagrama"/>
    <w:uiPriority w:val="99"/>
    <w:unhideWhenUsed/>
    <w:rsid w:val="00AB6E94"/>
    <w:pPr>
      <w:tabs>
        <w:tab w:val="center" w:pos="4513"/>
        <w:tab w:val="right" w:pos="9026"/>
      </w:tabs>
    </w:pPr>
  </w:style>
  <w:style w:type="character" w:customStyle="1" w:styleId="AntratsDiagrama">
    <w:name w:val="Antraštės Diagrama"/>
    <w:basedOn w:val="Numatytasispastraiposriftas"/>
    <w:link w:val="Antrats"/>
    <w:uiPriority w:val="99"/>
    <w:rsid w:val="00AB6E9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B6E94"/>
    <w:pPr>
      <w:tabs>
        <w:tab w:val="center" w:pos="4513"/>
        <w:tab w:val="right" w:pos="9026"/>
      </w:tabs>
    </w:pPr>
  </w:style>
  <w:style w:type="character" w:customStyle="1" w:styleId="PoratDiagrama">
    <w:name w:val="Poraštė Diagrama"/>
    <w:basedOn w:val="Numatytasispastraiposriftas"/>
    <w:link w:val="Porat"/>
    <w:uiPriority w:val="99"/>
    <w:rsid w:val="00AB6E94"/>
    <w:rPr>
      <w:rFonts w:eastAsiaTheme="minorEastAsia"/>
      <w:kern w:val="0"/>
      <w:sz w:val="21"/>
      <w:szCs w:val="21"/>
      <w:lang w:eastAsia="lt-LT"/>
      <w14:ligatures w14:val="none"/>
    </w:rPr>
  </w:style>
  <w:style w:type="paragraph" w:styleId="Pataisymai">
    <w:name w:val="Revision"/>
    <w:hidden/>
    <w:uiPriority w:val="99"/>
    <w:semiHidden/>
    <w:rsid w:val="00AB6E9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B6E94"/>
    <w:rPr>
      <w:i/>
      <w:iCs/>
      <w:color w:val="595959" w:themeColor="text1" w:themeTint="A6"/>
    </w:rPr>
  </w:style>
  <w:style w:type="paragraph" w:styleId="Antrat">
    <w:name w:val="caption"/>
    <w:basedOn w:val="prastasis"/>
    <w:next w:val="prastasis"/>
    <w:uiPriority w:val="35"/>
    <w:semiHidden/>
    <w:unhideWhenUsed/>
    <w:qFormat/>
    <w:rsid w:val="00AB6E94"/>
    <w:pPr>
      <w:spacing w:line="240" w:lineRule="auto"/>
    </w:pPr>
    <w:rPr>
      <w:b/>
      <w:bCs/>
      <w:color w:val="404040" w:themeColor="text1" w:themeTint="BF"/>
      <w:sz w:val="16"/>
      <w:szCs w:val="16"/>
    </w:rPr>
  </w:style>
  <w:style w:type="character" w:styleId="Grietas">
    <w:name w:val="Strong"/>
    <w:basedOn w:val="Numatytasispastraiposriftas"/>
    <w:uiPriority w:val="22"/>
    <w:qFormat/>
    <w:rsid w:val="00AB6E94"/>
    <w:rPr>
      <w:b/>
      <w:bCs/>
    </w:rPr>
  </w:style>
  <w:style w:type="character" w:styleId="Emfaz">
    <w:name w:val="Emphasis"/>
    <w:basedOn w:val="Numatytasispastraiposriftas"/>
    <w:uiPriority w:val="20"/>
    <w:qFormat/>
    <w:rsid w:val="00AB6E94"/>
    <w:rPr>
      <w:i/>
      <w:iCs/>
      <w:color w:val="000000" w:themeColor="text1"/>
    </w:rPr>
  </w:style>
  <w:style w:type="paragraph" w:styleId="Betarp">
    <w:name w:val="No Spacing"/>
    <w:aliases w:val="Tekstas"/>
    <w:link w:val="BetarpDiagrama"/>
    <w:uiPriority w:val="1"/>
    <w:qFormat/>
    <w:rsid w:val="00AB6E9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AB6E9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AB6E94"/>
    <w:rPr>
      <w:b/>
      <w:bCs/>
      <w:caps w:val="0"/>
      <w:smallCaps/>
      <w:spacing w:val="0"/>
    </w:rPr>
  </w:style>
  <w:style w:type="paragraph" w:styleId="Turinioantrat">
    <w:name w:val="TOC Heading"/>
    <w:basedOn w:val="Antrat1"/>
    <w:next w:val="prastasis"/>
    <w:uiPriority w:val="39"/>
    <w:unhideWhenUsed/>
    <w:qFormat/>
    <w:rsid w:val="00AB6E9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AB6E9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B6E94"/>
    <w:rPr>
      <w:color w:val="808080"/>
    </w:rPr>
  </w:style>
  <w:style w:type="paragraph" w:styleId="Turinys1">
    <w:name w:val="toc 1"/>
    <w:basedOn w:val="prastasis"/>
    <w:next w:val="prastasis"/>
    <w:autoRedefine/>
    <w:uiPriority w:val="39"/>
    <w:unhideWhenUsed/>
    <w:rsid w:val="00AB6E94"/>
    <w:pPr>
      <w:tabs>
        <w:tab w:val="left" w:pos="142"/>
        <w:tab w:val="right" w:leader="dot" w:pos="9962"/>
      </w:tabs>
      <w:spacing w:after="0"/>
      <w:ind w:left="426" w:hanging="284"/>
    </w:pPr>
  </w:style>
  <w:style w:type="paragraph" w:customStyle="1" w:styleId="tajtip">
    <w:name w:val="tajtip"/>
    <w:basedOn w:val="prastasis"/>
    <w:rsid w:val="00AB6E9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B6E94"/>
    <w:rPr>
      <w:color w:val="954F72" w:themeColor="followedHyperlink"/>
      <w:u w:val="single"/>
    </w:rPr>
  </w:style>
  <w:style w:type="paragraph" w:customStyle="1" w:styleId="Body2">
    <w:name w:val="Body 2"/>
    <w:rsid w:val="00AB6E9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B6E94"/>
    <w:pPr>
      <w:numPr>
        <w:numId w:val="2"/>
      </w:numPr>
    </w:pPr>
  </w:style>
  <w:style w:type="paragraph" w:styleId="Turinys2">
    <w:name w:val="toc 2"/>
    <w:basedOn w:val="prastasis"/>
    <w:next w:val="prastasis"/>
    <w:autoRedefine/>
    <w:uiPriority w:val="39"/>
    <w:unhideWhenUsed/>
    <w:rsid w:val="00AB6E94"/>
    <w:pPr>
      <w:tabs>
        <w:tab w:val="right" w:leader="dot" w:pos="9962"/>
      </w:tabs>
      <w:spacing w:after="0"/>
      <w:ind w:left="220"/>
    </w:pPr>
  </w:style>
  <w:style w:type="table" w:customStyle="1" w:styleId="TableGrid2">
    <w:name w:val="Table Grid2"/>
    <w:basedOn w:val="prastojilentel"/>
    <w:next w:val="Lentelstinklelis"/>
    <w:uiPriority w:val="39"/>
    <w:rsid w:val="00AB6E9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B6E9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B6E9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B6E9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B6E94"/>
    <w:pPr>
      <w:numPr>
        <w:ilvl w:val="2"/>
      </w:numPr>
    </w:pPr>
  </w:style>
  <w:style w:type="paragraph" w:customStyle="1" w:styleId="Heading">
    <w:name w:val="Heading"/>
    <w:next w:val="Body2"/>
    <w:rsid w:val="00AB6E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B6E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B6E9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B6E94"/>
    <w:rPr>
      <w:vertAlign w:val="superscript"/>
    </w:rPr>
  </w:style>
  <w:style w:type="character" w:customStyle="1" w:styleId="Normal12ptChar">
    <w:name w:val="Normal + 12 pt Char"/>
    <w:basedOn w:val="Numatytasispastraiposriftas"/>
    <w:link w:val="Normal12pt"/>
    <w:locked/>
    <w:rsid w:val="00AB6E94"/>
  </w:style>
  <w:style w:type="paragraph" w:customStyle="1" w:styleId="Normal12pt">
    <w:name w:val="Normal + 12 pt"/>
    <w:basedOn w:val="prastasis"/>
    <w:link w:val="Normal12ptChar"/>
    <w:rsid w:val="00AB6E9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B6E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B6E94"/>
    <w:rPr>
      <w:rFonts w:ascii="Segoe UI" w:hAnsi="Segoe UI" w:cs="Segoe UI" w:hint="default"/>
      <w:sz w:val="18"/>
      <w:szCs w:val="18"/>
    </w:rPr>
  </w:style>
  <w:style w:type="character" w:styleId="Paminjimas">
    <w:name w:val="Mention"/>
    <w:basedOn w:val="Numatytasispastraiposriftas"/>
    <w:uiPriority w:val="99"/>
    <w:unhideWhenUsed/>
    <w:rsid w:val="00AB6E94"/>
    <w:rPr>
      <w:color w:val="2B579A"/>
      <w:shd w:val="clear" w:color="auto" w:fill="E6E6E6"/>
    </w:rPr>
  </w:style>
  <w:style w:type="table" w:customStyle="1" w:styleId="3">
    <w:name w:val="3"/>
    <w:basedOn w:val="prastojilentel"/>
    <w:rsid w:val="00AB6E9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B6E9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B6E9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B6E9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B6E94"/>
    <w:rPr>
      <w:rFonts w:eastAsiaTheme="minorEastAsia"/>
      <w:kern w:val="0"/>
      <w:sz w:val="21"/>
      <w:szCs w:val="21"/>
      <w:lang w:eastAsia="lt-LT"/>
      <w14:ligatures w14:val="none"/>
    </w:rPr>
  </w:style>
  <w:style w:type="character" w:customStyle="1" w:styleId="cf11">
    <w:name w:val="cf11"/>
    <w:basedOn w:val="Numatytasispastraiposriftas"/>
    <w:rsid w:val="00AB6E94"/>
    <w:rPr>
      <w:rFonts w:ascii="Segoe UI" w:hAnsi="Segoe UI" w:cs="Segoe UI" w:hint="default"/>
      <w:color w:val="0000FF"/>
      <w:sz w:val="18"/>
      <w:szCs w:val="18"/>
    </w:rPr>
  </w:style>
  <w:style w:type="character" w:customStyle="1" w:styleId="cf21">
    <w:name w:val="cf21"/>
    <w:basedOn w:val="Numatytasispastraiposriftas"/>
    <w:rsid w:val="00AB6E94"/>
    <w:rPr>
      <w:rFonts w:ascii="Segoe UI" w:hAnsi="Segoe UI" w:cs="Segoe UI" w:hint="default"/>
      <w:color w:val="538135"/>
      <w:sz w:val="18"/>
      <w:szCs w:val="18"/>
    </w:rPr>
  </w:style>
  <w:style w:type="table" w:customStyle="1" w:styleId="TableGrid1">
    <w:name w:val="Table Grid1"/>
    <w:basedOn w:val="prastojilentel"/>
    <w:uiPriority w:val="99"/>
    <w:rsid w:val="00AB6E9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AB6E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jurate.rapsiene@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EAED-2D24-4199-969A-F4DDD334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49134</Words>
  <Characters>28007</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10</cp:revision>
  <dcterms:created xsi:type="dcterms:W3CDTF">2026-04-16T11:52:00Z</dcterms:created>
  <dcterms:modified xsi:type="dcterms:W3CDTF">2026-04-21T08:39:00Z</dcterms:modified>
</cp:coreProperties>
</file>