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B8535A" w:rsidRDefault="00986E44" w:rsidP="0004322D">
      <w:pPr>
        <w:pStyle w:val="Tekstas"/>
        <w:jc w:val="center"/>
        <w:rPr>
          <w:rFonts w:asciiTheme="minorHAnsi" w:hAnsiTheme="minorHAnsi" w:cstheme="minorHAnsi"/>
          <w:b/>
          <w:bCs/>
          <w:color w:val="000000" w:themeColor="text1"/>
        </w:rPr>
      </w:pPr>
      <w:r w:rsidRPr="00B8535A">
        <w:rPr>
          <w:rFonts w:asciiTheme="minorHAnsi" w:hAnsiTheme="minorHAnsi" w:cstheme="minorHAnsi"/>
          <w:b/>
          <w:bCs/>
          <w:noProof/>
          <w:color w:val="000000" w:themeColor="text1"/>
          <w:lang w:eastAsia="lt-LT"/>
        </w:rPr>
        <w:t>VALSTYBĖS ĮMONĖS TURTO BANKO</w:t>
      </w:r>
    </w:p>
    <w:p w14:paraId="0552016E" w14:textId="4F5657D0" w:rsidR="00252518" w:rsidRPr="00365653" w:rsidRDefault="00E3562D" w:rsidP="00252518">
      <w:pPr>
        <w:pStyle w:val="Paantrat"/>
        <w:spacing w:before="60" w:after="60"/>
        <w:jc w:val="center"/>
        <w:rPr>
          <w:rFonts w:asciiTheme="minorHAnsi" w:hAnsiTheme="minorHAnsi" w:cstheme="minorHAnsi"/>
          <w:b/>
          <w:bCs/>
          <w:color w:val="000000" w:themeColor="text1"/>
          <w:u w:val="none"/>
          <w:lang w:val="lt-LT"/>
        </w:rPr>
      </w:pPr>
      <w:r w:rsidRPr="00365653">
        <w:rPr>
          <w:rFonts w:asciiTheme="minorHAnsi" w:hAnsiTheme="minorHAnsi" w:cstheme="minorHAnsi"/>
          <w:b/>
          <w:bCs/>
          <w:color w:val="000000" w:themeColor="text1"/>
          <w:u w:val="none"/>
          <w:lang w:val="lt-LT"/>
        </w:rPr>
        <w:t xml:space="preserve">MAŽOS VERTĖS </w:t>
      </w:r>
      <w:r w:rsidR="00252518" w:rsidRPr="00365653">
        <w:rPr>
          <w:rFonts w:asciiTheme="minorHAnsi" w:hAnsiTheme="minorHAnsi" w:cstheme="minorHAnsi"/>
          <w:b/>
          <w:bCs/>
          <w:color w:val="000000" w:themeColor="text1"/>
          <w:u w:val="none"/>
          <w:lang w:val="lt-LT"/>
        </w:rPr>
        <w:t>SPECIALIOSIOS PIRKIMO SĄLYGOS</w:t>
      </w:r>
    </w:p>
    <w:p w14:paraId="360D9F2B" w14:textId="77777777" w:rsidR="00252518" w:rsidRPr="00365653" w:rsidRDefault="00252518" w:rsidP="00252518">
      <w:pPr>
        <w:pStyle w:val="Paantrat"/>
        <w:spacing w:before="60" w:after="60"/>
        <w:rPr>
          <w:rFonts w:asciiTheme="minorHAnsi" w:hAnsiTheme="minorHAnsi" w:cstheme="minorHAnsi"/>
          <w:b/>
          <w:bCs/>
          <w:color w:val="000000" w:themeColor="text1"/>
          <w:u w:val="none"/>
          <w:lang w:val="lt-LT"/>
        </w:rPr>
      </w:pPr>
    </w:p>
    <w:p w14:paraId="73F75888" w14:textId="7D90AC6B" w:rsidR="00252518" w:rsidRPr="00385257" w:rsidRDefault="00B74D6A" w:rsidP="00B74D6A">
      <w:pPr>
        <w:pStyle w:val="Sraopastraipa"/>
        <w:jc w:val="center"/>
        <w:rPr>
          <w:rFonts w:cstheme="minorHAnsi"/>
          <w:b/>
          <w:sz w:val="24"/>
          <w:szCs w:val="24"/>
        </w:rPr>
      </w:pPr>
      <w:r w:rsidRPr="00B74D6A">
        <w:rPr>
          <w:rFonts w:eastAsia="Times New Roman" w:cstheme="minorHAnsi"/>
          <w:b/>
          <w:color w:val="000000" w:themeColor="text1"/>
          <w:sz w:val="24"/>
          <w:szCs w:val="24"/>
          <w:lang w:eastAsia="lt-LT"/>
        </w:rPr>
        <w:t xml:space="preserve">VP-3617 </w:t>
      </w:r>
      <w:r w:rsidRPr="00B74D6A">
        <w:rPr>
          <w:rFonts w:cstheme="minorHAnsi"/>
          <w:b/>
          <w:sz w:val="24"/>
          <w:szCs w:val="24"/>
        </w:rPr>
        <w:t xml:space="preserve">VP-3600-1 KONDICIONIERIŲ KEITIMO DARBAI KLAIPĖDOS REGIONE DARBŲ </w:t>
      </w:r>
      <w:r w:rsidRPr="00B74D6A">
        <w:rPr>
          <w:rFonts w:eastAsia="Calibri" w:cstheme="minorHAnsi"/>
          <w:b/>
          <w:sz w:val="24"/>
          <w:szCs w:val="24"/>
        </w:rPr>
        <w:t>PIRKIMAS</w:t>
      </w:r>
    </w:p>
    <w:p w14:paraId="730C4F0A" w14:textId="77777777" w:rsidR="00252518" w:rsidRPr="00365653" w:rsidRDefault="00252518" w:rsidP="00252518">
      <w:pPr>
        <w:pStyle w:val="Antrat1"/>
        <w:keepNext/>
        <w:widowControl/>
        <w:numPr>
          <w:ilvl w:val="0"/>
          <w:numId w:val="1"/>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0" w:name="_Toc335201954"/>
      <w:bookmarkStart w:id="1" w:name="_Toc147739116"/>
      <w:r w:rsidRPr="00365653">
        <w:rPr>
          <w:rFonts w:asciiTheme="minorHAnsi" w:eastAsiaTheme="minorEastAsia" w:hAnsiTheme="minorHAnsi" w:cstheme="minorHAnsi"/>
          <w:color w:val="000000" w:themeColor="text1"/>
          <w:sz w:val="24"/>
          <w:szCs w:val="24"/>
          <w:lang w:val="lt-LT"/>
        </w:rPr>
        <w:t xml:space="preserve">BENDROSIOS NUOSTATOS </w:t>
      </w:r>
      <w:bookmarkEnd w:id="0"/>
      <w:r w:rsidRPr="00365653">
        <w:rPr>
          <w:rFonts w:asciiTheme="minorHAnsi" w:eastAsiaTheme="minorEastAsia" w:hAnsiTheme="minorHAnsi" w:cstheme="minorHAnsi"/>
          <w:color w:val="000000" w:themeColor="text1"/>
          <w:sz w:val="24"/>
          <w:szCs w:val="24"/>
          <w:lang w:val="lt-LT"/>
        </w:rPr>
        <w:t>IR PIRKIMO OBJEKTAS</w:t>
      </w:r>
    </w:p>
    <w:p w14:paraId="3A4139BB" w14:textId="77777777" w:rsidR="00252518" w:rsidRPr="00365653" w:rsidRDefault="00252518" w:rsidP="00252518">
      <w:pPr>
        <w:pStyle w:val="Antrat1"/>
        <w:keepNext/>
        <w:widowControl/>
        <w:tabs>
          <w:tab w:val="left" w:pos="426"/>
        </w:tabs>
        <w:spacing w:before="60" w:after="60"/>
        <w:ind w:hanging="102"/>
        <w:jc w:val="center"/>
        <w:rPr>
          <w:rFonts w:asciiTheme="minorHAnsi" w:hAnsiTheme="minorHAnsi" w:cstheme="minorHAns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365653" w14:paraId="753FA679" w14:textId="77777777" w:rsidTr="00F03969">
        <w:tc>
          <w:tcPr>
            <w:tcW w:w="3305" w:type="dxa"/>
          </w:tcPr>
          <w:p w14:paraId="73508197"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objektas</w:t>
            </w:r>
          </w:p>
        </w:tc>
        <w:tc>
          <w:tcPr>
            <w:tcW w:w="6323" w:type="dxa"/>
          </w:tcPr>
          <w:p w14:paraId="728862B5" w14:textId="4A869671" w:rsidR="00252518" w:rsidRPr="00243B94" w:rsidRDefault="00B74D6A" w:rsidP="00B74D6A">
            <w:pPr>
              <w:jc w:val="both"/>
              <w:rPr>
                <w:rFonts w:asciiTheme="minorHAnsi" w:hAnsiTheme="minorHAnsi" w:cstheme="minorHAnsi"/>
                <w:bCs/>
                <w:i/>
                <w:iCs/>
                <w:color w:val="EE0000"/>
                <w:sz w:val="24"/>
                <w:szCs w:val="24"/>
              </w:rPr>
            </w:pPr>
            <w:r w:rsidRPr="00B74D6A">
              <w:rPr>
                <w:rFonts w:asciiTheme="minorHAnsi" w:hAnsiTheme="minorHAnsi" w:cstheme="minorHAnsi"/>
                <w:bCs/>
                <w:sz w:val="24"/>
                <w:szCs w:val="24"/>
              </w:rPr>
              <w:t>K</w:t>
            </w:r>
            <w:r w:rsidRPr="00B74D6A">
              <w:rPr>
                <w:rFonts w:asciiTheme="minorHAnsi" w:hAnsiTheme="minorHAnsi" w:cstheme="minorHAnsi"/>
                <w:bCs/>
                <w:sz w:val="24"/>
                <w:szCs w:val="24"/>
              </w:rPr>
              <w:t>ondicionierių keitimo darbai Klaipėdos regione</w:t>
            </w:r>
            <w:r w:rsidRPr="00B74D6A">
              <w:rPr>
                <w:rFonts w:asciiTheme="minorHAnsi" w:hAnsiTheme="minorHAnsi" w:cstheme="minorHAnsi"/>
                <w:bCs/>
                <w:sz w:val="24"/>
                <w:szCs w:val="24"/>
              </w:rPr>
              <w:t xml:space="preserve"> </w:t>
            </w:r>
            <w:r w:rsidR="00243B94" w:rsidRPr="00B74D6A">
              <w:rPr>
                <w:rFonts w:asciiTheme="minorHAnsi" w:eastAsia="Trebuchet MS" w:hAnsiTheme="minorHAnsi" w:cstheme="minorHAnsi"/>
                <w:bCs/>
                <w:sz w:val="24"/>
                <w:szCs w:val="24"/>
              </w:rPr>
              <w:t>(</w:t>
            </w:r>
            <w:r w:rsidR="00243B94" w:rsidRPr="00B74D6A">
              <w:rPr>
                <w:rFonts w:asciiTheme="minorHAnsi" w:eastAsia="Trebuchet MS" w:hAnsiTheme="minorHAnsi" w:cstheme="minorHAnsi"/>
                <w:bCs/>
                <w:color w:val="000000" w:themeColor="text1"/>
                <w:sz w:val="24"/>
                <w:szCs w:val="24"/>
              </w:rPr>
              <w:t>toliau – Darbai)</w:t>
            </w:r>
          </w:p>
        </w:tc>
      </w:tr>
      <w:tr w:rsidR="00252518" w:rsidRPr="00365653" w14:paraId="3F6A1A6E" w14:textId="77777777" w:rsidTr="00F03969">
        <w:tc>
          <w:tcPr>
            <w:tcW w:w="3305" w:type="dxa"/>
          </w:tcPr>
          <w:p w14:paraId="25E25F61"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objekto aprašymas</w:t>
            </w:r>
          </w:p>
        </w:tc>
        <w:tc>
          <w:tcPr>
            <w:tcW w:w="6323" w:type="dxa"/>
          </w:tcPr>
          <w:p w14:paraId="7871C39B" w14:textId="77777777" w:rsidR="00252518" w:rsidRPr="00365653" w:rsidRDefault="00252518" w:rsidP="00252518">
            <w:pPr>
              <w:spacing w:after="0"/>
              <w:jc w:val="both"/>
              <w:rPr>
                <w:rFonts w:asciiTheme="minorHAnsi" w:eastAsia="Trebuchet MS" w:hAnsiTheme="minorHAnsi" w:cstheme="minorHAnsi"/>
                <w:color w:val="000000" w:themeColor="text1"/>
                <w:sz w:val="24"/>
                <w:szCs w:val="24"/>
              </w:rPr>
            </w:pPr>
            <w:r w:rsidRPr="00365653">
              <w:rPr>
                <w:rFonts w:asciiTheme="minorHAnsi" w:eastAsia="Trebuchet MS" w:hAnsiTheme="minorHAnsi" w:cstheme="minorHAnsi"/>
                <w:color w:val="000000" w:themeColor="text1"/>
                <w:sz w:val="24"/>
                <w:szCs w:val="24"/>
              </w:rPr>
              <w:t>Nurodytas Techninėje specifikacijoje</w:t>
            </w:r>
          </w:p>
        </w:tc>
      </w:tr>
      <w:tr w:rsidR="00252518" w:rsidRPr="00365653" w14:paraId="68ED0711" w14:textId="77777777" w:rsidTr="00F03969">
        <w:tc>
          <w:tcPr>
            <w:tcW w:w="3305" w:type="dxa"/>
          </w:tcPr>
          <w:p w14:paraId="6484B105"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būdas</w:t>
            </w:r>
          </w:p>
        </w:tc>
        <w:sdt>
          <w:sdtPr>
            <w:rPr>
              <w:rFonts w:cstheme="minorHAns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2222247B" w:rsidR="00252518" w:rsidRPr="00365653" w:rsidRDefault="00C1687A" w:rsidP="00252518">
                <w:pPr>
                  <w:spacing w:after="0"/>
                  <w:jc w:val="both"/>
                  <w:rPr>
                    <w:rFonts w:asciiTheme="minorHAnsi" w:hAnsiTheme="minorHAnsi" w:cstheme="minorHAnsi"/>
                    <w:color w:val="000000" w:themeColor="text1"/>
                    <w:sz w:val="24"/>
                    <w:szCs w:val="24"/>
                  </w:rPr>
                </w:pPr>
                <w:r w:rsidRPr="00C1687A">
                  <w:rPr>
                    <w:rFonts w:asciiTheme="minorHAnsi" w:hAnsiTheme="minorHAnsi" w:cstheme="minorHAnsi"/>
                    <w:color w:val="000000" w:themeColor="text1"/>
                    <w:sz w:val="24"/>
                    <w:szCs w:val="24"/>
                  </w:rPr>
                  <w:t>Skelbiamas mažos vertės pirkimas</w:t>
                </w:r>
              </w:p>
            </w:tc>
          </w:sdtContent>
        </w:sdt>
      </w:tr>
      <w:tr w:rsidR="00252518" w:rsidRPr="00365653" w14:paraId="2B5F7B9A" w14:textId="77777777" w:rsidTr="00F03969">
        <w:tc>
          <w:tcPr>
            <w:tcW w:w="3305" w:type="dxa"/>
          </w:tcPr>
          <w:p w14:paraId="68350CF6" w14:textId="77777777" w:rsidR="00252518" w:rsidRPr="00365653" w:rsidRDefault="00252518" w:rsidP="00252518">
            <w:pPr>
              <w:spacing w:after="0"/>
              <w:jc w:val="both"/>
              <w:rPr>
                <w:rFonts w:asciiTheme="minorHAnsi" w:hAnsiTheme="minorHAnsi" w:cstheme="minorHAnsi"/>
                <w:b/>
                <w:bCs/>
                <w:color w:val="000000" w:themeColor="text1"/>
                <w:sz w:val="24"/>
                <w:szCs w:val="24"/>
              </w:rPr>
            </w:pPr>
            <w:r w:rsidRPr="00365653">
              <w:rPr>
                <w:rFonts w:asciiTheme="minorHAnsi" w:hAnsiTheme="minorHAnsi" w:cstheme="minorHAnsi"/>
                <w:b/>
                <w:bCs/>
                <w:color w:val="000000" w:themeColor="text1"/>
                <w:sz w:val="24"/>
                <w:szCs w:val="24"/>
              </w:rPr>
              <w:t>Pirkimo objekto dalys</w:t>
            </w:r>
          </w:p>
        </w:tc>
        <w:tc>
          <w:tcPr>
            <w:tcW w:w="6323" w:type="dxa"/>
          </w:tcPr>
          <w:sdt>
            <w:sdtPr>
              <w:rPr>
                <w:rFonts w:cstheme="minorHAns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667418BB" w:rsidR="00252518" w:rsidRPr="00365653" w:rsidRDefault="0077265A" w:rsidP="0077265A">
                <w:pPr>
                  <w:spacing w:after="0"/>
                  <w:jc w:val="both"/>
                  <w:rPr>
                    <w:rFonts w:asciiTheme="minorHAnsi" w:hAnsiTheme="minorHAnsi" w:cstheme="minorHAnsi"/>
                    <w:color w:val="000000" w:themeColor="text1"/>
                    <w:sz w:val="24"/>
                    <w:szCs w:val="24"/>
                  </w:rPr>
                </w:pPr>
                <w:r w:rsidRPr="00365653">
                  <w:rPr>
                    <w:rFonts w:asciiTheme="minorHAnsi" w:hAnsiTheme="minorHAnsi" w:cstheme="minorHAnsi"/>
                    <w:color w:val="000000" w:themeColor="text1"/>
                    <w:sz w:val="24"/>
                    <w:szCs w:val="24"/>
                  </w:rPr>
                  <w:t>Neskaidoma į pirkimo objekto dalis</w:t>
                </w:r>
              </w:p>
            </w:sdtContent>
          </w:sdt>
        </w:tc>
      </w:tr>
      <w:tr w:rsidR="00252518" w:rsidRPr="00B8535A" w14:paraId="68708A87" w14:textId="77777777" w:rsidTr="00F03969">
        <w:tc>
          <w:tcPr>
            <w:tcW w:w="3305" w:type="dxa"/>
          </w:tcPr>
          <w:p w14:paraId="091581D0" w14:textId="0EBC37BD" w:rsidR="00252518" w:rsidRPr="00B8535A" w:rsidRDefault="0004322D"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Prekių pristatymo / Paslaugų suteikimo / darbų atlikimo</w:t>
            </w:r>
            <w:r w:rsidR="00252518" w:rsidRPr="00B8535A">
              <w:rPr>
                <w:rFonts w:asciiTheme="minorHAnsi" w:hAnsiTheme="minorHAnsi" w:cstheme="minorHAnsi"/>
                <w:b/>
                <w:bCs/>
                <w:color w:val="000000" w:themeColor="text1"/>
                <w:sz w:val="24"/>
                <w:szCs w:val="24"/>
              </w:rPr>
              <w:t xml:space="preserve"> terminas</w:t>
            </w:r>
          </w:p>
        </w:tc>
        <w:tc>
          <w:tcPr>
            <w:tcW w:w="6323" w:type="dxa"/>
          </w:tcPr>
          <w:p w14:paraId="1921CB40" w14:textId="29EDE460" w:rsidR="00252518" w:rsidRPr="00B8535A" w:rsidRDefault="00252518" w:rsidP="00252518">
            <w:pPr>
              <w:spacing w:after="0"/>
              <w:jc w:val="both"/>
              <w:rPr>
                <w:rFonts w:asciiTheme="minorHAnsi" w:hAnsiTheme="minorHAnsi" w:cstheme="minorHAnsi"/>
                <w:i/>
                <w:iCs/>
                <w:color w:val="000000" w:themeColor="text1"/>
                <w:sz w:val="24"/>
                <w:szCs w:val="24"/>
              </w:rPr>
            </w:pPr>
            <w:r w:rsidRPr="00B8535A">
              <w:rPr>
                <w:rFonts w:asciiTheme="minorHAnsi" w:hAnsiTheme="minorHAnsi" w:cstheme="minorHAnsi"/>
                <w:color w:val="000000" w:themeColor="text1"/>
                <w:sz w:val="24"/>
                <w:szCs w:val="24"/>
              </w:rPr>
              <w:t>Nurodyta techninėje specifikacijoje</w:t>
            </w:r>
          </w:p>
          <w:p w14:paraId="407F230D" w14:textId="77777777" w:rsidR="00252518" w:rsidRPr="00B8535A" w:rsidRDefault="00252518" w:rsidP="00252518">
            <w:pPr>
              <w:spacing w:after="0"/>
              <w:jc w:val="both"/>
              <w:rPr>
                <w:rFonts w:asciiTheme="minorHAnsi" w:hAnsiTheme="minorHAnsi" w:cstheme="minorHAnsi"/>
                <w:i/>
                <w:color w:val="000000" w:themeColor="text1"/>
                <w:sz w:val="24"/>
                <w:szCs w:val="24"/>
              </w:rPr>
            </w:pPr>
          </w:p>
        </w:tc>
      </w:tr>
      <w:tr w:rsidR="003630BC" w:rsidRPr="00B8535A" w14:paraId="6EFE6A62" w14:textId="77777777" w:rsidTr="00F03969">
        <w:tc>
          <w:tcPr>
            <w:tcW w:w="3305" w:type="dxa"/>
          </w:tcPr>
          <w:p w14:paraId="26BE3363" w14:textId="53B9CBD0" w:rsidR="003630BC" w:rsidRPr="00B8535A" w:rsidRDefault="003630BC" w:rsidP="00252518">
            <w:pPr>
              <w:spacing w:after="0"/>
              <w:jc w:val="both"/>
              <w:rPr>
                <w:rFonts w:cstheme="minorHAnsi"/>
                <w:b/>
                <w:bCs/>
                <w:color w:val="000000" w:themeColor="text1"/>
                <w:sz w:val="24"/>
                <w:szCs w:val="24"/>
              </w:rPr>
            </w:pPr>
            <w:r w:rsidRPr="00B8535A">
              <w:rPr>
                <w:rFonts w:asciiTheme="minorHAnsi" w:hAnsiTheme="minorHAnsi" w:cstheme="minorHAnsi"/>
                <w:b/>
                <w:bCs/>
                <w:color w:val="000000" w:themeColor="text1"/>
                <w:sz w:val="24"/>
                <w:szCs w:val="24"/>
              </w:rPr>
              <w:t>Pirkimo vykdymo priemonės</w:t>
            </w:r>
          </w:p>
        </w:tc>
        <w:tc>
          <w:tcPr>
            <w:tcW w:w="6323" w:type="dxa"/>
          </w:tcPr>
          <w:p w14:paraId="69C6141C" w14:textId="3144273D" w:rsidR="003630BC" w:rsidRPr="00B8535A" w:rsidRDefault="003630BC" w:rsidP="00252518">
            <w:pPr>
              <w:spacing w:after="0"/>
              <w:jc w:val="both"/>
              <w:rPr>
                <w:rFonts w:cstheme="minorHAnsi"/>
                <w:color w:val="000000" w:themeColor="text1"/>
                <w:sz w:val="24"/>
                <w:szCs w:val="24"/>
              </w:rPr>
            </w:pPr>
            <w:r w:rsidRPr="00B8535A">
              <w:rPr>
                <w:rFonts w:asciiTheme="minorHAnsi" w:hAnsiTheme="minorHAnsi" w:cstheme="minorHAnsi"/>
                <w:color w:val="000000" w:themeColor="text1"/>
                <w:sz w:val="24"/>
                <w:szCs w:val="24"/>
              </w:rPr>
              <w:t>Nurodyta Centrinėje viešųjų pirkimų informacinėje sistemoje (toliau – CVP IS)</w:t>
            </w:r>
          </w:p>
        </w:tc>
      </w:tr>
      <w:tr w:rsidR="00252518" w:rsidRPr="00B8535A" w14:paraId="08551991" w14:textId="77777777" w:rsidTr="00F03969">
        <w:tc>
          <w:tcPr>
            <w:tcW w:w="3305" w:type="dxa"/>
          </w:tcPr>
          <w:p w14:paraId="4B8CE4A7"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Ar vykdomos derybos</w:t>
            </w:r>
            <w:r w:rsidRPr="00B8535A">
              <w:rPr>
                <w:rStyle w:val="Puslapioinaosnuoroda"/>
                <w:rFonts w:asciiTheme="minorHAnsi" w:hAnsiTheme="minorHAnsi" w:cstheme="minorHAnsi"/>
                <w:b/>
                <w:bCs/>
                <w:color w:val="000000" w:themeColor="text1"/>
                <w:sz w:val="24"/>
                <w:szCs w:val="24"/>
              </w:rPr>
              <w:footnoteReference w:id="1"/>
            </w:r>
          </w:p>
        </w:tc>
        <w:sdt>
          <w:sdtPr>
            <w:rPr>
              <w:rFonts w:cstheme="minorHAns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0AC2ADF6" w:rsidR="00252518" w:rsidRPr="00B8535A" w:rsidRDefault="00E62608"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Taip</w:t>
                </w:r>
              </w:p>
            </w:tc>
          </w:sdtContent>
        </w:sdt>
      </w:tr>
      <w:tr w:rsidR="00252518" w:rsidRPr="00B8535A" w14:paraId="1BE20700" w14:textId="77777777" w:rsidTr="00F03969">
        <w:tc>
          <w:tcPr>
            <w:tcW w:w="3305" w:type="dxa"/>
          </w:tcPr>
          <w:p w14:paraId="43C28A58" w14:textId="26A7EAA1" w:rsidR="00252518" w:rsidRPr="00B8535A" w:rsidRDefault="00252518" w:rsidP="00252518">
            <w:pPr>
              <w:spacing w:after="0"/>
              <w:jc w:val="both"/>
              <w:rPr>
                <w:rFonts w:asciiTheme="minorHAnsi" w:hAnsiTheme="minorHAnsi" w:cstheme="minorHAnsi"/>
                <w:b/>
                <w:bCs/>
                <w:color w:val="000000" w:themeColor="text1"/>
                <w:sz w:val="24"/>
                <w:szCs w:val="24"/>
                <w:highlight w:val="yellow"/>
              </w:rPr>
            </w:pPr>
            <w:r w:rsidRPr="00B8535A">
              <w:rPr>
                <w:rFonts w:asciiTheme="minorHAnsi" w:hAnsiTheme="minorHAnsi" w:cstheme="minorHAnsi"/>
                <w:b/>
                <w:bCs/>
                <w:color w:val="000000" w:themeColor="text1"/>
                <w:sz w:val="24"/>
                <w:szCs w:val="24"/>
              </w:rPr>
              <w:t xml:space="preserve">Esminės Derybų vykdymo </w:t>
            </w:r>
            <w:r w:rsidR="00127805" w:rsidRPr="00B8535A">
              <w:rPr>
                <w:rFonts w:asciiTheme="minorHAnsi" w:hAnsiTheme="minorHAnsi" w:cstheme="minorHAnsi"/>
                <w:b/>
                <w:bCs/>
                <w:color w:val="000000" w:themeColor="text1"/>
                <w:sz w:val="24"/>
                <w:szCs w:val="24"/>
              </w:rPr>
              <w:t>sąlygos (jei Derybos vykdomos)</w:t>
            </w:r>
          </w:p>
        </w:tc>
        <w:tc>
          <w:tcPr>
            <w:tcW w:w="6323" w:type="dxa"/>
          </w:tcPr>
          <w:p w14:paraId="1942346D" w14:textId="393FFAEF" w:rsidR="00127805" w:rsidRPr="00B8535A" w:rsidRDefault="00D26575"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Derybos vykdomos, jei visos pateiktos pasiūlymo kainos viršija perkančiosios organizacijos numatytą biudžetą.</w:t>
            </w:r>
          </w:p>
        </w:tc>
      </w:tr>
      <w:tr w:rsidR="00252518" w:rsidRPr="00B8535A" w14:paraId="229B1B21" w14:textId="77777777" w:rsidTr="00F03969">
        <w:tc>
          <w:tcPr>
            <w:tcW w:w="3305" w:type="dxa"/>
          </w:tcPr>
          <w:p w14:paraId="493356D4"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Pasiūlymų vertinimo kriterijus</w:t>
            </w:r>
          </w:p>
        </w:tc>
        <w:sdt>
          <w:sdtPr>
            <w:rPr>
              <w:rFonts w:cstheme="minorHAns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2C3E39BC" w:rsidR="00252518" w:rsidRPr="00B8535A" w:rsidRDefault="00D26575"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Mažiausia</w:t>
                </w:r>
                <w:r w:rsidR="003630BC">
                  <w:rPr>
                    <w:rFonts w:asciiTheme="minorHAnsi" w:hAnsiTheme="minorHAnsi" w:cstheme="minorHAnsi"/>
                    <w:color w:val="000000" w:themeColor="text1"/>
                    <w:sz w:val="24"/>
                    <w:szCs w:val="24"/>
                  </w:rPr>
                  <w:t xml:space="preserve"> </w:t>
                </w:r>
                <w:r w:rsidR="00C1687A">
                  <w:rPr>
                    <w:rFonts w:asciiTheme="minorHAnsi" w:hAnsiTheme="minorHAnsi" w:cstheme="minorHAnsi"/>
                    <w:color w:val="000000" w:themeColor="text1"/>
                    <w:sz w:val="24"/>
                    <w:szCs w:val="24"/>
                  </w:rPr>
                  <w:t>k</w:t>
                </w:r>
                <w:r w:rsidRPr="00B8535A">
                  <w:rPr>
                    <w:rFonts w:asciiTheme="minorHAnsi" w:hAnsiTheme="minorHAnsi" w:cstheme="minorHAnsi"/>
                    <w:color w:val="000000" w:themeColor="text1"/>
                    <w:sz w:val="24"/>
                    <w:szCs w:val="24"/>
                  </w:rPr>
                  <w:t>aina</w:t>
                </w:r>
              </w:p>
            </w:tc>
          </w:sdtContent>
        </w:sdt>
      </w:tr>
      <w:tr w:rsidR="00252518" w:rsidRPr="00B8535A" w14:paraId="1E6D548C" w14:textId="77777777" w:rsidTr="00F03969">
        <w:tc>
          <w:tcPr>
            <w:tcW w:w="3305" w:type="dxa"/>
          </w:tcPr>
          <w:p w14:paraId="336C95E2"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Pasiūlymų pateikimo data</w:t>
            </w:r>
          </w:p>
        </w:tc>
        <w:tc>
          <w:tcPr>
            <w:tcW w:w="6323" w:type="dxa"/>
          </w:tcPr>
          <w:p w14:paraId="67BED139" w14:textId="0D67A06B" w:rsidR="00252518" w:rsidRPr="00B8535A" w:rsidRDefault="003630BC" w:rsidP="00252518">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Nurodyta </w:t>
            </w:r>
            <w:r w:rsidR="00252518" w:rsidRPr="00B8535A">
              <w:rPr>
                <w:rFonts w:asciiTheme="minorHAnsi" w:hAnsiTheme="minorHAnsi" w:cstheme="minorHAnsi"/>
                <w:color w:val="000000" w:themeColor="text1"/>
                <w:sz w:val="24"/>
                <w:szCs w:val="24"/>
              </w:rPr>
              <w:t>CVP IS</w:t>
            </w:r>
          </w:p>
        </w:tc>
      </w:tr>
      <w:tr w:rsidR="00252518" w:rsidRPr="00B8535A" w14:paraId="2055BB73" w14:textId="77777777" w:rsidTr="00F03969">
        <w:tc>
          <w:tcPr>
            <w:tcW w:w="3305" w:type="dxa"/>
          </w:tcPr>
          <w:p w14:paraId="6351345B"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Pasiūlymų pateikimo laikas (Lietuvos laiku)</w:t>
            </w:r>
          </w:p>
        </w:tc>
        <w:tc>
          <w:tcPr>
            <w:tcW w:w="6323" w:type="dxa"/>
          </w:tcPr>
          <w:p w14:paraId="3D527B6C" w14:textId="654FAF11" w:rsidR="00252518" w:rsidRPr="00B8535A" w:rsidRDefault="00252518"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 xml:space="preserve">Nurodyta </w:t>
            </w:r>
            <w:r w:rsidR="003630BC">
              <w:rPr>
                <w:rFonts w:asciiTheme="minorHAnsi" w:hAnsiTheme="minorHAnsi" w:cstheme="minorHAnsi"/>
                <w:color w:val="000000" w:themeColor="text1"/>
                <w:sz w:val="24"/>
                <w:szCs w:val="24"/>
              </w:rPr>
              <w:t>CVP IS</w:t>
            </w:r>
          </w:p>
        </w:tc>
      </w:tr>
      <w:tr w:rsidR="00252518" w:rsidRPr="00B8535A" w14:paraId="1FBBC519" w14:textId="77777777" w:rsidTr="00F03969">
        <w:tc>
          <w:tcPr>
            <w:tcW w:w="3305" w:type="dxa"/>
          </w:tcPr>
          <w:p w14:paraId="1404DCC2"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Kontaktinis asmuo dėl pirkimo procedūrų</w:t>
            </w:r>
          </w:p>
        </w:tc>
        <w:tc>
          <w:tcPr>
            <w:tcW w:w="6323" w:type="dxa"/>
          </w:tcPr>
          <w:p w14:paraId="1B38AEDC" w14:textId="77777777" w:rsidR="00DF1206" w:rsidRPr="00B8535A" w:rsidRDefault="00DF1206" w:rsidP="00564C8C">
            <w:pPr>
              <w:spacing w:after="0"/>
              <w:jc w:val="both"/>
              <w:rPr>
                <w:rFonts w:asciiTheme="minorHAnsi" w:hAnsiTheme="minorHAnsi" w:cstheme="minorHAnsi"/>
                <w:sz w:val="24"/>
                <w:szCs w:val="24"/>
              </w:rPr>
            </w:pPr>
            <w:r w:rsidRPr="00B8535A">
              <w:rPr>
                <w:rFonts w:asciiTheme="minorHAnsi" w:hAnsiTheme="minorHAnsi" w:cstheme="minorHAnsi"/>
                <w:sz w:val="24"/>
                <w:szCs w:val="24"/>
              </w:rPr>
              <w:t xml:space="preserve">Viešųjų pirkimų specialistė Lina </w:t>
            </w:r>
            <w:proofErr w:type="spellStart"/>
            <w:r w:rsidRPr="00B8535A">
              <w:rPr>
                <w:rFonts w:asciiTheme="minorHAnsi" w:hAnsiTheme="minorHAnsi" w:cstheme="minorHAnsi"/>
                <w:sz w:val="24"/>
                <w:szCs w:val="24"/>
              </w:rPr>
              <w:t>Bukavickienė,</w:t>
            </w:r>
            <w:proofErr w:type="spellEnd"/>
            <w:r w:rsidRPr="00B8535A">
              <w:rPr>
                <w:rFonts w:asciiTheme="minorHAnsi" w:hAnsiTheme="minorHAnsi" w:cstheme="minorHAnsi"/>
                <w:sz w:val="24"/>
                <w:szCs w:val="24"/>
              </w:rPr>
              <w:t xml:space="preserve"> </w:t>
            </w:r>
          </w:p>
          <w:p w14:paraId="1995B7E0" w14:textId="6898F8EC" w:rsidR="00252518" w:rsidRPr="00B8535A" w:rsidRDefault="00DF1206" w:rsidP="00DF1206">
            <w:pPr>
              <w:spacing w:after="0"/>
              <w:jc w:val="both"/>
              <w:rPr>
                <w:rFonts w:asciiTheme="minorHAnsi" w:hAnsiTheme="minorHAnsi" w:cstheme="minorHAnsi"/>
                <w:i/>
                <w:iCs/>
                <w:color w:val="000000" w:themeColor="text1"/>
                <w:sz w:val="24"/>
                <w:szCs w:val="24"/>
              </w:rPr>
            </w:pPr>
            <w:r w:rsidRPr="00B8535A">
              <w:rPr>
                <w:rFonts w:asciiTheme="minorHAnsi" w:hAnsiTheme="minorHAnsi" w:cstheme="minorHAnsi"/>
                <w:sz w:val="24"/>
                <w:szCs w:val="24"/>
              </w:rPr>
              <w:t xml:space="preserve">tel. Nr. +370 669 30835, el. p. </w:t>
            </w:r>
            <w:hyperlink r:id="rId8" w:history="1">
              <w:r w:rsidRPr="00B8535A">
                <w:rPr>
                  <w:rStyle w:val="Hipersaitas"/>
                  <w:rFonts w:asciiTheme="minorHAnsi" w:hAnsiTheme="minorHAnsi" w:cstheme="minorHAnsi"/>
                  <w:sz w:val="24"/>
                  <w:szCs w:val="24"/>
                </w:rPr>
                <w:t>lina.bukavickiene</w:t>
              </w:r>
              <w:r w:rsidRPr="00B8535A">
                <w:rPr>
                  <w:rStyle w:val="Hipersaitas"/>
                  <w:rFonts w:asciiTheme="minorHAnsi" w:hAnsiTheme="minorHAnsi" w:cstheme="minorHAnsi"/>
                  <w:sz w:val="24"/>
                  <w:szCs w:val="24"/>
                  <w:lang w:val="fr-FR"/>
                </w:rPr>
                <w:t>@turtas.lt</w:t>
              </w:r>
            </w:hyperlink>
          </w:p>
        </w:tc>
      </w:tr>
      <w:tr w:rsidR="00252518" w:rsidRPr="00B8535A" w14:paraId="450DB89E" w14:textId="77777777" w:rsidTr="00F03969">
        <w:tc>
          <w:tcPr>
            <w:tcW w:w="3305" w:type="dxa"/>
          </w:tcPr>
          <w:p w14:paraId="3B0794F8"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Siekiama sudaryti</w:t>
            </w:r>
          </w:p>
        </w:tc>
        <w:sdt>
          <w:sdtPr>
            <w:rPr>
              <w:rFonts w:cstheme="minorHAns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398A0577" w:rsidR="00252518" w:rsidRPr="00B8535A" w:rsidRDefault="00DF1206"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Sutartį</w:t>
                </w:r>
              </w:p>
            </w:tc>
          </w:sdtContent>
        </w:sdt>
      </w:tr>
      <w:tr w:rsidR="00252518" w:rsidRPr="00B8535A" w14:paraId="65CA5815" w14:textId="77777777" w:rsidTr="00F03969">
        <w:tc>
          <w:tcPr>
            <w:tcW w:w="3305" w:type="dxa"/>
          </w:tcPr>
          <w:p w14:paraId="3A7067EE"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Sutarties projektas</w:t>
            </w:r>
          </w:p>
        </w:tc>
        <w:sdt>
          <w:sdtPr>
            <w:rPr>
              <w:rFonts w:cstheme="minorHAns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35D5D6B6" w:rsidR="00252518" w:rsidRPr="00B8535A" w:rsidRDefault="00DF1206" w:rsidP="00252518">
                <w:pPr>
                  <w:spacing w:after="0"/>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Pridedama</w:t>
                </w:r>
              </w:p>
            </w:tc>
          </w:sdtContent>
        </w:sdt>
      </w:tr>
      <w:tr w:rsidR="00252518" w:rsidRPr="00B8535A" w14:paraId="04213DA1" w14:textId="77777777" w:rsidTr="00F03969">
        <w:tc>
          <w:tcPr>
            <w:tcW w:w="3305" w:type="dxa"/>
          </w:tcPr>
          <w:p w14:paraId="1EA21751"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Pirkimo sąlygų kalba</w:t>
            </w:r>
          </w:p>
        </w:tc>
        <w:sdt>
          <w:sdtPr>
            <w:rPr>
              <w:rFonts w:cstheme="minorHAns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4DEE0A5D" w:rsidR="00252518" w:rsidRPr="00BB665D" w:rsidRDefault="00DF1206" w:rsidP="00252518">
                <w:pPr>
                  <w:spacing w:after="0"/>
                  <w:jc w:val="both"/>
                  <w:rPr>
                    <w:rFonts w:asciiTheme="minorHAnsi" w:hAnsiTheme="minorHAnsi" w:cstheme="minorHAnsi"/>
                    <w:color w:val="000000" w:themeColor="text1"/>
                    <w:sz w:val="24"/>
                    <w:szCs w:val="24"/>
                  </w:rPr>
                </w:pPr>
                <w:r w:rsidRPr="00BB665D">
                  <w:rPr>
                    <w:rFonts w:asciiTheme="minorHAnsi" w:hAnsiTheme="minorHAnsi" w:cstheme="minorHAnsi"/>
                    <w:color w:val="000000" w:themeColor="text1"/>
                    <w:sz w:val="24"/>
                    <w:szCs w:val="24"/>
                  </w:rPr>
                  <w:t>Lietuvių</w:t>
                </w:r>
              </w:p>
            </w:tc>
          </w:sdtContent>
        </w:sdt>
      </w:tr>
      <w:tr w:rsidR="00252518" w:rsidRPr="00B8535A" w14:paraId="085F4257" w14:textId="77777777" w:rsidTr="00F03969">
        <w:trPr>
          <w:trHeight w:val="416"/>
        </w:trPr>
        <w:tc>
          <w:tcPr>
            <w:tcW w:w="3305" w:type="dxa"/>
          </w:tcPr>
          <w:p w14:paraId="0A45F720" w14:textId="77777777" w:rsidR="00252518" w:rsidRPr="00B8535A" w:rsidRDefault="00252518" w:rsidP="00252518">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Taikoma kainodara</w:t>
            </w:r>
          </w:p>
        </w:tc>
        <w:tc>
          <w:tcPr>
            <w:tcW w:w="6323" w:type="dxa"/>
          </w:tcPr>
          <w:sdt>
            <w:sdtPr>
              <w:rPr>
                <w:rStyle w:val="Style4"/>
                <w:rFonts w:cstheme="minorHAns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3FDB9DB8" w:rsidR="00252518" w:rsidRPr="00BB665D" w:rsidRDefault="00C1687A" w:rsidP="00932BC4">
                <w:pPr>
                  <w:spacing w:after="0" w:line="240" w:lineRule="auto"/>
                  <w:rPr>
                    <w:rFonts w:asciiTheme="minorHAnsi" w:hAnsiTheme="minorHAnsi" w:cstheme="minorHAnsi"/>
                    <w:i/>
                    <w:color w:val="000000" w:themeColor="text1"/>
                    <w:sz w:val="24"/>
                    <w:szCs w:val="24"/>
                  </w:rPr>
                </w:pPr>
                <w:r w:rsidRPr="00C1687A">
                  <w:rPr>
                    <w:rStyle w:val="Style4"/>
                    <w:rFonts w:asciiTheme="minorHAnsi" w:hAnsiTheme="minorHAnsi" w:cstheme="minorHAnsi"/>
                    <w:color w:val="000000" w:themeColor="text1"/>
                    <w:sz w:val="24"/>
                    <w:szCs w:val="24"/>
                  </w:rPr>
                  <w:t>Fiksuota kaina</w:t>
                </w:r>
              </w:p>
            </w:sdtContent>
          </w:sdt>
        </w:tc>
      </w:tr>
      <w:tr w:rsidR="00824882" w:rsidRPr="00B8535A" w14:paraId="5DA626F8" w14:textId="77777777" w:rsidTr="00F03969">
        <w:tc>
          <w:tcPr>
            <w:tcW w:w="3305" w:type="dxa"/>
          </w:tcPr>
          <w:p w14:paraId="4980B49C" w14:textId="77777777" w:rsidR="00824882" w:rsidRPr="00B8535A" w:rsidRDefault="00824882" w:rsidP="00824882">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Sutarties kaina</w:t>
            </w:r>
          </w:p>
        </w:tc>
        <w:tc>
          <w:tcPr>
            <w:tcW w:w="6323" w:type="dxa"/>
          </w:tcPr>
          <w:p w14:paraId="699D9691" w14:textId="6887225C" w:rsidR="00824882" w:rsidRPr="00B8535A" w:rsidRDefault="00824882" w:rsidP="00932BC4">
            <w:pPr>
              <w:spacing w:after="0" w:line="240" w:lineRule="auto"/>
              <w:jc w:val="both"/>
              <w:rPr>
                <w:rStyle w:val="Style4"/>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 xml:space="preserve">Sutartis sudaroma su tiekėju, kurio galutinio pasiūlymo </w:t>
            </w:r>
            <w:r w:rsidR="00003C63" w:rsidRPr="009B7FBB">
              <w:rPr>
                <w:rFonts w:asciiTheme="minorHAnsi" w:hAnsiTheme="minorHAnsi" w:cstheme="minorHAnsi"/>
                <w:strike/>
                <w:color w:val="000000" w:themeColor="text1"/>
                <w:sz w:val="24"/>
                <w:szCs w:val="24"/>
              </w:rPr>
              <w:t xml:space="preserve">palyginamoji </w:t>
            </w:r>
            <w:r w:rsidRPr="00B8535A">
              <w:rPr>
                <w:rFonts w:asciiTheme="minorHAnsi" w:hAnsiTheme="minorHAnsi" w:cstheme="minorHAnsi"/>
                <w:color w:val="000000" w:themeColor="text1"/>
                <w:sz w:val="24"/>
                <w:szCs w:val="24"/>
              </w:rPr>
              <w:t>kaina yra mažiausia ir kuris atitinka visus pirkimo dokumentų reikalavimus</w:t>
            </w:r>
            <w:r w:rsidRPr="00B8535A">
              <w:rPr>
                <w:rStyle w:val="Style4"/>
                <w:rFonts w:asciiTheme="minorHAnsi" w:hAnsiTheme="minorHAnsi" w:cstheme="minorHAnsi"/>
                <w:color w:val="000000" w:themeColor="text1"/>
                <w:sz w:val="24"/>
                <w:szCs w:val="24"/>
              </w:rPr>
              <w:t>.</w:t>
            </w:r>
          </w:p>
        </w:tc>
      </w:tr>
      <w:tr w:rsidR="00824882" w:rsidRPr="00B8535A" w14:paraId="60103F88" w14:textId="77777777" w:rsidTr="00F03969">
        <w:tc>
          <w:tcPr>
            <w:tcW w:w="3305" w:type="dxa"/>
          </w:tcPr>
          <w:p w14:paraId="4A31E052" w14:textId="77777777" w:rsidR="00824882" w:rsidRPr="00B8535A" w:rsidRDefault="00824882" w:rsidP="00824882">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t>Pasiūlymo galiojimas</w:t>
            </w:r>
          </w:p>
        </w:tc>
        <w:tc>
          <w:tcPr>
            <w:tcW w:w="6323" w:type="dxa"/>
          </w:tcPr>
          <w:p w14:paraId="767776AA" w14:textId="3A118559" w:rsidR="00824882" w:rsidRPr="00B8535A" w:rsidRDefault="00824882" w:rsidP="00932BC4">
            <w:pPr>
              <w:spacing w:after="0" w:line="240" w:lineRule="auto"/>
              <w:jc w:val="both"/>
              <w:rPr>
                <w:rStyle w:val="Style4"/>
                <w:rFonts w:asciiTheme="minorHAnsi" w:hAnsiTheme="minorHAnsi" w:cstheme="minorHAnsi"/>
                <w:color w:val="000000" w:themeColor="text1"/>
                <w:sz w:val="24"/>
                <w:szCs w:val="24"/>
              </w:rPr>
            </w:pPr>
            <w:r w:rsidRPr="00B8535A">
              <w:rPr>
                <w:rStyle w:val="Style4"/>
                <w:rFonts w:asciiTheme="minorHAnsi" w:hAnsiTheme="minorHAnsi" w:cstheme="minorHAnsi"/>
                <w:color w:val="000000" w:themeColor="text1"/>
                <w:sz w:val="24"/>
                <w:szCs w:val="24"/>
              </w:rPr>
              <w:t xml:space="preserve">Pasiūlymas galioja jame tiekėjo nurodytą laiką. Pasiūlymas turi galioti ne trumpiau </w:t>
            </w:r>
            <w:r w:rsidRPr="00B8535A">
              <w:rPr>
                <w:rStyle w:val="Style4"/>
                <w:rFonts w:asciiTheme="minorHAnsi" w:hAnsiTheme="minorHAnsi" w:cstheme="minorHAnsi"/>
                <w:sz w:val="24"/>
                <w:szCs w:val="24"/>
              </w:rPr>
              <w:t xml:space="preserve">kaip 90 (devyniasdešimt) dienų </w:t>
            </w:r>
            <w:r w:rsidRPr="00B8535A">
              <w:rPr>
                <w:rStyle w:val="Style4"/>
                <w:rFonts w:asciiTheme="minorHAnsi" w:hAnsiTheme="minorHAnsi" w:cstheme="minorHAnsi"/>
                <w:color w:val="000000" w:themeColor="text1"/>
                <w:sz w:val="24"/>
                <w:szCs w:val="24"/>
              </w:rPr>
              <w:t>nuo paskutinės pasiūlymų pateikimo termino dienos. Jeigu pasiūlyme nenurodytas jo galiojimo laikas, laikoma, kad pasiūlymas galioja tiek, kiek numatyta pirkimo dokumentuose.</w:t>
            </w:r>
          </w:p>
        </w:tc>
      </w:tr>
      <w:tr w:rsidR="00824882" w:rsidRPr="00B8535A" w14:paraId="0C8AD9D0" w14:textId="77777777" w:rsidTr="00F03969">
        <w:tc>
          <w:tcPr>
            <w:tcW w:w="3305" w:type="dxa"/>
          </w:tcPr>
          <w:p w14:paraId="6A623446" w14:textId="77777777" w:rsidR="00824882" w:rsidRPr="00B8535A" w:rsidRDefault="00824882" w:rsidP="00824882">
            <w:pPr>
              <w:spacing w:after="0"/>
              <w:jc w:val="both"/>
              <w:rPr>
                <w:rFonts w:asciiTheme="minorHAnsi" w:hAnsiTheme="minorHAnsi" w:cstheme="minorHAnsi"/>
                <w:b/>
                <w:bCs/>
                <w:color w:val="000000" w:themeColor="text1"/>
                <w:sz w:val="24"/>
                <w:szCs w:val="24"/>
              </w:rPr>
            </w:pPr>
            <w:r w:rsidRPr="00B8535A">
              <w:rPr>
                <w:rFonts w:asciiTheme="minorHAnsi" w:hAnsiTheme="minorHAnsi" w:cstheme="minorHAnsi"/>
                <w:b/>
                <w:bCs/>
                <w:color w:val="000000" w:themeColor="text1"/>
                <w:sz w:val="24"/>
                <w:szCs w:val="24"/>
              </w:rPr>
              <w:lastRenderedPageBreak/>
              <w:t>Kitos Specialiosios nuostatos</w:t>
            </w:r>
          </w:p>
        </w:tc>
        <w:tc>
          <w:tcPr>
            <w:tcW w:w="6323" w:type="dxa"/>
          </w:tcPr>
          <w:p w14:paraId="1BAB0FD3" w14:textId="6274C966" w:rsidR="00824882" w:rsidRPr="00B8535A" w:rsidRDefault="00824882" w:rsidP="00932BC4">
            <w:pPr>
              <w:spacing w:after="0" w:line="240" w:lineRule="auto"/>
              <w:jc w:val="both"/>
              <w:rPr>
                <w:rFonts w:asciiTheme="minorHAnsi" w:hAnsiTheme="minorHAnsi" w:cstheme="minorHAnsi"/>
                <w:color w:val="000000" w:themeColor="text1"/>
                <w:sz w:val="24"/>
                <w:szCs w:val="24"/>
              </w:rPr>
            </w:pPr>
            <w:r w:rsidRPr="00B8535A">
              <w:rPr>
                <w:rFonts w:asciiTheme="minorHAnsi" w:hAnsiTheme="minorHAnsi" w:cstheme="minorHAnsi"/>
                <w:color w:val="000000" w:themeColor="text1"/>
                <w:sz w:val="24"/>
                <w:szCs w:val="24"/>
              </w:rPr>
              <w:t xml:space="preserve">Perkančioji organizacija šiame Pirkime taiko aplinkos apsaugos kriterijus pagal Aplinkos apsaugos kriterijų taikymo, vykdant žaliuosius pirkimus, tvarkos aprašo </w:t>
            </w:r>
            <w:r w:rsidRPr="00B8535A">
              <w:rPr>
                <w:rFonts w:asciiTheme="minorHAnsi" w:eastAsia="SimSun" w:hAnsiTheme="minorHAnsi" w:cstheme="minorHAnsi"/>
                <w:sz w:val="24"/>
                <w:szCs w:val="24"/>
                <w:lang w:eastAsia="zh-CN"/>
              </w:rPr>
              <w:t>4.</w:t>
            </w:r>
            <w:r w:rsidR="00AD5644">
              <w:rPr>
                <w:rFonts w:asciiTheme="minorHAnsi" w:eastAsia="SimSun" w:hAnsiTheme="minorHAnsi" w:cstheme="minorHAnsi"/>
                <w:sz w:val="24"/>
                <w:szCs w:val="24"/>
                <w:lang w:eastAsia="zh-CN"/>
              </w:rPr>
              <w:t>4.</w:t>
            </w:r>
            <w:r w:rsidR="003630BC">
              <w:rPr>
                <w:rFonts w:asciiTheme="minorHAnsi" w:eastAsia="SimSun" w:hAnsiTheme="minorHAnsi" w:cstheme="minorHAnsi"/>
                <w:sz w:val="24"/>
                <w:szCs w:val="24"/>
                <w:lang w:eastAsia="zh-CN"/>
              </w:rPr>
              <w:t>4.</w:t>
            </w:r>
            <w:r w:rsidR="00C1687A">
              <w:rPr>
                <w:rFonts w:asciiTheme="minorHAnsi" w:eastAsia="SimSun" w:hAnsiTheme="minorHAnsi" w:cstheme="minorHAnsi"/>
                <w:sz w:val="24"/>
                <w:szCs w:val="24"/>
                <w:lang w:eastAsia="zh-CN"/>
              </w:rPr>
              <w:t>4</w:t>
            </w:r>
            <w:r w:rsidR="008E5848" w:rsidRPr="008E5848">
              <w:rPr>
                <w:rFonts w:asciiTheme="minorHAnsi" w:eastAsia="SimSun" w:hAnsiTheme="minorHAnsi" w:cstheme="minorHAnsi"/>
                <w:sz w:val="24"/>
                <w:szCs w:val="24"/>
                <w:lang w:eastAsia="zh-CN"/>
              </w:rPr>
              <w:t>.</w:t>
            </w:r>
            <w:r w:rsidRPr="00B8535A">
              <w:rPr>
                <w:rFonts w:asciiTheme="minorHAnsi" w:eastAsia="SimSun" w:hAnsiTheme="minorHAnsi" w:cstheme="minorHAnsi"/>
                <w:sz w:val="24"/>
                <w:szCs w:val="24"/>
                <w:lang w:eastAsia="zh-CN"/>
              </w:rPr>
              <w:t xml:space="preserve"> </w:t>
            </w:r>
            <w:r w:rsidRPr="00B8535A">
              <w:rPr>
                <w:rFonts w:asciiTheme="minorHAnsi" w:hAnsiTheme="minorHAnsi" w:cstheme="minorHAnsi"/>
                <w:color w:val="000000" w:themeColor="text1"/>
                <w:sz w:val="24"/>
                <w:szCs w:val="24"/>
              </w:rPr>
              <w:t>p</w:t>
            </w:r>
            <w:r w:rsidR="004D2230" w:rsidRPr="00B8535A">
              <w:rPr>
                <w:rFonts w:asciiTheme="minorHAnsi" w:hAnsiTheme="minorHAnsi" w:cstheme="minorHAnsi"/>
                <w:color w:val="000000" w:themeColor="text1"/>
                <w:sz w:val="24"/>
                <w:szCs w:val="24"/>
              </w:rPr>
              <w:t>unktą</w:t>
            </w:r>
            <w:r w:rsidRPr="00B8535A">
              <w:rPr>
                <w:rFonts w:asciiTheme="minorHAnsi" w:hAnsiTheme="minorHAnsi" w:cstheme="minorHAnsi"/>
                <w:color w:val="000000" w:themeColor="text1"/>
                <w:sz w:val="24"/>
                <w:szCs w:val="24"/>
              </w:rPr>
              <w:t xml:space="preserve">. Sąlygos nurodytos </w:t>
            </w:r>
            <w:r w:rsidR="00CA2636">
              <w:rPr>
                <w:rFonts w:asciiTheme="minorHAnsi" w:hAnsiTheme="minorHAnsi" w:cstheme="minorHAnsi"/>
                <w:color w:val="000000" w:themeColor="text1"/>
                <w:sz w:val="24"/>
                <w:szCs w:val="24"/>
              </w:rPr>
              <w:t>technin</w:t>
            </w:r>
            <w:r w:rsidR="00BB665D">
              <w:rPr>
                <w:rFonts w:asciiTheme="minorHAnsi" w:hAnsiTheme="minorHAnsi" w:cstheme="minorHAnsi"/>
                <w:color w:val="000000" w:themeColor="text1"/>
                <w:sz w:val="24"/>
                <w:szCs w:val="24"/>
              </w:rPr>
              <w:t>ė</w:t>
            </w:r>
            <w:r w:rsidR="00CA2636">
              <w:rPr>
                <w:rFonts w:asciiTheme="minorHAnsi" w:hAnsiTheme="minorHAnsi" w:cstheme="minorHAnsi"/>
                <w:color w:val="000000" w:themeColor="text1"/>
                <w:sz w:val="24"/>
                <w:szCs w:val="24"/>
              </w:rPr>
              <w:t>je specifikacijoje</w:t>
            </w:r>
            <w:r w:rsidR="007C5A15">
              <w:rPr>
                <w:rFonts w:asciiTheme="minorHAnsi" w:hAnsiTheme="minorHAnsi" w:cstheme="minorHAnsi"/>
                <w:color w:val="000000" w:themeColor="text1"/>
                <w:sz w:val="24"/>
                <w:szCs w:val="24"/>
              </w:rPr>
              <w:t xml:space="preserve"> projekte (</w:t>
            </w:r>
            <w:r w:rsidR="00CA2636">
              <w:rPr>
                <w:rFonts w:asciiTheme="minorHAnsi" w:hAnsiTheme="minorHAnsi" w:cstheme="minorHAnsi"/>
                <w:color w:val="000000" w:themeColor="text1"/>
                <w:sz w:val="24"/>
                <w:szCs w:val="24"/>
              </w:rPr>
              <w:t>1</w:t>
            </w:r>
            <w:r w:rsidR="007C5A15">
              <w:rPr>
                <w:rFonts w:asciiTheme="minorHAnsi" w:hAnsiTheme="minorHAnsi" w:cstheme="minorHAnsi"/>
                <w:color w:val="000000" w:themeColor="text1"/>
                <w:sz w:val="24"/>
                <w:szCs w:val="24"/>
              </w:rPr>
              <w:t xml:space="preserve"> priede)</w:t>
            </w:r>
            <w:r w:rsidR="00244858" w:rsidRPr="00B8535A">
              <w:rPr>
                <w:rFonts w:asciiTheme="minorHAnsi" w:hAnsiTheme="minorHAnsi" w:cstheme="minorHAnsi"/>
                <w:color w:val="000000" w:themeColor="text1"/>
                <w:sz w:val="24"/>
                <w:szCs w:val="24"/>
              </w:rPr>
              <w:t>.</w:t>
            </w:r>
          </w:p>
        </w:tc>
      </w:tr>
    </w:tbl>
    <w:p w14:paraId="45D2B0F7" w14:textId="77777777" w:rsidR="00252518" w:rsidRPr="00B8535A" w:rsidRDefault="00252518" w:rsidP="00252518">
      <w:pPr>
        <w:pStyle w:val="Sraopastraipa"/>
        <w:tabs>
          <w:tab w:val="left" w:pos="567"/>
        </w:tabs>
        <w:spacing w:before="60" w:after="60" w:line="240" w:lineRule="auto"/>
        <w:ind w:left="284"/>
        <w:contextualSpacing w:val="0"/>
        <w:jc w:val="both"/>
        <w:rPr>
          <w:rFonts w:cstheme="minorHAnsi"/>
          <w:i/>
          <w:iCs/>
          <w:color w:val="000000" w:themeColor="text1"/>
          <w:sz w:val="24"/>
          <w:szCs w:val="24"/>
        </w:rPr>
      </w:pPr>
    </w:p>
    <w:p w14:paraId="3EDBDA9B" w14:textId="77777777" w:rsidR="00252518" w:rsidRPr="00B8535A" w:rsidRDefault="00252518" w:rsidP="00252518">
      <w:pPr>
        <w:pStyle w:val="Antrat1"/>
        <w:numPr>
          <w:ilvl w:val="0"/>
          <w:numId w:val="2"/>
        </w:numPr>
        <w:tabs>
          <w:tab w:val="left" w:pos="1129"/>
          <w:tab w:val="left" w:pos="1130"/>
        </w:tabs>
        <w:autoSpaceDE w:val="0"/>
        <w:autoSpaceDN w:val="0"/>
        <w:spacing w:before="0"/>
        <w:ind w:left="851"/>
        <w:jc w:val="center"/>
        <w:rPr>
          <w:rFonts w:asciiTheme="minorHAnsi" w:hAnsiTheme="minorHAnsi" w:cstheme="minorHAnsi"/>
          <w:color w:val="000000" w:themeColor="text1"/>
          <w:sz w:val="24"/>
          <w:szCs w:val="24"/>
          <w:lang w:val="lt-LT"/>
        </w:rPr>
      </w:pPr>
      <w:r w:rsidRPr="00B8535A">
        <w:rPr>
          <w:rFonts w:asciiTheme="minorHAnsi" w:hAnsiTheme="minorHAnsi" w:cstheme="minorHAnsi"/>
          <w:color w:val="000000" w:themeColor="text1"/>
          <w:sz w:val="24"/>
          <w:szCs w:val="24"/>
          <w:lang w:val="lt-LT"/>
        </w:rPr>
        <w:t>REIKALAVIMAI TIEKĖJŲ PAŠALINIMO PAGRINDŲ NEBUVIMUI BEI</w:t>
      </w:r>
      <w:r w:rsidRPr="00B8535A">
        <w:rPr>
          <w:rFonts w:asciiTheme="minorHAnsi" w:hAnsiTheme="minorHAnsi" w:cstheme="minorHAnsi"/>
          <w:color w:val="000000" w:themeColor="text1"/>
          <w:spacing w:val="-6"/>
          <w:sz w:val="24"/>
          <w:szCs w:val="24"/>
          <w:lang w:val="lt-LT"/>
        </w:rPr>
        <w:t xml:space="preserve"> </w:t>
      </w:r>
      <w:r w:rsidRPr="00B8535A">
        <w:rPr>
          <w:rFonts w:asciiTheme="minorHAnsi" w:hAnsiTheme="minorHAnsi" w:cstheme="minorHAnsi"/>
          <w:color w:val="000000" w:themeColor="text1"/>
          <w:sz w:val="24"/>
          <w:szCs w:val="24"/>
          <w:lang w:val="lt-LT"/>
        </w:rPr>
        <w:t>KVALIFIKACIJAI</w:t>
      </w:r>
    </w:p>
    <w:p w14:paraId="135E5536" w14:textId="77777777" w:rsidR="00252518" w:rsidRPr="00B8535A" w:rsidRDefault="00252518" w:rsidP="00252518">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bookmarkEnd w:id="1"/>
    <w:p w14:paraId="764C2029" w14:textId="77777777" w:rsidR="00FD4BCA" w:rsidRPr="00B8535A" w:rsidRDefault="00FD4BCA" w:rsidP="00682E7F">
      <w:pPr>
        <w:pStyle w:val="Sraopastraipa"/>
        <w:numPr>
          <w:ilvl w:val="1"/>
          <w:numId w:val="5"/>
        </w:numPr>
        <w:tabs>
          <w:tab w:val="left" w:pos="709"/>
        </w:tabs>
        <w:spacing w:after="0" w:line="240" w:lineRule="auto"/>
        <w:ind w:left="567" w:hanging="567"/>
        <w:jc w:val="both"/>
        <w:rPr>
          <w:rFonts w:cstheme="minorHAnsi"/>
          <w:color w:val="000000" w:themeColor="text1"/>
          <w:sz w:val="24"/>
          <w:szCs w:val="24"/>
        </w:rPr>
      </w:pPr>
      <w:r w:rsidRPr="00B8535A">
        <w:rPr>
          <w:rFonts w:cstheme="minorHAnsi"/>
          <w:color w:val="000000" w:themeColor="text1"/>
          <w:sz w:val="24"/>
          <w:szCs w:val="24"/>
        </w:rPr>
        <w:t xml:space="preserve">Perkančioji organizacija </w:t>
      </w:r>
      <w:r w:rsidRPr="00B8535A">
        <w:rPr>
          <w:rFonts w:cstheme="minorHAnsi"/>
          <w:b/>
          <w:bCs/>
          <w:color w:val="000000" w:themeColor="text1"/>
          <w:sz w:val="24"/>
          <w:szCs w:val="24"/>
        </w:rPr>
        <w:t>netikrina</w:t>
      </w:r>
      <w:r w:rsidRPr="00B8535A">
        <w:rPr>
          <w:rFonts w:cstheme="minorHAnsi"/>
          <w:color w:val="000000" w:themeColor="text1"/>
          <w:sz w:val="24"/>
          <w:szCs w:val="24"/>
        </w:rPr>
        <w:t xml:space="preserve">, ar yra LR Viešųjų pirkimų įstatymo (toliau – VPĮ) 46 straipsnyje  numatytų tiekėjo </w:t>
      </w:r>
      <w:r w:rsidRPr="00B8535A">
        <w:rPr>
          <w:rFonts w:cstheme="minorHAnsi"/>
          <w:b/>
          <w:bCs/>
          <w:color w:val="000000" w:themeColor="text1"/>
          <w:sz w:val="24"/>
          <w:szCs w:val="24"/>
        </w:rPr>
        <w:t>pašalinimo pagrindų.</w:t>
      </w:r>
    </w:p>
    <w:p w14:paraId="617AC03A" w14:textId="5EF7AC21" w:rsidR="00FD4BCA" w:rsidRPr="00C1687A" w:rsidRDefault="00FD4BCA" w:rsidP="00682E7F">
      <w:pPr>
        <w:pStyle w:val="Sraopastraipa"/>
        <w:numPr>
          <w:ilvl w:val="1"/>
          <w:numId w:val="5"/>
        </w:numPr>
        <w:tabs>
          <w:tab w:val="left" w:pos="709"/>
        </w:tabs>
        <w:spacing w:line="240" w:lineRule="auto"/>
        <w:ind w:left="567" w:hanging="567"/>
        <w:jc w:val="both"/>
        <w:rPr>
          <w:rFonts w:cstheme="minorHAnsi"/>
          <w:i/>
          <w:iCs/>
          <w:sz w:val="24"/>
          <w:szCs w:val="24"/>
        </w:rPr>
      </w:pPr>
      <w:r w:rsidRPr="00B8535A">
        <w:rPr>
          <w:rFonts w:cstheme="minorHAnsi"/>
          <w:sz w:val="24"/>
          <w:szCs w:val="24"/>
        </w:rPr>
        <w:t xml:space="preserve">Tiekėjų </w:t>
      </w:r>
      <w:r w:rsidRPr="00B8535A">
        <w:rPr>
          <w:rFonts w:cstheme="minorHAnsi"/>
          <w:b/>
          <w:bCs/>
          <w:sz w:val="24"/>
          <w:szCs w:val="24"/>
        </w:rPr>
        <w:t>kvalifikacija tikrinama</w:t>
      </w:r>
      <w:r w:rsidR="00C1687A">
        <w:rPr>
          <w:rFonts w:cstheme="minorHAnsi"/>
          <w:b/>
          <w:bCs/>
          <w:sz w:val="24"/>
          <w:szCs w:val="24"/>
        </w:rPr>
        <w:t>:</w:t>
      </w:r>
    </w:p>
    <w:tbl>
      <w:tblPr>
        <w:tblW w:w="9629" w:type="dxa"/>
        <w:tblCellMar>
          <w:left w:w="0" w:type="dxa"/>
          <w:right w:w="0" w:type="dxa"/>
        </w:tblCellMar>
        <w:tblLook w:val="04A0" w:firstRow="1" w:lastRow="0" w:firstColumn="1" w:lastColumn="0" w:noHBand="0" w:noVBand="1"/>
      </w:tblPr>
      <w:tblGrid>
        <w:gridCol w:w="718"/>
        <w:gridCol w:w="3193"/>
        <w:gridCol w:w="3702"/>
        <w:gridCol w:w="2016"/>
      </w:tblGrid>
      <w:tr w:rsidR="003119F9" w:rsidRPr="007C18FD" w14:paraId="1087E3E6" w14:textId="77777777" w:rsidTr="007C18FD">
        <w:trPr>
          <w:cantSplit/>
          <w:trHeight w:val="417"/>
          <w:tblHeader/>
        </w:trPr>
        <w:tc>
          <w:tcPr>
            <w:tcW w:w="718"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66956226" w14:textId="77777777" w:rsidR="003119F9" w:rsidRPr="007C18FD" w:rsidRDefault="003119F9" w:rsidP="007C18FD">
            <w:pPr>
              <w:spacing w:line="240" w:lineRule="auto"/>
              <w:jc w:val="center"/>
              <w:rPr>
                <w:rFonts w:cstheme="minorHAnsi"/>
                <w:b/>
                <w:bCs/>
              </w:rPr>
            </w:pPr>
            <w:r w:rsidRPr="007C18FD">
              <w:rPr>
                <w:rFonts w:cstheme="minorHAnsi"/>
                <w:b/>
                <w:bCs/>
              </w:rPr>
              <w:t>Eil. Nr.</w:t>
            </w:r>
          </w:p>
        </w:tc>
        <w:tc>
          <w:tcPr>
            <w:tcW w:w="3193"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0BE32D11" w14:textId="77777777" w:rsidR="003119F9" w:rsidRPr="007C18FD" w:rsidRDefault="003119F9" w:rsidP="007C18FD">
            <w:pPr>
              <w:spacing w:line="240" w:lineRule="auto"/>
              <w:jc w:val="center"/>
              <w:rPr>
                <w:rFonts w:cstheme="minorHAnsi"/>
                <w:b/>
                <w:bCs/>
              </w:rPr>
            </w:pPr>
            <w:r w:rsidRPr="007C18FD">
              <w:rPr>
                <w:rFonts w:cstheme="minorHAnsi"/>
                <w:b/>
                <w:bCs/>
                <w:color w:val="000000"/>
              </w:rPr>
              <w:t>Kvalifikacijos reikalavimas</w:t>
            </w:r>
          </w:p>
        </w:tc>
        <w:tc>
          <w:tcPr>
            <w:tcW w:w="3702"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5448FD0" w14:textId="77777777" w:rsidR="003119F9" w:rsidRPr="007C18FD" w:rsidRDefault="003119F9" w:rsidP="007C18FD">
            <w:pPr>
              <w:spacing w:line="240" w:lineRule="auto"/>
              <w:jc w:val="center"/>
              <w:rPr>
                <w:rFonts w:cstheme="minorHAnsi"/>
                <w:b/>
                <w:bCs/>
              </w:rPr>
            </w:pPr>
            <w:r w:rsidRPr="007C18FD">
              <w:rPr>
                <w:rFonts w:cstheme="minorHAnsi"/>
                <w:b/>
                <w:bCs/>
                <w:color w:val="000000"/>
              </w:rPr>
              <w:t>Atitiktį reikalavimui įrodantys dokumentai</w:t>
            </w:r>
          </w:p>
        </w:tc>
        <w:tc>
          <w:tcPr>
            <w:tcW w:w="2016"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tcPr>
          <w:p w14:paraId="524DDF99" w14:textId="77777777" w:rsidR="003119F9" w:rsidRPr="007C18FD" w:rsidRDefault="003119F9" w:rsidP="007C18FD">
            <w:pPr>
              <w:spacing w:line="240" w:lineRule="auto"/>
              <w:jc w:val="center"/>
              <w:rPr>
                <w:rFonts w:cstheme="minorHAnsi"/>
                <w:b/>
                <w:bCs/>
              </w:rPr>
            </w:pPr>
            <w:r w:rsidRPr="007C18FD">
              <w:rPr>
                <w:rFonts w:cstheme="minorHAnsi"/>
                <w:b/>
                <w:bCs/>
              </w:rPr>
              <w:t>Subjektas, kuris turi atitikti reikalavimą</w:t>
            </w:r>
          </w:p>
        </w:tc>
      </w:tr>
      <w:tr w:rsidR="002B7DDD" w:rsidRPr="007C18FD" w14:paraId="762894B8" w14:textId="77777777" w:rsidTr="007C18FD">
        <w:trPr>
          <w:trHeight w:val="373"/>
        </w:trPr>
        <w:tc>
          <w:tcPr>
            <w:tcW w:w="7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EB6EF" w14:textId="4CB98045" w:rsidR="002B7DDD" w:rsidRPr="007C18FD" w:rsidRDefault="002B7DDD" w:rsidP="007C18FD">
            <w:pPr>
              <w:spacing w:line="240" w:lineRule="auto"/>
              <w:rPr>
                <w:rFonts w:cstheme="minorHAnsi"/>
              </w:rPr>
            </w:pPr>
            <w:r w:rsidRPr="007C18FD">
              <w:rPr>
                <w:rFonts w:cstheme="minorHAnsi"/>
              </w:rPr>
              <w:t>2.2.1.</w:t>
            </w:r>
          </w:p>
        </w:tc>
        <w:tc>
          <w:tcPr>
            <w:tcW w:w="3193" w:type="dxa"/>
            <w:tcBorders>
              <w:top w:val="nil"/>
              <w:left w:val="nil"/>
              <w:bottom w:val="single" w:sz="8" w:space="0" w:color="000000"/>
              <w:right w:val="single" w:sz="8" w:space="0" w:color="000000"/>
            </w:tcBorders>
            <w:tcMar>
              <w:top w:w="0" w:type="dxa"/>
              <w:left w:w="108" w:type="dxa"/>
              <w:bottom w:w="0" w:type="dxa"/>
              <w:right w:w="108" w:type="dxa"/>
            </w:tcMar>
          </w:tcPr>
          <w:p w14:paraId="102BDD0E" w14:textId="495FA84E" w:rsidR="002B7DDD" w:rsidRPr="007C18FD" w:rsidRDefault="002B7DDD" w:rsidP="007C18FD">
            <w:pPr>
              <w:autoSpaceDE w:val="0"/>
              <w:autoSpaceDN w:val="0"/>
              <w:spacing w:line="240" w:lineRule="auto"/>
              <w:jc w:val="both"/>
              <w:rPr>
                <w:rFonts w:cstheme="minorHAnsi"/>
                <w:b/>
                <w:bCs/>
                <w:i/>
                <w:iCs/>
              </w:rPr>
            </w:pPr>
            <w:r w:rsidRPr="007C18FD">
              <w:rPr>
                <w:rFonts w:cstheme="minorHAnsi"/>
              </w:rPr>
              <w:t xml:space="preserve">Tiekėjas privalo turėti </w:t>
            </w:r>
            <w:proofErr w:type="spellStart"/>
            <w:r w:rsidRPr="007C18FD">
              <w:rPr>
                <w:rFonts w:cstheme="minorHAnsi"/>
              </w:rPr>
              <w:t>fluorintų</w:t>
            </w:r>
            <w:proofErr w:type="spellEnd"/>
            <w:r w:rsidRPr="007C18FD">
              <w:rPr>
                <w:rFonts w:cstheme="minorHAnsi"/>
              </w:rPr>
              <w:t xml:space="preserve"> šiltnamio efektą sukeliančių dujų (toliau – F-dujos) tvarkymo atestatą, suteikiantį teisę vykdyti stacionarios šaldymo, oro kondicionavimo įrangos, šilumos siurblių, turinčių </w:t>
            </w:r>
            <w:proofErr w:type="spellStart"/>
            <w:r w:rsidRPr="007C18FD">
              <w:rPr>
                <w:rFonts w:cstheme="minorHAnsi"/>
              </w:rPr>
              <w:t>fluorintų</w:t>
            </w:r>
            <w:proofErr w:type="spellEnd"/>
            <w:r w:rsidRPr="007C18FD">
              <w:rPr>
                <w:rFonts w:cstheme="minorHAnsi"/>
              </w:rPr>
              <w:t xml:space="preserve"> dujų ir (ar) jų preparatų,  kuriose yra ne daugiau 30 kg F-dujų, montavimą.</w:t>
            </w:r>
          </w:p>
        </w:tc>
        <w:tc>
          <w:tcPr>
            <w:tcW w:w="3702" w:type="dxa"/>
            <w:tcBorders>
              <w:top w:val="nil"/>
              <w:left w:val="nil"/>
              <w:bottom w:val="single" w:sz="8" w:space="0" w:color="000000"/>
              <w:right w:val="single" w:sz="8" w:space="0" w:color="000000"/>
            </w:tcBorders>
            <w:tcMar>
              <w:top w:w="0" w:type="dxa"/>
              <w:left w:w="108" w:type="dxa"/>
              <w:bottom w:w="0" w:type="dxa"/>
              <w:right w:w="108" w:type="dxa"/>
            </w:tcMar>
          </w:tcPr>
          <w:p w14:paraId="75C88702" w14:textId="77777777" w:rsidR="002B7DDD" w:rsidRPr="007C18FD" w:rsidRDefault="002B7DDD" w:rsidP="007C18FD">
            <w:pPr>
              <w:pStyle w:val="DefaultStyle"/>
              <w:shd w:val="clear" w:color="auto" w:fill="FFFFFF"/>
              <w:spacing w:after="0" w:line="240" w:lineRule="auto"/>
              <w:jc w:val="both"/>
              <w:rPr>
                <w:rFonts w:asciiTheme="minorHAnsi" w:hAnsiTheme="minorHAnsi" w:cstheme="minorHAnsi"/>
                <w:sz w:val="22"/>
                <w:szCs w:val="22"/>
                <w:lang w:val="lt-LT"/>
              </w:rPr>
            </w:pPr>
            <w:r w:rsidRPr="007C18FD">
              <w:rPr>
                <w:rFonts w:asciiTheme="minorHAnsi" w:hAnsiTheme="minorHAnsi" w:cstheme="minorHAnsi"/>
                <w:color w:val="000000"/>
                <w:sz w:val="22"/>
                <w:szCs w:val="22"/>
                <w:lang w:val="lt-LT"/>
              </w:rPr>
              <w:t xml:space="preserve">Pateikiamas Aplinkos apsaugos agentūros išduotas </w:t>
            </w:r>
            <w:proofErr w:type="spellStart"/>
            <w:r w:rsidRPr="007C18FD">
              <w:rPr>
                <w:rFonts w:asciiTheme="minorHAnsi" w:hAnsiTheme="minorHAnsi" w:cstheme="minorHAnsi"/>
                <w:color w:val="000000"/>
                <w:sz w:val="22"/>
                <w:szCs w:val="22"/>
                <w:lang w:val="lt-LT"/>
              </w:rPr>
              <w:t>fluorintų</w:t>
            </w:r>
            <w:proofErr w:type="spellEnd"/>
            <w:r w:rsidRPr="007C18FD">
              <w:rPr>
                <w:rFonts w:asciiTheme="minorHAnsi" w:hAnsiTheme="minorHAnsi" w:cstheme="minorHAnsi"/>
                <w:color w:val="000000"/>
                <w:sz w:val="22"/>
                <w:szCs w:val="22"/>
                <w:lang w:val="lt-LT"/>
              </w:rPr>
              <w:t xml:space="preserve"> šiltnamio efektą sukeliančių dujų tvarkymo atestatas, suteikiantis teisę vykdyti stacionarios šaldymo, oro kondicionavimo įrangos, šilumos siurblių, turinčių </w:t>
            </w:r>
            <w:proofErr w:type="spellStart"/>
            <w:r w:rsidRPr="007C18FD">
              <w:rPr>
                <w:rFonts w:asciiTheme="minorHAnsi" w:hAnsiTheme="minorHAnsi" w:cstheme="minorHAnsi"/>
                <w:color w:val="000000"/>
                <w:sz w:val="22"/>
                <w:szCs w:val="22"/>
                <w:lang w:val="lt-LT"/>
              </w:rPr>
              <w:t>fluorintų</w:t>
            </w:r>
            <w:proofErr w:type="spellEnd"/>
            <w:r w:rsidRPr="007C18FD">
              <w:rPr>
                <w:rFonts w:asciiTheme="minorHAnsi" w:hAnsiTheme="minorHAnsi" w:cstheme="minorHAnsi"/>
                <w:color w:val="000000"/>
                <w:sz w:val="22"/>
                <w:szCs w:val="22"/>
                <w:lang w:val="lt-LT"/>
              </w:rPr>
              <w:t xml:space="preserve"> dujų ir (ar) jų preparatų, kuriose yra ne daugiau  30 kg F-dujų,  montavimą.</w:t>
            </w:r>
          </w:p>
          <w:p w14:paraId="63E19A4D" w14:textId="67707177" w:rsidR="002B7DDD" w:rsidRPr="007C18FD" w:rsidRDefault="002B7DDD" w:rsidP="007C18FD">
            <w:pPr>
              <w:pStyle w:val="DefaultStyle"/>
              <w:shd w:val="clear" w:color="auto" w:fill="FFFFFF"/>
              <w:spacing w:after="0" w:line="240" w:lineRule="auto"/>
              <w:jc w:val="both"/>
              <w:rPr>
                <w:rFonts w:asciiTheme="minorHAnsi" w:hAnsiTheme="minorHAnsi" w:cstheme="minorHAnsi"/>
                <w:sz w:val="22"/>
                <w:szCs w:val="22"/>
                <w:lang w:val="lt-LT"/>
              </w:rPr>
            </w:pPr>
            <w:r w:rsidRPr="007C18FD">
              <w:rPr>
                <w:rFonts w:asciiTheme="minorHAnsi" w:hAnsiTheme="minorHAnsi" w:cstheme="minorHAnsi"/>
                <w:color w:val="000000"/>
                <w:sz w:val="22"/>
                <w:szCs w:val="22"/>
                <w:lang w:val="lt-LT"/>
              </w:rPr>
              <w:t>Tiekėjo pateiktas atestatas, aukščiau nurodytai veiklos rūšiai, suteikiantis teisę vykdyti nurodytų sistemų montavimą su šiose sistemose esančiu didesniu F-dujų kiekiu taip pat priimtinas.</w:t>
            </w:r>
          </w:p>
        </w:tc>
        <w:tc>
          <w:tcPr>
            <w:tcW w:w="2016" w:type="dxa"/>
            <w:tcBorders>
              <w:top w:val="nil"/>
              <w:left w:val="nil"/>
              <w:bottom w:val="single" w:sz="8" w:space="0" w:color="000000"/>
              <w:right w:val="single" w:sz="8" w:space="0" w:color="000000"/>
            </w:tcBorders>
            <w:tcMar>
              <w:top w:w="0" w:type="dxa"/>
              <w:left w:w="108" w:type="dxa"/>
              <w:bottom w:w="0" w:type="dxa"/>
              <w:right w:w="108" w:type="dxa"/>
            </w:tcMar>
          </w:tcPr>
          <w:p w14:paraId="60E96DDD" w14:textId="25D1E993" w:rsidR="002B7DDD" w:rsidRPr="007C18FD" w:rsidRDefault="002B7DDD" w:rsidP="007C18FD">
            <w:pPr>
              <w:spacing w:line="240" w:lineRule="auto"/>
              <w:jc w:val="both"/>
              <w:rPr>
                <w:rFonts w:cstheme="minorHAnsi"/>
              </w:rPr>
            </w:pPr>
            <w:r w:rsidRPr="007C18FD">
              <w:rPr>
                <w:rFonts w:cstheme="minorHAnsi"/>
              </w:rPr>
              <w:t>Tiekėjas ir (arba) tiekėjų grupės partneriai kartu, subtiekėjai ar kiti asmenys, kurių pajėgumais remiasi tiekėjas.</w:t>
            </w:r>
          </w:p>
        </w:tc>
      </w:tr>
      <w:tr w:rsidR="002B7DDD" w:rsidRPr="007C18FD" w14:paraId="3C706C1B" w14:textId="77777777" w:rsidTr="007C18FD">
        <w:trPr>
          <w:trHeight w:val="373"/>
        </w:trPr>
        <w:tc>
          <w:tcPr>
            <w:tcW w:w="7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78FA93" w14:textId="62FEDEC6" w:rsidR="002B7DDD" w:rsidRPr="007C18FD" w:rsidRDefault="008B30A7" w:rsidP="007C18FD">
            <w:pPr>
              <w:spacing w:line="240" w:lineRule="auto"/>
              <w:rPr>
                <w:rFonts w:cstheme="minorHAnsi"/>
              </w:rPr>
            </w:pPr>
            <w:r w:rsidRPr="007C18FD">
              <w:rPr>
                <w:rFonts w:cstheme="minorHAnsi"/>
              </w:rPr>
              <w:t>2.2.2.</w:t>
            </w:r>
          </w:p>
        </w:tc>
        <w:tc>
          <w:tcPr>
            <w:tcW w:w="3193" w:type="dxa"/>
            <w:tcBorders>
              <w:top w:val="nil"/>
              <w:left w:val="nil"/>
              <w:bottom w:val="single" w:sz="8" w:space="0" w:color="000000"/>
              <w:right w:val="single" w:sz="8" w:space="0" w:color="000000"/>
            </w:tcBorders>
            <w:tcMar>
              <w:top w:w="0" w:type="dxa"/>
              <w:left w:w="108" w:type="dxa"/>
              <w:bottom w:w="0" w:type="dxa"/>
              <w:right w:w="108" w:type="dxa"/>
            </w:tcMar>
          </w:tcPr>
          <w:p w14:paraId="7A31B94F" w14:textId="00FA7024" w:rsidR="002B7DDD" w:rsidRPr="007C18FD" w:rsidRDefault="002B7DDD" w:rsidP="007C18FD">
            <w:pPr>
              <w:autoSpaceDE w:val="0"/>
              <w:autoSpaceDN w:val="0"/>
              <w:spacing w:line="240" w:lineRule="auto"/>
              <w:jc w:val="both"/>
              <w:rPr>
                <w:rFonts w:cstheme="minorHAnsi"/>
                <w:b/>
                <w:bCs/>
                <w:i/>
                <w:iCs/>
              </w:rPr>
            </w:pPr>
            <w:r w:rsidRPr="007C18FD">
              <w:rPr>
                <w:rFonts w:cstheme="minorHAnsi"/>
              </w:rPr>
              <w:t>Tiekėjas turi turėti technikos specialistų ir (ar) techninių organizacijų, vykdysiančių pirkimo sutartį bent 1 elektrotechnikos darbuotoją kuriems suteikta ne žemesnė kaip VK apsaugos nuo elektros kategorija.</w:t>
            </w:r>
          </w:p>
        </w:tc>
        <w:tc>
          <w:tcPr>
            <w:tcW w:w="3702" w:type="dxa"/>
            <w:tcBorders>
              <w:top w:val="nil"/>
              <w:left w:val="nil"/>
              <w:bottom w:val="single" w:sz="8" w:space="0" w:color="000000"/>
              <w:right w:val="single" w:sz="8" w:space="0" w:color="000000"/>
            </w:tcBorders>
            <w:tcMar>
              <w:top w:w="0" w:type="dxa"/>
              <w:left w:w="108" w:type="dxa"/>
              <w:bottom w:w="0" w:type="dxa"/>
              <w:right w:w="108" w:type="dxa"/>
            </w:tcMar>
          </w:tcPr>
          <w:p w14:paraId="609EF8B8" w14:textId="22ACD059" w:rsidR="002B7DDD" w:rsidRPr="007C18FD" w:rsidRDefault="002B7DDD" w:rsidP="007C18FD">
            <w:pPr>
              <w:pStyle w:val="DefaultStyle"/>
              <w:widowControl/>
              <w:shd w:val="clear" w:color="auto" w:fill="FFFFFF"/>
              <w:suppressAutoHyphens w:val="0"/>
              <w:spacing w:after="0" w:line="240" w:lineRule="auto"/>
              <w:jc w:val="both"/>
              <w:rPr>
                <w:rFonts w:asciiTheme="minorHAnsi" w:eastAsia="Times New Roman" w:hAnsiTheme="minorHAnsi" w:cstheme="minorHAnsi"/>
                <w:sz w:val="22"/>
                <w:szCs w:val="22"/>
                <w:lang w:val="lt-LT" w:eastAsia="lt-LT"/>
              </w:rPr>
            </w:pPr>
            <w:r w:rsidRPr="007C18FD">
              <w:rPr>
                <w:rFonts w:asciiTheme="minorHAnsi" w:eastAsiaTheme="minorEastAsia" w:hAnsiTheme="minorHAnsi" w:cstheme="minorHAnsi"/>
                <w:sz w:val="22"/>
                <w:szCs w:val="22"/>
                <w:lang w:val="lt-LT"/>
              </w:rPr>
              <w:t>Energetikos darbuotojo pažymėjimas, kurio pavyzdinė forma nurodyta Energetikos objektus, įrenginius įrengiančių ir (ar) eksploatuojančių darbuotojų atestavimo tvarkos apraše, patvirtintame Lietuvos Respublikos energetikos ministro 2012 m. lapkričio 7 d. įsakymu Nr. 1-220 „Dėl Energetikos objektus, įrenginius įrengiančių ir (ar) eksploatuojančių darbuotojų atestavimo tvarkos aprašo patvirtinimo“.</w:t>
            </w:r>
          </w:p>
        </w:tc>
        <w:tc>
          <w:tcPr>
            <w:tcW w:w="2016" w:type="dxa"/>
            <w:tcBorders>
              <w:top w:val="nil"/>
              <w:left w:val="nil"/>
              <w:bottom w:val="single" w:sz="8" w:space="0" w:color="000000"/>
              <w:right w:val="single" w:sz="8" w:space="0" w:color="000000"/>
            </w:tcBorders>
            <w:tcMar>
              <w:top w:w="0" w:type="dxa"/>
              <w:left w:w="108" w:type="dxa"/>
              <w:bottom w:w="0" w:type="dxa"/>
              <w:right w:w="108" w:type="dxa"/>
            </w:tcMar>
          </w:tcPr>
          <w:p w14:paraId="4DB88FC6" w14:textId="5AC1B3CF" w:rsidR="002B7DDD" w:rsidRPr="007C18FD" w:rsidRDefault="002B7DDD" w:rsidP="007C18FD">
            <w:pPr>
              <w:spacing w:line="240" w:lineRule="auto"/>
              <w:jc w:val="both"/>
              <w:rPr>
                <w:rFonts w:cstheme="minorHAnsi"/>
              </w:rPr>
            </w:pPr>
            <w:r w:rsidRPr="007C18FD">
              <w:rPr>
                <w:rFonts w:cstheme="minorHAnsi"/>
              </w:rPr>
              <w:t>Tiekėjas ir (arba) tiekėjų grupės partneriai kartu, subtiekėjai ar kiti asmenys, kurių pajėgumais remiasi tiekėjas.</w:t>
            </w:r>
          </w:p>
        </w:tc>
      </w:tr>
      <w:tr w:rsidR="002B7DDD" w:rsidRPr="007C18FD" w14:paraId="4108459E" w14:textId="77777777" w:rsidTr="007C18FD">
        <w:trPr>
          <w:trHeight w:val="373"/>
        </w:trPr>
        <w:tc>
          <w:tcPr>
            <w:tcW w:w="7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6CF0E9" w14:textId="06DE1D60" w:rsidR="002B7DDD" w:rsidRPr="007C18FD" w:rsidRDefault="008B30A7" w:rsidP="007C18FD">
            <w:pPr>
              <w:spacing w:line="240" w:lineRule="auto"/>
              <w:rPr>
                <w:rFonts w:cstheme="minorHAnsi"/>
              </w:rPr>
            </w:pPr>
            <w:r w:rsidRPr="007C18FD">
              <w:rPr>
                <w:rFonts w:cstheme="minorHAnsi"/>
              </w:rPr>
              <w:t>2.2.3.</w:t>
            </w:r>
          </w:p>
        </w:tc>
        <w:tc>
          <w:tcPr>
            <w:tcW w:w="3193" w:type="dxa"/>
            <w:tcBorders>
              <w:top w:val="nil"/>
              <w:left w:val="nil"/>
              <w:bottom w:val="single" w:sz="8" w:space="0" w:color="000000"/>
              <w:right w:val="single" w:sz="8" w:space="0" w:color="000000"/>
            </w:tcBorders>
            <w:tcMar>
              <w:top w:w="0" w:type="dxa"/>
              <w:left w:w="108" w:type="dxa"/>
              <w:bottom w:w="0" w:type="dxa"/>
              <w:right w:w="108" w:type="dxa"/>
            </w:tcMar>
          </w:tcPr>
          <w:p w14:paraId="541BEA7F" w14:textId="77777777" w:rsidR="002B7DDD" w:rsidRPr="007C18FD" w:rsidRDefault="002B7DDD" w:rsidP="007C18FD">
            <w:pPr>
              <w:autoSpaceDE w:val="0"/>
              <w:autoSpaceDN w:val="0"/>
              <w:spacing w:line="240" w:lineRule="auto"/>
              <w:jc w:val="both"/>
              <w:rPr>
                <w:rFonts w:cstheme="minorHAnsi"/>
              </w:rPr>
            </w:pPr>
            <w:r w:rsidRPr="007C18FD">
              <w:rPr>
                <w:rFonts w:cstheme="minorHAnsi"/>
              </w:rPr>
              <w:t xml:space="preserve">Tiekėjas turi ne mažiau kaip 1 kvalifikuotą ypatingojo statinio specialiųjų statybos darbų vadovą (statinių grupė - negyvenamieji pastatai, esantys kultūros paveldo objekto teritorijoje, jo apsaugos zonoje, kultūros paveldo vietovėje) šioms </w:t>
            </w:r>
            <w:r w:rsidRPr="007C18FD">
              <w:rPr>
                <w:rFonts w:cstheme="minorHAnsi"/>
              </w:rPr>
              <w:lastRenderedPageBreak/>
              <w:t>specialiųjų statybos darbų sritims:</w:t>
            </w:r>
          </w:p>
          <w:p w14:paraId="5262E413" w14:textId="4DFFE7A6" w:rsidR="002B7DDD" w:rsidRPr="007C18FD" w:rsidRDefault="002B7DDD" w:rsidP="007C18FD">
            <w:pPr>
              <w:autoSpaceDE w:val="0"/>
              <w:autoSpaceDN w:val="0"/>
              <w:spacing w:line="240" w:lineRule="auto"/>
              <w:rPr>
                <w:rFonts w:cstheme="minorHAnsi"/>
                <w:b/>
                <w:bCs/>
                <w:i/>
                <w:iCs/>
              </w:rPr>
            </w:pPr>
            <w:r w:rsidRPr="007C18FD">
              <w:rPr>
                <w:rFonts w:cstheme="minorHAnsi"/>
                <w:b/>
                <w:bCs/>
              </w:rPr>
              <w:t>- statinio šildymo, vėdinimo ir oro kondicionavimo inžinerinių sistemų įrengimas.</w:t>
            </w:r>
          </w:p>
        </w:tc>
        <w:tc>
          <w:tcPr>
            <w:tcW w:w="3702" w:type="dxa"/>
            <w:tcBorders>
              <w:top w:val="nil"/>
              <w:left w:val="nil"/>
              <w:bottom w:val="single" w:sz="8" w:space="0" w:color="000000"/>
              <w:right w:val="single" w:sz="8" w:space="0" w:color="000000"/>
            </w:tcBorders>
            <w:tcMar>
              <w:top w:w="0" w:type="dxa"/>
              <w:left w:w="108" w:type="dxa"/>
              <w:bottom w:w="0" w:type="dxa"/>
              <w:right w:w="108" w:type="dxa"/>
            </w:tcMar>
          </w:tcPr>
          <w:p w14:paraId="361B674F" w14:textId="77777777" w:rsidR="002B7DDD" w:rsidRPr="007C18FD" w:rsidRDefault="002B7DDD" w:rsidP="007C18FD">
            <w:pPr>
              <w:pStyle w:val="DefaultStyle"/>
              <w:shd w:val="clear" w:color="auto" w:fill="FFFFFF"/>
              <w:spacing w:after="0" w:line="240" w:lineRule="auto"/>
              <w:jc w:val="both"/>
              <w:rPr>
                <w:rFonts w:asciiTheme="minorHAnsi" w:hAnsiTheme="minorHAnsi" w:cstheme="minorHAnsi"/>
                <w:sz w:val="22"/>
                <w:szCs w:val="22"/>
                <w:lang w:val="lt-LT"/>
              </w:rPr>
            </w:pPr>
            <w:r w:rsidRPr="007C18FD">
              <w:rPr>
                <w:rFonts w:asciiTheme="minorHAnsi" w:hAnsiTheme="minorHAnsi" w:cstheme="minorHAnsi"/>
                <w:color w:val="000000"/>
                <w:sz w:val="22"/>
                <w:szCs w:val="22"/>
                <w:lang w:val="lt-LT"/>
              </w:rPr>
              <w:lastRenderedPageBreak/>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Pr="007C18FD">
              <w:rPr>
                <w:rFonts w:asciiTheme="minorHAnsi" w:hAnsiTheme="minorHAnsi" w:cstheme="minorHAnsi"/>
                <w:color w:val="000000"/>
                <w:sz w:val="22"/>
                <w:szCs w:val="22"/>
                <w:lang w:val="lt-LT"/>
              </w:rPr>
              <w:footnoteReference w:customMarkFollows="1" w:id="2"/>
              <w:t>[5].</w:t>
            </w:r>
          </w:p>
          <w:p w14:paraId="36D4870B" w14:textId="54570522" w:rsidR="002B7DDD" w:rsidRPr="007C18FD" w:rsidRDefault="002B7DDD" w:rsidP="007C18FD">
            <w:pPr>
              <w:pStyle w:val="DefaultStyle"/>
              <w:widowControl/>
              <w:shd w:val="clear" w:color="auto" w:fill="FFFFFF"/>
              <w:suppressAutoHyphens w:val="0"/>
              <w:spacing w:after="0" w:line="240" w:lineRule="auto"/>
              <w:jc w:val="both"/>
              <w:rPr>
                <w:rFonts w:asciiTheme="minorHAnsi" w:eastAsia="Times New Roman" w:hAnsiTheme="minorHAnsi" w:cstheme="minorHAnsi"/>
                <w:sz w:val="22"/>
                <w:szCs w:val="22"/>
                <w:lang w:val="lt-LT" w:eastAsia="lt-LT"/>
              </w:rPr>
            </w:pPr>
            <w:r w:rsidRPr="007C18FD">
              <w:rPr>
                <w:rFonts w:asciiTheme="minorHAnsi" w:hAnsiTheme="minorHAnsi" w:cstheme="minorHAnsi"/>
                <w:color w:val="000000"/>
                <w:sz w:val="22"/>
                <w:szCs w:val="22"/>
                <w:lang w:val="lt-LT"/>
              </w:rPr>
              <w:lastRenderedPageBreak/>
              <w:t>2) Tiekėjo ar jo įgalioto asmens parašu patvirtintas specialistų sąrašas, nurodant jų vardus, pavardes, pareigas vykdant sutartį, darbo patirtį.</w:t>
            </w:r>
          </w:p>
        </w:tc>
        <w:tc>
          <w:tcPr>
            <w:tcW w:w="2016" w:type="dxa"/>
            <w:tcBorders>
              <w:top w:val="nil"/>
              <w:left w:val="nil"/>
              <w:bottom w:val="single" w:sz="8" w:space="0" w:color="000000"/>
              <w:right w:val="single" w:sz="8" w:space="0" w:color="000000"/>
            </w:tcBorders>
            <w:tcMar>
              <w:top w:w="0" w:type="dxa"/>
              <w:left w:w="108" w:type="dxa"/>
              <w:bottom w:w="0" w:type="dxa"/>
              <w:right w:w="108" w:type="dxa"/>
            </w:tcMar>
          </w:tcPr>
          <w:p w14:paraId="124D782E" w14:textId="4F4660EB" w:rsidR="002B7DDD" w:rsidRPr="007C18FD" w:rsidRDefault="002B7DDD" w:rsidP="007C18FD">
            <w:pPr>
              <w:spacing w:line="240" w:lineRule="auto"/>
              <w:jc w:val="both"/>
              <w:rPr>
                <w:rFonts w:cstheme="minorHAnsi"/>
              </w:rPr>
            </w:pPr>
            <w:r w:rsidRPr="007C18FD">
              <w:rPr>
                <w:rFonts w:cstheme="minorHAnsi"/>
              </w:rPr>
              <w:lastRenderedPageBreak/>
              <w:t>Tiekėjas ir (arba) tiekėjų grupės partneriai kartu, subtiekėjai ar kiti asmenys, kurių pajėgumais remiasi tiekėjas.</w:t>
            </w:r>
          </w:p>
        </w:tc>
      </w:tr>
      <w:tr w:rsidR="008B30A7" w:rsidRPr="007C18FD" w14:paraId="509C0B58" w14:textId="77777777" w:rsidTr="007C18FD">
        <w:trPr>
          <w:trHeight w:val="373"/>
        </w:trPr>
        <w:tc>
          <w:tcPr>
            <w:tcW w:w="7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160531" w14:textId="6B6FDFB7" w:rsidR="008B30A7" w:rsidRPr="007C18FD" w:rsidRDefault="008B30A7" w:rsidP="007C18FD">
            <w:pPr>
              <w:spacing w:line="240" w:lineRule="auto"/>
              <w:rPr>
                <w:rFonts w:cstheme="minorHAnsi"/>
              </w:rPr>
            </w:pPr>
            <w:r w:rsidRPr="007C18FD">
              <w:rPr>
                <w:rFonts w:cstheme="minorHAnsi"/>
              </w:rPr>
              <w:t>2.2.4.</w:t>
            </w:r>
          </w:p>
        </w:tc>
        <w:tc>
          <w:tcPr>
            <w:tcW w:w="3193" w:type="dxa"/>
            <w:tcBorders>
              <w:top w:val="nil"/>
              <w:left w:val="nil"/>
              <w:bottom w:val="single" w:sz="8" w:space="0" w:color="000000"/>
              <w:right w:val="single" w:sz="8" w:space="0" w:color="000000"/>
            </w:tcBorders>
            <w:tcMar>
              <w:top w:w="0" w:type="dxa"/>
              <w:left w:w="108" w:type="dxa"/>
              <w:bottom w:w="0" w:type="dxa"/>
              <w:right w:w="108" w:type="dxa"/>
            </w:tcMar>
          </w:tcPr>
          <w:p w14:paraId="35F1698B" w14:textId="77777777" w:rsidR="008B30A7" w:rsidRPr="007C18FD" w:rsidRDefault="008B30A7" w:rsidP="007C18FD">
            <w:pPr>
              <w:autoSpaceDE w:val="0"/>
              <w:autoSpaceDN w:val="0"/>
              <w:spacing w:line="240" w:lineRule="auto"/>
              <w:jc w:val="both"/>
              <w:rPr>
                <w:rFonts w:cstheme="minorHAnsi"/>
              </w:rPr>
            </w:pPr>
            <w:r w:rsidRPr="007C18FD">
              <w:rPr>
                <w:rFonts w:cstheme="minorHAnsi"/>
              </w:rPr>
              <w:t>Tiekėjas turi ne mažiau kaip 1 kvalifikuotą ypatingojo statinio specialiųjų statybos darbų vadovą (statinių grupė - negyvenamieji pastatai) šioms specialiųjų statybos darbų sritims:</w:t>
            </w:r>
          </w:p>
          <w:p w14:paraId="7AD1F7D9" w14:textId="096AC39B" w:rsidR="008B30A7" w:rsidRPr="007C18FD" w:rsidRDefault="008B30A7" w:rsidP="007C18FD">
            <w:pPr>
              <w:autoSpaceDE w:val="0"/>
              <w:autoSpaceDN w:val="0"/>
              <w:spacing w:line="240" w:lineRule="auto"/>
              <w:jc w:val="both"/>
              <w:rPr>
                <w:rFonts w:cstheme="minorHAnsi"/>
              </w:rPr>
            </w:pPr>
            <w:r w:rsidRPr="007C18FD">
              <w:rPr>
                <w:rFonts w:cstheme="minorHAnsi"/>
                <w:b/>
                <w:bCs/>
              </w:rPr>
              <w:t>- statinio šildymo, vėdinimo ir oro kondicionavimo inžinerinių sistemų įrengimas.</w:t>
            </w:r>
          </w:p>
        </w:tc>
        <w:tc>
          <w:tcPr>
            <w:tcW w:w="3702" w:type="dxa"/>
            <w:tcBorders>
              <w:top w:val="nil"/>
              <w:left w:val="nil"/>
              <w:bottom w:val="single" w:sz="8" w:space="0" w:color="000000"/>
              <w:right w:val="single" w:sz="8" w:space="0" w:color="000000"/>
            </w:tcBorders>
            <w:tcMar>
              <w:top w:w="0" w:type="dxa"/>
              <w:left w:w="108" w:type="dxa"/>
              <w:bottom w:w="0" w:type="dxa"/>
              <w:right w:w="108" w:type="dxa"/>
            </w:tcMar>
          </w:tcPr>
          <w:p w14:paraId="3571B66C" w14:textId="1DDDAA5D" w:rsidR="008B30A7" w:rsidRPr="007C18FD" w:rsidRDefault="008B30A7" w:rsidP="007C18FD">
            <w:pPr>
              <w:pStyle w:val="DefaultStyle"/>
              <w:shd w:val="clear" w:color="auto" w:fill="FFFFFF"/>
              <w:spacing w:after="0" w:line="240" w:lineRule="auto"/>
              <w:jc w:val="both"/>
              <w:rPr>
                <w:rFonts w:asciiTheme="minorHAnsi" w:hAnsiTheme="minorHAnsi" w:cstheme="minorHAnsi"/>
                <w:sz w:val="22"/>
                <w:szCs w:val="22"/>
                <w:lang w:val="lt-LT"/>
              </w:rPr>
            </w:pPr>
            <w:r w:rsidRPr="007C18FD">
              <w:rPr>
                <w:rFonts w:asciiTheme="minorHAnsi" w:hAnsiTheme="minorHAnsi" w:cstheme="minorHAnsi"/>
                <w:color w:val="000000"/>
                <w:sz w:val="22"/>
                <w:szCs w:val="22"/>
                <w:lang w:val="lt-LT"/>
              </w:rPr>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CF3478">
              <w:rPr>
                <w:rStyle w:val="Puslapioinaosnuoroda"/>
                <w:rFonts w:asciiTheme="minorHAnsi" w:hAnsiTheme="minorHAnsi" w:cstheme="minorHAnsi"/>
                <w:color w:val="000000"/>
                <w:sz w:val="22"/>
                <w:szCs w:val="22"/>
                <w:lang w:val="lt-LT"/>
              </w:rPr>
              <w:footnoteReference w:id="3"/>
            </w:r>
            <w:r w:rsidR="00CF3478">
              <w:rPr>
                <w:rFonts w:asciiTheme="minorHAnsi" w:hAnsiTheme="minorHAnsi" w:cstheme="minorHAnsi"/>
                <w:color w:val="000000"/>
                <w:sz w:val="22"/>
                <w:szCs w:val="22"/>
                <w:lang w:val="lt-LT"/>
              </w:rPr>
              <w:t>.</w:t>
            </w:r>
          </w:p>
          <w:p w14:paraId="641E31DF" w14:textId="667011CB" w:rsidR="008B30A7" w:rsidRPr="007C18FD" w:rsidRDefault="008B30A7" w:rsidP="007C18FD">
            <w:pPr>
              <w:pStyle w:val="DefaultStyle"/>
              <w:shd w:val="clear" w:color="auto" w:fill="FFFFFF"/>
              <w:spacing w:after="0" w:line="240" w:lineRule="auto"/>
              <w:jc w:val="both"/>
              <w:rPr>
                <w:rFonts w:asciiTheme="minorHAnsi" w:hAnsiTheme="minorHAnsi" w:cstheme="minorHAnsi"/>
                <w:color w:val="000000"/>
                <w:sz w:val="22"/>
                <w:szCs w:val="22"/>
                <w:lang w:val="lt-LT"/>
              </w:rPr>
            </w:pPr>
            <w:r w:rsidRPr="007C18FD">
              <w:rPr>
                <w:rFonts w:asciiTheme="minorHAnsi" w:hAnsiTheme="minorHAnsi" w:cstheme="minorHAnsi"/>
                <w:color w:val="000000"/>
                <w:sz w:val="22"/>
                <w:szCs w:val="22"/>
                <w:lang w:val="lt-LT"/>
              </w:rPr>
              <w:t>2) Tiekėjo ar jo įgalioto asmens parašu patvirtintas specialistų sąrašas, nurodant jų vardus, pavardes, pareigas vykdant sutartį, darbo patirtį.</w:t>
            </w:r>
          </w:p>
        </w:tc>
        <w:tc>
          <w:tcPr>
            <w:tcW w:w="2016" w:type="dxa"/>
            <w:tcBorders>
              <w:top w:val="nil"/>
              <w:left w:val="nil"/>
              <w:bottom w:val="single" w:sz="8" w:space="0" w:color="000000"/>
              <w:right w:val="single" w:sz="8" w:space="0" w:color="000000"/>
            </w:tcBorders>
            <w:tcMar>
              <w:top w:w="0" w:type="dxa"/>
              <w:left w:w="108" w:type="dxa"/>
              <w:bottom w:w="0" w:type="dxa"/>
              <w:right w:w="108" w:type="dxa"/>
            </w:tcMar>
          </w:tcPr>
          <w:p w14:paraId="756C2388" w14:textId="40CBC8D8" w:rsidR="008B30A7" w:rsidRPr="007C18FD" w:rsidRDefault="008B30A7" w:rsidP="007C18FD">
            <w:pPr>
              <w:spacing w:line="240" w:lineRule="auto"/>
              <w:jc w:val="both"/>
              <w:rPr>
                <w:rFonts w:cstheme="minorHAnsi"/>
              </w:rPr>
            </w:pPr>
            <w:r w:rsidRPr="007C18FD">
              <w:rPr>
                <w:rFonts w:cstheme="minorHAnsi"/>
              </w:rPr>
              <w:t>Tiekėjas ir (arba) tiekėjų grupės partneriai kartu, subtiekėjai ar kiti asmenys, kurių pajėgumais remiasi tiekėjas.</w:t>
            </w:r>
          </w:p>
        </w:tc>
      </w:tr>
      <w:tr w:rsidR="008B30A7" w:rsidRPr="007C18FD" w14:paraId="2BFF6BD2" w14:textId="77777777" w:rsidTr="007C18FD">
        <w:trPr>
          <w:trHeight w:val="373"/>
        </w:trPr>
        <w:tc>
          <w:tcPr>
            <w:tcW w:w="7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C29A90" w14:textId="5C2A32D4" w:rsidR="008B30A7" w:rsidRPr="007C18FD" w:rsidRDefault="008B30A7" w:rsidP="007C18FD">
            <w:pPr>
              <w:spacing w:line="240" w:lineRule="auto"/>
              <w:rPr>
                <w:rFonts w:cstheme="minorHAnsi"/>
              </w:rPr>
            </w:pPr>
            <w:r w:rsidRPr="007C18FD">
              <w:rPr>
                <w:rFonts w:cstheme="minorHAnsi"/>
              </w:rPr>
              <w:t>2.2.5.</w:t>
            </w:r>
          </w:p>
        </w:tc>
        <w:tc>
          <w:tcPr>
            <w:tcW w:w="3193" w:type="dxa"/>
            <w:tcBorders>
              <w:top w:val="nil"/>
              <w:left w:val="nil"/>
              <w:bottom w:val="single" w:sz="8" w:space="0" w:color="000000"/>
              <w:right w:val="single" w:sz="8" w:space="0" w:color="000000"/>
            </w:tcBorders>
            <w:tcMar>
              <w:top w:w="0" w:type="dxa"/>
              <w:left w:w="108" w:type="dxa"/>
              <w:bottom w:w="0" w:type="dxa"/>
              <w:right w:w="108" w:type="dxa"/>
            </w:tcMar>
          </w:tcPr>
          <w:p w14:paraId="64E4DD75" w14:textId="77777777" w:rsidR="008B30A7" w:rsidRPr="007C18FD" w:rsidRDefault="008B30A7" w:rsidP="007C18FD">
            <w:pPr>
              <w:autoSpaceDE w:val="0"/>
              <w:autoSpaceDN w:val="0"/>
              <w:spacing w:line="240" w:lineRule="auto"/>
              <w:jc w:val="both"/>
              <w:rPr>
                <w:rFonts w:cstheme="minorHAnsi"/>
              </w:rPr>
            </w:pPr>
            <w:r w:rsidRPr="007C18FD">
              <w:rPr>
                <w:rFonts w:cstheme="minorHAnsi"/>
              </w:rPr>
              <w:t>Tiekėjas turi ne mažiau kaip 1 kvalifikuotą neypatingojo statinio specialiųjų statybos darbų vadovą (statinių grupė - negyvenamieji pastatai, esantys kultūros paveldo objekto teritorijoje, jo apsaugos zonoje, kultūros paveldo vietovėje) šioms specialiųjų statybos darbų sritims:</w:t>
            </w:r>
          </w:p>
          <w:p w14:paraId="44B040D5" w14:textId="3B10CD49" w:rsidR="008B30A7" w:rsidRPr="007C18FD" w:rsidRDefault="008B30A7" w:rsidP="007C18FD">
            <w:pPr>
              <w:autoSpaceDE w:val="0"/>
              <w:autoSpaceDN w:val="0"/>
              <w:spacing w:line="240" w:lineRule="auto"/>
              <w:jc w:val="both"/>
              <w:rPr>
                <w:rFonts w:cstheme="minorHAnsi"/>
              </w:rPr>
            </w:pPr>
            <w:r w:rsidRPr="007C18FD">
              <w:rPr>
                <w:rFonts w:cstheme="minorHAnsi"/>
                <w:b/>
                <w:bCs/>
              </w:rPr>
              <w:t>- statinio šildymo, vėdinimo ir oro kondicionavimo inžinerinių sistemų įrengimas.</w:t>
            </w:r>
          </w:p>
        </w:tc>
        <w:tc>
          <w:tcPr>
            <w:tcW w:w="3702" w:type="dxa"/>
            <w:tcBorders>
              <w:top w:val="nil"/>
              <w:left w:val="nil"/>
              <w:bottom w:val="single" w:sz="8" w:space="0" w:color="000000"/>
              <w:right w:val="single" w:sz="8" w:space="0" w:color="000000"/>
            </w:tcBorders>
            <w:tcMar>
              <w:top w:w="0" w:type="dxa"/>
              <w:left w:w="108" w:type="dxa"/>
              <w:bottom w:w="0" w:type="dxa"/>
              <w:right w:w="108" w:type="dxa"/>
            </w:tcMar>
          </w:tcPr>
          <w:p w14:paraId="0EA0460F" w14:textId="34E0D5D9" w:rsidR="008B30A7" w:rsidRPr="007C18FD" w:rsidRDefault="008B30A7" w:rsidP="007C18FD">
            <w:pPr>
              <w:pStyle w:val="DefaultStyle"/>
              <w:shd w:val="clear" w:color="auto" w:fill="FFFFFF"/>
              <w:spacing w:after="0" w:line="240" w:lineRule="auto"/>
              <w:jc w:val="both"/>
              <w:rPr>
                <w:rFonts w:asciiTheme="minorHAnsi" w:hAnsiTheme="minorHAnsi" w:cstheme="minorHAnsi"/>
                <w:sz w:val="22"/>
                <w:szCs w:val="22"/>
                <w:lang w:val="lt-LT"/>
              </w:rPr>
            </w:pPr>
            <w:r w:rsidRPr="007C18FD">
              <w:rPr>
                <w:rFonts w:asciiTheme="minorHAnsi" w:hAnsiTheme="minorHAnsi" w:cstheme="minorHAnsi"/>
                <w:color w:val="000000"/>
                <w:sz w:val="22"/>
                <w:szCs w:val="22"/>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AD7557" w:rsidRPr="00AD7557">
              <w:rPr>
                <w:rFonts w:asciiTheme="minorHAnsi" w:hAnsiTheme="minorHAnsi" w:cstheme="minorHAnsi"/>
                <w:color w:val="000000"/>
                <w:sz w:val="22"/>
                <w:szCs w:val="22"/>
                <w:vertAlign w:val="superscript"/>
                <w:lang w:val="lt-LT"/>
              </w:rPr>
              <w:t>2</w:t>
            </w:r>
            <w:r w:rsidRPr="007C18FD">
              <w:rPr>
                <w:rFonts w:asciiTheme="minorHAnsi" w:hAnsiTheme="minorHAnsi" w:cstheme="minorHAnsi"/>
                <w:color w:val="000000"/>
                <w:sz w:val="22"/>
                <w:szCs w:val="22"/>
                <w:lang w:val="lt-LT"/>
              </w:rPr>
              <w:t>.</w:t>
            </w:r>
          </w:p>
          <w:p w14:paraId="38B3FFE6" w14:textId="77777777" w:rsidR="008B30A7" w:rsidRPr="007C18FD" w:rsidRDefault="008B30A7" w:rsidP="007C18FD">
            <w:pPr>
              <w:pStyle w:val="DefaultStyle"/>
              <w:shd w:val="clear" w:color="auto" w:fill="FFFFFF"/>
              <w:spacing w:after="0" w:line="240" w:lineRule="auto"/>
              <w:jc w:val="both"/>
              <w:rPr>
                <w:rFonts w:asciiTheme="minorHAnsi" w:hAnsiTheme="minorHAnsi" w:cstheme="minorHAnsi"/>
                <w:color w:val="000000"/>
                <w:sz w:val="22"/>
                <w:szCs w:val="22"/>
                <w:lang w:val="lt-LT"/>
              </w:rPr>
            </w:pPr>
          </w:p>
        </w:tc>
        <w:tc>
          <w:tcPr>
            <w:tcW w:w="2016" w:type="dxa"/>
            <w:tcBorders>
              <w:top w:val="nil"/>
              <w:left w:val="nil"/>
              <w:bottom w:val="single" w:sz="8" w:space="0" w:color="000000"/>
              <w:right w:val="single" w:sz="8" w:space="0" w:color="000000"/>
            </w:tcBorders>
            <w:tcMar>
              <w:top w:w="0" w:type="dxa"/>
              <w:left w:w="108" w:type="dxa"/>
              <w:bottom w:w="0" w:type="dxa"/>
              <w:right w:w="108" w:type="dxa"/>
            </w:tcMar>
          </w:tcPr>
          <w:p w14:paraId="6C6CFBA9" w14:textId="32EF402C" w:rsidR="008B30A7" w:rsidRPr="007C18FD" w:rsidRDefault="008B30A7" w:rsidP="007C18FD">
            <w:pPr>
              <w:spacing w:line="240" w:lineRule="auto"/>
              <w:jc w:val="both"/>
              <w:rPr>
                <w:rFonts w:cstheme="minorHAnsi"/>
              </w:rPr>
            </w:pPr>
            <w:r w:rsidRPr="007C18FD">
              <w:rPr>
                <w:rFonts w:cstheme="minorHAnsi"/>
              </w:rPr>
              <w:t>Tiekėjas ir (arba) tiekėjų grupės partneriai kartu, subtiekėjai ar kiti asmenys, kurių pajėgumais remiasi tiekėjas.</w:t>
            </w:r>
          </w:p>
        </w:tc>
      </w:tr>
      <w:tr w:rsidR="008B30A7" w:rsidRPr="007C18FD" w14:paraId="3AF81806" w14:textId="77777777" w:rsidTr="007C18FD">
        <w:trPr>
          <w:trHeight w:val="373"/>
        </w:trPr>
        <w:tc>
          <w:tcPr>
            <w:tcW w:w="7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86B9B9" w14:textId="2538A6E2" w:rsidR="008B30A7" w:rsidRPr="007C18FD" w:rsidRDefault="008B30A7" w:rsidP="007C18FD">
            <w:pPr>
              <w:spacing w:line="240" w:lineRule="auto"/>
              <w:rPr>
                <w:rFonts w:cstheme="minorHAnsi"/>
              </w:rPr>
            </w:pPr>
            <w:r w:rsidRPr="007C18FD">
              <w:rPr>
                <w:rFonts w:cstheme="minorHAnsi"/>
              </w:rPr>
              <w:t>2.2.6.</w:t>
            </w:r>
          </w:p>
        </w:tc>
        <w:tc>
          <w:tcPr>
            <w:tcW w:w="3193" w:type="dxa"/>
            <w:tcBorders>
              <w:top w:val="nil"/>
              <w:left w:val="nil"/>
              <w:bottom w:val="single" w:sz="8" w:space="0" w:color="000000"/>
              <w:right w:val="single" w:sz="8" w:space="0" w:color="000000"/>
            </w:tcBorders>
            <w:tcMar>
              <w:top w:w="0" w:type="dxa"/>
              <w:left w:w="108" w:type="dxa"/>
              <w:bottom w:w="0" w:type="dxa"/>
              <w:right w:w="108" w:type="dxa"/>
            </w:tcMar>
          </w:tcPr>
          <w:p w14:paraId="1F7DB3B3" w14:textId="77777777" w:rsidR="008B30A7" w:rsidRPr="007C18FD" w:rsidRDefault="008B30A7" w:rsidP="007C18FD">
            <w:pPr>
              <w:autoSpaceDE w:val="0"/>
              <w:autoSpaceDN w:val="0"/>
              <w:spacing w:line="240" w:lineRule="auto"/>
              <w:jc w:val="both"/>
              <w:rPr>
                <w:rFonts w:cstheme="minorHAnsi"/>
              </w:rPr>
            </w:pPr>
            <w:r w:rsidRPr="007C18FD">
              <w:rPr>
                <w:rFonts w:cstheme="minorHAnsi"/>
              </w:rPr>
              <w:t>Tiekėjas turi ne mažiau kaip 1 kvalifikuotą neypatingojo statinio specialiųjų statybos darbų vadovą (statinių grupė - negyvenamieji pastatai) šioms specialiųjų statybos darbų sritims:</w:t>
            </w:r>
          </w:p>
          <w:p w14:paraId="6F8FD9F4" w14:textId="34639A18" w:rsidR="008B30A7" w:rsidRPr="007C18FD" w:rsidRDefault="008B30A7" w:rsidP="007C18FD">
            <w:pPr>
              <w:autoSpaceDE w:val="0"/>
              <w:autoSpaceDN w:val="0"/>
              <w:spacing w:line="240" w:lineRule="auto"/>
              <w:jc w:val="both"/>
              <w:rPr>
                <w:rFonts w:cstheme="minorHAnsi"/>
              </w:rPr>
            </w:pPr>
            <w:r w:rsidRPr="007C18FD">
              <w:rPr>
                <w:rFonts w:cstheme="minorHAnsi"/>
                <w:b/>
                <w:bCs/>
              </w:rPr>
              <w:t>- statinio šildymo, vėdinimo ir oro kondicionavimo inžinerinių sistemų įrengimas.</w:t>
            </w:r>
          </w:p>
        </w:tc>
        <w:tc>
          <w:tcPr>
            <w:tcW w:w="3702" w:type="dxa"/>
            <w:tcBorders>
              <w:top w:val="nil"/>
              <w:left w:val="nil"/>
              <w:bottom w:val="single" w:sz="8" w:space="0" w:color="000000"/>
              <w:right w:val="single" w:sz="8" w:space="0" w:color="000000"/>
            </w:tcBorders>
            <w:tcMar>
              <w:top w:w="0" w:type="dxa"/>
              <w:left w:w="108" w:type="dxa"/>
              <w:bottom w:w="0" w:type="dxa"/>
              <w:right w:w="108" w:type="dxa"/>
            </w:tcMar>
          </w:tcPr>
          <w:p w14:paraId="7CA94745" w14:textId="2B12BE83" w:rsidR="008B30A7" w:rsidRPr="00AD7557" w:rsidRDefault="008B30A7" w:rsidP="00AD7557">
            <w:pPr>
              <w:pStyle w:val="DefaultStyle"/>
              <w:shd w:val="clear" w:color="auto" w:fill="FFFFFF"/>
              <w:spacing w:after="0" w:line="240" w:lineRule="auto"/>
              <w:jc w:val="both"/>
              <w:rPr>
                <w:rFonts w:asciiTheme="minorHAnsi" w:hAnsiTheme="minorHAnsi" w:cstheme="minorHAnsi"/>
                <w:sz w:val="22"/>
                <w:szCs w:val="22"/>
                <w:lang w:val="lt-LT"/>
              </w:rPr>
            </w:pPr>
            <w:r w:rsidRPr="007C18FD">
              <w:rPr>
                <w:rFonts w:asciiTheme="minorHAnsi" w:hAnsiTheme="minorHAnsi" w:cstheme="minorHAnsi"/>
                <w:color w:val="000000"/>
                <w:sz w:val="22"/>
                <w:szCs w:val="22"/>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AD7557" w:rsidRPr="00AD7557">
              <w:rPr>
                <w:rFonts w:asciiTheme="minorHAnsi" w:hAnsiTheme="minorHAnsi" w:cstheme="minorHAnsi"/>
                <w:color w:val="000000"/>
                <w:sz w:val="22"/>
                <w:szCs w:val="22"/>
                <w:vertAlign w:val="superscript"/>
                <w:lang w:val="lt-LT"/>
              </w:rPr>
              <w:t>2</w:t>
            </w:r>
            <w:r w:rsidRPr="007C18FD">
              <w:rPr>
                <w:rFonts w:asciiTheme="minorHAnsi" w:hAnsiTheme="minorHAnsi" w:cstheme="minorHAnsi"/>
                <w:color w:val="000000"/>
                <w:sz w:val="22"/>
                <w:szCs w:val="22"/>
                <w:lang w:val="lt-LT"/>
              </w:rPr>
              <w:t>.</w:t>
            </w:r>
          </w:p>
        </w:tc>
        <w:tc>
          <w:tcPr>
            <w:tcW w:w="2016" w:type="dxa"/>
            <w:tcBorders>
              <w:top w:val="nil"/>
              <w:left w:val="nil"/>
              <w:bottom w:val="single" w:sz="8" w:space="0" w:color="000000"/>
              <w:right w:val="single" w:sz="8" w:space="0" w:color="000000"/>
            </w:tcBorders>
            <w:tcMar>
              <w:top w:w="0" w:type="dxa"/>
              <w:left w:w="108" w:type="dxa"/>
              <w:bottom w:w="0" w:type="dxa"/>
              <w:right w:w="108" w:type="dxa"/>
            </w:tcMar>
          </w:tcPr>
          <w:p w14:paraId="052015FC" w14:textId="7A136942" w:rsidR="008B30A7" w:rsidRPr="007C18FD" w:rsidRDefault="008B30A7" w:rsidP="007C18FD">
            <w:pPr>
              <w:spacing w:line="240" w:lineRule="auto"/>
              <w:jc w:val="both"/>
              <w:rPr>
                <w:rFonts w:cstheme="minorHAnsi"/>
              </w:rPr>
            </w:pPr>
            <w:r w:rsidRPr="007C18FD">
              <w:rPr>
                <w:rFonts w:cstheme="minorHAnsi"/>
              </w:rPr>
              <w:t>Tiekėjas ir (arba) tiekėjų grupės partneriai kartu, subtiekėjai ar kiti asmenys, kurių pajėgumais remiasi tiekėjas.</w:t>
            </w:r>
          </w:p>
        </w:tc>
      </w:tr>
      <w:tr w:rsidR="003119F9" w:rsidRPr="007C18FD" w14:paraId="388BDF51" w14:textId="77777777" w:rsidTr="007C18FD">
        <w:tc>
          <w:tcPr>
            <w:tcW w:w="962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DE4418" w14:textId="77777777" w:rsidR="003119F9" w:rsidRPr="007C18FD" w:rsidRDefault="003119F9" w:rsidP="007C18FD">
            <w:pPr>
              <w:pStyle w:val="DefaultStyle"/>
              <w:shd w:val="clear" w:color="auto" w:fill="FFFFFF"/>
              <w:spacing w:after="0" w:line="240" w:lineRule="auto"/>
              <w:jc w:val="both"/>
              <w:rPr>
                <w:rFonts w:asciiTheme="minorHAnsi" w:hAnsiTheme="minorHAnsi" w:cstheme="minorHAnsi"/>
                <w:color w:val="000000"/>
                <w:sz w:val="22"/>
                <w:szCs w:val="22"/>
                <w:lang w:val="lt-LT"/>
              </w:rPr>
            </w:pPr>
            <w:r w:rsidRPr="007C18FD">
              <w:rPr>
                <w:rFonts w:asciiTheme="minorHAnsi" w:hAnsiTheme="minorHAnsi" w:cstheme="minorHAnsi"/>
                <w:color w:val="000000"/>
                <w:sz w:val="22"/>
                <w:szCs w:val="22"/>
                <w:lang w:val="lt-LT"/>
              </w:rPr>
              <w:t>Pastabos:</w:t>
            </w:r>
          </w:p>
          <w:p w14:paraId="22E6F9E7" w14:textId="77777777" w:rsidR="003119F9" w:rsidRPr="007C18FD" w:rsidRDefault="003119F9" w:rsidP="007C18FD">
            <w:pPr>
              <w:pStyle w:val="DefaultStyle"/>
              <w:widowControl/>
              <w:numPr>
                <w:ilvl w:val="0"/>
                <w:numId w:val="7"/>
              </w:numPr>
              <w:shd w:val="clear" w:color="auto" w:fill="FFFFFF"/>
              <w:suppressAutoHyphens w:val="0"/>
              <w:spacing w:after="0" w:line="240" w:lineRule="auto"/>
              <w:jc w:val="both"/>
              <w:rPr>
                <w:rFonts w:asciiTheme="minorHAnsi" w:hAnsiTheme="minorHAnsi" w:cstheme="minorHAnsi"/>
                <w:sz w:val="22"/>
                <w:szCs w:val="22"/>
                <w:lang w:val="lt-LT"/>
              </w:rPr>
            </w:pPr>
            <w:r w:rsidRPr="007C18FD">
              <w:rPr>
                <w:rFonts w:asciiTheme="minorHAnsi" w:hAnsiTheme="minorHAnsi" w:cstheme="minorHAnsi"/>
                <w:color w:val="000000"/>
                <w:sz w:val="22"/>
                <w:szCs w:val="22"/>
                <w:lang w:val="lt-LT"/>
              </w:rPr>
              <w:lastRenderedPageBreak/>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120DDAB4" w14:textId="59D1B104" w:rsidR="003119F9" w:rsidRPr="007C18FD" w:rsidRDefault="007C18FD" w:rsidP="007C18FD">
            <w:pPr>
              <w:pStyle w:val="DefaultStyle"/>
              <w:widowControl/>
              <w:numPr>
                <w:ilvl w:val="0"/>
                <w:numId w:val="7"/>
              </w:numPr>
              <w:shd w:val="clear" w:color="auto" w:fill="FFFFFF"/>
              <w:suppressAutoHyphens w:val="0"/>
              <w:spacing w:after="0" w:line="240" w:lineRule="auto"/>
              <w:jc w:val="both"/>
              <w:rPr>
                <w:rFonts w:asciiTheme="minorHAnsi" w:hAnsiTheme="minorHAnsi" w:cstheme="minorHAnsi"/>
                <w:sz w:val="22"/>
                <w:szCs w:val="22"/>
                <w:lang w:val="lt-LT"/>
              </w:rPr>
            </w:pPr>
            <w:r w:rsidRPr="007C18FD">
              <w:rPr>
                <w:rFonts w:asciiTheme="minorHAnsi" w:hAnsiTheme="minorHAnsi" w:cstheme="minorHAnsi"/>
                <w:sz w:val="22"/>
                <w:szCs w:val="22"/>
                <w:lang w:val="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r w:rsidR="003119F9" w:rsidRPr="007C18FD">
              <w:rPr>
                <w:rFonts w:asciiTheme="minorHAnsi" w:hAnsiTheme="minorHAnsi" w:cstheme="minorHAnsi"/>
                <w:sz w:val="22"/>
                <w:szCs w:val="22"/>
                <w:lang w:val="lt-LT"/>
              </w:rPr>
              <w:t xml:space="preserve">. </w:t>
            </w:r>
          </w:p>
        </w:tc>
      </w:tr>
    </w:tbl>
    <w:p w14:paraId="52DE45B2" w14:textId="77777777" w:rsidR="00C1687A" w:rsidRPr="003119F9" w:rsidRDefault="00C1687A" w:rsidP="00C1687A">
      <w:pPr>
        <w:pStyle w:val="Sraopastraipa"/>
        <w:tabs>
          <w:tab w:val="left" w:pos="709"/>
        </w:tabs>
        <w:spacing w:line="240" w:lineRule="auto"/>
        <w:ind w:left="567"/>
        <w:jc w:val="both"/>
        <w:rPr>
          <w:rFonts w:cstheme="minorHAnsi"/>
          <w:sz w:val="24"/>
          <w:szCs w:val="24"/>
        </w:rPr>
      </w:pPr>
    </w:p>
    <w:p w14:paraId="106748F9" w14:textId="4407A629" w:rsidR="00252518" w:rsidRPr="00B8535A" w:rsidRDefault="00FD4BCA" w:rsidP="00682E7F">
      <w:pPr>
        <w:pStyle w:val="Sraopastraipa"/>
        <w:numPr>
          <w:ilvl w:val="1"/>
          <w:numId w:val="5"/>
        </w:numPr>
        <w:tabs>
          <w:tab w:val="left" w:pos="709"/>
        </w:tabs>
        <w:spacing w:after="0" w:line="240" w:lineRule="auto"/>
        <w:ind w:left="567" w:hanging="567"/>
        <w:jc w:val="both"/>
        <w:rPr>
          <w:rFonts w:cstheme="minorHAnsi"/>
          <w:i/>
          <w:iCs/>
          <w:color w:val="000000" w:themeColor="text1"/>
          <w:sz w:val="24"/>
          <w:szCs w:val="24"/>
        </w:rPr>
      </w:pPr>
      <w:r w:rsidRPr="00B8535A">
        <w:rPr>
          <w:rFonts w:cstheme="minorHAnsi"/>
          <w:color w:val="000000" w:themeColor="text1"/>
          <w:sz w:val="24"/>
          <w:szCs w:val="24"/>
        </w:rPr>
        <w:t xml:space="preserve">Jeigu tiekėjo kvalifikacija dėl teisės verstis atitinkama veikla nebuvo tikrinama arba tikrinama </w:t>
      </w:r>
      <w:r w:rsidRPr="00B8535A">
        <w:rPr>
          <w:rFonts w:cstheme="minorHAnsi"/>
          <w:sz w:val="24"/>
          <w:szCs w:val="24"/>
        </w:rPr>
        <w:t>ne visa apimtimi, tiekėjas perkančiajai organizacijai įsipareigoja, kad pirkimo sutartį vykdys tik tokią teisę turintys asmenys.</w:t>
      </w:r>
      <w:r w:rsidR="00252518" w:rsidRPr="00B8535A">
        <w:rPr>
          <w:rFonts w:cstheme="minorHAnsi"/>
          <w:color w:val="000000" w:themeColor="text1"/>
          <w:sz w:val="24"/>
          <w:szCs w:val="24"/>
        </w:rPr>
        <w:t xml:space="preserve"> </w:t>
      </w:r>
    </w:p>
    <w:p w14:paraId="44B682D9" w14:textId="160998A3" w:rsidR="00252518" w:rsidRPr="00B8535A" w:rsidRDefault="00252518" w:rsidP="00682E7F">
      <w:pPr>
        <w:pStyle w:val="Sraopastraipa"/>
        <w:numPr>
          <w:ilvl w:val="1"/>
          <w:numId w:val="5"/>
        </w:numPr>
        <w:tabs>
          <w:tab w:val="left" w:pos="709"/>
        </w:tabs>
        <w:spacing w:after="0" w:line="240" w:lineRule="auto"/>
        <w:ind w:left="567" w:hanging="567"/>
        <w:jc w:val="both"/>
        <w:rPr>
          <w:rFonts w:cstheme="minorHAnsi"/>
          <w:i/>
          <w:iCs/>
          <w:color w:val="000000" w:themeColor="text1"/>
          <w:sz w:val="24"/>
          <w:szCs w:val="24"/>
        </w:rPr>
      </w:pPr>
      <w:r w:rsidRPr="00B8535A">
        <w:rPr>
          <w:rFonts w:cstheme="minorHAnsi"/>
          <w:color w:val="000000" w:themeColor="text1"/>
          <w:sz w:val="24"/>
          <w:szCs w:val="24"/>
        </w:rPr>
        <w:t>Kvalifikaciją patvirtinančius dokumentus bus prašoma pateikti iš laimėtoju galinčio būti pripažinto Tiekėjo.</w:t>
      </w:r>
    </w:p>
    <w:p w14:paraId="28C6869D" w14:textId="0408A077" w:rsidR="00252518" w:rsidRPr="00B8535A" w:rsidRDefault="00252518" w:rsidP="00682E7F">
      <w:pPr>
        <w:pStyle w:val="Sraopastraipa"/>
        <w:numPr>
          <w:ilvl w:val="1"/>
          <w:numId w:val="5"/>
        </w:numPr>
        <w:tabs>
          <w:tab w:val="left" w:pos="709"/>
        </w:tabs>
        <w:spacing w:after="0" w:line="240" w:lineRule="auto"/>
        <w:ind w:left="567" w:hanging="567"/>
        <w:jc w:val="both"/>
        <w:rPr>
          <w:rFonts w:cstheme="minorHAnsi"/>
          <w:sz w:val="24"/>
          <w:szCs w:val="24"/>
        </w:rPr>
      </w:pPr>
      <w:r w:rsidRPr="00B8535A">
        <w:rPr>
          <w:rFonts w:cstheme="minorHAnsi"/>
          <w:color w:val="000000" w:themeColor="text1"/>
          <w:sz w:val="24"/>
          <w:szCs w:val="24"/>
        </w:rPr>
        <w:t xml:space="preserve">Jeigu tiekėjo kvalifikacija dėl teisės verstis atitinkama veikla nebuvo tikrinama arba tikrinama </w:t>
      </w:r>
      <w:r w:rsidRPr="00B8535A">
        <w:rPr>
          <w:rFonts w:cstheme="minorHAnsi"/>
          <w:sz w:val="24"/>
          <w:szCs w:val="24"/>
        </w:rPr>
        <w:t>ne visa apimtimi, tiekėjas perkančiajai organizacijai įsipareigoja, kad pirkimo sutartį vykdys tik tokią teisę turintys asmenys.</w:t>
      </w:r>
    </w:p>
    <w:p w14:paraId="5A00B8E4" w14:textId="77777777" w:rsidR="00F62ECF" w:rsidRPr="00B8535A" w:rsidRDefault="00F62ECF" w:rsidP="004C5A8C">
      <w:pPr>
        <w:tabs>
          <w:tab w:val="left" w:pos="709"/>
        </w:tabs>
        <w:spacing w:after="0" w:line="240" w:lineRule="auto"/>
        <w:ind w:right="284"/>
        <w:jc w:val="both"/>
        <w:rPr>
          <w:rFonts w:cstheme="minorHAnsi"/>
          <w:sz w:val="24"/>
          <w:szCs w:val="24"/>
        </w:rPr>
      </w:pPr>
    </w:p>
    <w:p w14:paraId="14411619" w14:textId="77777777" w:rsidR="00252518" w:rsidRPr="00B8535A" w:rsidRDefault="00252518" w:rsidP="00252518">
      <w:pPr>
        <w:pStyle w:val="Antrat1"/>
        <w:keepNext/>
        <w:widowControl/>
        <w:numPr>
          <w:ilvl w:val="0"/>
          <w:numId w:val="5"/>
        </w:numPr>
        <w:tabs>
          <w:tab w:val="left" w:pos="426"/>
        </w:tabs>
        <w:spacing w:before="60" w:after="60"/>
        <w:ind w:left="0" w:firstLine="0"/>
        <w:jc w:val="center"/>
        <w:rPr>
          <w:rFonts w:asciiTheme="minorHAnsi" w:hAnsiTheme="minorHAnsi" w:cstheme="minorHAnsi"/>
          <w:b w:val="0"/>
          <w:bCs w:val="0"/>
          <w:color w:val="000000" w:themeColor="text1"/>
          <w:sz w:val="24"/>
          <w:szCs w:val="24"/>
          <w:lang w:val="lt-LT"/>
        </w:rPr>
      </w:pPr>
      <w:bookmarkStart w:id="2" w:name="_Toc335201957"/>
      <w:r w:rsidRPr="00B8535A">
        <w:rPr>
          <w:rFonts w:asciiTheme="minorHAnsi" w:hAnsiTheme="minorHAnsi" w:cstheme="minorHAnsi"/>
          <w:color w:val="000000" w:themeColor="text1"/>
          <w:sz w:val="24"/>
          <w:szCs w:val="24"/>
          <w:lang w:val="lt-LT"/>
        </w:rPr>
        <w:t>REIKALAVIMAI PASIŪLYMŲ PATEIKIMU</w:t>
      </w:r>
      <w:bookmarkEnd w:id="2"/>
      <w:r w:rsidRPr="00B8535A">
        <w:rPr>
          <w:rFonts w:asciiTheme="minorHAnsi" w:hAnsiTheme="minorHAnsi" w:cstheme="minorHAnsi"/>
          <w:color w:val="000000" w:themeColor="text1"/>
          <w:sz w:val="24"/>
          <w:szCs w:val="24"/>
          <w:lang w:val="lt-LT"/>
        </w:rPr>
        <w:t>I</w:t>
      </w:r>
    </w:p>
    <w:p w14:paraId="1FF96745" w14:textId="77777777" w:rsidR="00252518" w:rsidRPr="00B8535A" w:rsidRDefault="00252518" w:rsidP="00252518">
      <w:pPr>
        <w:pStyle w:val="Antrat1"/>
        <w:keepNext/>
        <w:widowControl/>
        <w:tabs>
          <w:tab w:val="left" w:pos="426"/>
        </w:tabs>
        <w:spacing w:before="60" w:after="60"/>
        <w:ind w:left="0" w:firstLine="0"/>
        <w:rPr>
          <w:rFonts w:asciiTheme="minorHAnsi" w:hAnsiTheme="minorHAnsi" w:cstheme="minorHAnsi"/>
          <w:b w:val="0"/>
          <w:bCs w:val="0"/>
          <w:color w:val="000000" w:themeColor="text1"/>
          <w:sz w:val="24"/>
          <w:szCs w:val="24"/>
          <w:lang w:val="lt-LT"/>
        </w:rPr>
      </w:pPr>
    </w:p>
    <w:p w14:paraId="0C0A9550" w14:textId="77777777" w:rsidR="00E90F11" w:rsidRPr="00B8535A" w:rsidRDefault="00E90F11" w:rsidP="00E90F11">
      <w:pPr>
        <w:pStyle w:val="Sraopastraipa"/>
        <w:numPr>
          <w:ilvl w:val="1"/>
          <w:numId w:val="5"/>
        </w:numPr>
        <w:spacing w:after="0" w:line="240" w:lineRule="auto"/>
        <w:ind w:left="567" w:hanging="567"/>
        <w:jc w:val="both"/>
        <w:rPr>
          <w:rFonts w:cstheme="minorHAnsi"/>
          <w:color w:val="000000" w:themeColor="text1"/>
          <w:sz w:val="24"/>
          <w:szCs w:val="24"/>
        </w:rPr>
      </w:pPr>
      <w:r w:rsidRPr="00B8535A">
        <w:rPr>
          <w:rFonts w:cstheme="minorHAnsi"/>
          <w:color w:val="000000" w:themeColor="text1"/>
          <w:sz w:val="24"/>
          <w:szCs w:val="24"/>
        </w:rPr>
        <w:t xml:space="preserve">Pasiūlymo pateikimo terminas nurodytas CVP IS skelbime (arba el. pašte, jei pirkimas vykdomas el. paštu). Pasiūlymas pateikiamas CVP IS priemonėmis (arba el. paštu, jeigu pirkimas vykdomas el. paštu) Pasiūlymo pateikimo terminas nurodytas SPS 1 dalyje.  </w:t>
      </w:r>
    </w:p>
    <w:p w14:paraId="0D0EE71F" w14:textId="77777777" w:rsidR="00E90F11" w:rsidRPr="00B8535A" w:rsidRDefault="00E90F11" w:rsidP="00E90F11">
      <w:pPr>
        <w:pStyle w:val="Sraopastraipa"/>
        <w:numPr>
          <w:ilvl w:val="1"/>
          <w:numId w:val="5"/>
        </w:numPr>
        <w:tabs>
          <w:tab w:val="left" w:pos="567"/>
          <w:tab w:val="left" w:pos="709"/>
        </w:tabs>
        <w:spacing w:before="60" w:after="0" w:line="240" w:lineRule="auto"/>
        <w:ind w:left="567" w:hanging="567"/>
        <w:jc w:val="both"/>
        <w:rPr>
          <w:rFonts w:cstheme="minorHAnsi"/>
          <w:b/>
          <w:bCs/>
          <w:color w:val="000000" w:themeColor="text1"/>
          <w:sz w:val="24"/>
          <w:szCs w:val="24"/>
          <w:u w:val="single"/>
          <w:lang w:eastAsia="lt-LT"/>
        </w:rPr>
      </w:pPr>
      <w:r w:rsidRPr="00B8535A">
        <w:rPr>
          <w:rFonts w:cstheme="minorHAnsi"/>
          <w:b/>
          <w:bCs/>
          <w:color w:val="000000" w:themeColor="text1"/>
          <w:sz w:val="24"/>
          <w:szCs w:val="24"/>
          <w:u w:val="single"/>
        </w:rPr>
        <w:t>Tiekėjas turi pateikti šiuos dokumentus:</w:t>
      </w:r>
    </w:p>
    <w:p w14:paraId="0FC54790" w14:textId="77777777" w:rsidR="00E90F11" w:rsidRPr="00B8535A" w:rsidRDefault="00E90F11" w:rsidP="00E90F11">
      <w:pPr>
        <w:pStyle w:val="Sraopastraipa"/>
        <w:numPr>
          <w:ilvl w:val="2"/>
          <w:numId w:val="5"/>
        </w:numPr>
        <w:tabs>
          <w:tab w:val="left" w:pos="1134"/>
        </w:tabs>
        <w:spacing w:before="60" w:after="0" w:line="240" w:lineRule="auto"/>
        <w:ind w:left="567" w:firstLine="0"/>
        <w:jc w:val="both"/>
        <w:rPr>
          <w:rFonts w:cstheme="minorHAnsi"/>
          <w:color w:val="000000" w:themeColor="text1"/>
          <w:sz w:val="24"/>
          <w:szCs w:val="24"/>
        </w:rPr>
      </w:pPr>
      <w:r w:rsidRPr="00B8535A">
        <w:rPr>
          <w:rFonts w:cstheme="minorHAnsi"/>
          <w:color w:val="000000" w:themeColor="text1"/>
          <w:sz w:val="24"/>
          <w:szCs w:val="24"/>
        </w:rPr>
        <w:t xml:space="preserve">Užpildytą, </w:t>
      </w:r>
      <w:r w:rsidRPr="00B8535A">
        <w:rPr>
          <w:rFonts w:cstheme="minorHAnsi"/>
          <w:b/>
          <w:bCs/>
          <w:color w:val="000000" w:themeColor="text1"/>
          <w:sz w:val="24"/>
          <w:szCs w:val="24"/>
        </w:rPr>
        <w:t>pasirašytą</w:t>
      </w:r>
      <w:r w:rsidRPr="00B8535A">
        <w:rPr>
          <w:rFonts w:cstheme="minorHAnsi"/>
          <w:color w:val="000000" w:themeColor="text1"/>
          <w:sz w:val="24"/>
          <w:szCs w:val="24"/>
        </w:rPr>
        <w:t xml:space="preserve"> (paprastu fiziniu arba elektroniniu parašu) Pasiūlymo formą (su priedais, jei tokių yra);</w:t>
      </w:r>
    </w:p>
    <w:p w14:paraId="1E5714BD" w14:textId="77777777" w:rsidR="00E90F11" w:rsidRPr="00B8535A" w:rsidRDefault="00E90F11" w:rsidP="00E90F11">
      <w:pPr>
        <w:numPr>
          <w:ilvl w:val="2"/>
          <w:numId w:val="5"/>
        </w:numPr>
        <w:tabs>
          <w:tab w:val="left" w:pos="1134"/>
        </w:tabs>
        <w:spacing w:before="60" w:after="0" w:line="240" w:lineRule="auto"/>
        <w:ind w:left="567" w:firstLine="0"/>
        <w:jc w:val="both"/>
        <w:rPr>
          <w:rFonts w:cstheme="minorHAnsi"/>
          <w:color w:val="000000" w:themeColor="text1"/>
          <w:sz w:val="24"/>
          <w:szCs w:val="24"/>
        </w:rPr>
      </w:pPr>
      <w:r w:rsidRPr="00B8535A">
        <w:rPr>
          <w:rFonts w:cstheme="minorHAnsi"/>
          <w:color w:val="000000" w:themeColor="text1"/>
          <w:sz w:val="24"/>
          <w:szCs w:val="24"/>
        </w:rPr>
        <w:t>jungtinės veiklos sutarties kopiją, jei Pasiūlymą pateikia jungtinei veiklai susivienijusių Tiekėjų grupė;</w:t>
      </w:r>
    </w:p>
    <w:p w14:paraId="0DC35DB2" w14:textId="77777777" w:rsidR="00E90F11" w:rsidRPr="00B8535A" w:rsidRDefault="00E90F11" w:rsidP="00E90F11">
      <w:pPr>
        <w:numPr>
          <w:ilvl w:val="2"/>
          <w:numId w:val="5"/>
        </w:numPr>
        <w:tabs>
          <w:tab w:val="left" w:pos="1134"/>
        </w:tabs>
        <w:spacing w:after="0" w:line="240" w:lineRule="auto"/>
        <w:ind w:left="567" w:firstLine="0"/>
        <w:jc w:val="both"/>
        <w:rPr>
          <w:rFonts w:cstheme="minorHAnsi"/>
          <w:color w:val="000000" w:themeColor="text1"/>
          <w:sz w:val="24"/>
          <w:szCs w:val="24"/>
        </w:rPr>
      </w:pPr>
      <w:r w:rsidRPr="00B8535A">
        <w:rPr>
          <w:rFonts w:cstheme="minorHAnsi"/>
          <w:color w:val="000000" w:themeColor="text1"/>
          <w:sz w:val="24"/>
          <w:szCs w:val="24"/>
        </w:rPr>
        <w:t xml:space="preserve"> jei Pasiūlymo dokumentus ir (ar) Pasiūlymą pasirašo vadovo įgaliotas asmuo, prie Pasiūlymo turi būti pridėtas galiojantis </w:t>
      </w:r>
      <w:r w:rsidRPr="00B8535A">
        <w:rPr>
          <w:rFonts w:cstheme="minorHAnsi"/>
          <w:b/>
          <w:bCs/>
          <w:color w:val="000000" w:themeColor="text1"/>
          <w:sz w:val="24"/>
          <w:szCs w:val="24"/>
        </w:rPr>
        <w:t>rašytinis įgaliojimas</w:t>
      </w:r>
      <w:r w:rsidRPr="00B8535A">
        <w:rPr>
          <w:rFonts w:cstheme="minorHAnsi"/>
          <w:color w:val="000000" w:themeColor="text1"/>
          <w:sz w:val="24"/>
          <w:szCs w:val="24"/>
        </w:rPr>
        <w:t xml:space="preserve"> arba kitas dokumentas, suteikiantis teisę pasirašyti Pasiūlymą</w:t>
      </w:r>
      <w:r w:rsidRPr="00B8535A">
        <w:rPr>
          <w:rStyle w:val="Puslapioinaosnuoroda"/>
          <w:rFonts w:cstheme="minorHAnsi"/>
          <w:color w:val="000000" w:themeColor="text1"/>
          <w:sz w:val="24"/>
          <w:szCs w:val="24"/>
        </w:rPr>
        <w:footnoteReference w:id="4"/>
      </w:r>
      <w:r w:rsidRPr="00B8535A">
        <w:rPr>
          <w:rFonts w:cstheme="minorHAnsi"/>
          <w:color w:val="000000" w:themeColor="text1"/>
          <w:sz w:val="24"/>
          <w:szCs w:val="24"/>
        </w:rPr>
        <w:t>.</w:t>
      </w:r>
    </w:p>
    <w:p w14:paraId="269AE76E" w14:textId="046B61F3" w:rsidR="00252518" w:rsidRPr="00B8535A" w:rsidRDefault="00252518" w:rsidP="0001665B">
      <w:pPr>
        <w:pStyle w:val="Sraopastraipa"/>
        <w:numPr>
          <w:ilvl w:val="1"/>
          <w:numId w:val="5"/>
        </w:numPr>
        <w:tabs>
          <w:tab w:val="left" w:pos="709"/>
        </w:tabs>
        <w:spacing w:after="0" w:line="240" w:lineRule="auto"/>
        <w:ind w:left="567" w:right="-1" w:hanging="567"/>
        <w:contextualSpacing w:val="0"/>
        <w:jc w:val="both"/>
        <w:rPr>
          <w:rFonts w:cstheme="minorHAnsi"/>
          <w:color w:val="000000" w:themeColor="text1"/>
          <w:sz w:val="24"/>
          <w:szCs w:val="24"/>
        </w:rPr>
      </w:pPr>
      <w:r w:rsidRPr="00B8535A">
        <w:rPr>
          <w:rFonts w:cstheme="minorHAnsi"/>
          <w:color w:val="000000" w:themeColor="text1"/>
          <w:sz w:val="24"/>
          <w:szCs w:val="24"/>
        </w:rPr>
        <w:t>Pasiūlymo forma (su priedais) turi būti pateikiami lietuvių</w:t>
      </w:r>
      <w:r w:rsidR="009B3637" w:rsidRPr="00B8535A">
        <w:rPr>
          <w:rFonts w:cstheme="minorHAnsi"/>
          <w:color w:val="000000" w:themeColor="text1"/>
          <w:sz w:val="24"/>
          <w:szCs w:val="24"/>
        </w:rPr>
        <w:t xml:space="preserve"> kalba</w:t>
      </w:r>
      <w:r w:rsidR="00D4732D" w:rsidRPr="00B8535A">
        <w:rPr>
          <w:rFonts w:cstheme="minorHAnsi"/>
          <w:i/>
          <w:iCs/>
          <w:color w:val="000000" w:themeColor="text1"/>
          <w:sz w:val="24"/>
          <w:szCs w:val="24"/>
        </w:rPr>
        <w:t>.</w:t>
      </w:r>
    </w:p>
    <w:p w14:paraId="1FAD278D" w14:textId="77777777" w:rsidR="00252518" w:rsidRPr="00B8535A" w:rsidRDefault="00252518" w:rsidP="0001665B">
      <w:pPr>
        <w:pStyle w:val="Sraopastraipa"/>
        <w:numPr>
          <w:ilvl w:val="1"/>
          <w:numId w:val="5"/>
        </w:numPr>
        <w:spacing w:after="0" w:line="240" w:lineRule="auto"/>
        <w:ind w:left="567" w:right="-1" w:hanging="567"/>
        <w:jc w:val="both"/>
        <w:rPr>
          <w:rFonts w:cstheme="minorHAnsi"/>
          <w:color w:val="000000" w:themeColor="text1"/>
          <w:sz w:val="24"/>
          <w:szCs w:val="24"/>
        </w:rPr>
      </w:pPr>
      <w:r w:rsidRPr="00B8535A">
        <w:rPr>
          <w:rFonts w:cstheme="minorHAns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535A" w:rsidRDefault="00252518" w:rsidP="0001665B">
      <w:pPr>
        <w:pStyle w:val="Sraopastraipa"/>
        <w:numPr>
          <w:ilvl w:val="1"/>
          <w:numId w:val="5"/>
        </w:numPr>
        <w:spacing w:before="60" w:after="60" w:line="240" w:lineRule="auto"/>
        <w:ind w:left="567" w:right="-1" w:hanging="567"/>
        <w:contextualSpacing w:val="0"/>
        <w:jc w:val="both"/>
        <w:rPr>
          <w:rFonts w:cstheme="minorHAnsi"/>
          <w:color w:val="000000" w:themeColor="text1"/>
          <w:sz w:val="24"/>
          <w:szCs w:val="24"/>
        </w:rPr>
      </w:pPr>
      <w:r w:rsidRPr="00B8535A">
        <w:rPr>
          <w:rFonts w:cstheme="minorHAnsi"/>
          <w:color w:val="000000" w:themeColor="text1"/>
          <w:sz w:val="24"/>
          <w:szCs w:val="24"/>
        </w:rPr>
        <w:t xml:space="preserve">Pirkėjas, gavęs Pasiūlymą kitomis nei SPS </w:t>
      </w:r>
      <w:r w:rsidR="009B3637" w:rsidRPr="00B8535A">
        <w:rPr>
          <w:rFonts w:cstheme="minorHAnsi"/>
          <w:color w:val="000000" w:themeColor="text1"/>
          <w:sz w:val="24"/>
          <w:szCs w:val="24"/>
        </w:rPr>
        <w:t>3</w:t>
      </w:r>
      <w:r w:rsidRPr="00B8535A">
        <w:rPr>
          <w:rFonts w:cstheme="minorHAnsi"/>
          <w:color w:val="000000" w:themeColor="text1"/>
          <w:sz w:val="24"/>
          <w:szCs w:val="24"/>
        </w:rPr>
        <w:t xml:space="preserve">.1 punkte nurodytomis priemonėmis, apie tai informuoja Tiekėją, o tokio Pasiūlymo nenagrinėja ir nevertina. </w:t>
      </w:r>
    </w:p>
    <w:p w14:paraId="4CF561AD" w14:textId="77777777" w:rsidR="00252518" w:rsidRPr="00B8535A" w:rsidRDefault="00252518" w:rsidP="00252518">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p w14:paraId="7CB11345" w14:textId="77777777" w:rsidR="00252518" w:rsidRPr="00B8535A" w:rsidRDefault="00252518" w:rsidP="00252518">
      <w:pPr>
        <w:pStyle w:val="Antrat1"/>
        <w:keepNext/>
        <w:widowControl/>
        <w:numPr>
          <w:ilvl w:val="0"/>
          <w:numId w:val="5"/>
        </w:numPr>
        <w:tabs>
          <w:tab w:val="left" w:pos="567"/>
        </w:tabs>
        <w:spacing w:before="60" w:after="60"/>
        <w:ind w:left="567" w:hanging="567"/>
        <w:jc w:val="center"/>
        <w:rPr>
          <w:rFonts w:asciiTheme="minorHAnsi" w:eastAsiaTheme="minorEastAsia" w:hAnsiTheme="minorHAnsi" w:cstheme="minorHAnsi"/>
          <w:color w:val="000000" w:themeColor="text1"/>
          <w:sz w:val="24"/>
          <w:szCs w:val="24"/>
          <w:lang w:val="lt-LT"/>
        </w:rPr>
      </w:pPr>
      <w:r w:rsidRPr="00B8535A">
        <w:rPr>
          <w:rFonts w:asciiTheme="minorHAnsi" w:eastAsiaTheme="minorEastAsia" w:hAnsiTheme="minorHAnsi" w:cstheme="minorHAnsi"/>
          <w:color w:val="000000" w:themeColor="text1"/>
          <w:sz w:val="24"/>
          <w:szCs w:val="24"/>
          <w:lang w:val="lt-LT"/>
        </w:rPr>
        <w:t>PASIŪLYMŲ NAGRINĖJIMAS IR VERTINIMAS</w:t>
      </w:r>
    </w:p>
    <w:p w14:paraId="303D2DB6" w14:textId="77777777" w:rsidR="00252518" w:rsidRPr="00B8535A" w:rsidRDefault="00252518" w:rsidP="004C5A8C">
      <w:pPr>
        <w:pStyle w:val="Antrat1"/>
        <w:keepNext/>
        <w:widowControl/>
        <w:tabs>
          <w:tab w:val="left" w:pos="567"/>
        </w:tabs>
        <w:spacing w:before="60" w:after="60"/>
        <w:ind w:left="567" w:hanging="567"/>
        <w:rPr>
          <w:rFonts w:asciiTheme="minorHAnsi" w:eastAsiaTheme="minorHAnsi" w:hAnsiTheme="minorHAnsi" w:cstheme="minorHAnsi"/>
          <w:b w:val="0"/>
          <w:bCs w:val="0"/>
          <w:color w:val="000000" w:themeColor="text1"/>
          <w:sz w:val="24"/>
          <w:szCs w:val="24"/>
          <w:lang w:val="lt-LT"/>
        </w:rPr>
      </w:pPr>
    </w:p>
    <w:p w14:paraId="581431AD" w14:textId="72B6C05D" w:rsidR="00512D04" w:rsidRPr="00B8535A" w:rsidRDefault="00512D04">
      <w:pPr>
        <w:pStyle w:val="Sraopastraipa"/>
        <w:numPr>
          <w:ilvl w:val="1"/>
          <w:numId w:val="5"/>
        </w:numPr>
        <w:spacing w:after="0" w:line="240" w:lineRule="auto"/>
        <w:ind w:left="567" w:right="284" w:hanging="567"/>
        <w:jc w:val="both"/>
        <w:rPr>
          <w:rFonts w:cstheme="minorHAnsi"/>
          <w:color w:val="000000" w:themeColor="text1"/>
          <w:sz w:val="24"/>
          <w:szCs w:val="24"/>
        </w:rPr>
      </w:pPr>
      <w:r w:rsidRPr="00B8535A">
        <w:rPr>
          <w:rFonts w:cstheme="minorHAnsi"/>
          <w:color w:val="000000" w:themeColor="text1"/>
          <w:sz w:val="24"/>
          <w:szCs w:val="24"/>
        </w:rPr>
        <w:t xml:space="preserve">Pasiūlymų nagrinėjimo ir vertinimo tvarka nurodyta BPS 11 </w:t>
      </w:r>
      <w:r w:rsidR="009B0BE1" w:rsidRPr="00B8535A">
        <w:rPr>
          <w:rFonts w:cstheme="minorHAnsi"/>
          <w:color w:val="000000" w:themeColor="text1"/>
          <w:sz w:val="24"/>
          <w:szCs w:val="24"/>
        </w:rPr>
        <w:t>dalyje</w:t>
      </w:r>
      <w:r w:rsidRPr="00B8535A">
        <w:rPr>
          <w:rFonts w:cstheme="minorHAnsi"/>
          <w:color w:val="000000" w:themeColor="text1"/>
          <w:sz w:val="24"/>
          <w:szCs w:val="24"/>
        </w:rPr>
        <w:t>.</w:t>
      </w:r>
    </w:p>
    <w:p w14:paraId="360F6B78" w14:textId="56BF3ED9" w:rsidR="00252518" w:rsidRPr="00B8535A" w:rsidRDefault="00252518" w:rsidP="004C5A8C">
      <w:pPr>
        <w:pStyle w:val="Sraopastraipa"/>
        <w:numPr>
          <w:ilvl w:val="1"/>
          <w:numId w:val="5"/>
        </w:numPr>
        <w:spacing w:after="0" w:line="240" w:lineRule="auto"/>
        <w:ind w:left="567" w:right="284" w:hanging="567"/>
        <w:jc w:val="both"/>
        <w:rPr>
          <w:rFonts w:cstheme="minorHAnsi"/>
          <w:color w:val="000000" w:themeColor="text1"/>
          <w:sz w:val="24"/>
          <w:szCs w:val="24"/>
        </w:rPr>
      </w:pPr>
      <w:r w:rsidRPr="00B8535A">
        <w:rPr>
          <w:rFonts w:cstheme="minorHAnsi"/>
          <w:color w:val="000000" w:themeColor="text1"/>
          <w:sz w:val="24"/>
          <w:szCs w:val="24"/>
        </w:rPr>
        <w:t xml:space="preserve">Pirkimo </w:t>
      </w:r>
      <w:r w:rsidR="0044054E" w:rsidRPr="00B8535A">
        <w:rPr>
          <w:rFonts w:cstheme="minorHAnsi"/>
          <w:color w:val="000000" w:themeColor="text1"/>
          <w:sz w:val="24"/>
          <w:szCs w:val="24"/>
        </w:rPr>
        <w:t xml:space="preserve">sąlygose </w:t>
      </w:r>
      <w:r w:rsidRPr="00B8535A">
        <w:rPr>
          <w:rFonts w:cstheme="minorHAnsi"/>
          <w:color w:val="000000" w:themeColor="text1"/>
          <w:sz w:val="24"/>
          <w:szCs w:val="24"/>
        </w:rPr>
        <w:t>nustatytus reikalavimus atitinkantys Pasiūlymai bus vertinami</w:t>
      </w:r>
      <w:r w:rsidR="00D412C6" w:rsidRPr="00B8535A">
        <w:rPr>
          <w:rFonts w:cstheme="minorHAnsi"/>
        </w:rPr>
        <w:t xml:space="preserve"> ir </w:t>
      </w:r>
      <w:r w:rsidR="00D412C6" w:rsidRPr="00B8535A">
        <w:rPr>
          <w:rFonts w:cstheme="minorHAnsi"/>
          <w:color w:val="000000" w:themeColor="text1"/>
          <w:sz w:val="24"/>
          <w:szCs w:val="24"/>
        </w:rPr>
        <w:t>ekonomiškai  naudingiausias  pasiūlymas  išrenkamas</w:t>
      </w:r>
      <w:r w:rsidRPr="00B8535A">
        <w:rPr>
          <w:rFonts w:cstheme="minorHAnsi"/>
          <w:color w:val="000000" w:themeColor="text1"/>
          <w:sz w:val="24"/>
          <w:szCs w:val="24"/>
        </w:rPr>
        <w:t xml:space="preserve"> </w:t>
      </w:r>
      <w:r w:rsidR="0044054E" w:rsidRPr="00B8535A">
        <w:rPr>
          <w:rFonts w:cstheme="minorHAnsi"/>
          <w:color w:val="000000" w:themeColor="text1"/>
          <w:sz w:val="24"/>
          <w:szCs w:val="24"/>
        </w:rPr>
        <w:t xml:space="preserve">pagal </w:t>
      </w:r>
      <w:r w:rsidRPr="00B8535A">
        <w:rPr>
          <w:rFonts w:cstheme="minorHAnsi"/>
          <w:color w:val="000000" w:themeColor="text1"/>
          <w:sz w:val="24"/>
          <w:szCs w:val="24"/>
        </w:rPr>
        <w:t xml:space="preserve">SPS 1 </w:t>
      </w:r>
      <w:r w:rsidR="009B0BE1" w:rsidRPr="00B8535A">
        <w:rPr>
          <w:rFonts w:cstheme="minorHAnsi"/>
          <w:color w:val="000000" w:themeColor="text1"/>
          <w:sz w:val="24"/>
          <w:szCs w:val="24"/>
        </w:rPr>
        <w:t>dalyje</w:t>
      </w:r>
      <w:r w:rsidR="0044054E" w:rsidRPr="00B8535A">
        <w:rPr>
          <w:rFonts w:cstheme="minorHAnsi"/>
          <w:color w:val="000000" w:themeColor="text1"/>
          <w:sz w:val="24"/>
          <w:szCs w:val="24"/>
        </w:rPr>
        <w:t xml:space="preserve"> </w:t>
      </w:r>
      <w:r w:rsidRPr="00B8535A">
        <w:rPr>
          <w:rFonts w:cstheme="minorHAnsi"/>
          <w:color w:val="000000" w:themeColor="text1"/>
          <w:sz w:val="24"/>
          <w:szCs w:val="24"/>
        </w:rPr>
        <w:t>nurodyt</w:t>
      </w:r>
      <w:r w:rsidR="0044054E" w:rsidRPr="00B8535A">
        <w:rPr>
          <w:rFonts w:cstheme="minorHAnsi"/>
          <w:color w:val="000000" w:themeColor="text1"/>
          <w:sz w:val="24"/>
          <w:szCs w:val="24"/>
        </w:rPr>
        <w:t>ą</w:t>
      </w:r>
      <w:r w:rsidRPr="00B8535A">
        <w:rPr>
          <w:rFonts w:cstheme="minorHAnsi"/>
          <w:color w:val="000000" w:themeColor="text1"/>
          <w:sz w:val="24"/>
          <w:szCs w:val="24"/>
        </w:rPr>
        <w:t xml:space="preserve"> kriterij</w:t>
      </w:r>
      <w:r w:rsidR="0044054E" w:rsidRPr="00B8535A">
        <w:rPr>
          <w:rFonts w:cstheme="minorHAnsi"/>
          <w:color w:val="000000" w:themeColor="text1"/>
          <w:sz w:val="24"/>
          <w:szCs w:val="24"/>
        </w:rPr>
        <w:t>ų</w:t>
      </w:r>
      <w:r w:rsidRPr="00B8535A">
        <w:rPr>
          <w:rFonts w:cstheme="minorHAnsi"/>
          <w:color w:val="000000" w:themeColor="text1"/>
          <w:sz w:val="24"/>
          <w:szCs w:val="24"/>
        </w:rPr>
        <w:t xml:space="preserve">. </w:t>
      </w:r>
    </w:p>
    <w:p w14:paraId="089AB7F5" w14:textId="77777777" w:rsidR="00252518" w:rsidRPr="00B8535A" w:rsidRDefault="00252518" w:rsidP="00252518">
      <w:pPr>
        <w:pStyle w:val="Sraopastraipa"/>
        <w:spacing w:after="0" w:line="240" w:lineRule="auto"/>
        <w:ind w:right="284"/>
        <w:jc w:val="both"/>
        <w:rPr>
          <w:rFonts w:cstheme="minorHAnsi"/>
          <w:color w:val="000000" w:themeColor="text1"/>
          <w:sz w:val="24"/>
          <w:szCs w:val="24"/>
        </w:rPr>
      </w:pPr>
    </w:p>
    <w:p w14:paraId="328FF1EB" w14:textId="77777777" w:rsidR="00252518" w:rsidRPr="00B8535A" w:rsidRDefault="00252518" w:rsidP="00252518">
      <w:pPr>
        <w:pStyle w:val="Antrat1"/>
        <w:keepNext/>
        <w:widowControl/>
        <w:numPr>
          <w:ilvl w:val="0"/>
          <w:numId w:val="5"/>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3" w:name="_Toc335201958"/>
      <w:bookmarkStart w:id="4" w:name="_Toc329439533"/>
      <w:r w:rsidRPr="00B8535A">
        <w:rPr>
          <w:rFonts w:asciiTheme="minorHAnsi" w:eastAsiaTheme="minorEastAsia" w:hAnsiTheme="minorHAnsi" w:cstheme="minorHAnsi"/>
          <w:color w:val="000000" w:themeColor="text1"/>
          <w:sz w:val="24"/>
          <w:szCs w:val="24"/>
          <w:lang w:val="lt-LT"/>
        </w:rPr>
        <w:t>PASIŪLYMŲ GALIOJIMO UŽTIKRINIMAS</w:t>
      </w:r>
      <w:bookmarkEnd w:id="3"/>
    </w:p>
    <w:p w14:paraId="57409BE3" w14:textId="77777777" w:rsidR="00252518" w:rsidRPr="00B8535A" w:rsidRDefault="00252518" w:rsidP="00252518">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p w14:paraId="64A9334C" w14:textId="77777777" w:rsidR="00252518" w:rsidRPr="00B8535A" w:rsidRDefault="00252518" w:rsidP="00244858">
      <w:pPr>
        <w:pStyle w:val="Sraopastraipa"/>
        <w:numPr>
          <w:ilvl w:val="1"/>
          <w:numId w:val="5"/>
        </w:numPr>
        <w:spacing w:line="240" w:lineRule="auto"/>
        <w:ind w:left="709" w:hanging="709"/>
        <w:jc w:val="both"/>
        <w:rPr>
          <w:rFonts w:cstheme="minorHAnsi"/>
          <w:color w:val="000000" w:themeColor="text1"/>
          <w:sz w:val="24"/>
          <w:szCs w:val="24"/>
        </w:rPr>
      </w:pPr>
      <w:r w:rsidRPr="00B8535A">
        <w:rPr>
          <w:rFonts w:cstheme="minorHAns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B8535A" w:rsidRDefault="00252518" w:rsidP="00244858">
      <w:pPr>
        <w:pStyle w:val="Sraopastraipa"/>
        <w:tabs>
          <w:tab w:val="left" w:pos="567"/>
        </w:tabs>
        <w:spacing w:line="240" w:lineRule="auto"/>
        <w:ind w:left="0"/>
        <w:jc w:val="both"/>
        <w:rPr>
          <w:rFonts w:cstheme="minorHAnsi"/>
          <w:color w:val="000000" w:themeColor="text1"/>
          <w:sz w:val="24"/>
          <w:szCs w:val="24"/>
        </w:rPr>
      </w:pPr>
    </w:p>
    <w:p w14:paraId="02BE880D" w14:textId="77777777" w:rsidR="00DC3C9F" w:rsidRPr="00B8535A" w:rsidRDefault="00DC3C9F" w:rsidP="00244858">
      <w:pPr>
        <w:pStyle w:val="Sraopastraipa"/>
        <w:keepNext/>
        <w:numPr>
          <w:ilvl w:val="0"/>
          <w:numId w:val="5"/>
        </w:numPr>
        <w:tabs>
          <w:tab w:val="left" w:pos="426"/>
        </w:tabs>
        <w:spacing w:before="60" w:after="60" w:line="240" w:lineRule="auto"/>
        <w:jc w:val="center"/>
        <w:outlineLvl w:val="0"/>
        <w:rPr>
          <w:rFonts w:eastAsiaTheme="minorEastAsia" w:cstheme="minorHAnsi"/>
          <w:b/>
          <w:bCs/>
          <w:color w:val="000000" w:themeColor="text1"/>
          <w:sz w:val="24"/>
          <w:szCs w:val="24"/>
        </w:rPr>
      </w:pPr>
      <w:r w:rsidRPr="00B8535A">
        <w:rPr>
          <w:rFonts w:eastAsiaTheme="minorEastAsia" w:cstheme="minorHAnsi"/>
          <w:b/>
          <w:bCs/>
          <w:color w:val="000000" w:themeColor="text1"/>
          <w:sz w:val="24"/>
          <w:szCs w:val="24"/>
        </w:rPr>
        <w:t>PASIŪLYMŲ KONFIDENCIALUMAS IR SUPAŽINDINIMAS SU KITŲ TIEKĖJŲ PASIŪLYMAIS</w:t>
      </w:r>
    </w:p>
    <w:p w14:paraId="62761730" w14:textId="77777777" w:rsidR="00DC3C9F" w:rsidRPr="00B8535A" w:rsidRDefault="00DC3C9F" w:rsidP="00244858">
      <w:pPr>
        <w:pStyle w:val="Sraopastraipa"/>
        <w:keepNext/>
        <w:tabs>
          <w:tab w:val="left" w:pos="426"/>
        </w:tabs>
        <w:spacing w:before="60" w:after="60" w:line="240" w:lineRule="auto"/>
        <w:ind w:left="360"/>
        <w:outlineLvl w:val="0"/>
        <w:rPr>
          <w:rFonts w:eastAsiaTheme="minorEastAsia" w:cstheme="minorHAnsi"/>
          <w:b/>
          <w:bCs/>
          <w:color w:val="000000" w:themeColor="text1"/>
          <w:sz w:val="24"/>
          <w:szCs w:val="24"/>
        </w:rPr>
      </w:pPr>
    </w:p>
    <w:p w14:paraId="3C7C865E" w14:textId="3748E029" w:rsidR="0087313C" w:rsidRPr="00B8535A" w:rsidRDefault="0087313C" w:rsidP="0064116B">
      <w:pPr>
        <w:pStyle w:val="Sraopastraipa"/>
        <w:numPr>
          <w:ilvl w:val="1"/>
          <w:numId w:val="5"/>
        </w:numPr>
        <w:spacing w:line="240" w:lineRule="auto"/>
        <w:ind w:left="709" w:hanging="709"/>
        <w:jc w:val="both"/>
        <w:rPr>
          <w:rFonts w:cstheme="minorHAnsi"/>
          <w:sz w:val="24"/>
          <w:szCs w:val="24"/>
        </w:rPr>
      </w:pPr>
      <w:r w:rsidRPr="00B8535A">
        <w:rPr>
          <w:rFonts w:cstheme="minorHAns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B8535A" w:rsidRDefault="0087313C" w:rsidP="00244858">
      <w:pPr>
        <w:pStyle w:val="Sraopastraipa"/>
        <w:tabs>
          <w:tab w:val="left" w:pos="567"/>
        </w:tabs>
        <w:spacing w:line="240" w:lineRule="auto"/>
        <w:jc w:val="both"/>
        <w:rPr>
          <w:rFonts w:cstheme="minorHAnsi"/>
          <w:sz w:val="24"/>
          <w:szCs w:val="24"/>
        </w:rPr>
      </w:pPr>
      <w:r w:rsidRPr="00B8535A">
        <w:rPr>
          <w:rFonts w:cstheme="minorHAns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B8535A" w:rsidRDefault="0087313C" w:rsidP="00244858">
      <w:pPr>
        <w:pStyle w:val="Sraopastraipa"/>
        <w:tabs>
          <w:tab w:val="left" w:pos="567"/>
        </w:tabs>
        <w:spacing w:line="240" w:lineRule="auto"/>
        <w:jc w:val="both"/>
        <w:rPr>
          <w:rFonts w:cstheme="minorHAnsi"/>
          <w:sz w:val="24"/>
          <w:szCs w:val="24"/>
        </w:rPr>
      </w:pPr>
      <w:r w:rsidRPr="00B8535A">
        <w:rPr>
          <w:rFonts w:cstheme="minorHAnsi"/>
          <w:sz w:val="24"/>
          <w:szCs w:val="24"/>
        </w:rPr>
        <w:t>Šių duomenų tvarkymo pagrindas - Turto bankui taikoma teisinė prievolė vykdyti viešuosius pirkimus (BDAR 6 str. 1 d. c p.).</w:t>
      </w:r>
    </w:p>
    <w:p w14:paraId="45937E0D" w14:textId="472BA1DB" w:rsidR="00B45E32" w:rsidRPr="00B8535A" w:rsidRDefault="0087313C" w:rsidP="00244858">
      <w:pPr>
        <w:pStyle w:val="Sraopastraipa"/>
        <w:tabs>
          <w:tab w:val="left" w:pos="567"/>
        </w:tabs>
        <w:spacing w:line="240" w:lineRule="auto"/>
        <w:jc w:val="both"/>
        <w:rPr>
          <w:rFonts w:cstheme="minorHAnsi"/>
          <w:sz w:val="24"/>
          <w:szCs w:val="24"/>
        </w:rPr>
      </w:pPr>
      <w:r w:rsidRPr="00B8535A">
        <w:rPr>
          <w:rFonts w:cstheme="minorHAns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9" w:history="1">
        <w:r w:rsidRPr="00B8535A">
          <w:rPr>
            <w:rStyle w:val="Hipersaitas"/>
            <w:rFonts w:cstheme="minorHAnsi"/>
            <w:sz w:val="24"/>
            <w:szCs w:val="24"/>
          </w:rPr>
          <w:t>https://turtas.lt/wp-content/uploads/2022/03/valstybes-imones-turto-banko-asmens-duomenu-tvarkymo-taisykles-1.pdf</w:t>
        </w:r>
      </w:hyperlink>
      <w:r w:rsidRPr="00B8535A">
        <w:rPr>
          <w:rFonts w:cstheme="minorHAnsi"/>
          <w:sz w:val="24"/>
          <w:szCs w:val="24"/>
        </w:rPr>
        <w:t xml:space="preserve">), o su turimomis teisėmis ir jų įgyvendinimo tvarka galima susipažinti dokumente „Duomenų subjektų teisių įgyvendinimo Valstybės įmonėje Turto banke tvarkos </w:t>
      </w:r>
      <w:r w:rsidRPr="00B8535A">
        <w:rPr>
          <w:rFonts w:cstheme="minorHAnsi"/>
          <w:sz w:val="24"/>
          <w:szCs w:val="24"/>
        </w:rPr>
        <w:lastRenderedPageBreak/>
        <w:t>aprašas“</w:t>
      </w:r>
      <w:r w:rsidR="00D90D8B" w:rsidRPr="00B8535A">
        <w:rPr>
          <w:rFonts w:cstheme="minorHAnsi"/>
          <w:sz w:val="24"/>
          <w:szCs w:val="24"/>
        </w:rPr>
        <w:t xml:space="preserve"> </w:t>
      </w:r>
      <w:r w:rsidRPr="00B8535A">
        <w:rPr>
          <w:rFonts w:cstheme="minorHAnsi"/>
          <w:sz w:val="24"/>
          <w:szCs w:val="24"/>
        </w:rPr>
        <w:t>(</w:t>
      </w:r>
      <w:hyperlink r:id="rId10" w:history="1">
        <w:r w:rsidRPr="00B8535A">
          <w:rPr>
            <w:rStyle w:val="Hipersaitas"/>
            <w:rFonts w:cstheme="minorHAnsi"/>
            <w:sz w:val="24"/>
            <w:szCs w:val="24"/>
          </w:rPr>
          <w:t>https://turtas.lt/wp-content/uploads/2022/09/duomenu-subjektu-teisiu-igyvendinimo-valstybes-imoneje-turto-banke-tvarkos-aprasas-20210907.pdf</w:t>
        </w:r>
      </w:hyperlink>
      <w:r w:rsidRPr="00B8535A">
        <w:rPr>
          <w:rFonts w:cstheme="minorHAnsi"/>
          <w:sz w:val="24"/>
          <w:szCs w:val="24"/>
        </w:rPr>
        <w:t>). Vadovaujantis Valstybės įmonės Turto banko dokumentacijos planu – nurodytu tikslu ir pagrindu tvarkomi asmens duomenys saugomi 5 metus (pirkimo pabaigos).</w:t>
      </w:r>
    </w:p>
    <w:p w14:paraId="183C3165" w14:textId="03B2B1C8" w:rsidR="006829CB" w:rsidRPr="00B8535A" w:rsidRDefault="006829CB" w:rsidP="006829CB">
      <w:pPr>
        <w:pStyle w:val="Antrat1"/>
        <w:keepNext/>
        <w:widowControl/>
        <w:numPr>
          <w:ilvl w:val="0"/>
          <w:numId w:val="5"/>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5" w:name="_Toc335201960"/>
      <w:r w:rsidRPr="00B8535A">
        <w:rPr>
          <w:rFonts w:asciiTheme="minorHAnsi" w:eastAsiaTheme="minorEastAsia" w:hAnsiTheme="minorHAnsi" w:cstheme="minorHAnsi"/>
          <w:color w:val="000000" w:themeColor="text1"/>
          <w:sz w:val="24"/>
          <w:szCs w:val="24"/>
          <w:lang w:val="lt-LT"/>
        </w:rPr>
        <w:t>KITOS SĄLYGOS</w:t>
      </w:r>
    </w:p>
    <w:p w14:paraId="2B0F1429" w14:textId="6B14EDA1" w:rsidR="006829CB" w:rsidRPr="00B8535A" w:rsidRDefault="006829CB" w:rsidP="003A0C30">
      <w:pPr>
        <w:pStyle w:val="Sraopastraipa"/>
        <w:widowControl w:val="0"/>
        <w:numPr>
          <w:ilvl w:val="1"/>
          <w:numId w:val="5"/>
        </w:numPr>
        <w:suppressAutoHyphens/>
        <w:spacing w:beforeLines="58" w:before="139" w:after="0" w:line="240" w:lineRule="auto"/>
        <w:ind w:left="709" w:hanging="709"/>
        <w:jc w:val="both"/>
        <w:rPr>
          <w:rFonts w:cstheme="minorHAnsi"/>
          <w:sz w:val="24"/>
          <w:szCs w:val="24"/>
        </w:rPr>
      </w:pPr>
      <w:r w:rsidRPr="00B8535A">
        <w:rPr>
          <w:rFonts w:cstheme="minorHAnsi"/>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sidR="00BA36F0" w:rsidRPr="00B8535A">
        <w:rPr>
          <w:rFonts w:cstheme="minorHAnsi"/>
          <w:sz w:val="24"/>
          <w:szCs w:val="24"/>
        </w:rPr>
        <w:t>:</w:t>
      </w:r>
    </w:p>
    <w:p w14:paraId="7C85352B" w14:textId="7E0CEBF4" w:rsidR="006829CB" w:rsidRPr="00B8535A" w:rsidRDefault="00AA75E8" w:rsidP="003A0C30">
      <w:pPr>
        <w:pStyle w:val="Sraopastraipa"/>
        <w:numPr>
          <w:ilvl w:val="2"/>
          <w:numId w:val="5"/>
        </w:numPr>
        <w:tabs>
          <w:tab w:val="left" w:pos="1276"/>
        </w:tabs>
        <w:spacing w:after="0" w:line="240" w:lineRule="auto"/>
        <w:ind w:left="709" w:hanging="709"/>
        <w:jc w:val="both"/>
        <w:rPr>
          <w:rFonts w:cstheme="minorHAnsi"/>
          <w:sz w:val="24"/>
          <w:szCs w:val="24"/>
        </w:rPr>
      </w:pPr>
      <w:r w:rsidRPr="00B8535A">
        <w:rPr>
          <w:rFonts w:cstheme="minorHAnsi"/>
          <w:sz w:val="24"/>
          <w:szCs w:val="24"/>
        </w:rPr>
        <w:t>Bendrųjų p</w:t>
      </w:r>
      <w:r w:rsidR="006829CB" w:rsidRPr="00B8535A">
        <w:rPr>
          <w:rFonts w:cstheme="minorHAnsi"/>
          <w:sz w:val="24"/>
          <w:szCs w:val="24"/>
        </w:rPr>
        <w:t xml:space="preserve">irkimo sąlygų </w:t>
      </w:r>
      <w:r w:rsidR="004C2537" w:rsidRPr="00B8535A">
        <w:rPr>
          <w:rFonts w:cstheme="minorHAnsi"/>
          <w:sz w:val="24"/>
          <w:szCs w:val="24"/>
        </w:rPr>
        <w:t>12.4</w:t>
      </w:r>
      <w:r w:rsidR="006829CB" w:rsidRPr="00B8535A">
        <w:rPr>
          <w:rFonts w:cstheme="minorHAnsi"/>
          <w:sz w:val="24"/>
          <w:szCs w:val="24"/>
        </w:rPr>
        <w:t>.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6F25B4C9" w14:textId="750E39C6" w:rsidR="006829CB" w:rsidRPr="00B8535A" w:rsidRDefault="006829CB" w:rsidP="003A0C30">
      <w:pPr>
        <w:pStyle w:val="Sraopastraipa"/>
        <w:numPr>
          <w:ilvl w:val="2"/>
          <w:numId w:val="5"/>
        </w:numPr>
        <w:tabs>
          <w:tab w:val="left" w:pos="1276"/>
        </w:tabs>
        <w:spacing w:after="0" w:line="240" w:lineRule="auto"/>
        <w:ind w:left="709" w:hanging="709"/>
        <w:jc w:val="both"/>
        <w:rPr>
          <w:rFonts w:cstheme="minorHAnsi"/>
          <w:sz w:val="24"/>
          <w:szCs w:val="24"/>
        </w:rPr>
      </w:pPr>
      <w:r w:rsidRPr="00B8535A">
        <w:rPr>
          <w:rFonts w:cstheme="minorHAnsi"/>
          <w:sz w:val="24"/>
          <w:szCs w:val="24"/>
        </w:rPr>
        <w:t>Galimas laimėtojas turi per Perkančiosios organizacijos nustatytą terminą (kuris negali būti trumpesnis kaip 2 (dvi) darbo dienos) raštu ar elektroninėmis priemonėmis užpildyti</w:t>
      </w:r>
      <w:r w:rsidR="00B422CD" w:rsidRPr="00B8535A">
        <w:rPr>
          <w:rFonts w:cstheme="minorHAnsi"/>
          <w:sz w:val="24"/>
          <w:szCs w:val="24"/>
        </w:rPr>
        <w:t xml:space="preserve"> </w:t>
      </w:r>
      <w:r w:rsidRPr="00B8535A">
        <w:rPr>
          <w:rFonts w:cstheme="minorHAnsi"/>
          <w:sz w:val="24"/>
          <w:szCs w:val="24"/>
        </w:rPr>
        <w:t>bei pasirašyti pridedamą Anketą</w:t>
      </w:r>
      <w:r w:rsidR="00B422CD" w:rsidRPr="00B8535A">
        <w:rPr>
          <w:rFonts w:cstheme="minorHAnsi"/>
          <w:sz w:val="24"/>
          <w:szCs w:val="24"/>
        </w:rPr>
        <w:t xml:space="preserve"> (5 priedą)</w:t>
      </w:r>
      <w:r w:rsidRPr="00B8535A">
        <w:rPr>
          <w:rFonts w:cstheme="minorHAnsi"/>
          <w:sz w:val="24"/>
          <w:szCs w:val="24"/>
        </w:rPr>
        <w:t xml:space="preserve"> ir pateikti ją Perkančiajai organizacijai.</w:t>
      </w:r>
    </w:p>
    <w:p w14:paraId="32C0D744" w14:textId="3DCB536C" w:rsidR="006829CB" w:rsidRPr="00B8535A" w:rsidRDefault="006829CB" w:rsidP="003A0C30">
      <w:pPr>
        <w:pStyle w:val="Sraopastraipa"/>
        <w:numPr>
          <w:ilvl w:val="2"/>
          <w:numId w:val="5"/>
        </w:numPr>
        <w:tabs>
          <w:tab w:val="left" w:pos="1276"/>
        </w:tabs>
        <w:spacing w:after="0" w:line="240" w:lineRule="auto"/>
        <w:ind w:left="709" w:hanging="709"/>
        <w:jc w:val="both"/>
        <w:rPr>
          <w:rFonts w:cstheme="minorHAnsi"/>
          <w:sz w:val="24"/>
          <w:szCs w:val="24"/>
        </w:rPr>
      </w:pPr>
      <w:r w:rsidRPr="00B8535A">
        <w:rPr>
          <w:rFonts w:cstheme="minorHAns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B422CD" w:rsidRPr="00B8535A">
        <w:rPr>
          <w:rFonts w:cstheme="minorHAnsi"/>
          <w:sz w:val="24"/>
          <w:szCs w:val="24"/>
        </w:rPr>
        <w:t>.</w:t>
      </w:r>
    </w:p>
    <w:p w14:paraId="145A0BD0" w14:textId="77777777" w:rsidR="006829CB" w:rsidRPr="00B8535A" w:rsidRDefault="006829CB" w:rsidP="006829CB">
      <w:pPr>
        <w:pStyle w:val="Sraopastraipa"/>
        <w:tabs>
          <w:tab w:val="left" w:pos="1276"/>
        </w:tabs>
        <w:spacing w:after="0" w:line="240" w:lineRule="auto"/>
        <w:jc w:val="both"/>
        <w:rPr>
          <w:rFonts w:cstheme="minorHAnsi"/>
          <w:sz w:val="20"/>
          <w:szCs w:val="20"/>
          <w:highlight w:val="yellow"/>
        </w:rPr>
      </w:pPr>
    </w:p>
    <w:p w14:paraId="438F3322" w14:textId="65E7C9BE" w:rsidR="00252518" w:rsidRPr="00B8535A" w:rsidRDefault="00252518" w:rsidP="00252518">
      <w:pPr>
        <w:pStyle w:val="Antrat1"/>
        <w:keepNext/>
        <w:widowControl/>
        <w:numPr>
          <w:ilvl w:val="0"/>
          <w:numId w:val="5"/>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r w:rsidRPr="00B8535A">
        <w:rPr>
          <w:rFonts w:asciiTheme="minorHAnsi" w:eastAsiaTheme="minorEastAsia" w:hAnsiTheme="minorHAnsi" w:cstheme="minorHAnsi"/>
          <w:color w:val="000000" w:themeColor="text1"/>
          <w:sz w:val="24"/>
          <w:szCs w:val="24"/>
          <w:lang w:val="lt-LT"/>
        </w:rPr>
        <w:t>PRIEDAI</w:t>
      </w:r>
      <w:bookmarkEnd w:id="4"/>
      <w:bookmarkEnd w:id="5"/>
    </w:p>
    <w:p w14:paraId="67A9773E" w14:textId="77777777" w:rsidR="00252518" w:rsidRPr="00B8535A" w:rsidRDefault="00252518" w:rsidP="00252518">
      <w:pPr>
        <w:pStyle w:val="Antrat1"/>
        <w:keepNext/>
        <w:widowControl/>
        <w:tabs>
          <w:tab w:val="left" w:pos="426"/>
        </w:tabs>
        <w:spacing w:before="60" w:after="60"/>
        <w:ind w:left="0" w:firstLine="0"/>
        <w:rPr>
          <w:rFonts w:asciiTheme="minorHAnsi" w:eastAsiaTheme="minorEastAsia" w:hAnsiTheme="minorHAnsi" w:cstheme="minorHAnsi"/>
          <w:b w:val="0"/>
          <w:bCs w:val="0"/>
          <w:color w:val="000000" w:themeColor="text1"/>
          <w:sz w:val="24"/>
          <w:szCs w:val="24"/>
          <w:lang w:val="lt-LT"/>
        </w:rPr>
      </w:pPr>
    </w:p>
    <w:p w14:paraId="6B5061D5" w14:textId="14275F10" w:rsidR="00252518" w:rsidRPr="00B8535A" w:rsidRDefault="00CE4397" w:rsidP="00252518">
      <w:pPr>
        <w:tabs>
          <w:tab w:val="left" w:pos="284"/>
        </w:tabs>
        <w:spacing w:after="0" w:line="240" w:lineRule="auto"/>
        <w:ind w:right="22"/>
        <w:rPr>
          <w:rFonts w:cstheme="minorHAnsi"/>
          <w:color w:val="000000" w:themeColor="text1"/>
          <w:sz w:val="24"/>
          <w:szCs w:val="24"/>
        </w:rPr>
      </w:pPr>
      <w:bookmarkStart w:id="6" w:name="_Ref274738013"/>
      <w:bookmarkStart w:id="7" w:name="_Ref316455210"/>
      <w:r w:rsidRPr="00B8535A">
        <w:rPr>
          <w:rFonts w:cstheme="minorHAnsi"/>
          <w:color w:val="000000" w:themeColor="text1"/>
          <w:sz w:val="24"/>
          <w:szCs w:val="24"/>
        </w:rPr>
        <w:t>1 p</w:t>
      </w:r>
      <w:r w:rsidR="00252518" w:rsidRPr="00B8535A">
        <w:rPr>
          <w:rFonts w:cstheme="minorHAnsi"/>
          <w:color w:val="000000" w:themeColor="text1"/>
          <w:sz w:val="24"/>
          <w:szCs w:val="24"/>
        </w:rPr>
        <w:t>riedas</w:t>
      </w:r>
      <w:r w:rsidRPr="00B8535A">
        <w:rPr>
          <w:rFonts w:cstheme="minorHAnsi"/>
          <w:color w:val="000000" w:themeColor="text1"/>
          <w:sz w:val="24"/>
          <w:szCs w:val="24"/>
        </w:rPr>
        <w:t>.</w:t>
      </w:r>
      <w:r w:rsidR="00252518" w:rsidRPr="00B8535A">
        <w:rPr>
          <w:rFonts w:cstheme="minorHAnsi"/>
          <w:color w:val="000000" w:themeColor="text1"/>
          <w:sz w:val="24"/>
          <w:szCs w:val="24"/>
        </w:rPr>
        <w:t xml:space="preserve"> Techninė specifikacija</w:t>
      </w:r>
      <w:r w:rsidR="00244858" w:rsidRPr="00B8535A">
        <w:rPr>
          <w:rFonts w:cstheme="minorHAnsi"/>
          <w:color w:val="000000" w:themeColor="text1"/>
          <w:sz w:val="24"/>
          <w:szCs w:val="24"/>
        </w:rPr>
        <w:t xml:space="preserve"> su priedais</w:t>
      </w:r>
      <w:r w:rsidR="005834C7" w:rsidRPr="00B8535A">
        <w:rPr>
          <w:rFonts w:cstheme="minorHAnsi"/>
          <w:color w:val="000000" w:themeColor="text1"/>
          <w:sz w:val="24"/>
          <w:szCs w:val="24"/>
        </w:rPr>
        <w:t>.</w:t>
      </w:r>
    </w:p>
    <w:p w14:paraId="05C62031" w14:textId="6B2E8F86" w:rsidR="00252518" w:rsidRPr="00B8535A" w:rsidRDefault="00CE4397" w:rsidP="00252518">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2 p</w:t>
      </w:r>
      <w:r w:rsidR="00252518" w:rsidRPr="00B8535A">
        <w:rPr>
          <w:rFonts w:cstheme="minorHAnsi"/>
          <w:color w:val="000000" w:themeColor="text1"/>
          <w:sz w:val="24"/>
          <w:szCs w:val="24"/>
        </w:rPr>
        <w:t>riedas</w:t>
      </w:r>
      <w:r w:rsidRPr="00B8535A">
        <w:rPr>
          <w:rFonts w:cstheme="minorHAnsi"/>
          <w:color w:val="000000" w:themeColor="text1"/>
          <w:sz w:val="24"/>
          <w:szCs w:val="24"/>
        </w:rPr>
        <w:t>.</w:t>
      </w:r>
      <w:r w:rsidR="00252518" w:rsidRPr="00B8535A">
        <w:rPr>
          <w:rFonts w:cstheme="minorHAnsi"/>
          <w:color w:val="000000" w:themeColor="text1"/>
          <w:sz w:val="24"/>
          <w:szCs w:val="24"/>
        </w:rPr>
        <w:t xml:space="preserve"> Pasiūlymo forma</w:t>
      </w:r>
      <w:r w:rsidR="005834C7" w:rsidRPr="00B8535A">
        <w:rPr>
          <w:rFonts w:cstheme="minorHAnsi"/>
          <w:color w:val="000000" w:themeColor="text1"/>
          <w:sz w:val="24"/>
          <w:szCs w:val="24"/>
        </w:rPr>
        <w:t>.</w:t>
      </w:r>
    </w:p>
    <w:p w14:paraId="1BBFF6FB" w14:textId="3B431557" w:rsidR="00252518" w:rsidRPr="00B8535A" w:rsidRDefault="00CE4397" w:rsidP="0004322D">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3 p</w:t>
      </w:r>
      <w:r w:rsidR="00252518" w:rsidRPr="00B8535A">
        <w:rPr>
          <w:rFonts w:cstheme="minorHAnsi"/>
          <w:color w:val="000000" w:themeColor="text1"/>
          <w:sz w:val="24"/>
          <w:szCs w:val="24"/>
        </w:rPr>
        <w:t>riedas</w:t>
      </w:r>
      <w:r w:rsidRPr="00B8535A">
        <w:rPr>
          <w:rFonts w:cstheme="minorHAnsi"/>
          <w:color w:val="000000" w:themeColor="text1"/>
          <w:sz w:val="24"/>
          <w:szCs w:val="24"/>
        </w:rPr>
        <w:t>.</w:t>
      </w:r>
      <w:r w:rsidR="00252518" w:rsidRPr="00B8535A">
        <w:rPr>
          <w:rFonts w:cstheme="minorHAnsi"/>
          <w:color w:val="000000" w:themeColor="text1"/>
          <w:sz w:val="24"/>
          <w:szCs w:val="24"/>
        </w:rPr>
        <w:t xml:space="preserve"> Sutarties </w:t>
      </w:r>
      <w:r w:rsidR="00AC5882">
        <w:rPr>
          <w:rFonts w:cstheme="minorHAnsi"/>
          <w:color w:val="000000" w:themeColor="text1"/>
          <w:sz w:val="24"/>
          <w:szCs w:val="24"/>
        </w:rPr>
        <w:t>sąlygos (</w:t>
      </w:r>
      <w:r w:rsidR="00252518" w:rsidRPr="00B8535A">
        <w:rPr>
          <w:rFonts w:cstheme="minorHAnsi"/>
          <w:color w:val="000000" w:themeColor="text1"/>
          <w:sz w:val="24"/>
          <w:szCs w:val="24"/>
        </w:rPr>
        <w:t>projektas</w:t>
      </w:r>
      <w:r w:rsidR="00AC5882">
        <w:rPr>
          <w:rFonts w:cstheme="minorHAnsi"/>
          <w:color w:val="000000" w:themeColor="text1"/>
          <w:sz w:val="24"/>
          <w:szCs w:val="24"/>
        </w:rPr>
        <w:t>)</w:t>
      </w:r>
      <w:r w:rsidR="005834C7" w:rsidRPr="00B8535A">
        <w:rPr>
          <w:rFonts w:cstheme="minorHAnsi"/>
          <w:color w:val="000000" w:themeColor="text1"/>
          <w:sz w:val="24"/>
          <w:szCs w:val="24"/>
        </w:rPr>
        <w:t>.</w:t>
      </w:r>
    </w:p>
    <w:p w14:paraId="786D4EFC" w14:textId="4C756467" w:rsidR="00721D5E" w:rsidRPr="00B8535A" w:rsidRDefault="00632D13" w:rsidP="00721D5E">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4 priedas.</w:t>
      </w:r>
      <w:r w:rsidR="00721D5E" w:rsidRPr="00B8535A">
        <w:rPr>
          <w:rFonts w:cstheme="minorHAnsi"/>
          <w:color w:val="000000" w:themeColor="text1"/>
          <w:sz w:val="24"/>
          <w:szCs w:val="24"/>
        </w:rPr>
        <w:t xml:space="preserve"> Bendrosios pirkimo sąlygos.</w:t>
      </w:r>
    </w:p>
    <w:p w14:paraId="58E25C94" w14:textId="46AA577B" w:rsidR="005834C7" w:rsidRPr="00B8535A" w:rsidRDefault="005834C7" w:rsidP="00721D5E">
      <w:pPr>
        <w:tabs>
          <w:tab w:val="left" w:pos="567"/>
        </w:tabs>
        <w:spacing w:after="0" w:line="240" w:lineRule="auto"/>
        <w:jc w:val="both"/>
        <w:rPr>
          <w:rFonts w:cstheme="minorHAnsi"/>
          <w:color w:val="000000" w:themeColor="text1"/>
          <w:sz w:val="24"/>
          <w:szCs w:val="24"/>
        </w:rPr>
      </w:pPr>
      <w:r w:rsidRPr="00B8535A">
        <w:rPr>
          <w:rFonts w:cstheme="minorHAnsi"/>
          <w:color w:val="000000" w:themeColor="text1"/>
          <w:sz w:val="24"/>
          <w:szCs w:val="24"/>
        </w:rPr>
        <w:t>5 priedas. Veiklos vertinimo anketa.</w:t>
      </w:r>
    </w:p>
    <w:p w14:paraId="725E7838" w14:textId="77777777" w:rsidR="00721D5E" w:rsidRPr="00B8535A" w:rsidRDefault="00721D5E" w:rsidP="0004322D">
      <w:pPr>
        <w:tabs>
          <w:tab w:val="left" w:pos="567"/>
        </w:tabs>
        <w:spacing w:after="0" w:line="240" w:lineRule="auto"/>
        <w:jc w:val="both"/>
        <w:rPr>
          <w:rFonts w:cstheme="minorHAnsi"/>
          <w:color w:val="000000" w:themeColor="text1"/>
          <w:sz w:val="24"/>
          <w:szCs w:val="24"/>
        </w:rPr>
      </w:pPr>
    </w:p>
    <w:bookmarkEnd w:id="6"/>
    <w:bookmarkEnd w:id="7"/>
    <w:p w14:paraId="4E9EAF5B" w14:textId="77777777" w:rsidR="005830B1" w:rsidRPr="00B8535A" w:rsidRDefault="005830B1">
      <w:pPr>
        <w:rPr>
          <w:rFonts w:cstheme="minorHAnsi"/>
          <w:sz w:val="24"/>
          <w:szCs w:val="24"/>
        </w:rPr>
      </w:pPr>
    </w:p>
    <w:sectPr w:rsidR="005830B1" w:rsidRPr="00B8535A" w:rsidSect="0004322D">
      <w:headerReference w:type="default" r:id="rId11"/>
      <w:footerReference w:type="defaul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7755" w14:textId="77777777" w:rsidR="00E64E87" w:rsidRDefault="00E64E87" w:rsidP="00252518">
      <w:pPr>
        <w:spacing w:after="0" w:line="240" w:lineRule="auto"/>
      </w:pPr>
      <w:r>
        <w:separator/>
      </w:r>
    </w:p>
  </w:endnote>
  <w:endnote w:type="continuationSeparator" w:id="0">
    <w:p w14:paraId="5E48A36B" w14:textId="77777777" w:rsidR="00E64E87" w:rsidRDefault="00E64E87"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F0A1" w14:textId="77777777" w:rsidR="00E64E87" w:rsidRDefault="00E64E87" w:rsidP="00252518">
      <w:pPr>
        <w:spacing w:after="0" w:line="240" w:lineRule="auto"/>
      </w:pPr>
      <w:r>
        <w:separator/>
      </w:r>
    </w:p>
  </w:footnote>
  <w:footnote w:type="continuationSeparator" w:id="0">
    <w:p w14:paraId="65608F3B" w14:textId="77777777" w:rsidR="00E64E87" w:rsidRDefault="00E64E87" w:rsidP="00252518">
      <w:pPr>
        <w:spacing w:after="0" w:line="240" w:lineRule="auto"/>
      </w:pPr>
      <w:r>
        <w:continuationSeparator/>
      </w:r>
    </w:p>
  </w:footnote>
  <w:footnote w:id="1">
    <w:p w14:paraId="7DE14066" w14:textId="77777777" w:rsidR="00252518" w:rsidRPr="00CF3478" w:rsidRDefault="00252518" w:rsidP="00CF3478">
      <w:pPr>
        <w:spacing w:line="240" w:lineRule="auto"/>
        <w:jc w:val="both"/>
        <w:rPr>
          <w:rFonts w:cstheme="minorHAnsi"/>
          <w:sz w:val="20"/>
          <w:szCs w:val="20"/>
        </w:rPr>
      </w:pPr>
      <w:r w:rsidRPr="00CF3478">
        <w:rPr>
          <w:rStyle w:val="Puslapioinaosnuoroda"/>
          <w:rFonts w:cstheme="minorHAnsi"/>
          <w:sz w:val="20"/>
          <w:szCs w:val="20"/>
        </w:rPr>
        <w:footnoteRef/>
      </w:r>
      <w:r w:rsidRPr="00CF3478">
        <w:rPr>
          <w:rFonts w:cstheme="minorHAnsi"/>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296CD57A" w14:textId="76E92185" w:rsidR="002B7DDD" w:rsidRDefault="002B7DDD" w:rsidP="00E4150A">
      <w:pPr>
        <w:pStyle w:val="Puslapioinaostekstas"/>
        <w:ind w:right="49"/>
        <w:jc w:val="both"/>
      </w:pPr>
    </w:p>
  </w:footnote>
  <w:footnote w:id="3">
    <w:p w14:paraId="5BDD7059" w14:textId="31589630" w:rsidR="00CF3478" w:rsidRPr="00AD7557" w:rsidRDefault="00CF3478" w:rsidP="00AD7557">
      <w:pPr>
        <w:pStyle w:val="Puslapioinaostekstas"/>
        <w:jc w:val="both"/>
        <w:rPr>
          <w:rFonts w:asciiTheme="minorHAnsi" w:hAnsiTheme="minorHAnsi" w:cstheme="minorHAnsi"/>
        </w:rPr>
      </w:pPr>
      <w:r w:rsidRPr="00AD7557">
        <w:rPr>
          <w:rStyle w:val="Puslapioinaosnuoroda"/>
          <w:rFonts w:asciiTheme="minorHAnsi" w:hAnsiTheme="minorHAnsi" w:cstheme="minorHAnsi"/>
        </w:rPr>
        <w:footnoteRef/>
      </w:r>
      <w:r w:rsidRPr="00AD7557">
        <w:rPr>
          <w:rFonts w:asciiTheme="minorHAnsi" w:hAnsiTheme="minorHAnsi" w:cstheme="minorHAnsi"/>
        </w:rPr>
        <w:t xml:space="preserve"> </w:t>
      </w:r>
      <w:r w:rsidRPr="00AD7557">
        <w:rPr>
          <w:rFonts w:asciiTheme="minorHAnsi" w:hAnsiTheme="minorHAnsi" w:cstheme="minorHAnsi"/>
          <w:lang w:eastAsia="ar-SA"/>
        </w:rPr>
        <w:t>Vietoj teisės pripažinimo pažymos užsienio tiekėjas gali pateikti viešajai įstaigai Statybos sektoriaus vystymo agentūrai pateikto prašymo (su gavimo žyma, prašymo formą galima rasti adresu www.ssva.lt) išduoti teisės pripažinimo pažymos tinkamai patvirtintą kopiją</w:t>
      </w:r>
    </w:p>
  </w:footnote>
  <w:footnote w:id="4">
    <w:p w14:paraId="3ECC8ED1" w14:textId="77777777" w:rsidR="00E90F11" w:rsidRPr="00B73322" w:rsidRDefault="00E90F11" w:rsidP="00E90F11">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88FCB35" w14:textId="77777777" w:rsidR="00E90F11" w:rsidRPr="00045B82" w:rsidRDefault="00E90F11" w:rsidP="00E90F11">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8862E3"/>
    <w:multiLevelType w:val="hybridMultilevel"/>
    <w:tmpl w:val="E54E68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09BCEE3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heme="minorHAnsi" w:hAnsiTheme="minorHAnsi" w:cstheme="minorHAnsi"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4"/>
  </w:num>
  <w:num w:numId="2" w16cid:durableId="1844936296">
    <w:abstractNumId w:val="5"/>
  </w:num>
  <w:num w:numId="3" w16cid:durableId="218635091">
    <w:abstractNumId w:val="1"/>
  </w:num>
  <w:num w:numId="4" w16cid:durableId="1174297193">
    <w:abstractNumId w:val="7"/>
  </w:num>
  <w:num w:numId="5" w16cid:durableId="1159692045">
    <w:abstractNumId w:val="8"/>
  </w:num>
  <w:num w:numId="6" w16cid:durableId="449665616">
    <w:abstractNumId w:val="6"/>
  </w:num>
  <w:num w:numId="7" w16cid:durableId="1352100983">
    <w:abstractNumId w:val="0"/>
  </w:num>
  <w:num w:numId="8" w16cid:durableId="2087650094">
    <w:abstractNumId w:val="2"/>
  </w:num>
  <w:num w:numId="9" w16cid:durableId="96292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3C63"/>
    <w:rsid w:val="00004F45"/>
    <w:rsid w:val="0001665B"/>
    <w:rsid w:val="0004322D"/>
    <w:rsid w:val="00052717"/>
    <w:rsid w:val="00070C64"/>
    <w:rsid w:val="00096AAD"/>
    <w:rsid w:val="000A3136"/>
    <w:rsid w:val="000C6976"/>
    <w:rsid w:val="000D7AE6"/>
    <w:rsid w:val="00127805"/>
    <w:rsid w:val="0013283F"/>
    <w:rsid w:val="001329A6"/>
    <w:rsid w:val="001454E2"/>
    <w:rsid w:val="00145809"/>
    <w:rsid w:val="0015767A"/>
    <w:rsid w:val="001816B3"/>
    <w:rsid w:val="00193286"/>
    <w:rsid w:val="001A29FF"/>
    <w:rsid w:val="001B6579"/>
    <w:rsid w:val="001E33A2"/>
    <w:rsid w:val="00204296"/>
    <w:rsid w:val="002143E0"/>
    <w:rsid w:val="00217AF8"/>
    <w:rsid w:val="002405E4"/>
    <w:rsid w:val="00241D9F"/>
    <w:rsid w:val="00243B94"/>
    <w:rsid w:val="00244858"/>
    <w:rsid w:val="00252518"/>
    <w:rsid w:val="00261E76"/>
    <w:rsid w:val="002655DB"/>
    <w:rsid w:val="00266615"/>
    <w:rsid w:val="002B1A2C"/>
    <w:rsid w:val="002B3D4E"/>
    <w:rsid w:val="002B7DDD"/>
    <w:rsid w:val="002C4890"/>
    <w:rsid w:val="002E42F6"/>
    <w:rsid w:val="003119F9"/>
    <w:rsid w:val="00352B81"/>
    <w:rsid w:val="003630BC"/>
    <w:rsid w:val="00365653"/>
    <w:rsid w:val="00385257"/>
    <w:rsid w:val="003A0C30"/>
    <w:rsid w:val="003A181B"/>
    <w:rsid w:val="003A620D"/>
    <w:rsid w:val="003A67E4"/>
    <w:rsid w:val="003A6B85"/>
    <w:rsid w:val="004047CA"/>
    <w:rsid w:val="00437FC3"/>
    <w:rsid w:val="0044054E"/>
    <w:rsid w:val="00453077"/>
    <w:rsid w:val="004736B9"/>
    <w:rsid w:val="004801C1"/>
    <w:rsid w:val="004B540E"/>
    <w:rsid w:val="004C2537"/>
    <w:rsid w:val="004C5A8C"/>
    <w:rsid w:val="004D2230"/>
    <w:rsid w:val="004D6F36"/>
    <w:rsid w:val="004F156E"/>
    <w:rsid w:val="00512D04"/>
    <w:rsid w:val="00564C8C"/>
    <w:rsid w:val="00582824"/>
    <w:rsid w:val="005830B1"/>
    <w:rsid w:val="005834C7"/>
    <w:rsid w:val="005B0CFA"/>
    <w:rsid w:val="00630C54"/>
    <w:rsid w:val="00632D13"/>
    <w:rsid w:val="006359FA"/>
    <w:rsid w:val="0064116B"/>
    <w:rsid w:val="00645629"/>
    <w:rsid w:val="006829CB"/>
    <w:rsid w:val="00682E7F"/>
    <w:rsid w:val="0069543A"/>
    <w:rsid w:val="006A177F"/>
    <w:rsid w:val="006C3262"/>
    <w:rsid w:val="00721D5E"/>
    <w:rsid w:val="00740A9A"/>
    <w:rsid w:val="0077265A"/>
    <w:rsid w:val="007C18FD"/>
    <w:rsid w:val="007C5A15"/>
    <w:rsid w:val="007D0259"/>
    <w:rsid w:val="007D14D6"/>
    <w:rsid w:val="007E62B8"/>
    <w:rsid w:val="00824882"/>
    <w:rsid w:val="0087313C"/>
    <w:rsid w:val="008B30A7"/>
    <w:rsid w:val="008C0CDF"/>
    <w:rsid w:val="008D2B6C"/>
    <w:rsid w:val="008E5848"/>
    <w:rsid w:val="00931FE9"/>
    <w:rsid w:val="00932BC4"/>
    <w:rsid w:val="0097473A"/>
    <w:rsid w:val="00986E44"/>
    <w:rsid w:val="009A47A3"/>
    <w:rsid w:val="009B0BE1"/>
    <w:rsid w:val="009B3637"/>
    <w:rsid w:val="009B7FBB"/>
    <w:rsid w:val="009C06D7"/>
    <w:rsid w:val="009F3EE1"/>
    <w:rsid w:val="00A45674"/>
    <w:rsid w:val="00A53508"/>
    <w:rsid w:val="00A5495E"/>
    <w:rsid w:val="00AA75BE"/>
    <w:rsid w:val="00AA75E8"/>
    <w:rsid w:val="00AC5882"/>
    <w:rsid w:val="00AD0451"/>
    <w:rsid w:val="00AD5644"/>
    <w:rsid w:val="00AD7557"/>
    <w:rsid w:val="00AE3EC8"/>
    <w:rsid w:val="00B422CD"/>
    <w:rsid w:val="00B45E32"/>
    <w:rsid w:val="00B45F40"/>
    <w:rsid w:val="00B66FDE"/>
    <w:rsid w:val="00B74D6A"/>
    <w:rsid w:val="00B75622"/>
    <w:rsid w:val="00B8535A"/>
    <w:rsid w:val="00BA36B8"/>
    <w:rsid w:val="00BA36F0"/>
    <w:rsid w:val="00BB665D"/>
    <w:rsid w:val="00BD6408"/>
    <w:rsid w:val="00C04CA2"/>
    <w:rsid w:val="00C1687A"/>
    <w:rsid w:val="00C4321C"/>
    <w:rsid w:val="00C80624"/>
    <w:rsid w:val="00C9032F"/>
    <w:rsid w:val="00CA2636"/>
    <w:rsid w:val="00CC1920"/>
    <w:rsid w:val="00CE4397"/>
    <w:rsid w:val="00CF3478"/>
    <w:rsid w:val="00D26575"/>
    <w:rsid w:val="00D412C6"/>
    <w:rsid w:val="00D4732D"/>
    <w:rsid w:val="00D55B59"/>
    <w:rsid w:val="00D7010B"/>
    <w:rsid w:val="00D734B0"/>
    <w:rsid w:val="00D743A4"/>
    <w:rsid w:val="00D805EA"/>
    <w:rsid w:val="00D80C67"/>
    <w:rsid w:val="00D90D8B"/>
    <w:rsid w:val="00DA38EB"/>
    <w:rsid w:val="00DC3C9F"/>
    <w:rsid w:val="00DD3771"/>
    <w:rsid w:val="00DF1206"/>
    <w:rsid w:val="00E03C06"/>
    <w:rsid w:val="00E31115"/>
    <w:rsid w:val="00E3562D"/>
    <w:rsid w:val="00E54D8E"/>
    <w:rsid w:val="00E6125A"/>
    <w:rsid w:val="00E62608"/>
    <w:rsid w:val="00E64E87"/>
    <w:rsid w:val="00E67CA5"/>
    <w:rsid w:val="00E90F11"/>
    <w:rsid w:val="00E9161B"/>
    <w:rsid w:val="00EA1911"/>
    <w:rsid w:val="00ED77BB"/>
    <w:rsid w:val="00F62ECF"/>
    <w:rsid w:val="00F63FD2"/>
    <w:rsid w:val="00F668EF"/>
    <w:rsid w:val="00F87F1F"/>
    <w:rsid w:val="00FB2D86"/>
    <w:rsid w:val="00FD03EE"/>
    <w:rsid w:val="00FD4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6829CB"/>
    <w:pPr>
      <w:keepNext/>
      <w:keepLines/>
      <w:suppressAutoHyphen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2B7DDD"/>
    <w:pPr>
      <w:keepNext/>
      <w:keepLines/>
      <w:spacing w:before="120" w:after="0" w:line="240" w:lineRule="auto"/>
      <w:outlineLvl w:val="2"/>
    </w:pPr>
    <w:rPr>
      <w:rFonts w:asciiTheme="majorHAnsi" w:eastAsiaTheme="majorEastAsia" w:hAnsiTheme="majorHAnsi" w:cstheme="majorBidi"/>
      <w:smallCap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Diagrama1, Diagrama1"/>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Diagrama1 Diagrama, Diagrama1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uiPriority w:val="99"/>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character" w:customStyle="1" w:styleId="CommentReference">
    <w:name w:val="Comment Reference"/>
    <w:basedOn w:val="Numatytasispastraiposriftas"/>
    <w:uiPriority w:val="99"/>
    <w:semiHidden/>
    <w:unhideWhenUsed/>
    <w:rsid w:val="006359FA"/>
    <w:rPr>
      <w:sz w:val="16"/>
      <w:szCs w:val="16"/>
    </w:rPr>
  </w:style>
  <w:style w:type="character" w:customStyle="1" w:styleId="Antrat2Diagrama">
    <w:name w:val="Antraštė 2 Diagrama"/>
    <w:basedOn w:val="Numatytasispastraiposriftas"/>
    <w:link w:val="Antrat2"/>
    <w:uiPriority w:val="9"/>
    <w:semiHidden/>
    <w:rsid w:val="006829CB"/>
    <w:rPr>
      <w:rFonts w:asciiTheme="majorHAnsi" w:eastAsiaTheme="majorEastAsia" w:hAnsiTheme="majorHAnsi" w:cstheme="majorBidi"/>
      <w:color w:val="2F5496" w:themeColor="accent1" w:themeShade="BF"/>
      <w:sz w:val="26"/>
      <w:szCs w:val="26"/>
      <w:lang w:val="lt-LT"/>
    </w:rPr>
  </w:style>
  <w:style w:type="paragraph" w:customStyle="1" w:styleId="Stilius2">
    <w:name w:val="Stilius2"/>
    <w:basedOn w:val="Pagrindinistekstas2"/>
    <w:link w:val="Stilius2Diagrama"/>
    <w:qFormat/>
    <w:rsid w:val="00AE3EC8"/>
    <w:pPr>
      <w:spacing w:after="0" w:line="240" w:lineRule="auto"/>
      <w:ind w:left="113" w:hanging="113"/>
      <w:jc w:val="both"/>
    </w:pPr>
    <w:rPr>
      <w:rFonts w:ascii="Times New Roman" w:eastAsia="Times New Roman" w:hAnsi="Times New Roman" w:cs="Times New Roman"/>
      <w:color w:val="000000"/>
      <w:szCs w:val="20"/>
    </w:rPr>
  </w:style>
  <w:style w:type="character" w:customStyle="1" w:styleId="Stilius2Diagrama">
    <w:name w:val="Stilius2 Diagrama"/>
    <w:basedOn w:val="Pagrindinistekstas2Diagrama"/>
    <w:link w:val="Stilius2"/>
    <w:rsid w:val="00AE3EC8"/>
    <w:rPr>
      <w:rFonts w:ascii="Times New Roman" w:eastAsia="Times New Roman" w:hAnsi="Times New Roman" w:cs="Times New Roman"/>
      <w:color w:val="000000"/>
      <w:szCs w:val="20"/>
      <w:lang w:val="lt-LT"/>
    </w:rPr>
  </w:style>
  <w:style w:type="paragraph" w:styleId="Pagrindinistekstas2">
    <w:name w:val="Body Text 2"/>
    <w:basedOn w:val="prastasis"/>
    <w:link w:val="Pagrindinistekstas2Diagrama"/>
    <w:uiPriority w:val="99"/>
    <w:semiHidden/>
    <w:unhideWhenUsed/>
    <w:rsid w:val="00AE3EC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3EC8"/>
    <w:rPr>
      <w:lang w:val="lt-LT"/>
    </w:rPr>
  </w:style>
  <w:style w:type="character" w:customStyle="1" w:styleId="Antrat3Diagrama">
    <w:name w:val="Antraštė 3 Diagrama"/>
    <w:basedOn w:val="Numatytasispastraiposriftas"/>
    <w:link w:val="Antrat3"/>
    <w:uiPriority w:val="9"/>
    <w:semiHidden/>
    <w:rsid w:val="002B7DDD"/>
    <w:rPr>
      <w:rFonts w:asciiTheme="majorHAnsi" w:eastAsiaTheme="majorEastAsia" w:hAnsiTheme="majorHAnsi" w:cstheme="majorBidi"/>
      <w:smallCaps/>
      <w:sz w:val="28"/>
      <w:szCs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bukavickiene@turt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tas.lt/wp-content/uploads/2022/09/duomenu-subjektu-teisiu-igyvendinimo-valstybes-imoneje-turto-banke-tvarkos-aprasas-20210907.pdf" TargetMode="External"/><Relationship Id="rId4" Type="http://schemas.openxmlformats.org/officeDocument/2006/relationships/settings" Target="settings.xml"/><Relationship Id="rId9" Type="http://schemas.openxmlformats.org/officeDocument/2006/relationships/hyperlink" Target="https://turtas.lt/wp-content/uploads/2022/03/valstybes-imones-turto-banko-asmens-duomenu-tvarkymo-taisykles-1.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14268"/>
    <w:rsid w:val="00073C99"/>
    <w:rsid w:val="000A3136"/>
    <w:rsid w:val="000A5354"/>
    <w:rsid w:val="001B48B0"/>
    <w:rsid w:val="002655DB"/>
    <w:rsid w:val="003A3FBF"/>
    <w:rsid w:val="003A620D"/>
    <w:rsid w:val="003C3CE8"/>
    <w:rsid w:val="00437FC3"/>
    <w:rsid w:val="006444C1"/>
    <w:rsid w:val="006E7A3D"/>
    <w:rsid w:val="007329F2"/>
    <w:rsid w:val="00740A9A"/>
    <w:rsid w:val="00761D1D"/>
    <w:rsid w:val="00895B97"/>
    <w:rsid w:val="008D4887"/>
    <w:rsid w:val="0097473A"/>
    <w:rsid w:val="00984E3D"/>
    <w:rsid w:val="00C04CA2"/>
    <w:rsid w:val="00C45E27"/>
    <w:rsid w:val="00C9032F"/>
    <w:rsid w:val="00C97505"/>
    <w:rsid w:val="00D55B59"/>
    <w:rsid w:val="00D5744E"/>
    <w:rsid w:val="00D64F65"/>
    <w:rsid w:val="00D805EA"/>
    <w:rsid w:val="00E42D29"/>
    <w:rsid w:val="00E54D8E"/>
    <w:rsid w:val="00E6125A"/>
    <w:rsid w:val="00E67CA5"/>
    <w:rsid w:val="00EB432C"/>
    <w:rsid w:val="00FB2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4B17-E2C6-4664-B24D-8C9218C5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10222</Words>
  <Characters>5827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BUKAVICKIENĖ, Lina | Turto bankas</cp:lastModifiedBy>
  <cp:revision>88</cp:revision>
  <dcterms:created xsi:type="dcterms:W3CDTF">2023-03-10T13:09:00Z</dcterms:created>
  <dcterms:modified xsi:type="dcterms:W3CDTF">2026-04-21T08:50:00Z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