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F0703F" w14:textId="77777777" w:rsidR="008930A0" w:rsidRPr="00C637B1" w:rsidRDefault="008930A0" w:rsidP="00C637B1">
      <w:pPr>
        <w:spacing w:after="0" w:line="240" w:lineRule="auto"/>
        <w:ind w:firstLine="567"/>
        <w:jc w:val="both"/>
        <w:rPr>
          <w:rStyle w:val="Grietas"/>
          <w:rFonts w:ascii="Times New Roman" w:hAnsi="Times New Roman" w:cs="Times New Roman"/>
          <w:color w:val="0A0A0A"/>
          <w:sz w:val="24"/>
          <w:szCs w:val="24"/>
          <w:shd w:val="clear" w:color="auto" w:fill="FFFFFF"/>
        </w:rPr>
      </w:pPr>
      <w:r w:rsidRPr="00C637B1">
        <w:rPr>
          <w:rStyle w:val="Grietas"/>
          <w:rFonts w:ascii="Times New Roman" w:hAnsi="Times New Roman" w:cs="Times New Roman"/>
          <w:color w:val="0A0A0A"/>
          <w:sz w:val="24"/>
          <w:szCs w:val="24"/>
          <w:shd w:val="clear" w:color="auto" w:fill="FFFFFF"/>
        </w:rPr>
        <w:t>Atsakymas į tiekėjų paklausimus dėl pirkimo „Nausodžio sen. Noriškių k. Saulėgrąžų gatvės paprastojo remonto aprašo parengimo ir dangos atnaujinimo darbai“ (pirkimo ID 741029)</w:t>
      </w:r>
    </w:p>
    <w:p w14:paraId="05FF3AE6" w14:textId="77777777" w:rsidR="008930A0" w:rsidRDefault="008930A0" w:rsidP="00C637B1">
      <w:pPr>
        <w:spacing w:after="0" w:line="240" w:lineRule="auto"/>
        <w:ind w:firstLine="567"/>
        <w:jc w:val="both"/>
        <w:rPr>
          <w:rStyle w:val="Grietas"/>
          <w:rFonts w:ascii="Arial" w:hAnsi="Arial" w:cs="Arial"/>
          <w:color w:val="0A0A0A"/>
          <w:shd w:val="clear" w:color="auto" w:fill="FFFFFF"/>
        </w:rPr>
      </w:pPr>
    </w:p>
    <w:p w14:paraId="43C59B16" w14:textId="7D1E6098" w:rsidR="00C45A6A" w:rsidRPr="0037676D" w:rsidRDefault="00C45A6A" w:rsidP="00C637B1">
      <w:pPr>
        <w:spacing w:after="0" w:line="240" w:lineRule="auto"/>
        <w:ind w:firstLine="567"/>
        <w:jc w:val="both"/>
        <w:rPr>
          <w:rFonts w:ascii="Times New Roman" w:hAnsi="Times New Roman" w:cs="Times New Roman"/>
          <w:bCs/>
          <w:color w:val="000000" w:themeColor="text1"/>
          <w:sz w:val="24"/>
          <w:szCs w:val="24"/>
        </w:rPr>
      </w:pPr>
      <w:r w:rsidRPr="0037676D">
        <w:rPr>
          <w:rFonts w:ascii="Times New Roman" w:hAnsi="Times New Roman" w:cs="Times New Roman"/>
          <w:color w:val="000000" w:themeColor="text1"/>
          <w:sz w:val="24"/>
          <w:szCs w:val="24"/>
        </w:rPr>
        <w:t xml:space="preserve">1 Paklausimas. </w:t>
      </w:r>
      <w:r w:rsidR="00A34F42" w:rsidRPr="0037676D">
        <w:rPr>
          <w:rFonts w:ascii="Times New Roman" w:hAnsi="Times New Roman" w:cs="Times New Roman"/>
          <w:color w:val="000000" w:themeColor="text1"/>
          <w:sz w:val="24"/>
          <w:szCs w:val="24"/>
        </w:rPr>
        <w:t xml:space="preserve">Apžiūrėjus objektą vietoje matyti, kad remontuojama gatvė ribojasi su sklypais mažaaukščių namų statybai. Dalis sklypų savininkų vykdo statybos darbus, dalis vykdys artimiausiu metu. Vykstant statyboms vyksta sunkiasvorių automašinų ir mechanizmų eismas, dėl ko turėtų įvykti asfalto dangos pažeidimai sankryžose, nes pirkimu nenumatytas sankryžų stiprinimas. Yra dvi sankryžos (su Lubinų g. bei Mažąja g.). Būtų racionalu įrengti nors minimalius nuovažos formos nuvažiavimus sankryžose su pilna kelio </w:t>
      </w:r>
      <w:bookmarkStart w:id="0" w:name="_GoBack"/>
      <w:bookmarkEnd w:id="0"/>
      <w:r w:rsidR="00A34F42" w:rsidRPr="0037676D">
        <w:rPr>
          <w:rFonts w:ascii="Times New Roman" w:hAnsi="Times New Roman" w:cs="Times New Roman"/>
          <w:color w:val="000000" w:themeColor="text1"/>
          <w:sz w:val="24"/>
          <w:szCs w:val="24"/>
        </w:rPr>
        <w:t xml:space="preserve">konstrukcija (AŠAS ir skalda), kad būtų išvengta naujos dangos deformacijų. Kitu atveju rangovas negalės prisiimti garantinės rizikos darbų kokybei šiose zonose. </w:t>
      </w:r>
      <w:r w:rsidR="00A34F42" w:rsidRPr="0037676D">
        <w:rPr>
          <w:rFonts w:ascii="Times New Roman" w:hAnsi="Times New Roman" w:cs="Times New Roman"/>
          <w:bCs/>
          <w:color w:val="000000" w:themeColor="text1"/>
          <w:sz w:val="24"/>
          <w:szCs w:val="24"/>
        </w:rPr>
        <w:t>Prašome patikslinti, ar reikia įsivertinti sankryžų nuvažiavimus su gatvės pagrindų pakeitimu link</w:t>
      </w:r>
      <w:r w:rsidR="00C637B1" w:rsidRPr="0037676D">
        <w:rPr>
          <w:rFonts w:ascii="Times New Roman" w:hAnsi="Times New Roman" w:cs="Times New Roman"/>
          <w:bCs/>
          <w:color w:val="000000" w:themeColor="text1"/>
          <w:sz w:val="24"/>
          <w:szCs w:val="24"/>
        </w:rPr>
        <w:t xml:space="preserve"> Lubinų  g. ir link Mažosios g.</w:t>
      </w:r>
      <w:r w:rsidR="00A34F42" w:rsidRPr="0037676D">
        <w:rPr>
          <w:rFonts w:ascii="Times New Roman" w:hAnsi="Times New Roman" w:cs="Times New Roman"/>
          <w:bCs/>
          <w:color w:val="000000" w:themeColor="text1"/>
          <w:sz w:val="24"/>
          <w:szCs w:val="24"/>
        </w:rPr>
        <w:t>?</w:t>
      </w:r>
    </w:p>
    <w:p w14:paraId="39C1B321" w14:textId="6FD1318A" w:rsidR="008930A0" w:rsidRPr="0037676D" w:rsidRDefault="00A34F42" w:rsidP="00B82186">
      <w:pPr>
        <w:spacing w:after="0"/>
        <w:ind w:firstLine="567"/>
        <w:jc w:val="both"/>
        <w:rPr>
          <w:rFonts w:ascii="Times New Roman" w:hAnsi="Times New Roman" w:cs="Times New Roman"/>
          <w:color w:val="0A0A0A"/>
          <w:sz w:val="24"/>
          <w:szCs w:val="24"/>
          <w:shd w:val="clear" w:color="auto" w:fill="FFFFFF"/>
        </w:rPr>
      </w:pPr>
      <w:r w:rsidRPr="0037676D">
        <w:rPr>
          <w:rFonts w:ascii="Times New Roman" w:hAnsi="Times New Roman" w:cs="Times New Roman"/>
          <w:bCs/>
          <w:color w:val="000000" w:themeColor="text1"/>
          <w:sz w:val="24"/>
          <w:szCs w:val="24"/>
        </w:rPr>
        <w:t xml:space="preserve">1 Atsakymas. </w:t>
      </w:r>
      <w:r w:rsidR="008930A0" w:rsidRPr="0037676D">
        <w:rPr>
          <w:rFonts w:ascii="Times New Roman" w:hAnsi="Times New Roman" w:cs="Times New Roman"/>
          <w:color w:val="0A0A0A"/>
          <w:sz w:val="24"/>
          <w:szCs w:val="24"/>
          <w:shd w:val="clear" w:color="auto" w:fill="FFFFFF"/>
        </w:rPr>
        <w:t>Perkančioji organizacija (toliau – PO) pa</w:t>
      </w:r>
      <w:r w:rsidR="008B0143" w:rsidRPr="0037676D">
        <w:rPr>
          <w:rFonts w:ascii="Times New Roman" w:hAnsi="Times New Roman" w:cs="Times New Roman"/>
          <w:color w:val="0A0A0A"/>
          <w:sz w:val="24"/>
          <w:szCs w:val="24"/>
          <w:shd w:val="clear" w:color="auto" w:fill="FFFFFF"/>
        </w:rPr>
        <w:t>aiškina</w:t>
      </w:r>
      <w:r w:rsidR="008930A0" w:rsidRPr="0037676D">
        <w:rPr>
          <w:rFonts w:ascii="Times New Roman" w:hAnsi="Times New Roman" w:cs="Times New Roman"/>
          <w:color w:val="0A0A0A"/>
          <w:sz w:val="24"/>
          <w:szCs w:val="24"/>
          <w:shd w:val="clear" w:color="auto" w:fill="FFFFFF"/>
        </w:rPr>
        <w:t xml:space="preserve">, kad vykdant darbus, Tiekėjas turi numatyti </w:t>
      </w:r>
      <w:r w:rsidR="009D1A43" w:rsidRPr="0037676D">
        <w:rPr>
          <w:rFonts w:ascii="Times New Roman" w:hAnsi="Times New Roman" w:cs="Times New Roman"/>
          <w:color w:val="0A0A0A"/>
          <w:sz w:val="24"/>
          <w:szCs w:val="24"/>
          <w:shd w:val="clear" w:color="auto" w:fill="FFFFFF"/>
        </w:rPr>
        <w:t>ne mažiau kaip 50 cm</w:t>
      </w:r>
      <w:r w:rsidR="008930A0" w:rsidRPr="0037676D">
        <w:rPr>
          <w:rFonts w:ascii="Times New Roman" w:hAnsi="Times New Roman" w:cs="Times New Roman"/>
          <w:color w:val="0A0A0A"/>
          <w:sz w:val="24"/>
          <w:szCs w:val="24"/>
          <w:shd w:val="clear" w:color="auto" w:fill="FFFFFF"/>
        </w:rPr>
        <w:t xml:space="preserve"> nuovažų paasfaltavimo darbus ties esamomis nuovažomis.</w:t>
      </w:r>
      <w:r w:rsidR="00387DB5" w:rsidRPr="0037676D">
        <w:rPr>
          <w:rFonts w:ascii="Times New Roman" w:hAnsi="Times New Roman" w:cs="Times New Roman"/>
          <w:color w:val="0A0A0A"/>
          <w:sz w:val="24"/>
          <w:szCs w:val="24"/>
          <w:shd w:val="clear" w:color="auto" w:fill="FFFFFF"/>
        </w:rPr>
        <w:t xml:space="preserve"> </w:t>
      </w:r>
      <w:r w:rsidR="008930A0" w:rsidRPr="0037676D">
        <w:rPr>
          <w:rFonts w:ascii="Times New Roman" w:hAnsi="Times New Roman" w:cs="Times New Roman"/>
          <w:color w:val="0A0A0A"/>
          <w:sz w:val="24"/>
          <w:szCs w:val="24"/>
          <w:shd w:val="clear" w:color="auto" w:fill="FFFFFF"/>
        </w:rPr>
        <w:t>Tai būtina siekiant užtikrinti dangos vientisumą ir apsaugoti naujai įrengto asfalto kraštus nuo mechaninių pažeidimų.</w:t>
      </w:r>
      <w:r w:rsidR="00B82186" w:rsidRPr="0037676D">
        <w:rPr>
          <w:rFonts w:ascii="Times New Roman" w:hAnsi="Times New Roman" w:cs="Times New Roman"/>
          <w:color w:val="0A0A0A"/>
          <w:sz w:val="24"/>
          <w:szCs w:val="24"/>
          <w:shd w:val="clear" w:color="auto" w:fill="FFFFFF"/>
        </w:rPr>
        <w:t xml:space="preserve"> Primename, kad pirkime nurodyti kiekiai ir darbų apimtys yra orientaciniai.</w:t>
      </w:r>
    </w:p>
    <w:p w14:paraId="5076A84F" w14:textId="77777777" w:rsidR="005424EC" w:rsidRPr="0037676D" w:rsidRDefault="005424EC" w:rsidP="00C637B1">
      <w:pPr>
        <w:pStyle w:val="Sraopastraipa"/>
        <w:ind w:left="0" w:firstLine="567"/>
        <w:jc w:val="both"/>
        <w:rPr>
          <w:rFonts w:ascii="Times New Roman" w:hAnsi="Times New Roman" w:cs="Times New Roman"/>
          <w:sz w:val="24"/>
          <w:szCs w:val="24"/>
        </w:rPr>
      </w:pPr>
      <w:r w:rsidRPr="0037676D">
        <w:rPr>
          <w:rFonts w:ascii="Times New Roman" w:hAnsi="Times New Roman" w:cs="Times New Roman"/>
          <w:color w:val="000000" w:themeColor="text1"/>
          <w:sz w:val="24"/>
          <w:szCs w:val="24"/>
        </w:rPr>
        <w:t xml:space="preserve">2 Paklausimas. </w:t>
      </w:r>
      <w:r w:rsidRPr="0037676D">
        <w:rPr>
          <w:rFonts w:ascii="Times New Roman" w:hAnsi="Times New Roman" w:cs="Times New Roman"/>
          <w:sz w:val="24"/>
          <w:szCs w:val="24"/>
        </w:rPr>
        <w:t>Prašome paaiškinti, kaip perkančioji organizacija technologiškai ir normatyviškai pagrindžia techninėje specifikacijoje nurodytą reikalavimą įrengti išlyginamąjį dangos sluoksnį iš asfaltbetonio mišinio</w:t>
      </w:r>
      <w:r w:rsidRPr="0037676D">
        <w:rPr>
          <w:rFonts w:ascii="Times New Roman" w:hAnsi="Times New Roman" w:cs="Times New Roman"/>
          <w:bCs/>
          <w:sz w:val="24"/>
          <w:szCs w:val="24"/>
        </w:rPr>
        <w:t xml:space="preserve"> AC 11 VN</w:t>
      </w:r>
      <w:r w:rsidRPr="0037676D">
        <w:rPr>
          <w:rFonts w:ascii="Times New Roman" w:hAnsi="Times New Roman" w:cs="Times New Roman"/>
          <w:sz w:val="24"/>
          <w:szCs w:val="24"/>
        </w:rPr>
        <w:t xml:space="preserve">, kurio storis ne mažiau </w:t>
      </w:r>
      <w:r w:rsidRPr="0037676D">
        <w:rPr>
          <w:rFonts w:ascii="Times New Roman" w:hAnsi="Times New Roman" w:cs="Times New Roman"/>
          <w:bCs/>
          <w:sz w:val="24"/>
          <w:szCs w:val="24"/>
        </w:rPr>
        <w:t>kaip 8 cm</w:t>
      </w:r>
      <w:r w:rsidRPr="0037676D">
        <w:rPr>
          <w:rFonts w:ascii="Times New Roman" w:hAnsi="Times New Roman" w:cs="Times New Roman"/>
          <w:sz w:val="24"/>
          <w:szCs w:val="24"/>
        </w:rPr>
        <w:t>, kai techninėje specifikacijoje taip pat aiškiai nurodyta, kad darbai turi būti vykdomi vadovaujantis</w:t>
      </w:r>
      <w:r w:rsidRPr="0037676D">
        <w:rPr>
          <w:rFonts w:ascii="Times New Roman" w:hAnsi="Times New Roman" w:cs="Times New Roman"/>
          <w:i/>
          <w:iCs/>
          <w:sz w:val="24"/>
          <w:szCs w:val="24"/>
        </w:rPr>
        <w:t xml:space="preserve"> ĮT ASFALTAS 25</w:t>
      </w:r>
      <w:r w:rsidRPr="0037676D">
        <w:rPr>
          <w:rFonts w:ascii="Times New Roman" w:hAnsi="Times New Roman" w:cs="Times New Roman"/>
          <w:sz w:val="24"/>
          <w:szCs w:val="24"/>
        </w:rPr>
        <w:t xml:space="preserve"> ir </w:t>
      </w:r>
      <w:r w:rsidRPr="0037676D">
        <w:rPr>
          <w:rFonts w:ascii="Times New Roman" w:hAnsi="Times New Roman" w:cs="Times New Roman"/>
          <w:i/>
          <w:iCs/>
          <w:sz w:val="24"/>
          <w:szCs w:val="24"/>
        </w:rPr>
        <w:t>TRA ASFALTAS 25</w:t>
      </w:r>
      <w:r w:rsidRPr="0037676D">
        <w:rPr>
          <w:rFonts w:ascii="Times New Roman" w:hAnsi="Times New Roman" w:cs="Times New Roman"/>
          <w:sz w:val="24"/>
          <w:szCs w:val="24"/>
        </w:rPr>
        <w:t>, o šiuose dokumentuose AC 11 tipo viršutiniams sluoksniams taikomos mažesnės storio ribos ir esant poreikiui, numatytas klojimas dviem daliniais sluoksniais. Prašome aiškiai nurodyti, ar PO numato vieną 8 cm AC 11 VN sluoksnį, du dalinius sluoksnius iš to paties mišinio, ar kitą konstrukcinį sprendinį.</w:t>
      </w:r>
    </w:p>
    <w:p w14:paraId="7CF4BD86" w14:textId="68D4AA7F" w:rsidR="00387DB5" w:rsidRPr="0037676D" w:rsidRDefault="005424EC" w:rsidP="00C637B1">
      <w:pPr>
        <w:pStyle w:val="Sraopastraipa"/>
        <w:ind w:left="0" w:firstLine="567"/>
        <w:jc w:val="both"/>
        <w:rPr>
          <w:rFonts w:ascii="Times New Roman" w:hAnsi="Times New Roman" w:cs="Times New Roman"/>
          <w:sz w:val="28"/>
          <w:szCs w:val="24"/>
        </w:rPr>
      </w:pPr>
      <w:r w:rsidRPr="0037676D">
        <w:rPr>
          <w:rFonts w:ascii="Times New Roman" w:hAnsi="Times New Roman" w:cs="Times New Roman"/>
          <w:color w:val="000000" w:themeColor="text1"/>
          <w:sz w:val="24"/>
          <w:szCs w:val="24"/>
        </w:rPr>
        <w:t>2 Atsakymas.</w:t>
      </w:r>
      <w:r w:rsidRPr="0037676D">
        <w:rPr>
          <w:rFonts w:ascii="Times New Roman" w:hAnsi="Times New Roman" w:cs="Times New Roman"/>
          <w:sz w:val="24"/>
          <w:szCs w:val="24"/>
        </w:rPr>
        <w:t xml:space="preserve"> </w:t>
      </w:r>
      <w:r w:rsidR="00387DB5" w:rsidRPr="0037676D">
        <w:rPr>
          <w:rFonts w:ascii="Times New Roman" w:hAnsi="Times New Roman" w:cs="Times New Roman"/>
          <w:color w:val="0A0A0A"/>
          <w:sz w:val="24"/>
          <w:shd w:val="clear" w:color="auto" w:fill="FFFFFF"/>
        </w:rPr>
        <w:t xml:space="preserve">PO </w:t>
      </w:r>
      <w:r w:rsidR="008B0143" w:rsidRPr="0037676D">
        <w:rPr>
          <w:rFonts w:ascii="Times New Roman" w:hAnsi="Times New Roman" w:cs="Times New Roman"/>
          <w:color w:val="0A0A0A"/>
          <w:sz w:val="24"/>
          <w:shd w:val="clear" w:color="auto" w:fill="FFFFFF"/>
        </w:rPr>
        <w:t>paaiškina</w:t>
      </w:r>
      <w:r w:rsidR="00387DB5" w:rsidRPr="0037676D">
        <w:rPr>
          <w:rFonts w:ascii="Times New Roman" w:hAnsi="Times New Roman" w:cs="Times New Roman"/>
          <w:color w:val="0A0A0A"/>
          <w:sz w:val="24"/>
          <w:shd w:val="clear" w:color="auto" w:fill="FFFFFF"/>
        </w:rPr>
        <w:t>, kad vadovaujantis ĮT ASFALTAS 25 ir TRA ASFALTAS 25 reikalavimais bei siekiant užtikrinti dangos kokybę, 8 cm storio AC 11 VN sluoksnis turi būti įrengiamas per du kartus (du daliniai sluoksniai po 4 cm)</w:t>
      </w:r>
      <w:r w:rsidR="008B0143" w:rsidRPr="0037676D">
        <w:rPr>
          <w:rFonts w:ascii="Times New Roman" w:hAnsi="Times New Roman" w:cs="Times New Roman"/>
          <w:color w:val="0A0A0A"/>
          <w:sz w:val="24"/>
          <w:shd w:val="clear" w:color="auto" w:fill="FFFFFF"/>
        </w:rPr>
        <w:t>.</w:t>
      </w:r>
    </w:p>
    <w:p w14:paraId="0E38C7C7" w14:textId="77777777" w:rsidR="005424EC" w:rsidRPr="0037676D" w:rsidRDefault="005424EC" w:rsidP="00C637B1">
      <w:pPr>
        <w:pStyle w:val="Sraopastraipa"/>
        <w:ind w:left="0" w:firstLine="567"/>
        <w:jc w:val="both"/>
        <w:rPr>
          <w:rFonts w:ascii="Times New Roman" w:hAnsi="Times New Roman" w:cs="Times New Roman"/>
          <w:sz w:val="24"/>
          <w:szCs w:val="24"/>
          <w:highlight w:val="yellow"/>
        </w:rPr>
      </w:pPr>
      <w:r w:rsidRPr="0037676D">
        <w:rPr>
          <w:rFonts w:ascii="Times New Roman" w:hAnsi="Times New Roman" w:cs="Times New Roman"/>
          <w:iCs/>
          <w:sz w:val="24"/>
          <w:szCs w:val="24"/>
        </w:rPr>
        <w:t>3 Paklausimas.</w:t>
      </w:r>
      <w:r w:rsidRPr="0037676D">
        <w:rPr>
          <w:rFonts w:ascii="Times New Roman" w:hAnsi="Times New Roman" w:cs="Times New Roman"/>
          <w:i/>
          <w:iCs/>
          <w:sz w:val="24"/>
          <w:szCs w:val="24"/>
        </w:rPr>
        <w:t xml:space="preserve"> </w:t>
      </w:r>
      <w:r w:rsidRPr="0037676D">
        <w:rPr>
          <w:rFonts w:ascii="Times New Roman" w:hAnsi="Times New Roman" w:cs="Times New Roman"/>
          <w:sz w:val="24"/>
          <w:szCs w:val="24"/>
        </w:rPr>
        <w:t xml:space="preserve">Prašome paaiškinti, kodėl pirkimo dokumentuose yra vidinis neatitikimas dėl statinio kategorijos, kai Pirkimo sąlygose nurodyta, kad tai yra </w:t>
      </w:r>
      <w:r w:rsidRPr="0037676D">
        <w:rPr>
          <w:rFonts w:ascii="Times New Roman" w:hAnsi="Times New Roman" w:cs="Times New Roman"/>
          <w:bCs/>
          <w:sz w:val="24"/>
          <w:szCs w:val="24"/>
        </w:rPr>
        <w:t>neypatingas statinys</w:t>
      </w:r>
      <w:r w:rsidRPr="0037676D">
        <w:rPr>
          <w:rFonts w:ascii="Times New Roman" w:hAnsi="Times New Roman" w:cs="Times New Roman"/>
          <w:sz w:val="24"/>
          <w:szCs w:val="24"/>
        </w:rPr>
        <w:t xml:space="preserve">, o techninėje specifikacijoje tas pats objektas įvardytas kaip </w:t>
      </w:r>
      <w:r w:rsidRPr="0037676D">
        <w:rPr>
          <w:rFonts w:ascii="Times New Roman" w:hAnsi="Times New Roman" w:cs="Times New Roman"/>
          <w:bCs/>
          <w:sz w:val="24"/>
          <w:szCs w:val="24"/>
        </w:rPr>
        <w:t>nesudėtingasis statinys</w:t>
      </w:r>
      <w:r w:rsidRPr="0037676D">
        <w:rPr>
          <w:rFonts w:ascii="Times New Roman" w:hAnsi="Times New Roman" w:cs="Times New Roman"/>
          <w:sz w:val="24"/>
          <w:szCs w:val="24"/>
        </w:rPr>
        <w:t>. Prašome patikslinti, kuri statinio kategorija šiame pirkime laikytina teisinga ir galiojančia visiems pasiūlymo, sutarties vykdymo ir dokumentavimo veiksmams.</w:t>
      </w:r>
    </w:p>
    <w:p w14:paraId="4F9A8EC2" w14:textId="79381C9D" w:rsidR="00387DB5" w:rsidRPr="0037676D" w:rsidRDefault="005424EC" w:rsidP="00C637B1">
      <w:pPr>
        <w:pStyle w:val="Sraopastraipa"/>
        <w:widowControl w:val="0"/>
        <w:shd w:val="clear" w:color="auto" w:fill="FFFFFF" w:themeFill="background1"/>
        <w:autoSpaceDE w:val="0"/>
        <w:autoSpaceDN w:val="0"/>
        <w:adjustRightInd w:val="0"/>
        <w:spacing w:after="0" w:line="240" w:lineRule="auto"/>
        <w:ind w:left="0" w:firstLine="567"/>
        <w:jc w:val="both"/>
        <w:rPr>
          <w:rFonts w:ascii="Times New Roman" w:hAnsi="Times New Roman" w:cs="Times New Roman"/>
          <w:sz w:val="24"/>
          <w:szCs w:val="24"/>
        </w:rPr>
      </w:pPr>
      <w:r w:rsidRPr="0037676D">
        <w:rPr>
          <w:rFonts w:ascii="Times New Roman" w:hAnsi="Times New Roman" w:cs="Times New Roman"/>
          <w:i/>
          <w:sz w:val="24"/>
          <w:szCs w:val="24"/>
        </w:rPr>
        <w:t xml:space="preserve">3 </w:t>
      </w:r>
      <w:r w:rsidRPr="0037676D">
        <w:rPr>
          <w:rFonts w:ascii="Times New Roman" w:hAnsi="Times New Roman" w:cs="Times New Roman"/>
          <w:sz w:val="24"/>
          <w:szCs w:val="24"/>
        </w:rPr>
        <w:t xml:space="preserve">Atsakymas. </w:t>
      </w:r>
      <w:r w:rsidR="00387DB5" w:rsidRPr="0037676D">
        <w:rPr>
          <w:rFonts w:ascii="Times New Roman" w:hAnsi="Times New Roman" w:cs="Times New Roman"/>
          <w:color w:val="0A0A0A"/>
          <w:sz w:val="24"/>
          <w:szCs w:val="24"/>
          <w:shd w:val="clear" w:color="auto" w:fill="FFFFFF"/>
        </w:rPr>
        <w:t>Pirkimo dokumentuose įsivėlė techninė klaida. PO patikslina ir patvirtina, kad statinio kategorija yra</w:t>
      </w:r>
      <w:r w:rsidR="002815EF" w:rsidRPr="0037676D">
        <w:rPr>
          <w:rFonts w:ascii="Times New Roman" w:hAnsi="Times New Roman" w:cs="Times New Roman"/>
          <w:color w:val="0A0A0A"/>
          <w:sz w:val="24"/>
          <w:szCs w:val="24"/>
          <w:shd w:val="clear" w:color="auto" w:fill="FFFFFF"/>
        </w:rPr>
        <w:t xml:space="preserve"> </w:t>
      </w:r>
      <w:r w:rsidR="00387DB5" w:rsidRPr="0037676D">
        <w:rPr>
          <w:rStyle w:val="Grietas"/>
          <w:rFonts w:ascii="Times New Roman" w:hAnsi="Times New Roman" w:cs="Times New Roman"/>
          <w:b w:val="0"/>
          <w:color w:val="0A0A0A"/>
          <w:sz w:val="24"/>
          <w:szCs w:val="24"/>
          <w:shd w:val="clear" w:color="auto" w:fill="FFFFFF"/>
        </w:rPr>
        <w:t>nesudėtingasis statinys</w:t>
      </w:r>
      <w:r w:rsidR="002815EF" w:rsidRPr="0037676D">
        <w:rPr>
          <w:rFonts w:ascii="Times New Roman" w:hAnsi="Times New Roman" w:cs="Times New Roman"/>
          <w:color w:val="0A0A0A"/>
          <w:sz w:val="24"/>
          <w:szCs w:val="24"/>
          <w:shd w:val="clear" w:color="auto" w:fill="FFFFFF"/>
        </w:rPr>
        <w:t>. Pirkimo sąlygų 7 punktą išdėsto taip: „</w:t>
      </w:r>
      <w:r w:rsidR="002815EF" w:rsidRPr="0037676D">
        <w:rPr>
          <w:rStyle w:val="Pagrindinistekstas42Pusjuodis"/>
          <w:rFonts w:ascii="Times New Roman" w:hAnsi="Times New Roman" w:cs="Times New Roman"/>
          <w:b w:val="0"/>
          <w:sz w:val="24"/>
          <w:szCs w:val="24"/>
        </w:rPr>
        <w:t xml:space="preserve">Trumpas pirkimo aprašymas: </w:t>
      </w:r>
      <w:r w:rsidR="002815EF" w:rsidRPr="0037676D">
        <w:rPr>
          <w:rFonts w:ascii="Times New Roman" w:hAnsi="Times New Roman" w:cs="Times New Roman"/>
          <w:sz w:val="24"/>
          <w:szCs w:val="24"/>
        </w:rPr>
        <w:t xml:space="preserve">Atlikti Nausodžio sen. Noriškių k., Saulėgrąžų gatvės paprastojo remonto aprašo parengimo ir dangos atnaujinimo darbus. Preliminarūs darbų kiekiai pridedami pirkimo sąlygų 4 priede. Statinio statybos rūšis – </w:t>
      </w:r>
      <w:r w:rsidR="002815EF" w:rsidRPr="0037676D">
        <w:rPr>
          <w:rFonts w:ascii="Times New Roman" w:hAnsi="Times New Roman" w:cs="Times New Roman"/>
          <w:sz w:val="24"/>
          <w:szCs w:val="24"/>
          <w:shd w:val="clear" w:color="auto" w:fill="FFFFFF"/>
        </w:rPr>
        <w:t>paprastojo remonto darbai</w:t>
      </w:r>
      <w:r w:rsidR="002815EF" w:rsidRPr="0037676D">
        <w:rPr>
          <w:rFonts w:ascii="Times New Roman" w:hAnsi="Times New Roman" w:cs="Times New Roman"/>
          <w:sz w:val="24"/>
          <w:szCs w:val="24"/>
        </w:rPr>
        <w:t xml:space="preserve">, Statinio kategorija – </w:t>
      </w:r>
      <w:r w:rsidR="002815EF" w:rsidRPr="0037676D">
        <w:rPr>
          <w:rStyle w:val="Grietas"/>
          <w:rFonts w:ascii="Times New Roman" w:hAnsi="Times New Roman" w:cs="Times New Roman"/>
          <w:b w:val="0"/>
          <w:color w:val="0A0A0A"/>
          <w:sz w:val="24"/>
          <w:szCs w:val="24"/>
          <w:shd w:val="clear" w:color="auto" w:fill="FFFFFF"/>
        </w:rPr>
        <w:t>nesudėtingasis statinys“.</w:t>
      </w:r>
    </w:p>
    <w:p w14:paraId="349EA15F" w14:textId="0929619B" w:rsidR="005424EC" w:rsidRPr="0037676D" w:rsidRDefault="00F24F9D" w:rsidP="0037676D">
      <w:pPr>
        <w:pStyle w:val="Sraopastraipa"/>
        <w:spacing w:after="0"/>
        <w:ind w:left="0" w:firstLine="567"/>
        <w:jc w:val="both"/>
        <w:rPr>
          <w:rFonts w:ascii="Times New Roman" w:hAnsi="Times New Roman" w:cs="Times New Roman"/>
          <w:i/>
          <w:sz w:val="24"/>
          <w:szCs w:val="24"/>
        </w:rPr>
      </w:pPr>
      <w:r w:rsidRPr="0037676D">
        <w:rPr>
          <w:rFonts w:ascii="Times New Roman" w:hAnsi="Times New Roman" w:cs="Times New Roman"/>
          <w:sz w:val="24"/>
          <w:szCs w:val="24"/>
        </w:rPr>
        <w:t>4 Paklausimas</w:t>
      </w:r>
      <w:r w:rsidRPr="0037676D">
        <w:rPr>
          <w:rFonts w:ascii="Times New Roman" w:hAnsi="Times New Roman" w:cs="Times New Roman"/>
          <w:i/>
          <w:sz w:val="24"/>
          <w:szCs w:val="24"/>
        </w:rPr>
        <w:t xml:space="preserve">. </w:t>
      </w:r>
      <w:r w:rsidRPr="0037676D">
        <w:rPr>
          <w:rFonts w:ascii="Times New Roman" w:hAnsi="Times New Roman" w:cs="Times New Roman"/>
          <w:sz w:val="24"/>
          <w:szCs w:val="24"/>
        </w:rPr>
        <w:t xml:space="preserve">Kadangi pirkimo objektas apima ne tik rangos darbus, bet ir paprastojo remonto aprašo parengimą pagal </w:t>
      </w:r>
      <w:r w:rsidRPr="0037676D">
        <w:rPr>
          <w:rFonts w:ascii="Times New Roman" w:hAnsi="Times New Roman" w:cs="Times New Roman"/>
          <w:i/>
          <w:iCs/>
          <w:sz w:val="24"/>
          <w:szCs w:val="24"/>
        </w:rPr>
        <w:t>STR 1.04.04:2017</w:t>
      </w:r>
      <w:r w:rsidRPr="0037676D">
        <w:rPr>
          <w:rFonts w:ascii="Times New Roman" w:hAnsi="Times New Roman" w:cs="Times New Roman"/>
          <w:sz w:val="24"/>
          <w:szCs w:val="24"/>
        </w:rPr>
        <w:t xml:space="preserve">, prašome paaiškinti, kodėl pirkimo dokumentuose nėra nustatyta aiškių ir proporcingų </w:t>
      </w:r>
      <w:r w:rsidRPr="0037676D">
        <w:rPr>
          <w:rFonts w:ascii="Times New Roman" w:hAnsi="Times New Roman" w:cs="Times New Roman"/>
          <w:bCs/>
          <w:sz w:val="24"/>
          <w:szCs w:val="24"/>
        </w:rPr>
        <w:t>kvalifikacinių reikalavimų</w:t>
      </w:r>
      <w:r w:rsidRPr="0037676D">
        <w:rPr>
          <w:rFonts w:ascii="Times New Roman" w:hAnsi="Times New Roman" w:cs="Times New Roman"/>
          <w:sz w:val="24"/>
          <w:szCs w:val="24"/>
        </w:rPr>
        <w:t xml:space="preserve"> būtent šiai projektavimo / aprašo rengimo daliai. Prašome nurodyti, kokią teisę, kvalifikaciją ir kompetenciją privalės turėti asmuo, rengsiantis paprastojo remonto aprašą, ir ar šis asmuo turi būti nurodytas jau pasiūlyme.</w:t>
      </w:r>
    </w:p>
    <w:p w14:paraId="02A69A6A" w14:textId="116C91D8" w:rsidR="007B75B1" w:rsidRPr="0037676D" w:rsidRDefault="00F24F9D" w:rsidP="00C637B1">
      <w:pPr>
        <w:spacing w:after="0"/>
        <w:ind w:firstLine="567"/>
        <w:jc w:val="both"/>
        <w:rPr>
          <w:rFonts w:ascii="Times New Roman" w:hAnsi="Times New Roman" w:cs="Times New Roman"/>
          <w:sz w:val="24"/>
          <w:szCs w:val="24"/>
        </w:rPr>
      </w:pPr>
      <w:r w:rsidRPr="0037676D">
        <w:rPr>
          <w:rFonts w:ascii="Times New Roman" w:hAnsi="Times New Roman" w:cs="Times New Roman"/>
          <w:color w:val="000000" w:themeColor="text1"/>
          <w:sz w:val="24"/>
          <w:szCs w:val="24"/>
        </w:rPr>
        <w:t xml:space="preserve">4 Atsakymas. </w:t>
      </w:r>
      <w:r w:rsidR="002E6A56" w:rsidRPr="0037676D">
        <w:rPr>
          <w:rFonts w:ascii="Times New Roman" w:hAnsi="Times New Roman" w:cs="Times New Roman"/>
          <w:color w:val="000000" w:themeColor="text1"/>
          <w:sz w:val="24"/>
          <w:szCs w:val="24"/>
        </w:rPr>
        <w:t>A</w:t>
      </w:r>
      <w:r w:rsidR="002E6A56" w:rsidRPr="0037676D">
        <w:rPr>
          <w:rFonts w:ascii="Times New Roman" w:hAnsi="Times New Roman" w:cs="Times New Roman"/>
          <w:color w:val="0A0A0A"/>
          <w:sz w:val="24"/>
          <w:szCs w:val="24"/>
          <w:shd w:val="clear" w:color="auto" w:fill="FFFFFF"/>
        </w:rPr>
        <w:t>tsižvelgiant į tai, kad pirkimo objektas yra nesudėtingojo statinio paprastasis remontas</w:t>
      </w:r>
      <w:r w:rsidR="002E6A56" w:rsidRPr="0037676D">
        <w:rPr>
          <w:rFonts w:ascii="Arial" w:hAnsi="Arial" w:cs="Arial"/>
          <w:color w:val="0A0A0A"/>
          <w:sz w:val="24"/>
          <w:szCs w:val="24"/>
          <w:shd w:val="clear" w:color="auto" w:fill="FFFFFF"/>
        </w:rPr>
        <w:t xml:space="preserve"> ir</w:t>
      </w:r>
      <w:r w:rsidRPr="0037676D">
        <w:rPr>
          <w:rFonts w:ascii="Times New Roman" w:hAnsi="Times New Roman" w:cs="Times New Roman"/>
          <w:sz w:val="24"/>
          <w:szCs w:val="24"/>
        </w:rPr>
        <w:t xml:space="preserve"> nėra atliekamas pilnos apimties projektas ir nekeičiamos</w:t>
      </w:r>
      <w:r w:rsidR="00496E46" w:rsidRPr="0037676D">
        <w:rPr>
          <w:rFonts w:ascii="Times New Roman" w:hAnsi="Times New Roman" w:cs="Times New Roman"/>
          <w:sz w:val="24"/>
          <w:szCs w:val="24"/>
        </w:rPr>
        <w:t xml:space="preserve"> ar projektuojamos</w:t>
      </w:r>
      <w:r w:rsidRPr="0037676D">
        <w:rPr>
          <w:rFonts w:ascii="Times New Roman" w:hAnsi="Times New Roman" w:cs="Times New Roman"/>
          <w:sz w:val="24"/>
          <w:szCs w:val="24"/>
        </w:rPr>
        <w:t xml:space="preserve"> konstrukcijos, o atliekami tik paprastojo remonto darbai, tai paprastojo remonto aprašą gali parengti ir atestuotas statybos inžinierius</w:t>
      </w:r>
      <w:r w:rsidR="00496E46" w:rsidRPr="0037676D">
        <w:rPr>
          <w:rFonts w:ascii="Times New Roman" w:hAnsi="Times New Roman" w:cs="Times New Roman"/>
          <w:sz w:val="24"/>
          <w:szCs w:val="24"/>
        </w:rPr>
        <w:t xml:space="preserve"> (nereikalingas atestuotas projektuotojas)</w:t>
      </w:r>
      <w:r w:rsidRPr="0037676D">
        <w:rPr>
          <w:rFonts w:ascii="Times New Roman" w:hAnsi="Times New Roman" w:cs="Times New Roman"/>
          <w:sz w:val="24"/>
          <w:szCs w:val="24"/>
        </w:rPr>
        <w:t>.</w:t>
      </w:r>
      <w:r w:rsidR="007B75B1" w:rsidRPr="0037676D">
        <w:rPr>
          <w:rFonts w:ascii="Times New Roman" w:hAnsi="Times New Roman" w:cs="Times New Roman"/>
          <w:sz w:val="24"/>
          <w:szCs w:val="24"/>
        </w:rPr>
        <w:t xml:space="preserve"> Atkreiptinas dėmesys į tai, kad Pirkimo dokumentų 21 punkte nurodyta „</w:t>
      </w:r>
      <w:r w:rsidR="007B75B1" w:rsidRPr="0037676D">
        <w:rPr>
          <w:rFonts w:ascii="Times New Roman" w:eastAsia="Calibri" w:hAnsi="Times New Roman" w:cs="Times New Roman"/>
          <w:sz w:val="24"/>
          <w:szCs w:val="24"/>
        </w:rPr>
        <w:t xml:space="preserve">Jeigu tiekėjo kvalifikacija dėl teisės verstis atitinkama veikla nebuvo tikrinama arba tikrinama ne visa apimtimi, tiekėjas perkančiajai organizacijai įsipareigoja, kad pirkimo sutartį vykdys tik tokią teisę turintys asmenys.“  </w:t>
      </w:r>
      <w:r w:rsidR="007B75B1" w:rsidRPr="0037676D">
        <w:rPr>
          <w:rFonts w:ascii="Times New Roman" w:hAnsi="Times New Roman" w:cs="Times New Roman"/>
          <w:sz w:val="24"/>
          <w:szCs w:val="24"/>
        </w:rPr>
        <w:t xml:space="preserve">Minėta sąlyga, kad pirkimo sutartį vykdys tik tokią teisę turintys asmenys yra, labai svarbi, nes tiekėjas pats turi įsivertinti kokių specialistų reikia pasitelkti tam, kad būtų suteiktos paslaugos ir atlikti darbai nurodyti techninėje specifikacijoje. Tiekėjas, </w:t>
      </w:r>
      <w:r w:rsidR="002E6A56" w:rsidRPr="0037676D">
        <w:rPr>
          <w:rFonts w:ascii="Times New Roman" w:hAnsi="Times New Roman" w:cs="Times New Roman"/>
          <w:sz w:val="24"/>
          <w:szCs w:val="24"/>
        </w:rPr>
        <w:t>kaip</w:t>
      </w:r>
      <w:r w:rsidR="007B75B1" w:rsidRPr="0037676D">
        <w:rPr>
          <w:rFonts w:ascii="Times New Roman" w:hAnsi="Times New Roman" w:cs="Times New Roman"/>
          <w:sz w:val="24"/>
          <w:szCs w:val="24"/>
        </w:rPr>
        <w:t xml:space="preserve"> statybų srities profesional</w:t>
      </w:r>
      <w:r w:rsidR="002E6A56" w:rsidRPr="0037676D">
        <w:rPr>
          <w:rFonts w:ascii="Times New Roman" w:hAnsi="Times New Roman" w:cs="Times New Roman"/>
          <w:sz w:val="24"/>
          <w:szCs w:val="24"/>
        </w:rPr>
        <w:t>as</w:t>
      </w:r>
      <w:r w:rsidR="007B75B1" w:rsidRPr="0037676D">
        <w:rPr>
          <w:rFonts w:ascii="Times New Roman" w:hAnsi="Times New Roman" w:cs="Times New Roman"/>
          <w:sz w:val="24"/>
          <w:szCs w:val="24"/>
        </w:rPr>
        <w:t>, turi žinoti</w:t>
      </w:r>
      <w:r w:rsidR="002E6A56" w:rsidRPr="0037676D">
        <w:rPr>
          <w:rFonts w:ascii="Times New Roman" w:hAnsi="Times New Roman" w:cs="Times New Roman"/>
          <w:sz w:val="24"/>
          <w:szCs w:val="24"/>
        </w:rPr>
        <w:t>,</w:t>
      </w:r>
      <w:r w:rsidR="007B75B1" w:rsidRPr="0037676D">
        <w:rPr>
          <w:rFonts w:ascii="Times New Roman" w:hAnsi="Times New Roman" w:cs="Times New Roman"/>
          <w:sz w:val="24"/>
          <w:szCs w:val="24"/>
        </w:rPr>
        <w:t xml:space="preserve"> </w:t>
      </w:r>
      <w:r w:rsidR="007B75B1" w:rsidRPr="0037676D">
        <w:rPr>
          <w:rFonts w:ascii="Times New Roman" w:hAnsi="Times New Roman" w:cs="Times New Roman"/>
          <w:sz w:val="24"/>
          <w:szCs w:val="24"/>
        </w:rPr>
        <w:lastRenderedPageBreak/>
        <w:t>kokių specialistų reikės tam, kad būtų įvykdyti sutartiniai įsipareigojimai. Perkančioji organizacija turi teisę nenustatyti konkrečių kvalifikacijos reikalavimų paprastojo aprašo remonto parengimui nesudėtingam statiniui, nes Tiekėjas turi žinoti, kad vadovauti nesudėtingojo statinio statybai, projektavimui, statinio projekto vykdymo priežiūrai turi teisę asmenys, įgiję Statybos įstatymo 2 straipsnio 1 dalyje arba 92 dalyje nurodytą architekto ar statybos inžinieriaus išsilavinimą.</w:t>
      </w:r>
    </w:p>
    <w:p w14:paraId="471AB6BE" w14:textId="7EF9F86E" w:rsidR="00967F30" w:rsidRPr="0037676D" w:rsidRDefault="00D416D8" w:rsidP="00C637B1">
      <w:pPr>
        <w:pStyle w:val="Sraopastraipa"/>
        <w:ind w:left="0" w:firstLine="567"/>
        <w:jc w:val="both"/>
        <w:rPr>
          <w:rFonts w:ascii="Times New Roman" w:hAnsi="Times New Roman" w:cs="Times New Roman"/>
          <w:sz w:val="24"/>
          <w:szCs w:val="24"/>
        </w:rPr>
      </w:pPr>
      <w:r w:rsidRPr="0037676D">
        <w:rPr>
          <w:rFonts w:ascii="Times New Roman" w:hAnsi="Times New Roman" w:cs="Times New Roman"/>
          <w:sz w:val="24"/>
          <w:szCs w:val="24"/>
        </w:rPr>
        <w:t xml:space="preserve">5. Paklausimas. </w:t>
      </w:r>
      <w:r w:rsidR="00AB1E62" w:rsidRPr="0037676D">
        <w:rPr>
          <w:rFonts w:ascii="Times New Roman" w:hAnsi="Times New Roman" w:cs="Times New Roman"/>
          <w:sz w:val="24"/>
          <w:szCs w:val="24"/>
        </w:rPr>
        <w:t>Prašome paaiškinti, kaip turi būti vertinamos ir pasiūlymo kainoje įtraukiamos gyventojų nuovažos / įvažiavimai, kai techninėje specifikacijoje nurodytas 488 m ilgis ir 5 m plotis, tačiau pagal faktinę situaciją vietoje tarp esamos važiuojamosios dalies ir gyventojų įvažų yra atkarpų, kurias neabejotinai reikės technologiškai sujungti su naujai įrengiama danga. Prašome aiškiai nurodyti, ar šios vietos yra įtrauktos į bendrą darbų apimtį ir asfalto kiekius, o jeigu ne — kokiu būdu turi būti užtikrintas sklandus altitudžių suvedimas ir trečiųjų asmenų interesų apsauga.</w:t>
      </w:r>
    </w:p>
    <w:p w14:paraId="2E7B0B29" w14:textId="7E05C2FE" w:rsidR="00D12D81" w:rsidRPr="0037676D" w:rsidRDefault="00D416D8" w:rsidP="00C637B1">
      <w:pPr>
        <w:pStyle w:val="Sraopastraipa"/>
        <w:ind w:left="0" w:firstLine="567"/>
        <w:jc w:val="both"/>
        <w:rPr>
          <w:rFonts w:ascii="Times New Roman" w:hAnsi="Times New Roman" w:cs="Times New Roman"/>
          <w:sz w:val="24"/>
          <w:szCs w:val="24"/>
          <w:shd w:val="clear" w:color="auto" w:fill="FFFFFF"/>
        </w:rPr>
      </w:pPr>
      <w:r w:rsidRPr="0037676D">
        <w:rPr>
          <w:rFonts w:ascii="Times New Roman" w:hAnsi="Times New Roman" w:cs="Times New Roman"/>
          <w:sz w:val="24"/>
          <w:szCs w:val="24"/>
        </w:rPr>
        <w:t xml:space="preserve">5 Atsakymas. </w:t>
      </w:r>
      <w:r w:rsidR="002E6A56" w:rsidRPr="0037676D">
        <w:rPr>
          <w:rFonts w:ascii="Times New Roman" w:hAnsi="Times New Roman" w:cs="Times New Roman"/>
          <w:sz w:val="24"/>
          <w:szCs w:val="24"/>
          <w:shd w:val="clear" w:color="auto" w:fill="FFFFFF"/>
        </w:rPr>
        <w:t>Pirkimo dokumentuose nurodyti kiekiai</w:t>
      </w:r>
      <w:r w:rsidR="002E6A56" w:rsidRPr="0037676D">
        <w:rPr>
          <w:rFonts w:ascii="Times New Roman" w:hAnsi="Times New Roman" w:cs="Times New Roman"/>
          <w:sz w:val="24"/>
          <w:szCs w:val="24"/>
        </w:rPr>
        <w:t xml:space="preserve"> </w:t>
      </w:r>
      <w:r w:rsidR="00CF3BBA" w:rsidRPr="0037676D">
        <w:rPr>
          <w:rFonts w:ascii="Times New Roman" w:hAnsi="Times New Roman" w:cs="Times New Roman"/>
          <w:sz w:val="24"/>
          <w:szCs w:val="24"/>
        </w:rPr>
        <w:t>yra preliminarūs</w:t>
      </w:r>
      <w:r w:rsidR="00320B31" w:rsidRPr="0037676D">
        <w:rPr>
          <w:rFonts w:ascii="Times New Roman" w:hAnsi="Times New Roman" w:cs="Times New Roman"/>
          <w:sz w:val="24"/>
          <w:szCs w:val="24"/>
        </w:rPr>
        <w:t xml:space="preserve"> ir orientaciniai</w:t>
      </w:r>
      <w:r w:rsidR="00ED09B1" w:rsidRPr="0037676D">
        <w:rPr>
          <w:rFonts w:ascii="Times New Roman" w:hAnsi="Times New Roman" w:cs="Times New Roman"/>
          <w:sz w:val="24"/>
          <w:szCs w:val="24"/>
        </w:rPr>
        <w:t xml:space="preserve">. </w:t>
      </w:r>
      <w:r w:rsidR="00ED09B1" w:rsidRPr="0037676D">
        <w:rPr>
          <w:rFonts w:ascii="Times New Roman" w:hAnsi="Times New Roman" w:cs="Times New Roman"/>
          <w:sz w:val="24"/>
          <w:szCs w:val="24"/>
          <w:shd w:val="clear" w:color="auto" w:fill="FFFFFF"/>
        </w:rPr>
        <w:t>Tiekėjas, prieš teikdamas pasiūlymą, gali įsivertinti faktinę situaciją</w:t>
      </w:r>
      <w:r w:rsidR="00D12D81" w:rsidRPr="0037676D">
        <w:rPr>
          <w:rFonts w:ascii="Times New Roman" w:hAnsi="Times New Roman" w:cs="Times New Roman"/>
          <w:sz w:val="24"/>
          <w:szCs w:val="24"/>
          <w:shd w:val="clear" w:color="auto" w:fill="FFFFFF"/>
        </w:rPr>
        <w:t xml:space="preserve"> vietoje ir</w:t>
      </w:r>
      <w:r w:rsidR="00320B31" w:rsidRPr="0037676D">
        <w:rPr>
          <w:rFonts w:ascii="Times New Roman" w:hAnsi="Times New Roman" w:cs="Times New Roman"/>
          <w:sz w:val="24"/>
          <w:szCs w:val="24"/>
        </w:rPr>
        <w:t xml:space="preserve"> </w:t>
      </w:r>
      <w:r w:rsidR="00CF3BBA" w:rsidRPr="0037676D">
        <w:rPr>
          <w:rFonts w:ascii="Times New Roman" w:hAnsi="Times New Roman" w:cs="Times New Roman"/>
          <w:sz w:val="24"/>
          <w:szCs w:val="24"/>
        </w:rPr>
        <w:t>įsivertinti tikslias darbų apimtis</w:t>
      </w:r>
      <w:r w:rsidR="008B0143" w:rsidRPr="0037676D">
        <w:rPr>
          <w:rFonts w:ascii="Times New Roman" w:hAnsi="Times New Roman" w:cs="Times New Roman"/>
          <w:sz w:val="24"/>
          <w:szCs w:val="24"/>
        </w:rPr>
        <w:t>, kaip tai nurodyta pirkimo sąlygų 10 punkte.</w:t>
      </w:r>
      <w:r w:rsidR="00CF3BBA" w:rsidRPr="0037676D">
        <w:rPr>
          <w:rFonts w:ascii="Times New Roman" w:hAnsi="Times New Roman" w:cs="Times New Roman"/>
          <w:sz w:val="24"/>
          <w:szCs w:val="24"/>
        </w:rPr>
        <w:t xml:space="preserve"> </w:t>
      </w:r>
      <w:r w:rsidR="00ED09B1" w:rsidRPr="0037676D">
        <w:rPr>
          <w:rFonts w:ascii="Times New Roman" w:hAnsi="Times New Roman" w:cs="Times New Roman"/>
          <w:sz w:val="24"/>
          <w:szCs w:val="24"/>
          <w:shd w:val="clear" w:color="auto" w:fill="FFFFFF"/>
        </w:rPr>
        <w:t>Į pasiūlymo kainą privaloma įtraukti esamų nuovažų</w:t>
      </w:r>
      <w:r w:rsidR="00ED09B1" w:rsidRPr="0037676D">
        <w:rPr>
          <w:rFonts w:ascii="Arial" w:hAnsi="Arial" w:cs="Arial"/>
          <w:shd w:val="clear" w:color="auto" w:fill="FFFFFF"/>
        </w:rPr>
        <w:t xml:space="preserve"> </w:t>
      </w:r>
      <w:r w:rsidR="00ED09B1" w:rsidRPr="0037676D">
        <w:rPr>
          <w:rFonts w:ascii="Times New Roman" w:hAnsi="Times New Roman" w:cs="Times New Roman"/>
          <w:sz w:val="24"/>
          <w:szCs w:val="24"/>
        </w:rPr>
        <w:t>paasfaltavimą</w:t>
      </w:r>
      <w:r w:rsidR="00D12D81" w:rsidRPr="0037676D">
        <w:rPr>
          <w:rFonts w:ascii="Times New Roman" w:hAnsi="Times New Roman" w:cs="Times New Roman"/>
          <w:sz w:val="24"/>
          <w:szCs w:val="24"/>
        </w:rPr>
        <w:t xml:space="preserve"> ne mažiau 50 cm.</w:t>
      </w:r>
      <w:r w:rsidR="00CF3BBA" w:rsidRPr="0037676D">
        <w:rPr>
          <w:rFonts w:ascii="Times New Roman" w:hAnsi="Times New Roman" w:cs="Times New Roman"/>
          <w:sz w:val="24"/>
          <w:szCs w:val="24"/>
        </w:rPr>
        <w:t xml:space="preserve">, </w:t>
      </w:r>
      <w:r w:rsidR="00ED09B1" w:rsidRPr="0037676D">
        <w:rPr>
          <w:rFonts w:ascii="Times New Roman" w:hAnsi="Times New Roman" w:cs="Times New Roman"/>
          <w:sz w:val="24"/>
          <w:szCs w:val="24"/>
        </w:rPr>
        <w:t>siekiant</w:t>
      </w:r>
      <w:r w:rsidR="00CF3BBA" w:rsidRPr="0037676D">
        <w:rPr>
          <w:rFonts w:ascii="Times New Roman" w:hAnsi="Times New Roman" w:cs="Times New Roman"/>
          <w:sz w:val="24"/>
          <w:szCs w:val="24"/>
        </w:rPr>
        <w:t xml:space="preserve"> </w:t>
      </w:r>
      <w:r w:rsidR="00D12D81" w:rsidRPr="0037676D">
        <w:rPr>
          <w:rFonts w:ascii="Times New Roman" w:hAnsi="Times New Roman" w:cs="Times New Roman"/>
          <w:sz w:val="24"/>
          <w:szCs w:val="24"/>
        </w:rPr>
        <w:t xml:space="preserve">suvesti senas dangas su naujomis ir </w:t>
      </w:r>
      <w:r w:rsidR="00D12D81" w:rsidRPr="0037676D">
        <w:rPr>
          <w:rFonts w:ascii="Times New Roman" w:hAnsi="Times New Roman" w:cs="Times New Roman"/>
          <w:sz w:val="24"/>
          <w:szCs w:val="24"/>
          <w:shd w:val="clear" w:color="auto" w:fill="FFFFFF"/>
        </w:rPr>
        <w:t>apsaugoti naujai įrengto asfalto kraštus nuo mechaninių pažeidimų.</w:t>
      </w:r>
    </w:p>
    <w:p w14:paraId="5E1615A8" w14:textId="25364829" w:rsidR="000C4128" w:rsidRPr="0037676D" w:rsidRDefault="00252C2C" w:rsidP="00C637B1">
      <w:pPr>
        <w:pStyle w:val="Sraopastraipa"/>
        <w:ind w:left="0" w:firstLine="567"/>
        <w:jc w:val="both"/>
        <w:rPr>
          <w:rFonts w:ascii="Times New Roman" w:hAnsi="Times New Roman" w:cs="Times New Roman"/>
          <w:sz w:val="24"/>
          <w:szCs w:val="24"/>
        </w:rPr>
      </w:pPr>
      <w:r w:rsidRPr="0037676D">
        <w:rPr>
          <w:rFonts w:ascii="Times New Roman" w:hAnsi="Times New Roman" w:cs="Times New Roman"/>
          <w:sz w:val="24"/>
          <w:szCs w:val="24"/>
        </w:rPr>
        <w:t xml:space="preserve">6. </w:t>
      </w:r>
      <w:r w:rsidR="00D416D8" w:rsidRPr="0037676D">
        <w:rPr>
          <w:rFonts w:ascii="Times New Roman" w:hAnsi="Times New Roman" w:cs="Times New Roman"/>
          <w:sz w:val="24"/>
          <w:szCs w:val="24"/>
        </w:rPr>
        <w:t xml:space="preserve">Paklausimas. </w:t>
      </w:r>
      <w:r w:rsidR="00DA435F" w:rsidRPr="0037676D">
        <w:rPr>
          <w:rFonts w:ascii="Times New Roman" w:hAnsi="Times New Roman" w:cs="Times New Roman"/>
          <w:sz w:val="24"/>
          <w:szCs w:val="24"/>
        </w:rPr>
        <w:t>Prašome paaiškinti, kas turi atlikti ir į kokią apimtį įtraukti esamų trinkelių nuovažų, bortų, gretimų dangų išardymo ir atstatymo darbus, kai po frezavimo ir naujos dangos įrengimo keisis esamos altitudės ir be šių darbų nebus įmanoma tinkamai sujungti dangų. Pažymime, kad 4 priede tokie darbai nėra aiškiai numatyti, nors pagal techninę specifikaciją rangovas turi užtikrinti trečiųjų asmenų interesų apsaugą.</w:t>
      </w:r>
      <w:r w:rsidR="000C4128" w:rsidRPr="0037676D">
        <w:rPr>
          <w:rFonts w:ascii="Times New Roman" w:hAnsi="Times New Roman" w:cs="Times New Roman"/>
          <w:sz w:val="24"/>
          <w:szCs w:val="24"/>
        </w:rPr>
        <w:t xml:space="preserve"> </w:t>
      </w:r>
    </w:p>
    <w:p w14:paraId="0F5BE224" w14:textId="50F9505E" w:rsidR="00B75812" w:rsidRPr="0037676D" w:rsidRDefault="00D416D8" w:rsidP="00C637B1">
      <w:pPr>
        <w:pStyle w:val="Sraopastraipa"/>
        <w:ind w:left="0" w:firstLine="567"/>
        <w:jc w:val="both"/>
        <w:rPr>
          <w:rFonts w:ascii="Times New Roman" w:hAnsi="Times New Roman" w:cs="Times New Roman"/>
          <w:sz w:val="24"/>
          <w:szCs w:val="24"/>
        </w:rPr>
      </w:pPr>
      <w:r w:rsidRPr="0037676D">
        <w:rPr>
          <w:rFonts w:ascii="Times New Roman" w:hAnsi="Times New Roman" w:cs="Times New Roman"/>
          <w:sz w:val="24"/>
          <w:szCs w:val="24"/>
        </w:rPr>
        <w:t>6. Atsakymas.</w:t>
      </w:r>
      <w:r w:rsidR="00B75812" w:rsidRPr="0037676D">
        <w:rPr>
          <w:rFonts w:ascii="Times New Roman" w:hAnsi="Times New Roman" w:cs="Times New Roman"/>
          <w:sz w:val="24"/>
          <w:szCs w:val="24"/>
        </w:rPr>
        <w:t xml:space="preserve"> </w:t>
      </w:r>
      <w:r w:rsidR="00B75812" w:rsidRPr="0037676D">
        <w:rPr>
          <w:rFonts w:ascii="Times New Roman" w:hAnsi="Times New Roman" w:cs="Times New Roman"/>
          <w:sz w:val="24"/>
          <w:szCs w:val="24"/>
          <w:shd w:val="clear" w:color="auto" w:fill="FFFFFF"/>
        </w:rPr>
        <w:t>Visi dangų sujungimo, altitudžių suvedimo su esamomis trinkelėmis ar įvažiavimais darbai turi būti įvertinti pasiūlymo kainoje. Tiekėjas turi užtikrinti, kad po remonto darbų būtų išlaikytas sklandus ir saugus nuvažiavimas/užvažiavimas į sklypus, nepažeidžiant trečiųjų asmenų interesų.</w:t>
      </w:r>
    </w:p>
    <w:p w14:paraId="24FF8D59" w14:textId="77777777" w:rsidR="00D416D8" w:rsidRPr="0037676D" w:rsidRDefault="00D416D8" w:rsidP="00C637B1">
      <w:pPr>
        <w:pStyle w:val="Sraopastraipa"/>
        <w:ind w:left="0" w:firstLine="567"/>
        <w:jc w:val="both"/>
        <w:rPr>
          <w:rFonts w:ascii="Times New Roman" w:hAnsi="Times New Roman" w:cs="Times New Roman"/>
          <w:sz w:val="24"/>
          <w:szCs w:val="24"/>
        </w:rPr>
      </w:pPr>
      <w:r w:rsidRPr="0037676D">
        <w:rPr>
          <w:rFonts w:ascii="Times New Roman" w:hAnsi="Times New Roman" w:cs="Times New Roman"/>
          <w:sz w:val="24"/>
          <w:szCs w:val="24"/>
        </w:rPr>
        <w:t xml:space="preserve">7 Paklausimas. </w:t>
      </w:r>
      <w:r w:rsidR="00B87ADD" w:rsidRPr="0037676D">
        <w:rPr>
          <w:rFonts w:ascii="Times New Roman" w:hAnsi="Times New Roman" w:cs="Times New Roman"/>
          <w:sz w:val="24"/>
          <w:szCs w:val="24"/>
        </w:rPr>
        <w:t xml:space="preserve">Prašome paaiškinti, kaip pirkimo dokumentuose sprendžiamas </w:t>
      </w:r>
      <w:r w:rsidR="00B87ADD" w:rsidRPr="0037676D">
        <w:rPr>
          <w:rFonts w:ascii="Times New Roman" w:hAnsi="Times New Roman" w:cs="Times New Roman"/>
          <w:bCs/>
          <w:sz w:val="24"/>
          <w:szCs w:val="24"/>
        </w:rPr>
        <w:t>paviršinio vandens surinkimo ir nuvedimo klausimas,</w:t>
      </w:r>
      <w:r w:rsidR="00B87ADD" w:rsidRPr="0037676D">
        <w:rPr>
          <w:rFonts w:ascii="Times New Roman" w:hAnsi="Times New Roman" w:cs="Times New Roman"/>
          <w:sz w:val="24"/>
          <w:szCs w:val="24"/>
        </w:rPr>
        <w:t xml:space="preserve"> kadangi techninėje specifikacijoje nenumatyti aiškūs lietaus vandens surinkimo / nuvedimo sprendiniai, nors paprastojo remonto aprašas turi būti rengiamas pagal STR 1.04.04:2017, o projektinių sprendinių sudėtyje tokie klausimai yra reikšmingi. Prašome nurodyti, ar rangovas turi savo rizika vertinti trapų, lietaus surinkimo šulinių, pralaidų ar kitų vandens nuvedimo sprendinių poreikį, ar tokie darbai, jiems atsiradus, bus laikomi papildomais darbais</w:t>
      </w:r>
      <w:r w:rsidR="004976F3" w:rsidRPr="0037676D">
        <w:rPr>
          <w:rFonts w:ascii="Times New Roman" w:hAnsi="Times New Roman" w:cs="Times New Roman"/>
          <w:sz w:val="24"/>
          <w:szCs w:val="24"/>
        </w:rPr>
        <w:t>?</w:t>
      </w:r>
      <w:r w:rsidR="00BA2F28" w:rsidRPr="0037676D">
        <w:rPr>
          <w:rFonts w:ascii="Times New Roman" w:hAnsi="Times New Roman" w:cs="Times New Roman"/>
          <w:sz w:val="24"/>
          <w:szCs w:val="24"/>
        </w:rPr>
        <w:t xml:space="preserve"> </w:t>
      </w:r>
    </w:p>
    <w:p w14:paraId="487CB6C4" w14:textId="5BBCC7FA" w:rsidR="00B87ADD" w:rsidRPr="0037676D" w:rsidRDefault="00D416D8" w:rsidP="00C637B1">
      <w:pPr>
        <w:pStyle w:val="Sraopastraipa"/>
        <w:ind w:left="0" w:firstLine="567"/>
        <w:jc w:val="both"/>
        <w:rPr>
          <w:rFonts w:ascii="Times New Roman" w:hAnsi="Times New Roman" w:cs="Times New Roman"/>
          <w:sz w:val="24"/>
          <w:szCs w:val="24"/>
        </w:rPr>
      </w:pPr>
      <w:r w:rsidRPr="0037676D">
        <w:rPr>
          <w:rFonts w:ascii="Times New Roman" w:hAnsi="Times New Roman" w:cs="Times New Roman"/>
          <w:sz w:val="24"/>
          <w:szCs w:val="24"/>
        </w:rPr>
        <w:t xml:space="preserve">7 Atsakymas. </w:t>
      </w:r>
      <w:r w:rsidR="00BA2F28" w:rsidRPr="0037676D">
        <w:rPr>
          <w:rFonts w:ascii="Times New Roman" w:hAnsi="Times New Roman" w:cs="Times New Roman"/>
          <w:sz w:val="24"/>
          <w:szCs w:val="24"/>
        </w:rPr>
        <w:t xml:space="preserve">Šiuo pirkimu perkami tik asfaltbetionio dangos atnaujinimo darbai. </w:t>
      </w:r>
      <w:r w:rsidR="00B75812" w:rsidRPr="0037676D">
        <w:rPr>
          <w:rFonts w:ascii="Times New Roman" w:hAnsi="Times New Roman" w:cs="Times New Roman"/>
          <w:sz w:val="24"/>
          <w:szCs w:val="24"/>
          <w:shd w:val="clear" w:color="auto" w:fill="FFFFFF"/>
        </w:rPr>
        <w:t>Paviršinis vanduo nuo kelio dangos turi būti nuvedamas į kelkraščius, formuojant tinkamus skersinius ir išilginius nuolydžius (pagal rengiamą paprastojo remonto aprašą).</w:t>
      </w:r>
      <w:r w:rsidR="00D90B36" w:rsidRPr="0037676D">
        <w:rPr>
          <w:rFonts w:ascii="Times New Roman" w:hAnsi="Times New Roman" w:cs="Times New Roman"/>
          <w:sz w:val="24"/>
          <w:szCs w:val="24"/>
        </w:rPr>
        <w:t xml:space="preserve"> Šiuo darbų etapu p</w:t>
      </w:r>
      <w:r w:rsidR="00343D86" w:rsidRPr="0037676D">
        <w:rPr>
          <w:rFonts w:ascii="Times New Roman" w:hAnsi="Times New Roman" w:cs="Times New Roman"/>
          <w:sz w:val="24"/>
          <w:szCs w:val="24"/>
        </w:rPr>
        <w:t>apildomos lietaus susirinkimo</w:t>
      </w:r>
      <w:r w:rsidR="00A51D89" w:rsidRPr="0037676D">
        <w:rPr>
          <w:rFonts w:ascii="Times New Roman" w:hAnsi="Times New Roman" w:cs="Times New Roman"/>
          <w:sz w:val="24"/>
          <w:szCs w:val="24"/>
        </w:rPr>
        <w:t xml:space="preserve"> ir nuvedimo</w:t>
      </w:r>
      <w:r w:rsidR="00343D86" w:rsidRPr="0037676D">
        <w:rPr>
          <w:rFonts w:ascii="Times New Roman" w:hAnsi="Times New Roman" w:cs="Times New Roman"/>
          <w:sz w:val="24"/>
          <w:szCs w:val="24"/>
        </w:rPr>
        <w:t xml:space="preserve"> sistemos nerengiamos</w:t>
      </w:r>
      <w:r w:rsidR="00D90B36" w:rsidRPr="0037676D">
        <w:rPr>
          <w:rFonts w:ascii="Times New Roman" w:hAnsi="Times New Roman" w:cs="Times New Roman"/>
          <w:sz w:val="24"/>
          <w:szCs w:val="24"/>
        </w:rPr>
        <w:t>.</w:t>
      </w:r>
    </w:p>
    <w:p w14:paraId="028A972D" w14:textId="52659FD3" w:rsidR="00D416D8" w:rsidRPr="0037676D" w:rsidRDefault="00D416D8" w:rsidP="00C637B1">
      <w:pPr>
        <w:pStyle w:val="Sraopastraipa"/>
        <w:ind w:left="0" w:firstLine="567"/>
        <w:jc w:val="both"/>
        <w:rPr>
          <w:rFonts w:ascii="Times New Roman" w:hAnsi="Times New Roman" w:cs="Times New Roman"/>
          <w:sz w:val="24"/>
          <w:szCs w:val="24"/>
        </w:rPr>
      </w:pPr>
      <w:r w:rsidRPr="0037676D">
        <w:rPr>
          <w:rFonts w:ascii="Times New Roman" w:hAnsi="Times New Roman" w:cs="Times New Roman"/>
          <w:sz w:val="24"/>
          <w:szCs w:val="24"/>
        </w:rPr>
        <w:t>8 paklausimas. P</w:t>
      </w:r>
      <w:r w:rsidR="00567113" w:rsidRPr="0037676D">
        <w:rPr>
          <w:rFonts w:ascii="Times New Roman" w:hAnsi="Times New Roman" w:cs="Times New Roman"/>
          <w:sz w:val="24"/>
          <w:szCs w:val="24"/>
        </w:rPr>
        <w:t xml:space="preserve">rašome paaiškinti, kaip turi būti vertinamas esamų pagrindų būklės </w:t>
      </w:r>
      <w:r w:rsidR="00567113" w:rsidRPr="0037676D">
        <w:rPr>
          <w:rFonts w:ascii="Times New Roman" w:hAnsi="Times New Roman" w:cs="Times New Roman"/>
          <w:bCs/>
          <w:sz w:val="24"/>
          <w:szCs w:val="24"/>
        </w:rPr>
        <w:t>netinkamumas</w:t>
      </w:r>
      <w:r w:rsidR="00567113" w:rsidRPr="0037676D">
        <w:rPr>
          <w:rFonts w:ascii="Times New Roman" w:hAnsi="Times New Roman" w:cs="Times New Roman"/>
          <w:sz w:val="24"/>
          <w:szCs w:val="24"/>
        </w:rPr>
        <w:t>, jei darbų vykdymo metu paaiškėtų, kad dalyje ruožo esami pagrindai neatitinka minimalių reikalavimų naujai asfaltbetonio dangai įrengti. Prašome aiškiai nurodyti, ar rangovas turi tokią riziką visiškai prisiimti savo sąskaita, nors 4 priede pagrindų keitimo darbai nenumatyti, ar tokiu atveju būtų taikoma papildomų darbų procedūra. Taip pat</w:t>
      </w:r>
      <w:r w:rsidR="004976F3" w:rsidRPr="0037676D">
        <w:rPr>
          <w:rFonts w:ascii="Times New Roman" w:hAnsi="Times New Roman" w:cs="Times New Roman"/>
          <w:sz w:val="24"/>
          <w:szCs w:val="24"/>
        </w:rPr>
        <w:t>,</w:t>
      </w:r>
      <w:r w:rsidR="00567113" w:rsidRPr="0037676D">
        <w:rPr>
          <w:rFonts w:ascii="Times New Roman" w:hAnsi="Times New Roman" w:cs="Times New Roman"/>
          <w:sz w:val="24"/>
          <w:szCs w:val="24"/>
        </w:rPr>
        <w:t xml:space="preserve"> prašome paaiškinti, kokiu teisiniu pagrindu PO tokiu atveju ir toliau laikytų darbų rūšį paprastuoju remontu, kai pagal KTR 1.01:2008 kelio konstrukciją sudaro žemės sankasa, pagrindas ir danga, o Statybos įstatymas kapitalinį remontą sieja su laikančiųjų konstrukcijų pertvarkymu.</w:t>
      </w:r>
      <w:r w:rsidR="00BA2F28" w:rsidRPr="0037676D">
        <w:rPr>
          <w:rFonts w:ascii="Times New Roman" w:hAnsi="Times New Roman" w:cs="Times New Roman"/>
          <w:sz w:val="24"/>
          <w:szCs w:val="24"/>
        </w:rPr>
        <w:t xml:space="preserve"> </w:t>
      </w:r>
    </w:p>
    <w:p w14:paraId="157BD0C9" w14:textId="712512E3" w:rsidR="00567113" w:rsidRPr="0037676D" w:rsidRDefault="00D416D8" w:rsidP="00B82186">
      <w:pPr>
        <w:pStyle w:val="Sraopastraipa"/>
        <w:spacing w:after="0"/>
        <w:ind w:left="0" w:firstLine="567"/>
        <w:jc w:val="both"/>
        <w:rPr>
          <w:rFonts w:ascii="Times New Roman" w:hAnsi="Times New Roman" w:cs="Times New Roman"/>
          <w:sz w:val="24"/>
          <w:szCs w:val="24"/>
        </w:rPr>
      </w:pPr>
      <w:r w:rsidRPr="0037676D">
        <w:rPr>
          <w:rFonts w:ascii="Times New Roman" w:hAnsi="Times New Roman" w:cs="Times New Roman"/>
          <w:sz w:val="24"/>
          <w:szCs w:val="24"/>
        </w:rPr>
        <w:t xml:space="preserve">8 Atsakymas. </w:t>
      </w:r>
      <w:r w:rsidR="00B8211F" w:rsidRPr="0037676D">
        <w:rPr>
          <w:rFonts w:ascii="Times New Roman" w:hAnsi="Times New Roman" w:cs="Times New Roman"/>
          <w:color w:val="0A0A0A"/>
          <w:sz w:val="24"/>
          <w:szCs w:val="24"/>
          <w:shd w:val="clear" w:color="auto" w:fill="FFFFFF"/>
        </w:rPr>
        <w:t>Šis pirkimas apima tik</w:t>
      </w:r>
      <w:r w:rsidR="00B8211F" w:rsidRPr="0037676D">
        <w:rPr>
          <w:rFonts w:ascii="Times New Roman" w:hAnsi="Times New Roman" w:cs="Times New Roman"/>
          <w:sz w:val="24"/>
          <w:szCs w:val="24"/>
        </w:rPr>
        <w:t xml:space="preserve"> </w:t>
      </w:r>
      <w:r w:rsidR="00BA2F28" w:rsidRPr="0037676D">
        <w:rPr>
          <w:rFonts w:ascii="Times New Roman" w:hAnsi="Times New Roman" w:cs="Times New Roman"/>
          <w:sz w:val="24"/>
          <w:szCs w:val="24"/>
        </w:rPr>
        <w:t>asfaltbetonio dangos atnauj</w:t>
      </w:r>
      <w:r w:rsidRPr="0037676D">
        <w:rPr>
          <w:rFonts w:ascii="Times New Roman" w:hAnsi="Times New Roman" w:cs="Times New Roman"/>
          <w:sz w:val="24"/>
          <w:szCs w:val="24"/>
        </w:rPr>
        <w:t>ini</w:t>
      </w:r>
      <w:r w:rsidR="00BA2F28" w:rsidRPr="0037676D">
        <w:rPr>
          <w:rFonts w:ascii="Times New Roman" w:hAnsi="Times New Roman" w:cs="Times New Roman"/>
          <w:sz w:val="24"/>
          <w:szCs w:val="24"/>
        </w:rPr>
        <w:t>mo darbus, t.y darbai paprastojo remonto apimtyse</w:t>
      </w:r>
      <w:r w:rsidR="007B75B1" w:rsidRPr="0037676D">
        <w:rPr>
          <w:rFonts w:ascii="Times New Roman" w:hAnsi="Times New Roman" w:cs="Times New Roman"/>
          <w:sz w:val="24"/>
          <w:szCs w:val="24"/>
        </w:rPr>
        <w:t>.</w:t>
      </w:r>
    </w:p>
    <w:p w14:paraId="0938A5A0" w14:textId="77777777" w:rsidR="00D416D8" w:rsidRPr="0037676D" w:rsidRDefault="00D416D8" w:rsidP="00B82186">
      <w:pPr>
        <w:spacing w:after="0"/>
        <w:ind w:firstLine="567"/>
        <w:jc w:val="both"/>
        <w:rPr>
          <w:rFonts w:ascii="Times New Roman" w:hAnsi="Times New Roman" w:cs="Times New Roman"/>
          <w:sz w:val="24"/>
          <w:szCs w:val="24"/>
        </w:rPr>
      </w:pPr>
      <w:r w:rsidRPr="0037676D">
        <w:rPr>
          <w:rFonts w:ascii="Times New Roman" w:hAnsi="Times New Roman" w:cs="Times New Roman"/>
          <w:sz w:val="24"/>
          <w:szCs w:val="24"/>
        </w:rPr>
        <w:t xml:space="preserve">9 Paklausimas. </w:t>
      </w:r>
      <w:r w:rsidR="003626F8" w:rsidRPr="0037676D">
        <w:rPr>
          <w:rFonts w:ascii="Times New Roman" w:hAnsi="Times New Roman" w:cs="Times New Roman"/>
          <w:sz w:val="24"/>
          <w:szCs w:val="24"/>
        </w:rPr>
        <w:t>Prašome paaiškinti, kaip bus vertinamas papildomas asfaltbetonio mišinio poreikis, jeigu</w:t>
      </w:r>
      <w:r w:rsidR="004976F3" w:rsidRPr="0037676D">
        <w:rPr>
          <w:rFonts w:ascii="Times New Roman" w:hAnsi="Times New Roman" w:cs="Times New Roman"/>
          <w:sz w:val="24"/>
          <w:szCs w:val="24"/>
        </w:rPr>
        <w:t xml:space="preserve"> </w:t>
      </w:r>
      <w:r w:rsidR="003626F8" w:rsidRPr="0037676D">
        <w:rPr>
          <w:rFonts w:ascii="Times New Roman" w:hAnsi="Times New Roman" w:cs="Times New Roman"/>
          <w:sz w:val="24"/>
          <w:szCs w:val="24"/>
        </w:rPr>
        <w:t>formuojant tinkamus išilginius ir skersinius nuolydžius bei suvedant altitudes su esamomis nuovažomis ir gretimomis dangomis, atskirose vietose faktinis sluoksnio storis turės būti didesnis nei preliminariai numatyta. Prašome nurodyti, ar toks papildomas mišinio sunaudojimas laikomas išimtinai rangovo rizika, ar bus vertinamas pagal faktinį technologiškai pagrįstą poreikį.</w:t>
      </w:r>
    </w:p>
    <w:p w14:paraId="5981267D" w14:textId="59E62B6B" w:rsidR="0064322B" w:rsidRPr="0037676D" w:rsidRDefault="00D416D8" w:rsidP="00B82186">
      <w:pPr>
        <w:spacing w:after="0"/>
        <w:ind w:firstLine="567"/>
        <w:jc w:val="both"/>
        <w:rPr>
          <w:rFonts w:ascii="Times New Roman" w:hAnsi="Times New Roman" w:cs="Times New Roman"/>
          <w:sz w:val="24"/>
          <w:szCs w:val="24"/>
        </w:rPr>
      </w:pPr>
      <w:r w:rsidRPr="0037676D">
        <w:rPr>
          <w:rFonts w:ascii="Times New Roman" w:hAnsi="Times New Roman" w:cs="Times New Roman"/>
          <w:sz w:val="24"/>
          <w:szCs w:val="24"/>
        </w:rPr>
        <w:lastRenderedPageBreak/>
        <w:t xml:space="preserve">9 Atsakymas. </w:t>
      </w:r>
      <w:r w:rsidR="00B8211F" w:rsidRPr="0037676D">
        <w:rPr>
          <w:rFonts w:ascii="Times New Roman" w:hAnsi="Times New Roman" w:cs="Times New Roman"/>
          <w:sz w:val="24"/>
          <w:szCs w:val="24"/>
        </w:rPr>
        <w:t>P</w:t>
      </w:r>
      <w:r w:rsidR="00B8211F" w:rsidRPr="0037676D">
        <w:rPr>
          <w:rFonts w:ascii="Times New Roman" w:hAnsi="Times New Roman" w:cs="Times New Roman"/>
          <w:color w:val="0A0A0A"/>
          <w:sz w:val="24"/>
          <w:szCs w:val="24"/>
          <w:shd w:val="clear" w:color="auto" w:fill="FFFFFF"/>
        </w:rPr>
        <w:t>irkimo dokumentuose nurodyti kiekiai</w:t>
      </w:r>
      <w:r w:rsidR="00B8211F" w:rsidRPr="0037676D">
        <w:rPr>
          <w:rFonts w:ascii="Times New Roman" w:hAnsi="Times New Roman" w:cs="Times New Roman"/>
          <w:sz w:val="24"/>
          <w:szCs w:val="24"/>
        </w:rPr>
        <w:t xml:space="preserve"> yra preliminarūs ir orientaciniai. </w:t>
      </w:r>
      <w:r w:rsidR="00B8211F" w:rsidRPr="0037676D">
        <w:rPr>
          <w:rFonts w:ascii="Times New Roman" w:hAnsi="Times New Roman" w:cs="Times New Roman"/>
          <w:color w:val="0A0A0A"/>
          <w:sz w:val="24"/>
          <w:szCs w:val="24"/>
          <w:shd w:val="clear" w:color="auto" w:fill="FFFFFF"/>
        </w:rPr>
        <w:t>Tiekėjas, prieš teikdamas pasiūlymą, apžiūrėdamas objektą</w:t>
      </w:r>
      <w:r w:rsidR="00472355" w:rsidRPr="0037676D">
        <w:rPr>
          <w:rFonts w:ascii="Times New Roman" w:hAnsi="Times New Roman" w:cs="Times New Roman"/>
          <w:color w:val="0A0A0A"/>
          <w:sz w:val="24"/>
          <w:szCs w:val="24"/>
          <w:shd w:val="clear" w:color="auto" w:fill="FFFFFF"/>
        </w:rPr>
        <w:t>,</w:t>
      </w:r>
      <w:r w:rsidR="008B0143" w:rsidRPr="0037676D">
        <w:rPr>
          <w:rFonts w:ascii="Times New Roman" w:hAnsi="Times New Roman" w:cs="Times New Roman"/>
          <w:color w:val="0A0A0A"/>
          <w:sz w:val="24"/>
          <w:szCs w:val="24"/>
          <w:shd w:val="clear" w:color="auto" w:fill="FFFFFF"/>
        </w:rPr>
        <w:t xml:space="preserve"> </w:t>
      </w:r>
      <w:r w:rsidR="008B0143" w:rsidRPr="0037676D">
        <w:rPr>
          <w:rFonts w:ascii="Times New Roman" w:hAnsi="Times New Roman" w:cs="Times New Roman"/>
          <w:sz w:val="24"/>
          <w:szCs w:val="24"/>
        </w:rPr>
        <w:t>kaip tai nurodyta pirkimo sąlygų 10 punkte</w:t>
      </w:r>
      <w:r w:rsidR="00C637B1" w:rsidRPr="0037676D">
        <w:rPr>
          <w:rFonts w:ascii="Times New Roman" w:hAnsi="Times New Roman" w:cs="Times New Roman"/>
          <w:sz w:val="24"/>
          <w:szCs w:val="24"/>
        </w:rPr>
        <w:t>,</w:t>
      </w:r>
      <w:r w:rsidR="008B0143" w:rsidRPr="0037676D">
        <w:rPr>
          <w:rFonts w:ascii="Times New Roman" w:hAnsi="Times New Roman" w:cs="Times New Roman"/>
          <w:sz w:val="24"/>
          <w:szCs w:val="24"/>
        </w:rPr>
        <w:t xml:space="preserve"> </w:t>
      </w:r>
      <w:r w:rsidR="00B8211F" w:rsidRPr="0037676D">
        <w:rPr>
          <w:rFonts w:ascii="Times New Roman" w:hAnsi="Times New Roman" w:cs="Times New Roman"/>
          <w:color w:val="0A0A0A"/>
          <w:sz w:val="24"/>
          <w:szCs w:val="24"/>
          <w:shd w:val="clear" w:color="auto" w:fill="FFFFFF"/>
        </w:rPr>
        <w:t xml:space="preserve">gali įsivertinti faktinę situaciją vietoje, </w:t>
      </w:r>
      <w:r w:rsidR="0064322B" w:rsidRPr="0037676D">
        <w:rPr>
          <w:rFonts w:ascii="Times New Roman" w:hAnsi="Times New Roman" w:cs="Times New Roman"/>
          <w:sz w:val="24"/>
          <w:szCs w:val="24"/>
        </w:rPr>
        <w:t>ir įsivertinti tikslias darbų apimtis. Vis</w:t>
      </w:r>
      <w:r w:rsidR="00B8211F" w:rsidRPr="0037676D">
        <w:rPr>
          <w:rFonts w:ascii="Times New Roman" w:hAnsi="Times New Roman" w:cs="Times New Roman"/>
          <w:sz w:val="24"/>
          <w:szCs w:val="24"/>
        </w:rPr>
        <w:t xml:space="preserve">us </w:t>
      </w:r>
      <w:r w:rsidR="0064322B" w:rsidRPr="0037676D">
        <w:rPr>
          <w:rFonts w:ascii="Times New Roman" w:hAnsi="Times New Roman" w:cs="Times New Roman"/>
          <w:sz w:val="24"/>
          <w:szCs w:val="24"/>
        </w:rPr>
        <w:t>š</w:t>
      </w:r>
      <w:r w:rsidR="00B8211F" w:rsidRPr="0037676D">
        <w:rPr>
          <w:rFonts w:ascii="Times New Roman" w:hAnsi="Times New Roman" w:cs="Times New Roman"/>
          <w:sz w:val="24"/>
          <w:szCs w:val="24"/>
        </w:rPr>
        <w:t>iuos darbus</w:t>
      </w:r>
      <w:r w:rsidR="0064322B" w:rsidRPr="0037676D">
        <w:rPr>
          <w:rFonts w:ascii="Times New Roman" w:hAnsi="Times New Roman" w:cs="Times New Roman"/>
          <w:sz w:val="24"/>
          <w:szCs w:val="24"/>
        </w:rPr>
        <w:t xml:space="preserve"> turi į</w:t>
      </w:r>
      <w:r w:rsidR="00B8211F" w:rsidRPr="0037676D">
        <w:rPr>
          <w:rFonts w:ascii="Times New Roman" w:hAnsi="Times New Roman" w:cs="Times New Roman"/>
          <w:sz w:val="24"/>
          <w:szCs w:val="24"/>
        </w:rPr>
        <w:t>si</w:t>
      </w:r>
      <w:r w:rsidR="0064322B" w:rsidRPr="0037676D">
        <w:rPr>
          <w:rFonts w:ascii="Times New Roman" w:hAnsi="Times New Roman" w:cs="Times New Roman"/>
          <w:sz w:val="24"/>
          <w:szCs w:val="24"/>
        </w:rPr>
        <w:t>vertinti pasiūlymo kainoje</w:t>
      </w:r>
      <w:r w:rsidR="00496E46" w:rsidRPr="0037676D">
        <w:rPr>
          <w:rFonts w:ascii="Times New Roman" w:hAnsi="Times New Roman" w:cs="Times New Roman"/>
          <w:sz w:val="24"/>
          <w:szCs w:val="24"/>
        </w:rPr>
        <w:t>.</w:t>
      </w:r>
    </w:p>
    <w:p w14:paraId="7F297BC3" w14:textId="6F170F06" w:rsidR="00D416D8" w:rsidRPr="0037676D" w:rsidRDefault="008C503B" w:rsidP="00B82186">
      <w:pPr>
        <w:spacing w:after="0"/>
        <w:ind w:firstLine="567"/>
        <w:jc w:val="both"/>
        <w:rPr>
          <w:rFonts w:ascii="Times New Roman" w:hAnsi="Times New Roman" w:cs="Times New Roman"/>
          <w:sz w:val="24"/>
          <w:szCs w:val="24"/>
        </w:rPr>
      </w:pPr>
      <w:r w:rsidRPr="0037676D">
        <w:rPr>
          <w:rFonts w:ascii="Times New Roman" w:hAnsi="Times New Roman" w:cs="Times New Roman"/>
          <w:sz w:val="24"/>
          <w:szCs w:val="24"/>
        </w:rPr>
        <w:t xml:space="preserve">10. </w:t>
      </w:r>
      <w:r w:rsidR="00D416D8" w:rsidRPr="0037676D">
        <w:rPr>
          <w:rFonts w:ascii="Times New Roman" w:hAnsi="Times New Roman" w:cs="Times New Roman"/>
          <w:sz w:val="24"/>
          <w:szCs w:val="24"/>
        </w:rPr>
        <w:t xml:space="preserve">Paklausimas. </w:t>
      </w:r>
      <w:r w:rsidR="0024328E" w:rsidRPr="0037676D">
        <w:rPr>
          <w:rFonts w:ascii="Times New Roman" w:hAnsi="Times New Roman" w:cs="Times New Roman"/>
          <w:sz w:val="24"/>
          <w:szCs w:val="24"/>
        </w:rPr>
        <w:t>Prašome paaiškinti, kodėl 4 priede numatytas tik 1 vnt. šulinio dangčio aukščio reguliavimas, nors 488 m gatvės ruože faktinis poreikis gali būti didesnis, o techninėje specifikacijoje taip pat nėra pateikta aiški esamų inžinerinių elementų inventorizacija. Prašome nurodyti, kas bus laikoma rangovo rizika, jeigu faktinis reguliuotinų dangčių, grotelių ar kitų elementų kiekis viršytų preliminariai nurodytą kiekį.</w:t>
      </w:r>
    </w:p>
    <w:p w14:paraId="66FF9605" w14:textId="37A69A6C" w:rsidR="00472355" w:rsidRPr="0037676D" w:rsidRDefault="008C503B" w:rsidP="00B82186">
      <w:pPr>
        <w:spacing w:after="0"/>
        <w:ind w:firstLine="567"/>
        <w:jc w:val="both"/>
        <w:rPr>
          <w:rFonts w:ascii="Times New Roman" w:hAnsi="Times New Roman" w:cs="Times New Roman"/>
          <w:sz w:val="24"/>
          <w:szCs w:val="24"/>
        </w:rPr>
      </w:pPr>
      <w:r w:rsidRPr="0037676D">
        <w:rPr>
          <w:rFonts w:ascii="Times New Roman" w:hAnsi="Times New Roman" w:cs="Times New Roman"/>
          <w:sz w:val="24"/>
          <w:szCs w:val="24"/>
        </w:rPr>
        <w:t xml:space="preserve">10. </w:t>
      </w:r>
      <w:r w:rsidR="00D416D8" w:rsidRPr="0037676D">
        <w:rPr>
          <w:rFonts w:ascii="Times New Roman" w:hAnsi="Times New Roman" w:cs="Times New Roman"/>
          <w:sz w:val="24"/>
          <w:szCs w:val="24"/>
        </w:rPr>
        <w:t>Atsakymas</w:t>
      </w:r>
      <w:r w:rsidR="0064322B" w:rsidRPr="0037676D">
        <w:rPr>
          <w:rFonts w:ascii="Times New Roman" w:hAnsi="Times New Roman" w:cs="Times New Roman"/>
          <w:sz w:val="24"/>
          <w:szCs w:val="24"/>
        </w:rPr>
        <w:t xml:space="preserve"> </w:t>
      </w:r>
      <w:r w:rsidR="00472355" w:rsidRPr="0037676D">
        <w:rPr>
          <w:rFonts w:ascii="Times New Roman" w:hAnsi="Times New Roman" w:cs="Times New Roman"/>
          <w:sz w:val="24"/>
          <w:szCs w:val="24"/>
        </w:rPr>
        <w:t>P</w:t>
      </w:r>
      <w:r w:rsidR="00472355" w:rsidRPr="0037676D">
        <w:rPr>
          <w:rFonts w:ascii="Times New Roman" w:hAnsi="Times New Roman" w:cs="Times New Roman"/>
          <w:color w:val="0A0A0A"/>
          <w:sz w:val="24"/>
          <w:szCs w:val="24"/>
          <w:shd w:val="clear" w:color="auto" w:fill="FFFFFF"/>
        </w:rPr>
        <w:t>irkimo dokumentuose nurodyti kiekiai</w:t>
      </w:r>
      <w:r w:rsidR="00472355" w:rsidRPr="0037676D">
        <w:rPr>
          <w:rFonts w:ascii="Times New Roman" w:hAnsi="Times New Roman" w:cs="Times New Roman"/>
          <w:sz w:val="24"/>
          <w:szCs w:val="24"/>
        </w:rPr>
        <w:t xml:space="preserve"> yra preliminarūs ir orientaciniai. </w:t>
      </w:r>
      <w:r w:rsidR="00472355" w:rsidRPr="0037676D">
        <w:rPr>
          <w:rFonts w:ascii="Times New Roman" w:hAnsi="Times New Roman" w:cs="Times New Roman"/>
          <w:color w:val="0A0A0A"/>
          <w:sz w:val="24"/>
          <w:szCs w:val="24"/>
          <w:shd w:val="clear" w:color="auto" w:fill="FFFFFF"/>
        </w:rPr>
        <w:t>Tiekėjas, prieš teikdamas pasiūlymą, apžiūrėdamas objektą,</w:t>
      </w:r>
      <w:r w:rsidR="008B0143" w:rsidRPr="0037676D">
        <w:rPr>
          <w:rFonts w:ascii="Times New Roman" w:hAnsi="Times New Roman" w:cs="Times New Roman"/>
          <w:color w:val="0A0A0A"/>
          <w:sz w:val="24"/>
          <w:szCs w:val="24"/>
          <w:shd w:val="clear" w:color="auto" w:fill="FFFFFF"/>
        </w:rPr>
        <w:t xml:space="preserve"> </w:t>
      </w:r>
      <w:r w:rsidR="008B0143" w:rsidRPr="0037676D">
        <w:rPr>
          <w:rFonts w:ascii="Times New Roman" w:hAnsi="Times New Roman" w:cs="Times New Roman"/>
          <w:sz w:val="24"/>
          <w:szCs w:val="24"/>
        </w:rPr>
        <w:t>kaip tai nurodyta pirkimo sąlygų 10 punkte</w:t>
      </w:r>
      <w:r w:rsidR="00C637B1" w:rsidRPr="0037676D">
        <w:rPr>
          <w:rFonts w:ascii="Times New Roman" w:hAnsi="Times New Roman" w:cs="Times New Roman"/>
          <w:sz w:val="24"/>
          <w:szCs w:val="24"/>
        </w:rPr>
        <w:t>,</w:t>
      </w:r>
      <w:r w:rsidR="00472355" w:rsidRPr="0037676D">
        <w:rPr>
          <w:rFonts w:ascii="Times New Roman" w:hAnsi="Times New Roman" w:cs="Times New Roman"/>
          <w:sz w:val="24"/>
          <w:szCs w:val="24"/>
        </w:rPr>
        <w:t xml:space="preserve"> </w:t>
      </w:r>
      <w:r w:rsidR="00472355" w:rsidRPr="0037676D">
        <w:rPr>
          <w:rFonts w:ascii="Times New Roman" w:hAnsi="Times New Roman" w:cs="Times New Roman"/>
          <w:color w:val="0A0A0A"/>
          <w:sz w:val="24"/>
          <w:szCs w:val="24"/>
          <w:shd w:val="clear" w:color="auto" w:fill="FFFFFF"/>
        </w:rPr>
        <w:t xml:space="preserve">gali įsivertinti faktinę situaciją vietoje, </w:t>
      </w:r>
      <w:r w:rsidR="00472355" w:rsidRPr="0037676D">
        <w:rPr>
          <w:rFonts w:ascii="Times New Roman" w:hAnsi="Times New Roman" w:cs="Times New Roman"/>
          <w:sz w:val="24"/>
          <w:szCs w:val="24"/>
        </w:rPr>
        <w:t>ir įsivertinti tikslias darbų apimtis. Visus šiuos darbus turi įsivertinti pasiūlymo kainoje.</w:t>
      </w:r>
    </w:p>
    <w:p w14:paraId="7FF99542" w14:textId="23EBD1D4" w:rsidR="0024328E" w:rsidRPr="0037676D" w:rsidRDefault="008C503B" w:rsidP="00B82186">
      <w:pPr>
        <w:spacing w:after="0"/>
        <w:ind w:firstLine="567"/>
        <w:jc w:val="both"/>
        <w:rPr>
          <w:rFonts w:ascii="Times New Roman" w:hAnsi="Times New Roman" w:cs="Times New Roman"/>
          <w:sz w:val="24"/>
          <w:szCs w:val="24"/>
        </w:rPr>
      </w:pPr>
      <w:r w:rsidRPr="0037676D">
        <w:rPr>
          <w:rFonts w:ascii="Times New Roman" w:hAnsi="Times New Roman" w:cs="Times New Roman"/>
          <w:sz w:val="24"/>
          <w:szCs w:val="24"/>
        </w:rPr>
        <w:t xml:space="preserve">11. </w:t>
      </w:r>
      <w:r w:rsidR="0091277E" w:rsidRPr="0037676D">
        <w:rPr>
          <w:rFonts w:ascii="Times New Roman" w:hAnsi="Times New Roman" w:cs="Times New Roman"/>
          <w:sz w:val="24"/>
          <w:szCs w:val="24"/>
        </w:rPr>
        <w:t xml:space="preserve">Paklausimas. </w:t>
      </w:r>
      <w:r w:rsidR="006F0AB2" w:rsidRPr="0037676D">
        <w:rPr>
          <w:rFonts w:ascii="Times New Roman" w:hAnsi="Times New Roman" w:cs="Times New Roman"/>
          <w:sz w:val="24"/>
          <w:szCs w:val="24"/>
        </w:rPr>
        <w:t>Prašome paaiškinti, kaip pirkimo dokumentuose turi būti vertinamos siūlės, prijungimai ir kraštų sandarinimo darbai, kadangi techninėje specifikacijoje nurodyta, kad darbai turi būti vykdomi vadovaujantis ir ĮT SS 17, tačiau 4 priede nėra aiškiai išskirta darbų apimtis dėl išilginių / skersinių siūlių, prijungčių prie nuovažų, esamų dangų ir kitų mazgų. Prašome nurodyti, ar šie darbai laikomi įtrauktinais į pasiūlymo kainą ir kokia konkrečia apimtimi.</w:t>
      </w:r>
    </w:p>
    <w:p w14:paraId="521B4C8A" w14:textId="0A174394" w:rsidR="00D26528" w:rsidRPr="0037676D" w:rsidRDefault="008C503B" w:rsidP="0037676D">
      <w:pPr>
        <w:spacing w:after="0"/>
        <w:ind w:firstLine="567"/>
        <w:jc w:val="both"/>
        <w:rPr>
          <w:rFonts w:ascii="Times New Roman" w:hAnsi="Times New Roman" w:cs="Times New Roman"/>
          <w:sz w:val="24"/>
          <w:szCs w:val="24"/>
        </w:rPr>
      </w:pPr>
      <w:r w:rsidRPr="0037676D">
        <w:rPr>
          <w:rFonts w:ascii="Times New Roman" w:hAnsi="Times New Roman" w:cs="Times New Roman"/>
          <w:sz w:val="24"/>
          <w:szCs w:val="24"/>
        </w:rPr>
        <w:t xml:space="preserve">11. </w:t>
      </w:r>
      <w:r w:rsidR="0091277E" w:rsidRPr="0037676D">
        <w:rPr>
          <w:rFonts w:ascii="Times New Roman" w:hAnsi="Times New Roman" w:cs="Times New Roman"/>
          <w:sz w:val="24"/>
          <w:szCs w:val="24"/>
        </w:rPr>
        <w:t xml:space="preserve">Atsakymas. </w:t>
      </w:r>
      <w:r w:rsidR="00472355" w:rsidRPr="0037676D">
        <w:rPr>
          <w:rFonts w:ascii="Times New Roman" w:hAnsi="Times New Roman" w:cs="Times New Roman"/>
          <w:sz w:val="24"/>
          <w:szCs w:val="24"/>
        </w:rPr>
        <w:t>P</w:t>
      </w:r>
      <w:r w:rsidR="00472355" w:rsidRPr="0037676D">
        <w:rPr>
          <w:rFonts w:ascii="Times New Roman" w:hAnsi="Times New Roman" w:cs="Times New Roman"/>
          <w:color w:val="0A0A0A"/>
          <w:sz w:val="24"/>
          <w:szCs w:val="24"/>
          <w:shd w:val="clear" w:color="auto" w:fill="FFFFFF"/>
        </w:rPr>
        <w:t>irkimo dokumentuose nurodyti kiekiai</w:t>
      </w:r>
      <w:r w:rsidR="00472355" w:rsidRPr="0037676D">
        <w:rPr>
          <w:rFonts w:ascii="Times New Roman" w:hAnsi="Times New Roman" w:cs="Times New Roman"/>
          <w:sz w:val="24"/>
          <w:szCs w:val="24"/>
        </w:rPr>
        <w:t xml:space="preserve"> yra preliminarūs ir orientaciniai. </w:t>
      </w:r>
      <w:r w:rsidR="00472355" w:rsidRPr="0037676D">
        <w:rPr>
          <w:rFonts w:ascii="Times New Roman" w:hAnsi="Times New Roman" w:cs="Times New Roman"/>
          <w:color w:val="0A0A0A"/>
          <w:sz w:val="24"/>
          <w:szCs w:val="24"/>
          <w:shd w:val="clear" w:color="auto" w:fill="FFFFFF"/>
        </w:rPr>
        <w:t>Tiekėjas, kaip savo srities profesionalas, prieš teikdamas pasiūlymą, apžiūrėdamas objektą,</w:t>
      </w:r>
      <w:r w:rsidR="008B0143" w:rsidRPr="0037676D">
        <w:rPr>
          <w:rFonts w:ascii="Times New Roman" w:hAnsi="Times New Roman" w:cs="Times New Roman"/>
          <w:color w:val="0A0A0A"/>
          <w:sz w:val="24"/>
          <w:szCs w:val="24"/>
          <w:shd w:val="clear" w:color="auto" w:fill="FFFFFF"/>
        </w:rPr>
        <w:t xml:space="preserve"> </w:t>
      </w:r>
      <w:r w:rsidR="008B0143" w:rsidRPr="0037676D">
        <w:rPr>
          <w:rFonts w:ascii="Times New Roman" w:hAnsi="Times New Roman" w:cs="Times New Roman"/>
          <w:sz w:val="24"/>
          <w:szCs w:val="24"/>
        </w:rPr>
        <w:t>kaip tai nurodyta pirkimo sąlygų 10 punkte,</w:t>
      </w:r>
      <w:r w:rsidR="00472355" w:rsidRPr="0037676D">
        <w:rPr>
          <w:rFonts w:ascii="Times New Roman" w:hAnsi="Times New Roman" w:cs="Times New Roman"/>
          <w:sz w:val="24"/>
          <w:szCs w:val="24"/>
        </w:rPr>
        <w:t xml:space="preserve"> </w:t>
      </w:r>
      <w:r w:rsidR="00472355" w:rsidRPr="0037676D">
        <w:rPr>
          <w:rFonts w:ascii="Times New Roman" w:hAnsi="Times New Roman" w:cs="Times New Roman"/>
          <w:color w:val="0A0A0A"/>
          <w:sz w:val="24"/>
          <w:szCs w:val="24"/>
          <w:shd w:val="clear" w:color="auto" w:fill="FFFFFF"/>
        </w:rPr>
        <w:t xml:space="preserve">gali įsivertinti faktinę situaciją vietoje, </w:t>
      </w:r>
      <w:r w:rsidR="00472355" w:rsidRPr="0037676D">
        <w:rPr>
          <w:rFonts w:ascii="Times New Roman" w:hAnsi="Times New Roman" w:cs="Times New Roman"/>
          <w:sz w:val="24"/>
          <w:szCs w:val="24"/>
        </w:rPr>
        <w:t>ir įsivertinti tikslias darbų apimtis. Visus šiuos darbus turi įsivertinti pasiūlymo kainoje.</w:t>
      </w:r>
    </w:p>
    <w:p w14:paraId="3F5DD783" w14:textId="048D17C4" w:rsidR="008C503B" w:rsidRPr="0037676D" w:rsidRDefault="008C503B" w:rsidP="0037676D">
      <w:pPr>
        <w:spacing w:after="0"/>
        <w:ind w:firstLine="567"/>
        <w:jc w:val="both"/>
        <w:rPr>
          <w:rFonts w:ascii="Times New Roman" w:hAnsi="Times New Roman" w:cs="Times New Roman"/>
          <w:sz w:val="24"/>
          <w:szCs w:val="24"/>
        </w:rPr>
      </w:pPr>
      <w:r w:rsidRPr="0037676D">
        <w:rPr>
          <w:rFonts w:ascii="Times New Roman" w:hAnsi="Times New Roman" w:cs="Times New Roman"/>
          <w:sz w:val="24"/>
          <w:szCs w:val="24"/>
        </w:rPr>
        <w:t xml:space="preserve">12. Paklausimas. </w:t>
      </w:r>
      <w:r w:rsidR="008D6C1A" w:rsidRPr="0037676D">
        <w:rPr>
          <w:rFonts w:ascii="Times New Roman" w:hAnsi="Times New Roman" w:cs="Times New Roman"/>
          <w:sz w:val="24"/>
          <w:szCs w:val="24"/>
        </w:rPr>
        <w:t>Prašome paaiškinti, kaip turi būti vertinama 4 priede pateikta preliminari lokalinė sąmata, sudaryta pagal 2023.04 kainas, kai maksimali pirkimui skirta suma su PVM yra 89 600,00 Eur, t. y. praktiškai sutampa su 4 priedo bendra suma 89 574,18 Eur su PVM. Prašome nurodyti, ar iki pirkimo paskelbimo buvo atnaujintas biudžeto pagrindimas pagal aktualias rinkos sąlygas, įvertinant kuro, bitumo, energijos, transportavimo ir mišinių gamybos kaštų pokyčius. Pažymime, kad pagal TRA ASFALTAS 25 asfalto mišinys susideda iš užpildų, mikroužpildo ir bituminio rišiklio, o Europos Komisija skelbia savaitinius naftos produktų kainų duomenis, todėl tokios kainodaros prielaidos pagrįstumas šiam pirkimui yra esminis.</w:t>
      </w:r>
      <w:r w:rsidR="00320B31" w:rsidRPr="0037676D">
        <w:rPr>
          <w:rFonts w:ascii="Times New Roman" w:hAnsi="Times New Roman" w:cs="Times New Roman"/>
          <w:sz w:val="24"/>
          <w:szCs w:val="24"/>
        </w:rPr>
        <w:t xml:space="preserve"> </w:t>
      </w:r>
    </w:p>
    <w:p w14:paraId="3E4901BB" w14:textId="44A6A295" w:rsidR="006F0AB2" w:rsidRPr="0037676D" w:rsidRDefault="008C503B" w:rsidP="0037676D">
      <w:pPr>
        <w:spacing w:after="0"/>
        <w:ind w:firstLine="567"/>
        <w:jc w:val="both"/>
        <w:rPr>
          <w:rFonts w:ascii="Times New Roman" w:hAnsi="Times New Roman" w:cs="Times New Roman"/>
          <w:sz w:val="24"/>
          <w:szCs w:val="24"/>
        </w:rPr>
      </w:pPr>
      <w:r w:rsidRPr="0037676D">
        <w:rPr>
          <w:rFonts w:ascii="Times New Roman" w:hAnsi="Times New Roman" w:cs="Times New Roman"/>
          <w:sz w:val="24"/>
          <w:szCs w:val="24"/>
        </w:rPr>
        <w:t xml:space="preserve">12. Atsakymas. </w:t>
      </w:r>
      <w:r w:rsidR="00472355" w:rsidRPr="0037676D">
        <w:rPr>
          <w:rFonts w:ascii="Times New Roman" w:hAnsi="Times New Roman" w:cs="Times New Roman"/>
          <w:sz w:val="24"/>
          <w:szCs w:val="24"/>
        </w:rPr>
        <w:t>Perkami</w:t>
      </w:r>
      <w:r w:rsidR="00320B31" w:rsidRPr="0037676D">
        <w:rPr>
          <w:rFonts w:ascii="Times New Roman" w:hAnsi="Times New Roman" w:cs="Times New Roman"/>
          <w:sz w:val="24"/>
          <w:szCs w:val="24"/>
        </w:rPr>
        <w:t xml:space="preserve"> dangos atnaujinimo darbai yra finansuojami </w:t>
      </w:r>
      <w:r w:rsidR="00472355" w:rsidRPr="0037676D">
        <w:rPr>
          <w:rFonts w:ascii="Times New Roman" w:hAnsi="Times New Roman" w:cs="Times New Roman"/>
          <w:sz w:val="24"/>
          <w:szCs w:val="24"/>
        </w:rPr>
        <w:t xml:space="preserve">iš </w:t>
      </w:r>
      <w:r w:rsidR="00320B31" w:rsidRPr="0037676D">
        <w:rPr>
          <w:rFonts w:ascii="Times New Roman" w:hAnsi="Times New Roman" w:cs="Times New Roman"/>
          <w:sz w:val="24"/>
          <w:szCs w:val="24"/>
        </w:rPr>
        <w:t>savivaldybės</w:t>
      </w:r>
      <w:r w:rsidR="00472355" w:rsidRPr="0037676D">
        <w:rPr>
          <w:rFonts w:ascii="Times New Roman" w:hAnsi="Times New Roman" w:cs="Times New Roman"/>
          <w:sz w:val="24"/>
          <w:szCs w:val="24"/>
        </w:rPr>
        <w:t xml:space="preserve"> biudžeto</w:t>
      </w:r>
      <w:r w:rsidR="00320B31" w:rsidRPr="0037676D">
        <w:rPr>
          <w:rFonts w:ascii="Times New Roman" w:hAnsi="Times New Roman" w:cs="Times New Roman"/>
          <w:sz w:val="24"/>
          <w:szCs w:val="24"/>
        </w:rPr>
        <w:t xml:space="preserve"> ir gyventojų </w:t>
      </w:r>
      <w:r w:rsidR="00472355" w:rsidRPr="0037676D">
        <w:rPr>
          <w:rFonts w:ascii="Times New Roman" w:hAnsi="Times New Roman" w:cs="Times New Roman"/>
          <w:sz w:val="24"/>
          <w:szCs w:val="24"/>
        </w:rPr>
        <w:t>lėšų</w:t>
      </w:r>
      <w:r w:rsidR="00320B31" w:rsidRPr="0037676D">
        <w:rPr>
          <w:rFonts w:ascii="Times New Roman" w:hAnsi="Times New Roman" w:cs="Times New Roman"/>
          <w:sz w:val="24"/>
          <w:szCs w:val="24"/>
        </w:rPr>
        <w:t>. Darbų sąmat</w:t>
      </w:r>
      <w:r w:rsidR="00472355" w:rsidRPr="0037676D">
        <w:rPr>
          <w:rFonts w:ascii="Times New Roman" w:hAnsi="Times New Roman" w:cs="Times New Roman"/>
          <w:sz w:val="24"/>
          <w:szCs w:val="24"/>
        </w:rPr>
        <w:t>ą</w:t>
      </w:r>
      <w:r w:rsidR="00320B31" w:rsidRPr="0037676D">
        <w:rPr>
          <w:rFonts w:ascii="Times New Roman" w:hAnsi="Times New Roman" w:cs="Times New Roman"/>
          <w:sz w:val="24"/>
          <w:szCs w:val="24"/>
        </w:rPr>
        <w:t xml:space="preserve"> pateikė gyventojai, prieš pirkimą </w:t>
      </w:r>
      <w:r w:rsidR="00472355" w:rsidRPr="0037676D">
        <w:rPr>
          <w:rFonts w:ascii="Times New Roman" w:hAnsi="Times New Roman" w:cs="Times New Roman"/>
          <w:sz w:val="24"/>
          <w:szCs w:val="24"/>
        </w:rPr>
        <w:t xml:space="preserve">peržiūrėjo biudžetą, </w:t>
      </w:r>
      <w:r w:rsidR="00042479" w:rsidRPr="0037676D">
        <w:rPr>
          <w:rFonts w:ascii="Times New Roman" w:hAnsi="Times New Roman" w:cs="Times New Roman"/>
          <w:color w:val="0A0A0A"/>
          <w:sz w:val="24"/>
          <w:szCs w:val="24"/>
          <w:shd w:val="clear" w:color="auto" w:fill="FFFFFF"/>
        </w:rPr>
        <w:t>atsižvelgiant į aktualias rinkos kainas bei panašaus pobūdžio objektų verčių analizę</w:t>
      </w:r>
      <w:r w:rsidR="00042479" w:rsidRPr="0037676D">
        <w:rPr>
          <w:rFonts w:ascii="Arial" w:hAnsi="Arial" w:cs="Arial"/>
          <w:color w:val="0A0A0A"/>
          <w:shd w:val="clear" w:color="auto" w:fill="FFFFFF"/>
        </w:rPr>
        <w:t xml:space="preserve">, </w:t>
      </w:r>
      <w:r w:rsidR="00042479" w:rsidRPr="0037676D">
        <w:rPr>
          <w:rFonts w:ascii="Times New Roman" w:hAnsi="Times New Roman" w:cs="Times New Roman"/>
          <w:sz w:val="24"/>
          <w:szCs w:val="24"/>
        </w:rPr>
        <w:t xml:space="preserve">atitinkamai patikslino, </w:t>
      </w:r>
      <w:r w:rsidR="00320B31" w:rsidRPr="0037676D">
        <w:rPr>
          <w:rFonts w:ascii="Times New Roman" w:hAnsi="Times New Roman" w:cs="Times New Roman"/>
          <w:sz w:val="24"/>
          <w:szCs w:val="24"/>
        </w:rPr>
        <w:t>kad paskaičiuot</w:t>
      </w:r>
      <w:r w:rsidR="00042479" w:rsidRPr="0037676D">
        <w:rPr>
          <w:rFonts w:ascii="Times New Roman" w:hAnsi="Times New Roman" w:cs="Times New Roman"/>
          <w:sz w:val="24"/>
          <w:szCs w:val="24"/>
        </w:rPr>
        <w:t xml:space="preserve">a </w:t>
      </w:r>
      <w:r w:rsidR="00320B31" w:rsidRPr="0037676D">
        <w:rPr>
          <w:rFonts w:ascii="Times New Roman" w:hAnsi="Times New Roman" w:cs="Times New Roman"/>
          <w:sz w:val="24"/>
          <w:szCs w:val="24"/>
        </w:rPr>
        <w:t>darbų suma yra teisinga ir visi kainų padidėjimai įvertinti</w:t>
      </w:r>
      <w:r w:rsidRPr="0037676D">
        <w:rPr>
          <w:rFonts w:ascii="Times New Roman" w:hAnsi="Times New Roman" w:cs="Times New Roman"/>
          <w:sz w:val="24"/>
          <w:szCs w:val="24"/>
        </w:rPr>
        <w:t>.</w:t>
      </w:r>
    </w:p>
    <w:p w14:paraId="1D6340C7" w14:textId="5338D5A5" w:rsidR="008C503B" w:rsidRPr="0037676D" w:rsidRDefault="008C503B" w:rsidP="0037676D">
      <w:pPr>
        <w:spacing w:after="0"/>
        <w:ind w:firstLine="567"/>
        <w:jc w:val="both"/>
        <w:rPr>
          <w:rFonts w:ascii="Times New Roman" w:hAnsi="Times New Roman" w:cs="Times New Roman"/>
          <w:sz w:val="24"/>
          <w:szCs w:val="24"/>
        </w:rPr>
      </w:pPr>
      <w:r w:rsidRPr="0037676D">
        <w:rPr>
          <w:rFonts w:ascii="Times New Roman" w:hAnsi="Times New Roman" w:cs="Times New Roman"/>
          <w:sz w:val="24"/>
          <w:szCs w:val="24"/>
        </w:rPr>
        <w:t xml:space="preserve">13. Paklausimas. </w:t>
      </w:r>
      <w:r w:rsidR="00357D96" w:rsidRPr="0037676D">
        <w:rPr>
          <w:rFonts w:ascii="Times New Roman" w:hAnsi="Times New Roman" w:cs="Times New Roman"/>
          <w:sz w:val="24"/>
          <w:szCs w:val="24"/>
        </w:rPr>
        <w:t>Prašome paaiškinti, kaip suderinamas pirkimo modelis, kai vienu metu taikoma fiksuota kaina, 4 priede pateikiami tik preliminarūs kiekiai, o laimėtojo lokalinė sąmata vėliau bus naudojama atsisakomų ir (ar) papildomų darbų vertinimui, jeigu sutarties vykdymo metu toks poreikis atsirastų. Prašome aiškiai ir nedviprasmiškai nurodyti, kokie šiame objekte nenumatyti, tačiau galimai būtini darbai laikytini rangovo iš anksto privalėta numatyti rizika, o kokie darbai būtų laikomi papildomais darbais.</w:t>
      </w:r>
    </w:p>
    <w:p w14:paraId="5E7F1B7A" w14:textId="6E1CA0E1" w:rsidR="00497694" w:rsidRPr="0037676D" w:rsidRDefault="008C503B" w:rsidP="00C637B1">
      <w:pPr>
        <w:pStyle w:val="Komentarotekstas"/>
        <w:spacing w:after="0"/>
        <w:ind w:firstLine="567"/>
        <w:jc w:val="both"/>
        <w:rPr>
          <w:rFonts w:ascii="Times New Roman" w:hAnsi="Times New Roman" w:cs="Times New Roman"/>
          <w:sz w:val="24"/>
          <w:szCs w:val="24"/>
        </w:rPr>
      </w:pPr>
      <w:r w:rsidRPr="0037676D">
        <w:rPr>
          <w:rFonts w:ascii="Times New Roman" w:hAnsi="Times New Roman" w:cs="Times New Roman"/>
          <w:sz w:val="24"/>
          <w:szCs w:val="24"/>
        </w:rPr>
        <w:t>13. Atsakymas.</w:t>
      </w:r>
      <w:r w:rsidR="00320B31" w:rsidRPr="0037676D">
        <w:rPr>
          <w:rFonts w:ascii="Times New Roman" w:hAnsi="Times New Roman" w:cs="Times New Roman"/>
          <w:sz w:val="24"/>
          <w:szCs w:val="24"/>
        </w:rPr>
        <w:t xml:space="preserve"> </w:t>
      </w:r>
      <w:r w:rsidR="00042479" w:rsidRPr="0037676D">
        <w:rPr>
          <w:rFonts w:ascii="Times New Roman" w:hAnsi="Times New Roman" w:cs="Times New Roman"/>
          <w:color w:val="0A0A0A"/>
          <w:sz w:val="24"/>
          <w:szCs w:val="24"/>
          <w:shd w:val="clear" w:color="auto" w:fill="FFFFFF"/>
        </w:rPr>
        <w:t xml:space="preserve">Pirkimui taikoma </w:t>
      </w:r>
      <w:r w:rsidR="00042479" w:rsidRPr="0037676D">
        <w:rPr>
          <w:rStyle w:val="Grietas"/>
          <w:rFonts w:ascii="Times New Roman" w:hAnsi="Times New Roman" w:cs="Times New Roman"/>
          <w:b w:val="0"/>
          <w:color w:val="0A0A0A"/>
          <w:sz w:val="24"/>
          <w:szCs w:val="24"/>
          <w:shd w:val="clear" w:color="auto" w:fill="FFFFFF"/>
        </w:rPr>
        <w:t xml:space="preserve">fiksuotos kainos </w:t>
      </w:r>
      <w:r w:rsidR="00042479" w:rsidRPr="0037676D">
        <w:rPr>
          <w:rFonts w:ascii="Times New Roman" w:hAnsi="Times New Roman" w:cs="Times New Roman"/>
          <w:color w:val="0A0A0A"/>
          <w:sz w:val="24"/>
          <w:szCs w:val="24"/>
          <w:shd w:val="clear" w:color="auto" w:fill="FFFFFF"/>
        </w:rPr>
        <w:t>kainodara (su orientaciniais kiekiais)</w:t>
      </w:r>
      <w:r w:rsidR="00652E1A" w:rsidRPr="0037676D">
        <w:rPr>
          <w:rFonts w:ascii="Times New Roman" w:hAnsi="Times New Roman" w:cs="Times New Roman"/>
          <w:color w:val="0A0A0A"/>
          <w:sz w:val="24"/>
          <w:szCs w:val="24"/>
          <w:shd w:val="clear" w:color="auto" w:fill="FFFFFF"/>
        </w:rPr>
        <w:t xml:space="preserve">. </w:t>
      </w:r>
      <w:r w:rsidR="00497694" w:rsidRPr="0037676D">
        <w:rPr>
          <w:rFonts w:ascii="Times New Roman" w:hAnsi="Times New Roman" w:cs="Times New Roman"/>
          <w:color w:val="0A0A0A"/>
          <w:sz w:val="24"/>
          <w:szCs w:val="24"/>
          <w:shd w:val="clear" w:color="auto" w:fill="FFFFFF"/>
        </w:rPr>
        <w:t xml:space="preserve">Vadovaujantis </w:t>
      </w:r>
      <w:r w:rsidR="00497694" w:rsidRPr="0037676D">
        <w:rPr>
          <w:rFonts w:ascii="Times New Roman" w:hAnsi="Times New Roman" w:cs="Times New Roman"/>
          <w:sz w:val="24"/>
          <w:szCs w:val="24"/>
        </w:rPr>
        <w:t>Kainodaros taisyklių nustatymo metodikos, patvirtintos Viešųjų pirkimų tarnybos direktoriaus 2017 m. birželio 28 d. įsakymu Nr. 1S-95 (Viešųjų pirkimų tarnybos direktoriaus 2019 m. sausio 24 d. įsakymo Nr. 1S-13 redakcija. Suvestinė redakcija nuo 2022-12-31.) 32 punktu: „Fiksuotos kainos kainodara gali būti nustatoma, kai: 32.1. pirkimo vykdytojas žino darbų apimtis, tačiau negali tiksliai nustatyti darbų kiekių, arba 32.2.  nors gali tiksliai nustatyti darbų apimtis ir jų kiekius, tačiau rizika dėl galimos darbų kiekių svyravimo perduodama tiekėjui.“</w:t>
      </w:r>
    </w:p>
    <w:p w14:paraId="5B86C896" w14:textId="4350E862" w:rsidR="008D6C1A" w:rsidRPr="0037676D" w:rsidRDefault="00042479" w:rsidP="0037676D">
      <w:pPr>
        <w:spacing w:after="0"/>
        <w:ind w:firstLine="567"/>
        <w:jc w:val="both"/>
        <w:rPr>
          <w:rFonts w:ascii="Times New Roman" w:hAnsi="Times New Roman" w:cs="Times New Roman"/>
          <w:sz w:val="24"/>
          <w:szCs w:val="24"/>
        </w:rPr>
      </w:pPr>
      <w:r w:rsidRPr="0037676D">
        <w:rPr>
          <w:rFonts w:ascii="Times New Roman" w:hAnsi="Times New Roman" w:cs="Times New Roman"/>
          <w:sz w:val="24"/>
          <w:szCs w:val="24"/>
        </w:rPr>
        <w:t>Tiekėjas</w:t>
      </w:r>
      <w:r w:rsidR="00320B31" w:rsidRPr="0037676D">
        <w:rPr>
          <w:rFonts w:ascii="Times New Roman" w:hAnsi="Times New Roman" w:cs="Times New Roman"/>
          <w:sz w:val="24"/>
          <w:szCs w:val="24"/>
        </w:rPr>
        <w:t xml:space="preserve"> ruošdamas paprastojo remonto aprašą turi įsivertinti visus reikalingus darbus </w:t>
      </w:r>
      <w:r w:rsidRPr="0037676D">
        <w:rPr>
          <w:rFonts w:ascii="Times New Roman" w:hAnsi="Times New Roman" w:cs="Times New Roman"/>
          <w:sz w:val="24"/>
          <w:szCs w:val="24"/>
        </w:rPr>
        <w:t>į</w:t>
      </w:r>
      <w:r w:rsidR="00320B31" w:rsidRPr="0037676D">
        <w:rPr>
          <w:rFonts w:ascii="Times New Roman" w:hAnsi="Times New Roman" w:cs="Times New Roman"/>
          <w:sz w:val="24"/>
          <w:szCs w:val="24"/>
        </w:rPr>
        <w:t xml:space="preserve"> pasiūlymo kain</w:t>
      </w:r>
      <w:r w:rsidRPr="0037676D">
        <w:rPr>
          <w:rFonts w:ascii="Times New Roman" w:hAnsi="Times New Roman" w:cs="Times New Roman"/>
          <w:sz w:val="24"/>
          <w:szCs w:val="24"/>
        </w:rPr>
        <w:t>ą</w:t>
      </w:r>
      <w:r w:rsidR="00320B31" w:rsidRPr="0037676D">
        <w:rPr>
          <w:rFonts w:ascii="Times New Roman" w:hAnsi="Times New Roman" w:cs="Times New Roman"/>
          <w:sz w:val="24"/>
          <w:szCs w:val="24"/>
        </w:rPr>
        <w:t>, kurie yra būtini dangos atnaujinimo darbams atlikti.</w:t>
      </w:r>
    </w:p>
    <w:p w14:paraId="5AAC7C0A" w14:textId="1270744A" w:rsidR="00357D96" w:rsidRPr="0037676D" w:rsidRDefault="008C503B" w:rsidP="0037676D">
      <w:pPr>
        <w:spacing w:after="0"/>
        <w:ind w:firstLine="567"/>
        <w:jc w:val="both"/>
        <w:rPr>
          <w:rFonts w:ascii="Times New Roman" w:hAnsi="Times New Roman" w:cs="Times New Roman"/>
          <w:sz w:val="24"/>
          <w:szCs w:val="24"/>
        </w:rPr>
      </w:pPr>
      <w:r w:rsidRPr="0037676D">
        <w:rPr>
          <w:rFonts w:ascii="Times New Roman" w:hAnsi="Times New Roman" w:cs="Times New Roman"/>
          <w:sz w:val="24"/>
          <w:szCs w:val="24"/>
        </w:rPr>
        <w:lastRenderedPageBreak/>
        <w:t xml:space="preserve">14. Paklausimas. </w:t>
      </w:r>
      <w:r w:rsidR="00357D96" w:rsidRPr="0037676D">
        <w:rPr>
          <w:rFonts w:ascii="Times New Roman" w:hAnsi="Times New Roman" w:cs="Times New Roman"/>
          <w:sz w:val="24"/>
          <w:szCs w:val="24"/>
        </w:rPr>
        <w:t>Prašome paaiškinti, kokia vykdomoji / išpildomoji ir užbaigimo dokumentacija turi būti įtraukta į pasiūlymo kainą, įskaitant geodezinius išpildomuosius matavimus, paslėptų darbų aktus, laboratorinius bandymus, medžiagų atitikties dokumentus, statybos užbaigimui būtinus dokumentus ir, jei reikia, kadastrinių duomenų atnaujinimą. Prašome taip pat nurodyti, kurie konkretūs dokumentai bus privalomi galutiniam darbų priėmimui.</w:t>
      </w:r>
    </w:p>
    <w:p w14:paraId="7A322670" w14:textId="21E51CFF" w:rsidR="009A3358" w:rsidRPr="0037676D" w:rsidRDefault="00497694" w:rsidP="00C637B1">
      <w:pPr>
        <w:pStyle w:val="Sraopastraipa"/>
        <w:ind w:left="0" w:firstLine="567"/>
        <w:jc w:val="both"/>
        <w:rPr>
          <w:rFonts w:ascii="Times New Roman" w:hAnsi="Times New Roman" w:cs="Times New Roman"/>
          <w:color w:val="00B050"/>
          <w:sz w:val="28"/>
          <w:szCs w:val="24"/>
        </w:rPr>
      </w:pPr>
      <w:r w:rsidRPr="0037676D">
        <w:rPr>
          <w:rFonts w:ascii="Times New Roman" w:hAnsi="Times New Roman" w:cs="Times New Roman"/>
          <w:sz w:val="24"/>
          <w:szCs w:val="24"/>
        </w:rPr>
        <w:t xml:space="preserve">14. Atsakymas. </w:t>
      </w:r>
      <w:r w:rsidR="009A3358" w:rsidRPr="0037676D">
        <w:rPr>
          <w:rFonts w:ascii="Times New Roman" w:hAnsi="Times New Roman" w:cs="Times New Roman"/>
          <w:sz w:val="24"/>
          <w:szCs w:val="24"/>
        </w:rPr>
        <w:t>Perankančioji organizacija nusirodė bendrinę formuluotę apie užbaigimo dokumentus. Patikslina, kad bus reikalinga atlikti išpildomąją geodezinė nuotrauką</w:t>
      </w:r>
      <w:r w:rsidR="009A3358" w:rsidRPr="0037676D">
        <w:rPr>
          <w:rFonts w:ascii="Times New Roman" w:hAnsi="Times New Roman" w:cs="Times New Roman"/>
          <w:color w:val="00B050"/>
          <w:sz w:val="24"/>
          <w:szCs w:val="24"/>
        </w:rPr>
        <w:t>.</w:t>
      </w:r>
      <w:r w:rsidR="00652E1A" w:rsidRPr="0037676D">
        <w:rPr>
          <w:rFonts w:ascii="Times New Roman" w:hAnsi="Times New Roman" w:cs="Times New Roman"/>
          <w:color w:val="00B050"/>
          <w:sz w:val="24"/>
          <w:szCs w:val="24"/>
        </w:rPr>
        <w:t xml:space="preserve"> </w:t>
      </w:r>
      <w:r w:rsidRPr="0037676D">
        <w:rPr>
          <w:rFonts w:ascii="Times New Roman" w:hAnsi="Times New Roman" w:cs="Times New Roman"/>
          <w:sz w:val="24"/>
        </w:rPr>
        <w:t>Tačiau Perkančioji organizacija atkreipia dėmesį, kad tai nėra baigtinis dokumentų sąrašas. Tiekėjas būdamas statybų srities profesionalas turi įvertinti kokia vykdomoji / išpildomoji ir užbaigimo dokumentacija yra reikalinga įvykdžius darbus.</w:t>
      </w:r>
    </w:p>
    <w:p w14:paraId="70953897" w14:textId="755C9002" w:rsidR="008C503B" w:rsidRPr="0037676D" w:rsidRDefault="008C503B" w:rsidP="0037676D">
      <w:pPr>
        <w:pStyle w:val="Sraopastraipa"/>
        <w:spacing w:after="0"/>
        <w:ind w:left="0" w:firstLine="567"/>
        <w:jc w:val="both"/>
        <w:rPr>
          <w:rFonts w:ascii="Times New Roman" w:hAnsi="Times New Roman" w:cs="Times New Roman"/>
          <w:sz w:val="24"/>
          <w:szCs w:val="24"/>
        </w:rPr>
      </w:pPr>
      <w:r w:rsidRPr="0037676D">
        <w:rPr>
          <w:rFonts w:ascii="Times New Roman" w:hAnsi="Times New Roman" w:cs="Times New Roman"/>
          <w:sz w:val="24"/>
          <w:szCs w:val="24"/>
        </w:rPr>
        <w:t xml:space="preserve">15. Paklausimas. </w:t>
      </w:r>
      <w:r w:rsidR="00346B6E" w:rsidRPr="0037676D">
        <w:rPr>
          <w:rFonts w:ascii="Times New Roman" w:hAnsi="Times New Roman" w:cs="Times New Roman"/>
          <w:sz w:val="24"/>
          <w:szCs w:val="24"/>
        </w:rPr>
        <w:t>Prašome paaiškinti, kodėl pirkimo dokumentuose nėra nustatyta aiškių reikalavimų statybos vadovo kvalifikacijai ir praktinei patirčiai būtent tokio pobūdžio susisiekimo komunikacijų remonto darbams, nors sutartis apima ir projektinių sprendinių parengimą, ir jų įgyvendinimą. Prašome nurodyti, kokios apimties teisę / atestatą turės turėti statybos vadovas</w:t>
      </w:r>
      <w:r w:rsidR="00457BC8" w:rsidRPr="0037676D">
        <w:rPr>
          <w:rFonts w:ascii="Times New Roman" w:hAnsi="Times New Roman" w:cs="Times New Roman"/>
          <w:sz w:val="24"/>
          <w:szCs w:val="24"/>
        </w:rPr>
        <w:t>.</w:t>
      </w:r>
    </w:p>
    <w:p w14:paraId="6DAA2D39" w14:textId="35EF2CFC" w:rsidR="00042479" w:rsidRPr="0037676D" w:rsidRDefault="008C503B" w:rsidP="00C637B1">
      <w:pPr>
        <w:ind w:firstLine="567"/>
        <w:jc w:val="both"/>
        <w:rPr>
          <w:rFonts w:ascii="Times New Roman" w:hAnsi="Times New Roman" w:cs="Times New Roman"/>
          <w:sz w:val="24"/>
          <w:szCs w:val="24"/>
        </w:rPr>
      </w:pPr>
      <w:r w:rsidRPr="0037676D">
        <w:rPr>
          <w:rFonts w:ascii="Times New Roman" w:hAnsi="Times New Roman" w:cs="Times New Roman"/>
          <w:sz w:val="24"/>
          <w:szCs w:val="24"/>
        </w:rPr>
        <w:t>15. Atsakymas.</w:t>
      </w:r>
      <w:r w:rsidR="00B439F5" w:rsidRPr="0037676D">
        <w:rPr>
          <w:rFonts w:ascii="Times New Roman" w:hAnsi="Times New Roman" w:cs="Times New Roman"/>
          <w:sz w:val="24"/>
          <w:szCs w:val="24"/>
        </w:rPr>
        <w:t xml:space="preserve"> </w:t>
      </w:r>
      <w:r w:rsidR="00343D86" w:rsidRPr="0037676D">
        <w:rPr>
          <w:rFonts w:ascii="Times New Roman" w:hAnsi="Times New Roman" w:cs="Times New Roman"/>
          <w:color w:val="0A0A0A"/>
          <w:sz w:val="24"/>
          <w:szCs w:val="24"/>
          <w:shd w:val="clear" w:color="auto" w:fill="FFFFFF"/>
        </w:rPr>
        <w:t>Perkančioji organizacija</w:t>
      </w:r>
      <w:r w:rsidR="00042479" w:rsidRPr="0037676D">
        <w:rPr>
          <w:rFonts w:ascii="Times New Roman" w:hAnsi="Times New Roman" w:cs="Times New Roman"/>
          <w:color w:val="0A0A0A"/>
          <w:sz w:val="24"/>
          <w:szCs w:val="24"/>
          <w:shd w:val="clear" w:color="auto" w:fill="FFFFFF"/>
        </w:rPr>
        <w:t xml:space="preserve"> taiko minimalius kvalifikacijos reikalavimus, siekdama užtikrinti kuo platesnę tiekėjų konkurenciją mažos vertės pirkime</w:t>
      </w:r>
      <w:r w:rsidR="00042479" w:rsidRPr="0037676D">
        <w:rPr>
          <w:rFonts w:ascii="Times New Roman" w:hAnsi="Times New Roman" w:cs="Times New Roman"/>
          <w:color w:val="0A0A0A"/>
          <w:shd w:val="clear" w:color="auto" w:fill="FFFFFF"/>
        </w:rPr>
        <w:t>.</w:t>
      </w:r>
      <w:r w:rsidR="0017773F" w:rsidRPr="0037676D">
        <w:rPr>
          <w:rFonts w:ascii="Times New Roman" w:hAnsi="Times New Roman" w:cs="Times New Roman"/>
          <w:color w:val="0A0A0A"/>
          <w:shd w:val="clear" w:color="auto" w:fill="FFFFFF"/>
        </w:rPr>
        <w:t xml:space="preserve"> </w:t>
      </w:r>
      <w:r w:rsidR="00497694" w:rsidRPr="0037676D">
        <w:rPr>
          <w:rFonts w:ascii="Times New Roman" w:hAnsi="Times New Roman" w:cs="Times New Roman"/>
          <w:color w:val="000000" w:themeColor="text1"/>
          <w:sz w:val="24"/>
          <w:szCs w:val="24"/>
        </w:rPr>
        <w:t>A</w:t>
      </w:r>
      <w:r w:rsidR="00497694" w:rsidRPr="0037676D">
        <w:rPr>
          <w:rFonts w:ascii="Times New Roman" w:hAnsi="Times New Roman" w:cs="Times New Roman"/>
          <w:color w:val="0A0A0A"/>
          <w:sz w:val="24"/>
          <w:szCs w:val="24"/>
          <w:shd w:val="clear" w:color="auto" w:fill="FFFFFF"/>
        </w:rPr>
        <w:t>tsižvelgiant į tai, kad pirkimo objektas yra nesudėtingojo statinio paprastasis remontas</w:t>
      </w:r>
      <w:r w:rsidR="00497694" w:rsidRPr="0037676D">
        <w:rPr>
          <w:rFonts w:ascii="Arial" w:hAnsi="Arial" w:cs="Arial"/>
          <w:color w:val="0A0A0A"/>
          <w:sz w:val="24"/>
          <w:szCs w:val="24"/>
          <w:shd w:val="clear" w:color="auto" w:fill="FFFFFF"/>
        </w:rPr>
        <w:t xml:space="preserve"> ir</w:t>
      </w:r>
      <w:r w:rsidR="00497694" w:rsidRPr="0037676D">
        <w:rPr>
          <w:rFonts w:ascii="Times New Roman" w:hAnsi="Times New Roman" w:cs="Times New Roman"/>
          <w:sz w:val="24"/>
          <w:szCs w:val="24"/>
        </w:rPr>
        <w:t xml:space="preserve"> nėra atliekamas pilnos apimties projektas ir nekeičiamos ar projektuojamos konstrukcijos, o atliekami tik paprastojo remonto darbai, tai paprastojo remonto aprašą gali parengti ir atestuotas statybos inžinierius (nereikalingas atestuotas projektuotojas). Atkreiptinas dėmesys į tai, kad Pirkimo dokumentų 21 punkte nurodyta „</w:t>
      </w:r>
      <w:r w:rsidR="00497694" w:rsidRPr="0037676D">
        <w:rPr>
          <w:rFonts w:ascii="Times New Roman" w:eastAsia="Calibri" w:hAnsi="Times New Roman" w:cs="Times New Roman"/>
          <w:sz w:val="24"/>
          <w:szCs w:val="24"/>
        </w:rPr>
        <w:t xml:space="preserve">Jeigu tiekėjo kvalifikacija dėl teisės verstis atitinkama veikla nebuvo tikrinama arba tikrinama ne visa apimtimi, tiekėjas perkančiajai organizacijai įsipareigoja, kad pirkimo sutartį vykdys tik tokią teisę turintys asmenys.“ </w:t>
      </w:r>
      <w:r w:rsidR="00497694" w:rsidRPr="0037676D">
        <w:rPr>
          <w:rFonts w:ascii="Times New Roman" w:hAnsi="Times New Roman" w:cs="Times New Roman"/>
          <w:sz w:val="24"/>
          <w:szCs w:val="24"/>
        </w:rPr>
        <w:t>Minėta sąlyga, kad pirkimo sutartį vykdys tik tokią teisę turintys asmenys yra, labai svarbi, nes tiekėjas pats turi įsivertinti kokių specialistų reikia pasitelkti tam, kad būtų suteiktos paslaugos ir atlikti darbai nurodyti techninėje specifikacijoje. Tiekėjas, kaip statybų srities profesionalas, turi žinoti, kokių specialistų reikės tam, kad būtų įvykdyti sutartiniai įsipareigojimai. Perkančioji organizacija turi teisę nenustatyti konkrečių kvalifikacijos reikalavimų paprastojo aprašo remonto parengimui nesudėtingam statiniui, nes Tiekėjas turi žinoti, kad vadovauti nesudėtingojo statinio statybai, projektavimui, statinio projekto vykdymo priežiūrai turi teisę asmenys, įgiję Statybos įstatymo 2 straipsnio 1 dalyje arba 92 dalyje nurodytą architekto ar statybos inžinieriaus išsilavinimą.</w:t>
      </w:r>
    </w:p>
    <w:p w14:paraId="572F0115" w14:textId="47666E99" w:rsidR="008A2010" w:rsidRPr="0037676D" w:rsidRDefault="008B785F" w:rsidP="00C637B1">
      <w:pPr>
        <w:pStyle w:val="Sraopastraipa"/>
        <w:ind w:left="0" w:firstLine="567"/>
        <w:jc w:val="both"/>
        <w:rPr>
          <w:rFonts w:ascii="Times New Roman" w:hAnsi="Times New Roman" w:cs="Times New Roman"/>
          <w:sz w:val="24"/>
          <w:szCs w:val="24"/>
        </w:rPr>
      </w:pPr>
      <w:r w:rsidRPr="0037676D">
        <w:rPr>
          <w:rFonts w:ascii="Times New Roman" w:hAnsi="Times New Roman" w:cs="Times New Roman"/>
          <w:sz w:val="24"/>
          <w:szCs w:val="24"/>
        </w:rPr>
        <w:t xml:space="preserve">16. Paklausimas. </w:t>
      </w:r>
      <w:r w:rsidR="00457BC8" w:rsidRPr="0037676D">
        <w:rPr>
          <w:rFonts w:ascii="Times New Roman" w:hAnsi="Times New Roman" w:cs="Times New Roman"/>
          <w:sz w:val="24"/>
          <w:szCs w:val="24"/>
        </w:rPr>
        <w:t>Atsižvelgiant į aukščiau išdėstytus klausimus, prašome, esant poreikiui</w:t>
      </w:r>
      <w:r w:rsidR="004976F3" w:rsidRPr="0037676D">
        <w:rPr>
          <w:rFonts w:ascii="Times New Roman" w:hAnsi="Times New Roman" w:cs="Times New Roman"/>
          <w:sz w:val="24"/>
          <w:szCs w:val="24"/>
        </w:rPr>
        <w:t>,</w:t>
      </w:r>
      <w:r w:rsidR="00457BC8" w:rsidRPr="0037676D">
        <w:rPr>
          <w:rFonts w:ascii="Times New Roman" w:hAnsi="Times New Roman" w:cs="Times New Roman"/>
          <w:sz w:val="24"/>
          <w:szCs w:val="24"/>
        </w:rPr>
        <w:t xml:space="preserve"> tikslinti pirkimo dokumentus, pratęsti pasiūlymų pateikimo terminą, kadangi klausimai tiesiogiai susiję su darbų apimties, kainodaros, technologijos, rizikų paskirstymo ir pasiūlymų rengimo pagrindais.</w:t>
      </w:r>
    </w:p>
    <w:p w14:paraId="4C9D955A" w14:textId="7E11D99C" w:rsidR="00251963" w:rsidRPr="0037676D" w:rsidRDefault="008B785F" w:rsidP="0037676D">
      <w:pPr>
        <w:pStyle w:val="Sraopastraipa"/>
        <w:ind w:left="0" w:firstLine="567"/>
        <w:jc w:val="both"/>
      </w:pPr>
      <w:r w:rsidRPr="0037676D">
        <w:rPr>
          <w:rFonts w:ascii="Times New Roman" w:hAnsi="Times New Roman" w:cs="Times New Roman"/>
          <w:sz w:val="24"/>
          <w:szCs w:val="24"/>
        </w:rPr>
        <w:t xml:space="preserve">16. Atsakymas. </w:t>
      </w:r>
      <w:r w:rsidR="00042479" w:rsidRPr="0037676D">
        <w:rPr>
          <w:rFonts w:ascii="Times New Roman" w:hAnsi="Times New Roman" w:cs="Times New Roman"/>
          <w:color w:val="0A0A0A"/>
          <w:sz w:val="24"/>
          <w:szCs w:val="24"/>
          <w:shd w:val="clear" w:color="auto" w:fill="FFFFFF"/>
        </w:rPr>
        <w:t xml:space="preserve">Atsižvelgdama į pateiktus paaiškinimus ir pirkimo dokumentų </w:t>
      </w:r>
      <w:r w:rsidR="00C637B1" w:rsidRPr="0037676D">
        <w:rPr>
          <w:rFonts w:ascii="Times New Roman" w:hAnsi="Times New Roman" w:cs="Times New Roman"/>
          <w:color w:val="0A0A0A"/>
          <w:sz w:val="24"/>
          <w:szCs w:val="24"/>
          <w:shd w:val="clear" w:color="auto" w:fill="FFFFFF"/>
        </w:rPr>
        <w:t>paaiškinimus</w:t>
      </w:r>
      <w:r w:rsidR="00042479" w:rsidRPr="0037676D">
        <w:rPr>
          <w:rFonts w:ascii="Times New Roman" w:hAnsi="Times New Roman" w:cs="Times New Roman"/>
          <w:color w:val="0A0A0A"/>
          <w:sz w:val="24"/>
          <w:szCs w:val="24"/>
          <w:shd w:val="clear" w:color="auto" w:fill="FFFFFF"/>
        </w:rPr>
        <w:t>, PO nusprendė pratęsti pasiūlymų pateikimo terminą. Naujas terminas bus nurodytas CVP IS sistemoje kartu su šiais atsakymais.</w:t>
      </w:r>
    </w:p>
    <w:sectPr w:rsidR="00251963" w:rsidRPr="0037676D" w:rsidSect="00497694">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F619B3" w14:textId="77777777" w:rsidR="00AA0256" w:rsidRDefault="00AA0256" w:rsidP="00984FC3">
      <w:pPr>
        <w:spacing w:after="0" w:line="240" w:lineRule="auto"/>
      </w:pPr>
      <w:r>
        <w:separator/>
      </w:r>
    </w:p>
  </w:endnote>
  <w:endnote w:type="continuationSeparator" w:id="0">
    <w:p w14:paraId="001C525D" w14:textId="77777777" w:rsidR="00AA0256" w:rsidRDefault="00AA0256" w:rsidP="00984F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4B1130" w14:textId="77777777" w:rsidR="00AA0256" w:rsidRDefault="00AA0256" w:rsidP="00984FC3">
      <w:pPr>
        <w:spacing w:after="0" w:line="240" w:lineRule="auto"/>
      </w:pPr>
      <w:r>
        <w:separator/>
      </w:r>
    </w:p>
  </w:footnote>
  <w:footnote w:type="continuationSeparator" w:id="0">
    <w:p w14:paraId="380E1B79" w14:textId="77777777" w:rsidR="00AA0256" w:rsidRDefault="00AA0256" w:rsidP="00984F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04E71"/>
    <w:multiLevelType w:val="hybridMultilevel"/>
    <w:tmpl w:val="E830F7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FD12FE"/>
    <w:multiLevelType w:val="hybridMultilevel"/>
    <w:tmpl w:val="78E09C7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0A3E30E0"/>
    <w:multiLevelType w:val="hybridMultilevel"/>
    <w:tmpl w:val="AEE638E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0EE63A4A"/>
    <w:multiLevelType w:val="hybridMultilevel"/>
    <w:tmpl w:val="AAAAEE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3696099"/>
    <w:multiLevelType w:val="hybridMultilevel"/>
    <w:tmpl w:val="0CAA44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D1F7226"/>
    <w:multiLevelType w:val="hybridMultilevel"/>
    <w:tmpl w:val="75F25E40"/>
    <w:lvl w:ilvl="0" w:tplc="DB32BBE4">
      <w:start w:val="6"/>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D602F7C"/>
    <w:multiLevelType w:val="hybridMultilevel"/>
    <w:tmpl w:val="E23804B6"/>
    <w:lvl w:ilvl="0" w:tplc="04270001">
      <w:start w:val="1"/>
      <w:numFmt w:val="bullet"/>
      <w:lvlText w:val=""/>
      <w:lvlJc w:val="left"/>
      <w:pPr>
        <w:ind w:left="1211" w:hanging="360"/>
      </w:pPr>
      <w:rPr>
        <w:rFonts w:ascii="Symbol" w:hAnsi="Symbol"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6D4505F"/>
    <w:multiLevelType w:val="hybridMultilevel"/>
    <w:tmpl w:val="BD48029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9765D59"/>
    <w:multiLevelType w:val="hybridMultilevel"/>
    <w:tmpl w:val="D80CC276"/>
    <w:lvl w:ilvl="0" w:tplc="DB32BBE4">
      <w:start w:val="1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CC1134A"/>
    <w:multiLevelType w:val="hybridMultilevel"/>
    <w:tmpl w:val="42B6C8B4"/>
    <w:lvl w:ilvl="0" w:tplc="DB32BBE4">
      <w:start w:val="10"/>
      <w:numFmt w:val="decimal"/>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1B707E9"/>
    <w:multiLevelType w:val="hybridMultilevel"/>
    <w:tmpl w:val="2BB29E7C"/>
    <w:lvl w:ilvl="0" w:tplc="1810808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340C7BA4"/>
    <w:multiLevelType w:val="hybridMultilevel"/>
    <w:tmpl w:val="B21C74B2"/>
    <w:lvl w:ilvl="0" w:tplc="F30216DE">
      <w:start w:val="10"/>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3428224A"/>
    <w:multiLevelType w:val="hybridMultilevel"/>
    <w:tmpl w:val="1A660D1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3" w15:restartNumberingAfterBreak="0">
    <w:nsid w:val="36092B4A"/>
    <w:multiLevelType w:val="hybridMultilevel"/>
    <w:tmpl w:val="F4785994"/>
    <w:lvl w:ilvl="0" w:tplc="0427000F">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1DE131D"/>
    <w:multiLevelType w:val="hybridMultilevel"/>
    <w:tmpl w:val="AEC65064"/>
    <w:lvl w:ilvl="0" w:tplc="F2122CCA">
      <w:start w:val="6"/>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43BF371A"/>
    <w:multiLevelType w:val="hybridMultilevel"/>
    <w:tmpl w:val="08F0398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6" w15:restartNumberingAfterBreak="0">
    <w:nsid w:val="46F72789"/>
    <w:multiLevelType w:val="hybridMultilevel"/>
    <w:tmpl w:val="DD84B9D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7" w15:restartNumberingAfterBreak="0">
    <w:nsid w:val="50103F1F"/>
    <w:multiLevelType w:val="hybridMultilevel"/>
    <w:tmpl w:val="A9EE93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0D12B52"/>
    <w:multiLevelType w:val="hybridMultilevel"/>
    <w:tmpl w:val="0CCE7FBE"/>
    <w:lvl w:ilvl="0" w:tplc="A172142A">
      <w:start w:val="10"/>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5CE86E34"/>
    <w:multiLevelType w:val="hybridMultilevel"/>
    <w:tmpl w:val="ACE68BCC"/>
    <w:lvl w:ilvl="0" w:tplc="DB32BBE4">
      <w:start w:val="10"/>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62CC04B2"/>
    <w:multiLevelType w:val="hybridMultilevel"/>
    <w:tmpl w:val="13AA9F8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64CB1093"/>
    <w:multiLevelType w:val="multilevel"/>
    <w:tmpl w:val="20C46006"/>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66367FFC"/>
    <w:multiLevelType w:val="hybridMultilevel"/>
    <w:tmpl w:val="3678F0B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3" w15:restartNumberingAfterBreak="0">
    <w:nsid w:val="6F473F65"/>
    <w:multiLevelType w:val="hybridMultilevel"/>
    <w:tmpl w:val="B41E7EE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4" w15:restartNumberingAfterBreak="0">
    <w:nsid w:val="7D114316"/>
    <w:multiLevelType w:val="hybridMultilevel"/>
    <w:tmpl w:val="E1FAEED6"/>
    <w:lvl w:ilvl="0" w:tplc="0427000F">
      <w:start w:val="1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7"/>
  </w:num>
  <w:num w:numId="2">
    <w:abstractNumId w:val="3"/>
  </w:num>
  <w:num w:numId="3">
    <w:abstractNumId w:val="20"/>
  </w:num>
  <w:num w:numId="4">
    <w:abstractNumId w:val="22"/>
  </w:num>
  <w:num w:numId="5">
    <w:abstractNumId w:val="1"/>
  </w:num>
  <w:num w:numId="6">
    <w:abstractNumId w:val="2"/>
  </w:num>
  <w:num w:numId="7">
    <w:abstractNumId w:val="15"/>
  </w:num>
  <w:num w:numId="8">
    <w:abstractNumId w:val="10"/>
  </w:num>
  <w:num w:numId="9">
    <w:abstractNumId w:val="4"/>
  </w:num>
  <w:num w:numId="10">
    <w:abstractNumId w:val="12"/>
  </w:num>
  <w:num w:numId="11">
    <w:abstractNumId w:val="23"/>
  </w:num>
  <w:num w:numId="12">
    <w:abstractNumId w:val="16"/>
  </w:num>
  <w:num w:numId="13">
    <w:abstractNumId w:val="14"/>
  </w:num>
  <w:num w:numId="14">
    <w:abstractNumId w:val="0"/>
  </w:num>
  <w:num w:numId="15">
    <w:abstractNumId w:val="18"/>
  </w:num>
  <w:num w:numId="16">
    <w:abstractNumId w:val="19"/>
  </w:num>
  <w:num w:numId="17">
    <w:abstractNumId w:val="11"/>
  </w:num>
  <w:num w:numId="18">
    <w:abstractNumId w:val="9"/>
  </w:num>
  <w:num w:numId="19">
    <w:abstractNumId w:val="13"/>
  </w:num>
  <w:num w:numId="20">
    <w:abstractNumId w:val="8"/>
  </w:num>
  <w:num w:numId="21">
    <w:abstractNumId w:val="17"/>
  </w:num>
  <w:num w:numId="22">
    <w:abstractNumId w:val="24"/>
  </w:num>
  <w:num w:numId="23">
    <w:abstractNumId w:val="6"/>
  </w:num>
  <w:num w:numId="24">
    <w:abstractNumId w:val="5"/>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D17"/>
    <w:rsid w:val="0001654E"/>
    <w:rsid w:val="00042479"/>
    <w:rsid w:val="00043C5C"/>
    <w:rsid w:val="00044190"/>
    <w:rsid w:val="00044352"/>
    <w:rsid w:val="000933B6"/>
    <w:rsid w:val="000950E7"/>
    <w:rsid w:val="000C4128"/>
    <w:rsid w:val="001129BE"/>
    <w:rsid w:val="00170364"/>
    <w:rsid w:val="0017773F"/>
    <w:rsid w:val="001E2C07"/>
    <w:rsid w:val="001E71C5"/>
    <w:rsid w:val="002011A6"/>
    <w:rsid w:val="002125C5"/>
    <w:rsid w:val="00217861"/>
    <w:rsid w:val="0024328E"/>
    <w:rsid w:val="00251963"/>
    <w:rsid w:val="00252C2C"/>
    <w:rsid w:val="002815EF"/>
    <w:rsid w:val="002931B6"/>
    <w:rsid w:val="002D4A1F"/>
    <w:rsid w:val="002E6A56"/>
    <w:rsid w:val="00320B31"/>
    <w:rsid w:val="0033499E"/>
    <w:rsid w:val="00343D86"/>
    <w:rsid w:val="00346B6E"/>
    <w:rsid w:val="00357D96"/>
    <w:rsid w:val="003626F8"/>
    <w:rsid w:val="003759E0"/>
    <w:rsid w:val="0037676D"/>
    <w:rsid w:val="00387DB5"/>
    <w:rsid w:val="003A4BE1"/>
    <w:rsid w:val="003D3CDB"/>
    <w:rsid w:val="00457BC8"/>
    <w:rsid w:val="004666D5"/>
    <w:rsid w:val="00472355"/>
    <w:rsid w:val="004751A8"/>
    <w:rsid w:val="00496E46"/>
    <w:rsid w:val="00497694"/>
    <w:rsid w:val="004976F3"/>
    <w:rsid w:val="005113DE"/>
    <w:rsid w:val="0051468E"/>
    <w:rsid w:val="005424EC"/>
    <w:rsid w:val="00555D2F"/>
    <w:rsid w:val="005620CE"/>
    <w:rsid w:val="00567113"/>
    <w:rsid w:val="005A2C1F"/>
    <w:rsid w:val="005A2E4D"/>
    <w:rsid w:val="0064322B"/>
    <w:rsid w:val="00652E1A"/>
    <w:rsid w:val="00654C39"/>
    <w:rsid w:val="00663A81"/>
    <w:rsid w:val="006F0AB2"/>
    <w:rsid w:val="0071124A"/>
    <w:rsid w:val="007128C4"/>
    <w:rsid w:val="00741972"/>
    <w:rsid w:val="00770FA0"/>
    <w:rsid w:val="007A66ED"/>
    <w:rsid w:val="007B75B1"/>
    <w:rsid w:val="0085098A"/>
    <w:rsid w:val="00867A5B"/>
    <w:rsid w:val="008930A0"/>
    <w:rsid w:val="008A2010"/>
    <w:rsid w:val="008B0143"/>
    <w:rsid w:val="008B785F"/>
    <w:rsid w:val="008C503B"/>
    <w:rsid w:val="008D6C1A"/>
    <w:rsid w:val="008D74BB"/>
    <w:rsid w:val="008E4E8C"/>
    <w:rsid w:val="0091277E"/>
    <w:rsid w:val="00925036"/>
    <w:rsid w:val="009534A3"/>
    <w:rsid w:val="00967F30"/>
    <w:rsid w:val="00984FC3"/>
    <w:rsid w:val="00992D17"/>
    <w:rsid w:val="00992E8F"/>
    <w:rsid w:val="009A3358"/>
    <w:rsid w:val="009A5258"/>
    <w:rsid w:val="009B4D52"/>
    <w:rsid w:val="009D1A43"/>
    <w:rsid w:val="00A34F42"/>
    <w:rsid w:val="00A51D89"/>
    <w:rsid w:val="00A57267"/>
    <w:rsid w:val="00A97CE2"/>
    <w:rsid w:val="00AA0256"/>
    <w:rsid w:val="00AB1E62"/>
    <w:rsid w:val="00AE042E"/>
    <w:rsid w:val="00B439F5"/>
    <w:rsid w:val="00B75812"/>
    <w:rsid w:val="00B8211F"/>
    <w:rsid w:val="00B82186"/>
    <w:rsid w:val="00B87ADD"/>
    <w:rsid w:val="00BA2F28"/>
    <w:rsid w:val="00C12AF2"/>
    <w:rsid w:val="00C306C5"/>
    <w:rsid w:val="00C45A6A"/>
    <w:rsid w:val="00C6026E"/>
    <w:rsid w:val="00C637B1"/>
    <w:rsid w:val="00C81FDE"/>
    <w:rsid w:val="00C93EB1"/>
    <w:rsid w:val="00CF3BBA"/>
    <w:rsid w:val="00CF6A3E"/>
    <w:rsid w:val="00D12D81"/>
    <w:rsid w:val="00D26528"/>
    <w:rsid w:val="00D416D8"/>
    <w:rsid w:val="00D52B30"/>
    <w:rsid w:val="00D80791"/>
    <w:rsid w:val="00D90B36"/>
    <w:rsid w:val="00DA435F"/>
    <w:rsid w:val="00E42C1F"/>
    <w:rsid w:val="00E80200"/>
    <w:rsid w:val="00ED09B1"/>
    <w:rsid w:val="00F04661"/>
    <w:rsid w:val="00F24F9D"/>
    <w:rsid w:val="00F42B79"/>
    <w:rsid w:val="00FC3B2A"/>
    <w:rsid w:val="00FE7E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7ED602"/>
  <w15:chartTrackingRefBased/>
  <w15:docId w15:val="{4779B213-1403-4A8D-8DA1-A1CEC205C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992D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92D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92D1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92D1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92D1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92D1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92D1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92D1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92D1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92D1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92D1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92D1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92D1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92D1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92D1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92D1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92D1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92D1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92D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92D1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92D1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92D1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92D1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92D17"/>
    <w:rPr>
      <w:i/>
      <w:iCs/>
      <w:color w:val="404040" w:themeColor="text1" w:themeTint="BF"/>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992D17"/>
    <w:pPr>
      <w:ind w:left="720"/>
      <w:contextualSpacing/>
    </w:pPr>
  </w:style>
  <w:style w:type="character" w:styleId="Rykuspabraukimas">
    <w:name w:val="Intense Emphasis"/>
    <w:basedOn w:val="Numatytasispastraiposriftas"/>
    <w:uiPriority w:val="21"/>
    <w:qFormat/>
    <w:rsid w:val="00992D17"/>
    <w:rPr>
      <w:i/>
      <w:iCs/>
      <w:color w:val="2F5496" w:themeColor="accent1" w:themeShade="BF"/>
    </w:rPr>
  </w:style>
  <w:style w:type="paragraph" w:styleId="Iskirtacitata">
    <w:name w:val="Intense Quote"/>
    <w:basedOn w:val="prastasis"/>
    <w:next w:val="prastasis"/>
    <w:link w:val="IskirtacitataDiagrama"/>
    <w:uiPriority w:val="30"/>
    <w:qFormat/>
    <w:rsid w:val="00992D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92D17"/>
    <w:rPr>
      <w:i/>
      <w:iCs/>
      <w:color w:val="2F5496" w:themeColor="accent1" w:themeShade="BF"/>
    </w:rPr>
  </w:style>
  <w:style w:type="character" w:styleId="Rykinuoroda">
    <w:name w:val="Intense Reference"/>
    <w:basedOn w:val="Numatytasispastraiposriftas"/>
    <w:uiPriority w:val="32"/>
    <w:qFormat/>
    <w:rsid w:val="00992D17"/>
    <w:rPr>
      <w:b/>
      <w:bCs/>
      <w:smallCaps/>
      <w:color w:val="2F5496" w:themeColor="accent1" w:themeShade="BF"/>
      <w:spacing w:val="5"/>
    </w:rPr>
  </w:style>
  <w:style w:type="paragraph" w:styleId="Antrats">
    <w:name w:val="header"/>
    <w:basedOn w:val="prastasis"/>
    <w:link w:val="AntratsDiagrama"/>
    <w:uiPriority w:val="99"/>
    <w:unhideWhenUsed/>
    <w:rsid w:val="00984FC3"/>
    <w:pPr>
      <w:tabs>
        <w:tab w:val="center" w:pos="4536"/>
        <w:tab w:val="right" w:pos="9072"/>
      </w:tabs>
      <w:spacing w:after="0" w:line="240" w:lineRule="auto"/>
    </w:pPr>
  </w:style>
  <w:style w:type="character" w:customStyle="1" w:styleId="AntratsDiagrama">
    <w:name w:val="Antraštės Diagrama"/>
    <w:basedOn w:val="Numatytasispastraiposriftas"/>
    <w:link w:val="Antrats"/>
    <w:uiPriority w:val="99"/>
    <w:rsid w:val="00984FC3"/>
  </w:style>
  <w:style w:type="paragraph" w:styleId="Porat">
    <w:name w:val="footer"/>
    <w:basedOn w:val="prastasis"/>
    <w:link w:val="PoratDiagrama"/>
    <w:uiPriority w:val="99"/>
    <w:unhideWhenUsed/>
    <w:rsid w:val="00984FC3"/>
    <w:pPr>
      <w:tabs>
        <w:tab w:val="center" w:pos="4536"/>
        <w:tab w:val="right" w:pos="9072"/>
      </w:tabs>
      <w:spacing w:after="0" w:line="240" w:lineRule="auto"/>
    </w:pPr>
  </w:style>
  <w:style w:type="character" w:customStyle="1" w:styleId="PoratDiagrama">
    <w:name w:val="Poraštė Diagrama"/>
    <w:basedOn w:val="Numatytasispastraiposriftas"/>
    <w:link w:val="Porat"/>
    <w:uiPriority w:val="99"/>
    <w:rsid w:val="00984FC3"/>
  </w:style>
  <w:style w:type="paragraph" w:styleId="Debesliotekstas">
    <w:name w:val="Balloon Text"/>
    <w:basedOn w:val="prastasis"/>
    <w:link w:val="DebesliotekstasDiagrama"/>
    <w:uiPriority w:val="99"/>
    <w:semiHidden/>
    <w:unhideWhenUsed/>
    <w:rsid w:val="002D4A1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D4A1F"/>
    <w:rPr>
      <w:rFonts w:ascii="Segoe UI" w:hAnsi="Segoe UI" w:cs="Segoe UI"/>
      <w:sz w:val="18"/>
      <w:szCs w:val="18"/>
    </w:rPr>
  </w:style>
  <w:style w:type="character" w:styleId="Grietas">
    <w:name w:val="Strong"/>
    <w:basedOn w:val="Numatytasispastraiposriftas"/>
    <w:uiPriority w:val="22"/>
    <w:qFormat/>
    <w:rsid w:val="008930A0"/>
    <w:rPr>
      <w:b/>
      <w:bCs/>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2815EF"/>
  </w:style>
  <w:style w:type="character" w:customStyle="1" w:styleId="Pagrindinistekstas42Pusjuodis">
    <w:name w:val="Pagrindinis tekstas (42) + Pusjuodis"/>
    <w:rsid w:val="002815EF"/>
    <w:rPr>
      <w:rFonts w:ascii="Arial" w:eastAsia="Arial" w:hAnsi="Arial" w:cs="Arial"/>
      <w:b/>
      <w:bCs/>
      <w:i w:val="0"/>
      <w:iCs w:val="0"/>
      <w:smallCaps w:val="0"/>
      <w:strike w:val="0"/>
      <w:spacing w:val="0"/>
      <w:sz w:val="22"/>
      <w:szCs w:val="22"/>
    </w:rPr>
  </w:style>
  <w:style w:type="character" w:styleId="Komentaronuoroda">
    <w:name w:val="annotation reference"/>
    <w:basedOn w:val="Numatytasispastraiposriftas"/>
    <w:uiPriority w:val="99"/>
    <w:semiHidden/>
    <w:unhideWhenUsed/>
    <w:rsid w:val="001E2C07"/>
    <w:rPr>
      <w:sz w:val="16"/>
      <w:szCs w:val="16"/>
    </w:rPr>
  </w:style>
  <w:style w:type="paragraph" w:styleId="Komentarotekstas">
    <w:name w:val="annotation text"/>
    <w:basedOn w:val="prastasis"/>
    <w:link w:val="KomentarotekstasDiagrama"/>
    <w:uiPriority w:val="99"/>
    <w:unhideWhenUsed/>
    <w:rsid w:val="001E2C0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E2C07"/>
    <w:rPr>
      <w:sz w:val="20"/>
      <w:szCs w:val="20"/>
    </w:rPr>
  </w:style>
  <w:style w:type="paragraph" w:styleId="Komentarotema">
    <w:name w:val="annotation subject"/>
    <w:basedOn w:val="Komentarotekstas"/>
    <w:next w:val="Komentarotekstas"/>
    <w:link w:val="KomentarotemaDiagrama"/>
    <w:uiPriority w:val="99"/>
    <w:semiHidden/>
    <w:unhideWhenUsed/>
    <w:rsid w:val="001E2C07"/>
    <w:rPr>
      <w:b/>
      <w:bCs/>
    </w:rPr>
  </w:style>
  <w:style w:type="character" w:customStyle="1" w:styleId="KomentarotemaDiagrama">
    <w:name w:val="Komentaro tema Diagrama"/>
    <w:basedOn w:val="KomentarotekstasDiagrama"/>
    <w:link w:val="Komentarotema"/>
    <w:uiPriority w:val="99"/>
    <w:semiHidden/>
    <w:rsid w:val="001E2C0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280868">
      <w:bodyDiv w:val="1"/>
      <w:marLeft w:val="0"/>
      <w:marRight w:val="0"/>
      <w:marTop w:val="0"/>
      <w:marBottom w:val="0"/>
      <w:divBdr>
        <w:top w:val="none" w:sz="0" w:space="0" w:color="auto"/>
        <w:left w:val="none" w:sz="0" w:space="0" w:color="auto"/>
        <w:bottom w:val="none" w:sz="0" w:space="0" w:color="auto"/>
        <w:right w:val="none" w:sz="0" w:space="0" w:color="auto"/>
      </w:divBdr>
    </w:div>
    <w:div w:id="80327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4</Pages>
  <Words>10726</Words>
  <Characters>6114</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Vygantas Narkus | VARF</dc:creator>
  <cp:keywords/>
  <dc:description/>
  <cp:lastModifiedBy>Giedrė Kungytė</cp:lastModifiedBy>
  <cp:revision>12</cp:revision>
  <cp:lastPrinted>2026-04-17T09:42:00Z</cp:lastPrinted>
  <dcterms:created xsi:type="dcterms:W3CDTF">2026-04-21T05:24:00Z</dcterms:created>
  <dcterms:modified xsi:type="dcterms:W3CDTF">2026-04-21T11:13:00Z</dcterms:modified>
</cp:coreProperties>
</file>